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4643BD" w14:textId="02F46B9D" w:rsidR="00414E56" w:rsidRPr="00777C7A" w:rsidRDefault="007723CB" w:rsidP="008A3792">
      <w:pPr>
        <w:snapToGrid w:val="0"/>
        <w:spacing w:line="312" w:lineRule="auto"/>
        <w:ind w:firstLineChars="200" w:firstLine="420"/>
        <w:rPr>
          <w:rFonts w:ascii="仿宋_GB2312" w:eastAsia="仿宋_GB2312"/>
          <w:sz w:val="24"/>
          <w:szCs w:val="24"/>
        </w:rPr>
      </w:pPr>
      <w:r w:rsidRPr="00777C7A">
        <w:rPr>
          <w:noProof/>
        </w:rPr>
        <mc:AlternateContent>
          <mc:Choice Requires="wps">
            <w:drawing>
              <wp:anchor distT="0" distB="0" distL="114300" distR="114300" simplePos="0" relativeHeight="251659264" behindDoc="1" locked="0" layoutInCell="1" allowOverlap="1" wp14:anchorId="22D673B9" wp14:editId="5C692647">
                <wp:simplePos x="0" y="0"/>
                <wp:positionH relativeFrom="column">
                  <wp:posOffset>-624840</wp:posOffset>
                </wp:positionH>
                <wp:positionV relativeFrom="paragraph">
                  <wp:posOffset>-742950</wp:posOffset>
                </wp:positionV>
                <wp:extent cx="5090160" cy="7330440"/>
                <wp:effectExtent l="0" t="0" r="0" b="3810"/>
                <wp:wrapNone/>
                <wp:docPr id="7" name="Rectangle 7"/>
                <wp:cNvGraphicFramePr/>
                <a:graphic xmlns:a="http://schemas.openxmlformats.org/drawingml/2006/main">
                  <a:graphicData uri="http://schemas.microsoft.com/office/word/2010/wordprocessingShape">
                    <wps:wsp>
                      <wps:cNvSpPr/>
                      <wps:spPr>
                        <a:xfrm>
                          <a:off x="0" y="0"/>
                          <a:ext cx="5090160" cy="7330440"/>
                        </a:xfrm>
                        <a:prstGeom prst="rect">
                          <a:avLst/>
                        </a:prstGeom>
                        <a:gradFill>
                          <a:gsLst>
                            <a:gs pos="0">
                              <a:srgbClr val="8CD94B"/>
                            </a:gs>
                            <a:gs pos="100000">
                              <a:srgbClr val="94DC5E"/>
                            </a:gs>
                          </a:gsLst>
                          <a:lin ang="5400000" scaled="0"/>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9C6F2" w14:textId="77777777" w:rsidR="00B478EE" w:rsidRPr="005336EE" w:rsidRDefault="00B478EE" w:rsidP="007723CB">
                            <w:pPr>
                              <w:spacing w:beforeLines="250" w:before="780" w:line="360" w:lineRule="auto"/>
                              <w:jc w:val="center"/>
                              <w:rPr>
                                <w:spacing w:val="6"/>
                                <w:sz w:val="30"/>
                                <w:szCs w:val="30"/>
                                <w:lang w:val="en-AU"/>
                              </w:rPr>
                            </w:pPr>
                          </w:p>
                          <w:p w14:paraId="2C230F58" w14:textId="77777777" w:rsidR="00B478EE" w:rsidRDefault="00B478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left:0;text-align:left;margin-left:-49.2pt;margin-top:-58.5pt;width:400.8pt;height:57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" fillcolor="#8cd94b" stroked="f" strokeweight=".5pt">
                <v:fill color2="#94dc5e" focus="100%" type="gradient">
                  <o:fill v:ext="view" type="gradientUnscaled"/>
                </v:fill>
                <v:textbox>
                  <w:txbxContent>
                    <w:p w14:paraId="7739C6F2" w14:textId="77777777" w:rsidR="00B478EE" w:rsidRPr="005336EE" w:rsidRDefault="00B478EE" w:rsidP="007723CB">
                      <w:pPr>
                        <w:spacing w:beforeLines="250" w:before="780" w:line="360" w:lineRule="auto"/>
                        <w:jc w:val="center"/>
                        <w:rPr>
                          <w:spacing w:val="6"/>
                          <w:sz w:val="30"/>
                          <w:szCs w:val="30"/>
                          <w:lang w:val="en-AU"/>
                        </w:rPr>
                      </w:pPr>
                    </w:p>
                    <w:p w14:paraId="2C230F58" w14:textId="77777777" w:rsidR="00B478EE" w:rsidRDefault="00B478EE"/>
                  </w:txbxContent>
                </v:textbox>
              </v:rect>
            </w:pict>
          </mc:Fallback>
        </mc:AlternateContent>
      </w:r>
      <w:r w:rsidR="008A3792" w:rsidRPr="00777C7A">
        <w:rPr>
          <w:noProof/>
        </w:rPr>
        <w:drawing>
          <wp:inline distT="0" distB="0" distL="0" distR="0" wp14:anchorId="0E14D1ED" wp14:editId="75D11D7B">
            <wp:extent cx="1026000" cy="684000"/>
            <wp:effectExtent l="0" t="0" r="3175" b="1905"/>
            <wp:docPr id="1" name="Picture 5" descr="D:\Research\2.Research Funding\0.Codification\4.CECS-低屈服点钢应用技术规程\Charts\CE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search\2.Research Funding\0.Codification\4.CECS-低屈服点钢应用技术规程\Charts\CECS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6000" cy="684000"/>
                    </a:xfrm>
                    <a:prstGeom prst="rect">
                      <a:avLst/>
                    </a:prstGeom>
                    <a:noFill/>
                    <a:ln>
                      <a:noFill/>
                    </a:ln>
                  </pic:spPr>
                </pic:pic>
              </a:graphicData>
            </a:graphic>
          </wp:inline>
        </w:drawing>
      </w:r>
      <w:r w:rsidR="008A3792" w:rsidRPr="00777C7A">
        <w:rPr>
          <w:rFonts w:ascii="仿宋_GB2312" w:eastAsia="仿宋_GB2312" w:hint="eastAsia"/>
          <w:sz w:val="24"/>
          <w:szCs w:val="24"/>
        </w:rPr>
        <w:t xml:space="preserve">                </w:t>
      </w:r>
      <w:r w:rsidR="008A3792" w:rsidRPr="00777C7A">
        <w:rPr>
          <w:sz w:val="28"/>
          <w:lang w:val="en-AU"/>
        </w:rPr>
        <w:t>CECS xxx : 202x</w:t>
      </w:r>
    </w:p>
    <w:p w14:paraId="67F5C420" w14:textId="31C188D9" w:rsidR="008A3792" w:rsidRPr="00777C7A" w:rsidRDefault="007723CB" w:rsidP="008A3792">
      <w:pPr>
        <w:snapToGrid w:val="0"/>
        <w:spacing w:line="312" w:lineRule="auto"/>
        <w:ind w:firstLineChars="200" w:firstLine="480"/>
        <w:rPr>
          <w:rFonts w:ascii="仿宋_GB2312" w:eastAsia="仿宋_GB2312"/>
          <w:sz w:val="24"/>
          <w:szCs w:val="24"/>
          <w:u w:val="single" w:color="92D050"/>
        </w:rPr>
      </w:pPr>
      <w:r w:rsidRPr="00777C7A">
        <w:rPr>
          <w:rFonts w:ascii="仿宋_GB2312" w:eastAsia="仿宋_GB2312"/>
          <w:noProof/>
          <w:sz w:val="24"/>
          <w:szCs w:val="24"/>
        </w:rPr>
        <mc:AlternateContent>
          <mc:Choice Requires="wps">
            <w:drawing>
              <wp:anchor distT="0" distB="0" distL="114300" distR="114300" simplePos="0" relativeHeight="251660288" behindDoc="0" locked="0" layoutInCell="1" allowOverlap="1" wp14:anchorId="268D698D" wp14:editId="7A15700A">
                <wp:simplePos x="0" y="0"/>
                <wp:positionH relativeFrom="column">
                  <wp:posOffset>91440</wp:posOffset>
                </wp:positionH>
                <wp:positionV relativeFrom="paragraph">
                  <wp:posOffset>132715</wp:posOffset>
                </wp:positionV>
                <wp:extent cx="3888000" cy="0"/>
                <wp:effectExtent l="0" t="0" r="17780" b="19050"/>
                <wp:wrapNone/>
                <wp:docPr id="4" name="直接连接符 4"/>
                <wp:cNvGraphicFramePr/>
                <a:graphic xmlns:a="http://schemas.openxmlformats.org/drawingml/2006/main">
                  <a:graphicData uri="http://schemas.microsoft.com/office/word/2010/wordprocessingShape">
                    <wps:wsp>
                      <wps:cNvCnPr/>
                      <wps:spPr>
                        <a:xfrm>
                          <a:off x="0" y="0"/>
                          <a:ext cx="388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8294341" id="直接连接符 4"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10.45pt" to="313.3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" strokecolor="black [3200]" strokeweight=".5pt">
                <v:stroke joinstyle="miter"/>
              </v:line>
            </w:pict>
          </mc:Fallback>
        </mc:AlternateContent>
      </w:r>
    </w:p>
    <w:p w14:paraId="1188FF86" w14:textId="77777777" w:rsidR="008A3792" w:rsidRPr="00777C7A" w:rsidRDefault="008A3792" w:rsidP="008A3792">
      <w:pPr>
        <w:spacing w:beforeLines="250" w:before="780" w:line="360" w:lineRule="auto"/>
        <w:jc w:val="center"/>
        <w:rPr>
          <w:spacing w:val="6"/>
          <w:sz w:val="30"/>
          <w:szCs w:val="30"/>
          <w:lang w:val="en-AU"/>
        </w:rPr>
      </w:pPr>
      <w:r w:rsidRPr="00777C7A">
        <w:rPr>
          <w:spacing w:val="6"/>
          <w:sz w:val="30"/>
          <w:szCs w:val="30"/>
          <w:lang w:val="en-AU"/>
        </w:rPr>
        <w:t>中国工程建设协会标准</w:t>
      </w:r>
    </w:p>
    <w:p w14:paraId="5A71FCD4" w14:textId="77777777" w:rsidR="008A3792" w:rsidRPr="00777C7A" w:rsidRDefault="008A3792" w:rsidP="008A3792">
      <w:pPr>
        <w:snapToGrid w:val="0"/>
        <w:spacing w:line="312" w:lineRule="auto"/>
        <w:ind w:firstLineChars="200" w:firstLine="480"/>
        <w:rPr>
          <w:rFonts w:ascii="仿宋_GB2312" w:eastAsia="仿宋_GB2312"/>
          <w:sz w:val="24"/>
          <w:szCs w:val="24"/>
          <w:lang w:val="en-AU"/>
        </w:rPr>
      </w:pPr>
    </w:p>
    <w:p w14:paraId="61FD3EDC" w14:textId="77777777" w:rsidR="008A3792" w:rsidRPr="00777C7A" w:rsidRDefault="008A3792" w:rsidP="008A3792">
      <w:pPr>
        <w:snapToGrid w:val="0"/>
        <w:spacing w:line="312" w:lineRule="auto"/>
        <w:ind w:firstLineChars="200" w:firstLine="480"/>
        <w:rPr>
          <w:rFonts w:ascii="仿宋_GB2312" w:eastAsia="仿宋_GB2312"/>
          <w:sz w:val="24"/>
          <w:szCs w:val="24"/>
        </w:rPr>
      </w:pPr>
    </w:p>
    <w:p w14:paraId="7E05C91F" w14:textId="02A44DB5" w:rsidR="008A3792" w:rsidRPr="00777C7A" w:rsidRDefault="007723CB" w:rsidP="008A3792">
      <w:pPr>
        <w:spacing w:beforeLines="150" w:before="468" w:line="360" w:lineRule="auto"/>
        <w:jc w:val="center"/>
        <w:rPr>
          <w:rFonts w:ascii="黑体" w:eastAsia="黑体" w:hAnsi="黑体"/>
          <w:spacing w:val="6"/>
          <w:sz w:val="42"/>
          <w:szCs w:val="42"/>
          <w:lang w:val="en-AU"/>
        </w:rPr>
      </w:pPr>
      <w:r w:rsidRPr="00777C7A">
        <w:rPr>
          <w:rFonts w:ascii="黑体" w:eastAsia="黑体" w:hAnsi="黑体" w:hint="eastAsia"/>
          <w:spacing w:val="6"/>
          <w:sz w:val="42"/>
          <w:szCs w:val="42"/>
          <w:lang w:val="en-AU"/>
        </w:rPr>
        <w:t>高强方钢管混凝土结构技术规程</w:t>
      </w:r>
    </w:p>
    <w:p w14:paraId="4B6162B3" w14:textId="77777777" w:rsidR="008A3792" w:rsidRPr="00777C7A" w:rsidRDefault="008A3792" w:rsidP="008A3792">
      <w:pPr>
        <w:snapToGrid w:val="0"/>
        <w:spacing w:line="312" w:lineRule="auto"/>
        <w:ind w:firstLineChars="200" w:firstLine="480"/>
        <w:rPr>
          <w:rFonts w:ascii="仿宋_GB2312" w:eastAsia="仿宋_GB2312"/>
          <w:sz w:val="24"/>
          <w:szCs w:val="24"/>
          <w:lang w:val="en-AU"/>
        </w:rPr>
      </w:pPr>
    </w:p>
    <w:p w14:paraId="0C39D1A4" w14:textId="6DC62CD1" w:rsidR="008A3792" w:rsidRPr="00777C7A" w:rsidRDefault="007723CB" w:rsidP="008A3792">
      <w:pPr>
        <w:jc w:val="center"/>
        <w:rPr>
          <w:b/>
          <w:sz w:val="24"/>
          <w:szCs w:val="24"/>
          <w:lang w:val="en-AU"/>
        </w:rPr>
      </w:pPr>
      <w:r w:rsidRPr="00777C7A">
        <w:rPr>
          <w:b/>
          <w:sz w:val="24"/>
          <w:szCs w:val="24"/>
          <w:lang w:val="en-AU"/>
        </w:rPr>
        <w:t xml:space="preserve">Technical specification for concrete filled </w:t>
      </w:r>
      <w:r w:rsidR="0065490B">
        <w:rPr>
          <w:rFonts w:hint="eastAsia"/>
          <w:b/>
          <w:sz w:val="24"/>
          <w:szCs w:val="24"/>
          <w:lang w:val="en-AU"/>
        </w:rPr>
        <w:t xml:space="preserve">square </w:t>
      </w:r>
      <w:r w:rsidRPr="00777C7A">
        <w:rPr>
          <w:b/>
          <w:sz w:val="24"/>
          <w:szCs w:val="24"/>
          <w:lang w:val="en-AU"/>
        </w:rPr>
        <w:t>steel tubular structures with high strength materials</w:t>
      </w:r>
    </w:p>
    <w:p w14:paraId="721452A1" w14:textId="77777777" w:rsidR="008A3792" w:rsidRPr="00777C7A" w:rsidRDefault="008A3792" w:rsidP="008A3792">
      <w:pPr>
        <w:snapToGrid w:val="0"/>
        <w:spacing w:line="312" w:lineRule="auto"/>
        <w:ind w:firstLineChars="200" w:firstLine="480"/>
        <w:rPr>
          <w:rFonts w:ascii="仿宋_GB2312" w:eastAsia="仿宋_GB2312"/>
          <w:sz w:val="24"/>
          <w:szCs w:val="24"/>
          <w:lang w:val="en-AU"/>
        </w:rPr>
      </w:pPr>
    </w:p>
    <w:p w14:paraId="3A960F13" w14:textId="77777777" w:rsidR="008A3792" w:rsidRPr="00777C7A" w:rsidRDefault="008A3792" w:rsidP="008A3792">
      <w:pPr>
        <w:spacing w:beforeLines="50" w:before="156" w:line="360" w:lineRule="auto"/>
        <w:jc w:val="center"/>
        <w:rPr>
          <w:sz w:val="24"/>
          <w:szCs w:val="24"/>
          <w:lang w:val="en-AU"/>
        </w:rPr>
      </w:pPr>
      <w:r w:rsidRPr="00777C7A">
        <w:rPr>
          <w:sz w:val="24"/>
          <w:szCs w:val="24"/>
          <w:lang w:val="en-AU"/>
        </w:rPr>
        <w:t>（</w:t>
      </w:r>
      <w:r w:rsidRPr="00777C7A">
        <w:rPr>
          <w:rFonts w:hint="eastAsia"/>
          <w:sz w:val="24"/>
          <w:szCs w:val="24"/>
          <w:lang w:val="en-AU"/>
        </w:rPr>
        <w:t>征求意见稿</w:t>
      </w:r>
      <w:r w:rsidRPr="00777C7A">
        <w:rPr>
          <w:sz w:val="24"/>
          <w:szCs w:val="24"/>
          <w:lang w:val="en-AU"/>
        </w:rPr>
        <w:t>）</w:t>
      </w:r>
    </w:p>
    <w:p w14:paraId="10B2D005" w14:textId="77777777" w:rsidR="008A3792" w:rsidRPr="00777C7A" w:rsidRDefault="008A3792" w:rsidP="008A3792">
      <w:pPr>
        <w:snapToGrid w:val="0"/>
        <w:spacing w:line="312" w:lineRule="auto"/>
        <w:ind w:firstLineChars="200" w:firstLine="480"/>
        <w:rPr>
          <w:rFonts w:ascii="仿宋_GB2312" w:eastAsia="仿宋_GB2312"/>
          <w:sz w:val="24"/>
          <w:szCs w:val="24"/>
        </w:rPr>
      </w:pPr>
    </w:p>
    <w:p w14:paraId="36E30817" w14:textId="77777777" w:rsidR="008A3792" w:rsidRPr="00777C7A" w:rsidRDefault="008A3792" w:rsidP="008A3792">
      <w:pPr>
        <w:snapToGrid w:val="0"/>
        <w:spacing w:line="312" w:lineRule="auto"/>
        <w:ind w:firstLineChars="200" w:firstLine="480"/>
        <w:rPr>
          <w:rFonts w:ascii="仿宋_GB2312" w:eastAsia="仿宋_GB2312"/>
          <w:sz w:val="24"/>
          <w:szCs w:val="24"/>
        </w:rPr>
      </w:pPr>
    </w:p>
    <w:p w14:paraId="14075D90" w14:textId="77777777" w:rsidR="007723CB" w:rsidRPr="00777C7A" w:rsidRDefault="007723CB" w:rsidP="008A3792">
      <w:pPr>
        <w:snapToGrid w:val="0"/>
        <w:spacing w:line="312" w:lineRule="auto"/>
        <w:ind w:firstLineChars="200" w:firstLine="480"/>
        <w:rPr>
          <w:rFonts w:ascii="仿宋_GB2312" w:eastAsia="仿宋_GB2312"/>
          <w:sz w:val="24"/>
          <w:szCs w:val="24"/>
        </w:rPr>
      </w:pPr>
    </w:p>
    <w:p w14:paraId="1BBE2E70" w14:textId="42E4760B" w:rsidR="00414E56" w:rsidRPr="00777C7A" w:rsidRDefault="008A3792" w:rsidP="008A3792">
      <w:pPr>
        <w:snapToGrid w:val="0"/>
        <w:spacing w:line="312" w:lineRule="auto"/>
        <w:jc w:val="center"/>
        <w:rPr>
          <w:rFonts w:ascii="仿宋" w:eastAsia="仿宋" w:hAnsi="仿宋"/>
          <w:sz w:val="28"/>
          <w:szCs w:val="24"/>
          <w:lang w:val="en-AU"/>
        </w:rPr>
      </w:pPr>
      <w:r w:rsidRPr="00777C7A">
        <w:rPr>
          <w:rFonts w:ascii="仿宋" w:eastAsia="仿宋" w:hAnsi="仿宋"/>
          <w:sz w:val="28"/>
          <w:szCs w:val="24"/>
          <w:lang w:val="en-AU"/>
        </w:rPr>
        <w:t>中国计划出版社</w:t>
      </w:r>
    </w:p>
    <w:p w14:paraId="349C7067" w14:textId="77777777" w:rsidR="007723CB" w:rsidRPr="00777C7A" w:rsidRDefault="007723CB" w:rsidP="007723CB">
      <w:pPr>
        <w:spacing w:beforeLines="1100" w:before="3432" w:line="360" w:lineRule="auto"/>
        <w:jc w:val="center"/>
        <w:rPr>
          <w:rFonts w:ascii="黑体" w:eastAsia="黑体" w:hAnsi="黑体"/>
          <w:spacing w:val="17"/>
          <w:sz w:val="28"/>
          <w:szCs w:val="24"/>
          <w:lang w:val="en-AU"/>
        </w:rPr>
      </w:pPr>
      <w:r w:rsidRPr="00777C7A">
        <w:rPr>
          <w:rFonts w:ascii="黑体" w:eastAsia="黑体" w:hAnsi="黑体"/>
          <w:spacing w:val="17"/>
          <w:sz w:val="28"/>
          <w:szCs w:val="24"/>
          <w:lang w:val="en-AU"/>
        </w:rPr>
        <w:lastRenderedPageBreak/>
        <w:t>中国工程建设协会标准</w:t>
      </w:r>
    </w:p>
    <w:p w14:paraId="7090F6C8" w14:textId="6CFCCB25" w:rsidR="007723CB" w:rsidRPr="00777C7A" w:rsidRDefault="007723CB" w:rsidP="007723CB">
      <w:pPr>
        <w:spacing w:beforeLines="80" w:before="249" w:line="360" w:lineRule="auto"/>
        <w:jc w:val="center"/>
        <w:rPr>
          <w:rFonts w:ascii="宋体" w:hAnsi="宋体"/>
          <w:b/>
          <w:sz w:val="28"/>
          <w:szCs w:val="24"/>
          <w:lang w:val="en-AU"/>
        </w:rPr>
      </w:pPr>
      <w:r w:rsidRPr="00777C7A">
        <w:rPr>
          <w:rFonts w:ascii="宋体" w:hAnsi="宋体" w:hint="eastAsia"/>
          <w:b/>
          <w:sz w:val="32"/>
          <w:szCs w:val="24"/>
          <w:lang w:val="en-AU"/>
        </w:rPr>
        <w:t>高强</w:t>
      </w:r>
      <w:r w:rsidR="0032242B">
        <w:rPr>
          <w:rFonts w:ascii="宋体" w:hAnsi="宋体" w:hint="eastAsia"/>
          <w:b/>
          <w:sz w:val="32"/>
          <w:szCs w:val="24"/>
          <w:lang w:val="en-AU"/>
        </w:rPr>
        <w:t>方</w:t>
      </w:r>
      <w:r w:rsidRPr="00777C7A">
        <w:rPr>
          <w:rFonts w:ascii="宋体" w:hAnsi="宋体" w:hint="eastAsia"/>
          <w:b/>
          <w:sz w:val="32"/>
          <w:szCs w:val="24"/>
          <w:lang w:val="en-AU"/>
        </w:rPr>
        <w:t>钢管混凝土结构技术规程</w:t>
      </w:r>
    </w:p>
    <w:p w14:paraId="4AD85560" w14:textId="6084B9D0" w:rsidR="007723CB" w:rsidRPr="00777C7A" w:rsidRDefault="007723CB" w:rsidP="007723CB">
      <w:pPr>
        <w:jc w:val="center"/>
        <w:rPr>
          <w:b/>
          <w:sz w:val="22"/>
          <w:szCs w:val="24"/>
          <w:lang w:val="en-AU"/>
        </w:rPr>
      </w:pPr>
      <w:r w:rsidRPr="00777C7A">
        <w:rPr>
          <w:b/>
          <w:sz w:val="22"/>
          <w:szCs w:val="24"/>
          <w:lang w:val="en-AU"/>
        </w:rPr>
        <w:t xml:space="preserve">Technical specification for concrete filled </w:t>
      </w:r>
      <w:r w:rsidR="0065490B" w:rsidRPr="0065490B">
        <w:rPr>
          <w:rFonts w:hint="eastAsia"/>
          <w:b/>
          <w:sz w:val="22"/>
          <w:szCs w:val="24"/>
          <w:lang w:val="en-AU"/>
        </w:rPr>
        <w:t>square</w:t>
      </w:r>
      <w:r w:rsidR="0065490B" w:rsidRPr="00777C7A">
        <w:rPr>
          <w:b/>
          <w:sz w:val="22"/>
          <w:szCs w:val="24"/>
          <w:lang w:val="en-AU"/>
        </w:rPr>
        <w:t xml:space="preserve"> </w:t>
      </w:r>
      <w:r w:rsidRPr="00777C7A">
        <w:rPr>
          <w:b/>
          <w:sz w:val="22"/>
          <w:szCs w:val="24"/>
          <w:lang w:val="en-AU"/>
        </w:rPr>
        <w:t>steel tubular structures with high strength materials</w:t>
      </w:r>
    </w:p>
    <w:p w14:paraId="68503311" w14:textId="77777777" w:rsidR="007723CB" w:rsidRPr="00777C7A" w:rsidRDefault="007723CB" w:rsidP="007723CB">
      <w:pPr>
        <w:spacing w:beforeLines="50" w:before="156" w:line="360" w:lineRule="auto"/>
        <w:jc w:val="center"/>
        <w:rPr>
          <w:b/>
          <w:sz w:val="22"/>
          <w:szCs w:val="24"/>
          <w:lang w:val="en-AU"/>
        </w:rPr>
      </w:pPr>
      <w:r w:rsidRPr="00777C7A">
        <w:rPr>
          <w:b/>
          <w:sz w:val="22"/>
          <w:szCs w:val="24"/>
          <w:lang w:val="en-AU"/>
        </w:rPr>
        <w:t>CECS xxx : 202x</w:t>
      </w:r>
    </w:p>
    <w:p w14:paraId="67C4024B" w14:textId="6B212155" w:rsidR="007723CB" w:rsidRPr="00777C7A" w:rsidRDefault="007723CB" w:rsidP="00A21ADE">
      <w:pPr>
        <w:tabs>
          <w:tab w:val="left" w:pos="2310"/>
        </w:tabs>
        <w:spacing w:beforeLines="50" w:before="156" w:line="300" w:lineRule="auto"/>
        <w:ind w:leftChars="600" w:left="1260" w:rightChars="600" w:right="1260"/>
        <w:jc w:val="distribute"/>
        <w:rPr>
          <w:b/>
          <w:sz w:val="22"/>
          <w:szCs w:val="24"/>
          <w:lang w:val="en-AU"/>
        </w:rPr>
      </w:pPr>
      <w:r w:rsidRPr="00777C7A">
        <w:rPr>
          <w:b/>
          <w:sz w:val="22"/>
          <w:szCs w:val="24"/>
          <w:lang w:val="en-AU"/>
        </w:rPr>
        <w:t>主编单位</w:t>
      </w:r>
      <w:r w:rsidRPr="00777C7A">
        <w:rPr>
          <w:b/>
          <w:sz w:val="22"/>
          <w:szCs w:val="24"/>
          <w:lang w:val="en-AU"/>
        </w:rPr>
        <w:t>:</w:t>
      </w:r>
      <w:r w:rsidRPr="00777C7A">
        <w:rPr>
          <w:b/>
          <w:sz w:val="22"/>
          <w:szCs w:val="24"/>
          <w:lang w:val="en-AU"/>
        </w:rPr>
        <w:tab/>
      </w:r>
      <w:r w:rsidRPr="00777C7A">
        <w:rPr>
          <w:rFonts w:hint="eastAsia"/>
          <w:b/>
          <w:sz w:val="22"/>
          <w:szCs w:val="24"/>
          <w:lang w:val="en-AU"/>
        </w:rPr>
        <w:t>沈阳建筑大学</w:t>
      </w:r>
    </w:p>
    <w:p w14:paraId="6598DF65" w14:textId="0181ABAE" w:rsidR="007723CB" w:rsidRPr="00777C7A" w:rsidRDefault="002A6AB1" w:rsidP="00A21ADE">
      <w:pPr>
        <w:tabs>
          <w:tab w:val="left" w:pos="2310"/>
        </w:tabs>
        <w:spacing w:afterLines="50" w:after="156" w:line="300" w:lineRule="auto"/>
        <w:ind w:leftChars="630" w:left="1323" w:rightChars="150" w:right="315"/>
        <w:jc w:val="distribute"/>
        <w:rPr>
          <w:b/>
          <w:sz w:val="22"/>
          <w:szCs w:val="24"/>
          <w:lang w:val="en-AU"/>
        </w:rPr>
      </w:pPr>
      <w:r w:rsidRPr="00777C7A">
        <w:rPr>
          <w:rFonts w:hint="eastAsia"/>
          <w:b/>
          <w:sz w:val="22"/>
          <w:szCs w:val="24"/>
          <w:lang w:val="en-AU"/>
        </w:rPr>
        <w:t xml:space="preserve">         </w:t>
      </w:r>
      <w:r w:rsidR="007723CB" w:rsidRPr="00777C7A">
        <w:rPr>
          <w:rFonts w:hint="eastAsia"/>
          <w:b/>
          <w:sz w:val="22"/>
          <w:szCs w:val="24"/>
          <w:lang w:val="en-AU"/>
        </w:rPr>
        <w:t>中国建筑标准设计研究院有限公司</w:t>
      </w:r>
    </w:p>
    <w:p w14:paraId="34BF11F7" w14:textId="77777777" w:rsidR="007723CB" w:rsidRPr="00777C7A" w:rsidRDefault="007723CB" w:rsidP="00A21ADE">
      <w:pPr>
        <w:tabs>
          <w:tab w:val="left" w:pos="2310"/>
        </w:tabs>
        <w:spacing w:line="300" w:lineRule="auto"/>
        <w:ind w:leftChars="600" w:left="1260" w:rightChars="600" w:right="1260"/>
        <w:jc w:val="distribute"/>
        <w:rPr>
          <w:b/>
          <w:sz w:val="22"/>
          <w:szCs w:val="24"/>
          <w:lang w:val="en-AU"/>
        </w:rPr>
      </w:pPr>
      <w:r w:rsidRPr="00777C7A">
        <w:rPr>
          <w:b/>
          <w:sz w:val="22"/>
          <w:szCs w:val="24"/>
          <w:lang w:val="en-AU"/>
        </w:rPr>
        <w:t>批准单位</w:t>
      </w:r>
      <w:r w:rsidRPr="00777C7A">
        <w:rPr>
          <w:b/>
          <w:sz w:val="22"/>
          <w:szCs w:val="24"/>
          <w:lang w:val="en-AU"/>
        </w:rPr>
        <w:t>:</w:t>
      </w:r>
      <w:r w:rsidRPr="00777C7A">
        <w:rPr>
          <w:b/>
          <w:sz w:val="22"/>
          <w:szCs w:val="24"/>
          <w:lang w:val="en-AU"/>
        </w:rPr>
        <w:tab/>
      </w:r>
      <w:r w:rsidRPr="00777C7A">
        <w:rPr>
          <w:b/>
          <w:sz w:val="22"/>
          <w:szCs w:val="24"/>
          <w:lang w:val="en-AU"/>
        </w:rPr>
        <w:t>中国工程建设标准化协会</w:t>
      </w:r>
    </w:p>
    <w:p w14:paraId="2120F644" w14:textId="77777777" w:rsidR="007723CB" w:rsidRPr="00777C7A" w:rsidRDefault="007723CB" w:rsidP="00A21ADE">
      <w:pPr>
        <w:tabs>
          <w:tab w:val="left" w:pos="2310"/>
        </w:tabs>
        <w:spacing w:line="300" w:lineRule="auto"/>
        <w:ind w:leftChars="600" w:left="1260" w:rightChars="600" w:right="1260"/>
        <w:jc w:val="distribute"/>
        <w:rPr>
          <w:b/>
          <w:sz w:val="22"/>
          <w:szCs w:val="24"/>
          <w:lang w:val="en-AU"/>
        </w:rPr>
      </w:pPr>
      <w:r w:rsidRPr="00777C7A">
        <w:rPr>
          <w:b/>
          <w:sz w:val="22"/>
          <w:szCs w:val="24"/>
          <w:lang w:val="en-AU"/>
        </w:rPr>
        <w:t>施行日期</w:t>
      </w:r>
      <w:r w:rsidRPr="00777C7A">
        <w:rPr>
          <w:b/>
          <w:sz w:val="22"/>
          <w:szCs w:val="24"/>
          <w:lang w:val="en-AU"/>
        </w:rPr>
        <w:t>:</w:t>
      </w:r>
      <w:r w:rsidRPr="00777C7A">
        <w:rPr>
          <w:b/>
          <w:sz w:val="22"/>
          <w:szCs w:val="24"/>
          <w:lang w:val="en-AU"/>
        </w:rPr>
        <w:tab/>
        <w:t>202x</w:t>
      </w:r>
      <w:r w:rsidRPr="00777C7A">
        <w:rPr>
          <w:b/>
          <w:sz w:val="22"/>
          <w:szCs w:val="24"/>
          <w:lang w:val="en-AU"/>
        </w:rPr>
        <w:t>年</w:t>
      </w:r>
      <w:r w:rsidRPr="00777C7A">
        <w:rPr>
          <w:b/>
          <w:sz w:val="22"/>
          <w:szCs w:val="24"/>
          <w:lang w:val="en-AU"/>
        </w:rPr>
        <w:t>x</w:t>
      </w:r>
      <w:r w:rsidRPr="00777C7A">
        <w:rPr>
          <w:b/>
          <w:sz w:val="22"/>
          <w:szCs w:val="24"/>
          <w:lang w:val="en-AU"/>
        </w:rPr>
        <w:t>月</w:t>
      </w:r>
      <w:r w:rsidRPr="00777C7A">
        <w:rPr>
          <w:b/>
          <w:sz w:val="22"/>
          <w:szCs w:val="24"/>
          <w:lang w:val="en-AU"/>
        </w:rPr>
        <w:t>x</w:t>
      </w:r>
      <w:r w:rsidRPr="00777C7A">
        <w:rPr>
          <w:b/>
          <w:sz w:val="22"/>
          <w:szCs w:val="24"/>
          <w:lang w:val="en-AU"/>
        </w:rPr>
        <w:t>日</w:t>
      </w:r>
    </w:p>
    <w:p w14:paraId="089457C3" w14:textId="77777777" w:rsidR="007723CB" w:rsidRPr="00777C7A" w:rsidRDefault="007723CB" w:rsidP="007723CB">
      <w:pPr>
        <w:tabs>
          <w:tab w:val="left" w:pos="2310"/>
        </w:tabs>
        <w:ind w:leftChars="600" w:left="1260" w:rightChars="600" w:right="1260"/>
        <w:jc w:val="distribute"/>
        <w:rPr>
          <w:b/>
          <w:sz w:val="22"/>
          <w:szCs w:val="24"/>
          <w:lang w:val="en-AU"/>
        </w:rPr>
      </w:pPr>
    </w:p>
    <w:p w14:paraId="3DF78B23" w14:textId="77777777" w:rsidR="007723CB" w:rsidRPr="00777C7A" w:rsidRDefault="007723CB" w:rsidP="007723CB">
      <w:pPr>
        <w:tabs>
          <w:tab w:val="left" w:pos="2310"/>
        </w:tabs>
        <w:ind w:leftChars="600" w:left="1260" w:rightChars="600" w:right="1260"/>
        <w:jc w:val="distribute"/>
        <w:rPr>
          <w:b/>
          <w:sz w:val="22"/>
          <w:szCs w:val="24"/>
          <w:lang w:val="en-AU"/>
        </w:rPr>
      </w:pPr>
    </w:p>
    <w:p w14:paraId="5CA19980" w14:textId="77777777" w:rsidR="007723CB" w:rsidRPr="00777C7A" w:rsidRDefault="007723CB" w:rsidP="007723CB">
      <w:pPr>
        <w:spacing w:beforeLines="850" w:before="2652" w:line="360" w:lineRule="auto"/>
        <w:jc w:val="center"/>
        <w:rPr>
          <w:rFonts w:ascii="仿宋" w:eastAsia="仿宋" w:hAnsi="仿宋"/>
          <w:sz w:val="24"/>
          <w:szCs w:val="24"/>
          <w:lang w:val="en-AU"/>
        </w:rPr>
      </w:pPr>
      <w:r w:rsidRPr="00777C7A">
        <w:rPr>
          <w:rFonts w:ascii="仿宋" w:eastAsia="仿宋" w:hAnsi="仿宋"/>
          <w:sz w:val="28"/>
          <w:szCs w:val="24"/>
          <w:lang w:val="en-AU"/>
        </w:rPr>
        <w:t>中国计划出版社</w:t>
      </w:r>
    </w:p>
    <w:p w14:paraId="2BCA8970" w14:textId="3E8AB0E5" w:rsidR="007723CB" w:rsidRPr="00777C7A" w:rsidRDefault="007723CB" w:rsidP="007723CB">
      <w:pPr>
        <w:snapToGrid w:val="0"/>
        <w:spacing w:line="312" w:lineRule="auto"/>
        <w:jc w:val="center"/>
        <w:rPr>
          <w:rFonts w:ascii="黑体" w:eastAsia="黑体" w:hAnsi="黑体"/>
          <w:sz w:val="22"/>
          <w:szCs w:val="24"/>
          <w:lang w:val="en-AU"/>
        </w:rPr>
      </w:pPr>
      <w:r w:rsidRPr="00777C7A">
        <w:rPr>
          <w:b/>
          <w:sz w:val="22"/>
          <w:szCs w:val="24"/>
          <w:lang w:val="en-AU"/>
        </w:rPr>
        <w:t xml:space="preserve">202x </w:t>
      </w:r>
      <w:r w:rsidRPr="00777C7A">
        <w:rPr>
          <w:sz w:val="22"/>
          <w:szCs w:val="24"/>
          <w:lang w:val="en-AU"/>
        </w:rPr>
        <w:t xml:space="preserve"> </w:t>
      </w:r>
      <w:r w:rsidRPr="00777C7A">
        <w:rPr>
          <w:rFonts w:ascii="黑体" w:eastAsia="黑体" w:hAnsi="黑体"/>
          <w:sz w:val="22"/>
          <w:szCs w:val="24"/>
          <w:lang w:val="en-AU"/>
        </w:rPr>
        <w:t>北 京</w:t>
      </w:r>
    </w:p>
    <w:p w14:paraId="567459E7" w14:textId="77777777" w:rsidR="002A6AB1" w:rsidRPr="00777C7A" w:rsidRDefault="002A6AB1" w:rsidP="007723CB">
      <w:pPr>
        <w:snapToGrid w:val="0"/>
        <w:spacing w:line="312" w:lineRule="auto"/>
        <w:jc w:val="center"/>
        <w:rPr>
          <w:rFonts w:ascii="仿宋_GB2312" w:eastAsia="仿宋_GB2312"/>
          <w:sz w:val="24"/>
          <w:szCs w:val="24"/>
        </w:rPr>
      </w:pPr>
    </w:p>
    <w:p w14:paraId="0BDDC487" w14:textId="77777777" w:rsidR="002A6AB1" w:rsidRPr="00777C7A" w:rsidRDefault="002A6AB1" w:rsidP="00A412AC">
      <w:pPr>
        <w:spacing w:beforeLines="150" w:before="468" w:afterLines="150" w:after="468"/>
        <w:jc w:val="center"/>
        <w:rPr>
          <w:sz w:val="28"/>
          <w:szCs w:val="28"/>
          <w:lang w:val="en-AU"/>
        </w:rPr>
      </w:pPr>
      <w:r w:rsidRPr="00777C7A">
        <w:rPr>
          <w:sz w:val="28"/>
          <w:szCs w:val="28"/>
          <w:lang w:val="en-AU"/>
        </w:rPr>
        <w:lastRenderedPageBreak/>
        <w:t>前</w:t>
      </w:r>
      <w:r w:rsidRPr="00777C7A">
        <w:rPr>
          <w:sz w:val="28"/>
          <w:szCs w:val="28"/>
          <w:lang w:val="en-AU"/>
        </w:rPr>
        <w:t xml:space="preserve">    </w:t>
      </w:r>
      <w:r w:rsidRPr="00777C7A">
        <w:rPr>
          <w:sz w:val="28"/>
          <w:szCs w:val="28"/>
          <w:lang w:val="en-AU"/>
        </w:rPr>
        <w:t>言</w:t>
      </w:r>
    </w:p>
    <w:p w14:paraId="659C997B" w14:textId="59BB9456" w:rsidR="00A412AC" w:rsidRPr="00777C7A" w:rsidRDefault="00A412AC" w:rsidP="00A21ADE">
      <w:pPr>
        <w:snapToGrid w:val="0"/>
        <w:spacing w:line="360" w:lineRule="auto"/>
        <w:ind w:firstLineChars="200" w:firstLine="420"/>
        <w:rPr>
          <w:szCs w:val="24"/>
          <w:lang w:val="en-AU"/>
        </w:rPr>
      </w:pPr>
      <w:r w:rsidRPr="00777C7A">
        <w:rPr>
          <w:szCs w:val="24"/>
          <w:lang w:val="en-AU"/>
        </w:rPr>
        <w:t>根据中国工程建设标准化协会《关于印发</w:t>
      </w:r>
      <w:r>
        <w:rPr>
          <w:rFonts w:hint="eastAsia"/>
          <w:szCs w:val="24"/>
          <w:lang w:val="en-AU"/>
        </w:rPr>
        <w:t>&lt;</w:t>
      </w:r>
      <w:r w:rsidRPr="00777C7A">
        <w:rPr>
          <w:szCs w:val="24"/>
          <w:lang w:val="en-AU"/>
        </w:rPr>
        <w:t>20</w:t>
      </w:r>
      <w:r>
        <w:rPr>
          <w:rFonts w:hint="eastAsia"/>
          <w:szCs w:val="24"/>
          <w:lang w:val="en-AU"/>
        </w:rPr>
        <w:t>21</w:t>
      </w:r>
      <w:r w:rsidRPr="00777C7A">
        <w:rPr>
          <w:szCs w:val="24"/>
          <w:lang w:val="en-AU"/>
        </w:rPr>
        <w:t>年第</w:t>
      </w:r>
      <w:r>
        <w:rPr>
          <w:rFonts w:hint="eastAsia"/>
          <w:szCs w:val="24"/>
          <w:lang w:val="en-AU"/>
        </w:rPr>
        <w:t>二</w:t>
      </w:r>
      <w:r w:rsidRPr="00777C7A">
        <w:rPr>
          <w:szCs w:val="24"/>
          <w:lang w:val="en-AU"/>
        </w:rPr>
        <w:t>批协会标准</w:t>
      </w:r>
      <w:r>
        <w:rPr>
          <w:rFonts w:hint="eastAsia"/>
          <w:szCs w:val="24"/>
          <w:lang w:val="en-AU"/>
        </w:rPr>
        <w:t>制订</w:t>
      </w:r>
      <w:r w:rsidRPr="00777C7A">
        <w:rPr>
          <w:szCs w:val="24"/>
          <w:lang w:val="en-AU"/>
        </w:rPr>
        <w:t>、修订</w:t>
      </w:r>
      <w:r>
        <w:rPr>
          <w:rFonts w:hint="eastAsia"/>
          <w:szCs w:val="24"/>
          <w:lang w:val="en-AU"/>
        </w:rPr>
        <w:t>&gt;</w:t>
      </w:r>
      <w:r>
        <w:rPr>
          <w:rFonts w:hint="eastAsia"/>
          <w:szCs w:val="24"/>
          <w:lang w:val="en-AU"/>
        </w:rPr>
        <w:t>的通知》</w:t>
      </w:r>
      <w:r w:rsidRPr="00777C7A">
        <w:rPr>
          <w:szCs w:val="24"/>
          <w:lang w:val="en-AU"/>
        </w:rPr>
        <w:t>计划的通知》</w:t>
      </w:r>
      <w:r>
        <w:rPr>
          <w:rFonts w:hint="eastAsia"/>
          <w:szCs w:val="24"/>
          <w:lang w:val="en-AU"/>
        </w:rPr>
        <w:t>（建标协字</w:t>
      </w:r>
      <w:r>
        <w:rPr>
          <w:rFonts w:hint="eastAsia"/>
          <w:szCs w:val="24"/>
          <w:lang w:val="en-AU"/>
        </w:rPr>
        <w:t>[2021]20</w:t>
      </w:r>
      <w:r>
        <w:rPr>
          <w:rFonts w:hint="eastAsia"/>
          <w:szCs w:val="24"/>
          <w:lang w:val="en-AU"/>
        </w:rPr>
        <w:t>号）</w:t>
      </w:r>
      <w:r w:rsidRPr="00777C7A">
        <w:rPr>
          <w:szCs w:val="24"/>
          <w:lang w:val="en-AU"/>
        </w:rPr>
        <w:t>的要求，</w:t>
      </w:r>
      <w:r w:rsidR="00194859">
        <w:rPr>
          <w:rFonts w:hint="eastAsia"/>
          <w:szCs w:val="24"/>
          <w:lang w:val="en-AU"/>
        </w:rPr>
        <w:t>编制</w:t>
      </w:r>
      <w:r w:rsidR="00EA0C78">
        <w:rPr>
          <w:rFonts w:hint="eastAsia"/>
          <w:szCs w:val="24"/>
          <w:lang w:val="en-AU"/>
        </w:rPr>
        <w:t>本</w:t>
      </w:r>
      <w:r w:rsidR="00194859" w:rsidRPr="00194859">
        <w:rPr>
          <w:rFonts w:hint="eastAsia"/>
          <w:szCs w:val="24"/>
          <w:lang w:val="en-AU"/>
        </w:rPr>
        <w:t>规程。</w:t>
      </w:r>
      <w:r w:rsidRPr="00777C7A">
        <w:rPr>
          <w:szCs w:val="24"/>
          <w:lang w:val="en-AU"/>
        </w:rPr>
        <w:t xml:space="preserve"> </w:t>
      </w:r>
    </w:p>
    <w:p w14:paraId="6D07DC06" w14:textId="66A9E43F" w:rsidR="00A412AC" w:rsidRPr="00A412AC" w:rsidRDefault="00A412AC" w:rsidP="00A21ADE">
      <w:pPr>
        <w:snapToGrid w:val="0"/>
        <w:spacing w:line="360" w:lineRule="auto"/>
        <w:ind w:firstLineChars="200" w:firstLine="420"/>
        <w:rPr>
          <w:szCs w:val="24"/>
          <w:lang w:val="en-AU"/>
        </w:rPr>
      </w:pPr>
      <w:r w:rsidRPr="00A412AC">
        <w:rPr>
          <w:rFonts w:hint="eastAsia"/>
          <w:szCs w:val="24"/>
          <w:lang w:val="en-AU"/>
        </w:rPr>
        <w:t>基于高强材料的钢管混凝土，在提高构件性能和降低材料用量的基础上，可显著减小构件截面尺寸、降低结构自重和结构地震反应，</w:t>
      </w:r>
      <w:r w:rsidRPr="00A412AC">
        <w:rPr>
          <w:szCs w:val="24"/>
          <w:lang w:val="en-AU"/>
        </w:rPr>
        <w:t>实现构件</w:t>
      </w:r>
      <w:r w:rsidRPr="00A412AC">
        <w:rPr>
          <w:szCs w:val="24"/>
          <w:lang w:val="en-AU"/>
        </w:rPr>
        <w:t>“1+1&gt;2”</w:t>
      </w:r>
      <w:r w:rsidRPr="00A412AC">
        <w:rPr>
          <w:szCs w:val="24"/>
          <w:lang w:val="en-AU"/>
        </w:rPr>
        <w:t>的力学性能，</w:t>
      </w:r>
      <w:r w:rsidRPr="00A412AC">
        <w:rPr>
          <w:rFonts w:hint="eastAsia"/>
          <w:szCs w:val="24"/>
          <w:lang w:val="en-AU"/>
        </w:rPr>
        <w:t>其在高层、超高层建筑中应用具有明显的优势。为促进高强钢管混凝土</w:t>
      </w:r>
      <w:r>
        <w:rPr>
          <w:rFonts w:hint="eastAsia"/>
          <w:szCs w:val="24"/>
          <w:lang w:val="en-AU"/>
        </w:rPr>
        <w:t>结构的进一步应用</w:t>
      </w:r>
      <w:r w:rsidRPr="00A412AC">
        <w:rPr>
          <w:rFonts w:hint="eastAsia"/>
          <w:szCs w:val="24"/>
          <w:lang w:val="en-AU"/>
        </w:rPr>
        <w:t>，</w:t>
      </w:r>
      <w:r>
        <w:rPr>
          <w:rFonts w:hint="eastAsia"/>
          <w:szCs w:val="24"/>
          <w:lang w:val="en-AU"/>
        </w:rPr>
        <w:t>规程编制组经深入调查研究，认真总结实践经验，采纳最新试验成果，参考有关国内标准和国外先进标准，并在广泛征求意见的基础上，编制了</w:t>
      </w:r>
      <w:r w:rsidRPr="00777C7A">
        <w:rPr>
          <w:szCs w:val="24"/>
          <w:lang w:val="en-AU"/>
        </w:rPr>
        <w:t>本规程。</w:t>
      </w:r>
    </w:p>
    <w:p w14:paraId="43B901CA" w14:textId="77777777" w:rsidR="00A412AC" w:rsidRPr="00777C7A" w:rsidRDefault="00A412AC" w:rsidP="00A21ADE">
      <w:pPr>
        <w:snapToGrid w:val="0"/>
        <w:spacing w:line="360" w:lineRule="auto"/>
        <w:ind w:firstLineChars="200" w:firstLine="420"/>
        <w:rPr>
          <w:szCs w:val="24"/>
          <w:lang w:val="en-AU"/>
        </w:rPr>
      </w:pPr>
      <w:r w:rsidRPr="00777C7A">
        <w:rPr>
          <w:szCs w:val="24"/>
          <w:lang w:val="en-AU"/>
        </w:rPr>
        <w:t>本规程共</w:t>
      </w:r>
      <w:r>
        <w:rPr>
          <w:rFonts w:hint="eastAsia"/>
          <w:szCs w:val="24"/>
          <w:lang w:val="en-AU"/>
        </w:rPr>
        <w:t>8</w:t>
      </w:r>
      <w:r w:rsidRPr="00777C7A">
        <w:rPr>
          <w:szCs w:val="24"/>
          <w:lang w:val="en-AU"/>
        </w:rPr>
        <w:t>章，主要内容是：总则</w:t>
      </w:r>
      <w:r w:rsidRPr="00777C7A">
        <w:rPr>
          <w:rFonts w:hint="eastAsia"/>
          <w:szCs w:val="24"/>
          <w:lang w:val="en-AU"/>
        </w:rPr>
        <w:t>、</w:t>
      </w:r>
      <w:r w:rsidRPr="00777C7A">
        <w:rPr>
          <w:szCs w:val="24"/>
          <w:lang w:val="en-AU"/>
        </w:rPr>
        <w:t>术语和符号</w:t>
      </w:r>
      <w:r w:rsidRPr="00777C7A">
        <w:rPr>
          <w:rFonts w:hint="eastAsia"/>
          <w:szCs w:val="24"/>
          <w:lang w:val="en-AU"/>
        </w:rPr>
        <w:t>、</w:t>
      </w:r>
      <w:r w:rsidRPr="00777C7A">
        <w:rPr>
          <w:szCs w:val="24"/>
          <w:lang w:val="en-AU"/>
        </w:rPr>
        <w:t>材料</w:t>
      </w:r>
      <w:r w:rsidRPr="00777C7A">
        <w:rPr>
          <w:rFonts w:hint="eastAsia"/>
          <w:szCs w:val="24"/>
          <w:lang w:val="en-AU"/>
        </w:rPr>
        <w:t>、</w:t>
      </w:r>
      <w:r w:rsidRPr="00777C7A">
        <w:rPr>
          <w:szCs w:val="24"/>
          <w:lang w:val="en-AU"/>
        </w:rPr>
        <w:t>基本规定</w:t>
      </w:r>
      <w:r w:rsidRPr="00777C7A">
        <w:rPr>
          <w:rFonts w:hint="eastAsia"/>
          <w:szCs w:val="24"/>
          <w:lang w:val="en-AU"/>
        </w:rPr>
        <w:t>、</w:t>
      </w:r>
      <w:r>
        <w:rPr>
          <w:rFonts w:hint="eastAsia"/>
          <w:szCs w:val="24"/>
          <w:lang w:val="en-AU"/>
        </w:rPr>
        <w:t>构件承载力设计、节点设计、抗撞击设计、制作与施工等</w:t>
      </w:r>
      <w:r w:rsidRPr="00777C7A">
        <w:rPr>
          <w:szCs w:val="24"/>
          <w:lang w:val="en-AU"/>
        </w:rPr>
        <w:t>。</w:t>
      </w:r>
    </w:p>
    <w:p w14:paraId="2B8687C3" w14:textId="77777777" w:rsidR="00A412AC" w:rsidRPr="00777C7A" w:rsidRDefault="00A412AC" w:rsidP="00A21ADE">
      <w:pPr>
        <w:snapToGrid w:val="0"/>
        <w:spacing w:line="360" w:lineRule="auto"/>
        <w:ind w:firstLineChars="200" w:firstLine="420"/>
        <w:rPr>
          <w:szCs w:val="24"/>
          <w:lang w:val="en-AU"/>
        </w:rPr>
      </w:pPr>
      <w:r w:rsidRPr="00777C7A">
        <w:rPr>
          <w:szCs w:val="24"/>
          <w:lang w:val="en-AU"/>
        </w:rPr>
        <w:t>根据国家计委计标</w:t>
      </w:r>
      <w:r w:rsidRPr="00777C7A">
        <w:rPr>
          <w:szCs w:val="24"/>
          <w:lang w:val="en-AU"/>
        </w:rPr>
        <w:t>[1986]1649</w:t>
      </w:r>
      <w:r w:rsidRPr="00777C7A">
        <w:rPr>
          <w:szCs w:val="24"/>
          <w:lang w:val="en-AU"/>
        </w:rPr>
        <w:t>号文《关于请中国工程建设标准化委员会负责组织推荐性工程建设标准试点工作的通知》的要求，推荐给工程建设设计、施工和使用单位采用。</w:t>
      </w:r>
    </w:p>
    <w:p w14:paraId="63131476" w14:textId="77777777" w:rsidR="00A412AC" w:rsidRDefault="00A412AC" w:rsidP="00A21ADE">
      <w:pPr>
        <w:snapToGrid w:val="0"/>
        <w:spacing w:line="360" w:lineRule="auto"/>
        <w:ind w:firstLineChars="200" w:firstLine="420"/>
        <w:rPr>
          <w:szCs w:val="24"/>
          <w:lang w:val="en-AU"/>
        </w:rPr>
      </w:pPr>
      <w:r w:rsidRPr="00777C7A">
        <w:rPr>
          <w:szCs w:val="24"/>
          <w:lang w:val="en-AU"/>
        </w:rPr>
        <w:t>本规程由中国工程建设标准化协会钢结构专业委员会</w:t>
      </w:r>
      <w:r w:rsidRPr="00777C7A">
        <w:rPr>
          <w:szCs w:val="24"/>
          <w:lang w:val="en-AU"/>
        </w:rPr>
        <w:t>CECS/T C01</w:t>
      </w:r>
      <w:r w:rsidRPr="00777C7A">
        <w:rPr>
          <w:szCs w:val="24"/>
          <w:lang w:val="en-AU"/>
        </w:rPr>
        <w:t>归口管理，由</w:t>
      </w:r>
      <w:r>
        <w:rPr>
          <w:rFonts w:hint="eastAsia"/>
          <w:szCs w:val="24"/>
          <w:lang w:val="en-AU"/>
        </w:rPr>
        <w:t>沈阳建筑大学</w:t>
      </w:r>
      <w:r w:rsidRPr="00777C7A">
        <w:rPr>
          <w:szCs w:val="24"/>
          <w:lang w:val="en-AU"/>
        </w:rPr>
        <w:t>（</w:t>
      </w:r>
      <w:r>
        <w:rPr>
          <w:rFonts w:hint="eastAsia"/>
          <w:szCs w:val="24"/>
          <w:lang w:val="en-AU"/>
        </w:rPr>
        <w:t>沈阳市浑南区浑南中路</w:t>
      </w:r>
      <w:r>
        <w:rPr>
          <w:rFonts w:hint="eastAsia"/>
          <w:szCs w:val="24"/>
          <w:lang w:val="en-AU"/>
        </w:rPr>
        <w:t>25</w:t>
      </w:r>
      <w:r>
        <w:rPr>
          <w:rFonts w:hint="eastAsia"/>
          <w:szCs w:val="24"/>
          <w:lang w:val="en-AU"/>
        </w:rPr>
        <w:t>号</w:t>
      </w:r>
      <w:r w:rsidRPr="00777C7A">
        <w:rPr>
          <w:szCs w:val="24"/>
          <w:lang w:val="en-AU"/>
        </w:rPr>
        <w:t>，邮编：</w:t>
      </w:r>
      <w:r>
        <w:rPr>
          <w:rFonts w:hint="eastAsia"/>
          <w:szCs w:val="24"/>
          <w:lang w:val="en-AU"/>
        </w:rPr>
        <w:t>110168</w:t>
      </w:r>
      <w:r w:rsidRPr="00777C7A">
        <w:rPr>
          <w:szCs w:val="24"/>
          <w:lang w:val="en-AU"/>
        </w:rPr>
        <w:t>）负责解释。在使用中如发现需要修改或补充之处，请将意见和资料</w:t>
      </w:r>
      <w:r>
        <w:rPr>
          <w:rFonts w:hint="eastAsia"/>
          <w:szCs w:val="24"/>
          <w:lang w:val="en-AU"/>
        </w:rPr>
        <w:t>寄送</w:t>
      </w:r>
      <w:r w:rsidRPr="00777C7A">
        <w:rPr>
          <w:szCs w:val="24"/>
          <w:lang w:val="en-AU"/>
        </w:rPr>
        <w:t>解释单位。</w:t>
      </w:r>
    </w:p>
    <w:p w14:paraId="0080CCCB" w14:textId="77777777" w:rsidR="00A21ADE" w:rsidRDefault="00A21ADE" w:rsidP="00A21ADE">
      <w:pPr>
        <w:snapToGrid w:val="0"/>
        <w:spacing w:line="360" w:lineRule="auto"/>
        <w:ind w:firstLineChars="200" w:firstLine="420"/>
        <w:rPr>
          <w:szCs w:val="24"/>
          <w:lang w:val="en-AU"/>
        </w:rPr>
      </w:pPr>
    </w:p>
    <w:p w14:paraId="7C9D06A1" w14:textId="77777777" w:rsidR="00A412AC" w:rsidRPr="00777C7A" w:rsidRDefault="00A412AC" w:rsidP="00A412AC">
      <w:pPr>
        <w:snapToGrid w:val="0"/>
        <w:spacing w:line="300" w:lineRule="auto"/>
        <w:ind w:firstLineChars="200" w:firstLine="420"/>
        <w:rPr>
          <w:szCs w:val="24"/>
          <w:lang w:val="en-AU"/>
        </w:rPr>
      </w:pPr>
    </w:p>
    <w:p w14:paraId="6E04DDCA" w14:textId="77777777" w:rsidR="00A412AC" w:rsidRPr="00777C7A" w:rsidRDefault="00A412AC" w:rsidP="00A21ADE">
      <w:pPr>
        <w:tabs>
          <w:tab w:val="right" w:pos="1701"/>
        </w:tabs>
        <w:snapToGrid w:val="0"/>
        <w:spacing w:line="360" w:lineRule="auto"/>
        <w:ind w:firstLineChars="200" w:firstLine="420"/>
        <w:rPr>
          <w:szCs w:val="24"/>
          <w:lang w:val="en-AU"/>
        </w:rPr>
      </w:pPr>
      <w:r w:rsidRPr="00777C7A">
        <w:rPr>
          <w:rFonts w:ascii="黑体" w:eastAsia="黑体" w:hAnsi="黑体"/>
          <w:szCs w:val="24"/>
          <w:lang w:val="en-AU"/>
        </w:rPr>
        <w:lastRenderedPageBreak/>
        <w:t>主</w:t>
      </w:r>
      <w:r w:rsidRPr="00777C7A">
        <w:rPr>
          <w:rFonts w:ascii="黑体" w:eastAsia="黑体" w:hAnsi="黑体"/>
          <w:sz w:val="14"/>
          <w:szCs w:val="14"/>
          <w:lang w:val="en-AU"/>
        </w:rPr>
        <w:t xml:space="preserve"> </w:t>
      </w:r>
      <w:r w:rsidRPr="00777C7A">
        <w:rPr>
          <w:rFonts w:ascii="黑体" w:eastAsia="黑体" w:hAnsi="黑体"/>
          <w:szCs w:val="24"/>
          <w:lang w:val="en-AU"/>
        </w:rPr>
        <w:t>编</w:t>
      </w:r>
      <w:r w:rsidRPr="00777C7A">
        <w:rPr>
          <w:rFonts w:ascii="黑体" w:eastAsia="黑体" w:hAnsi="黑体"/>
          <w:sz w:val="14"/>
          <w:szCs w:val="14"/>
          <w:lang w:val="en-AU"/>
        </w:rPr>
        <w:t xml:space="preserve"> </w:t>
      </w:r>
      <w:r w:rsidRPr="00777C7A">
        <w:rPr>
          <w:rFonts w:ascii="黑体" w:eastAsia="黑体" w:hAnsi="黑体"/>
          <w:szCs w:val="24"/>
          <w:lang w:val="en-AU"/>
        </w:rPr>
        <w:t>单</w:t>
      </w:r>
      <w:r w:rsidRPr="00777C7A">
        <w:rPr>
          <w:rFonts w:ascii="黑体" w:eastAsia="黑体" w:hAnsi="黑体"/>
          <w:sz w:val="14"/>
          <w:szCs w:val="14"/>
          <w:lang w:val="en-AU"/>
        </w:rPr>
        <w:t xml:space="preserve"> </w:t>
      </w:r>
      <w:r w:rsidRPr="00777C7A">
        <w:rPr>
          <w:rFonts w:ascii="黑体" w:eastAsia="黑体" w:hAnsi="黑体"/>
          <w:szCs w:val="24"/>
          <w:lang w:val="en-AU"/>
        </w:rPr>
        <w:t>位：</w:t>
      </w:r>
      <w:r w:rsidRPr="00777C7A">
        <w:rPr>
          <w:rFonts w:hint="eastAsia"/>
          <w:szCs w:val="24"/>
          <w:lang w:val="en-AU"/>
        </w:rPr>
        <w:t>沈阳建筑大学</w:t>
      </w:r>
    </w:p>
    <w:p w14:paraId="4BBD6FF0" w14:textId="77777777" w:rsidR="00A412AC" w:rsidRPr="00777C7A" w:rsidRDefault="00A412AC" w:rsidP="00A21ADE">
      <w:pPr>
        <w:tabs>
          <w:tab w:val="right" w:pos="1701"/>
        </w:tabs>
        <w:snapToGrid w:val="0"/>
        <w:spacing w:line="360" w:lineRule="auto"/>
        <w:ind w:firstLineChars="800" w:firstLine="1680"/>
        <w:rPr>
          <w:szCs w:val="24"/>
          <w:lang w:val="en-AU"/>
        </w:rPr>
      </w:pPr>
      <w:r w:rsidRPr="00777C7A">
        <w:rPr>
          <w:rFonts w:hint="eastAsia"/>
          <w:szCs w:val="24"/>
          <w:lang w:val="en-AU"/>
        </w:rPr>
        <w:t>中国建筑标准设计研究院有限公司</w:t>
      </w:r>
    </w:p>
    <w:p w14:paraId="3D7C3735" w14:textId="77777777" w:rsidR="00A412AC" w:rsidRPr="00777C7A" w:rsidRDefault="00A412AC" w:rsidP="00A21ADE">
      <w:pPr>
        <w:snapToGrid w:val="0"/>
        <w:spacing w:line="360" w:lineRule="auto"/>
        <w:ind w:firstLineChars="200" w:firstLine="420"/>
        <w:rPr>
          <w:szCs w:val="24"/>
          <w:lang w:val="en-AU"/>
        </w:rPr>
      </w:pPr>
      <w:r w:rsidRPr="00777C7A">
        <w:rPr>
          <w:rFonts w:ascii="黑体" w:eastAsia="黑体" w:hAnsi="黑体"/>
          <w:szCs w:val="24"/>
          <w:lang w:val="en-AU"/>
        </w:rPr>
        <w:t>参</w:t>
      </w:r>
      <w:r w:rsidRPr="00777C7A">
        <w:rPr>
          <w:rFonts w:ascii="黑体" w:eastAsia="黑体" w:hAnsi="黑体"/>
          <w:sz w:val="14"/>
          <w:szCs w:val="14"/>
          <w:lang w:val="en-AU"/>
        </w:rPr>
        <w:t xml:space="preserve"> </w:t>
      </w:r>
      <w:r w:rsidRPr="00777C7A">
        <w:rPr>
          <w:rFonts w:ascii="黑体" w:eastAsia="黑体" w:hAnsi="黑体"/>
          <w:szCs w:val="24"/>
          <w:lang w:val="en-AU"/>
        </w:rPr>
        <w:t>编</w:t>
      </w:r>
      <w:r w:rsidRPr="00777C7A">
        <w:rPr>
          <w:rFonts w:ascii="黑体" w:eastAsia="黑体" w:hAnsi="黑体"/>
          <w:sz w:val="14"/>
          <w:szCs w:val="14"/>
          <w:lang w:val="en-AU"/>
        </w:rPr>
        <w:t xml:space="preserve"> </w:t>
      </w:r>
      <w:r w:rsidRPr="00777C7A">
        <w:rPr>
          <w:rFonts w:ascii="黑体" w:eastAsia="黑体" w:hAnsi="黑体"/>
          <w:szCs w:val="24"/>
          <w:lang w:val="en-AU"/>
        </w:rPr>
        <w:t>单</w:t>
      </w:r>
      <w:r w:rsidRPr="00777C7A">
        <w:rPr>
          <w:rFonts w:ascii="黑体" w:eastAsia="黑体" w:hAnsi="黑体"/>
          <w:sz w:val="14"/>
          <w:szCs w:val="14"/>
          <w:lang w:val="en-AU"/>
        </w:rPr>
        <w:t xml:space="preserve"> </w:t>
      </w:r>
      <w:r w:rsidRPr="00777C7A">
        <w:rPr>
          <w:rFonts w:ascii="黑体" w:eastAsia="黑体" w:hAnsi="黑体"/>
          <w:szCs w:val="24"/>
          <w:lang w:val="en-AU"/>
        </w:rPr>
        <w:t>位：</w:t>
      </w:r>
      <w:r w:rsidRPr="00777C7A">
        <w:rPr>
          <w:rFonts w:ascii="黑体" w:eastAsia="黑体" w:hAnsi="黑体" w:hint="eastAsia"/>
          <w:szCs w:val="24"/>
          <w:lang w:val="en-AU"/>
        </w:rPr>
        <w:t>暂略</w:t>
      </w:r>
    </w:p>
    <w:p w14:paraId="615ED11B" w14:textId="77777777" w:rsidR="00A412AC" w:rsidRPr="00777C7A" w:rsidRDefault="00A412AC" w:rsidP="00A21ADE">
      <w:pPr>
        <w:snapToGrid w:val="0"/>
        <w:spacing w:line="360" w:lineRule="auto"/>
        <w:ind w:firstLineChars="795" w:firstLine="1669"/>
        <w:jc w:val="left"/>
        <w:rPr>
          <w:szCs w:val="24"/>
          <w:lang w:val="en-AU"/>
        </w:rPr>
      </w:pPr>
    </w:p>
    <w:p w14:paraId="0D88E562" w14:textId="0C367A1E" w:rsidR="00A412AC" w:rsidRPr="00777C7A" w:rsidRDefault="00A412AC" w:rsidP="00A21ADE">
      <w:pPr>
        <w:snapToGrid w:val="0"/>
        <w:spacing w:line="360" w:lineRule="auto"/>
        <w:ind w:firstLineChars="200" w:firstLine="420"/>
        <w:jc w:val="left"/>
        <w:rPr>
          <w:szCs w:val="24"/>
          <w:lang w:val="en-AU"/>
        </w:rPr>
      </w:pPr>
      <w:r w:rsidRPr="00777C7A">
        <w:rPr>
          <w:rFonts w:ascii="黑体" w:eastAsia="黑体" w:hAnsi="黑体"/>
          <w:szCs w:val="24"/>
          <w:lang w:val="en-AU"/>
        </w:rPr>
        <w:t>主要起草人：</w:t>
      </w:r>
      <w:r w:rsidRPr="00777C7A">
        <w:rPr>
          <w:rFonts w:ascii="黑体" w:eastAsia="黑体" w:hAnsi="黑体" w:hint="eastAsia"/>
          <w:szCs w:val="24"/>
          <w:lang w:val="en-AU"/>
        </w:rPr>
        <w:t>暂略</w:t>
      </w:r>
      <w:r w:rsidRPr="00777C7A">
        <w:rPr>
          <w:szCs w:val="24"/>
          <w:lang w:val="en-AU"/>
        </w:rPr>
        <w:t xml:space="preserve"> </w:t>
      </w:r>
    </w:p>
    <w:p w14:paraId="1DC35B89" w14:textId="77777777" w:rsidR="00A412AC" w:rsidRDefault="00A412AC" w:rsidP="00A412AC">
      <w:pPr>
        <w:snapToGrid w:val="0"/>
        <w:spacing w:line="300" w:lineRule="auto"/>
        <w:ind w:firstLineChars="200" w:firstLine="420"/>
        <w:jc w:val="left"/>
        <w:rPr>
          <w:szCs w:val="24"/>
          <w:lang w:val="en-AU"/>
        </w:rPr>
      </w:pPr>
    </w:p>
    <w:p w14:paraId="71468FBC" w14:textId="77777777" w:rsidR="00A21ADE" w:rsidRDefault="00A21ADE" w:rsidP="00A412AC">
      <w:pPr>
        <w:snapToGrid w:val="0"/>
        <w:spacing w:line="300" w:lineRule="auto"/>
        <w:ind w:firstLineChars="200" w:firstLine="420"/>
        <w:jc w:val="left"/>
        <w:rPr>
          <w:szCs w:val="24"/>
          <w:lang w:val="en-AU"/>
        </w:rPr>
      </w:pPr>
    </w:p>
    <w:p w14:paraId="3B0507D3" w14:textId="77777777" w:rsidR="00A21ADE" w:rsidRPr="00777C7A" w:rsidRDefault="00A21ADE" w:rsidP="00A412AC">
      <w:pPr>
        <w:snapToGrid w:val="0"/>
        <w:spacing w:line="300" w:lineRule="auto"/>
        <w:ind w:firstLineChars="200" w:firstLine="420"/>
        <w:jc w:val="left"/>
        <w:rPr>
          <w:szCs w:val="24"/>
          <w:lang w:val="en-AU"/>
        </w:rPr>
      </w:pPr>
    </w:p>
    <w:p w14:paraId="6A9B6478" w14:textId="77777777" w:rsidR="00A412AC" w:rsidRPr="00777C7A" w:rsidRDefault="00A412AC" w:rsidP="00A412AC">
      <w:pPr>
        <w:snapToGrid w:val="0"/>
        <w:spacing w:line="300" w:lineRule="auto"/>
        <w:ind w:firstLineChars="200" w:firstLine="420"/>
        <w:jc w:val="right"/>
        <w:rPr>
          <w:rFonts w:eastAsia="黑体"/>
          <w:szCs w:val="24"/>
          <w:lang w:val="en-AU"/>
        </w:rPr>
      </w:pPr>
      <w:r w:rsidRPr="00777C7A">
        <w:rPr>
          <w:rFonts w:eastAsia="黑体"/>
          <w:szCs w:val="24"/>
          <w:lang w:val="en-AU"/>
        </w:rPr>
        <w:t>中国工程建设标准化协会</w:t>
      </w:r>
    </w:p>
    <w:p w14:paraId="0BDBE6A2" w14:textId="4E6A2E76" w:rsidR="008037A7" w:rsidRPr="00A412AC" w:rsidRDefault="00A412AC" w:rsidP="00A412AC">
      <w:pPr>
        <w:snapToGrid w:val="0"/>
        <w:spacing w:line="300" w:lineRule="auto"/>
        <w:ind w:firstLineChars="200" w:firstLine="420"/>
        <w:jc w:val="right"/>
        <w:rPr>
          <w:rFonts w:eastAsia="黑体"/>
          <w:szCs w:val="24"/>
          <w:lang w:val="en-AU"/>
        </w:rPr>
      </w:pPr>
      <w:r w:rsidRPr="00777C7A">
        <w:rPr>
          <w:rFonts w:eastAsia="黑体"/>
          <w:szCs w:val="24"/>
          <w:lang w:val="en-AU"/>
        </w:rPr>
        <w:t>202x</w:t>
      </w:r>
      <w:r w:rsidRPr="00777C7A">
        <w:rPr>
          <w:rFonts w:eastAsia="黑体"/>
          <w:szCs w:val="24"/>
          <w:lang w:val="en-AU"/>
        </w:rPr>
        <w:t>年</w:t>
      </w:r>
      <w:r w:rsidRPr="00777C7A">
        <w:rPr>
          <w:rFonts w:eastAsia="黑体"/>
          <w:szCs w:val="24"/>
          <w:lang w:val="en-AU"/>
        </w:rPr>
        <w:t>x</w:t>
      </w:r>
      <w:r w:rsidRPr="00777C7A">
        <w:rPr>
          <w:rFonts w:eastAsia="黑体"/>
          <w:szCs w:val="24"/>
          <w:lang w:val="en-AU"/>
        </w:rPr>
        <w:t>月</w:t>
      </w:r>
      <w:r w:rsidRPr="00777C7A">
        <w:rPr>
          <w:rFonts w:eastAsia="黑体"/>
          <w:szCs w:val="24"/>
          <w:lang w:val="en-AU"/>
        </w:rPr>
        <w:t>x</w:t>
      </w:r>
      <w:r w:rsidRPr="00777C7A">
        <w:rPr>
          <w:rFonts w:eastAsia="黑体"/>
          <w:szCs w:val="24"/>
          <w:lang w:val="en-AU"/>
        </w:rPr>
        <w:t>日</w:t>
      </w:r>
    </w:p>
    <w:p w14:paraId="0E2B9884" w14:textId="77777777" w:rsidR="00195F87" w:rsidRPr="00777C7A" w:rsidRDefault="00195F87" w:rsidP="00430082">
      <w:pPr>
        <w:snapToGrid w:val="0"/>
        <w:spacing w:line="312" w:lineRule="auto"/>
        <w:ind w:firstLineChars="200" w:firstLine="480"/>
        <w:rPr>
          <w:rFonts w:ascii="仿宋_GB2312" w:eastAsia="仿宋_GB2312"/>
          <w:sz w:val="24"/>
          <w:szCs w:val="24"/>
        </w:rPr>
        <w:sectPr w:rsidR="00195F87" w:rsidRPr="00777C7A" w:rsidSect="00A32FE4">
          <w:pgSz w:w="7938" w:h="11510"/>
          <w:pgMar w:top="1134" w:right="936" w:bottom="851" w:left="936" w:header="851" w:footer="992" w:gutter="0"/>
          <w:cols w:space="425"/>
          <w:docGrid w:type="lines" w:linePitch="312"/>
        </w:sectPr>
      </w:pPr>
    </w:p>
    <w:p w14:paraId="7FBDF335" w14:textId="77777777" w:rsidR="00414E56" w:rsidRPr="00777C7A" w:rsidRDefault="00430082" w:rsidP="00E11F5C">
      <w:pPr>
        <w:snapToGrid w:val="0"/>
        <w:spacing w:line="360" w:lineRule="auto"/>
        <w:ind w:firstLineChars="200" w:firstLine="560"/>
        <w:jc w:val="center"/>
        <w:rPr>
          <w:rFonts w:eastAsiaTheme="minorEastAsia"/>
          <w:sz w:val="28"/>
          <w:szCs w:val="24"/>
        </w:rPr>
      </w:pPr>
      <w:r w:rsidRPr="00777C7A">
        <w:rPr>
          <w:rFonts w:eastAsiaTheme="minorEastAsia"/>
          <w:sz w:val="28"/>
          <w:szCs w:val="24"/>
        </w:rPr>
        <w:lastRenderedPageBreak/>
        <w:t>目</w:t>
      </w:r>
      <w:r w:rsidRPr="00777C7A">
        <w:rPr>
          <w:rFonts w:eastAsiaTheme="minorEastAsia" w:hint="eastAsia"/>
          <w:sz w:val="28"/>
          <w:szCs w:val="24"/>
        </w:rPr>
        <w:t xml:space="preserve"> </w:t>
      </w:r>
      <w:r w:rsidRPr="00777C7A">
        <w:rPr>
          <w:rFonts w:eastAsiaTheme="minorEastAsia"/>
          <w:sz w:val="28"/>
          <w:szCs w:val="24"/>
        </w:rPr>
        <w:t xml:space="preserve"> </w:t>
      </w:r>
      <w:r w:rsidRPr="00777C7A">
        <w:rPr>
          <w:rFonts w:eastAsiaTheme="minorEastAsia"/>
          <w:sz w:val="28"/>
          <w:szCs w:val="24"/>
        </w:rPr>
        <w:t>次</w:t>
      </w:r>
    </w:p>
    <w:sdt>
      <w:sdtPr>
        <w:rPr>
          <w:rFonts w:ascii="Times New Roman" w:eastAsia="宋体" w:hAnsi="Times New Roman" w:cs="Times New Roman"/>
          <w:color w:val="auto"/>
          <w:kern w:val="2"/>
          <w:sz w:val="21"/>
          <w:szCs w:val="20"/>
          <w:lang w:val="zh-CN"/>
        </w:rPr>
        <w:id w:val="1543331571"/>
        <w:docPartObj>
          <w:docPartGallery w:val="Table of Contents"/>
          <w:docPartUnique/>
        </w:docPartObj>
      </w:sdtPr>
      <w:sdtEndPr>
        <w:rPr>
          <w:rFonts w:eastAsiaTheme="minorEastAsia"/>
          <w:b/>
          <w:bCs/>
          <w:szCs w:val="21"/>
        </w:rPr>
      </w:sdtEndPr>
      <w:sdtContent>
        <w:p w14:paraId="3528310A" w14:textId="77777777" w:rsidR="00B177C5" w:rsidRPr="00704740" w:rsidRDefault="00B177C5" w:rsidP="00704740">
          <w:pPr>
            <w:pStyle w:val="TOC"/>
            <w:snapToGrid w:val="0"/>
            <w:spacing w:before="0" w:line="360" w:lineRule="auto"/>
            <w:rPr>
              <w:rFonts w:ascii="Times New Roman" w:eastAsiaTheme="minorEastAsia" w:hAnsi="Times New Roman" w:cs="Times New Roman"/>
              <w:color w:val="auto"/>
              <w:sz w:val="21"/>
              <w:szCs w:val="21"/>
            </w:rPr>
          </w:pPr>
        </w:p>
        <w:p w14:paraId="00020709" w14:textId="77777777" w:rsidR="00704740" w:rsidRPr="00704740" w:rsidRDefault="00B177C5" w:rsidP="00704740">
          <w:pPr>
            <w:pStyle w:val="20"/>
            <w:tabs>
              <w:tab w:val="right" w:leader="dot" w:pos="6056"/>
            </w:tabs>
            <w:snapToGrid w:val="0"/>
            <w:spacing w:line="360" w:lineRule="auto"/>
            <w:ind w:leftChars="0" w:left="0"/>
            <w:rPr>
              <w:rFonts w:eastAsiaTheme="minorEastAsia"/>
              <w:noProof/>
              <w:szCs w:val="21"/>
            </w:rPr>
          </w:pPr>
          <w:r w:rsidRPr="00704740">
            <w:rPr>
              <w:rFonts w:eastAsiaTheme="minorEastAsia"/>
              <w:szCs w:val="21"/>
            </w:rPr>
            <w:fldChar w:fldCharType="begin"/>
          </w:r>
          <w:r w:rsidRPr="00704740">
            <w:rPr>
              <w:rFonts w:eastAsiaTheme="minorEastAsia"/>
              <w:szCs w:val="21"/>
            </w:rPr>
            <w:instrText xml:space="preserve"> TOC \o "1-3" \h \z \u </w:instrText>
          </w:r>
          <w:r w:rsidRPr="00704740">
            <w:rPr>
              <w:rFonts w:eastAsiaTheme="minorEastAsia"/>
              <w:szCs w:val="21"/>
            </w:rPr>
            <w:fldChar w:fldCharType="separate"/>
          </w:r>
          <w:hyperlink w:anchor="_Toc87973827" w:history="1">
            <w:r w:rsidR="00704740" w:rsidRPr="00704740">
              <w:rPr>
                <w:rStyle w:val="aa"/>
                <w:rFonts w:eastAsiaTheme="minorEastAsia"/>
                <w:noProof/>
                <w:szCs w:val="21"/>
              </w:rPr>
              <w:t xml:space="preserve">1 </w:t>
            </w:r>
            <w:r w:rsidR="00704740" w:rsidRPr="00704740">
              <w:rPr>
                <w:rStyle w:val="aa"/>
                <w:rFonts w:eastAsiaTheme="minorEastAsia"/>
                <w:noProof/>
                <w:szCs w:val="21"/>
              </w:rPr>
              <w:t>总</w:t>
            </w:r>
            <w:r w:rsidR="00704740" w:rsidRPr="00704740">
              <w:rPr>
                <w:rStyle w:val="aa"/>
                <w:rFonts w:eastAsiaTheme="minorEastAsia"/>
                <w:noProof/>
                <w:szCs w:val="21"/>
              </w:rPr>
              <w:t xml:space="preserve">  </w:t>
            </w:r>
            <w:r w:rsidR="00704740" w:rsidRPr="00704740">
              <w:rPr>
                <w:rStyle w:val="aa"/>
                <w:rFonts w:eastAsiaTheme="minorEastAsia"/>
                <w:noProof/>
                <w:szCs w:val="21"/>
              </w:rPr>
              <w:t>则</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_Toc87973827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1</w:t>
            </w:r>
            <w:r w:rsidR="00704740" w:rsidRPr="00704740">
              <w:rPr>
                <w:rFonts w:eastAsiaTheme="minorEastAsia"/>
                <w:noProof/>
                <w:webHidden/>
                <w:szCs w:val="21"/>
              </w:rPr>
              <w:fldChar w:fldCharType="end"/>
            </w:r>
          </w:hyperlink>
        </w:p>
        <w:p w14:paraId="68D49C3D" w14:textId="77777777" w:rsidR="00704740" w:rsidRPr="00704740" w:rsidRDefault="00F86F5C" w:rsidP="00704740">
          <w:pPr>
            <w:pStyle w:val="20"/>
            <w:tabs>
              <w:tab w:val="right" w:leader="dot" w:pos="6056"/>
            </w:tabs>
            <w:snapToGrid w:val="0"/>
            <w:spacing w:line="360" w:lineRule="auto"/>
            <w:ind w:leftChars="0" w:left="0"/>
            <w:rPr>
              <w:rFonts w:eastAsiaTheme="minorEastAsia"/>
              <w:noProof/>
              <w:szCs w:val="21"/>
            </w:rPr>
          </w:pPr>
          <w:hyperlink w:anchor="_Toc87973828" w:history="1">
            <w:r w:rsidR="00704740" w:rsidRPr="00704740">
              <w:rPr>
                <w:rStyle w:val="aa"/>
                <w:rFonts w:eastAsiaTheme="minorEastAsia"/>
                <w:noProof/>
                <w:szCs w:val="21"/>
              </w:rPr>
              <w:t xml:space="preserve">2 </w:t>
            </w:r>
            <w:r w:rsidR="00704740" w:rsidRPr="00704740">
              <w:rPr>
                <w:rStyle w:val="aa"/>
                <w:rFonts w:eastAsiaTheme="minorEastAsia"/>
                <w:noProof/>
                <w:szCs w:val="21"/>
              </w:rPr>
              <w:t>术语和符号</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_Toc87973828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3</w:t>
            </w:r>
            <w:r w:rsidR="00704740" w:rsidRPr="00704740">
              <w:rPr>
                <w:rFonts w:eastAsiaTheme="minorEastAsia"/>
                <w:noProof/>
                <w:webHidden/>
                <w:szCs w:val="21"/>
              </w:rPr>
              <w:fldChar w:fldCharType="end"/>
            </w:r>
          </w:hyperlink>
        </w:p>
        <w:p w14:paraId="3F7AC44D"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29" w:history="1">
            <w:r w:rsidR="00704740" w:rsidRPr="00704740">
              <w:rPr>
                <w:rStyle w:val="aa"/>
                <w:rFonts w:eastAsiaTheme="minorEastAsia"/>
                <w:noProof/>
                <w:szCs w:val="21"/>
              </w:rPr>
              <w:t xml:space="preserve">2.1 </w:t>
            </w:r>
            <w:r w:rsidR="00704740" w:rsidRPr="00704740">
              <w:rPr>
                <w:rStyle w:val="aa"/>
                <w:rFonts w:eastAsiaTheme="minorEastAsia"/>
                <w:noProof/>
                <w:szCs w:val="21"/>
              </w:rPr>
              <w:t>术语</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_Toc87973829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3</w:t>
            </w:r>
            <w:r w:rsidR="00704740" w:rsidRPr="00704740">
              <w:rPr>
                <w:rFonts w:eastAsiaTheme="minorEastAsia"/>
                <w:noProof/>
                <w:webHidden/>
                <w:szCs w:val="21"/>
              </w:rPr>
              <w:fldChar w:fldCharType="end"/>
            </w:r>
          </w:hyperlink>
        </w:p>
        <w:p w14:paraId="63C99423"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30" w:history="1">
            <w:r w:rsidR="00704740" w:rsidRPr="00704740">
              <w:rPr>
                <w:rStyle w:val="aa"/>
                <w:rFonts w:eastAsiaTheme="minorEastAsia"/>
                <w:noProof/>
                <w:szCs w:val="21"/>
              </w:rPr>
              <w:t xml:space="preserve">2.2 </w:t>
            </w:r>
            <w:r w:rsidR="00704740" w:rsidRPr="00704740">
              <w:rPr>
                <w:rStyle w:val="aa"/>
                <w:rFonts w:eastAsiaTheme="minorEastAsia"/>
                <w:noProof/>
                <w:szCs w:val="21"/>
              </w:rPr>
              <w:t>符号</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_Toc87973830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3</w:t>
            </w:r>
            <w:r w:rsidR="00704740" w:rsidRPr="00704740">
              <w:rPr>
                <w:rFonts w:eastAsiaTheme="minorEastAsia"/>
                <w:noProof/>
                <w:webHidden/>
                <w:szCs w:val="21"/>
              </w:rPr>
              <w:fldChar w:fldCharType="end"/>
            </w:r>
          </w:hyperlink>
        </w:p>
        <w:p w14:paraId="4744FE92" w14:textId="77777777" w:rsidR="00704740" w:rsidRPr="00704740" w:rsidRDefault="00F86F5C" w:rsidP="00704740">
          <w:pPr>
            <w:pStyle w:val="20"/>
            <w:tabs>
              <w:tab w:val="right" w:leader="dot" w:pos="6056"/>
            </w:tabs>
            <w:snapToGrid w:val="0"/>
            <w:spacing w:line="360" w:lineRule="auto"/>
            <w:ind w:leftChars="0" w:left="0"/>
            <w:rPr>
              <w:rFonts w:eastAsiaTheme="minorEastAsia"/>
              <w:noProof/>
              <w:szCs w:val="21"/>
            </w:rPr>
          </w:pPr>
          <w:hyperlink w:anchor="_Toc87973831" w:history="1">
            <w:r w:rsidR="00704740" w:rsidRPr="00704740">
              <w:rPr>
                <w:rStyle w:val="aa"/>
                <w:rFonts w:eastAsiaTheme="minorEastAsia"/>
                <w:noProof/>
                <w:szCs w:val="21"/>
              </w:rPr>
              <w:t xml:space="preserve">3 </w:t>
            </w:r>
            <w:r w:rsidR="00704740" w:rsidRPr="00704740">
              <w:rPr>
                <w:rStyle w:val="aa"/>
                <w:rFonts w:eastAsiaTheme="minorEastAsia"/>
                <w:noProof/>
                <w:szCs w:val="21"/>
              </w:rPr>
              <w:t>材料</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_Toc87973831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7</w:t>
            </w:r>
            <w:r w:rsidR="00704740" w:rsidRPr="00704740">
              <w:rPr>
                <w:rFonts w:eastAsiaTheme="minorEastAsia"/>
                <w:noProof/>
                <w:webHidden/>
                <w:szCs w:val="21"/>
              </w:rPr>
              <w:fldChar w:fldCharType="end"/>
            </w:r>
          </w:hyperlink>
        </w:p>
        <w:p w14:paraId="3CE70A8B"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32" w:history="1">
            <w:r w:rsidR="00704740" w:rsidRPr="00704740">
              <w:rPr>
                <w:rStyle w:val="aa"/>
                <w:rFonts w:eastAsiaTheme="minorEastAsia"/>
                <w:noProof/>
                <w:szCs w:val="21"/>
              </w:rPr>
              <w:t xml:space="preserve">3.1 </w:t>
            </w:r>
            <w:r w:rsidR="00704740" w:rsidRPr="00704740">
              <w:rPr>
                <w:rStyle w:val="aa"/>
                <w:rFonts w:eastAsiaTheme="minorEastAsia"/>
                <w:noProof/>
                <w:szCs w:val="21"/>
              </w:rPr>
              <w:t>钢材</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_Toc87973832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7</w:t>
            </w:r>
            <w:r w:rsidR="00704740" w:rsidRPr="00704740">
              <w:rPr>
                <w:rFonts w:eastAsiaTheme="minorEastAsia"/>
                <w:noProof/>
                <w:webHidden/>
                <w:szCs w:val="21"/>
              </w:rPr>
              <w:fldChar w:fldCharType="end"/>
            </w:r>
          </w:hyperlink>
        </w:p>
        <w:p w14:paraId="068C58BB"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33" w:history="1">
            <w:r w:rsidR="00704740" w:rsidRPr="00704740">
              <w:rPr>
                <w:rStyle w:val="aa"/>
                <w:rFonts w:eastAsiaTheme="minorEastAsia"/>
                <w:noProof/>
                <w:szCs w:val="21"/>
              </w:rPr>
              <w:t xml:space="preserve">3.2 </w:t>
            </w:r>
            <w:r w:rsidR="00704740" w:rsidRPr="00704740">
              <w:rPr>
                <w:rStyle w:val="aa"/>
                <w:rFonts w:eastAsiaTheme="minorEastAsia"/>
                <w:noProof/>
                <w:szCs w:val="21"/>
              </w:rPr>
              <w:t>混凝土</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_Toc87973833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8</w:t>
            </w:r>
            <w:r w:rsidR="00704740" w:rsidRPr="00704740">
              <w:rPr>
                <w:rFonts w:eastAsiaTheme="minorEastAsia"/>
                <w:noProof/>
                <w:webHidden/>
                <w:szCs w:val="21"/>
              </w:rPr>
              <w:fldChar w:fldCharType="end"/>
            </w:r>
          </w:hyperlink>
        </w:p>
        <w:p w14:paraId="5134B66E"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34" w:history="1">
            <w:r w:rsidR="00704740" w:rsidRPr="00704740">
              <w:rPr>
                <w:rStyle w:val="aa"/>
                <w:rFonts w:eastAsiaTheme="minorEastAsia"/>
                <w:noProof/>
                <w:szCs w:val="21"/>
              </w:rPr>
              <w:t xml:space="preserve">3.3 </w:t>
            </w:r>
            <w:r w:rsidR="00704740" w:rsidRPr="00704740">
              <w:rPr>
                <w:rStyle w:val="aa"/>
                <w:rFonts w:eastAsiaTheme="minorEastAsia"/>
                <w:noProof/>
                <w:szCs w:val="21"/>
              </w:rPr>
              <w:t>连接材料</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_Toc87973834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9</w:t>
            </w:r>
            <w:r w:rsidR="00704740" w:rsidRPr="00704740">
              <w:rPr>
                <w:rFonts w:eastAsiaTheme="minorEastAsia"/>
                <w:noProof/>
                <w:webHidden/>
                <w:szCs w:val="21"/>
              </w:rPr>
              <w:fldChar w:fldCharType="end"/>
            </w:r>
          </w:hyperlink>
        </w:p>
        <w:p w14:paraId="6E477226"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35" w:history="1">
            <w:r w:rsidR="00704740" w:rsidRPr="00704740">
              <w:rPr>
                <w:rStyle w:val="aa"/>
                <w:rFonts w:eastAsiaTheme="minorEastAsia"/>
                <w:noProof/>
                <w:szCs w:val="21"/>
              </w:rPr>
              <w:t xml:space="preserve">3.4 </w:t>
            </w:r>
            <w:r w:rsidR="00704740" w:rsidRPr="00704740">
              <w:rPr>
                <w:rStyle w:val="aa"/>
                <w:rFonts w:eastAsiaTheme="minorEastAsia"/>
                <w:noProof/>
                <w:szCs w:val="21"/>
              </w:rPr>
              <w:t>强度匹配</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_Toc87973835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10</w:t>
            </w:r>
            <w:r w:rsidR="00704740" w:rsidRPr="00704740">
              <w:rPr>
                <w:rFonts w:eastAsiaTheme="minorEastAsia"/>
                <w:noProof/>
                <w:webHidden/>
                <w:szCs w:val="21"/>
              </w:rPr>
              <w:fldChar w:fldCharType="end"/>
            </w:r>
          </w:hyperlink>
        </w:p>
        <w:p w14:paraId="45F313FD" w14:textId="77777777" w:rsidR="00704740" w:rsidRPr="00704740" w:rsidRDefault="00F86F5C" w:rsidP="00704740">
          <w:pPr>
            <w:pStyle w:val="20"/>
            <w:tabs>
              <w:tab w:val="right" w:leader="dot" w:pos="6056"/>
            </w:tabs>
            <w:snapToGrid w:val="0"/>
            <w:spacing w:line="360" w:lineRule="auto"/>
            <w:ind w:leftChars="0" w:left="0"/>
            <w:rPr>
              <w:rFonts w:eastAsiaTheme="minorEastAsia"/>
              <w:noProof/>
              <w:szCs w:val="21"/>
            </w:rPr>
          </w:pPr>
          <w:hyperlink w:anchor="_Toc87973836" w:history="1">
            <w:r w:rsidR="00704740" w:rsidRPr="00704740">
              <w:rPr>
                <w:rStyle w:val="aa"/>
                <w:rFonts w:eastAsiaTheme="minorEastAsia"/>
                <w:noProof/>
                <w:szCs w:val="21"/>
              </w:rPr>
              <w:t xml:space="preserve">4 </w:t>
            </w:r>
            <w:r w:rsidR="00704740" w:rsidRPr="00704740">
              <w:rPr>
                <w:rStyle w:val="aa"/>
                <w:rFonts w:eastAsiaTheme="minorEastAsia"/>
                <w:noProof/>
                <w:szCs w:val="21"/>
              </w:rPr>
              <w:t>基本规定</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_Toc87973836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17</w:t>
            </w:r>
            <w:r w:rsidR="00704740" w:rsidRPr="00704740">
              <w:rPr>
                <w:rFonts w:eastAsiaTheme="minorEastAsia"/>
                <w:noProof/>
                <w:webHidden/>
                <w:szCs w:val="21"/>
              </w:rPr>
              <w:fldChar w:fldCharType="end"/>
            </w:r>
          </w:hyperlink>
        </w:p>
        <w:p w14:paraId="1952B83D"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37" w:history="1">
            <w:r w:rsidR="00704740" w:rsidRPr="00704740">
              <w:rPr>
                <w:rStyle w:val="aa"/>
                <w:rFonts w:eastAsiaTheme="minorEastAsia"/>
                <w:noProof/>
                <w:szCs w:val="21"/>
              </w:rPr>
              <w:t xml:space="preserve">4.1 </w:t>
            </w:r>
            <w:r w:rsidR="00704740" w:rsidRPr="00704740">
              <w:rPr>
                <w:rStyle w:val="aa"/>
                <w:rFonts w:eastAsiaTheme="minorEastAsia"/>
                <w:noProof/>
                <w:szCs w:val="21"/>
              </w:rPr>
              <w:t>一般规定</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_Toc87973837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17</w:t>
            </w:r>
            <w:r w:rsidR="00704740" w:rsidRPr="00704740">
              <w:rPr>
                <w:rFonts w:eastAsiaTheme="minorEastAsia"/>
                <w:noProof/>
                <w:webHidden/>
                <w:szCs w:val="21"/>
              </w:rPr>
              <w:fldChar w:fldCharType="end"/>
            </w:r>
          </w:hyperlink>
        </w:p>
        <w:p w14:paraId="1572C225"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38" w:history="1">
            <w:r w:rsidR="00704740" w:rsidRPr="00704740">
              <w:rPr>
                <w:rStyle w:val="aa"/>
                <w:rFonts w:eastAsiaTheme="minorEastAsia"/>
                <w:noProof/>
                <w:szCs w:val="21"/>
              </w:rPr>
              <w:t xml:space="preserve">4.2 </w:t>
            </w:r>
            <w:r w:rsidR="00704740" w:rsidRPr="00704740">
              <w:rPr>
                <w:rStyle w:val="aa"/>
                <w:rFonts w:eastAsiaTheme="minorEastAsia"/>
                <w:noProof/>
                <w:szCs w:val="21"/>
              </w:rPr>
              <w:t>结构分析与设计原则</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_Toc87973838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18</w:t>
            </w:r>
            <w:r w:rsidR="00704740" w:rsidRPr="00704740">
              <w:rPr>
                <w:rFonts w:eastAsiaTheme="minorEastAsia"/>
                <w:noProof/>
                <w:webHidden/>
                <w:szCs w:val="21"/>
              </w:rPr>
              <w:fldChar w:fldCharType="end"/>
            </w:r>
          </w:hyperlink>
        </w:p>
        <w:p w14:paraId="6E8ED1F1"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39" w:history="1">
            <w:r w:rsidR="00704740" w:rsidRPr="00704740">
              <w:rPr>
                <w:rStyle w:val="aa"/>
                <w:rFonts w:eastAsiaTheme="minorEastAsia"/>
                <w:noProof/>
                <w:szCs w:val="21"/>
              </w:rPr>
              <w:t xml:space="preserve">4.3 </w:t>
            </w:r>
            <w:r w:rsidR="00704740" w:rsidRPr="00704740">
              <w:rPr>
                <w:rStyle w:val="aa"/>
                <w:rFonts w:eastAsiaTheme="minorEastAsia"/>
                <w:noProof/>
                <w:szCs w:val="21"/>
              </w:rPr>
              <w:t>结构体系设计规定</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_Toc87973839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19</w:t>
            </w:r>
            <w:r w:rsidR="00704740" w:rsidRPr="00704740">
              <w:rPr>
                <w:rFonts w:eastAsiaTheme="minorEastAsia"/>
                <w:noProof/>
                <w:webHidden/>
                <w:szCs w:val="21"/>
              </w:rPr>
              <w:fldChar w:fldCharType="end"/>
            </w:r>
          </w:hyperlink>
        </w:p>
        <w:p w14:paraId="7818F5D8"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40" w:history="1">
            <w:r w:rsidR="00704740" w:rsidRPr="00704740">
              <w:rPr>
                <w:rStyle w:val="aa"/>
                <w:rFonts w:eastAsiaTheme="minorEastAsia"/>
                <w:noProof/>
                <w:szCs w:val="21"/>
              </w:rPr>
              <w:t xml:space="preserve">4.4 </w:t>
            </w:r>
            <w:r w:rsidR="00704740" w:rsidRPr="00704740">
              <w:rPr>
                <w:rStyle w:val="aa"/>
                <w:rFonts w:eastAsiaTheme="minorEastAsia"/>
                <w:noProof/>
                <w:szCs w:val="21"/>
              </w:rPr>
              <w:t>构件设计规定</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_Toc87973840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20</w:t>
            </w:r>
            <w:r w:rsidR="00704740" w:rsidRPr="00704740">
              <w:rPr>
                <w:rFonts w:eastAsiaTheme="minorEastAsia"/>
                <w:noProof/>
                <w:webHidden/>
                <w:szCs w:val="21"/>
              </w:rPr>
              <w:fldChar w:fldCharType="end"/>
            </w:r>
          </w:hyperlink>
        </w:p>
        <w:p w14:paraId="709C63DD" w14:textId="77777777" w:rsidR="00704740" w:rsidRPr="00704740" w:rsidRDefault="00F86F5C" w:rsidP="00704740">
          <w:pPr>
            <w:pStyle w:val="20"/>
            <w:tabs>
              <w:tab w:val="right" w:leader="dot" w:pos="6056"/>
            </w:tabs>
            <w:snapToGrid w:val="0"/>
            <w:spacing w:line="360" w:lineRule="auto"/>
            <w:ind w:leftChars="0" w:left="0"/>
            <w:rPr>
              <w:rFonts w:eastAsiaTheme="minorEastAsia"/>
              <w:noProof/>
              <w:szCs w:val="21"/>
            </w:rPr>
          </w:pPr>
          <w:hyperlink w:anchor="_Toc87973841" w:history="1">
            <w:r w:rsidR="00704740" w:rsidRPr="00704740">
              <w:rPr>
                <w:rStyle w:val="aa"/>
                <w:rFonts w:eastAsiaTheme="minorEastAsia"/>
                <w:noProof/>
                <w:szCs w:val="21"/>
              </w:rPr>
              <w:t xml:space="preserve">5 </w:t>
            </w:r>
            <w:r w:rsidR="00704740" w:rsidRPr="00704740">
              <w:rPr>
                <w:rStyle w:val="aa"/>
                <w:rFonts w:eastAsiaTheme="minorEastAsia"/>
                <w:noProof/>
                <w:szCs w:val="21"/>
              </w:rPr>
              <w:t>构件承载力设计</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_Toc87973841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27</w:t>
            </w:r>
            <w:r w:rsidR="00704740" w:rsidRPr="00704740">
              <w:rPr>
                <w:rFonts w:eastAsiaTheme="minorEastAsia"/>
                <w:noProof/>
                <w:webHidden/>
                <w:szCs w:val="21"/>
              </w:rPr>
              <w:fldChar w:fldCharType="end"/>
            </w:r>
          </w:hyperlink>
        </w:p>
        <w:p w14:paraId="3AB013FD"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42" w:history="1">
            <w:r w:rsidR="00704740" w:rsidRPr="00704740">
              <w:rPr>
                <w:rStyle w:val="aa"/>
                <w:rFonts w:eastAsiaTheme="minorEastAsia"/>
                <w:noProof/>
                <w:szCs w:val="21"/>
              </w:rPr>
              <w:t xml:space="preserve">5.1 </w:t>
            </w:r>
            <w:r w:rsidR="00704740" w:rsidRPr="00704740">
              <w:rPr>
                <w:rStyle w:val="aa"/>
                <w:rFonts w:eastAsiaTheme="minorEastAsia"/>
                <w:noProof/>
                <w:szCs w:val="21"/>
              </w:rPr>
              <w:t>单一受力状态下高强钢管混凝土构件承载力计算</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_Toc87973842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27</w:t>
            </w:r>
            <w:r w:rsidR="00704740" w:rsidRPr="00704740">
              <w:rPr>
                <w:rFonts w:eastAsiaTheme="minorEastAsia"/>
                <w:noProof/>
                <w:webHidden/>
                <w:szCs w:val="21"/>
              </w:rPr>
              <w:fldChar w:fldCharType="end"/>
            </w:r>
          </w:hyperlink>
        </w:p>
        <w:p w14:paraId="0FFBB0BF"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43" w:history="1">
            <w:r w:rsidR="00704740" w:rsidRPr="00704740">
              <w:rPr>
                <w:rStyle w:val="aa"/>
                <w:rFonts w:eastAsiaTheme="minorEastAsia"/>
                <w:noProof/>
                <w:szCs w:val="21"/>
              </w:rPr>
              <w:t xml:space="preserve">5.2 </w:t>
            </w:r>
            <w:r w:rsidR="00704740" w:rsidRPr="00704740">
              <w:rPr>
                <w:rStyle w:val="aa"/>
                <w:rFonts w:eastAsiaTheme="minorEastAsia"/>
                <w:noProof/>
                <w:szCs w:val="21"/>
              </w:rPr>
              <w:t>复杂受力状态下高强钢管混凝土构件承载力计算</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_Toc87973843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32</w:t>
            </w:r>
            <w:r w:rsidR="00704740" w:rsidRPr="00704740">
              <w:rPr>
                <w:rFonts w:eastAsiaTheme="minorEastAsia"/>
                <w:noProof/>
                <w:webHidden/>
                <w:szCs w:val="21"/>
              </w:rPr>
              <w:fldChar w:fldCharType="end"/>
            </w:r>
          </w:hyperlink>
        </w:p>
        <w:p w14:paraId="45B84F13" w14:textId="77777777" w:rsidR="00704740" w:rsidRPr="00704740" w:rsidRDefault="00F86F5C" w:rsidP="00704740">
          <w:pPr>
            <w:pStyle w:val="20"/>
            <w:tabs>
              <w:tab w:val="right" w:leader="dot" w:pos="6056"/>
            </w:tabs>
            <w:snapToGrid w:val="0"/>
            <w:spacing w:line="360" w:lineRule="auto"/>
            <w:ind w:leftChars="0" w:left="0"/>
            <w:rPr>
              <w:rFonts w:eastAsiaTheme="minorEastAsia"/>
              <w:noProof/>
              <w:szCs w:val="21"/>
            </w:rPr>
          </w:pPr>
          <w:hyperlink w:anchor="_Toc87973844" w:history="1">
            <w:r w:rsidR="00704740" w:rsidRPr="00704740">
              <w:rPr>
                <w:rStyle w:val="aa"/>
                <w:rFonts w:eastAsiaTheme="minorEastAsia"/>
                <w:noProof/>
                <w:szCs w:val="21"/>
              </w:rPr>
              <w:t xml:space="preserve">6 </w:t>
            </w:r>
            <w:r w:rsidR="00704740" w:rsidRPr="00704740">
              <w:rPr>
                <w:rStyle w:val="aa"/>
                <w:rFonts w:eastAsiaTheme="minorEastAsia"/>
                <w:noProof/>
                <w:szCs w:val="21"/>
              </w:rPr>
              <w:t>节点设计</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_Toc87973844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36</w:t>
            </w:r>
            <w:r w:rsidR="00704740" w:rsidRPr="00704740">
              <w:rPr>
                <w:rFonts w:eastAsiaTheme="minorEastAsia"/>
                <w:noProof/>
                <w:webHidden/>
                <w:szCs w:val="21"/>
              </w:rPr>
              <w:fldChar w:fldCharType="end"/>
            </w:r>
          </w:hyperlink>
        </w:p>
        <w:p w14:paraId="4ABE74E0"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45" w:history="1">
            <w:r w:rsidR="00704740" w:rsidRPr="00704740">
              <w:rPr>
                <w:rStyle w:val="aa"/>
                <w:rFonts w:eastAsiaTheme="minorEastAsia"/>
                <w:noProof/>
                <w:szCs w:val="21"/>
              </w:rPr>
              <w:t xml:space="preserve">6.1 </w:t>
            </w:r>
            <w:r w:rsidR="00704740" w:rsidRPr="00704740">
              <w:rPr>
                <w:rStyle w:val="aa"/>
                <w:rFonts w:eastAsiaTheme="minorEastAsia"/>
                <w:noProof/>
                <w:szCs w:val="21"/>
              </w:rPr>
              <w:t>一般规定</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_Toc87973845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36</w:t>
            </w:r>
            <w:r w:rsidR="00704740" w:rsidRPr="00704740">
              <w:rPr>
                <w:rFonts w:eastAsiaTheme="minorEastAsia"/>
                <w:noProof/>
                <w:webHidden/>
                <w:szCs w:val="21"/>
              </w:rPr>
              <w:fldChar w:fldCharType="end"/>
            </w:r>
          </w:hyperlink>
        </w:p>
        <w:p w14:paraId="0796A193"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46" w:history="1">
            <w:r w:rsidR="00704740" w:rsidRPr="00704740">
              <w:rPr>
                <w:rStyle w:val="aa"/>
                <w:rFonts w:eastAsiaTheme="minorEastAsia"/>
                <w:noProof/>
                <w:szCs w:val="21"/>
              </w:rPr>
              <w:t xml:space="preserve">6.2 </w:t>
            </w:r>
            <w:r w:rsidR="00704740" w:rsidRPr="00704740">
              <w:rPr>
                <w:rStyle w:val="aa"/>
                <w:rFonts w:eastAsiaTheme="minorEastAsia"/>
                <w:noProof/>
                <w:szCs w:val="21"/>
              </w:rPr>
              <w:t>柱</w:t>
            </w:r>
            <w:r w:rsidR="00704740" w:rsidRPr="00704740">
              <w:rPr>
                <w:rStyle w:val="aa"/>
                <w:rFonts w:eastAsiaTheme="minorEastAsia"/>
                <w:noProof/>
                <w:szCs w:val="21"/>
              </w:rPr>
              <w:t>-</w:t>
            </w:r>
            <w:r w:rsidR="00704740" w:rsidRPr="00704740">
              <w:rPr>
                <w:rStyle w:val="aa"/>
                <w:rFonts w:eastAsiaTheme="minorEastAsia"/>
                <w:noProof/>
                <w:szCs w:val="21"/>
              </w:rPr>
              <w:t>钢梁框架节点</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_Toc87973846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36</w:t>
            </w:r>
            <w:r w:rsidR="00704740" w:rsidRPr="00704740">
              <w:rPr>
                <w:rFonts w:eastAsiaTheme="minorEastAsia"/>
                <w:noProof/>
                <w:webHidden/>
                <w:szCs w:val="21"/>
              </w:rPr>
              <w:fldChar w:fldCharType="end"/>
            </w:r>
          </w:hyperlink>
        </w:p>
        <w:p w14:paraId="38C142F8"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47" w:history="1">
            <w:r w:rsidR="00704740" w:rsidRPr="00704740">
              <w:rPr>
                <w:rStyle w:val="aa"/>
                <w:rFonts w:eastAsiaTheme="minorEastAsia"/>
                <w:noProof/>
                <w:szCs w:val="21"/>
              </w:rPr>
              <w:t>6.3</w:t>
            </w:r>
            <w:r w:rsidR="00704740" w:rsidRPr="00704740">
              <w:rPr>
                <w:rStyle w:val="aa"/>
                <w:rFonts w:eastAsiaTheme="minorEastAsia"/>
                <w:noProof/>
                <w:szCs w:val="21"/>
              </w:rPr>
              <w:t>柱</w:t>
            </w:r>
            <w:r w:rsidR="00704740" w:rsidRPr="00704740">
              <w:rPr>
                <w:rStyle w:val="aa"/>
                <w:rFonts w:eastAsiaTheme="minorEastAsia"/>
                <w:noProof/>
                <w:szCs w:val="21"/>
              </w:rPr>
              <w:t>-</w:t>
            </w:r>
            <w:r w:rsidR="00704740" w:rsidRPr="00704740">
              <w:rPr>
                <w:rStyle w:val="aa"/>
                <w:rFonts w:eastAsiaTheme="minorEastAsia"/>
                <w:noProof/>
                <w:szCs w:val="21"/>
              </w:rPr>
              <w:t>钢筋混凝土梁框架节点</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_Toc87973847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43</w:t>
            </w:r>
            <w:r w:rsidR="00704740" w:rsidRPr="00704740">
              <w:rPr>
                <w:rFonts w:eastAsiaTheme="minorEastAsia"/>
                <w:noProof/>
                <w:webHidden/>
                <w:szCs w:val="21"/>
              </w:rPr>
              <w:fldChar w:fldCharType="end"/>
            </w:r>
          </w:hyperlink>
        </w:p>
        <w:p w14:paraId="6932F145"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48" w:history="1">
            <w:r w:rsidR="00704740" w:rsidRPr="00704740">
              <w:rPr>
                <w:rStyle w:val="aa"/>
                <w:rFonts w:eastAsiaTheme="minorEastAsia"/>
                <w:noProof/>
                <w:szCs w:val="21"/>
              </w:rPr>
              <w:t xml:space="preserve">6.4 </w:t>
            </w:r>
            <w:r w:rsidR="00704740" w:rsidRPr="00704740">
              <w:rPr>
                <w:rStyle w:val="aa"/>
                <w:rFonts w:eastAsiaTheme="minorEastAsia"/>
                <w:noProof/>
                <w:szCs w:val="21"/>
              </w:rPr>
              <w:t>柱拼接节点</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_Toc87973848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48</w:t>
            </w:r>
            <w:r w:rsidR="00704740" w:rsidRPr="00704740">
              <w:rPr>
                <w:rFonts w:eastAsiaTheme="minorEastAsia"/>
                <w:noProof/>
                <w:webHidden/>
                <w:szCs w:val="21"/>
              </w:rPr>
              <w:fldChar w:fldCharType="end"/>
            </w:r>
          </w:hyperlink>
        </w:p>
        <w:p w14:paraId="625EC15A"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49" w:history="1">
            <w:r w:rsidR="00704740" w:rsidRPr="00704740">
              <w:rPr>
                <w:rStyle w:val="aa"/>
                <w:rFonts w:eastAsiaTheme="minorEastAsia"/>
                <w:noProof/>
                <w:szCs w:val="21"/>
              </w:rPr>
              <w:t xml:space="preserve">6.5 </w:t>
            </w:r>
            <w:r w:rsidR="00704740" w:rsidRPr="00704740">
              <w:rPr>
                <w:rStyle w:val="aa"/>
                <w:rFonts w:eastAsiaTheme="minorEastAsia"/>
                <w:noProof/>
                <w:szCs w:val="21"/>
              </w:rPr>
              <w:t>柱脚节点</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_Toc87973849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53</w:t>
            </w:r>
            <w:r w:rsidR="00704740" w:rsidRPr="00704740">
              <w:rPr>
                <w:rFonts w:eastAsiaTheme="minorEastAsia"/>
                <w:noProof/>
                <w:webHidden/>
                <w:szCs w:val="21"/>
              </w:rPr>
              <w:fldChar w:fldCharType="end"/>
            </w:r>
          </w:hyperlink>
        </w:p>
        <w:p w14:paraId="682C7901" w14:textId="77777777" w:rsidR="00704740" w:rsidRPr="00704740" w:rsidRDefault="00F86F5C" w:rsidP="00704740">
          <w:pPr>
            <w:pStyle w:val="20"/>
            <w:tabs>
              <w:tab w:val="right" w:leader="dot" w:pos="6056"/>
            </w:tabs>
            <w:snapToGrid w:val="0"/>
            <w:spacing w:line="360" w:lineRule="auto"/>
            <w:ind w:leftChars="0" w:left="0"/>
            <w:rPr>
              <w:rFonts w:eastAsiaTheme="minorEastAsia"/>
              <w:noProof/>
              <w:szCs w:val="21"/>
            </w:rPr>
          </w:pPr>
          <w:hyperlink w:anchor="_Toc87973850" w:history="1">
            <w:r w:rsidR="00704740" w:rsidRPr="00704740">
              <w:rPr>
                <w:rStyle w:val="aa"/>
                <w:rFonts w:eastAsiaTheme="minorEastAsia"/>
                <w:noProof/>
                <w:szCs w:val="21"/>
              </w:rPr>
              <w:t xml:space="preserve">7 </w:t>
            </w:r>
            <w:r w:rsidR="00704740" w:rsidRPr="00704740">
              <w:rPr>
                <w:rStyle w:val="aa"/>
                <w:rFonts w:eastAsiaTheme="minorEastAsia"/>
                <w:noProof/>
                <w:szCs w:val="21"/>
              </w:rPr>
              <w:t>抗撞击设计</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_Toc87973850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58</w:t>
            </w:r>
            <w:r w:rsidR="00704740" w:rsidRPr="00704740">
              <w:rPr>
                <w:rFonts w:eastAsiaTheme="minorEastAsia"/>
                <w:noProof/>
                <w:webHidden/>
                <w:szCs w:val="21"/>
              </w:rPr>
              <w:fldChar w:fldCharType="end"/>
            </w:r>
          </w:hyperlink>
        </w:p>
        <w:p w14:paraId="0D2AF701"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51" w:history="1">
            <w:r w:rsidR="00704740" w:rsidRPr="00704740">
              <w:rPr>
                <w:rStyle w:val="aa"/>
                <w:rFonts w:eastAsiaTheme="minorEastAsia"/>
                <w:noProof/>
                <w:szCs w:val="21"/>
              </w:rPr>
              <w:t>7.1</w:t>
            </w:r>
            <w:r w:rsidR="00704740" w:rsidRPr="00704740">
              <w:rPr>
                <w:rStyle w:val="aa"/>
                <w:rFonts w:eastAsiaTheme="minorEastAsia"/>
                <w:noProof/>
                <w:szCs w:val="21"/>
              </w:rPr>
              <w:t>等效静力荷载</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_Toc87973851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58</w:t>
            </w:r>
            <w:r w:rsidR="00704740" w:rsidRPr="00704740">
              <w:rPr>
                <w:rFonts w:eastAsiaTheme="minorEastAsia"/>
                <w:noProof/>
                <w:webHidden/>
                <w:szCs w:val="21"/>
              </w:rPr>
              <w:fldChar w:fldCharType="end"/>
            </w:r>
          </w:hyperlink>
        </w:p>
        <w:p w14:paraId="44529A75"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52" w:history="1">
            <w:r w:rsidR="00704740" w:rsidRPr="00704740">
              <w:rPr>
                <w:rStyle w:val="aa"/>
                <w:rFonts w:eastAsiaTheme="minorEastAsia"/>
                <w:noProof/>
                <w:szCs w:val="21"/>
              </w:rPr>
              <w:t xml:space="preserve">7.2 </w:t>
            </w:r>
            <w:r w:rsidR="00704740" w:rsidRPr="00704740">
              <w:rPr>
                <w:rStyle w:val="aa"/>
                <w:rFonts w:eastAsiaTheme="minorEastAsia"/>
                <w:noProof/>
                <w:szCs w:val="21"/>
              </w:rPr>
              <w:t>抗撞击承载力计算</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_Toc87973852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60</w:t>
            </w:r>
            <w:r w:rsidR="00704740" w:rsidRPr="00704740">
              <w:rPr>
                <w:rFonts w:eastAsiaTheme="minorEastAsia"/>
                <w:noProof/>
                <w:webHidden/>
                <w:szCs w:val="21"/>
              </w:rPr>
              <w:fldChar w:fldCharType="end"/>
            </w:r>
          </w:hyperlink>
        </w:p>
        <w:p w14:paraId="2FFC6414" w14:textId="77777777" w:rsidR="00704740" w:rsidRPr="00704740" w:rsidRDefault="00F86F5C" w:rsidP="00704740">
          <w:pPr>
            <w:pStyle w:val="20"/>
            <w:tabs>
              <w:tab w:val="right" w:leader="dot" w:pos="6056"/>
            </w:tabs>
            <w:snapToGrid w:val="0"/>
            <w:spacing w:line="360" w:lineRule="auto"/>
            <w:ind w:leftChars="0" w:left="0"/>
            <w:rPr>
              <w:rFonts w:eastAsiaTheme="minorEastAsia"/>
              <w:noProof/>
              <w:szCs w:val="21"/>
            </w:rPr>
          </w:pPr>
          <w:hyperlink w:anchor="_Toc87973853" w:history="1">
            <w:r w:rsidR="00704740" w:rsidRPr="00704740">
              <w:rPr>
                <w:rStyle w:val="aa"/>
                <w:rFonts w:eastAsiaTheme="minorEastAsia"/>
                <w:noProof/>
                <w:szCs w:val="21"/>
              </w:rPr>
              <w:t xml:space="preserve">8 </w:t>
            </w:r>
            <w:r w:rsidR="00704740" w:rsidRPr="00704740">
              <w:rPr>
                <w:rStyle w:val="aa"/>
                <w:rFonts w:eastAsiaTheme="minorEastAsia"/>
                <w:noProof/>
                <w:szCs w:val="21"/>
              </w:rPr>
              <w:t>制作与施工</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_Toc87973853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61</w:t>
            </w:r>
            <w:r w:rsidR="00704740" w:rsidRPr="00704740">
              <w:rPr>
                <w:rFonts w:eastAsiaTheme="minorEastAsia"/>
                <w:noProof/>
                <w:webHidden/>
                <w:szCs w:val="21"/>
              </w:rPr>
              <w:fldChar w:fldCharType="end"/>
            </w:r>
          </w:hyperlink>
        </w:p>
        <w:p w14:paraId="00982A7D"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54" w:history="1">
            <w:r w:rsidR="00704740" w:rsidRPr="00704740">
              <w:rPr>
                <w:rStyle w:val="aa"/>
                <w:rFonts w:eastAsiaTheme="minorEastAsia"/>
                <w:noProof/>
                <w:szCs w:val="21"/>
              </w:rPr>
              <w:t xml:space="preserve">8.1 </w:t>
            </w:r>
            <w:r w:rsidR="00704740" w:rsidRPr="00704740">
              <w:rPr>
                <w:rStyle w:val="aa"/>
                <w:rFonts w:eastAsiaTheme="minorEastAsia"/>
                <w:noProof/>
                <w:szCs w:val="21"/>
              </w:rPr>
              <w:t>钢管的制作</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_Toc87973854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61</w:t>
            </w:r>
            <w:r w:rsidR="00704740" w:rsidRPr="00704740">
              <w:rPr>
                <w:rFonts w:eastAsiaTheme="minorEastAsia"/>
                <w:noProof/>
                <w:webHidden/>
                <w:szCs w:val="21"/>
              </w:rPr>
              <w:fldChar w:fldCharType="end"/>
            </w:r>
          </w:hyperlink>
        </w:p>
        <w:p w14:paraId="68A29B01"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55" w:history="1">
            <w:r w:rsidR="00704740" w:rsidRPr="00704740">
              <w:rPr>
                <w:rStyle w:val="aa"/>
                <w:rFonts w:eastAsiaTheme="minorEastAsia"/>
                <w:noProof/>
                <w:szCs w:val="21"/>
              </w:rPr>
              <w:t xml:space="preserve">8.2 </w:t>
            </w:r>
            <w:r w:rsidR="00704740" w:rsidRPr="00704740">
              <w:rPr>
                <w:rStyle w:val="aa"/>
                <w:rFonts w:eastAsiaTheme="minorEastAsia"/>
                <w:noProof/>
                <w:szCs w:val="21"/>
              </w:rPr>
              <w:t>钢管的除锈、防腐涂装</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_Toc87973855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64</w:t>
            </w:r>
            <w:r w:rsidR="00704740" w:rsidRPr="00704740">
              <w:rPr>
                <w:rFonts w:eastAsiaTheme="minorEastAsia"/>
                <w:noProof/>
                <w:webHidden/>
                <w:szCs w:val="21"/>
              </w:rPr>
              <w:fldChar w:fldCharType="end"/>
            </w:r>
          </w:hyperlink>
        </w:p>
        <w:p w14:paraId="41216BE7"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56" w:history="1">
            <w:r w:rsidR="00704740" w:rsidRPr="00704740">
              <w:rPr>
                <w:rStyle w:val="aa"/>
                <w:rFonts w:eastAsiaTheme="minorEastAsia"/>
                <w:noProof/>
                <w:szCs w:val="21"/>
              </w:rPr>
              <w:t xml:space="preserve">8.3 </w:t>
            </w:r>
            <w:r w:rsidR="00704740" w:rsidRPr="00704740">
              <w:rPr>
                <w:rStyle w:val="aa"/>
                <w:rFonts w:eastAsiaTheme="minorEastAsia"/>
                <w:noProof/>
                <w:szCs w:val="21"/>
              </w:rPr>
              <w:t>混凝土的浇筑</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_Toc87973856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64</w:t>
            </w:r>
            <w:r w:rsidR="00704740" w:rsidRPr="00704740">
              <w:rPr>
                <w:rFonts w:eastAsiaTheme="minorEastAsia"/>
                <w:noProof/>
                <w:webHidden/>
                <w:szCs w:val="21"/>
              </w:rPr>
              <w:fldChar w:fldCharType="end"/>
            </w:r>
          </w:hyperlink>
        </w:p>
        <w:p w14:paraId="3A35497F" w14:textId="77777777" w:rsidR="00704740" w:rsidRPr="00704740" w:rsidRDefault="00F86F5C" w:rsidP="00EA0C78">
          <w:pPr>
            <w:pStyle w:val="30"/>
            <w:tabs>
              <w:tab w:val="right" w:leader="dot" w:pos="6056"/>
            </w:tabs>
            <w:snapToGrid w:val="0"/>
            <w:spacing w:line="360" w:lineRule="auto"/>
            <w:ind w:leftChars="0" w:left="0" w:firstLineChars="200" w:firstLine="420"/>
            <w:rPr>
              <w:rFonts w:eastAsiaTheme="minorEastAsia"/>
              <w:noProof/>
              <w:szCs w:val="21"/>
            </w:rPr>
          </w:pPr>
          <w:hyperlink w:anchor="_Toc87973857" w:history="1">
            <w:r w:rsidR="00704740" w:rsidRPr="00704740">
              <w:rPr>
                <w:rStyle w:val="aa"/>
                <w:rFonts w:eastAsiaTheme="minorEastAsia"/>
                <w:noProof/>
                <w:szCs w:val="21"/>
              </w:rPr>
              <w:t xml:space="preserve">8.4 </w:t>
            </w:r>
            <w:r w:rsidR="00704740" w:rsidRPr="00704740">
              <w:rPr>
                <w:rStyle w:val="aa"/>
                <w:rFonts w:eastAsiaTheme="minorEastAsia"/>
                <w:noProof/>
                <w:szCs w:val="21"/>
              </w:rPr>
              <w:t>高强钢管混凝土结构的施工</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_Toc87973857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68</w:t>
            </w:r>
            <w:r w:rsidR="00704740" w:rsidRPr="00704740">
              <w:rPr>
                <w:rFonts w:eastAsiaTheme="minorEastAsia"/>
                <w:noProof/>
                <w:webHidden/>
                <w:szCs w:val="21"/>
              </w:rPr>
              <w:fldChar w:fldCharType="end"/>
            </w:r>
          </w:hyperlink>
        </w:p>
        <w:p w14:paraId="2951590A" w14:textId="77777777" w:rsidR="00704740" w:rsidRPr="00704740" w:rsidRDefault="00F86F5C" w:rsidP="00704740">
          <w:pPr>
            <w:pStyle w:val="20"/>
            <w:tabs>
              <w:tab w:val="right" w:leader="dot" w:pos="6056"/>
            </w:tabs>
            <w:snapToGrid w:val="0"/>
            <w:spacing w:line="360" w:lineRule="auto"/>
            <w:ind w:leftChars="0" w:left="0"/>
            <w:rPr>
              <w:rFonts w:eastAsiaTheme="minorEastAsia"/>
              <w:noProof/>
              <w:szCs w:val="21"/>
            </w:rPr>
          </w:pPr>
          <w:hyperlink w:anchor="_Toc87973858" w:history="1">
            <w:r w:rsidR="00704740" w:rsidRPr="00704740">
              <w:rPr>
                <w:rStyle w:val="aa"/>
                <w:rFonts w:eastAsiaTheme="minorEastAsia"/>
                <w:noProof/>
                <w:szCs w:val="21"/>
              </w:rPr>
              <w:t>附录</w:t>
            </w:r>
            <w:r w:rsidR="00704740" w:rsidRPr="00704740">
              <w:rPr>
                <w:rStyle w:val="aa"/>
                <w:rFonts w:eastAsiaTheme="minorEastAsia"/>
                <w:noProof/>
                <w:szCs w:val="21"/>
              </w:rPr>
              <w:t xml:space="preserve">A </w:t>
            </w:r>
            <w:r w:rsidR="00704740" w:rsidRPr="00704740">
              <w:rPr>
                <w:rStyle w:val="aa"/>
                <w:rFonts w:eastAsiaTheme="minorEastAsia"/>
                <w:noProof/>
                <w:szCs w:val="21"/>
              </w:rPr>
              <w:t>组合应力</w:t>
            </w:r>
            <w:r w:rsidR="00704740" w:rsidRPr="00704740">
              <w:rPr>
                <w:rStyle w:val="aa"/>
                <w:rFonts w:eastAsiaTheme="minorEastAsia"/>
                <w:noProof/>
                <w:szCs w:val="21"/>
              </w:rPr>
              <w:t>-</w:t>
            </w:r>
            <w:r w:rsidR="00704740" w:rsidRPr="00704740">
              <w:rPr>
                <w:rStyle w:val="aa"/>
                <w:rFonts w:eastAsiaTheme="minorEastAsia"/>
                <w:noProof/>
                <w:szCs w:val="21"/>
              </w:rPr>
              <w:t>应变全曲线方程</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_Toc87973858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69</w:t>
            </w:r>
            <w:r w:rsidR="00704740" w:rsidRPr="00704740">
              <w:rPr>
                <w:rFonts w:eastAsiaTheme="minorEastAsia"/>
                <w:noProof/>
                <w:webHidden/>
                <w:szCs w:val="21"/>
              </w:rPr>
              <w:fldChar w:fldCharType="end"/>
            </w:r>
          </w:hyperlink>
        </w:p>
        <w:p w14:paraId="30D1AE8C" w14:textId="77777777" w:rsidR="00704740" w:rsidRPr="00704740" w:rsidRDefault="00F86F5C" w:rsidP="00704740">
          <w:pPr>
            <w:pStyle w:val="20"/>
            <w:tabs>
              <w:tab w:val="right" w:leader="dot" w:pos="6056"/>
            </w:tabs>
            <w:snapToGrid w:val="0"/>
            <w:spacing w:line="360" w:lineRule="auto"/>
            <w:ind w:leftChars="0" w:left="0"/>
            <w:rPr>
              <w:rFonts w:eastAsiaTheme="minorEastAsia"/>
              <w:noProof/>
              <w:szCs w:val="21"/>
            </w:rPr>
          </w:pPr>
          <w:hyperlink w:anchor="_Toc87973859" w:history="1">
            <w:r w:rsidR="00704740" w:rsidRPr="00704740">
              <w:rPr>
                <w:rStyle w:val="aa"/>
                <w:rFonts w:eastAsiaTheme="minorEastAsia"/>
                <w:noProof/>
                <w:szCs w:val="21"/>
              </w:rPr>
              <w:t>附录</w:t>
            </w:r>
            <w:r w:rsidR="00704740" w:rsidRPr="00704740">
              <w:rPr>
                <w:rStyle w:val="aa"/>
                <w:rFonts w:eastAsiaTheme="minorEastAsia"/>
                <w:noProof/>
                <w:szCs w:val="21"/>
              </w:rPr>
              <w:t xml:space="preserve">B </w:t>
            </w:r>
            <w:r w:rsidR="00704740" w:rsidRPr="00704740">
              <w:rPr>
                <w:rStyle w:val="aa"/>
                <w:rFonts w:eastAsiaTheme="minorEastAsia"/>
                <w:noProof/>
                <w:szCs w:val="21"/>
              </w:rPr>
              <w:t>高强钢管构件抗压强度设计值</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_Toc87973859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72</w:t>
            </w:r>
            <w:r w:rsidR="00704740" w:rsidRPr="00704740">
              <w:rPr>
                <w:rFonts w:eastAsiaTheme="minorEastAsia"/>
                <w:noProof/>
                <w:webHidden/>
                <w:szCs w:val="21"/>
              </w:rPr>
              <w:fldChar w:fldCharType="end"/>
            </w:r>
          </w:hyperlink>
        </w:p>
        <w:p w14:paraId="7722097F" w14:textId="77777777" w:rsidR="00704740" w:rsidRPr="00704740" w:rsidRDefault="00F86F5C" w:rsidP="00704740">
          <w:pPr>
            <w:pStyle w:val="20"/>
            <w:tabs>
              <w:tab w:val="right" w:leader="dot" w:pos="6056"/>
            </w:tabs>
            <w:snapToGrid w:val="0"/>
            <w:spacing w:line="360" w:lineRule="auto"/>
            <w:ind w:leftChars="0" w:left="0"/>
            <w:rPr>
              <w:rFonts w:eastAsiaTheme="minorEastAsia"/>
              <w:noProof/>
              <w:szCs w:val="21"/>
            </w:rPr>
          </w:pPr>
          <w:hyperlink w:anchor="_Toc87973860" w:history="1">
            <w:r w:rsidR="00704740" w:rsidRPr="00704740">
              <w:rPr>
                <w:rStyle w:val="aa"/>
                <w:rFonts w:eastAsiaTheme="minorEastAsia"/>
                <w:noProof/>
                <w:szCs w:val="21"/>
              </w:rPr>
              <w:t>本规程用词说明</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_Toc87973860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78</w:t>
            </w:r>
            <w:r w:rsidR="00704740" w:rsidRPr="00704740">
              <w:rPr>
                <w:rFonts w:eastAsiaTheme="minorEastAsia"/>
                <w:noProof/>
                <w:webHidden/>
                <w:szCs w:val="21"/>
              </w:rPr>
              <w:fldChar w:fldCharType="end"/>
            </w:r>
          </w:hyperlink>
        </w:p>
        <w:p w14:paraId="6FD348C4" w14:textId="2CE3273C" w:rsidR="00704740" w:rsidRDefault="00F86F5C" w:rsidP="00704740">
          <w:pPr>
            <w:pStyle w:val="20"/>
            <w:tabs>
              <w:tab w:val="right" w:leader="dot" w:pos="6056"/>
            </w:tabs>
            <w:snapToGrid w:val="0"/>
            <w:spacing w:line="360" w:lineRule="auto"/>
            <w:ind w:leftChars="0" w:left="0"/>
            <w:rPr>
              <w:rStyle w:val="aa"/>
              <w:rFonts w:eastAsiaTheme="minorEastAsia"/>
              <w:noProof/>
              <w:szCs w:val="21"/>
            </w:rPr>
          </w:pPr>
          <w:hyperlink w:anchor="_Toc87973861" w:history="1">
            <w:r w:rsidR="00704740" w:rsidRPr="00704740">
              <w:rPr>
                <w:rStyle w:val="aa"/>
                <w:rFonts w:eastAsiaTheme="minorEastAsia"/>
                <w:noProof/>
                <w:szCs w:val="21"/>
              </w:rPr>
              <w:t>引用标准名录</w:t>
            </w:r>
            <w:r w:rsidR="00704740" w:rsidRPr="00704740">
              <w:rPr>
                <w:rFonts w:eastAsiaTheme="minorEastAsia"/>
                <w:noProof/>
                <w:webHidden/>
                <w:szCs w:val="21"/>
              </w:rPr>
              <w:tab/>
            </w:r>
            <w:r w:rsidR="00704740" w:rsidRPr="00704740">
              <w:rPr>
                <w:rFonts w:eastAsiaTheme="minorEastAsia"/>
                <w:noProof/>
                <w:webHidden/>
                <w:szCs w:val="21"/>
              </w:rPr>
              <w:fldChar w:fldCharType="begin"/>
            </w:r>
            <w:r w:rsidR="00704740" w:rsidRPr="00704740">
              <w:rPr>
                <w:rFonts w:eastAsiaTheme="minorEastAsia"/>
                <w:noProof/>
                <w:webHidden/>
                <w:szCs w:val="21"/>
              </w:rPr>
              <w:instrText xml:space="preserve"> PAGEREF _Toc87973861 \h </w:instrText>
            </w:r>
            <w:r w:rsidR="00704740" w:rsidRPr="00704740">
              <w:rPr>
                <w:rFonts w:eastAsiaTheme="minorEastAsia"/>
                <w:noProof/>
                <w:webHidden/>
                <w:szCs w:val="21"/>
              </w:rPr>
            </w:r>
            <w:r w:rsidR="00704740" w:rsidRPr="00704740">
              <w:rPr>
                <w:rFonts w:eastAsiaTheme="minorEastAsia"/>
                <w:noProof/>
                <w:webHidden/>
                <w:szCs w:val="21"/>
              </w:rPr>
              <w:fldChar w:fldCharType="separate"/>
            </w:r>
            <w:r w:rsidR="005B2A31">
              <w:rPr>
                <w:rFonts w:eastAsiaTheme="minorEastAsia"/>
                <w:noProof/>
                <w:webHidden/>
                <w:szCs w:val="21"/>
              </w:rPr>
              <w:t>79</w:t>
            </w:r>
            <w:r w:rsidR="00704740" w:rsidRPr="00704740">
              <w:rPr>
                <w:rFonts w:eastAsiaTheme="minorEastAsia"/>
                <w:noProof/>
                <w:webHidden/>
                <w:szCs w:val="21"/>
              </w:rPr>
              <w:fldChar w:fldCharType="end"/>
            </w:r>
          </w:hyperlink>
        </w:p>
        <w:p w14:paraId="155A1247" w14:textId="42733EF4" w:rsidR="00194859" w:rsidRPr="00194859" w:rsidRDefault="00194859" w:rsidP="00194859">
          <w:pPr>
            <w:rPr>
              <w:noProof/>
            </w:rPr>
          </w:pPr>
          <w:r>
            <w:rPr>
              <w:rFonts w:hint="eastAsia"/>
              <w:noProof/>
            </w:rPr>
            <w:t>条文说明</w:t>
          </w:r>
          <w:r w:rsidRPr="00194859">
            <w:rPr>
              <w:rFonts w:hint="eastAsia"/>
              <w:noProof/>
              <w:color w:val="FF0000"/>
            </w:rPr>
            <w:t>（暂时置于条文之后）</w:t>
          </w:r>
          <w:r>
            <w:rPr>
              <w:noProof/>
            </w:rPr>
            <w:t>……………………………………</w:t>
          </w:r>
          <w:r w:rsidR="00643D8B">
            <w:rPr>
              <w:rFonts w:hint="eastAsia"/>
              <w:noProof/>
              <w:webHidden/>
            </w:rPr>
            <w:t>80</w:t>
          </w:r>
        </w:p>
        <w:p w14:paraId="69C6EDE3" w14:textId="77777777" w:rsidR="00B177C5" w:rsidRPr="00704740" w:rsidRDefault="00B177C5" w:rsidP="00704740">
          <w:pPr>
            <w:snapToGrid w:val="0"/>
            <w:spacing w:line="360" w:lineRule="auto"/>
            <w:rPr>
              <w:rFonts w:eastAsiaTheme="minorEastAsia"/>
              <w:szCs w:val="21"/>
            </w:rPr>
          </w:pPr>
          <w:r w:rsidRPr="00704740">
            <w:rPr>
              <w:rFonts w:eastAsiaTheme="minorEastAsia"/>
              <w:b/>
              <w:bCs/>
              <w:szCs w:val="21"/>
              <w:lang w:val="zh-CN"/>
            </w:rPr>
            <w:fldChar w:fldCharType="end"/>
          </w:r>
        </w:p>
      </w:sdtContent>
    </w:sdt>
    <w:p w14:paraId="0FA1102F" w14:textId="77777777" w:rsidR="00414E56" w:rsidRPr="00777C7A" w:rsidRDefault="00414E56" w:rsidP="00B729A8">
      <w:pPr>
        <w:snapToGrid w:val="0"/>
        <w:spacing w:line="360" w:lineRule="auto"/>
        <w:rPr>
          <w:rFonts w:eastAsiaTheme="minorEastAsia"/>
          <w:sz w:val="24"/>
          <w:szCs w:val="24"/>
        </w:rPr>
      </w:pPr>
    </w:p>
    <w:p w14:paraId="30F69213" w14:textId="77777777" w:rsidR="000957F9" w:rsidRDefault="000957F9" w:rsidP="00B729A8">
      <w:pPr>
        <w:snapToGrid w:val="0"/>
        <w:spacing w:line="360" w:lineRule="auto"/>
        <w:rPr>
          <w:rFonts w:eastAsiaTheme="minorEastAsia"/>
          <w:sz w:val="24"/>
          <w:szCs w:val="24"/>
        </w:rPr>
      </w:pPr>
    </w:p>
    <w:p w14:paraId="69648803" w14:textId="77777777" w:rsidR="00B478EE" w:rsidRDefault="00B478EE" w:rsidP="00B729A8">
      <w:pPr>
        <w:snapToGrid w:val="0"/>
        <w:spacing w:line="360" w:lineRule="auto"/>
        <w:rPr>
          <w:rFonts w:eastAsiaTheme="minorEastAsia"/>
          <w:sz w:val="24"/>
          <w:szCs w:val="24"/>
        </w:rPr>
      </w:pPr>
    </w:p>
    <w:p w14:paraId="50C2BBE6" w14:textId="77777777" w:rsidR="00B478EE" w:rsidRDefault="00B478EE" w:rsidP="00B729A8">
      <w:pPr>
        <w:snapToGrid w:val="0"/>
        <w:spacing w:line="360" w:lineRule="auto"/>
        <w:rPr>
          <w:rFonts w:eastAsiaTheme="minorEastAsia"/>
          <w:sz w:val="24"/>
          <w:szCs w:val="24"/>
        </w:rPr>
      </w:pPr>
    </w:p>
    <w:p w14:paraId="59AF341B" w14:textId="77777777" w:rsidR="00B478EE" w:rsidRDefault="00B478EE" w:rsidP="00B729A8">
      <w:pPr>
        <w:snapToGrid w:val="0"/>
        <w:spacing w:line="360" w:lineRule="auto"/>
        <w:rPr>
          <w:rFonts w:eastAsiaTheme="minorEastAsia"/>
          <w:sz w:val="24"/>
          <w:szCs w:val="24"/>
        </w:rPr>
      </w:pPr>
    </w:p>
    <w:p w14:paraId="6F2E3E42" w14:textId="77777777" w:rsidR="00B478EE" w:rsidRDefault="00B478EE" w:rsidP="00B478EE">
      <w:pPr>
        <w:snapToGrid w:val="0"/>
        <w:spacing w:line="360" w:lineRule="auto"/>
        <w:jc w:val="center"/>
        <w:rPr>
          <w:rFonts w:eastAsiaTheme="minorEastAsia"/>
          <w:sz w:val="28"/>
          <w:szCs w:val="24"/>
        </w:rPr>
      </w:pPr>
      <w:r>
        <w:rPr>
          <w:rFonts w:eastAsiaTheme="minorEastAsia" w:hint="eastAsia"/>
          <w:sz w:val="28"/>
          <w:szCs w:val="24"/>
        </w:rPr>
        <w:lastRenderedPageBreak/>
        <w:t>Contents</w:t>
      </w:r>
    </w:p>
    <w:p w14:paraId="5C175473" w14:textId="3867CC50" w:rsidR="00B478EE" w:rsidRPr="005B2A31" w:rsidRDefault="00B478EE" w:rsidP="00643D8B">
      <w:pPr>
        <w:adjustRightInd w:val="0"/>
        <w:snapToGrid w:val="0"/>
        <w:spacing w:line="360" w:lineRule="auto"/>
        <w:jc w:val="distribute"/>
        <w:rPr>
          <w:rFonts w:eastAsiaTheme="minorEastAsia"/>
          <w:szCs w:val="21"/>
        </w:rPr>
      </w:pPr>
      <w:r w:rsidRPr="005B2A31">
        <w:rPr>
          <w:rFonts w:eastAsiaTheme="minorEastAsia"/>
          <w:szCs w:val="21"/>
        </w:rPr>
        <w:t>1 General provisions</w:t>
      </w:r>
      <w:r w:rsidRPr="005B2A31">
        <w:rPr>
          <w:szCs w:val="21"/>
        </w:rPr>
        <w:t>………</w:t>
      </w:r>
      <w:r w:rsidR="00555B02" w:rsidRPr="005B2A31">
        <w:rPr>
          <w:szCs w:val="21"/>
        </w:rPr>
        <w:t>…</w:t>
      </w:r>
      <w:r w:rsidRPr="005B2A31">
        <w:rPr>
          <w:szCs w:val="21"/>
        </w:rPr>
        <w:t>………</w:t>
      </w:r>
      <w:r w:rsidR="005B2A31" w:rsidRPr="005B2A31">
        <w:rPr>
          <w:szCs w:val="21"/>
        </w:rPr>
        <w:t>……</w:t>
      </w:r>
      <w:r w:rsidRPr="005B2A31">
        <w:rPr>
          <w:szCs w:val="21"/>
        </w:rPr>
        <w:t>…………</w:t>
      </w:r>
      <w:r w:rsidR="005B2A31" w:rsidRPr="005B2A31">
        <w:rPr>
          <w:szCs w:val="21"/>
        </w:rPr>
        <w:t>……</w:t>
      </w:r>
      <w:r w:rsidRPr="005B2A31">
        <w:rPr>
          <w:szCs w:val="21"/>
        </w:rPr>
        <w:t>……………</w:t>
      </w:r>
      <w:r w:rsidR="005B2A31" w:rsidRPr="005B2A31">
        <w:rPr>
          <w:szCs w:val="21"/>
        </w:rPr>
        <w:t>1</w:t>
      </w:r>
    </w:p>
    <w:p w14:paraId="060F9DF7" w14:textId="65A58625" w:rsidR="00B478EE" w:rsidRPr="005B2A31" w:rsidRDefault="00B478EE" w:rsidP="00643D8B">
      <w:pPr>
        <w:adjustRightInd w:val="0"/>
        <w:snapToGrid w:val="0"/>
        <w:spacing w:line="360" w:lineRule="auto"/>
        <w:jc w:val="distribute"/>
        <w:rPr>
          <w:rFonts w:eastAsiaTheme="minorEastAsia"/>
          <w:szCs w:val="21"/>
        </w:rPr>
      </w:pPr>
      <w:r w:rsidRPr="005B2A31">
        <w:rPr>
          <w:rFonts w:eastAsiaTheme="minorEastAsia"/>
          <w:szCs w:val="21"/>
        </w:rPr>
        <w:t>2 Terms and symbols</w:t>
      </w:r>
      <w:r w:rsidRPr="005B2A31">
        <w:rPr>
          <w:szCs w:val="21"/>
        </w:rPr>
        <w:t>…</w:t>
      </w:r>
      <w:r w:rsidR="006F5F38">
        <w:rPr>
          <w:szCs w:val="21"/>
        </w:rPr>
        <w:t>…</w:t>
      </w:r>
      <w:r w:rsidRPr="005B2A31">
        <w:rPr>
          <w:szCs w:val="21"/>
        </w:rPr>
        <w:t>……………</w:t>
      </w:r>
      <w:r w:rsidR="006F5F38" w:rsidRPr="005B2A31">
        <w:rPr>
          <w:szCs w:val="21"/>
        </w:rPr>
        <w:t>…………</w:t>
      </w:r>
      <w:r w:rsidRPr="005B2A31">
        <w:rPr>
          <w:szCs w:val="21"/>
        </w:rPr>
        <w:t>………</w:t>
      </w:r>
      <w:r w:rsidR="00643D8B">
        <w:rPr>
          <w:rFonts w:hint="eastAsia"/>
          <w:szCs w:val="21"/>
        </w:rPr>
        <w:t>...</w:t>
      </w:r>
      <w:r w:rsidRPr="005B2A31">
        <w:rPr>
          <w:szCs w:val="21"/>
        </w:rPr>
        <w:t>……………</w:t>
      </w:r>
      <w:r w:rsidR="005B2A31">
        <w:rPr>
          <w:rFonts w:hint="eastAsia"/>
          <w:szCs w:val="21"/>
        </w:rPr>
        <w:t>3</w:t>
      </w:r>
    </w:p>
    <w:p w14:paraId="202BCC92" w14:textId="12F52180" w:rsidR="00B478EE" w:rsidRPr="005B2A31" w:rsidRDefault="00B478EE" w:rsidP="00643D8B">
      <w:pPr>
        <w:adjustRightInd w:val="0"/>
        <w:snapToGrid w:val="0"/>
        <w:spacing w:line="360" w:lineRule="auto"/>
        <w:ind w:firstLineChars="100" w:firstLine="210"/>
        <w:jc w:val="distribute"/>
        <w:rPr>
          <w:rFonts w:eastAsiaTheme="minorEastAsia"/>
          <w:szCs w:val="21"/>
        </w:rPr>
      </w:pPr>
      <w:r w:rsidRPr="005B2A31">
        <w:rPr>
          <w:rFonts w:eastAsiaTheme="minorEastAsia"/>
          <w:szCs w:val="21"/>
        </w:rPr>
        <w:t>2.1 Terms</w:t>
      </w:r>
      <w:r w:rsidRPr="005B2A31">
        <w:rPr>
          <w:szCs w:val="21"/>
        </w:rPr>
        <w:t>……………</w:t>
      </w:r>
      <w:r w:rsidR="006F5F38">
        <w:rPr>
          <w:szCs w:val="21"/>
        </w:rPr>
        <w:t>……………</w:t>
      </w:r>
      <w:r w:rsidR="006F5F38">
        <w:rPr>
          <w:rFonts w:hint="eastAsia"/>
          <w:szCs w:val="21"/>
        </w:rPr>
        <w:t>.</w:t>
      </w:r>
      <w:r w:rsidRPr="005B2A31">
        <w:rPr>
          <w:szCs w:val="21"/>
        </w:rPr>
        <w:t>…………………………………</w:t>
      </w:r>
      <w:r w:rsidR="005B2A31">
        <w:rPr>
          <w:rFonts w:hint="eastAsia"/>
          <w:szCs w:val="21"/>
        </w:rPr>
        <w:t>3</w:t>
      </w:r>
    </w:p>
    <w:p w14:paraId="4B53CD96" w14:textId="6112EC89" w:rsidR="00B478EE" w:rsidRPr="005B2A31" w:rsidRDefault="00B478EE" w:rsidP="00643D8B">
      <w:pPr>
        <w:adjustRightInd w:val="0"/>
        <w:snapToGrid w:val="0"/>
        <w:spacing w:line="360" w:lineRule="auto"/>
        <w:ind w:firstLineChars="100" w:firstLine="210"/>
        <w:jc w:val="distribute"/>
        <w:rPr>
          <w:rFonts w:eastAsiaTheme="minorEastAsia"/>
          <w:szCs w:val="21"/>
        </w:rPr>
      </w:pPr>
      <w:r w:rsidRPr="005B2A31">
        <w:rPr>
          <w:rFonts w:eastAsiaTheme="minorEastAsia"/>
          <w:szCs w:val="21"/>
        </w:rPr>
        <w:t>2.2 Symbols</w:t>
      </w:r>
      <w:r w:rsidRPr="005B2A31">
        <w:rPr>
          <w:szCs w:val="21"/>
        </w:rPr>
        <w:t>………………………</w:t>
      </w:r>
      <w:r w:rsidR="006F5F38">
        <w:rPr>
          <w:szCs w:val="21"/>
        </w:rPr>
        <w:t>………………</w:t>
      </w:r>
      <w:r w:rsidR="006F5F38">
        <w:rPr>
          <w:rFonts w:hint="eastAsia"/>
          <w:szCs w:val="21"/>
        </w:rPr>
        <w:t>.</w:t>
      </w:r>
      <w:r w:rsidRPr="005B2A31">
        <w:rPr>
          <w:szCs w:val="21"/>
        </w:rPr>
        <w:t>…………………</w:t>
      </w:r>
      <w:r w:rsidR="005B2A31">
        <w:rPr>
          <w:rFonts w:hint="eastAsia"/>
          <w:szCs w:val="21"/>
        </w:rPr>
        <w:t>3</w:t>
      </w:r>
    </w:p>
    <w:p w14:paraId="6902D772" w14:textId="20AB8700" w:rsidR="00B478EE" w:rsidRPr="005B2A31" w:rsidRDefault="00B478EE" w:rsidP="00643D8B">
      <w:pPr>
        <w:adjustRightInd w:val="0"/>
        <w:snapToGrid w:val="0"/>
        <w:spacing w:line="360" w:lineRule="auto"/>
        <w:jc w:val="distribute"/>
        <w:rPr>
          <w:rFonts w:eastAsiaTheme="minorEastAsia"/>
          <w:szCs w:val="21"/>
        </w:rPr>
      </w:pPr>
      <w:r w:rsidRPr="005B2A31">
        <w:rPr>
          <w:rFonts w:eastAsiaTheme="minorEastAsia"/>
          <w:szCs w:val="21"/>
        </w:rPr>
        <w:t xml:space="preserve">3 Materials </w:t>
      </w:r>
      <w:r w:rsidRPr="005B2A31">
        <w:rPr>
          <w:szCs w:val="21"/>
        </w:rPr>
        <w:t>……………………………</w:t>
      </w:r>
      <w:r w:rsidR="00643D8B">
        <w:rPr>
          <w:szCs w:val="21"/>
        </w:rPr>
        <w:t>…</w:t>
      </w:r>
      <w:r w:rsidR="00643D8B">
        <w:rPr>
          <w:rFonts w:hint="eastAsia"/>
          <w:szCs w:val="21"/>
        </w:rPr>
        <w:t>.</w:t>
      </w:r>
      <w:r w:rsidR="006F5F38">
        <w:rPr>
          <w:szCs w:val="21"/>
        </w:rPr>
        <w:t>………</w:t>
      </w:r>
      <w:r w:rsidR="006F5F38">
        <w:rPr>
          <w:rFonts w:hint="eastAsia"/>
          <w:szCs w:val="21"/>
        </w:rPr>
        <w:t>.</w:t>
      </w:r>
      <w:r w:rsidRPr="005B2A31">
        <w:rPr>
          <w:szCs w:val="21"/>
        </w:rPr>
        <w:t>…</w:t>
      </w:r>
      <w:r w:rsidR="00643D8B">
        <w:rPr>
          <w:szCs w:val="21"/>
        </w:rPr>
        <w:t>………</w:t>
      </w:r>
      <w:r w:rsidRPr="005B2A31">
        <w:rPr>
          <w:szCs w:val="21"/>
        </w:rPr>
        <w:t>…………</w:t>
      </w:r>
      <w:r w:rsidR="006F5F38">
        <w:rPr>
          <w:rFonts w:hint="eastAsia"/>
          <w:szCs w:val="21"/>
        </w:rPr>
        <w:t>7</w:t>
      </w:r>
    </w:p>
    <w:p w14:paraId="2D101618" w14:textId="22E975B7" w:rsidR="00B478EE" w:rsidRPr="005B2A31" w:rsidRDefault="00B478EE" w:rsidP="00643D8B">
      <w:pPr>
        <w:adjustRightInd w:val="0"/>
        <w:snapToGrid w:val="0"/>
        <w:spacing w:line="360" w:lineRule="auto"/>
        <w:ind w:firstLineChars="100" w:firstLine="210"/>
        <w:jc w:val="distribute"/>
        <w:rPr>
          <w:rFonts w:eastAsiaTheme="minorEastAsia"/>
          <w:szCs w:val="21"/>
        </w:rPr>
      </w:pPr>
      <w:r w:rsidRPr="005B2A31">
        <w:rPr>
          <w:rFonts w:eastAsiaTheme="minorEastAsia"/>
          <w:szCs w:val="21"/>
        </w:rPr>
        <w:t>3.1 Steel tube</w:t>
      </w:r>
      <w:r w:rsidRPr="005B2A31">
        <w:rPr>
          <w:szCs w:val="21"/>
        </w:rPr>
        <w:t>……………………………………</w:t>
      </w:r>
      <w:r w:rsidR="00643D8B">
        <w:rPr>
          <w:szCs w:val="21"/>
        </w:rPr>
        <w:t>……………</w:t>
      </w:r>
      <w:r w:rsidR="00643D8B">
        <w:rPr>
          <w:rFonts w:hint="eastAsia"/>
          <w:szCs w:val="21"/>
        </w:rPr>
        <w:t>...</w:t>
      </w:r>
      <w:r w:rsidRPr="005B2A31">
        <w:rPr>
          <w:szCs w:val="21"/>
        </w:rPr>
        <w:t>……</w:t>
      </w:r>
      <w:r w:rsidR="006F5F38">
        <w:rPr>
          <w:rFonts w:hint="eastAsia"/>
          <w:szCs w:val="21"/>
        </w:rPr>
        <w:t>7</w:t>
      </w:r>
    </w:p>
    <w:p w14:paraId="5D2C5CDA" w14:textId="3B634434" w:rsidR="00B478EE" w:rsidRPr="005B2A31" w:rsidRDefault="00B478EE" w:rsidP="00643D8B">
      <w:pPr>
        <w:adjustRightInd w:val="0"/>
        <w:snapToGrid w:val="0"/>
        <w:spacing w:line="360" w:lineRule="auto"/>
        <w:ind w:firstLineChars="100" w:firstLine="210"/>
        <w:jc w:val="distribute"/>
        <w:rPr>
          <w:rFonts w:eastAsiaTheme="minorEastAsia"/>
          <w:szCs w:val="21"/>
        </w:rPr>
      </w:pPr>
      <w:r w:rsidRPr="005B2A31">
        <w:rPr>
          <w:rFonts w:eastAsiaTheme="minorEastAsia"/>
          <w:szCs w:val="21"/>
        </w:rPr>
        <w:t>3.2 Concrete</w:t>
      </w:r>
      <w:r w:rsidRPr="005B2A31">
        <w:rPr>
          <w:szCs w:val="21"/>
        </w:rPr>
        <w:t>…………………………………</w:t>
      </w:r>
      <w:r w:rsidR="00643D8B">
        <w:rPr>
          <w:szCs w:val="21"/>
        </w:rPr>
        <w:t>…………………</w:t>
      </w:r>
      <w:r w:rsidR="00643D8B">
        <w:rPr>
          <w:rFonts w:hint="eastAsia"/>
          <w:szCs w:val="21"/>
        </w:rPr>
        <w:t>.</w:t>
      </w:r>
      <w:r w:rsidRPr="005B2A31">
        <w:rPr>
          <w:szCs w:val="21"/>
        </w:rPr>
        <w:t>……</w:t>
      </w:r>
      <w:r w:rsidR="006F5F38">
        <w:rPr>
          <w:rFonts w:hint="eastAsia"/>
          <w:szCs w:val="21"/>
        </w:rPr>
        <w:t>8</w:t>
      </w:r>
    </w:p>
    <w:p w14:paraId="09F2F1A3" w14:textId="540230CA" w:rsidR="00B478EE" w:rsidRPr="005B2A31" w:rsidRDefault="00B478EE" w:rsidP="00643D8B">
      <w:pPr>
        <w:adjustRightInd w:val="0"/>
        <w:snapToGrid w:val="0"/>
        <w:spacing w:line="360" w:lineRule="auto"/>
        <w:ind w:firstLineChars="100" w:firstLine="210"/>
        <w:jc w:val="distribute"/>
        <w:rPr>
          <w:rFonts w:eastAsiaTheme="minorEastAsia"/>
          <w:szCs w:val="21"/>
        </w:rPr>
      </w:pPr>
      <w:r w:rsidRPr="005B2A31">
        <w:rPr>
          <w:rFonts w:eastAsiaTheme="minorEastAsia"/>
          <w:szCs w:val="21"/>
        </w:rPr>
        <w:t>3.3 Materials of connections and fasteners</w:t>
      </w:r>
      <w:r w:rsidRPr="005B2A31">
        <w:rPr>
          <w:szCs w:val="21"/>
        </w:rPr>
        <w:t>……</w:t>
      </w:r>
      <w:r w:rsidR="00643D8B">
        <w:rPr>
          <w:szCs w:val="21"/>
        </w:rPr>
        <w:t>……………</w:t>
      </w:r>
      <w:r w:rsidR="00643D8B">
        <w:rPr>
          <w:rFonts w:hint="eastAsia"/>
          <w:szCs w:val="21"/>
        </w:rPr>
        <w:t>..</w:t>
      </w:r>
      <w:r w:rsidRPr="005B2A31">
        <w:rPr>
          <w:szCs w:val="21"/>
        </w:rPr>
        <w:t>………</w:t>
      </w:r>
      <w:r w:rsidR="00643D8B">
        <w:rPr>
          <w:rFonts w:hint="eastAsia"/>
          <w:szCs w:val="21"/>
        </w:rPr>
        <w:t>9</w:t>
      </w:r>
    </w:p>
    <w:p w14:paraId="482CB6E8" w14:textId="31515886" w:rsidR="00B478EE" w:rsidRPr="005B2A31" w:rsidRDefault="00B478EE" w:rsidP="00643D8B">
      <w:pPr>
        <w:snapToGrid w:val="0"/>
        <w:spacing w:line="360" w:lineRule="auto"/>
        <w:ind w:firstLineChars="100" w:firstLine="210"/>
        <w:jc w:val="distribute"/>
        <w:rPr>
          <w:rFonts w:eastAsiaTheme="minorEastAsia"/>
          <w:szCs w:val="21"/>
        </w:rPr>
      </w:pPr>
      <w:r w:rsidRPr="005B2A31">
        <w:rPr>
          <w:rFonts w:eastAsiaTheme="minorEastAsia"/>
          <w:szCs w:val="21"/>
        </w:rPr>
        <w:t>3.4 Strength compatibility</w:t>
      </w:r>
      <w:r w:rsidRPr="005B2A31">
        <w:rPr>
          <w:szCs w:val="21"/>
        </w:rPr>
        <w:t>………………………</w:t>
      </w:r>
      <w:r w:rsidR="00643D8B">
        <w:rPr>
          <w:szCs w:val="21"/>
        </w:rPr>
        <w:t>…………</w:t>
      </w:r>
      <w:r w:rsidR="00643D8B">
        <w:rPr>
          <w:rFonts w:hint="eastAsia"/>
          <w:szCs w:val="21"/>
        </w:rPr>
        <w:t>.</w:t>
      </w:r>
      <w:r w:rsidRPr="005B2A31">
        <w:rPr>
          <w:szCs w:val="21"/>
        </w:rPr>
        <w:t>………</w:t>
      </w:r>
      <w:r w:rsidR="00643D8B">
        <w:rPr>
          <w:rFonts w:hint="eastAsia"/>
          <w:szCs w:val="21"/>
        </w:rPr>
        <w:t>10</w:t>
      </w:r>
    </w:p>
    <w:p w14:paraId="7671C110" w14:textId="0E3708EA" w:rsidR="00B478EE" w:rsidRPr="005B2A31" w:rsidRDefault="00B478EE" w:rsidP="00643D8B">
      <w:pPr>
        <w:snapToGrid w:val="0"/>
        <w:spacing w:line="360" w:lineRule="auto"/>
        <w:jc w:val="distribute"/>
        <w:rPr>
          <w:rFonts w:eastAsiaTheme="minorEastAsia"/>
          <w:szCs w:val="21"/>
        </w:rPr>
      </w:pPr>
      <w:r w:rsidRPr="005B2A31">
        <w:rPr>
          <w:rFonts w:eastAsiaTheme="minorEastAsia"/>
          <w:szCs w:val="21"/>
        </w:rPr>
        <w:t>4 Basic requirements</w:t>
      </w:r>
      <w:r w:rsidRPr="005B2A31">
        <w:rPr>
          <w:szCs w:val="21"/>
        </w:rPr>
        <w:t>……………………………</w:t>
      </w:r>
      <w:r w:rsidR="00643D8B">
        <w:rPr>
          <w:szCs w:val="21"/>
        </w:rPr>
        <w:t>…………………</w:t>
      </w:r>
      <w:r w:rsidR="00643D8B">
        <w:rPr>
          <w:rFonts w:hint="eastAsia"/>
          <w:szCs w:val="21"/>
        </w:rPr>
        <w:t>.</w:t>
      </w:r>
      <w:r w:rsidRPr="005B2A31">
        <w:rPr>
          <w:szCs w:val="21"/>
        </w:rPr>
        <w:t>…</w:t>
      </w:r>
      <w:r w:rsidR="00643D8B">
        <w:rPr>
          <w:rFonts w:hint="eastAsia"/>
          <w:szCs w:val="21"/>
        </w:rPr>
        <w:t>17</w:t>
      </w:r>
    </w:p>
    <w:p w14:paraId="05087A67" w14:textId="58032F16" w:rsidR="00B478EE" w:rsidRPr="005B2A31" w:rsidRDefault="00B478EE" w:rsidP="00643D8B">
      <w:pPr>
        <w:snapToGrid w:val="0"/>
        <w:spacing w:line="360" w:lineRule="auto"/>
        <w:ind w:firstLineChars="100" w:firstLine="210"/>
        <w:jc w:val="distribute"/>
        <w:rPr>
          <w:rFonts w:eastAsiaTheme="minorEastAsia"/>
          <w:szCs w:val="21"/>
        </w:rPr>
      </w:pPr>
      <w:r w:rsidRPr="005B2A31">
        <w:rPr>
          <w:rFonts w:eastAsiaTheme="minorEastAsia"/>
          <w:szCs w:val="21"/>
        </w:rPr>
        <w:t>4.1 General requirements</w:t>
      </w:r>
      <w:r w:rsidRPr="005B2A31">
        <w:rPr>
          <w:szCs w:val="21"/>
        </w:rPr>
        <w:t>………………………</w:t>
      </w:r>
      <w:r w:rsidR="00643D8B">
        <w:rPr>
          <w:szCs w:val="21"/>
        </w:rPr>
        <w:t>…………</w:t>
      </w:r>
      <w:r w:rsidR="00643D8B">
        <w:rPr>
          <w:rFonts w:hint="eastAsia"/>
          <w:szCs w:val="21"/>
        </w:rPr>
        <w:t>..</w:t>
      </w:r>
      <w:r w:rsidRPr="005B2A31">
        <w:rPr>
          <w:szCs w:val="21"/>
        </w:rPr>
        <w:t>………</w:t>
      </w:r>
      <w:r w:rsidR="00643D8B">
        <w:rPr>
          <w:rFonts w:hint="eastAsia"/>
          <w:szCs w:val="21"/>
        </w:rPr>
        <w:t>17</w:t>
      </w:r>
    </w:p>
    <w:p w14:paraId="314C7100" w14:textId="449506A0" w:rsidR="00B478EE" w:rsidRPr="005B2A31" w:rsidRDefault="00B478EE" w:rsidP="00643D8B">
      <w:pPr>
        <w:snapToGrid w:val="0"/>
        <w:spacing w:line="360" w:lineRule="auto"/>
        <w:ind w:firstLineChars="100" w:firstLine="210"/>
        <w:jc w:val="distribute"/>
        <w:rPr>
          <w:rFonts w:eastAsiaTheme="minorEastAsia"/>
          <w:szCs w:val="21"/>
        </w:rPr>
      </w:pPr>
      <w:r w:rsidRPr="005B2A31">
        <w:rPr>
          <w:rFonts w:eastAsiaTheme="minorEastAsia"/>
          <w:szCs w:val="21"/>
        </w:rPr>
        <w:t>4.2 Structural analysis and design principles</w:t>
      </w:r>
      <w:r w:rsidRPr="005B2A31">
        <w:rPr>
          <w:szCs w:val="21"/>
        </w:rPr>
        <w:t>………</w:t>
      </w:r>
      <w:r w:rsidR="00643D8B">
        <w:rPr>
          <w:szCs w:val="21"/>
        </w:rPr>
        <w:t>…………</w:t>
      </w:r>
      <w:r w:rsidRPr="005B2A31">
        <w:rPr>
          <w:szCs w:val="21"/>
        </w:rPr>
        <w:t>……</w:t>
      </w:r>
      <w:r w:rsidR="00643D8B">
        <w:rPr>
          <w:rFonts w:hint="eastAsia"/>
          <w:szCs w:val="21"/>
        </w:rPr>
        <w:t>18</w:t>
      </w:r>
    </w:p>
    <w:p w14:paraId="5C97CD96" w14:textId="014D3012" w:rsidR="00B478EE" w:rsidRPr="005B2A31" w:rsidRDefault="00B478EE" w:rsidP="00643D8B">
      <w:pPr>
        <w:snapToGrid w:val="0"/>
        <w:spacing w:line="360" w:lineRule="auto"/>
        <w:ind w:firstLineChars="100" w:firstLine="210"/>
        <w:jc w:val="distribute"/>
        <w:rPr>
          <w:rFonts w:eastAsiaTheme="minorEastAsia"/>
          <w:szCs w:val="21"/>
        </w:rPr>
      </w:pPr>
      <w:r w:rsidRPr="005B2A31">
        <w:rPr>
          <w:rFonts w:eastAsiaTheme="minorEastAsia"/>
          <w:szCs w:val="21"/>
        </w:rPr>
        <w:t>4.3 Design requirements of structural system</w:t>
      </w:r>
      <w:r w:rsidRPr="005B2A31">
        <w:rPr>
          <w:szCs w:val="21"/>
        </w:rPr>
        <w:t>………</w:t>
      </w:r>
      <w:r w:rsidR="00643D8B">
        <w:rPr>
          <w:szCs w:val="21"/>
        </w:rPr>
        <w:t>………</w:t>
      </w:r>
      <w:r w:rsidR="00643D8B">
        <w:rPr>
          <w:rFonts w:hint="eastAsia"/>
          <w:szCs w:val="21"/>
        </w:rPr>
        <w:t>...</w:t>
      </w:r>
      <w:r w:rsidRPr="005B2A31">
        <w:rPr>
          <w:szCs w:val="21"/>
        </w:rPr>
        <w:t>……</w:t>
      </w:r>
      <w:r w:rsidR="00643D8B">
        <w:rPr>
          <w:rFonts w:hint="eastAsia"/>
          <w:szCs w:val="21"/>
        </w:rPr>
        <w:t>19</w:t>
      </w:r>
    </w:p>
    <w:p w14:paraId="46B6E35C" w14:textId="1155849A" w:rsidR="00B478EE" w:rsidRPr="005B2A31" w:rsidRDefault="00B478EE" w:rsidP="00643D8B">
      <w:pPr>
        <w:snapToGrid w:val="0"/>
        <w:spacing w:line="360" w:lineRule="auto"/>
        <w:ind w:firstLineChars="100" w:firstLine="210"/>
        <w:jc w:val="distribute"/>
        <w:rPr>
          <w:rFonts w:eastAsiaTheme="minorEastAsia"/>
          <w:szCs w:val="21"/>
        </w:rPr>
      </w:pPr>
      <w:r w:rsidRPr="005B2A31">
        <w:rPr>
          <w:rFonts w:eastAsiaTheme="minorEastAsia"/>
          <w:szCs w:val="21"/>
        </w:rPr>
        <w:t>4.4 Design requirements of structural member</w:t>
      </w:r>
      <w:r w:rsidRPr="005B2A31">
        <w:rPr>
          <w:szCs w:val="21"/>
        </w:rPr>
        <w:t>…</w:t>
      </w:r>
      <w:r w:rsidR="00643D8B">
        <w:rPr>
          <w:szCs w:val="21"/>
        </w:rPr>
        <w:t>………………</w:t>
      </w:r>
      <w:r w:rsidR="00643D8B">
        <w:rPr>
          <w:rFonts w:hint="eastAsia"/>
          <w:szCs w:val="21"/>
        </w:rPr>
        <w:t>.</w:t>
      </w:r>
      <w:r w:rsidRPr="005B2A31">
        <w:rPr>
          <w:szCs w:val="21"/>
        </w:rPr>
        <w:t>…</w:t>
      </w:r>
      <w:r w:rsidR="00643D8B">
        <w:rPr>
          <w:rFonts w:hint="eastAsia"/>
          <w:szCs w:val="21"/>
        </w:rPr>
        <w:t>20</w:t>
      </w:r>
    </w:p>
    <w:p w14:paraId="713D2187" w14:textId="504DBAAA" w:rsidR="00B478EE" w:rsidRPr="005B2A31" w:rsidRDefault="00B478EE" w:rsidP="00643D8B">
      <w:pPr>
        <w:snapToGrid w:val="0"/>
        <w:spacing w:line="360" w:lineRule="auto"/>
        <w:jc w:val="distribute"/>
        <w:rPr>
          <w:rFonts w:eastAsiaTheme="minorEastAsia"/>
          <w:szCs w:val="21"/>
        </w:rPr>
      </w:pPr>
      <w:r w:rsidRPr="005B2A31">
        <w:rPr>
          <w:rFonts w:eastAsiaTheme="minorEastAsia"/>
          <w:szCs w:val="21"/>
        </w:rPr>
        <w:t>5 Design value of sectional strength</w:t>
      </w:r>
      <w:r w:rsidRPr="005B2A31">
        <w:rPr>
          <w:szCs w:val="21"/>
        </w:rPr>
        <w:t>………………</w:t>
      </w:r>
      <w:r w:rsidR="00643D8B">
        <w:rPr>
          <w:szCs w:val="21"/>
        </w:rPr>
        <w:t>…………</w:t>
      </w:r>
      <w:r w:rsidR="00643D8B">
        <w:rPr>
          <w:rFonts w:hint="eastAsia"/>
          <w:szCs w:val="21"/>
        </w:rPr>
        <w:t>..</w:t>
      </w:r>
      <w:r w:rsidRPr="005B2A31">
        <w:rPr>
          <w:szCs w:val="21"/>
        </w:rPr>
        <w:t>………</w:t>
      </w:r>
      <w:r w:rsidR="00643D8B">
        <w:rPr>
          <w:rFonts w:hint="eastAsia"/>
          <w:szCs w:val="21"/>
        </w:rPr>
        <w:t>27</w:t>
      </w:r>
    </w:p>
    <w:p w14:paraId="513C2177" w14:textId="735A3EDB" w:rsidR="00B478EE" w:rsidRPr="005B2A31" w:rsidRDefault="00B478EE" w:rsidP="00643D8B">
      <w:pPr>
        <w:snapToGrid w:val="0"/>
        <w:spacing w:line="360" w:lineRule="auto"/>
        <w:ind w:firstLineChars="100" w:firstLine="210"/>
        <w:jc w:val="distribute"/>
        <w:rPr>
          <w:rFonts w:eastAsiaTheme="minorEastAsia"/>
          <w:szCs w:val="21"/>
        </w:rPr>
      </w:pPr>
      <w:r w:rsidRPr="005B2A31">
        <w:rPr>
          <w:rFonts w:eastAsiaTheme="minorEastAsia"/>
          <w:szCs w:val="21"/>
        </w:rPr>
        <w:t>5.1 Load bearing capacity calculations of CFST with high strength materials under single loading state</w:t>
      </w:r>
      <w:r w:rsidRPr="005B2A31">
        <w:rPr>
          <w:szCs w:val="21"/>
        </w:rPr>
        <w:t>……</w:t>
      </w:r>
      <w:r w:rsidR="00643D8B">
        <w:rPr>
          <w:szCs w:val="21"/>
        </w:rPr>
        <w:t>………………………</w:t>
      </w:r>
      <w:r w:rsidR="00643D8B">
        <w:rPr>
          <w:rFonts w:hint="eastAsia"/>
          <w:szCs w:val="21"/>
        </w:rPr>
        <w:t>..</w:t>
      </w:r>
      <w:r w:rsidRPr="005B2A31">
        <w:rPr>
          <w:szCs w:val="21"/>
        </w:rPr>
        <w:t>……</w:t>
      </w:r>
      <w:r w:rsidR="00643D8B">
        <w:rPr>
          <w:rFonts w:hint="eastAsia"/>
          <w:szCs w:val="21"/>
        </w:rPr>
        <w:t>27</w:t>
      </w:r>
    </w:p>
    <w:p w14:paraId="0ADCC1F4" w14:textId="78C14AA2" w:rsidR="00B478EE" w:rsidRPr="005B2A31" w:rsidRDefault="00B478EE" w:rsidP="00643D8B">
      <w:pPr>
        <w:snapToGrid w:val="0"/>
        <w:spacing w:line="360" w:lineRule="auto"/>
        <w:ind w:firstLineChars="100" w:firstLine="210"/>
        <w:jc w:val="distribute"/>
        <w:rPr>
          <w:rFonts w:eastAsiaTheme="minorEastAsia"/>
          <w:szCs w:val="21"/>
        </w:rPr>
      </w:pPr>
      <w:r w:rsidRPr="005B2A31">
        <w:rPr>
          <w:rFonts w:eastAsiaTheme="minorEastAsia"/>
          <w:szCs w:val="21"/>
        </w:rPr>
        <w:t>5.2 Load bearing capacity calculations of CFST with high strength materials under complicated loading state</w:t>
      </w:r>
      <w:r w:rsidRPr="005B2A31">
        <w:rPr>
          <w:szCs w:val="21"/>
        </w:rPr>
        <w:t>…</w:t>
      </w:r>
      <w:r w:rsidR="00643D8B">
        <w:rPr>
          <w:szCs w:val="21"/>
        </w:rPr>
        <w:t>…………………</w:t>
      </w:r>
      <w:r w:rsidRPr="005B2A31">
        <w:rPr>
          <w:szCs w:val="21"/>
        </w:rPr>
        <w:t>………</w:t>
      </w:r>
      <w:r w:rsidR="00643D8B">
        <w:rPr>
          <w:rFonts w:hint="eastAsia"/>
          <w:szCs w:val="21"/>
        </w:rPr>
        <w:t>32</w:t>
      </w:r>
    </w:p>
    <w:p w14:paraId="52095A72" w14:textId="07A5C83D" w:rsidR="00B478EE" w:rsidRPr="005B2A31" w:rsidRDefault="00B478EE" w:rsidP="00643D8B">
      <w:pPr>
        <w:snapToGrid w:val="0"/>
        <w:spacing w:line="360" w:lineRule="auto"/>
        <w:jc w:val="distribute"/>
        <w:rPr>
          <w:rFonts w:eastAsiaTheme="minorEastAsia"/>
          <w:szCs w:val="21"/>
        </w:rPr>
      </w:pPr>
      <w:r w:rsidRPr="005B2A31">
        <w:rPr>
          <w:rFonts w:eastAsiaTheme="minorEastAsia"/>
          <w:szCs w:val="21"/>
        </w:rPr>
        <w:t xml:space="preserve">6 Design of connections </w:t>
      </w:r>
      <w:r w:rsidRPr="005B2A31">
        <w:rPr>
          <w:szCs w:val="21"/>
        </w:rPr>
        <w:t>……………………</w:t>
      </w:r>
      <w:r w:rsidR="00643D8B">
        <w:rPr>
          <w:szCs w:val="21"/>
        </w:rPr>
        <w:t>……………</w:t>
      </w:r>
      <w:r w:rsidR="00643D8B">
        <w:rPr>
          <w:rFonts w:hint="eastAsia"/>
          <w:szCs w:val="21"/>
        </w:rPr>
        <w:t>...</w:t>
      </w:r>
      <w:r w:rsidRPr="005B2A31">
        <w:rPr>
          <w:szCs w:val="21"/>
        </w:rPr>
        <w:t>…………</w:t>
      </w:r>
      <w:r w:rsidR="00643D8B">
        <w:rPr>
          <w:rFonts w:hint="eastAsia"/>
          <w:szCs w:val="21"/>
        </w:rPr>
        <w:t>36</w:t>
      </w:r>
    </w:p>
    <w:p w14:paraId="4BDFB914" w14:textId="6EB7F1FF" w:rsidR="00B478EE" w:rsidRPr="005B2A31" w:rsidRDefault="00B478EE" w:rsidP="00643D8B">
      <w:pPr>
        <w:snapToGrid w:val="0"/>
        <w:spacing w:line="360" w:lineRule="auto"/>
        <w:ind w:firstLineChars="100" w:firstLine="210"/>
        <w:jc w:val="distribute"/>
        <w:rPr>
          <w:rFonts w:eastAsiaTheme="minorEastAsia"/>
          <w:szCs w:val="21"/>
        </w:rPr>
      </w:pPr>
      <w:r w:rsidRPr="005B2A31">
        <w:rPr>
          <w:rFonts w:eastAsiaTheme="minorEastAsia"/>
          <w:szCs w:val="21"/>
        </w:rPr>
        <w:t>6.1 General requirements</w:t>
      </w:r>
      <w:r w:rsidRPr="005B2A31">
        <w:rPr>
          <w:szCs w:val="21"/>
        </w:rPr>
        <w:t>……………………</w:t>
      </w:r>
      <w:r w:rsidR="00643D8B">
        <w:rPr>
          <w:szCs w:val="21"/>
        </w:rPr>
        <w:t>…………</w:t>
      </w:r>
      <w:r w:rsidR="00643D8B">
        <w:rPr>
          <w:rFonts w:hint="eastAsia"/>
          <w:szCs w:val="21"/>
        </w:rPr>
        <w:t>..</w:t>
      </w:r>
      <w:r w:rsidRPr="005B2A31">
        <w:rPr>
          <w:szCs w:val="21"/>
        </w:rPr>
        <w:t>…………</w:t>
      </w:r>
      <w:r w:rsidR="00643D8B">
        <w:rPr>
          <w:rFonts w:hint="eastAsia"/>
          <w:szCs w:val="21"/>
        </w:rPr>
        <w:t>36</w:t>
      </w:r>
    </w:p>
    <w:p w14:paraId="60CC2328" w14:textId="3977DC25" w:rsidR="00B478EE" w:rsidRPr="005B2A31" w:rsidRDefault="00B478EE" w:rsidP="00643D8B">
      <w:pPr>
        <w:snapToGrid w:val="0"/>
        <w:spacing w:line="360" w:lineRule="auto"/>
        <w:ind w:firstLineChars="100" w:firstLine="210"/>
        <w:jc w:val="distribute"/>
        <w:rPr>
          <w:rFonts w:eastAsiaTheme="minorEastAsia"/>
          <w:szCs w:val="21"/>
        </w:rPr>
      </w:pPr>
      <w:r w:rsidRPr="005B2A31">
        <w:rPr>
          <w:rFonts w:eastAsiaTheme="minorEastAsia"/>
          <w:szCs w:val="21"/>
        </w:rPr>
        <w:t>6.2 Column to steel beam connections</w:t>
      </w:r>
      <w:r w:rsidRPr="005B2A31">
        <w:rPr>
          <w:szCs w:val="21"/>
        </w:rPr>
        <w:t>……</w:t>
      </w:r>
      <w:r w:rsidR="00643D8B">
        <w:rPr>
          <w:szCs w:val="21"/>
        </w:rPr>
        <w:t>…………………</w:t>
      </w:r>
      <w:r w:rsidR="00643D8B">
        <w:rPr>
          <w:rFonts w:hint="eastAsia"/>
          <w:szCs w:val="21"/>
        </w:rPr>
        <w:t>..</w:t>
      </w:r>
      <w:r w:rsidRPr="005B2A31">
        <w:rPr>
          <w:szCs w:val="21"/>
        </w:rPr>
        <w:t>……</w:t>
      </w:r>
      <w:r w:rsidR="00643D8B">
        <w:rPr>
          <w:rFonts w:hint="eastAsia"/>
          <w:szCs w:val="21"/>
        </w:rPr>
        <w:t>36</w:t>
      </w:r>
    </w:p>
    <w:p w14:paraId="126DAF25" w14:textId="4C7FB8E0" w:rsidR="00B478EE" w:rsidRPr="005B2A31" w:rsidRDefault="00B478EE" w:rsidP="00643D8B">
      <w:pPr>
        <w:snapToGrid w:val="0"/>
        <w:spacing w:line="360" w:lineRule="auto"/>
        <w:ind w:firstLineChars="100" w:firstLine="210"/>
        <w:jc w:val="distribute"/>
        <w:rPr>
          <w:rFonts w:eastAsiaTheme="minorEastAsia"/>
          <w:szCs w:val="21"/>
        </w:rPr>
      </w:pPr>
      <w:r w:rsidRPr="005B2A31">
        <w:rPr>
          <w:rFonts w:eastAsiaTheme="minorEastAsia"/>
          <w:szCs w:val="21"/>
        </w:rPr>
        <w:t>6.3 Column to RC beam connections</w:t>
      </w:r>
      <w:r w:rsidRPr="005B2A31">
        <w:rPr>
          <w:szCs w:val="21"/>
        </w:rPr>
        <w:t>…</w:t>
      </w:r>
      <w:r w:rsidR="00643D8B">
        <w:rPr>
          <w:szCs w:val="21"/>
        </w:rPr>
        <w:t>……………………</w:t>
      </w:r>
      <w:r w:rsidRPr="005B2A31">
        <w:rPr>
          <w:szCs w:val="21"/>
        </w:rPr>
        <w:t>………</w:t>
      </w:r>
      <w:r w:rsidR="00643D8B">
        <w:rPr>
          <w:rFonts w:hint="eastAsia"/>
          <w:szCs w:val="21"/>
        </w:rPr>
        <w:t>43</w:t>
      </w:r>
    </w:p>
    <w:p w14:paraId="14E4CA5A" w14:textId="0B5259B9" w:rsidR="00B478EE" w:rsidRPr="005B2A31" w:rsidRDefault="00B478EE" w:rsidP="00643D8B">
      <w:pPr>
        <w:snapToGrid w:val="0"/>
        <w:spacing w:line="360" w:lineRule="auto"/>
        <w:ind w:firstLineChars="100" w:firstLine="210"/>
        <w:jc w:val="distribute"/>
        <w:rPr>
          <w:rFonts w:eastAsiaTheme="minorEastAsia"/>
          <w:szCs w:val="21"/>
        </w:rPr>
      </w:pPr>
      <w:r w:rsidRPr="005B2A31">
        <w:rPr>
          <w:rFonts w:eastAsiaTheme="minorEastAsia"/>
          <w:szCs w:val="21"/>
        </w:rPr>
        <w:t>6.4 Column splicing joint</w:t>
      </w:r>
      <w:r w:rsidRPr="005B2A31">
        <w:rPr>
          <w:szCs w:val="21"/>
        </w:rPr>
        <w:t>……………………</w:t>
      </w:r>
      <w:r w:rsidR="00643D8B">
        <w:rPr>
          <w:szCs w:val="21"/>
        </w:rPr>
        <w:t>…………</w:t>
      </w:r>
      <w:r w:rsidR="00643D8B">
        <w:rPr>
          <w:rFonts w:hint="eastAsia"/>
          <w:szCs w:val="21"/>
        </w:rPr>
        <w:t>..</w:t>
      </w:r>
      <w:r w:rsidRPr="005B2A31">
        <w:rPr>
          <w:szCs w:val="21"/>
        </w:rPr>
        <w:t>…………</w:t>
      </w:r>
      <w:r w:rsidR="00643D8B">
        <w:rPr>
          <w:rFonts w:hint="eastAsia"/>
          <w:szCs w:val="21"/>
        </w:rPr>
        <w:t>48</w:t>
      </w:r>
    </w:p>
    <w:p w14:paraId="2833A31B" w14:textId="7E6063F7" w:rsidR="00B478EE" w:rsidRPr="005B2A31" w:rsidRDefault="00B478EE" w:rsidP="00643D8B">
      <w:pPr>
        <w:snapToGrid w:val="0"/>
        <w:spacing w:line="360" w:lineRule="auto"/>
        <w:ind w:firstLineChars="100" w:firstLine="210"/>
        <w:jc w:val="distribute"/>
        <w:rPr>
          <w:rFonts w:eastAsiaTheme="minorEastAsia"/>
          <w:szCs w:val="21"/>
        </w:rPr>
      </w:pPr>
      <w:r w:rsidRPr="005B2A31">
        <w:rPr>
          <w:rFonts w:eastAsiaTheme="minorEastAsia"/>
          <w:szCs w:val="21"/>
        </w:rPr>
        <w:lastRenderedPageBreak/>
        <w:t>6.5 Column base joint</w:t>
      </w:r>
      <w:r w:rsidRPr="005B2A31">
        <w:rPr>
          <w:szCs w:val="21"/>
        </w:rPr>
        <w:t>……………………</w:t>
      </w:r>
      <w:r w:rsidR="00643D8B">
        <w:rPr>
          <w:szCs w:val="21"/>
        </w:rPr>
        <w:t>………………</w:t>
      </w:r>
      <w:r w:rsidRPr="005B2A31">
        <w:rPr>
          <w:szCs w:val="21"/>
        </w:rPr>
        <w:t>…………</w:t>
      </w:r>
      <w:r w:rsidR="00643D8B">
        <w:rPr>
          <w:rFonts w:hint="eastAsia"/>
          <w:szCs w:val="21"/>
        </w:rPr>
        <w:t>53</w:t>
      </w:r>
    </w:p>
    <w:p w14:paraId="6005166D" w14:textId="665328C5" w:rsidR="00B478EE" w:rsidRPr="005B2A31" w:rsidRDefault="00B478EE" w:rsidP="00643D8B">
      <w:pPr>
        <w:snapToGrid w:val="0"/>
        <w:spacing w:line="360" w:lineRule="auto"/>
        <w:jc w:val="distribute"/>
        <w:rPr>
          <w:rFonts w:eastAsiaTheme="minorEastAsia"/>
          <w:szCs w:val="21"/>
        </w:rPr>
      </w:pPr>
      <w:r w:rsidRPr="005B2A31">
        <w:rPr>
          <w:rFonts w:eastAsiaTheme="minorEastAsia"/>
          <w:szCs w:val="21"/>
        </w:rPr>
        <w:t xml:space="preserve">7 Design of </w:t>
      </w:r>
      <w:r w:rsidR="00643D8B">
        <w:rPr>
          <w:rFonts w:eastAsiaTheme="minorEastAsia" w:hint="eastAsia"/>
          <w:szCs w:val="21"/>
        </w:rPr>
        <w:t>anti-</w:t>
      </w:r>
      <w:r w:rsidRPr="005B2A31">
        <w:rPr>
          <w:rFonts w:eastAsiaTheme="minorEastAsia"/>
          <w:szCs w:val="21"/>
        </w:rPr>
        <w:t>impact resistant</w:t>
      </w:r>
      <w:r w:rsidRPr="005B2A31">
        <w:rPr>
          <w:szCs w:val="21"/>
        </w:rPr>
        <w:t>………</w:t>
      </w:r>
      <w:r w:rsidR="00643D8B">
        <w:rPr>
          <w:szCs w:val="21"/>
        </w:rPr>
        <w:t>……</w:t>
      </w:r>
      <w:r w:rsidR="00643D8B">
        <w:rPr>
          <w:rFonts w:hint="eastAsia"/>
          <w:szCs w:val="21"/>
        </w:rPr>
        <w:t>.</w:t>
      </w:r>
      <w:r w:rsidRPr="005B2A31">
        <w:rPr>
          <w:szCs w:val="21"/>
        </w:rPr>
        <w:t>………………………</w:t>
      </w:r>
      <w:r w:rsidR="00643D8B">
        <w:rPr>
          <w:rFonts w:hint="eastAsia"/>
          <w:szCs w:val="21"/>
        </w:rPr>
        <w:t>58</w:t>
      </w:r>
    </w:p>
    <w:p w14:paraId="3E3A48B6" w14:textId="4A792914" w:rsidR="00B478EE" w:rsidRPr="005B2A31" w:rsidRDefault="00B478EE" w:rsidP="00643D8B">
      <w:pPr>
        <w:snapToGrid w:val="0"/>
        <w:spacing w:line="360" w:lineRule="auto"/>
        <w:ind w:firstLineChars="100" w:firstLine="210"/>
        <w:jc w:val="distribute"/>
        <w:rPr>
          <w:rFonts w:eastAsiaTheme="minorEastAsia"/>
          <w:szCs w:val="21"/>
        </w:rPr>
      </w:pPr>
      <w:r w:rsidRPr="005B2A31">
        <w:rPr>
          <w:rFonts w:eastAsiaTheme="minorEastAsia"/>
          <w:szCs w:val="21"/>
        </w:rPr>
        <w:t>7.1 Equivalent static load</w:t>
      </w:r>
      <w:r w:rsidRPr="005B2A31">
        <w:rPr>
          <w:szCs w:val="21"/>
        </w:rPr>
        <w:t>…………………</w:t>
      </w:r>
      <w:r w:rsidR="00643D8B">
        <w:rPr>
          <w:szCs w:val="21"/>
        </w:rPr>
        <w:t>……………</w:t>
      </w:r>
      <w:r w:rsidR="00643D8B">
        <w:rPr>
          <w:rFonts w:hint="eastAsia"/>
          <w:szCs w:val="21"/>
        </w:rPr>
        <w:t>..</w:t>
      </w:r>
      <w:r w:rsidRPr="005B2A31">
        <w:rPr>
          <w:szCs w:val="21"/>
        </w:rPr>
        <w:t>…………</w:t>
      </w:r>
      <w:r w:rsidR="00643D8B">
        <w:rPr>
          <w:rFonts w:hint="eastAsia"/>
          <w:szCs w:val="21"/>
        </w:rPr>
        <w:t>58</w:t>
      </w:r>
    </w:p>
    <w:p w14:paraId="5D044449" w14:textId="20877FA0" w:rsidR="00B478EE" w:rsidRPr="005B2A31" w:rsidRDefault="00B478EE" w:rsidP="00643D8B">
      <w:pPr>
        <w:snapToGrid w:val="0"/>
        <w:spacing w:line="360" w:lineRule="auto"/>
        <w:ind w:firstLineChars="100" w:firstLine="210"/>
        <w:jc w:val="distribute"/>
        <w:rPr>
          <w:rFonts w:eastAsiaTheme="minorEastAsia"/>
          <w:szCs w:val="21"/>
        </w:rPr>
      </w:pPr>
      <w:r w:rsidRPr="005B2A31">
        <w:rPr>
          <w:rFonts w:eastAsiaTheme="minorEastAsia"/>
          <w:szCs w:val="21"/>
        </w:rPr>
        <w:t xml:space="preserve">7.2 </w:t>
      </w:r>
      <w:r w:rsidR="00643D8B">
        <w:rPr>
          <w:rFonts w:eastAsiaTheme="minorEastAsia" w:hint="eastAsia"/>
          <w:szCs w:val="21"/>
        </w:rPr>
        <w:t>Anti-</w:t>
      </w:r>
      <w:r w:rsidRPr="005B2A31">
        <w:rPr>
          <w:rFonts w:eastAsiaTheme="minorEastAsia"/>
          <w:szCs w:val="21"/>
        </w:rPr>
        <w:t xml:space="preserve">impact bearing capacity calculation </w:t>
      </w:r>
      <w:r w:rsidRPr="005B2A31">
        <w:rPr>
          <w:szCs w:val="21"/>
        </w:rPr>
        <w:t>……</w:t>
      </w:r>
      <w:r w:rsidR="00643D8B">
        <w:rPr>
          <w:szCs w:val="21"/>
        </w:rPr>
        <w:t>…………</w:t>
      </w:r>
      <w:r w:rsidRPr="005B2A31">
        <w:rPr>
          <w:szCs w:val="21"/>
        </w:rPr>
        <w:t>…</w:t>
      </w:r>
      <w:r w:rsidR="00643D8B">
        <w:rPr>
          <w:rFonts w:hint="eastAsia"/>
          <w:szCs w:val="21"/>
        </w:rPr>
        <w:t>...</w:t>
      </w:r>
      <w:r w:rsidRPr="005B2A31">
        <w:rPr>
          <w:szCs w:val="21"/>
        </w:rPr>
        <w:t>…</w:t>
      </w:r>
      <w:r w:rsidR="00643D8B">
        <w:rPr>
          <w:rFonts w:hint="eastAsia"/>
          <w:szCs w:val="21"/>
        </w:rPr>
        <w:t>60</w:t>
      </w:r>
    </w:p>
    <w:p w14:paraId="07BC7A04" w14:textId="7D2E9B22" w:rsidR="00B478EE" w:rsidRPr="005B2A31" w:rsidRDefault="00B478EE" w:rsidP="00643D8B">
      <w:pPr>
        <w:snapToGrid w:val="0"/>
        <w:spacing w:line="360" w:lineRule="auto"/>
        <w:jc w:val="distribute"/>
        <w:rPr>
          <w:rFonts w:eastAsiaTheme="minorEastAsia"/>
          <w:szCs w:val="21"/>
        </w:rPr>
      </w:pPr>
      <w:r w:rsidRPr="005B2A31">
        <w:rPr>
          <w:rFonts w:eastAsiaTheme="minorEastAsia"/>
          <w:szCs w:val="21"/>
        </w:rPr>
        <w:t>8 Manufacture and construction</w:t>
      </w:r>
      <w:r w:rsidRPr="005B2A31">
        <w:rPr>
          <w:szCs w:val="21"/>
        </w:rPr>
        <w:t>………………</w:t>
      </w:r>
      <w:r w:rsidR="00643D8B">
        <w:rPr>
          <w:szCs w:val="21"/>
        </w:rPr>
        <w:t>………</w:t>
      </w:r>
      <w:r w:rsidRPr="005B2A31">
        <w:rPr>
          <w:szCs w:val="21"/>
        </w:rPr>
        <w:t>………………</w:t>
      </w:r>
      <w:r w:rsidR="00643D8B">
        <w:rPr>
          <w:rFonts w:hint="eastAsia"/>
          <w:szCs w:val="21"/>
        </w:rPr>
        <w:t>61</w:t>
      </w:r>
    </w:p>
    <w:p w14:paraId="64A1A898" w14:textId="0CA51FF2" w:rsidR="00B478EE" w:rsidRPr="005B2A31" w:rsidRDefault="00B478EE" w:rsidP="00643D8B">
      <w:pPr>
        <w:snapToGrid w:val="0"/>
        <w:spacing w:line="360" w:lineRule="auto"/>
        <w:jc w:val="distribute"/>
        <w:rPr>
          <w:rFonts w:eastAsiaTheme="minorEastAsia"/>
          <w:szCs w:val="21"/>
        </w:rPr>
      </w:pPr>
      <w:r w:rsidRPr="005B2A31">
        <w:rPr>
          <w:rFonts w:eastAsiaTheme="minorEastAsia"/>
          <w:szCs w:val="21"/>
        </w:rPr>
        <w:t xml:space="preserve">  8.1 Manufacture of steel tube</w:t>
      </w:r>
      <w:r w:rsidRPr="005B2A31">
        <w:rPr>
          <w:szCs w:val="21"/>
        </w:rPr>
        <w:t>…………………</w:t>
      </w:r>
      <w:r w:rsidR="00643D8B">
        <w:rPr>
          <w:szCs w:val="21"/>
        </w:rPr>
        <w:t>………</w:t>
      </w:r>
      <w:r w:rsidRPr="005B2A31">
        <w:rPr>
          <w:szCs w:val="21"/>
        </w:rPr>
        <w:t>……………</w:t>
      </w:r>
      <w:r w:rsidR="00643D8B">
        <w:rPr>
          <w:rFonts w:hint="eastAsia"/>
          <w:szCs w:val="21"/>
        </w:rPr>
        <w:t>61</w:t>
      </w:r>
    </w:p>
    <w:p w14:paraId="28CDB174" w14:textId="6EDDEF09" w:rsidR="00B478EE" w:rsidRPr="000E2FF4" w:rsidRDefault="00B478EE" w:rsidP="00643D8B">
      <w:pPr>
        <w:snapToGrid w:val="0"/>
        <w:spacing w:line="360" w:lineRule="auto"/>
        <w:jc w:val="distribute"/>
        <w:rPr>
          <w:rFonts w:eastAsiaTheme="minorEastAsia"/>
          <w:sz w:val="24"/>
          <w:szCs w:val="24"/>
        </w:rPr>
      </w:pPr>
      <w:r w:rsidRPr="005B2A31">
        <w:rPr>
          <w:rFonts w:eastAsiaTheme="minorEastAsia"/>
          <w:szCs w:val="21"/>
        </w:rPr>
        <w:t xml:space="preserve">  8.2 Rust removal and preservative coating of steel tube</w:t>
      </w:r>
      <w:r w:rsidR="00643D8B" w:rsidRPr="005B2A31">
        <w:rPr>
          <w:szCs w:val="21"/>
        </w:rPr>
        <w:t>…</w:t>
      </w:r>
      <w:r w:rsidR="00643D8B">
        <w:rPr>
          <w:szCs w:val="21"/>
        </w:rPr>
        <w:t>……</w:t>
      </w:r>
      <w:r w:rsidR="00643D8B">
        <w:rPr>
          <w:rFonts w:hint="eastAsia"/>
          <w:szCs w:val="21"/>
        </w:rPr>
        <w:t>.</w:t>
      </w:r>
      <w:r w:rsidR="00643D8B" w:rsidRPr="005B2A31">
        <w:rPr>
          <w:szCs w:val="21"/>
        </w:rPr>
        <w:t>…</w:t>
      </w:r>
      <w:r w:rsidR="00643D8B">
        <w:rPr>
          <w:rFonts w:hint="eastAsia"/>
          <w:szCs w:val="21"/>
        </w:rPr>
        <w:t>64</w:t>
      </w:r>
    </w:p>
    <w:p w14:paraId="761D67A2" w14:textId="69883AA4" w:rsidR="00B478EE" w:rsidRPr="00643D8B" w:rsidRDefault="00B478EE" w:rsidP="00643D8B">
      <w:pPr>
        <w:snapToGrid w:val="0"/>
        <w:spacing w:line="360" w:lineRule="auto"/>
        <w:jc w:val="distribute"/>
        <w:rPr>
          <w:szCs w:val="21"/>
        </w:rPr>
      </w:pPr>
      <w:r w:rsidRPr="005B2A31">
        <w:rPr>
          <w:rFonts w:eastAsiaTheme="minorEastAsia" w:hint="eastAsia"/>
          <w:szCs w:val="21"/>
        </w:rPr>
        <w:t xml:space="preserve">  8.3 Concrete </w:t>
      </w:r>
      <w:r w:rsidR="00372F6B">
        <w:rPr>
          <w:rFonts w:eastAsiaTheme="minorEastAsia" w:hint="eastAsia"/>
          <w:szCs w:val="21"/>
        </w:rPr>
        <w:t>p</w:t>
      </w:r>
      <w:r w:rsidRPr="005B2A31">
        <w:rPr>
          <w:rFonts w:eastAsiaTheme="minorEastAsia" w:hint="eastAsia"/>
          <w:szCs w:val="21"/>
        </w:rPr>
        <w:t>ouring</w:t>
      </w:r>
      <w:r w:rsidR="00643D8B" w:rsidRPr="005B2A31">
        <w:rPr>
          <w:szCs w:val="21"/>
        </w:rPr>
        <w:t>…………………</w:t>
      </w:r>
      <w:r w:rsidR="00643D8B">
        <w:rPr>
          <w:szCs w:val="21"/>
        </w:rPr>
        <w:t>………</w:t>
      </w:r>
      <w:r w:rsidR="00643D8B" w:rsidRPr="005B2A31">
        <w:rPr>
          <w:szCs w:val="21"/>
        </w:rPr>
        <w:t>…</w:t>
      </w:r>
      <w:r w:rsidR="00643D8B">
        <w:rPr>
          <w:szCs w:val="21"/>
        </w:rPr>
        <w:t>…………………</w:t>
      </w:r>
      <w:r w:rsidR="00643D8B">
        <w:rPr>
          <w:rFonts w:hint="eastAsia"/>
          <w:szCs w:val="21"/>
        </w:rPr>
        <w:t>.</w:t>
      </w:r>
      <w:r w:rsidR="00643D8B" w:rsidRPr="00643D8B">
        <w:rPr>
          <w:rFonts w:hint="eastAsia"/>
          <w:szCs w:val="21"/>
        </w:rPr>
        <w:t>64</w:t>
      </w:r>
    </w:p>
    <w:p w14:paraId="1B2E4BE8" w14:textId="77777777" w:rsidR="009D17F1" w:rsidRDefault="00B478EE" w:rsidP="00643D8B">
      <w:pPr>
        <w:snapToGrid w:val="0"/>
        <w:spacing w:line="360" w:lineRule="auto"/>
        <w:ind w:firstLineChars="100" w:firstLine="210"/>
        <w:jc w:val="distribute"/>
        <w:rPr>
          <w:szCs w:val="21"/>
        </w:rPr>
      </w:pPr>
      <w:r w:rsidRPr="00643D8B">
        <w:rPr>
          <w:rFonts w:hint="eastAsia"/>
          <w:szCs w:val="21"/>
        </w:rPr>
        <w:t>8.4 Construction of CFST with</w:t>
      </w:r>
      <w:r w:rsidRPr="00643D8B">
        <w:rPr>
          <w:szCs w:val="21"/>
        </w:rPr>
        <w:t xml:space="preserve"> high strength materials</w:t>
      </w:r>
      <w:r w:rsidRPr="00643D8B">
        <w:rPr>
          <w:rFonts w:hint="eastAsia"/>
          <w:szCs w:val="21"/>
        </w:rPr>
        <w:t xml:space="preserve"> structures</w:t>
      </w:r>
    </w:p>
    <w:p w14:paraId="611DB067" w14:textId="4A1D71A9" w:rsidR="00B478EE" w:rsidRPr="00643D8B" w:rsidRDefault="00643D8B" w:rsidP="00643D8B">
      <w:pPr>
        <w:snapToGrid w:val="0"/>
        <w:spacing w:line="360" w:lineRule="auto"/>
        <w:ind w:firstLineChars="100" w:firstLine="210"/>
        <w:jc w:val="distribute"/>
        <w:rPr>
          <w:szCs w:val="21"/>
        </w:rPr>
      </w:pPr>
      <w:r>
        <w:rPr>
          <w:szCs w:val="21"/>
        </w:rPr>
        <w:t>……………</w:t>
      </w:r>
      <w:r w:rsidR="009D17F1">
        <w:rPr>
          <w:szCs w:val="21"/>
        </w:rPr>
        <w:t>…………</w:t>
      </w:r>
      <w:r>
        <w:rPr>
          <w:szCs w:val="21"/>
        </w:rPr>
        <w:t>……………………………………………</w:t>
      </w:r>
      <w:r>
        <w:rPr>
          <w:rFonts w:hint="eastAsia"/>
          <w:szCs w:val="21"/>
        </w:rPr>
        <w:t>68</w:t>
      </w:r>
    </w:p>
    <w:p w14:paraId="4B0557AD" w14:textId="33A48B1A" w:rsidR="00B478EE" w:rsidRPr="00643D8B" w:rsidRDefault="00B478EE" w:rsidP="00643D8B">
      <w:pPr>
        <w:snapToGrid w:val="0"/>
        <w:spacing w:line="360" w:lineRule="auto"/>
        <w:jc w:val="distribute"/>
        <w:rPr>
          <w:szCs w:val="21"/>
        </w:rPr>
      </w:pPr>
      <w:r w:rsidRPr="00643D8B">
        <w:rPr>
          <w:rFonts w:hint="eastAsia"/>
          <w:szCs w:val="21"/>
        </w:rPr>
        <w:t xml:space="preserve">Appendix A </w:t>
      </w:r>
      <w:r w:rsidRPr="00643D8B">
        <w:rPr>
          <w:szCs w:val="21"/>
        </w:rPr>
        <w:t>Combined stress-strain curve equation</w:t>
      </w:r>
      <w:r w:rsidR="00643D8B">
        <w:rPr>
          <w:szCs w:val="21"/>
        </w:rPr>
        <w:t>……………</w:t>
      </w:r>
      <w:r w:rsidR="00643D8B">
        <w:rPr>
          <w:rFonts w:hint="eastAsia"/>
          <w:szCs w:val="21"/>
        </w:rPr>
        <w:t>.</w:t>
      </w:r>
      <w:r w:rsidR="00643D8B">
        <w:rPr>
          <w:szCs w:val="21"/>
        </w:rPr>
        <w:t>……</w:t>
      </w:r>
      <w:r w:rsidR="00643D8B">
        <w:rPr>
          <w:rFonts w:hint="eastAsia"/>
          <w:szCs w:val="21"/>
        </w:rPr>
        <w:t>69</w:t>
      </w:r>
    </w:p>
    <w:p w14:paraId="27017625" w14:textId="76511F1A" w:rsidR="00B478EE" w:rsidRPr="00643D8B" w:rsidRDefault="00B478EE" w:rsidP="00643D8B">
      <w:pPr>
        <w:snapToGrid w:val="0"/>
        <w:spacing w:line="360" w:lineRule="auto"/>
        <w:jc w:val="distribute"/>
        <w:rPr>
          <w:rFonts w:eastAsiaTheme="minorEastAsia"/>
          <w:szCs w:val="21"/>
        </w:rPr>
      </w:pPr>
      <w:r w:rsidRPr="005B2A31">
        <w:rPr>
          <w:rFonts w:eastAsiaTheme="minorEastAsia" w:hint="eastAsia"/>
          <w:szCs w:val="21"/>
        </w:rPr>
        <w:t>Appendix B Compressive strength design values for CFST with</w:t>
      </w:r>
      <w:r w:rsidRPr="005B2A31">
        <w:rPr>
          <w:rFonts w:eastAsiaTheme="minorEastAsia"/>
          <w:szCs w:val="21"/>
        </w:rPr>
        <w:t xml:space="preserve"> high strength materials</w:t>
      </w:r>
      <w:r w:rsidRPr="005B2A31">
        <w:rPr>
          <w:rFonts w:eastAsiaTheme="minorEastAsia" w:hint="eastAsia"/>
          <w:szCs w:val="21"/>
        </w:rPr>
        <w:t xml:space="preserve"> members</w:t>
      </w:r>
      <w:r w:rsidR="00643D8B">
        <w:rPr>
          <w:szCs w:val="21"/>
        </w:rPr>
        <w:t>…………………………………………</w:t>
      </w:r>
      <w:r w:rsidR="00643D8B" w:rsidRPr="00643D8B">
        <w:rPr>
          <w:szCs w:val="21"/>
        </w:rPr>
        <w:t>72</w:t>
      </w:r>
    </w:p>
    <w:p w14:paraId="7E1E2B4D" w14:textId="3B1278E3" w:rsidR="00B478EE" w:rsidRPr="00643D8B" w:rsidRDefault="00B478EE" w:rsidP="00643D8B">
      <w:pPr>
        <w:snapToGrid w:val="0"/>
        <w:spacing w:line="360" w:lineRule="auto"/>
        <w:jc w:val="distribute"/>
        <w:rPr>
          <w:rFonts w:eastAsiaTheme="minorEastAsia"/>
          <w:szCs w:val="21"/>
        </w:rPr>
      </w:pPr>
      <w:r w:rsidRPr="00643D8B">
        <w:rPr>
          <w:rFonts w:eastAsiaTheme="minorEastAsia"/>
          <w:szCs w:val="21"/>
        </w:rPr>
        <w:t xml:space="preserve">Explanation of wording in this </w:t>
      </w:r>
      <w:r w:rsidR="00372F6B">
        <w:rPr>
          <w:rFonts w:eastAsiaTheme="minorEastAsia" w:hint="eastAsia"/>
          <w:szCs w:val="21"/>
        </w:rPr>
        <w:t>s</w:t>
      </w:r>
      <w:bookmarkStart w:id="0" w:name="_GoBack"/>
      <w:bookmarkEnd w:id="0"/>
      <w:r w:rsidRPr="00643D8B">
        <w:rPr>
          <w:rFonts w:eastAsiaTheme="minorEastAsia"/>
          <w:szCs w:val="21"/>
        </w:rPr>
        <w:t>tandard</w:t>
      </w:r>
      <w:r w:rsidR="00643D8B">
        <w:rPr>
          <w:szCs w:val="21"/>
        </w:rPr>
        <w:t>……………………………</w:t>
      </w:r>
      <w:r w:rsidR="00643D8B" w:rsidRPr="00643D8B">
        <w:rPr>
          <w:rFonts w:eastAsiaTheme="minorEastAsia"/>
          <w:szCs w:val="21"/>
        </w:rPr>
        <w:t>78</w:t>
      </w:r>
    </w:p>
    <w:p w14:paraId="66701C36" w14:textId="08182E9B" w:rsidR="00B478EE" w:rsidRPr="00643D8B" w:rsidRDefault="00B478EE" w:rsidP="00643D8B">
      <w:pPr>
        <w:snapToGrid w:val="0"/>
        <w:spacing w:line="360" w:lineRule="auto"/>
        <w:jc w:val="distribute"/>
        <w:rPr>
          <w:rFonts w:eastAsiaTheme="minorEastAsia"/>
          <w:szCs w:val="21"/>
        </w:rPr>
      </w:pPr>
      <w:r w:rsidRPr="00643D8B">
        <w:rPr>
          <w:rFonts w:eastAsiaTheme="minorEastAsia"/>
          <w:szCs w:val="21"/>
        </w:rPr>
        <w:t>List of quoted standards……</w:t>
      </w:r>
      <w:r w:rsidR="006F1FB3" w:rsidRPr="00643D8B">
        <w:rPr>
          <w:szCs w:val="21"/>
        </w:rPr>
        <w:t>……………………</w:t>
      </w:r>
      <w:r w:rsidR="00643D8B">
        <w:rPr>
          <w:szCs w:val="21"/>
        </w:rPr>
        <w:t>…………</w:t>
      </w:r>
      <w:r w:rsidR="006F1FB3" w:rsidRPr="00643D8B">
        <w:rPr>
          <w:szCs w:val="21"/>
        </w:rPr>
        <w:t>…………</w:t>
      </w:r>
      <w:r w:rsidR="00643D8B" w:rsidRPr="00643D8B">
        <w:rPr>
          <w:szCs w:val="21"/>
        </w:rPr>
        <w:t>79</w:t>
      </w:r>
    </w:p>
    <w:p w14:paraId="75F72B8A" w14:textId="1411B0E1" w:rsidR="00B478EE" w:rsidRPr="00643D8B" w:rsidRDefault="00B478EE" w:rsidP="00643D8B">
      <w:pPr>
        <w:snapToGrid w:val="0"/>
        <w:spacing w:line="360" w:lineRule="auto"/>
        <w:jc w:val="distribute"/>
        <w:rPr>
          <w:szCs w:val="21"/>
        </w:rPr>
      </w:pPr>
      <w:r w:rsidRPr="00643D8B">
        <w:rPr>
          <w:rFonts w:eastAsiaTheme="minorEastAsia"/>
          <w:szCs w:val="21"/>
        </w:rPr>
        <w:t>Addition: Explanation of provisions…</w:t>
      </w:r>
      <w:r w:rsidR="00643D8B">
        <w:rPr>
          <w:szCs w:val="21"/>
        </w:rPr>
        <w:t>……………………………</w:t>
      </w:r>
      <w:r w:rsidRPr="00643D8B">
        <w:rPr>
          <w:rFonts w:eastAsiaTheme="minorEastAsia"/>
          <w:szCs w:val="21"/>
        </w:rPr>
        <w:t>…</w:t>
      </w:r>
      <w:r w:rsidR="00643D8B" w:rsidRPr="00643D8B">
        <w:rPr>
          <w:rFonts w:eastAsiaTheme="minorEastAsia"/>
          <w:szCs w:val="21"/>
        </w:rPr>
        <w:t>80</w:t>
      </w:r>
    </w:p>
    <w:p w14:paraId="316EC993" w14:textId="77777777" w:rsidR="00B478EE" w:rsidRPr="00B478EE" w:rsidRDefault="00B478EE" w:rsidP="00B729A8">
      <w:pPr>
        <w:snapToGrid w:val="0"/>
        <w:spacing w:line="360" w:lineRule="auto"/>
        <w:rPr>
          <w:rFonts w:eastAsiaTheme="minorEastAsia"/>
          <w:sz w:val="24"/>
          <w:szCs w:val="24"/>
        </w:rPr>
      </w:pPr>
    </w:p>
    <w:p w14:paraId="7E4EA2D0" w14:textId="77777777" w:rsidR="000957F9" w:rsidRPr="00777C7A" w:rsidRDefault="000957F9" w:rsidP="00B729A8">
      <w:pPr>
        <w:snapToGrid w:val="0"/>
        <w:spacing w:line="360" w:lineRule="auto"/>
        <w:rPr>
          <w:rFonts w:eastAsiaTheme="minorEastAsia"/>
          <w:sz w:val="24"/>
          <w:szCs w:val="24"/>
        </w:rPr>
      </w:pPr>
    </w:p>
    <w:p w14:paraId="266BF1B2" w14:textId="77777777" w:rsidR="00555B02" w:rsidRDefault="00555B02" w:rsidP="00B729A8">
      <w:pPr>
        <w:snapToGrid w:val="0"/>
        <w:spacing w:line="360" w:lineRule="auto"/>
        <w:rPr>
          <w:rFonts w:eastAsiaTheme="minorEastAsia"/>
          <w:sz w:val="24"/>
          <w:szCs w:val="24"/>
        </w:rPr>
        <w:sectPr w:rsidR="00555B02" w:rsidSect="00A32FE4">
          <w:footerReference w:type="default" r:id="rId10"/>
          <w:pgSz w:w="7938" w:h="11510"/>
          <w:pgMar w:top="1134" w:right="936" w:bottom="851" w:left="936" w:header="851" w:footer="992" w:gutter="0"/>
          <w:pgNumType w:start="1"/>
          <w:cols w:space="425"/>
          <w:docGrid w:type="lines" w:linePitch="312"/>
        </w:sectPr>
      </w:pPr>
    </w:p>
    <w:p w14:paraId="400D5BD8" w14:textId="5A940A33" w:rsidR="00414E56" w:rsidRPr="00777C7A" w:rsidRDefault="00414E56" w:rsidP="0063672F">
      <w:pPr>
        <w:pStyle w:val="2"/>
        <w:snapToGrid w:val="0"/>
        <w:spacing w:beforeLines="50" w:before="156" w:afterLines="50" w:after="156" w:line="360" w:lineRule="auto"/>
        <w:jc w:val="center"/>
        <w:rPr>
          <w:rFonts w:ascii="Times New Roman" w:eastAsiaTheme="minorEastAsia" w:hAnsi="Times New Roman" w:cs="Times New Roman"/>
          <w:sz w:val="28"/>
          <w:szCs w:val="28"/>
        </w:rPr>
      </w:pPr>
      <w:bookmarkStart w:id="1" w:name="_Toc87973827"/>
      <w:r w:rsidRPr="00777C7A">
        <w:rPr>
          <w:rFonts w:ascii="Times New Roman" w:eastAsiaTheme="minorEastAsia" w:hAnsi="Times New Roman" w:cs="Times New Roman"/>
          <w:sz w:val="28"/>
          <w:szCs w:val="28"/>
        </w:rPr>
        <w:lastRenderedPageBreak/>
        <w:t xml:space="preserve">1 </w:t>
      </w:r>
      <w:r w:rsidRPr="00777C7A">
        <w:rPr>
          <w:rFonts w:ascii="Times New Roman" w:eastAsiaTheme="minorEastAsia" w:hAnsi="Times New Roman" w:cs="Times New Roman"/>
          <w:sz w:val="28"/>
          <w:szCs w:val="28"/>
        </w:rPr>
        <w:t>总</w:t>
      </w:r>
      <w:r w:rsidR="003564C3" w:rsidRPr="00777C7A">
        <w:rPr>
          <w:rFonts w:ascii="Times New Roman" w:eastAsiaTheme="minorEastAsia" w:hAnsi="Times New Roman" w:cs="Times New Roman" w:hint="eastAsia"/>
          <w:sz w:val="28"/>
          <w:szCs w:val="28"/>
        </w:rPr>
        <w:t xml:space="preserve">  </w:t>
      </w:r>
      <w:r w:rsidRPr="00777C7A">
        <w:rPr>
          <w:rFonts w:ascii="Times New Roman" w:eastAsiaTheme="minorEastAsia" w:hAnsi="Times New Roman" w:cs="Times New Roman"/>
          <w:sz w:val="28"/>
          <w:szCs w:val="28"/>
        </w:rPr>
        <w:t>则</w:t>
      </w:r>
      <w:bookmarkEnd w:id="1"/>
    </w:p>
    <w:p w14:paraId="5B8944AF" w14:textId="537FB8BE" w:rsidR="00E11F5C" w:rsidRPr="00777C7A" w:rsidRDefault="00E11F5C" w:rsidP="00E11F5C">
      <w:pPr>
        <w:snapToGrid w:val="0"/>
        <w:spacing w:line="360" w:lineRule="auto"/>
        <w:rPr>
          <w:rFonts w:eastAsiaTheme="minorEastAsia"/>
          <w:szCs w:val="21"/>
        </w:rPr>
      </w:pPr>
      <w:r w:rsidRPr="00777C7A">
        <w:rPr>
          <w:rFonts w:hint="eastAsia"/>
          <w:b/>
          <w:bCs/>
          <w:szCs w:val="21"/>
        </w:rPr>
        <w:t>1.0.1</w:t>
      </w:r>
      <w:r w:rsidRPr="00777C7A">
        <w:rPr>
          <w:rFonts w:eastAsiaTheme="minorEastAsia"/>
          <w:szCs w:val="21"/>
        </w:rPr>
        <w:t xml:space="preserve"> </w:t>
      </w:r>
      <w:r w:rsidRPr="00777C7A">
        <w:rPr>
          <w:rFonts w:eastAsiaTheme="minorEastAsia" w:hint="eastAsia"/>
          <w:szCs w:val="21"/>
        </w:rPr>
        <w:t>为了在工程结构中推广应用高强钢管混凝土</w:t>
      </w:r>
      <w:r w:rsidR="00346619" w:rsidRPr="00777C7A">
        <w:rPr>
          <w:rFonts w:eastAsiaTheme="minorEastAsia" w:hint="eastAsia"/>
          <w:szCs w:val="21"/>
        </w:rPr>
        <w:t>结构</w:t>
      </w:r>
      <w:r w:rsidRPr="00777C7A">
        <w:rPr>
          <w:rFonts w:eastAsiaTheme="minorEastAsia" w:hint="eastAsia"/>
          <w:szCs w:val="21"/>
        </w:rPr>
        <w:t>，贯彻执行国家的技术经济政策，做到安全适用、技术先进、经济合理、节能环保、资源的可持续利用，</w:t>
      </w:r>
      <w:r w:rsidR="00346619" w:rsidRPr="00777C7A">
        <w:rPr>
          <w:rFonts w:eastAsiaTheme="minorEastAsia" w:hint="eastAsia"/>
          <w:szCs w:val="21"/>
        </w:rPr>
        <w:t>制定本</w:t>
      </w:r>
      <w:r w:rsidRPr="00777C7A">
        <w:rPr>
          <w:rFonts w:eastAsiaTheme="minorEastAsia" w:hint="eastAsia"/>
          <w:szCs w:val="21"/>
        </w:rPr>
        <w:t>规程</w:t>
      </w:r>
      <w:r w:rsidR="00346619" w:rsidRPr="00777C7A">
        <w:rPr>
          <w:rFonts w:eastAsiaTheme="minorEastAsia" w:hint="eastAsia"/>
          <w:szCs w:val="21"/>
        </w:rPr>
        <w:t>。</w:t>
      </w:r>
    </w:p>
    <w:p w14:paraId="3C1CD7E6" w14:textId="65DF3400" w:rsidR="00E11F5C" w:rsidRPr="00777C7A" w:rsidRDefault="00E11F5C" w:rsidP="00E11F5C">
      <w:pPr>
        <w:snapToGrid w:val="0"/>
        <w:spacing w:line="360" w:lineRule="auto"/>
        <w:rPr>
          <w:rFonts w:eastAsiaTheme="minorEastAsia"/>
          <w:szCs w:val="21"/>
        </w:rPr>
      </w:pPr>
      <w:r w:rsidRPr="00777C7A">
        <w:rPr>
          <w:b/>
          <w:bCs/>
          <w:szCs w:val="21"/>
        </w:rPr>
        <w:t>1.0.2</w:t>
      </w:r>
      <w:r w:rsidR="00346619" w:rsidRPr="00777C7A">
        <w:rPr>
          <w:rFonts w:eastAsiaTheme="minorEastAsia"/>
          <w:szCs w:val="21"/>
        </w:rPr>
        <w:t xml:space="preserve"> </w:t>
      </w:r>
      <w:r w:rsidR="00346619" w:rsidRPr="00777C7A">
        <w:rPr>
          <w:rFonts w:eastAsiaTheme="minorEastAsia" w:hint="eastAsia"/>
          <w:szCs w:val="21"/>
        </w:rPr>
        <w:t>本规程适用于采用高强钢管混凝土结构的工业与民用建筑</w:t>
      </w:r>
      <w:r w:rsidR="00381CF2" w:rsidRPr="00777C7A">
        <w:rPr>
          <w:rFonts w:eastAsiaTheme="minorEastAsia" w:hint="eastAsia"/>
          <w:szCs w:val="21"/>
        </w:rPr>
        <w:t>、桥梁工程和</w:t>
      </w:r>
      <w:r w:rsidR="00346619" w:rsidRPr="00777C7A">
        <w:rPr>
          <w:rFonts w:eastAsiaTheme="minorEastAsia" w:hint="eastAsia"/>
          <w:szCs w:val="21"/>
        </w:rPr>
        <w:t>一般构筑物的设计、构件制作及施工</w:t>
      </w:r>
      <w:r w:rsidR="00D602D2" w:rsidRPr="00777C7A">
        <w:rPr>
          <w:rFonts w:eastAsiaTheme="minorEastAsia" w:hint="eastAsia"/>
          <w:szCs w:val="21"/>
        </w:rPr>
        <w:t>。</w:t>
      </w:r>
    </w:p>
    <w:p w14:paraId="399362BB" w14:textId="5B8E0465" w:rsidR="009708AD" w:rsidRPr="00777C7A" w:rsidRDefault="009708AD" w:rsidP="009708AD">
      <w:pPr>
        <w:snapToGrid w:val="0"/>
        <w:spacing w:line="360" w:lineRule="auto"/>
        <w:rPr>
          <w:rFonts w:eastAsiaTheme="minorEastAsia"/>
          <w:szCs w:val="21"/>
        </w:rPr>
      </w:pPr>
      <w:r w:rsidRPr="0032242B">
        <w:rPr>
          <w:rFonts w:eastAsiaTheme="minorEastAsia"/>
          <w:color w:val="0070C0"/>
          <w:szCs w:val="21"/>
        </w:rPr>
        <w:t>【</w:t>
      </w:r>
      <w:r w:rsidRPr="0032242B">
        <w:rPr>
          <w:rFonts w:eastAsiaTheme="minorEastAsia"/>
          <w:color w:val="0070C0"/>
          <w:szCs w:val="21"/>
        </w:rPr>
        <w:t>1.0.1~1.0.2</w:t>
      </w:r>
      <w:r w:rsidRPr="0032242B">
        <w:rPr>
          <w:rFonts w:eastAsiaTheme="minorEastAsia" w:hint="eastAsia"/>
          <w:color w:val="0070C0"/>
          <w:szCs w:val="21"/>
        </w:rPr>
        <w:t>条文说明</w:t>
      </w:r>
      <w:r w:rsidRPr="0032242B">
        <w:rPr>
          <w:rFonts w:eastAsiaTheme="minorEastAsia"/>
          <w:color w:val="0070C0"/>
          <w:szCs w:val="21"/>
        </w:rPr>
        <w:t>】</w:t>
      </w:r>
      <w:r w:rsidRPr="0032242B">
        <w:rPr>
          <w:rFonts w:eastAsiaTheme="minorEastAsia" w:hint="eastAsia"/>
          <w:color w:val="0070C0"/>
          <w:szCs w:val="21"/>
        </w:rPr>
        <w:t>钢管混凝土充分发挥了钢材和混凝土材料的力学性能，具有承载力高、自重轻、抗震性能优越、节约材料、综合效益好等突出优点，被广泛地应用于高层建筑及桥梁工程中。然而，伴随着我国经济结构深度调整、人口的增长、城市用地的日益紧张和建筑行业的转型升级，新型城镇化对建筑行业的发展提出了新任务，大型复杂工程对结构性能提出了新要求。传统钢管混凝土在适应建筑物向更高、更大空间发展方面存在构件截面尺寸大、材料用量多、加工制作困难、施工成本高等问题。而基于高强材料的钢管混凝土，在提高构件性能和降低材料用量的基础上，可显著减小构件截面尺寸、降低结构自重和结构地震反应，</w:t>
      </w:r>
      <w:r w:rsidRPr="0032242B">
        <w:rPr>
          <w:rFonts w:eastAsiaTheme="minorEastAsia"/>
          <w:color w:val="0070C0"/>
          <w:szCs w:val="21"/>
        </w:rPr>
        <w:t>实现构件</w:t>
      </w:r>
      <w:r w:rsidRPr="0032242B">
        <w:rPr>
          <w:rFonts w:eastAsiaTheme="minorEastAsia"/>
          <w:color w:val="0070C0"/>
          <w:szCs w:val="21"/>
        </w:rPr>
        <w:t>“1+1&gt;2”</w:t>
      </w:r>
      <w:r w:rsidRPr="0032242B">
        <w:rPr>
          <w:rFonts w:eastAsiaTheme="minorEastAsia"/>
          <w:color w:val="0070C0"/>
          <w:szCs w:val="21"/>
        </w:rPr>
        <w:t>的力学性能，</w:t>
      </w:r>
      <w:r w:rsidRPr="0032242B">
        <w:rPr>
          <w:rFonts w:eastAsiaTheme="minorEastAsia" w:hint="eastAsia"/>
          <w:color w:val="0070C0"/>
          <w:szCs w:val="21"/>
        </w:rPr>
        <w:t>其在高层、超高层建筑中应用具有明显的优势。近几年来，高强钢材和高强混凝土已逐渐应用于钢管混凝土结构的实际工程中，但所采用的规范仍然是针对普通强度的钢管混凝土，对高强材料强度匹配、</w:t>
      </w:r>
      <w:r w:rsidR="00E868ED" w:rsidRPr="0032242B">
        <w:rPr>
          <w:rFonts w:eastAsiaTheme="minorEastAsia" w:hint="eastAsia"/>
          <w:color w:val="0070C0"/>
          <w:szCs w:val="21"/>
        </w:rPr>
        <w:t>高强</w:t>
      </w:r>
      <w:r w:rsidRPr="0032242B">
        <w:rPr>
          <w:rFonts w:eastAsiaTheme="minorEastAsia" w:hint="eastAsia"/>
          <w:color w:val="0070C0"/>
          <w:szCs w:val="21"/>
        </w:rPr>
        <w:t>组合材料应力</w:t>
      </w:r>
      <w:r w:rsidRPr="0032242B">
        <w:rPr>
          <w:rFonts w:eastAsiaTheme="minorEastAsia" w:hint="eastAsia"/>
          <w:color w:val="0070C0"/>
          <w:szCs w:val="21"/>
        </w:rPr>
        <w:t>-</w:t>
      </w:r>
      <w:r w:rsidRPr="0032242B">
        <w:rPr>
          <w:rFonts w:eastAsiaTheme="minorEastAsia" w:hint="eastAsia"/>
          <w:color w:val="0070C0"/>
          <w:szCs w:val="21"/>
        </w:rPr>
        <w:t>应变全曲线计算方程、高强钢材约束效应等方面均未有详细的说明。</w:t>
      </w:r>
    </w:p>
    <w:p w14:paraId="663F610B" w14:textId="56B60E53" w:rsidR="009708AD" w:rsidRPr="00777C7A" w:rsidRDefault="009708AD" w:rsidP="00157375">
      <w:pPr>
        <w:snapToGrid w:val="0"/>
        <w:spacing w:line="360" w:lineRule="auto"/>
        <w:ind w:firstLine="480"/>
        <w:rPr>
          <w:rFonts w:eastAsiaTheme="minorEastAsia"/>
          <w:szCs w:val="21"/>
        </w:rPr>
      </w:pPr>
      <w:r w:rsidRPr="00777C7A">
        <w:rPr>
          <w:rFonts w:eastAsiaTheme="minorEastAsia" w:hint="eastAsia"/>
          <w:szCs w:val="21"/>
        </w:rPr>
        <w:lastRenderedPageBreak/>
        <w:t>为适应工程应用的需要，编制本规程，从材料选取、构件承载力计算、节点设计等方面进行规定，以规范高强钢管混凝土的工程应用。这些规定适用于采用高强钢管混凝土结构的工业与民用建筑</w:t>
      </w:r>
      <w:r w:rsidR="00381CF2" w:rsidRPr="00777C7A">
        <w:rPr>
          <w:rFonts w:eastAsiaTheme="minorEastAsia" w:hint="eastAsia"/>
          <w:szCs w:val="21"/>
        </w:rPr>
        <w:t>、桥梁工程</w:t>
      </w:r>
      <w:r w:rsidRPr="00777C7A">
        <w:rPr>
          <w:rFonts w:eastAsiaTheme="minorEastAsia" w:hint="eastAsia"/>
          <w:szCs w:val="21"/>
        </w:rPr>
        <w:t>和一般构筑物。</w:t>
      </w:r>
    </w:p>
    <w:p w14:paraId="0C87D76B" w14:textId="6E23D40D" w:rsidR="00157375" w:rsidRPr="00777C7A" w:rsidRDefault="00157375" w:rsidP="00157375">
      <w:pPr>
        <w:snapToGrid w:val="0"/>
        <w:spacing w:line="360" w:lineRule="auto"/>
        <w:rPr>
          <w:rFonts w:eastAsiaTheme="minorEastAsia"/>
          <w:szCs w:val="21"/>
        </w:rPr>
      </w:pPr>
      <w:r w:rsidRPr="00777C7A">
        <w:rPr>
          <w:b/>
          <w:bCs/>
          <w:szCs w:val="21"/>
        </w:rPr>
        <w:t>1.0.3</w:t>
      </w:r>
      <w:r w:rsidRPr="00777C7A">
        <w:rPr>
          <w:rFonts w:eastAsiaTheme="minorEastAsia"/>
          <w:szCs w:val="21"/>
        </w:rPr>
        <w:t xml:space="preserve"> </w:t>
      </w:r>
      <w:r w:rsidRPr="00777C7A">
        <w:rPr>
          <w:rFonts w:eastAsiaTheme="minorEastAsia" w:hint="eastAsia"/>
          <w:szCs w:val="21"/>
        </w:rPr>
        <w:t>高强钢管混凝土结构的设计、构件制作及施工除应符合本规范外，尚应符合国家现行有关标准的规定。</w:t>
      </w:r>
    </w:p>
    <w:p w14:paraId="525FE98E" w14:textId="77777777" w:rsidR="0063672F" w:rsidRPr="00777C7A" w:rsidRDefault="001E3B37" w:rsidP="00E11F5C">
      <w:pPr>
        <w:snapToGrid w:val="0"/>
        <w:spacing w:line="360" w:lineRule="auto"/>
        <w:rPr>
          <w:rFonts w:eastAsiaTheme="minorEastAsia"/>
          <w:sz w:val="24"/>
          <w:szCs w:val="24"/>
        </w:rPr>
      </w:pPr>
      <w:r w:rsidRPr="0032242B">
        <w:rPr>
          <w:rFonts w:eastAsiaTheme="minorEastAsia" w:hint="eastAsia"/>
          <w:color w:val="0070C0"/>
          <w:szCs w:val="21"/>
        </w:rPr>
        <w:t>【条文说明】本规程中的很多参数，如材料和连接的强度等，都引用了国家现行有关标准的规定，如：现行国家标准《钢管混凝土结构技术规范》</w:t>
      </w:r>
      <w:r w:rsidRPr="0032242B">
        <w:rPr>
          <w:rFonts w:eastAsiaTheme="minorEastAsia" w:hint="eastAsia"/>
          <w:color w:val="0070C0"/>
          <w:szCs w:val="21"/>
        </w:rPr>
        <w:t>GB</w:t>
      </w:r>
      <w:r w:rsidR="00490625" w:rsidRPr="0032242B">
        <w:rPr>
          <w:rFonts w:eastAsiaTheme="minorEastAsia"/>
          <w:color w:val="0070C0"/>
          <w:szCs w:val="21"/>
        </w:rPr>
        <w:t xml:space="preserve"> </w:t>
      </w:r>
      <w:r w:rsidRPr="0032242B">
        <w:rPr>
          <w:rFonts w:eastAsiaTheme="minorEastAsia" w:hint="eastAsia"/>
          <w:color w:val="0070C0"/>
          <w:szCs w:val="21"/>
        </w:rPr>
        <w:t>50936</w:t>
      </w:r>
      <w:r w:rsidRPr="0032242B">
        <w:rPr>
          <w:rFonts w:eastAsiaTheme="minorEastAsia" w:hint="eastAsia"/>
          <w:color w:val="0070C0"/>
          <w:szCs w:val="21"/>
        </w:rPr>
        <w:t>、《高强钢结构设计标准》</w:t>
      </w:r>
      <w:r w:rsidRPr="0032242B">
        <w:rPr>
          <w:rFonts w:eastAsiaTheme="minorEastAsia" w:hint="eastAsia"/>
          <w:color w:val="0070C0"/>
          <w:szCs w:val="21"/>
        </w:rPr>
        <w:t>JGJ/T 483</w:t>
      </w:r>
      <w:r w:rsidRPr="0032242B">
        <w:rPr>
          <w:rFonts w:eastAsiaTheme="minorEastAsia" w:hint="eastAsia"/>
          <w:color w:val="0070C0"/>
          <w:szCs w:val="21"/>
        </w:rPr>
        <w:t>等。因此，除本规范有明确的规定外，设计时还应遵守国家现行有关标准的规定。</w:t>
      </w:r>
    </w:p>
    <w:p w14:paraId="448FC394" w14:textId="77777777" w:rsidR="001E3B37" w:rsidRPr="00777C7A" w:rsidRDefault="001E3B37" w:rsidP="00E11F5C">
      <w:pPr>
        <w:snapToGrid w:val="0"/>
        <w:spacing w:line="360" w:lineRule="auto"/>
        <w:rPr>
          <w:rFonts w:eastAsiaTheme="minorEastAsia"/>
          <w:sz w:val="24"/>
          <w:szCs w:val="24"/>
        </w:rPr>
      </w:pPr>
      <w:r w:rsidRPr="00777C7A">
        <w:rPr>
          <w:rFonts w:eastAsiaTheme="minorEastAsia"/>
          <w:sz w:val="24"/>
          <w:szCs w:val="24"/>
        </w:rPr>
        <w:br w:type="page"/>
      </w:r>
    </w:p>
    <w:p w14:paraId="5A4EDA2F" w14:textId="77777777" w:rsidR="00414E56" w:rsidRPr="00777C7A" w:rsidRDefault="00414E56" w:rsidP="0063672F">
      <w:pPr>
        <w:pStyle w:val="2"/>
        <w:snapToGrid w:val="0"/>
        <w:spacing w:beforeLines="50" w:before="156" w:afterLines="50" w:after="156" w:line="360" w:lineRule="auto"/>
        <w:jc w:val="center"/>
        <w:rPr>
          <w:rFonts w:ascii="Times New Roman" w:eastAsiaTheme="minorEastAsia" w:hAnsi="Times New Roman" w:cs="Times New Roman"/>
          <w:sz w:val="28"/>
          <w:szCs w:val="28"/>
        </w:rPr>
      </w:pPr>
      <w:bookmarkStart w:id="2" w:name="_Toc87973828"/>
      <w:r w:rsidRPr="00777C7A">
        <w:rPr>
          <w:rFonts w:ascii="Times New Roman" w:eastAsiaTheme="minorEastAsia" w:hAnsi="Times New Roman" w:cs="Times New Roman"/>
          <w:sz w:val="28"/>
          <w:szCs w:val="28"/>
        </w:rPr>
        <w:lastRenderedPageBreak/>
        <w:t xml:space="preserve">2 </w:t>
      </w:r>
      <w:r w:rsidRPr="00777C7A">
        <w:rPr>
          <w:rFonts w:ascii="Times New Roman" w:eastAsiaTheme="minorEastAsia" w:hAnsi="Times New Roman" w:cs="Times New Roman"/>
          <w:sz w:val="28"/>
          <w:szCs w:val="28"/>
        </w:rPr>
        <w:t>术语和符号</w:t>
      </w:r>
      <w:bookmarkEnd w:id="2"/>
    </w:p>
    <w:p w14:paraId="1E15199D" w14:textId="77777777" w:rsidR="00414E56" w:rsidRPr="00B75260" w:rsidRDefault="00414E56" w:rsidP="00B75260">
      <w:pPr>
        <w:pStyle w:val="3"/>
        <w:snapToGrid w:val="0"/>
        <w:spacing w:beforeLines="100" w:before="312" w:afterLines="100" w:after="312" w:line="360" w:lineRule="auto"/>
        <w:jc w:val="center"/>
        <w:rPr>
          <w:rFonts w:eastAsia="黑体"/>
          <w:sz w:val="22"/>
          <w:szCs w:val="24"/>
        </w:rPr>
      </w:pPr>
      <w:bookmarkStart w:id="3" w:name="_Toc87973829"/>
      <w:r w:rsidRPr="00B75260">
        <w:rPr>
          <w:rFonts w:eastAsia="黑体"/>
          <w:sz w:val="22"/>
          <w:szCs w:val="24"/>
        </w:rPr>
        <w:t xml:space="preserve">2.1 </w:t>
      </w:r>
      <w:r w:rsidRPr="00B75260">
        <w:rPr>
          <w:rFonts w:eastAsia="黑体"/>
          <w:sz w:val="22"/>
          <w:szCs w:val="24"/>
        </w:rPr>
        <w:t>术语</w:t>
      </w:r>
      <w:bookmarkEnd w:id="3"/>
    </w:p>
    <w:p w14:paraId="2A845C07" w14:textId="50689201" w:rsidR="000957F9" w:rsidRPr="00777C7A" w:rsidRDefault="000957F9" w:rsidP="000957F9">
      <w:pPr>
        <w:snapToGrid w:val="0"/>
        <w:spacing w:line="360" w:lineRule="auto"/>
        <w:rPr>
          <w:rFonts w:eastAsiaTheme="minorEastAsia"/>
          <w:szCs w:val="21"/>
        </w:rPr>
      </w:pPr>
      <w:r w:rsidRPr="00777C7A">
        <w:rPr>
          <w:rFonts w:hint="eastAsia"/>
          <w:b/>
          <w:bCs/>
          <w:szCs w:val="21"/>
        </w:rPr>
        <w:t>2.1.1</w:t>
      </w:r>
      <w:r w:rsidRPr="00777C7A">
        <w:rPr>
          <w:rFonts w:eastAsiaTheme="minorEastAsia" w:hint="eastAsia"/>
          <w:szCs w:val="21"/>
        </w:rPr>
        <w:t xml:space="preserve"> </w:t>
      </w:r>
      <w:r w:rsidRPr="00777C7A">
        <w:rPr>
          <w:rFonts w:eastAsiaTheme="minorEastAsia" w:hint="eastAsia"/>
          <w:szCs w:val="21"/>
        </w:rPr>
        <w:t>高强钢管混凝土</w:t>
      </w:r>
      <w:r w:rsidR="007562B3" w:rsidRPr="00777C7A">
        <w:rPr>
          <w:rFonts w:eastAsiaTheme="minorEastAsia" w:hint="eastAsia"/>
          <w:szCs w:val="21"/>
        </w:rPr>
        <w:t>柱</w:t>
      </w:r>
      <w:r w:rsidRPr="00777C7A">
        <w:rPr>
          <w:rFonts w:eastAsiaTheme="minorEastAsia" w:hint="eastAsia"/>
          <w:szCs w:val="21"/>
        </w:rPr>
        <w:t xml:space="preserve"> concrete filled steel tubular </w:t>
      </w:r>
      <w:r w:rsidR="007562B3" w:rsidRPr="00777C7A">
        <w:rPr>
          <w:rFonts w:eastAsiaTheme="minorEastAsia"/>
          <w:szCs w:val="21"/>
        </w:rPr>
        <w:t>column</w:t>
      </w:r>
      <w:r w:rsidR="00F44A21" w:rsidRPr="00777C7A">
        <w:rPr>
          <w:rFonts w:eastAsiaTheme="minorEastAsia" w:hint="eastAsia"/>
          <w:szCs w:val="21"/>
        </w:rPr>
        <w:t xml:space="preserve"> </w:t>
      </w:r>
      <w:r w:rsidR="00F44A21" w:rsidRPr="00777C7A">
        <w:rPr>
          <w:rFonts w:eastAsiaTheme="minorEastAsia"/>
          <w:szCs w:val="21"/>
        </w:rPr>
        <w:t>with high strength materials</w:t>
      </w:r>
    </w:p>
    <w:p w14:paraId="32CB30AA" w14:textId="0A6D0989" w:rsidR="00F44A21" w:rsidRPr="00777C7A" w:rsidRDefault="00C74382" w:rsidP="003564C3">
      <w:pPr>
        <w:snapToGrid w:val="0"/>
        <w:spacing w:line="360" w:lineRule="auto"/>
        <w:ind w:firstLineChars="200" w:firstLine="420"/>
        <w:rPr>
          <w:rFonts w:eastAsiaTheme="minorEastAsia"/>
          <w:szCs w:val="21"/>
        </w:rPr>
      </w:pPr>
      <w:r w:rsidRPr="00777C7A">
        <w:rPr>
          <w:rFonts w:eastAsiaTheme="minorEastAsia" w:hint="eastAsia"/>
          <w:szCs w:val="21"/>
        </w:rPr>
        <w:t>钢管采用高强钢材、混凝土采用高强混凝土的实心钢管混凝土</w:t>
      </w:r>
      <w:r w:rsidR="007562B3" w:rsidRPr="00777C7A">
        <w:rPr>
          <w:rFonts w:eastAsiaTheme="minorEastAsia" w:hint="eastAsia"/>
          <w:szCs w:val="21"/>
        </w:rPr>
        <w:t>柱</w:t>
      </w:r>
      <w:r w:rsidRPr="00777C7A">
        <w:rPr>
          <w:rFonts w:eastAsiaTheme="minorEastAsia" w:hint="eastAsia"/>
          <w:szCs w:val="21"/>
        </w:rPr>
        <w:t>。</w:t>
      </w:r>
    </w:p>
    <w:p w14:paraId="3816C579" w14:textId="408BDB4B" w:rsidR="000957F9" w:rsidRPr="00777C7A" w:rsidRDefault="000957F9" w:rsidP="000957F9">
      <w:pPr>
        <w:snapToGrid w:val="0"/>
        <w:spacing w:line="360" w:lineRule="auto"/>
        <w:rPr>
          <w:rFonts w:eastAsiaTheme="minorEastAsia"/>
          <w:szCs w:val="21"/>
        </w:rPr>
      </w:pPr>
      <w:r w:rsidRPr="00777C7A">
        <w:rPr>
          <w:b/>
          <w:bCs/>
          <w:szCs w:val="21"/>
        </w:rPr>
        <w:t>2.1.2</w:t>
      </w:r>
      <w:r w:rsidRPr="00777C7A">
        <w:rPr>
          <w:rFonts w:eastAsiaTheme="minorEastAsia"/>
          <w:szCs w:val="21"/>
        </w:rPr>
        <w:t xml:space="preserve"> </w:t>
      </w:r>
      <w:r w:rsidRPr="00777C7A">
        <w:rPr>
          <w:rFonts w:eastAsiaTheme="minorEastAsia" w:hint="eastAsia"/>
          <w:szCs w:val="21"/>
        </w:rPr>
        <w:t>高强钢管混凝土结构</w:t>
      </w:r>
      <w:r w:rsidRPr="00777C7A">
        <w:rPr>
          <w:rFonts w:eastAsiaTheme="minorEastAsia" w:hint="eastAsia"/>
          <w:szCs w:val="21"/>
        </w:rPr>
        <w:t xml:space="preserve"> concrete filled square</w:t>
      </w:r>
      <w:r w:rsidR="00417EB7" w:rsidRPr="00777C7A">
        <w:rPr>
          <w:rFonts w:eastAsiaTheme="minorEastAsia"/>
          <w:szCs w:val="21"/>
        </w:rPr>
        <w:t xml:space="preserve"> </w:t>
      </w:r>
      <w:r w:rsidRPr="00777C7A">
        <w:rPr>
          <w:rFonts w:eastAsiaTheme="minorEastAsia" w:hint="eastAsia"/>
          <w:szCs w:val="21"/>
        </w:rPr>
        <w:t xml:space="preserve">steel tubular </w:t>
      </w:r>
      <w:r w:rsidR="00F374BE" w:rsidRPr="00777C7A">
        <w:rPr>
          <w:rFonts w:eastAsiaTheme="minorEastAsia"/>
          <w:szCs w:val="21"/>
        </w:rPr>
        <w:t>structure</w:t>
      </w:r>
      <w:r w:rsidRPr="00777C7A">
        <w:rPr>
          <w:rFonts w:eastAsiaTheme="minorEastAsia" w:hint="eastAsia"/>
          <w:szCs w:val="21"/>
        </w:rPr>
        <w:t>s</w:t>
      </w:r>
      <w:r w:rsidR="00F44A21" w:rsidRPr="00777C7A">
        <w:rPr>
          <w:rFonts w:eastAsiaTheme="minorEastAsia" w:hint="eastAsia"/>
          <w:szCs w:val="21"/>
        </w:rPr>
        <w:t xml:space="preserve"> </w:t>
      </w:r>
      <w:r w:rsidR="00F44A21" w:rsidRPr="00777C7A">
        <w:rPr>
          <w:rFonts w:eastAsiaTheme="minorEastAsia"/>
          <w:szCs w:val="21"/>
        </w:rPr>
        <w:t>with high strength materials</w:t>
      </w:r>
    </w:p>
    <w:p w14:paraId="5CA27305" w14:textId="21505774" w:rsidR="00F374BE" w:rsidRPr="00777C7A" w:rsidRDefault="00F374BE" w:rsidP="000957F9">
      <w:pPr>
        <w:snapToGrid w:val="0"/>
        <w:spacing w:line="360" w:lineRule="auto"/>
        <w:rPr>
          <w:rFonts w:eastAsiaTheme="minorEastAsia"/>
          <w:szCs w:val="21"/>
        </w:rPr>
      </w:pPr>
      <w:r w:rsidRPr="00777C7A">
        <w:rPr>
          <w:rFonts w:eastAsiaTheme="minorEastAsia"/>
          <w:szCs w:val="21"/>
        </w:rPr>
        <w:t xml:space="preserve">    </w:t>
      </w:r>
      <w:r w:rsidRPr="00777C7A">
        <w:rPr>
          <w:rFonts w:eastAsiaTheme="minorEastAsia" w:hint="eastAsia"/>
          <w:szCs w:val="21"/>
        </w:rPr>
        <w:t>采用高强钢管混凝土</w:t>
      </w:r>
      <w:r w:rsidR="007562B3" w:rsidRPr="00777C7A">
        <w:rPr>
          <w:rFonts w:eastAsiaTheme="minorEastAsia" w:hint="eastAsia"/>
          <w:szCs w:val="21"/>
        </w:rPr>
        <w:t>柱</w:t>
      </w:r>
      <w:r w:rsidRPr="00777C7A">
        <w:rPr>
          <w:rFonts w:eastAsiaTheme="minorEastAsia" w:hint="eastAsia"/>
          <w:szCs w:val="21"/>
        </w:rPr>
        <w:t>作为主要受力构件的结构。</w:t>
      </w:r>
    </w:p>
    <w:p w14:paraId="5F236C45" w14:textId="77777777" w:rsidR="000957F9" w:rsidRPr="00777C7A" w:rsidRDefault="000957F9" w:rsidP="000957F9">
      <w:pPr>
        <w:snapToGrid w:val="0"/>
        <w:spacing w:line="360" w:lineRule="auto"/>
        <w:rPr>
          <w:rFonts w:eastAsiaTheme="minorEastAsia"/>
          <w:szCs w:val="21"/>
        </w:rPr>
      </w:pPr>
      <w:r w:rsidRPr="00777C7A">
        <w:rPr>
          <w:rFonts w:hint="eastAsia"/>
          <w:b/>
          <w:bCs/>
          <w:szCs w:val="21"/>
        </w:rPr>
        <w:t>2.1.3</w:t>
      </w:r>
      <w:r w:rsidRPr="00777C7A">
        <w:rPr>
          <w:rFonts w:eastAsiaTheme="minorEastAsia" w:hint="eastAsia"/>
          <w:szCs w:val="21"/>
        </w:rPr>
        <w:t xml:space="preserve"> </w:t>
      </w:r>
      <w:r w:rsidR="00C05E7D" w:rsidRPr="00777C7A">
        <w:rPr>
          <w:rFonts w:eastAsiaTheme="minorEastAsia" w:hint="eastAsia"/>
          <w:szCs w:val="21"/>
        </w:rPr>
        <w:t>约束效应</w:t>
      </w:r>
      <w:r w:rsidRPr="00777C7A">
        <w:rPr>
          <w:rFonts w:eastAsiaTheme="minorEastAsia" w:hint="eastAsia"/>
          <w:szCs w:val="21"/>
        </w:rPr>
        <w:t>系数</w:t>
      </w:r>
      <w:r w:rsidRPr="00777C7A">
        <w:rPr>
          <w:rFonts w:eastAsiaTheme="minorEastAsia" w:hint="eastAsia"/>
          <w:szCs w:val="21"/>
        </w:rPr>
        <w:t xml:space="preserve"> confinement coefficient</w:t>
      </w:r>
    </w:p>
    <w:p w14:paraId="6CFD6AA8" w14:textId="77777777" w:rsidR="00DC4252" w:rsidRPr="00777C7A" w:rsidRDefault="000957F9" w:rsidP="003564C3">
      <w:pPr>
        <w:snapToGrid w:val="0"/>
        <w:spacing w:line="360" w:lineRule="auto"/>
        <w:ind w:firstLineChars="200" w:firstLine="420"/>
        <w:rPr>
          <w:rFonts w:eastAsiaTheme="minorEastAsia"/>
          <w:szCs w:val="21"/>
        </w:rPr>
      </w:pPr>
      <w:r w:rsidRPr="00777C7A">
        <w:rPr>
          <w:rFonts w:eastAsiaTheme="minorEastAsia" w:hint="eastAsia"/>
          <w:szCs w:val="21"/>
        </w:rPr>
        <w:t>构件截面中钢管面积、钢材强度设计值乘积与混凝土面积、混凝土强度设计值乘积之比。</w:t>
      </w:r>
    </w:p>
    <w:p w14:paraId="50F195D5" w14:textId="77777777" w:rsidR="00B2646B" w:rsidRPr="0032242B" w:rsidRDefault="00B2646B" w:rsidP="00B2646B">
      <w:pPr>
        <w:snapToGrid w:val="0"/>
        <w:spacing w:line="360" w:lineRule="auto"/>
        <w:rPr>
          <w:rFonts w:eastAsiaTheme="minorEastAsia"/>
          <w:color w:val="0070C0"/>
          <w:sz w:val="24"/>
          <w:szCs w:val="24"/>
        </w:rPr>
      </w:pPr>
      <w:r w:rsidRPr="0032242B">
        <w:rPr>
          <w:rFonts w:eastAsiaTheme="minorEastAsia"/>
          <w:color w:val="0070C0"/>
          <w:szCs w:val="21"/>
        </w:rPr>
        <w:t>【</w:t>
      </w:r>
      <w:r w:rsidRPr="0032242B">
        <w:rPr>
          <w:rFonts w:eastAsiaTheme="minorEastAsia" w:hint="eastAsia"/>
          <w:color w:val="0070C0"/>
          <w:szCs w:val="21"/>
        </w:rPr>
        <w:t>条文说明</w:t>
      </w:r>
      <w:r w:rsidRPr="0032242B">
        <w:rPr>
          <w:rFonts w:eastAsiaTheme="minorEastAsia"/>
          <w:color w:val="0070C0"/>
          <w:szCs w:val="21"/>
        </w:rPr>
        <w:t>】</w:t>
      </w:r>
      <w:r w:rsidRPr="0032242B">
        <w:rPr>
          <w:rFonts w:eastAsiaTheme="minorEastAsia" w:hint="eastAsia"/>
          <w:color w:val="0070C0"/>
          <w:szCs w:val="21"/>
        </w:rPr>
        <w:t>术语是根据现行国家标准《工程结构设计基本术语和通用符号》</w:t>
      </w:r>
      <w:r w:rsidRPr="0032242B">
        <w:rPr>
          <w:rFonts w:eastAsiaTheme="minorEastAsia" w:hint="eastAsia"/>
          <w:color w:val="0070C0"/>
          <w:szCs w:val="21"/>
        </w:rPr>
        <w:t>GBJ 132</w:t>
      </w:r>
      <w:r w:rsidRPr="0032242B">
        <w:rPr>
          <w:rFonts w:eastAsiaTheme="minorEastAsia" w:hint="eastAsia"/>
          <w:color w:val="0070C0"/>
          <w:szCs w:val="21"/>
        </w:rPr>
        <w:t>、《建筑结构设计术语和符号标准》</w:t>
      </w:r>
      <w:r w:rsidRPr="0032242B">
        <w:rPr>
          <w:rFonts w:eastAsiaTheme="minorEastAsia" w:hint="eastAsia"/>
          <w:color w:val="0070C0"/>
          <w:szCs w:val="21"/>
        </w:rPr>
        <w:t>GB/T 50083</w:t>
      </w:r>
      <w:r w:rsidRPr="0032242B">
        <w:rPr>
          <w:rFonts w:eastAsiaTheme="minorEastAsia" w:hint="eastAsia"/>
          <w:color w:val="0070C0"/>
          <w:szCs w:val="21"/>
        </w:rPr>
        <w:t>并结合本规程的具体情况给出的。</w:t>
      </w:r>
    </w:p>
    <w:p w14:paraId="5F0DEE4F" w14:textId="77777777" w:rsidR="00414E56" w:rsidRPr="00B75260" w:rsidRDefault="00414E56" w:rsidP="00B729A8">
      <w:pPr>
        <w:pStyle w:val="3"/>
        <w:snapToGrid w:val="0"/>
        <w:spacing w:beforeLines="100" w:before="312" w:afterLines="100" w:after="312" w:line="360" w:lineRule="auto"/>
        <w:jc w:val="center"/>
        <w:rPr>
          <w:rFonts w:eastAsia="黑体"/>
          <w:sz w:val="22"/>
          <w:szCs w:val="24"/>
        </w:rPr>
      </w:pPr>
      <w:bookmarkStart w:id="4" w:name="_Toc87973830"/>
      <w:r w:rsidRPr="00B75260">
        <w:rPr>
          <w:rFonts w:eastAsia="黑体"/>
          <w:sz w:val="22"/>
          <w:szCs w:val="24"/>
        </w:rPr>
        <w:t xml:space="preserve">2.2 </w:t>
      </w:r>
      <w:r w:rsidRPr="00B75260">
        <w:rPr>
          <w:rFonts w:eastAsia="黑体"/>
          <w:sz w:val="22"/>
          <w:szCs w:val="24"/>
        </w:rPr>
        <w:t>符号</w:t>
      </w:r>
      <w:bookmarkEnd w:id="4"/>
    </w:p>
    <w:p w14:paraId="347C360D" w14:textId="77777777" w:rsidR="001E3B37" w:rsidRPr="00777C7A" w:rsidRDefault="001E3B37" w:rsidP="001E3B37">
      <w:pPr>
        <w:snapToGrid w:val="0"/>
        <w:spacing w:line="360" w:lineRule="auto"/>
        <w:rPr>
          <w:rFonts w:eastAsiaTheme="minorEastAsia"/>
          <w:szCs w:val="21"/>
        </w:rPr>
      </w:pPr>
      <w:r w:rsidRPr="00777C7A">
        <w:rPr>
          <w:rFonts w:eastAsiaTheme="minorEastAsia" w:hint="eastAsia"/>
          <w:b/>
          <w:szCs w:val="21"/>
        </w:rPr>
        <w:t>2.2.1</w:t>
      </w:r>
      <w:r w:rsidRPr="00777C7A">
        <w:rPr>
          <w:rFonts w:eastAsiaTheme="minorEastAsia" w:hint="eastAsia"/>
          <w:szCs w:val="21"/>
        </w:rPr>
        <w:t xml:space="preserve"> </w:t>
      </w:r>
      <w:r w:rsidRPr="00777C7A">
        <w:rPr>
          <w:rFonts w:eastAsiaTheme="minorEastAsia" w:hint="eastAsia"/>
          <w:szCs w:val="21"/>
        </w:rPr>
        <w:t>作用、作用效应和抗力</w:t>
      </w:r>
    </w:p>
    <w:p w14:paraId="1C325309" w14:textId="4CCCFD9B" w:rsidR="001E3B37" w:rsidRPr="00777C7A" w:rsidRDefault="001E3B37" w:rsidP="003564C3">
      <w:pPr>
        <w:snapToGrid w:val="0"/>
        <w:spacing w:line="360" w:lineRule="auto"/>
        <w:ind w:firstLineChars="350" w:firstLine="735"/>
        <w:rPr>
          <w:rFonts w:eastAsiaTheme="minorEastAsia"/>
          <w:szCs w:val="21"/>
        </w:rPr>
      </w:pPr>
      <w:r w:rsidRPr="00777C7A">
        <w:rPr>
          <w:rFonts w:eastAsiaTheme="minorEastAsia"/>
          <w:position w:val="-4"/>
          <w:szCs w:val="21"/>
        </w:rPr>
        <w:object w:dxaOrig="300" w:dyaOrig="240" w14:anchorId="796E3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5pt;height:10.9pt" o:ole="">
            <v:imagedata r:id="rId11" o:title=""/>
          </v:shape>
          <o:OLEObject Type="Embed" ProgID="Equation.DSMT4" ShapeID="_x0000_i1025" DrawAspect="Content" ObjectID="_1698751629" r:id="rId12"/>
        </w:object>
      </w:r>
      <w:r w:rsidRPr="00777C7A">
        <w:rPr>
          <w:rFonts w:eastAsiaTheme="minorEastAsia"/>
          <w:szCs w:val="21"/>
        </w:rPr>
        <w:t>——</w:t>
      </w:r>
      <w:r w:rsidRPr="00777C7A">
        <w:rPr>
          <w:rFonts w:eastAsiaTheme="minorEastAsia" w:hint="eastAsia"/>
          <w:szCs w:val="21"/>
        </w:rPr>
        <w:t>弯矩；</w:t>
      </w:r>
    </w:p>
    <w:p w14:paraId="51A85098" w14:textId="77777777" w:rsidR="001E3B37" w:rsidRPr="00777C7A" w:rsidRDefault="001E3B37" w:rsidP="003564C3">
      <w:pPr>
        <w:snapToGrid w:val="0"/>
        <w:spacing w:line="360" w:lineRule="auto"/>
        <w:ind w:firstLineChars="350" w:firstLine="735"/>
        <w:rPr>
          <w:rFonts w:eastAsiaTheme="minorEastAsia"/>
          <w:szCs w:val="21"/>
        </w:rPr>
      </w:pPr>
      <w:r w:rsidRPr="00777C7A">
        <w:rPr>
          <w:rFonts w:eastAsiaTheme="minorEastAsia"/>
          <w:position w:val="-6"/>
          <w:szCs w:val="21"/>
        </w:rPr>
        <w:object w:dxaOrig="260" w:dyaOrig="260" w14:anchorId="152CC0DC">
          <v:shape id="_x0000_i1026" type="#_x0000_t75" style="width:13.1pt;height:13.1pt" o:ole="">
            <v:imagedata r:id="rId13" o:title=""/>
          </v:shape>
          <o:OLEObject Type="Embed" ProgID="Equation.DSMT4" ShapeID="_x0000_i1026" DrawAspect="Content" ObjectID="_1698751630" r:id="rId14"/>
        </w:object>
      </w:r>
      <w:r w:rsidRPr="00777C7A">
        <w:rPr>
          <w:rFonts w:eastAsiaTheme="minorEastAsia"/>
          <w:szCs w:val="21"/>
        </w:rPr>
        <w:t>——</w:t>
      </w:r>
      <w:r w:rsidRPr="00777C7A">
        <w:rPr>
          <w:rFonts w:eastAsiaTheme="minorEastAsia" w:hint="eastAsia"/>
          <w:szCs w:val="21"/>
        </w:rPr>
        <w:t>轴心压力；</w:t>
      </w:r>
    </w:p>
    <w:p w14:paraId="4128A645" w14:textId="77777777" w:rsidR="001E3B37" w:rsidRPr="00777C7A" w:rsidRDefault="001E3B37" w:rsidP="00E37CD6">
      <w:pPr>
        <w:snapToGrid w:val="0"/>
        <w:spacing w:line="360" w:lineRule="auto"/>
        <w:ind w:firstLineChars="450" w:firstLine="945"/>
        <w:rPr>
          <w:rFonts w:eastAsiaTheme="minorEastAsia"/>
          <w:szCs w:val="21"/>
        </w:rPr>
      </w:pPr>
      <w:r w:rsidRPr="00777C7A">
        <w:rPr>
          <w:rFonts w:eastAsiaTheme="minorEastAsia"/>
          <w:position w:val="-10"/>
          <w:szCs w:val="21"/>
        </w:rPr>
        <w:object w:dxaOrig="300" w:dyaOrig="320" w14:anchorId="70EF7AAE">
          <v:shape id="_x0000_i1027" type="#_x0000_t75" style="width:16.35pt;height:15.25pt" o:ole="">
            <v:imagedata r:id="rId15" o:title=""/>
          </v:shape>
          <o:OLEObject Type="Embed" ProgID="Equation.DSMT4" ShapeID="_x0000_i1027" DrawAspect="Content" ObjectID="_1698751631" r:id="rId16"/>
        </w:object>
      </w:r>
      <w:r w:rsidRPr="00777C7A">
        <w:rPr>
          <w:rFonts w:eastAsiaTheme="minorEastAsia"/>
          <w:szCs w:val="21"/>
        </w:rPr>
        <w:t>——</w:t>
      </w:r>
      <w:r w:rsidRPr="00777C7A">
        <w:rPr>
          <w:rFonts w:eastAsiaTheme="minorEastAsia" w:hint="eastAsia"/>
          <w:szCs w:val="21"/>
        </w:rPr>
        <w:t>轴心拉力；</w:t>
      </w:r>
    </w:p>
    <w:p w14:paraId="4F7F70BE" w14:textId="77777777" w:rsidR="001E3B37" w:rsidRPr="00777C7A" w:rsidRDefault="001E3B37" w:rsidP="00E37CD6">
      <w:pPr>
        <w:snapToGrid w:val="0"/>
        <w:spacing w:line="360" w:lineRule="auto"/>
        <w:ind w:firstLineChars="500" w:firstLine="1050"/>
        <w:rPr>
          <w:rFonts w:eastAsiaTheme="minorEastAsia"/>
          <w:szCs w:val="21"/>
        </w:rPr>
      </w:pPr>
      <w:r w:rsidRPr="00777C7A">
        <w:rPr>
          <w:rFonts w:eastAsiaTheme="minorEastAsia"/>
          <w:position w:val="-4"/>
          <w:szCs w:val="21"/>
        </w:rPr>
        <w:object w:dxaOrig="220" w:dyaOrig="240" w14:anchorId="2E425F58">
          <v:shape id="_x0000_i1028" type="#_x0000_t75" style="width:10.9pt;height:10.9pt" o:ole="">
            <v:imagedata r:id="rId17" o:title=""/>
          </v:shape>
          <o:OLEObject Type="Embed" ProgID="Equation.DSMT4" ShapeID="_x0000_i1028" DrawAspect="Content" ObjectID="_1698751632" r:id="rId18"/>
        </w:object>
      </w:r>
      <w:r w:rsidRPr="00777C7A">
        <w:rPr>
          <w:rFonts w:eastAsiaTheme="minorEastAsia"/>
          <w:szCs w:val="21"/>
        </w:rPr>
        <w:t>——</w:t>
      </w:r>
      <w:r w:rsidRPr="00777C7A">
        <w:rPr>
          <w:rFonts w:eastAsiaTheme="minorEastAsia" w:hint="eastAsia"/>
          <w:szCs w:val="21"/>
        </w:rPr>
        <w:t>扭矩；</w:t>
      </w:r>
    </w:p>
    <w:p w14:paraId="67151465" w14:textId="77777777" w:rsidR="001E3B37" w:rsidRPr="00777C7A" w:rsidRDefault="001E3B37" w:rsidP="00E37CD6">
      <w:pPr>
        <w:snapToGrid w:val="0"/>
        <w:spacing w:line="360" w:lineRule="auto"/>
        <w:ind w:firstLineChars="500" w:firstLine="1050"/>
        <w:rPr>
          <w:rFonts w:eastAsiaTheme="minorEastAsia"/>
          <w:szCs w:val="21"/>
        </w:rPr>
      </w:pPr>
      <w:r w:rsidRPr="00777C7A">
        <w:rPr>
          <w:rFonts w:eastAsiaTheme="minorEastAsia"/>
          <w:position w:val="-6"/>
          <w:szCs w:val="21"/>
        </w:rPr>
        <w:object w:dxaOrig="220" w:dyaOrig="260" w14:anchorId="43508FCE">
          <v:shape id="_x0000_i1029" type="#_x0000_t75" style="width:10.9pt;height:13.1pt" o:ole="">
            <v:imagedata r:id="rId19" o:title=""/>
          </v:shape>
          <o:OLEObject Type="Embed" ProgID="Equation.DSMT4" ShapeID="_x0000_i1029" DrawAspect="Content" ObjectID="_1698751633" r:id="rId20"/>
        </w:object>
      </w:r>
      <w:r w:rsidRPr="00777C7A">
        <w:rPr>
          <w:rFonts w:eastAsiaTheme="minorEastAsia"/>
          <w:szCs w:val="21"/>
        </w:rPr>
        <w:t>——</w:t>
      </w:r>
      <w:r w:rsidRPr="00777C7A">
        <w:rPr>
          <w:rFonts w:eastAsiaTheme="minorEastAsia" w:hint="eastAsia"/>
          <w:szCs w:val="21"/>
        </w:rPr>
        <w:t>剪力；</w:t>
      </w:r>
    </w:p>
    <w:p w14:paraId="2EBC4BB2" w14:textId="77777777" w:rsidR="001E3B37" w:rsidRPr="00777C7A" w:rsidRDefault="001E3B37" w:rsidP="00E37CD6">
      <w:pPr>
        <w:snapToGrid w:val="0"/>
        <w:spacing w:line="360" w:lineRule="auto"/>
        <w:ind w:firstLineChars="150" w:firstLine="315"/>
        <w:jc w:val="left"/>
        <w:rPr>
          <w:rFonts w:eastAsiaTheme="minorEastAsia"/>
          <w:szCs w:val="21"/>
        </w:rPr>
      </w:pPr>
      <w:r w:rsidRPr="00777C7A">
        <w:rPr>
          <w:rFonts w:eastAsiaTheme="minorEastAsia"/>
          <w:position w:val="-10"/>
          <w:szCs w:val="21"/>
        </w:rPr>
        <w:object w:dxaOrig="360" w:dyaOrig="320" w14:anchorId="04A9ADB4">
          <v:shape id="_x0000_i1030" type="#_x0000_t75" style="width:19.65pt;height:15.25pt" o:ole="">
            <v:imagedata r:id="rId21" o:title=""/>
          </v:shape>
          <o:OLEObject Type="Embed" ProgID="Equation.DSMT4" ShapeID="_x0000_i1030" DrawAspect="Content" ObjectID="_1698751634" r:id="rId22"/>
        </w:object>
      </w:r>
      <w:r w:rsidRPr="00777C7A">
        <w:rPr>
          <w:rFonts w:eastAsiaTheme="minorEastAsia" w:hint="eastAsia"/>
          <w:szCs w:val="21"/>
        </w:rPr>
        <w:t>、</w:t>
      </w:r>
      <w:r w:rsidRPr="00777C7A">
        <w:rPr>
          <w:rFonts w:eastAsiaTheme="minorEastAsia"/>
          <w:position w:val="-14"/>
          <w:szCs w:val="21"/>
        </w:rPr>
        <w:object w:dxaOrig="360" w:dyaOrig="360" w14:anchorId="7C797A06">
          <v:shape id="_x0000_i1031" type="#_x0000_t75" style="width:19.65pt;height:19.65pt" o:ole="">
            <v:imagedata r:id="rId23" o:title=""/>
          </v:shape>
          <o:OLEObject Type="Embed" ProgID="Equation.DSMT4" ShapeID="_x0000_i1031" DrawAspect="Content" ObjectID="_1698751635" r:id="rId24"/>
        </w:object>
      </w:r>
      <w:r w:rsidRPr="00777C7A">
        <w:rPr>
          <w:rFonts w:eastAsiaTheme="minorEastAsia"/>
          <w:szCs w:val="21"/>
        </w:rPr>
        <w:t>——</w:t>
      </w:r>
      <w:r w:rsidRPr="00777C7A">
        <w:rPr>
          <w:rFonts w:eastAsiaTheme="minorEastAsia" w:hint="eastAsia"/>
          <w:szCs w:val="21"/>
        </w:rPr>
        <w:t>作用于构件</w:t>
      </w:r>
      <w:r w:rsidRPr="00777C7A">
        <w:rPr>
          <w:rFonts w:eastAsiaTheme="minorEastAsia" w:hint="eastAsia"/>
          <w:i/>
          <w:szCs w:val="21"/>
        </w:rPr>
        <w:t>x</w:t>
      </w:r>
      <w:r w:rsidRPr="00777C7A">
        <w:rPr>
          <w:rFonts w:eastAsiaTheme="minorEastAsia" w:hint="eastAsia"/>
          <w:szCs w:val="21"/>
        </w:rPr>
        <w:t>轴和</w:t>
      </w:r>
      <w:r w:rsidRPr="00777C7A">
        <w:rPr>
          <w:rFonts w:eastAsiaTheme="minorEastAsia" w:hint="eastAsia"/>
          <w:i/>
          <w:szCs w:val="21"/>
        </w:rPr>
        <w:t>y</w:t>
      </w:r>
      <w:r w:rsidRPr="00777C7A">
        <w:rPr>
          <w:rFonts w:eastAsiaTheme="minorEastAsia" w:hint="eastAsia"/>
          <w:szCs w:val="21"/>
        </w:rPr>
        <w:t>轴方向的弯矩设计值；</w:t>
      </w:r>
    </w:p>
    <w:p w14:paraId="58C06AAD" w14:textId="77777777" w:rsidR="00E37CD6" w:rsidRPr="00777C7A" w:rsidRDefault="001E3B37" w:rsidP="00E37CD6">
      <w:pPr>
        <w:snapToGrid w:val="0"/>
        <w:spacing w:line="360" w:lineRule="auto"/>
        <w:ind w:leftChars="200" w:left="1512" w:hangingChars="520" w:hanging="1092"/>
        <w:rPr>
          <w:rFonts w:eastAsiaTheme="minorEastAsia"/>
          <w:szCs w:val="21"/>
        </w:rPr>
      </w:pPr>
      <w:r w:rsidRPr="00777C7A">
        <w:rPr>
          <w:rFonts w:eastAsiaTheme="minorEastAsia"/>
          <w:position w:val="-10"/>
          <w:szCs w:val="21"/>
        </w:rPr>
        <w:object w:dxaOrig="360" w:dyaOrig="320" w14:anchorId="5B4B3BC1">
          <v:shape id="_x0000_i1032" type="#_x0000_t75" style="width:19.65pt;height:15.25pt" o:ole="">
            <v:imagedata r:id="rId25" o:title=""/>
          </v:shape>
          <o:OLEObject Type="Embed" ProgID="Equation.DSMT4" ShapeID="_x0000_i1032" DrawAspect="Content" ObjectID="_1698751636" r:id="rId26"/>
        </w:object>
      </w:r>
      <w:r w:rsidRPr="00777C7A">
        <w:rPr>
          <w:rFonts w:eastAsiaTheme="minorEastAsia" w:hint="eastAsia"/>
          <w:szCs w:val="21"/>
        </w:rPr>
        <w:t>、</w:t>
      </w:r>
      <w:r w:rsidRPr="00777C7A">
        <w:rPr>
          <w:rFonts w:eastAsiaTheme="minorEastAsia"/>
          <w:position w:val="-10"/>
          <w:szCs w:val="21"/>
        </w:rPr>
        <w:object w:dxaOrig="320" w:dyaOrig="320" w14:anchorId="70403373">
          <v:shape id="_x0000_i1033" type="#_x0000_t75" style="width:15.25pt;height:15.25pt" o:ole="">
            <v:imagedata r:id="rId27" o:title=""/>
          </v:shape>
          <o:OLEObject Type="Embed" ProgID="Equation.DSMT4" ShapeID="_x0000_i1033" DrawAspect="Content" ObjectID="_1698751637" r:id="rId28"/>
        </w:object>
      </w:r>
      <w:r w:rsidR="002A6AB1" w:rsidRPr="00777C7A">
        <w:rPr>
          <w:rFonts w:eastAsiaTheme="minorEastAsia"/>
          <w:szCs w:val="21"/>
        </w:rPr>
        <w:t>——</w:t>
      </w:r>
      <w:r w:rsidR="002A6AB1" w:rsidRPr="00777C7A">
        <w:rPr>
          <w:rFonts w:eastAsiaTheme="minorEastAsia" w:hint="eastAsia"/>
          <w:szCs w:val="21"/>
        </w:rPr>
        <w:t>高强钢管混凝土构件的受弯、轴心受压强度设计</w:t>
      </w:r>
    </w:p>
    <w:p w14:paraId="452963A3" w14:textId="68C94816" w:rsidR="002A6AB1" w:rsidRPr="00777C7A" w:rsidRDefault="002A6AB1" w:rsidP="00E37CD6">
      <w:pPr>
        <w:snapToGrid w:val="0"/>
        <w:spacing w:line="360" w:lineRule="auto"/>
        <w:ind w:leftChars="700" w:left="1470" w:firstLineChars="100" w:firstLine="210"/>
        <w:rPr>
          <w:rFonts w:eastAsiaTheme="minorEastAsia"/>
          <w:szCs w:val="21"/>
        </w:rPr>
      </w:pPr>
      <w:r w:rsidRPr="00777C7A">
        <w:rPr>
          <w:rFonts w:eastAsiaTheme="minorEastAsia" w:hint="eastAsia"/>
          <w:szCs w:val="21"/>
        </w:rPr>
        <w:t>值；</w:t>
      </w:r>
    </w:p>
    <w:p w14:paraId="7FBB415C" w14:textId="05D30097" w:rsidR="001E3B37" w:rsidRPr="00777C7A" w:rsidRDefault="001E3B37" w:rsidP="00E37CD6">
      <w:pPr>
        <w:snapToGrid w:val="0"/>
        <w:spacing w:line="360" w:lineRule="auto"/>
        <w:ind w:left="1743" w:hangingChars="830" w:hanging="1743"/>
        <w:rPr>
          <w:rFonts w:eastAsiaTheme="minorEastAsia"/>
          <w:szCs w:val="21"/>
        </w:rPr>
      </w:pPr>
      <w:r w:rsidRPr="00777C7A">
        <w:rPr>
          <w:rFonts w:eastAsiaTheme="minorEastAsia"/>
          <w:position w:val="-10"/>
          <w:szCs w:val="21"/>
        </w:rPr>
        <w:object w:dxaOrig="360" w:dyaOrig="320" w14:anchorId="6A02C8E6">
          <v:shape id="_x0000_i1034" type="#_x0000_t75" style="width:19.65pt;height:15.25pt" o:ole="">
            <v:imagedata r:id="rId29" o:title=""/>
          </v:shape>
          <o:OLEObject Type="Embed" ProgID="Equation.DSMT4" ShapeID="_x0000_i1034" DrawAspect="Content" ObjectID="_1698751638" r:id="rId30"/>
        </w:object>
      </w:r>
      <w:r w:rsidRPr="00777C7A">
        <w:rPr>
          <w:rFonts w:eastAsiaTheme="minorEastAsia" w:hint="eastAsia"/>
          <w:szCs w:val="21"/>
        </w:rPr>
        <w:t>、</w:t>
      </w:r>
      <w:r w:rsidRPr="00777C7A">
        <w:rPr>
          <w:rFonts w:eastAsiaTheme="minorEastAsia"/>
          <w:position w:val="-10"/>
          <w:szCs w:val="21"/>
        </w:rPr>
        <w:object w:dxaOrig="260" w:dyaOrig="320" w14:anchorId="07E1FECB">
          <v:shape id="_x0000_i1035" type="#_x0000_t75" style="width:13.1pt;height:15.25pt" o:ole="">
            <v:imagedata r:id="rId31" o:title=""/>
          </v:shape>
          <o:OLEObject Type="Embed" ProgID="Equation.DSMT4" ShapeID="_x0000_i1035" DrawAspect="Content" ObjectID="_1698751639" r:id="rId32"/>
        </w:object>
      </w:r>
      <w:r w:rsidRPr="00777C7A">
        <w:rPr>
          <w:rFonts w:eastAsiaTheme="minorEastAsia" w:hint="eastAsia"/>
          <w:szCs w:val="21"/>
        </w:rPr>
        <w:t>、</w:t>
      </w:r>
      <w:r w:rsidRPr="00777C7A">
        <w:rPr>
          <w:rFonts w:eastAsiaTheme="minorEastAsia"/>
          <w:position w:val="-10"/>
          <w:szCs w:val="21"/>
        </w:rPr>
        <w:object w:dxaOrig="260" w:dyaOrig="320" w14:anchorId="03F8600E">
          <v:shape id="_x0000_i1036" type="#_x0000_t75" style="width:13.1pt;height:15.25pt" o:ole="">
            <v:imagedata r:id="rId33" o:title=""/>
          </v:shape>
          <o:OLEObject Type="Embed" ProgID="Equation.DSMT4" ShapeID="_x0000_i1036" DrawAspect="Content" ObjectID="_1698751640" r:id="rId34"/>
        </w:object>
      </w:r>
      <w:r w:rsidRPr="00777C7A">
        <w:rPr>
          <w:rFonts w:eastAsiaTheme="minorEastAsia"/>
          <w:szCs w:val="21"/>
        </w:rPr>
        <w:t>——</w:t>
      </w:r>
      <w:r w:rsidRPr="00777C7A">
        <w:rPr>
          <w:rFonts w:eastAsiaTheme="minorEastAsia" w:hint="eastAsia"/>
          <w:szCs w:val="21"/>
        </w:rPr>
        <w:t>高强钢管混凝土构件的轴心受拉、受扭、受剪承载力设计值；</w:t>
      </w:r>
    </w:p>
    <w:p w14:paraId="4DC76C78" w14:textId="6598FA57" w:rsidR="001E3B37" w:rsidRPr="00777C7A" w:rsidRDefault="001E3B37" w:rsidP="00E37CD6">
      <w:pPr>
        <w:snapToGrid w:val="0"/>
        <w:spacing w:line="360" w:lineRule="auto"/>
        <w:ind w:firstLineChars="400" w:firstLine="840"/>
        <w:rPr>
          <w:rFonts w:eastAsiaTheme="minorEastAsia"/>
          <w:szCs w:val="21"/>
        </w:rPr>
      </w:pPr>
      <w:r w:rsidRPr="00777C7A">
        <w:rPr>
          <w:rFonts w:eastAsiaTheme="minorEastAsia"/>
          <w:position w:val="-10"/>
          <w:szCs w:val="21"/>
        </w:rPr>
        <w:object w:dxaOrig="320" w:dyaOrig="320" w14:anchorId="6A89B64D">
          <v:shape id="_x0000_i1037" type="#_x0000_t75" style="width:15.25pt;height:15.25pt" o:ole="">
            <v:imagedata r:id="rId35" o:title=""/>
          </v:shape>
          <o:OLEObject Type="Embed" ProgID="Equation.DSMT4" ShapeID="_x0000_i1037" DrawAspect="Content" ObjectID="_1698751641" r:id="rId36"/>
        </w:object>
      </w:r>
      <w:r w:rsidRPr="00777C7A">
        <w:rPr>
          <w:rFonts w:eastAsiaTheme="minorEastAsia"/>
          <w:szCs w:val="21"/>
        </w:rPr>
        <w:t>——</w:t>
      </w:r>
      <w:r w:rsidRPr="00777C7A">
        <w:rPr>
          <w:rFonts w:eastAsiaTheme="minorEastAsia" w:hint="eastAsia"/>
          <w:szCs w:val="21"/>
        </w:rPr>
        <w:t>高强钢管混凝土构件轴心受压稳定承载力设计值</w:t>
      </w:r>
      <w:r w:rsidR="00BA42E2" w:rsidRPr="00777C7A">
        <w:rPr>
          <w:rFonts w:eastAsiaTheme="minorEastAsia" w:hint="eastAsia"/>
          <w:szCs w:val="21"/>
        </w:rPr>
        <w:t>；</w:t>
      </w:r>
    </w:p>
    <w:p w14:paraId="76990FC8" w14:textId="77777777" w:rsidR="001E3B37" w:rsidRPr="00777C7A" w:rsidRDefault="001E3B37" w:rsidP="003564C3">
      <w:pPr>
        <w:snapToGrid w:val="0"/>
        <w:spacing w:line="360" w:lineRule="auto"/>
        <w:ind w:left="1470" w:hangingChars="700" w:hanging="1470"/>
        <w:jc w:val="left"/>
        <w:rPr>
          <w:rFonts w:eastAsiaTheme="minorEastAsia"/>
          <w:szCs w:val="21"/>
        </w:rPr>
      </w:pPr>
      <w:r w:rsidRPr="00777C7A">
        <w:rPr>
          <w:rFonts w:eastAsiaTheme="minorEastAsia"/>
          <w:position w:val="-10"/>
          <w:szCs w:val="21"/>
        </w:rPr>
        <w:object w:dxaOrig="400" w:dyaOrig="300" w14:anchorId="4023912C">
          <v:shape id="_x0000_i1038" type="#_x0000_t75" style="width:23.45pt;height:16.9pt" o:ole="">
            <v:imagedata r:id="rId37" o:title=""/>
          </v:shape>
          <o:OLEObject Type="Embed" ProgID="Equation.DSMT4" ShapeID="_x0000_i1038" DrawAspect="Content" ObjectID="_1698751642" r:id="rId38"/>
        </w:object>
      </w:r>
      <w:r w:rsidRPr="00777C7A">
        <w:rPr>
          <w:rFonts w:eastAsiaTheme="minorEastAsia" w:hint="eastAsia"/>
          <w:szCs w:val="21"/>
        </w:rPr>
        <w:t>、</w:t>
      </w:r>
      <w:r w:rsidRPr="00777C7A">
        <w:rPr>
          <w:rFonts w:eastAsiaTheme="minorEastAsia"/>
          <w:position w:val="-12"/>
          <w:szCs w:val="21"/>
        </w:rPr>
        <w:object w:dxaOrig="400" w:dyaOrig="320" w14:anchorId="2F851FB9">
          <v:shape id="_x0000_i1039" type="#_x0000_t75" style="width:23.45pt;height:19.65pt" o:ole="">
            <v:imagedata r:id="rId39" o:title=""/>
          </v:shape>
          <o:OLEObject Type="Embed" ProgID="Equation.DSMT4" ShapeID="_x0000_i1039" DrawAspect="Content" ObjectID="_1698751643" r:id="rId40"/>
        </w:object>
      </w:r>
      <w:r w:rsidRPr="00777C7A">
        <w:rPr>
          <w:rFonts w:eastAsiaTheme="minorEastAsia"/>
          <w:szCs w:val="21"/>
        </w:rPr>
        <w:t>——</w:t>
      </w:r>
      <w:r w:rsidRPr="00777C7A">
        <w:rPr>
          <w:rFonts w:eastAsiaTheme="minorEastAsia" w:hint="eastAsia"/>
          <w:szCs w:val="21"/>
        </w:rPr>
        <w:t>构件在</w:t>
      </w:r>
      <w:r w:rsidRPr="00777C7A">
        <w:rPr>
          <w:rFonts w:eastAsiaTheme="minorEastAsia" w:hint="eastAsia"/>
          <w:i/>
          <w:szCs w:val="21"/>
        </w:rPr>
        <w:t>x</w:t>
      </w:r>
      <w:r w:rsidRPr="00777C7A">
        <w:rPr>
          <w:rFonts w:eastAsiaTheme="minorEastAsia" w:hint="eastAsia"/>
          <w:szCs w:val="21"/>
        </w:rPr>
        <w:t>轴和</w:t>
      </w:r>
      <w:r w:rsidRPr="00777C7A">
        <w:rPr>
          <w:rFonts w:eastAsiaTheme="minorEastAsia" w:hint="eastAsia"/>
          <w:i/>
          <w:szCs w:val="21"/>
        </w:rPr>
        <w:t>y</w:t>
      </w:r>
      <w:r w:rsidRPr="00777C7A">
        <w:rPr>
          <w:rFonts w:eastAsiaTheme="minorEastAsia" w:hint="eastAsia"/>
          <w:szCs w:val="21"/>
        </w:rPr>
        <w:t>轴方向的受弯承载力设计值；</w:t>
      </w:r>
    </w:p>
    <w:p w14:paraId="28A6166F" w14:textId="77777777" w:rsidR="001E3B37" w:rsidRPr="00777C7A" w:rsidRDefault="001E3B37" w:rsidP="001E3B37">
      <w:pPr>
        <w:snapToGrid w:val="0"/>
        <w:spacing w:line="360" w:lineRule="auto"/>
        <w:rPr>
          <w:rFonts w:eastAsiaTheme="minorEastAsia"/>
          <w:szCs w:val="21"/>
        </w:rPr>
      </w:pPr>
      <w:r w:rsidRPr="00777C7A">
        <w:rPr>
          <w:rFonts w:eastAsiaTheme="minorEastAsia" w:hint="eastAsia"/>
          <w:b/>
          <w:szCs w:val="21"/>
        </w:rPr>
        <w:t>2.2.2</w:t>
      </w:r>
      <w:r w:rsidRPr="00777C7A">
        <w:rPr>
          <w:rFonts w:eastAsiaTheme="minorEastAsia" w:hint="eastAsia"/>
          <w:szCs w:val="21"/>
        </w:rPr>
        <w:t xml:space="preserve"> </w:t>
      </w:r>
      <w:r w:rsidRPr="00777C7A">
        <w:rPr>
          <w:rFonts w:eastAsiaTheme="minorEastAsia" w:hint="eastAsia"/>
          <w:szCs w:val="21"/>
        </w:rPr>
        <w:t>材料性能和抗力</w:t>
      </w:r>
    </w:p>
    <w:p w14:paraId="06B76650" w14:textId="38C8D3B7" w:rsidR="001E3B37" w:rsidRPr="00777C7A" w:rsidRDefault="001E3B37" w:rsidP="00E37CD6">
      <w:pPr>
        <w:snapToGrid w:val="0"/>
        <w:spacing w:line="360" w:lineRule="auto"/>
        <w:ind w:firstLineChars="450" w:firstLine="945"/>
        <w:jc w:val="left"/>
        <w:rPr>
          <w:rFonts w:eastAsiaTheme="minorEastAsia"/>
          <w:szCs w:val="21"/>
        </w:rPr>
      </w:pPr>
      <w:r w:rsidRPr="00777C7A">
        <w:rPr>
          <w:rFonts w:eastAsiaTheme="minorEastAsia"/>
          <w:position w:val="-4"/>
          <w:szCs w:val="21"/>
        </w:rPr>
        <w:object w:dxaOrig="340" w:dyaOrig="240" w14:anchorId="36D57E3B">
          <v:shape id="_x0000_i1040" type="#_x0000_t75" style="width:16.9pt;height:10.9pt" o:ole="">
            <v:imagedata r:id="rId41" o:title=""/>
          </v:shape>
          <o:OLEObject Type="Embed" ProgID="Equation.DSMT4" ShapeID="_x0000_i1040" DrawAspect="Content" ObjectID="_1698751644" r:id="rId42"/>
        </w:object>
      </w:r>
      <w:r w:rsidRPr="00777C7A">
        <w:rPr>
          <w:rFonts w:eastAsiaTheme="minorEastAsia"/>
          <w:szCs w:val="21"/>
        </w:rPr>
        <w:t>——</w:t>
      </w:r>
      <w:r w:rsidRPr="00777C7A">
        <w:rPr>
          <w:rFonts w:eastAsiaTheme="minorEastAsia" w:hint="eastAsia"/>
          <w:szCs w:val="21"/>
        </w:rPr>
        <w:t>高强钢管混凝土构件的组合轴压刚度；</w:t>
      </w:r>
    </w:p>
    <w:p w14:paraId="44DCB133" w14:textId="0B6EF3D7" w:rsidR="001E3B37" w:rsidRPr="00777C7A" w:rsidRDefault="001E3B37" w:rsidP="00E37CD6">
      <w:pPr>
        <w:snapToGrid w:val="0"/>
        <w:spacing w:line="360" w:lineRule="auto"/>
        <w:ind w:firstLineChars="450" w:firstLine="945"/>
        <w:jc w:val="left"/>
        <w:rPr>
          <w:rFonts w:eastAsiaTheme="minorEastAsia"/>
          <w:szCs w:val="21"/>
        </w:rPr>
      </w:pPr>
      <w:r w:rsidRPr="00777C7A">
        <w:rPr>
          <w:rFonts w:eastAsiaTheme="minorEastAsia"/>
          <w:position w:val="-4"/>
          <w:szCs w:val="21"/>
        </w:rPr>
        <w:object w:dxaOrig="320" w:dyaOrig="240" w14:anchorId="37587028">
          <v:shape id="_x0000_i1041" type="#_x0000_t75" style="width:15.25pt;height:10.9pt" o:ole="">
            <v:imagedata r:id="rId43" o:title=""/>
          </v:shape>
          <o:OLEObject Type="Embed" ProgID="Equation.DSMT4" ShapeID="_x0000_i1041" DrawAspect="Content" ObjectID="_1698751645" r:id="rId44"/>
        </w:object>
      </w:r>
      <w:r w:rsidRPr="00777C7A">
        <w:rPr>
          <w:rFonts w:eastAsiaTheme="minorEastAsia"/>
          <w:szCs w:val="21"/>
        </w:rPr>
        <w:t>——</w:t>
      </w:r>
      <w:r w:rsidRPr="00777C7A">
        <w:rPr>
          <w:rFonts w:eastAsiaTheme="minorEastAsia" w:hint="eastAsia"/>
          <w:szCs w:val="21"/>
        </w:rPr>
        <w:t>高强钢管混凝土构件的组合弯曲刚度；</w:t>
      </w:r>
    </w:p>
    <w:p w14:paraId="6186DCD3" w14:textId="3A8D4936" w:rsidR="001E3B37" w:rsidRPr="00777C7A" w:rsidRDefault="001E3B37" w:rsidP="00E37CD6">
      <w:pPr>
        <w:snapToGrid w:val="0"/>
        <w:spacing w:line="360" w:lineRule="auto"/>
        <w:ind w:firstLineChars="400" w:firstLine="840"/>
        <w:jc w:val="left"/>
        <w:rPr>
          <w:rFonts w:eastAsiaTheme="minorEastAsia"/>
          <w:szCs w:val="21"/>
        </w:rPr>
      </w:pPr>
      <w:r w:rsidRPr="00777C7A">
        <w:rPr>
          <w:rFonts w:eastAsiaTheme="minorEastAsia"/>
          <w:position w:val="-6"/>
          <w:szCs w:val="21"/>
        </w:rPr>
        <w:object w:dxaOrig="360" w:dyaOrig="260" w14:anchorId="56D37663">
          <v:shape id="_x0000_i1042" type="#_x0000_t75" style="width:19.65pt;height:13.1pt" o:ole="">
            <v:imagedata r:id="rId45" o:title=""/>
          </v:shape>
          <o:OLEObject Type="Embed" ProgID="Equation.DSMT4" ShapeID="_x0000_i1042" DrawAspect="Content" ObjectID="_1698751646" r:id="rId46"/>
        </w:object>
      </w:r>
      <w:r w:rsidRPr="00777C7A">
        <w:rPr>
          <w:rFonts w:eastAsiaTheme="minorEastAsia"/>
          <w:szCs w:val="21"/>
        </w:rPr>
        <w:t>——</w:t>
      </w:r>
      <w:r w:rsidRPr="00777C7A">
        <w:rPr>
          <w:rFonts w:eastAsiaTheme="minorEastAsia" w:hint="eastAsia"/>
          <w:szCs w:val="21"/>
        </w:rPr>
        <w:t>高强钢管混凝土构件的组合剪切刚度；</w:t>
      </w:r>
    </w:p>
    <w:p w14:paraId="0DD268B1" w14:textId="77777777" w:rsidR="001E3B37" w:rsidRPr="00777C7A" w:rsidRDefault="001E3B37" w:rsidP="003564C3">
      <w:pPr>
        <w:snapToGrid w:val="0"/>
        <w:spacing w:line="360" w:lineRule="auto"/>
        <w:ind w:firstLineChars="200" w:firstLine="420"/>
        <w:jc w:val="left"/>
        <w:rPr>
          <w:rFonts w:eastAsiaTheme="minorEastAsia"/>
          <w:szCs w:val="21"/>
        </w:rPr>
      </w:pPr>
      <w:r w:rsidRPr="00777C7A">
        <w:rPr>
          <w:rFonts w:eastAsiaTheme="minorEastAsia"/>
          <w:position w:val="-10"/>
          <w:szCs w:val="21"/>
        </w:rPr>
        <w:object w:dxaOrig="279" w:dyaOrig="320" w14:anchorId="0971953A">
          <v:shape id="_x0000_i1043" type="#_x0000_t75" style="width:14.2pt;height:16.35pt" o:ole="">
            <v:imagedata r:id="rId47" o:title=""/>
          </v:shape>
          <o:OLEObject Type="Embed" ProgID="Equation.DSMT4" ShapeID="_x0000_i1043" DrawAspect="Content" ObjectID="_1698751647" r:id="rId48"/>
        </w:object>
      </w:r>
      <w:r w:rsidRPr="00777C7A">
        <w:rPr>
          <w:rFonts w:eastAsiaTheme="minorEastAsia" w:hint="eastAsia"/>
          <w:szCs w:val="21"/>
        </w:rPr>
        <w:t>、</w:t>
      </w:r>
      <w:r w:rsidRPr="00777C7A">
        <w:rPr>
          <w:rFonts w:eastAsiaTheme="minorEastAsia"/>
          <w:position w:val="-10"/>
          <w:szCs w:val="21"/>
        </w:rPr>
        <w:object w:dxaOrig="279" w:dyaOrig="320" w14:anchorId="65767CB4">
          <v:shape id="_x0000_i1044" type="#_x0000_t75" style="width:14.2pt;height:16.35pt" o:ole="">
            <v:imagedata r:id="rId49" o:title=""/>
          </v:shape>
          <o:OLEObject Type="Embed" ProgID="Equation.DSMT4" ShapeID="_x0000_i1044" DrawAspect="Content" ObjectID="_1698751648" r:id="rId50"/>
        </w:object>
      </w:r>
      <w:r w:rsidRPr="00777C7A">
        <w:rPr>
          <w:rFonts w:eastAsiaTheme="minorEastAsia"/>
          <w:szCs w:val="21"/>
        </w:rPr>
        <w:t>——</w:t>
      </w:r>
      <w:r w:rsidRPr="00777C7A">
        <w:rPr>
          <w:rFonts w:eastAsiaTheme="minorEastAsia" w:hint="eastAsia"/>
          <w:szCs w:val="21"/>
        </w:rPr>
        <w:t>钢管、混凝土的弹性模量；</w:t>
      </w:r>
    </w:p>
    <w:p w14:paraId="5C070034" w14:textId="77777777" w:rsidR="001E3B37" w:rsidRPr="00777C7A" w:rsidRDefault="005305C2" w:rsidP="003564C3">
      <w:pPr>
        <w:snapToGrid w:val="0"/>
        <w:spacing w:line="360" w:lineRule="auto"/>
        <w:ind w:firstLineChars="200" w:firstLine="420"/>
        <w:jc w:val="left"/>
        <w:rPr>
          <w:rFonts w:eastAsiaTheme="minorEastAsia"/>
          <w:szCs w:val="21"/>
        </w:rPr>
      </w:pPr>
      <w:r w:rsidRPr="00777C7A">
        <w:rPr>
          <w:rFonts w:eastAsiaTheme="minorEastAsia"/>
          <w:position w:val="-10"/>
          <w:szCs w:val="21"/>
        </w:rPr>
        <w:object w:dxaOrig="279" w:dyaOrig="320" w14:anchorId="0D9AECCC">
          <v:shape id="_x0000_i1045" type="#_x0000_t75" style="width:14.2pt;height:16.35pt" o:ole="">
            <v:imagedata r:id="rId51" o:title=""/>
          </v:shape>
          <o:OLEObject Type="Embed" ProgID="Equation.DSMT4" ShapeID="_x0000_i1045" DrawAspect="Content" ObjectID="_1698751649" r:id="rId52"/>
        </w:object>
      </w:r>
      <w:r w:rsidR="001E3B37" w:rsidRPr="00777C7A">
        <w:rPr>
          <w:rFonts w:eastAsiaTheme="minorEastAsia" w:hint="eastAsia"/>
          <w:szCs w:val="21"/>
        </w:rPr>
        <w:t>、</w:t>
      </w:r>
      <w:r w:rsidRPr="00777C7A">
        <w:rPr>
          <w:rFonts w:eastAsiaTheme="minorEastAsia"/>
          <w:position w:val="-10"/>
          <w:szCs w:val="21"/>
        </w:rPr>
        <w:object w:dxaOrig="279" w:dyaOrig="320" w14:anchorId="0B7AF4B3">
          <v:shape id="_x0000_i1046" type="#_x0000_t75" style="width:14.2pt;height:16.35pt" o:ole="">
            <v:imagedata r:id="rId53" o:title=""/>
          </v:shape>
          <o:OLEObject Type="Embed" ProgID="Equation.DSMT4" ShapeID="_x0000_i1046" DrawAspect="Content" ObjectID="_1698751650" r:id="rId54"/>
        </w:object>
      </w:r>
      <w:r w:rsidR="001E3B37" w:rsidRPr="00777C7A">
        <w:rPr>
          <w:rFonts w:eastAsiaTheme="minorEastAsia"/>
          <w:szCs w:val="21"/>
        </w:rPr>
        <w:t>——</w:t>
      </w:r>
      <w:r w:rsidR="001E3B37" w:rsidRPr="00777C7A">
        <w:rPr>
          <w:rFonts w:eastAsiaTheme="minorEastAsia" w:hint="eastAsia"/>
          <w:szCs w:val="21"/>
        </w:rPr>
        <w:t>钢管、混凝土的剪变模量；</w:t>
      </w:r>
    </w:p>
    <w:p w14:paraId="139FA3AF" w14:textId="593E68BE" w:rsidR="001E3B37" w:rsidRPr="00777C7A" w:rsidRDefault="001E3B37" w:rsidP="003564C3">
      <w:pPr>
        <w:snapToGrid w:val="0"/>
        <w:spacing w:line="360" w:lineRule="auto"/>
        <w:ind w:firstLineChars="450" w:firstLine="945"/>
        <w:jc w:val="left"/>
        <w:rPr>
          <w:rFonts w:eastAsiaTheme="minorEastAsia"/>
          <w:szCs w:val="21"/>
        </w:rPr>
      </w:pPr>
      <w:r w:rsidRPr="00777C7A">
        <w:rPr>
          <w:rFonts w:eastAsiaTheme="minorEastAsia"/>
          <w:position w:val="-10"/>
          <w:szCs w:val="21"/>
        </w:rPr>
        <w:object w:dxaOrig="320" w:dyaOrig="320" w14:anchorId="070A3F69">
          <v:shape id="_x0000_i1047" type="#_x0000_t75" style="width:15.25pt;height:16.35pt" o:ole="">
            <v:imagedata r:id="rId55" o:title=""/>
          </v:shape>
          <o:OLEObject Type="Embed" ProgID="Equation.DSMT4" ShapeID="_x0000_i1047" DrawAspect="Content" ObjectID="_1698751651" r:id="rId56"/>
        </w:object>
      </w:r>
      <w:r w:rsidRPr="00777C7A">
        <w:rPr>
          <w:rFonts w:eastAsiaTheme="minorEastAsia"/>
          <w:szCs w:val="21"/>
        </w:rPr>
        <w:t>——</w:t>
      </w:r>
      <w:r w:rsidRPr="00777C7A">
        <w:rPr>
          <w:rFonts w:eastAsiaTheme="minorEastAsia" w:hint="eastAsia"/>
          <w:szCs w:val="21"/>
        </w:rPr>
        <w:t>高强钢管混凝土构件的组合弹性模量；</w:t>
      </w:r>
    </w:p>
    <w:p w14:paraId="6E572D6A" w14:textId="5B493DBF" w:rsidR="001E3B37" w:rsidRPr="00777C7A" w:rsidRDefault="001E3B37" w:rsidP="003564C3">
      <w:pPr>
        <w:snapToGrid w:val="0"/>
        <w:spacing w:line="360" w:lineRule="auto"/>
        <w:ind w:firstLineChars="500" w:firstLine="1050"/>
        <w:jc w:val="left"/>
        <w:rPr>
          <w:rFonts w:eastAsiaTheme="minorEastAsia"/>
          <w:szCs w:val="21"/>
        </w:rPr>
      </w:pPr>
      <w:r w:rsidRPr="00777C7A">
        <w:rPr>
          <w:rFonts w:eastAsiaTheme="minorEastAsia"/>
          <w:position w:val="-10"/>
          <w:szCs w:val="21"/>
        </w:rPr>
        <w:object w:dxaOrig="240" w:dyaOrig="300" w14:anchorId="2F2F6474">
          <v:shape id="_x0000_i1048" type="#_x0000_t75" style="width:10.9pt;height:16.35pt" o:ole="">
            <v:imagedata r:id="rId57" o:title=""/>
          </v:shape>
          <o:OLEObject Type="Embed" ProgID="Equation.DSMT4" ShapeID="_x0000_i1048" DrawAspect="Content" ObjectID="_1698751652" r:id="rId58"/>
        </w:object>
      </w:r>
      <w:r w:rsidRPr="00777C7A">
        <w:rPr>
          <w:rFonts w:eastAsiaTheme="minorEastAsia"/>
          <w:szCs w:val="21"/>
        </w:rPr>
        <w:t>——</w:t>
      </w:r>
      <w:r w:rsidR="00F86938" w:rsidRPr="00777C7A">
        <w:rPr>
          <w:rFonts w:eastAsiaTheme="minorEastAsia" w:hint="eastAsia"/>
          <w:szCs w:val="21"/>
        </w:rPr>
        <w:t>高强</w:t>
      </w:r>
      <w:r w:rsidRPr="00777C7A">
        <w:rPr>
          <w:rFonts w:eastAsiaTheme="minorEastAsia" w:hint="eastAsia"/>
          <w:szCs w:val="21"/>
        </w:rPr>
        <w:t>钢管的轴向抗拉强度设计值；</w:t>
      </w:r>
    </w:p>
    <w:p w14:paraId="2176283B" w14:textId="77777777" w:rsidR="001E3B37" w:rsidRPr="00777C7A" w:rsidRDefault="001E3B37" w:rsidP="003564C3">
      <w:pPr>
        <w:snapToGrid w:val="0"/>
        <w:spacing w:line="360" w:lineRule="auto"/>
        <w:ind w:firstLineChars="300" w:firstLine="630"/>
        <w:jc w:val="left"/>
        <w:rPr>
          <w:rFonts w:eastAsiaTheme="minorEastAsia"/>
          <w:szCs w:val="21"/>
        </w:rPr>
      </w:pPr>
      <w:r w:rsidRPr="00777C7A">
        <w:rPr>
          <w:rFonts w:eastAsiaTheme="minorEastAsia"/>
          <w:position w:val="-10"/>
          <w:szCs w:val="21"/>
        </w:rPr>
        <w:object w:dxaOrig="320" w:dyaOrig="320" w14:anchorId="482D90A7">
          <v:shape id="_x0000_i1049" type="#_x0000_t75" style="width:15.25pt;height:15.25pt" o:ole="">
            <v:imagedata r:id="rId59" o:title=""/>
          </v:shape>
          <o:OLEObject Type="Embed" ProgID="Equation.DSMT4" ShapeID="_x0000_i1049" DrawAspect="Content" ObjectID="_1698751653" r:id="rId60"/>
        </w:object>
      </w:r>
      <w:r w:rsidRPr="00777C7A">
        <w:rPr>
          <w:rFonts w:eastAsiaTheme="minorEastAsia" w:hint="eastAsia"/>
          <w:szCs w:val="21"/>
        </w:rPr>
        <w:t>、</w:t>
      </w:r>
      <w:r w:rsidRPr="00777C7A">
        <w:rPr>
          <w:rFonts w:eastAsiaTheme="minorEastAsia"/>
          <w:position w:val="-10"/>
          <w:szCs w:val="21"/>
        </w:rPr>
        <w:object w:dxaOrig="260" w:dyaOrig="320" w14:anchorId="171340B2">
          <v:shape id="_x0000_i1050" type="#_x0000_t75" style="width:13.1pt;height:15.25pt" o:ole="">
            <v:imagedata r:id="rId61" o:title=""/>
          </v:shape>
          <o:OLEObject Type="Embed" ProgID="Equation.DSMT4" ShapeID="_x0000_i1050" DrawAspect="Content" ObjectID="_1698751654" r:id="rId62"/>
        </w:object>
      </w:r>
      <w:r w:rsidRPr="00777C7A">
        <w:rPr>
          <w:rFonts w:eastAsiaTheme="minorEastAsia"/>
          <w:szCs w:val="21"/>
        </w:rPr>
        <w:t>——</w:t>
      </w:r>
      <w:r w:rsidRPr="00777C7A">
        <w:rPr>
          <w:rFonts w:eastAsiaTheme="minorEastAsia" w:hint="eastAsia"/>
          <w:szCs w:val="21"/>
        </w:rPr>
        <w:t>混凝土的轴向抗压强度标准值、设计值；</w:t>
      </w:r>
    </w:p>
    <w:p w14:paraId="4CF2287D" w14:textId="77777777" w:rsidR="001E3B37" w:rsidRPr="00777C7A" w:rsidRDefault="001E3B37" w:rsidP="003564C3">
      <w:pPr>
        <w:snapToGrid w:val="0"/>
        <w:spacing w:line="360" w:lineRule="auto"/>
        <w:ind w:firstLineChars="500" w:firstLine="1050"/>
        <w:jc w:val="left"/>
        <w:rPr>
          <w:rFonts w:eastAsiaTheme="minorEastAsia"/>
          <w:szCs w:val="21"/>
        </w:rPr>
      </w:pPr>
      <w:r w:rsidRPr="00777C7A">
        <w:rPr>
          <w:rFonts w:eastAsiaTheme="minorEastAsia"/>
          <w:position w:val="-10"/>
          <w:szCs w:val="21"/>
        </w:rPr>
        <w:object w:dxaOrig="240" w:dyaOrig="320" w14:anchorId="58A5A0F6">
          <v:shape id="_x0000_i1051" type="#_x0000_t75" style="width:10.9pt;height:15.25pt" o:ole="">
            <v:imagedata r:id="rId63" o:title=""/>
          </v:shape>
          <o:OLEObject Type="Embed" ProgID="Equation.DSMT4" ShapeID="_x0000_i1051" DrawAspect="Content" ObjectID="_1698751655" r:id="rId64"/>
        </w:object>
      </w:r>
      <w:r w:rsidRPr="00777C7A">
        <w:rPr>
          <w:rFonts w:eastAsiaTheme="minorEastAsia"/>
          <w:szCs w:val="21"/>
        </w:rPr>
        <w:t>——</w:t>
      </w:r>
      <w:r w:rsidRPr="00777C7A">
        <w:rPr>
          <w:rFonts w:eastAsiaTheme="minorEastAsia" w:hint="eastAsia"/>
          <w:szCs w:val="21"/>
        </w:rPr>
        <w:t>混凝土的轴向抗拉强度设计值；</w:t>
      </w:r>
    </w:p>
    <w:p w14:paraId="64F9F268" w14:textId="77777777" w:rsidR="003564C3" w:rsidRPr="00777C7A" w:rsidRDefault="001E3B37" w:rsidP="003564C3">
      <w:pPr>
        <w:snapToGrid w:val="0"/>
        <w:spacing w:line="360" w:lineRule="auto"/>
        <w:ind w:firstLineChars="450" w:firstLine="945"/>
        <w:jc w:val="left"/>
        <w:rPr>
          <w:rFonts w:eastAsiaTheme="minorEastAsia"/>
          <w:szCs w:val="21"/>
        </w:rPr>
      </w:pPr>
      <w:r w:rsidRPr="00777C7A">
        <w:rPr>
          <w:rFonts w:eastAsiaTheme="minorEastAsia"/>
          <w:position w:val="-10"/>
          <w:szCs w:val="21"/>
        </w:rPr>
        <w:object w:dxaOrig="300" w:dyaOrig="320" w14:anchorId="651CF553">
          <v:shape id="_x0000_i1052" type="#_x0000_t75" style="width:16.35pt;height:15.25pt" o:ole="">
            <v:imagedata r:id="rId65" o:title=""/>
          </v:shape>
          <o:OLEObject Type="Embed" ProgID="Equation.DSMT4" ShapeID="_x0000_i1052" DrawAspect="Content" ObjectID="_1698751656" r:id="rId66"/>
        </w:object>
      </w:r>
      <w:r w:rsidRPr="00777C7A">
        <w:rPr>
          <w:rFonts w:eastAsiaTheme="minorEastAsia"/>
          <w:szCs w:val="21"/>
        </w:rPr>
        <w:t>——</w:t>
      </w:r>
      <w:r w:rsidRPr="00777C7A">
        <w:rPr>
          <w:rFonts w:eastAsiaTheme="minorEastAsia" w:hint="eastAsia"/>
          <w:szCs w:val="21"/>
        </w:rPr>
        <w:t>高强钢管混凝土构件截面的抗压强度设</w:t>
      </w:r>
    </w:p>
    <w:p w14:paraId="01082113" w14:textId="63D56E00" w:rsidR="001E3B37" w:rsidRPr="00777C7A" w:rsidRDefault="001E3B37" w:rsidP="003564C3">
      <w:pPr>
        <w:snapToGrid w:val="0"/>
        <w:spacing w:line="360" w:lineRule="auto"/>
        <w:ind w:firstLineChars="800" w:firstLine="1680"/>
        <w:jc w:val="left"/>
        <w:rPr>
          <w:rFonts w:eastAsiaTheme="minorEastAsia"/>
          <w:szCs w:val="21"/>
        </w:rPr>
      </w:pPr>
      <w:r w:rsidRPr="00777C7A">
        <w:rPr>
          <w:rFonts w:eastAsiaTheme="minorEastAsia" w:hint="eastAsia"/>
          <w:szCs w:val="21"/>
        </w:rPr>
        <w:t>计值；</w:t>
      </w:r>
    </w:p>
    <w:p w14:paraId="2FE98B54" w14:textId="622222B0" w:rsidR="001E3B37" w:rsidRPr="00777C7A" w:rsidRDefault="001E3B37" w:rsidP="003564C3">
      <w:pPr>
        <w:snapToGrid w:val="0"/>
        <w:spacing w:line="360" w:lineRule="auto"/>
        <w:ind w:firstLineChars="500" w:firstLine="1050"/>
        <w:jc w:val="left"/>
        <w:rPr>
          <w:rFonts w:eastAsiaTheme="minorEastAsia"/>
          <w:szCs w:val="21"/>
        </w:rPr>
      </w:pPr>
      <w:r w:rsidRPr="00777C7A">
        <w:rPr>
          <w:rFonts w:eastAsiaTheme="minorEastAsia"/>
          <w:position w:val="-10"/>
          <w:szCs w:val="21"/>
        </w:rPr>
        <w:object w:dxaOrig="279" w:dyaOrig="300" w14:anchorId="22FC69F0">
          <v:shape id="_x0000_i1053" type="#_x0000_t75" style="width:16.9pt;height:16.9pt" o:ole="">
            <v:imagedata r:id="rId67" o:title=""/>
          </v:shape>
          <o:OLEObject Type="Embed" ProgID="Equation.DSMT4" ShapeID="_x0000_i1053" DrawAspect="Content" ObjectID="_1698751657" r:id="rId68"/>
        </w:object>
      </w:r>
      <w:r w:rsidRPr="00777C7A">
        <w:rPr>
          <w:rFonts w:eastAsiaTheme="minorEastAsia"/>
          <w:szCs w:val="21"/>
        </w:rPr>
        <w:t>——</w:t>
      </w:r>
      <w:r w:rsidRPr="00777C7A">
        <w:rPr>
          <w:rFonts w:eastAsiaTheme="minorEastAsia" w:hint="eastAsia"/>
          <w:szCs w:val="21"/>
        </w:rPr>
        <w:t>高强钢管混凝土</w:t>
      </w:r>
      <w:r w:rsidR="00BA42E2" w:rsidRPr="00777C7A">
        <w:rPr>
          <w:rFonts w:eastAsiaTheme="minorEastAsia" w:hint="eastAsia"/>
          <w:szCs w:val="21"/>
        </w:rPr>
        <w:t>的</w:t>
      </w:r>
      <w:r w:rsidRPr="00777C7A">
        <w:rPr>
          <w:rFonts w:eastAsiaTheme="minorEastAsia" w:hint="eastAsia"/>
          <w:szCs w:val="21"/>
        </w:rPr>
        <w:t>受剪强度设计值</w:t>
      </w:r>
      <w:r w:rsidR="00456460" w:rsidRPr="00777C7A">
        <w:rPr>
          <w:rFonts w:eastAsiaTheme="minorEastAsia" w:hint="eastAsia"/>
          <w:szCs w:val="21"/>
        </w:rPr>
        <w:t>。</w:t>
      </w:r>
    </w:p>
    <w:p w14:paraId="2D92DC8D" w14:textId="77777777" w:rsidR="001E3B37" w:rsidRPr="00777C7A" w:rsidRDefault="001E3B37" w:rsidP="001E3B37">
      <w:pPr>
        <w:snapToGrid w:val="0"/>
        <w:spacing w:line="360" w:lineRule="auto"/>
        <w:rPr>
          <w:rFonts w:eastAsiaTheme="minorEastAsia"/>
          <w:szCs w:val="21"/>
        </w:rPr>
      </w:pPr>
      <w:r w:rsidRPr="00777C7A">
        <w:rPr>
          <w:rFonts w:eastAsiaTheme="minorEastAsia" w:hint="eastAsia"/>
          <w:b/>
          <w:szCs w:val="21"/>
        </w:rPr>
        <w:t>2.2.3</w:t>
      </w:r>
      <w:r w:rsidRPr="00777C7A">
        <w:rPr>
          <w:rFonts w:eastAsiaTheme="minorEastAsia" w:hint="eastAsia"/>
          <w:szCs w:val="21"/>
        </w:rPr>
        <w:t xml:space="preserve"> </w:t>
      </w:r>
      <w:r w:rsidRPr="00777C7A">
        <w:rPr>
          <w:rFonts w:eastAsiaTheme="minorEastAsia" w:hint="eastAsia"/>
          <w:szCs w:val="21"/>
        </w:rPr>
        <w:t>几何参数</w:t>
      </w:r>
    </w:p>
    <w:p w14:paraId="7623D3B1" w14:textId="5299B771" w:rsidR="001E3B37" w:rsidRPr="00777C7A" w:rsidRDefault="001E3B37" w:rsidP="003564C3">
      <w:pPr>
        <w:snapToGrid w:val="0"/>
        <w:spacing w:line="360" w:lineRule="auto"/>
        <w:ind w:firstLineChars="450" w:firstLine="945"/>
        <w:jc w:val="left"/>
        <w:rPr>
          <w:rFonts w:eastAsiaTheme="minorEastAsia"/>
          <w:szCs w:val="21"/>
        </w:rPr>
      </w:pPr>
      <w:r w:rsidRPr="00777C7A">
        <w:rPr>
          <w:rFonts w:eastAsiaTheme="minorEastAsia"/>
          <w:position w:val="-10"/>
          <w:szCs w:val="21"/>
        </w:rPr>
        <w:object w:dxaOrig="320" w:dyaOrig="320" w14:anchorId="4878EE89">
          <v:shape id="_x0000_i1054" type="#_x0000_t75" style="width:15.25pt;height:15.25pt" o:ole="">
            <v:imagedata r:id="rId69" o:title=""/>
          </v:shape>
          <o:OLEObject Type="Embed" ProgID="Equation.DSMT4" ShapeID="_x0000_i1054" DrawAspect="Content" ObjectID="_1698751658" r:id="rId70"/>
        </w:object>
      </w:r>
      <w:r w:rsidRPr="00777C7A">
        <w:rPr>
          <w:rFonts w:eastAsiaTheme="minorEastAsia"/>
          <w:szCs w:val="21"/>
        </w:rPr>
        <w:t>——</w:t>
      </w:r>
      <w:r w:rsidRPr="00777C7A">
        <w:rPr>
          <w:rFonts w:eastAsiaTheme="minorEastAsia" w:hint="eastAsia"/>
          <w:szCs w:val="21"/>
        </w:rPr>
        <w:t>高强钢管混凝土构件</w:t>
      </w:r>
      <w:r w:rsidR="006A5A5D" w:rsidRPr="00777C7A">
        <w:rPr>
          <w:rFonts w:eastAsiaTheme="minorEastAsia" w:hint="eastAsia"/>
          <w:szCs w:val="21"/>
        </w:rPr>
        <w:t>的组合</w:t>
      </w:r>
      <w:r w:rsidRPr="00777C7A">
        <w:rPr>
          <w:rFonts w:eastAsiaTheme="minorEastAsia" w:hint="eastAsia"/>
          <w:szCs w:val="21"/>
        </w:rPr>
        <w:t>截面面积；</w:t>
      </w:r>
    </w:p>
    <w:p w14:paraId="577D13EA" w14:textId="72239312" w:rsidR="001E3B37" w:rsidRPr="00777C7A" w:rsidRDefault="001E3B37" w:rsidP="003564C3">
      <w:pPr>
        <w:snapToGrid w:val="0"/>
        <w:spacing w:line="360" w:lineRule="auto"/>
        <w:ind w:firstLineChars="250" w:firstLine="525"/>
        <w:jc w:val="left"/>
        <w:rPr>
          <w:rFonts w:eastAsiaTheme="minorEastAsia"/>
          <w:szCs w:val="21"/>
        </w:rPr>
      </w:pPr>
      <w:r w:rsidRPr="00777C7A">
        <w:rPr>
          <w:rFonts w:eastAsiaTheme="minorEastAsia"/>
          <w:position w:val="-10"/>
          <w:szCs w:val="21"/>
        </w:rPr>
        <w:object w:dxaOrig="260" w:dyaOrig="320" w14:anchorId="6263C925">
          <v:shape id="_x0000_i1055" type="#_x0000_t75" style="width:13.1pt;height:15.25pt" o:ole="">
            <v:imagedata r:id="rId71" o:title=""/>
          </v:shape>
          <o:OLEObject Type="Embed" ProgID="Equation.DSMT4" ShapeID="_x0000_i1055" DrawAspect="Content" ObjectID="_1698751659" r:id="rId72"/>
        </w:object>
      </w:r>
      <w:r w:rsidRPr="00777C7A">
        <w:rPr>
          <w:rFonts w:eastAsiaTheme="minorEastAsia" w:hint="eastAsia"/>
          <w:szCs w:val="21"/>
        </w:rPr>
        <w:t>、</w:t>
      </w:r>
      <w:r w:rsidRPr="00777C7A">
        <w:rPr>
          <w:rFonts w:eastAsiaTheme="minorEastAsia"/>
          <w:position w:val="-10"/>
          <w:szCs w:val="21"/>
        </w:rPr>
        <w:object w:dxaOrig="260" w:dyaOrig="320" w14:anchorId="2928864E">
          <v:shape id="_x0000_i1056" type="#_x0000_t75" style="width:13.1pt;height:15.25pt" o:ole="">
            <v:imagedata r:id="rId73" o:title=""/>
          </v:shape>
          <o:OLEObject Type="Embed" ProgID="Equation.DSMT4" ShapeID="_x0000_i1056" DrawAspect="Content" ObjectID="_1698751660" r:id="rId74"/>
        </w:object>
      </w:r>
      <w:r w:rsidRPr="00777C7A">
        <w:rPr>
          <w:rFonts w:eastAsiaTheme="minorEastAsia"/>
          <w:szCs w:val="21"/>
        </w:rPr>
        <w:t>——</w:t>
      </w:r>
      <w:r w:rsidR="006A5A5D" w:rsidRPr="00777C7A">
        <w:rPr>
          <w:rFonts w:eastAsiaTheme="minorEastAsia" w:hint="eastAsia"/>
          <w:szCs w:val="21"/>
        </w:rPr>
        <w:t>钢管、管内混凝土的</w:t>
      </w:r>
      <w:r w:rsidRPr="00777C7A">
        <w:rPr>
          <w:rFonts w:eastAsiaTheme="minorEastAsia" w:hint="eastAsia"/>
          <w:szCs w:val="21"/>
        </w:rPr>
        <w:t>截面面积；</w:t>
      </w:r>
    </w:p>
    <w:p w14:paraId="7471DBBC" w14:textId="77777777" w:rsidR="001E3B37" w:rsidRPr="00777C7A" w:rsidRDefault="006A5A5D" w:rsidP="003564C3">
      <w:pPr>
        <w:snapToGrid w:val="0"/>
        <w:spacing w:line="360" w:lineRule="auto"/>
        <w:ind w:firstLineChars="450" w:firstLine="945"/>
        <w:jc w:val="left"/>
        <w:rPr>
          <w:rFonts w:eastAsiaTheme="minorEastAsia"/>
          <w:szCs w:val="21"/>
        </w:rPr>
      </w:pPr>
      <w:r w:rsidRPr="00777C7A">
        <w:rPr>
          <w:rFonts w:eastAsiaTheme="minorEastAsia"/>
          <w:position w:val="-6"/>
          <w:szCs w:val="21"/>
        </w:rPr>
        <w:object w:dxaOrig="180" w:dyaOrig="200" w14:anchorId="12B52D77">
          <v:shape id="_x0000_i1057" type="#_x0000_t75" style="width:10.9pt;height:10.9pt" o:ole="">
            <v:imagedata r:id="rId75" o:title=""/>
          </v:shape>
          <o:OLEObject Type="Embed" ProgID="Equation.DSMT4" ShapeID="_x0000_i1057" DrawAspect="Content" ObjectID="_1698751661" r:id="rId76"/>
        </w:object>
      </w:r>
      <w:r w:rsidR="001E3B37" w:rsidRPr="00777C7A">
        <w:rPr>
          <w:rFonts w:eastAsiaTheme="minorEastAsia"/>
          <w:szCs w:val="21"/>
        </w:rPr>
        <w:t>——</w:t>
      </w:r>
      <w:r w:rsidRPr="00777C7A">
        <w:rPr>
          <w:rFonts w:eastAsiaTheme="minorEastAsia" w:hint="eastAsia"/>
          <w:szCs w:val="21"/>
        </w:rPr>
        <w:t>作用荷载的偏心距</w:t>
      </w:r>
      <w:r w:rsidR="001E3B37" w:rsidRPr="00777C7A">
        <w:rPr>
          <w:rFonts w:eastAsiaTheme="minorEastAsia" w:hint="eastAsia"/>
          <w:szCs w:val="21"/>
        </w:rPr>
        <w:t>；</w:t>
      </w:r>
    </w:p>
    <w:p w14:paraId="75551EF8" w14:textId="6F29F248" w:rsidR="006A5A5D" w:rsidRPr="00777C7A" w:rsidRDefault="006A5A5D" w:rsidP="003564C3">
      <w:pPr>
        <w:snapToGrid w:val="0"/>
        <w:spacing w:line="360" w:lineRule="auto"/>
        <w:ind w:leftChars="50" w:left="1575" w:hangingChars="700" w:hanging="1470"/>
        <w:jc w:val="left"/>
        <w:rPr>
          <w:rFonts w:eastAsiaTheme="minorEastAsia"/>
          <w:szCs w:val="21"/>
        </w:rPr>
      </w:pPr>
      <w:r w:rsidRPr="00777C7A">
        <w:rPr>
          <w:rFonts w:eastAsiaTheme="minorEastAsia"/>
          <w:position w:val="-10"/>
          <w:szCs w:val="21"/>
        </w:rPr>
        <w:object w:dxaOrig="279" w:dyaOrig="320" w14:anchorId="4B9DDA83">
          <v:shape id="_x0000_i1058" type="#_x0000_t75" style="width:14.2pt;height:15.25pt" o:ole="">
            <v:imagedata r:id="rId77" o:title=""/>
          </v:shape>
          <o:OLEObject Type="Embed" ProgID="Equation.DSMT4" ShapeID="_x0000_i1058" DrawAspect="Content" ObjectID="_1698751662" r:id="rId78"/>
        </w:object>
      </w:r>
      <w:r w:rsidRPr="00777C7A">
        <w:rPr>
          <w:rFonts w:eastAsiaTheme="minorEastAsia"/>
          <w:szCs w:val="21"/>
        </w:rPr>
        <w:t>、</w:t>
      </w:r>
      <w:r w:rsidRPr="00777C7A">
        <w:rPr>
          <w:rFonts w:eastAsiaTheme="minorEastAsia"/>
          <w:position w:val="-10"/>
          <w:szCs w:val="21"/>
        </w:rPr>
        <w:object w:dxaOrig="220" w:dyaOrig="320" w14:anchorId="01D4BAD8">
          <v:shape id="_x0000_i1059" type="#_x0000_t75" style="width:10.9pt;height:15.25pt" o:ole="">
            <v:imagedata r:id="rId79" o:title=""/>
          </v:shape>
          <o:OLEObject Type="Embed" ProgID="Equation.DSMT4" ShapeID="_x0000_i1059" DrawAspect="Content" ObjectID="_1698751663" r:id="rId80"/>
        </w:object>
      </w:r>
      <w:r w:rsidRPr="00777C7A">
        <w:rPr>
          <w:rFonts w:eastAsiaTheme="minorEastAsia"/>
          <w:szCs w:val="21"/>
        </w:rPr>
        <w:t>、</w:t>
      </w:r>
      <w:r w:rsidRPr="00777C7A">
        <w:rPr>
          <w:rFonts w:eastAsiaTheme="minorEastAsia"/>
          <w:position w:val="-10"/>
          <w:szCs w:val="21"/>
        </w:rPr>
        <w:object w:dxaOrig="220" w:dyaOrig="320" w14:anchorId="5910AF7B">
          <v:shape id="_x0000_i1060" type="#_x0000_t75" style="width:10.9pt;height:15.25pt" o:ole="">
            <v:imagedata r:id="rId81" o:title=""/>
          </v:shape>
          <o:OLEObject Type="Embed" ProgID="Equation.DSMT4" ShapeID="_x0000_i1060" DrawAspect="Content" ObjectID="_1698751664" r:id="rId82"/>
        </w:object>
      </w:r>
      <w:r w:rsidRPr="00777C7A">
        <w:rPr>
          <w:rFonts w:eastAsiaTheme="minorEastAsia"/>
          <w:szCs w:val="21"/>
        </w:rPr>
        <w:t>——</w:t>
      </w:r>
      <w:r w:rsidRPr="00777C7A">
        <w:rPr>
          <w:rFonts w:eastAsiaTheme="minorEastAsia" w:hint="eastAsia"/>
          <w:szCs w:val="21"/>
        </w:rPr>
        <w:t>高强钢管混凝土构件、钢管、管内混凝土的截面惯性矩；</w:t>
      </w:r>
    </w:p>
    <w:p w14:paraId="5D91F758" w14:textId="41E96313" w:rsidR="001E3B37" w:rsidRPr="00777C7A" w:rsidRDefault="006A5A5D" w:rsidP="003564C3">
      <w:pPr>
        <w:snapToGrid w:val="0"/>
        <w:spacing w:line="360" w:lineRule="auto"/>
        <w:ind w:leftChars="150" w:left="315" w:firstLineChars="300" w:firstLine="630"/>
        <w:jc w:val="left"/>
        <w:rPr>
          <w:rFonts w:eastAsiaTheme="minorEastAsia"/>
          <w:szCs w:val="21"/>
        </w:rPr>
      </w:pPr>
      <w:r w:rsidRPr="00777C7A">
        <w:rPr>
          <w:rFonts w:eastAsiaTheme="minorEastAsia"/>
          <w:position w:val="-10"/>
          <w:szCs w:val="21"/>
        </w:rPr>
        <w:object w:dxaOrig="240" w:dyaOrig="320" w14:anchorId="7028F8AB">
          <v:shape id="_x0000_i1061" type="#_x0000_t75" style="width:10.9pt;height:15.25pt" o:ole="">
            <v:imagedata r:id="rId83" o:title=""/>
          </v:shape>
          <o:OLEObject Type="Embed" ProgID="Equation.DSMT4" ShapeID="_x0000_i1061" DrawAspect="Content" ObjectID="_1698751665" r:id="rId84"/>
        </w:object>
      </w:r>
      <w:r w:rsidR="001E3B37" w:rsidRPr="00777C7A">
        <w:rPr>
          <w:rFonts w:eastAsiaTheme="minorEastAsia"/>
          <w:szCs w:val="21"/>
        </w:rPr>
        <w:t>——</w:t>
      </w:r>
      <w:r w:rsidR="001E3B37" w:rsidRPr="00777C7A">
        <w:rPr>
          <w:rFonts w:eastAsiaTheme="minorEastAsia" w:hint="eastAsia"/>
          <w:szCs w:val="21"/>
        </w:rPr>
        <w:t>高强钢管混凝土构件</w:t>
      </w:r>
      <w:r w:rsidRPr="00777C7A">
        <w:rPr>
          <w:rFonts w:eastAsiaTheme="minorEastAsia" w:hint="eastAsia"/>
          <w:szCs w:val="21"/>
        </w:rPr>
        <w:t>的组合截面回转半径</w:t>
      </w:r>
      <w:r w:rsidR="001E3B37" w:rsidRPr="00777C7A">
        <w:rPr>
          <w:rFonts w:eastAsiaTheme="minorEastAsia" w:hint="eastAsia"/>
          <w:szCs w:val="21"/>
        </w:rPr>
        <w:t>；</w:t>
      </w:r>
    </w:p>
    <w:p w14:paraId="43CAD07F" w14:textId="77777777" w:rsidR="001E3B37" w:rsidRPr="00777C7A" w:rsidRDefault="006A5A5D" w:rsidP="003564C3">
      <w:pPr>
        <w:snapToGrid w:val="0"/>
        <w:spacing w:line="360" w:lineRule="auto"/>
        <w:ind w:firstLineChars="450" w:firstLine="945"/>
        <w:jc w:val="left"/>
        <w:rPr>
          <w:rFonts w:eastAsiaTheme="minorEastAsia"/>
          <w:szCs w:val="21"/>
        </w:rPr>
      </w:pPr>
      <w:r w:rsidRPr="00777C7A">
        <w:rPr>
          <w:rFonts w:eastAsiaTheme="minorEastAsia"/>
          <w:position w:val="-10"/>
          <w:szCs w:val="21"/>
        </w:rPr>
        <w:object w:dxaOrig="260" w:dyaOrig="320" w14:anchorId="6ED8BA0B">
          <v:shape id="_x0000_i1062" type="#_x0000_t75" style="width:13.1pt;height:15.25pt" o:ole="">
            <v:imagedata r:id="rId85" o:title=""/>
          </v:shape>
          <o:OLEObject Type="Embed" ProgID="Equation.DSMT4" ShapeID="_x0000_i1062" DrawAspect="Content" ObjectID="_1698751666" r:id="rId86"/>
        </w:object>
      </w:r>
      <w:r w:rsidR="001E3B37" w:rsidRPr="00777C7A">
        <w:rPr>
          <w:rFonts w:eastAsiaTheme="minorEastAsia"/>
          <w:szCs w:val="21"/>
        </w:rPr>
        <w:t>——</w:t>
      </w:r>
      <w:r w:rsidRPr="00777C7A">
        <w:rPr>
          <w:rFonts w:eastAsiaTheme="minorEastAsia" w:hint="eastAsia"/>
          <w:szCs w:val="21"/>
        </w:rPr>
        <w:t>受压构件的计算长度</w:t>
      </w:r>
      <w:r w:rsidR="001E3B37" w:rsidRPr="00777C7A">
        <w:rPr>
          <w:rFonts w:eastAsiaTheme="minorEastAsia" w:hint="eastAsia"/>
          <w:szCs w:val="21"/>
        </w:rPr>
        <w:t>；</w:t>
      </w:r>
    </w:p>
    <w:p w14:paraId="0E2130BF" w14:textId="782D35DC" w:rsidR="00417EB7" w:rsidRPr="00777C7A" w:rsidRDefault="00417EB7" w:rsidP="003564C3">
      <w:pPr>
        <w:snapToGrid w:val="0"/>
        <w:spacing w:line="360" w:lineRule="auto"/>
        <w:ind w:firstLineChars="450" w:firstLine="945"/>
        <w:jc w:val="left"/>
        <w:rPr>
          <w:rFonts w:eastAsiaTheme="minorEastAsia"/>
          <w:szCs w:val="21"/>
        </w:rPr>
      </w:pPr>
      <w:r w:rsidRPr="00777C7A">
        <w:rPr>
          <w:rFonts w:eastAsiaTheme="minorEastAsia"/>
          <w:position w:val="-6"/>
          <w:szCs w:val="21"/>
        </w:rPr>
        <w:object w:dxaOrig="180" w:dyaOrig="260" w14:anchorId="0F60C2E3">
          <v:shape id="_x0000_i1063" type="#_x0000_t75" style="width:8.75pt;height:10.35pt" o:ole="">
            <v:imagedata r:id="rId87" o:title=""/>
          </v:shape>
          <o:OLEObject Type="Embed" ProgID="Equation.DSMT4" ShapeID="_x0000_i1063" DrawAspect="Content" ObjectID="_1698751667" r:id="rId88"/>
        </w:object>
      </w:r>
      <w:r w:rsidRPr="00777C7A">
        <w:rPr>
          <w:rFonts w:eastAsiaTheme="minorEastAsia"/>
          <w:szCs w:val="21"/>
        </w:rPr>
        <w:t>——</w:t>
      </w:r>
      <w:r w:rsidRPr="00777C7A">
        <w:rPr>
          <w:rFonts w:eastAsiaTheme="minorEastAsia" w:hint="eastAsia"/>
          <w:szCs w:val="21"/>
        </w:rPr>
        <w:t>钢管外截面高度；</w:t>
      </w:r>
    </w:p>
    <w:p w14:paraId="56AD76B2" w14:textId="466ED381" w:rsidR="006A5A5D" w:rsidRPr="00777C7A" w:rsidRDefault="006A5A5D" w:rsidP="00E37CD6">
      <w:pPr>
        <w:snapToGrid w:val="0"/>
        <w:spacing w:line="360" w:lineRule="auto"/>
        <w:ind w:firstLineChars="400" w:firstLine="840"/>
        <w:jc w:val="left"/>
        <w:rPr>
          <w:rFonts w:eastAsiaTheme="minorEastAsia"/>
          <w:szCs w:val="21"/>
        </w:rPr>
      </w:pPr>
      <w:r w:rsidRPr="00777C7A">
        <w:rPr>
          <w:rFonts w:eastAsiaTheme="minorEastAsia"/>
          <w:position w:val="-4"/>
          <w:szCs w:val="21"/>
        </w:rPr>
        <w:object w:dxaOrig="220" w:dyaOrig="240" w14:anchorId="0B663701">
          <v:shape id="_x0000_i1064" type="#_x0000_t75" style="width:10.9pt;height:10.9pt" o:ole="">
            <v:imagedata r:id="rId89" o:title=""/>
          </v:shape>
          <o:OLEObject Type="Embed" ProgID="Equation.DSMT4" ShapeID="_x0000_i1064" DrawAspect="Content" ObjectID="_1698751668" r:id="rId90"/>
        </w:object>
      </w:r>
      <w:r w:rsidRPr="00777C7A">
        <w:rPr>
          <w:rFonts w:eastAsiaTheme="minorEastAsia"/>
          <w:szCs w:val="21"/>
        </w:rPr>
        <w:t>——</w:t>
      </w:r>
      <w:r w:rsidR="00845025" w:rsidRPr="00777C7A">
        <w:rPr>
          <w:rFonts w:eastAsiaTheme="minorEastAsia" w:hint="eastAsia"/>
          <w:szCs w:val="21"/>
        </w:rPr>
        <w:t>钢管外截面</w:t>
      </w:r>
      <w:r w:rsidRPr="00777C7A">
        <w:rPr>
          <w:rFonts w:eastAsiaTheme="minorEastAsia" w:hint="eastAsia"/>
          <w:szCs w:val="21"/>
        </w:rPr>
        <w:t>宽度；</w:t>
      </w:r>
    </w:p>
    <w:p w14:paraId="57AF6D58" w14:textId="24B4C632" w:rsidR="001E3B37" w:rsidRPr="00777C7A" w:rsidRDefault="006A5A5D" w:rsidP="00E37CD6">
      <w:pPr>
        <w:snapToGrid w:val="0"/>
        <w:spacing w:line="360" w:lineRule="auto"/>
        <w:ind w:firstLineChars="450" w:firstLine="945"/>
        <w:jc w:val="left"/>
        <w:rPr>
          <w:rFonts w:eastAsiaTheme="minorEastAsia"/>
          <w:szCs w:val="21"/>
        </w:rPr>
      </w:pPr>
      <w:r w:rsidRPr="00777C7A">
        <w:rPr>
          <w:rFonts w:eastAsiaTheme="minorEastAsia"/>
          <w:position w:val="-6"/>
          <w:szCs w:val="21"/>
        </w:rPr>
        <w:object w:dxaOrig="139" w:dyaOrig="240" w14:anchorId="6B58D057">
          <v:shape id="_x0000_i1065" type="#_x0000_t75" style="width:6.55pt;height:10.9pt" o:ole="">
            <v:imagedata r:id="rId91" o:title=""/>
          </v:shape>
          <o:OLEObject Type="Embed" ProgID="Equation.DSMT4" ShapeID="_x0000_i1065" DrawAspect="Content" ObjectID="_1698751669" r:id="rId92"/>
        </w:object>
      </w:r>
      <w:r w:rsidR="001E3B37" w:rsidRPr="00777C7A">
        <w:rPr>
          <w:rFonts w:eastAsiaTheme="minorEastAsia"/>
          <w:szCs w:val="21"/>
        </w:rPr>
        <w:t>——</w:t>
      </w:r>
      <w:r w:rsidRPr="00777C7A">
        <w:rPr>
          <w:rFonts w:eastAsiaTheme="minorEastAsia" w:hint="eastAsia"/>
          <w:szCs w:val="21"/>
        </w:rPr>
        <w:t>钢管的厚度</w:t>
      </w:r>
      <w:r w:rsidR="001E3B37" w:rsidRPr="00777C7A">
        <w:rPr>
          <w:rFonts w:eastAsiaTheme="minorEastAsia" w:hint="eastAsia"/>
          <w:szCs w:val="21"/>
        </w:rPr>
        <w:t>；</w:t>
      </w:r>
    </w:p>
    <w:p w14:paraId="0002AB47" w14:textId="318AB714" w:rsidR="00770CFE" w:rsidRPr="00777C7A" w:rsidRDefault="00770CFE" w:rsidP="00E37CD6">
      <w:pPr>
        <w:snapToGrid w:val="0"/>
        <w:spacing w:line="360" w:lineRule="auto"/>
        <w:ind w:firstLineChars="400" w:firstLine="840"/>
        <w:jc w:val="left"/>
        <w:rPr>
          <w:rFonts w:eastAsiaTheme="minorEastAsia"/>
          <w:szCs w:val="21"/>
        </w:rPr>
      </w:pPr>
      <w:r w:rsidRPr="00777C7A">
        <w:rPr>
          <w:rFonts w:eastAsiaTheme="minorEastAsia"/>
          <w:position w:val="-10"/>
          <w:szCs w:val="21"/>
        </w:rPr>
        <w:object w:dxaOrig="300" w:dyaOrig="300" w14:anchorId="493D9589">
          <v:shape id="_x0000_i1066" type="#_x0000_t75" style="width:16.9pt;height:16.9pt" o:ole="">
            <v:imagedata r:id="rId93" o:title=""/>
          </v:shape>
          <o:OLEObject Type="Embed" ProgID="Equation.DSMT4" ShapeID="_x0000_i1066" DrawAspect="Content" ObjectID="_1698751670" r:id="rId94"/>
        </w:object>
      </w:r>
      <w:r w:rsidRPr="00777C7A">
        <w:rPr>
          <w:rFonts w:eastAsiaTheme="minorEastAsia"/>
          <w:szCs w:val="21"/>
        </w:rPr>
        <w:t>——</w:t>
      </w:r>
      <w:r w:rsidRPr="00777C7A">
        <w:rPr>
          <w:rFonts w:eastAsiaTheme="minorEastAsia" w:hint="eastAsia"/>
          <w:szCs w:val="21"/>
        </w:rPr>
        <w:t>高强钢管混凝土构件的截面受扭模量；</w:t>
      </w:r>
    </w:p>
    <w:p w14:paraId="01718243" w14:textId="319E58AD" w:rsidR="00770CFE" w:rsidRPr="00777C7A" w:rsidRDefault="00770CFE" w:rsidP="00E37CD6">
      <w:pPr>
        <w:snapToGrid w:val="0"/>
        <w:spacing w:line="360" w:lineRule="auto"/>
        <w:ind w:firstLineChars="400" w:firstLine="840"/>
        <w:jc w:val="left"/>
        <w:rPr>
          <w:rFonts w:eastAsiaTheme="minorEastAsia"/>
          <w:szCs w:val="21"/>
        </w:rPr>
      </w:pPr>
      <w:r w:rsidRPr="00777C7A">
        <w:rPr>
          <w:rFonts w:eastAsiaTheme="minorEastAsia"/>
          <w:position w:val="-10"/>
          <w:szCs w:val="21"/>
        </w:rPr>
        <w:object w:dxaOrig="320" w:dyaOrig="300" w14:anchorId="5A9E9364">
          <v:shape id="_x0000_i1067" type="#_x0000_t75" style="width:19.65pt;height:16.9pt" o:ole="">
            <v:imagedata r:id="rId95" o:title=""/>
          </v:shape>
          <o:OLEObject Type="Embed" ProgID="Equation.DSMT4" ShapeID="_x0000_i1067" DrawAspect="Content" ObjectID="_1698751671" r:id="rId96"/>
        </w:object>
      </w:r>
      <w:r w:rsidRPr="00777C7A">
        <w:rPr>
          <w:rFonts w:eastAsiaTheme="minorEastAsia"/>
          <w:szCs w:val="21"/>
        </w:rPr>
        <w:t>——</w:t>
      </w:r>
      <w:r w:rsidRPr="00777C7A">
        <w:rPr>
          <w:rFonts w:eastAsiaTheme="minorEastAsia" w:hint="eastAsia"/>
          <w:szCs w:val="21"/>
        </w:rPr>
        <w:t>高强钢管混凝土构件组合截面的截面模量；</w:t>
      </w:r>
    </w:p>
    <w:p w14:paraId="7A9EF20B" w14:textId="22BCB998" w:rsidR="00770CFE" w:rsidRPr="00777C7A" w:rsidRDefault="00770CFE" w:rsidP="00E37CD6">
      <w:pPr>
        <w:snapToGrid w:val="0"/>
        <w:spacing w:line="360" w:lineRule="auto"/>
        <w:ind w:firstLineChars="400" w:firstLine="840"/>
        <w:jc w:val="left"/>
        <w:rPr>
          <w:rFonts w:eastAsiaTheme="minorEastAsia"/>
          <w:szCs w:val="21"/>
        </w:rPr>
      </w:pPr>
      <w:r w:rsidRPr="00777C7A">
        <w:rPr>
          <w:rFonts w:eastAsiaTheme="minorEastAsia"/>
          <w:position w:val="-10"/>
          <w:szCs w:val="21"/>
        </w:rPr>
        <w:object w:dxaOrig="279" w:dyaOrig="300" w14:anchorId="10894F61">
          <v:shape id="_x0000_i1068" type="#_x0000_t75" style="width:16.9pt;height:16.9pt" o:ole="">
            <v:imagedata r:id="rId97" o:title=""/>
          </v:shape>
          <o:OLEObject Type="Embed" ProgID="Equation.DSMT4" ShapeID="_x0000_i1068" DrawAspect="Content" ObjectID="_1698751672" r:id="rId98"/>
        </w:object>
      </w:r>
      <w:r w:rsidRPr="00777C7A">
        <w:rPr>
          <w:rFonts w:eastAsiaTheme="minorEastAsia"/>
          <w:szCs w:val="21"/>
        </w:rPr>
        <w:t>——</w:t>
      </w:r>
      <w:r w:rsidRPr="00777C7A">
        <w:rPr>
          <w:rFonts w:eastAsiaTheme="minorEastAsia" w:hint="eastAsia"/>
          <w:szCs w:val="21"/>
        </w:rPr>
        <w:t>高强钢管混凝土构件的组合长细比；</w:t>
      </w:r>
    </w:p>
    <w:p w14:paraId="3EB89664" w14:textId="3D28C067" w:rsidR="005305C2" w:rsidRPr="00777C7A" w:rsidRDefault="00664FD9" w:rsidP="00E37CD6">
      <w:pPr>
        <w:snapToGrid w:val="0"/>
        <w:spacing w:line="360" w:lineRule="auto"/>
        <w:ind w:firstLineChars="400" w:firstLine="840"/>
        <w:jc w:val="left"/>
        <w:rPr>
          <w:rFonts w:eastAsiaTheme="minorEastAsia"/>
          <w:szCs w:val="21"/>
        </w:rPr>
      </w:pPr>
      <w:r w:rsidRPr="00777C7A">
        <w:rPr>
          <w:rFonts w:eastAsiaTheme="minorEastAsia"/>
          <w:position w:val="-6"/>
          <w:szCs w:val="21"/>
        </w:rPr>
        <w:object w:dxaOrig="300" w:dyaOrig="300" w14:anchorId="7EB6ECDD">
          <v:shape id="_x0000_i1069" type="#_x0000_t75" style="width:19.65pt;height:16.9pt" o:ole="">
            <v:imagedata r:id="rId99" o:title=""/>
          </v:shape>
          <o:OLEObject Type="Embed" ProgID="Equation.DSMT4" ShapeID="_x0000_i1069" DrawAspect="Content" ObjectID="_1698751673" r:id="rId100"/>
        </w:object>
      </w:r>
      <w:r w:rsidRPr="00777C7A">
        <w:rPr>
          <w:rFonts w:eastAsiaTheme="minorEastAsia"/>
          <w:szCs w:val="21"/>
        </w:rPr>
        <w:t>——</w:t>
      </w:r>
      <w:r w:rsidRPr="00777C7A">
        <w:rPr>
          <w:rFonts w:eastAsiaTheme="minorEastAsia" w:hint="eastAsia"/>
          <w:szCs w:val="21"/>
        </w:rPr>
        <w:t>高强钢管混凝土构件的正则长细比</w:t>
      </w:r>
      <w:r w:rsidR="00456460" w:rsidRPr="00777C7A">
        <w:rPr>
          <w:rFonts w:eastAsiaTheme="minorEastAsia" w:hint="eastAsia"/>
          <w:szCs w:val="21"/>
        </w:rPr>
        <w:t>。</w:t>
      </w:r>
    </w:p>
    <w:p w14:paraId="4A6E531E" w14:textId="77777777" w:rsidR="001E3B37" w:rsidRPr="00777C7A" w:rsidRDefault="001E3B37" w:rsidP="001E3B37">
      <w:pPr>
        <w:snapToGrid w:val="0"/>
        <w:spacing w:line="360" w:lineRule="auto"/>
        <w:rPr>
          <w:rFonts w:eastAsiaTheme="minorEastAsia"/>
          <w:szCs w:val="21"/>
        </w:rPr>
      </w:pPr>
      <w:r w:rsidRPr="00777C7A">
        <w:rPr>
          <w:rFonts w:eastAsiaTheme="minorEastAsia" w:hint="eastAsia"/>
          <w:b/>
          <w:szCs w:val="21"/>
        </w:rPr>
        <w:t>2.2.4</w:t>
      </w:r>
      <w:r w:rsidRPr="00777C7A">
        <w:rPr>
          <w:rFonts w:eastAsiaTheme="minorEastAsia" w:hint="eastAsia"/>
          <w:szCs w:val="21"/>
        </w:rPr>
        <w:t xml:space="preserve"> </w:t>
      </w:r>
      <w:r w:rsidRPr="00777C7A">
        <w:rPr>
          <w:rFonts w:eastAsiaTheme="minorEastAsia" w:hint="eastAsia"/>
          <w:szCs w:val="21"/>
        </w:rPr>
        <w:t>计算系数</w:t>
      </w:r>
    </w:p>
    <w:p w14:paraId="0577891B" w14:textId="5F6A147F" w:rsidR="00664FD9" w:rsidRPr="00777C7A" w:rsidRDefault="00960594" w:rsidP="00E37CD6">
      <w:pPr>
        <w:snapToGrid w:val="0"/>
        <w:spacing w:line="360" w:lineRule="auto"/>
        <w:ind w:firstLineChars="350" w:firstLine="735"/>
        <w:rPr>
          <w:rFonts w:eastAsiaTheme="minorEastAsia"/>
          <w:szCs w:val="21"/>
        </w:rPr>
      </w:pPr>
      <w:r w:rsidRPr="00777C7A">
        <w:rPr>
          <w:rFonts w:eastAsiaTheme="minorEastAsia"/>
          <w:position w:val="-10"/>
          <w:szCs w:val="21"/>
        </w:rPr>
        <w:object w:dxaOrig="300" w:dyaOrig="300" w14:anchorId="4AA9D611">
          <v:shape id="_x0000_i1070" type="#_x0000_t75" style="width:19.65pt;height:16.9pt" o:ole="">
            <v:imagedata r:id="rId101" o:title=""/>
          </v:shape>
          <o:OLEObject Type="Embed" ProgID="Equation.DSMT4" ShapeID="_x0000_i1070" DrawAspect="Content" ObjectID="_1698751674" r:id="rId102"/>
        </w:object>
      </w:r>
      <w:r w:rsidRPr="00777C7A">
        <w:rPr>
          <w:rFonts w:eastAsiaTheme="minorEastAsia"/>
          <w:szCs w:val="21"/>
        </w:rPr>
        <w:t>——</w:t>
      </w:r>
      <w:r w:rsidRPr="00777C7A">
        <w:rPr>
          <w:rFonts w:eastAsiaTheme="minorEastAsia" w:hint="eastAsia"/>
          <w:szCs w:val="21"/>
        </w:rPr>
        <w:t>高强钢管混凝土构件的含钢率；</w:t>
      </w:r>
    </w:p>
    <w:p w14:paraId="55D3972A" w14:textId="7B5A7827" w:rsidR="00A834B3" w:rsidRPr="00777C7A" w:rsidRDefault="001E3B37" w:rsidP="00E37CD6">
      <w:pPr>
        <w:snapToGrid w:val="0"/>
        <w:spacing w:line="360" w:lineRule="auto"/>
        <w:ind w:firstLineChars="400" w:firstLine="840"/>
        <w:rPr>
          <w:rFonts w:eastAsiaTheme="minorEastAsia"/>
          <w:szCs w:val="21"/>
        </w:rPr>
      </w:pPr>
      <w:r w:rsidRPr="00777C7A">
        <w:rPr>
          <w:rFonts w:eastAsiaTheme="minorEastAsia"/>
          <w:position w:val="-6"/>
          <w:szCs w:val="21"/>
        </w:rPr>
        <w:object w:dxaOrig="200" w:dyaOrig="300" w14:anchorId="708626B6">
          <v:shape id="_x0000_i1071" type="#_x0000_t75" style="width:10.9pt;height:16.35pt" o:ole="">
            <v:imagedata r:id="rId103" o:title=""/>
          </v:shape>
          <o:OLEObject Type="Embed" ProgID="Equation.DSMT4" ShapeID="_x0000_i1071" DrawAspect="Content" ObjectID="_1698751675" r:id="rId104"/>
        </w:object>
      </w:r>
      <w:r w:rsidRPr="00777C7A">
        <w:rPr>
          <w:rFonts w:eastAsiaTheme="minorEastAsia"/>
          <w:szCs w:val="21"/>
        </w:rPr>
        <w:t>——</w:t>
      </w:r>
      <w:r w:rsidR="002941CF" w:rsidRPr="00777C7A">
        <w:rPr>
          <w:rFonts w:eastAsiaTheme="minorEastAsia" w:hint="eastAsia"/>
          <w:szCs w:val="21"/>
        </w:rPr>
        <w:t>高强钢管混凝土构件的约束效应系数；</w:t>
      </w:r>
    </w:p>
    <w:p w14:paraId="315B159A" w14:textId="49959335" w:rsidR="00B04CD5" w:rsidRPr="00777C7A" w:rsidRDefault="00B04CD5" w:rsidP="006C70CA">
      <w:pPr>
        <w:snapToGrid w:val="0"/>
        <w:spacing w:line="360" w:lineRule="auto"/>
        <w:ind w:firstLineChars="400" w:firstLine="840"/>
        <w:rPr>
          <w:rFonts w:eastAsiaTheme="minorEastAsia"/>
          <w:szCs w:val="21"/>
        </w:rPr>
      </w:pPr>
      <w:r w:rsidRPr="00777C7A">
        <w:rPr>
          <w:rFonts w:eastAsiaTheme="minorEastAsia"/>
          <w:position w:val="-10"/>
          <w:szCs w:val="21"/>
        </w:rPr>
        <w:object w:dxaOrig="220" w:dyaOrig="260" w14:anchorId="6587FA78">
          <v:shape id="_x0000_i1072" type="#_x0000_t75" style="width:10.9pt;height:13.1pt" o:ole="">
            <v:imagedata r:id="rId105" o:title=""/>
          </v:shape>
          <o:OLEObject Type="Embed" ProgID="Equation.DSMT4" ShapeID="_x0000_i1072" DrawAspect="Content" ObjectID="_1698751676" r:id="rId106"/>
        </w:object>
      </w:r>
      <w:r w:rsidRPr="00777C7A">
        <w:rPr>
          <w:rFonts w:eastAsiaTheme="minorEastAsia"/>
          <w:szCs w:val="21"/>
        </w:rPr>
        <w:t>——</w:t>
      </w:r>
      <w:r w:rsidRPr="00777C7A">
        <w:rPr>
          <w:rFonts w:eastAsiaTheme="minorEastAsia" w:hint="eastAsia"/>
          <w:szCs w:val="21"/>
        </w:rPr>
        <w:t>高强钢管混凝土轴心受压构件稳定系数；</w:t>
      </w:r>
    </w:p>
    <w:p w14:paraId="1246C0A6" w14:textId="77777777" w:rsidR="003564C3" w:rsidRPr="00777C7A" w:rsidRDefault="00A41239" w:rsidP="00E37CD6">
      <w:pPr>
        <w:snapToGrid w:val="0"/>
        <w:spacing w:line="360" w:lineRule="auto"/>
        <w:ind w:firstLineChars="400" w:firstLine="840"/>
        <w:rPr>
          <w:szCs w:val="21"/>
        </w:rPr>
      </w:pPr>
      <w:r w:rsidRPr="00777C7A">
        <w:rPr>
          <w:position w:val="-10"/>
          <w:szCs w:val="21"/>
        </w:rPr>
        <w:object w:dxaOrig="240" w:dyaOrig="300" w14:anchorId="2CA0AC3B">
          <v:shape id="_x0000_i1073" type="#_x0000_t75" style="width:10.9pt;height:16.35pt" o:ole="">
            <v:imagedata r:id="rId107" o:title=""/>
          </v:shape>
          <o:OLEObject Type="Embed" ProgID="Equation.DSMT4" ShapeID="_x0000_i1073" DrawAspect="Content" ObjectID="_1698751677" r:id="rId108"/>
        </w:object>
      </w:r>
      <w:r w:rsidRPr="00777C7A">
        <w:rPr>
          <w:rFonts w:eastAsiaTheme="minorEastAsia"/>
          <w:szCs w:val="21"/>
        </w:rPr>
        <w:t>——</w:t>
      </w:r>
      <w:r w:rsidRPr="00777C7A">
        <w:rPr>
          <w:rFonts w:eastAsiaTheme="minorEastAsia" w:hint="eastAsia"/>
          <w:szCs w:val="21"/>
        </w:rPr>
        <w:t>高强钢管混凝土轴心受压构件</w:t>
      </w:r>
      <w:r w:rsidRPr="00777C7A">
        <w:rPr>
          <w:rFonts w:hint="eastAsia"/>
          <w:szCs w:val="21"/>
        </w:rPr>
        <w:t>长度影响的稳定</w:t>
      </w:r>
    </w:p>
    <w:p w14:paraId="30630903" w14:textId="3F5956C7" w:rsidR="00417EB7" w:rsidRPr="00777C7A" w:rsidRDefault="00A41239" w:rsidP="00E37CD6">
      <w:pPr>
        <w:snapToGrid w:val="0"/>
        <w:spacing w:line="360" w:lineRule="auto"/>
        <w:ind w:firstLineChars="700" w:firstLine="1470"/>
        <w:rPr>
          <w:szCs w:val="21"/>
        </w:rPr>
      </w:pPr>
      <w:r w:rsidRPr="00777C7A">
        <w:rPr>
          <w:rFonts w:hint="eastAsia"/>
          <w:szCs w:val="21"/>
        </w:rPr>
        <w:t>系</w:t>
      </w:r>
      <w:r w:rsidR="003564C3" w:rsidRPr="00777C7A">
        <w:rPr>
          <w:rFonts w:hint="eastAsia"/>
          <w:szCs w:val="21"/>
        </w:rPr>
        <w:t>数；</w:t>
      </w:r>
    </w:p>
    <w:p w14:paraId="75F1CC1F" w14:textId="0B1D9CEF" w:rsidR="00A834B3" w:rsidRPr="00777C7A" w:rsidRDefault="00A834B3" w:rsidP="00E37CD6">
      <w:pPr>
        <w:snapToGrid w:val="0"/>
        <w:spacing w:line="360" w:lineRule="auto"/>
        <w:ind w:firstLineChars="300" w:firstLine="630"/>
        <w:rPr>
          <w:rFonts w:eastAsiaTheme="minorEastAsia"/>
          <w:szCs w:val="21"/>
        </w:rPr>
      </w:pPr>
      <w:r w:rsidRPr="00777C7A">
        <w:rPr>
          <w:rFonts w:eastAsiaTheme="minorEastAsia"/>
          <w:position w:val="-12"/>
          <w:szCs w:val="21"/>
        </w:rPr>
        <w:object w:dxaOrig="300" w:dyaOrig="360" w14:anchorId="2AFC16B9">
          <v:shape id="_x0000_i1074" type="#_x0000_t75" style="width:16.35pt;height:19.65pt" o:ole="">
            <v:imagedata r:id="rId109" o:title=""/>
          </v:shape>
          <o:OLEObject Type="Embed" ProgID="Equation.DSMT4" ShapeID="_x0000_i1074" DrawAspect="Content" ObjectID="_1698751678" r:id="rId110"/>
        </w:object>
      </w:r>
      <w:r w:rsidRPr="00777C7A">
        <w:rPr>
          <w:rFonts w:eastAsiaTheme="minorEastAsia"/>
          <w:szCs w:val="21"/>
        </w:rPr>
        <w:t>——</w:t>
      </w:r>
      <w:r w:rsidRPr="00777C7A">
        <w:rPr>
          <w:rFonts w:eastAsiaTheme="minorEastAsia" w:hint="eastAsia"/>
          <w:szCs w:val="21"/>
        </w:rPr>
        <w:t>高强钢管混凝土构件的轴压弹性模量转换系数；</w:t>
      </w:r>
    </w:p>
    <w:p w14:paraId="5830AE48" w14:textId="0A1A3313" w:rsidR="00A834B3" w:rsidRPr="00777C7A" w:rsidRDefault="00A834B3" w:rsidP="00E37CD6">
      <w:pPr>
        <w:snapToGrid w:val="0"/>
        <w:spacing w:line="360" w:lineRule="auto"/>
        <w:ind w:firstLineChars="300" w:firstLine="630"/>
        <w:rPr>
          <w:rFonts w:eastAsiaTheme="minorEastAsia"/>
          <w:szCs w:val="21"/>
        </w:rPr>
      </w:pPr>
      <w:r w:rsidRPr="00777C7A">
        <w:rPr>
          <w:rFonts w:eastAsiaTheme="minorEastAsia"/>
          <w:position w:val="-10"/>
          <w:szCs w:val="21"/>
        </w:rPr>
        <w:object w:dxaOrig="279" w:dyaOrig="300" w14:anchorId="24006F08">
          <v:shape id="_x0000_i1075" type="#_x0000_t75" style="width:16.9pt;height:16.9pt" o:ole="">
            <v:imagedata r:id="rId111" o:title=""/>
          </v:shape>
          <o:OLEObject Type="Embed" ProgID="Equation.DSMT4" ShapeID="_x0000_i1075" DrawAspect="Content" ObjectID="_1698751679" r:id="rId112"/>
        </w:object>
      </w:r>
      <w:r w:rsidRPr="00777C7A">
        <w:rPr>
          <w:rFonts w:eastAsiaTheme="minorEastAsia"/>
          <w:szCs w:val="21"/>
        </w:rPr>
        <w:t>——</w:t>
      </w:r>
      <w:r w:rsidRPr="00777C7A">
        <w:rPr>
          <w:rFonts w:eastAsiaTheme="minorEastAsia" w:hint="eastAsia"/>
          <w:szCs w:val="21"/>
        </w:rPr>
        <w:t>高强钢管混凝土构件的截面塑性发展系数；</w:t>
      </w:r>
    </w:p>
    <w:p w14:paraId="5E9AE515" w14:textId="77777777" w:rsidR="00A834B3" w:rsidRPr="00777C7A" w:rsidRDefault="00A834B3" w:rsidP="00E37CD6">
      <w:pPr>
        <w:snapToGrid w:val="0"/>
        <w:spacing w:line="360" w:lineRule="auto"/>
        <w:ind w:firstLineChars="300" w:firstLine="630"/>
        <w:rPr>
          <w:rFonts w:eastAsiaTheme="minorEastAsia"/>
          <w:szCs w:val="21"/>
        </w:rPr>
      </w:pPr>
      <w:r w:rsidRPr="00777C7A">
        <w:rPr>
          <w:rFonts w:eastAsiaTheme="minorEastAsia"/>
          <w:i/>
          <w:position w:val="-10"/>
          <w:szCs w:val="21"/>
        </w:rPr>
        <w:object w:dxaOrig="300" w:dyaOrig="300" w14:anchorId="3FB045BF">
          <v:shape id="_x0000_i1076" type="#_x0000_t75" style="width:16.35pt;height:16.35pt" o:ole="">
            <v:imagedata r:id="rId113" o:title=""/>
          </v:shape>
          <o:OLEObject Type="Embed" ProgID="Equation.DSMT4" ShapeID="_x0000_i1076" DrawAspect="Content" ObjectID="_1698751680" r:id="rId114"/>
        </w:object>
      </w:r>
      <w:r w:rsidRPr="00777C7A">
        <w:rPr>
          <w:rFonts w:eastAsiaTheme="minorEastAsia"/>
          <w:szCs w:val="21"/>
        </w:rPr>
        <w:t>——</w:t>
      </w:r>
      <w:r w:rsidRPr="00777C7A">
        <w:rPr>
          <w:rFonts w:eastAsiaTheme="minorEastAsia" w:hint="eastAsia"/>
          <w:szCs w:val="21"/>
        </w:rPr>
        <w:t>等效弯矩系数；</w:t>
      </w:r>
    </w:p>
    <w:p w14:paraId="32CE13AB" w14:textId="77777777" w:rsidR="00B04CD5" w:rsidRPr="00777C7A" w:rsidRDefault="00A834B3" w:rsidP="00E37CD6">
      <w:pPr>
        <w:snapToGrid w:val="0"/>
        <w:spacing w:line="360" w:lineRule="auto"/>
        <w:ind w:firstLineChars="300" w:firstLine="630"/>
        <w:rPr>
          <w:rFonts w:eastAsiaTheme="minorEastAsia"/>
          <w:szCs w:val="21"/>
        </w:rPr>
      </w:pPr>
      <w:r w:rsidRPr="00777C7A">
        <w:rPr>
          <w:rFonts w:eastAsiaTheme="minorEastAsia"/>
          <w:position w:val="-12"/>
          <w:szCs w:val="21"/>
        </w:rPr>
        <w:object w:dxaOrig="380" w:dyaOrig="360" w14:anchorId="59346597">
          <v:shape id="_x0000_i1077" type="#_x0000_t75" style="width:19.65pt;height:19.65pt" o:ole="">
            <v:imagedata r:id="rId115" o:title=""/>
          </v:shape>
          <o:OLEObject Type="Embed" ProgID="Equation.DSMT4" ShapeID="_x0000_i1077" DrawAspect="Content" ObjectID="_1698751681" r:id="rId116"/>
        </w:object>
      </w:r>
      <w:r w:rsidRPr="00777C7A">
        <w:rPr>
          <w:rFonts w:eastAsiaTheme="minorEastAsia"/>
          <w:szCs w:val="21"/>
        </w:rPr>
        <w:t>——</w:t>
      </w:r>
      <w:r w:rsidRPr="00777C7A">
        <w:rPr>
          <w:rFonts w:eastAsiaTheme="minorEastAsia" w:hint="eastAsia"/>
          <w:szCs w:val="21"/>
        </w:rPr>
        <w:t>抗震调整系数；</w:t>
      </w:r>
    </w:p>
    <w:p w14:paraId="5AD7E936" w14:textId="0A3D2F19" w:rsidR="001E3B37" w:rsidRPr="00777C7A" w:rsidRDefault="00A834B3" w:rsidP="006C70CA">
      <w:pPr>
        <w:snapToGrid w:val="0"/>
        <w:spacing w:line="360" w:lineRule="auto"/>
        <w:ind w:firstLineChars="350" w:firstLine="735"/>
        <w:rPr>
          <w:rFonts w:eastAsiaTheme="minorEastAsia"/>
          <w:sz w:val="24"/>
          <w:szCs w:val="21"/>
        </w:rPr>
      </w:pPr>
      <w:r w:rsidRPr="00777C7A">
        <w:rPr>
          <w:rFonts w:eastAsiaTheme="minorEastAsia"/>
          <w:position w:val="-12"/>
          <w:szCs w:val="21"/>
        </w:rPr>
        <w:object w:dxaOrig="260" w:dyaOrig="360" w14:anchorId="4A2A2C4B">
          <v:shape id="_x0000_i1078" type="#_x0000_t75" style="width:13.1pt;height:19.65pt" o:ole="">
            <v:imagedata r:id="rId117" o:title=""/>
          </v:shape>
          <o:OLEObject Type="Embed" ProgID="Equation.DSMT4" ShapeID="_x0000_i1078" DrawAspect="Content" ObjectID="_1698751682" r:id="rId118"/>
        </w:object>
      </w:r>
      <w:r w:rsidRPr="00777C7A">
        <w:rPr>
          <w:rFonts w:eastAsiaTheme="minorEastAsia"/>
          <w:szCs w:val="21"/>
        </w:rPr>
        <w:t>——</w:t>
      </w:r>
      <w:r w:rsidRPr="00777C7A">
        <w:rPr>
          <w:rFonts w:eastAsiaTheme="minorEastAsia" w:hint="eastAsia"/>
          <w:szCs w:val="21"/>
        </w:rPr>
        <w:t>结构重要性系数</w:t>
      </w:r>
      <w:r w:rsidR="00456460" w:rsidRPr="00777C7A">
        <w:rPr>
          <w:rFonts w:eastAsiaTheme="minorEastAsia" w:hint="eastAsia"/>
          <w:szCs w:val="21"/>
        </w:rPr>
        <w:t>。</w:t>
      </w:r>
    </w:p>
    <w:p w14:paraId="64017F2F" w14:textId="77777777" w:rsidR="003564C3" w:rsidRPr="00777C7A" w:rsidRDefault="003564C3" w:rsidP="003564C3">
      <w:pPr>
        <w:snapToGrid w:val="0"/>
        <w:spacing w:line="360" w:lineRule="auto"/>
        <w:ind w:firstLineChars="150" w:firstLine="360"/>
        <w:rPr>
          <w:rFonts w:eastAsiaTheme="minorEastAsia"/>
          <w:sz w:val="24"/>
          <w:szCs w:val="24"/>
        </w:rPr>
        <w:sectPr w:rsidR="003564C3" w:rsidRPr="00777C7A" w:rsidSect="00A32FE4">
          <w:footerReference w:type="default" r:id="rId119"/>
          <w:pgSz w:w="7938" w:h="11510"/>
          <w:pgMar w:top="1134" w:right="936" w:bottom="851" w:left="936" w:header="851" w:footer="992" w:gutter="0"/>
          <w:pgNumType w:start="1"/>
          <w:cols w:space="425"/>
          <w:docGrid w:type="lines" w:linePitch="312"/>
        </w:sectPr>
      </w:pPr>
    </w:p>
    <w:p w14:paraId="281A9050" w14:textId="77777777" w:rsidR="00414E56" w:rsidRPr="00777C7A" w:rsidRDefault="00414E56" w:rsidP="003D0F81">
      <w:pPr>
        <w:pStyle w:val="2"/>
        <w:snapToGrid w:val="0"/>
        <w:spacing w:beforeLines="50" w:before="156" w:afterLines="50" w:after="156" w:line="360" w:lineRule="auto"/>
        <w:jc w:val="center"/>
        <w:rPr>
          <w:rFonts w:ascii="Times New Roman" w:eastAsiaTheme="minorEastAsia" w:hAnsi="Times New Roman" w:cs="Times New Roman"/>
          <w:sz w:val="28"/>
          <w:szCs w:val="28"/>
        </w:rPr>
      </w:pPr>
      <w:bookmarkStart w:id="5" w:name="_Toc87973831"/>
      <w:r w:rsidRPr="00777C7A">
        <w:rPr>
          <w:rFonts w:ascii="Times New Roman" w:eastAsiaTheme="minorEastAsia" w:hAnsi="Times New Roman" w:cs="Times New Roman"/>
          <w:sz w:val="28"/>
          <w:szCs w:val="28"/>
        </w:rPr>
        <w:lastRenderedPageBreak/>
        <w:t xml:space="preserve">3 </w:t>
      </w:r>
      <w:r w:rsidRPr="00777C7A">
        <w:rPr>
          <w:rFonts w:ascii="Times New Roman" w:eastAsiaTheme="minorEastAsia" w:hAnsi="Times New Roman" w:cs="Times New Roman"/>
          <w:sz w:val="28"/>
          <w:szCs w:val="28"/>
        </w:rPr>
        <w:t>材料</w:t>
      </w:r>
      <w:bookmarkEnd w:id="5"/>
    </w:p>
    <w:p w14:paraId="1E1F22C8" w14:textId="77777777" w:rsidR="00414E56" w:rsidRPr="00B75260" w:rsidRDefault="00414E56" w:rsidP="00B729A8">
      <w:pPr>
        <w:pStyle w:val="3"/>
        <w:snapToGrid w:val="0"/>
        <w:spacing w:beforeLines="100" w:before="312" w:afterLines="100" w:after="312" w:line="360" w:lineRule="auto"/>
        <w:jc w:val="center"/>
        <w:rPr>
          <w:rFonts w:eastAsia="黑体"/>
          <w:sz w:val="22"/>
          <w:szCs w:val="24"/>
        </w:rPr>
      </w:pPr>
      <w:bookmarkStart w:id="6" w:name="_Toc87973832"/>
      <w:r w:rsidRPr="00B75260">
        <w:rPr>
          <w:rFonts w:eastAsia="黑体"/>
          <w:sz w:val="22"/>
          <w:szCs w:val="24"/>
        </w:rPr>
        <w:t xml:space="preserve">3.1 </w:t>
      </w:r>
      <w:r w:rsidR="003D0F81" w:rsidRPr="00B75260">
        <w:rPr>
          <w:rFonts w:eastAsia="黑体" w:hint="eastAsia"/>
          <w:sz w:val="22"/>
          <w:szCs w:val="24"/>
        </w:rPr>
        <w:t>钢材</w:t>
      </w:r>
      <w:bookmarkEnd w:id="6"/>
    </w:p>
    <w:p w14:paraId="2B8624B4" w14:textId="04B1F701" w:rsidR="003D0F81" w:rsidRPr="00777C7A" w:rsidRDefault="003D0F81" w:rsidP="003D0F81">
      <w:pPr>
        <w:snapToGrid w:val="0"/>
        <w:spacing w:line="360" w:lineRule="auto"/>
        <w:rPr>
          <w:rFonts w:eastAsiaTheme="minorEastAsia"/>
          <w:szCs w:val="21"/>
        </w:rPr>
      </w:pPr>
      <w:r w:rsidRPr="00777C7A">
        <w:rPr>
          <w:rFonts w:eastAsiaTheme="minorEastAsia" w:hint="eastAsia"/>
          <w:b/>
          <w:szCs w:val="21"/>
        </w:rPr>
        <w:t>3.1.1</w:t>
      </w:r>
      <w:r w:rsidRPr="00777C7A">
        <w:rPr>
          <w:rFonts w:eastAsiaTheme="minorEastAsia" w:hint="eastAsia"/>
          <w:szCs w:val="21"/>
        </w:rPr>
        <w:t xml:space="preserve"> </w:t>
      </w:r>
      <w:r w:rsidRPr="00777C7A">
        <w:rPr>
          <w:rFonts w:eastAsiaTheme="minorEastAsia" w:hint="eastAsia"/>
          <w:szCs w:val="21"/>
        </w:rPr>
        <w:t>高强钢管</w:t>
      </w:r>
      <w:r w:rsidR="005F678B" w:rsidRPr="00777C7A">
        <w:rPr>
          <w:rFonts w:eastAsiaTheme="minorEastAsia" w:hint="eastAsia"/>
          <w:szCs w:val="21"/>
        </w:rPr>
        <w:t>应采用低合金高强度钢，且</w:t>
      </w:r>
      <w:r w:rsidRPr="00777C7A">
        <w:rPr>
          <w:rFonts w:eastAsiaTheme="minorEastAsia" w:hint="eastAsia"/>
          <w:szCs w:val="21"/>
        </w:rPr>
        <w:t>牌号不低于</w:t>
      </w:r>
      <w:r w:rsidRPr="00777C7A">
        <w:rPr>
          <w:rFonts w:eastAsiaTheme="minorEastAsia" w:hint="eastAsia"/>
          <w:szCs w:val="21"/>
        </w:rPr>
        <w:t>Q4</w:t>
      </w:r>
      <w:r w:rsidR="00DC7185" w:rsidRPr="00777C7A">
        <w:rPr>
          <w:rFonts w:eastAsiaTheme="minorEastAsia" w:hint="eastAsia"/>
          <w:szCs w:val="21"/>
        </w:rPr>
        <w:t>2</w:t>
      </w:r>
      <w:r w:rsidRPr="00777C7A">
        <w:rPr>
          <w:rFonts w:eastAsiaTheme="minorEastAsia" w:hint="eastAsia"/>
          <w:szCs w:val="21"/>
        </w:rPr>
        <w:t>0</w:t>
      </w:r>
      <w:r w:rsidR="00D062F6" w:rsidRPr="00777C7A">
        <w:rPr>
          <w:rFonts w:eastAsiaTheme="minorEastAsia" w:hint="eastAsia"/>
          <w:szCs w:val="21"/>
        </w:rPr>
        <w:t>和</w:t>
      </w:r>
      <w:r w:rsidR="00D062F6" w:rsidRPr="00777C7A">
        <w:rPr>
          <w:rFonts w:eastAsiaTheme="minorEastAsia" w:hint="eastAsia"/>
          <w:szCs w:val="21"/>
        </w:rPr>
        <w:t>Q4</w:t>
      </w:r>
      <w:r w:rsidR="00DC7185" w:rsidRPr="00777C7A">
        <w:rPr>
          <w:rFonts w:eastAsiaTheme="minorEastAsia" w:hint="eastAsia"/>
          <w:szCs w:val="21"/>
        </w:rPr>
        <w:t>2</w:t>
      </w:r>
      <w:r w:rsidR="00D062F6" w:rsidRPr="00777C7A">
        <w:rPr>
          <w:rFonts w:eastAsiaTheme="minorEastAsia" w:hint="eastAsia"/>
          <w:szCs w:val="21"/>
        </w:rPr>
        <w:t>0</w:t>
      </w:r>
      <w:r w:rsidR="004B3A4A" w:rsidRPr="00777C7A">
        <w:rPr>
          <w:rFonts w:eastAsiaTheme="minorEastAsia"/>
          <w:szCs w:val="21"/>
        </w:rPr>
        <w:t>G</w:t>
      </w:r>
      <w:r w:rsidR="00D062F6" w:rsidRPr="00777C7A">
        <w:rPr>
          <w:rFonts w:eastAsiaTheme="minorEastAsia"/>
          <w:szCs w:val="21"/>
        </w:rPr>
        <w:t>J</w:t>
      </w:r>
      <w:r w:rsidRPr="00777C7A">
        <w:rPr>
          <w:rFonts w:eastAsiaTheme="minorEastAsia" w:hint="eastAsia"/>
          <w:szCs w:val="21"/>
        </w:rPr>
        <w:t>级钢材，其质量应符合现行国家标准《低合金高强度结构钢》</w:t>
      </w:r>
      <w:r w:rsidRPr="00777C7A">
        <w:rPr>
          <w:rFonts w:eastAsiaTheme="minorEastAsia" w:hint="eastAsia"/>
          <w:szCs w:val="21"/>
        </w:rPr>
        <w:t>GB/T 1591</w:t>
      </w:r>
      <w:r w:rsidR="00795F5B" w:rsidRPr="00777C7A">
        <w:rPr>
          <w:rFonts w:eastAsiaTheme="minorEastAsia" w:hint="eastAsia"/>
          <w:szCs w:val="21"/>
        </w:rPr>
        <w:t>和《建筑结构用钢板》</w:t>
      </w:r>
      <w:r w:rsidR="00795F5B" w:rsidRPr="00777C7A">
        <w:rPr>
          <w:rFonts w:eastAsiaTheme="minorEastAsia" w:hint="eastAsia"/>
          <w:szCs w:val="21"/>
        </w:rPr>
        <w:t>GB/T 19879</w:t>
      </w:r>
      <w:r w:rsidRPr="00777C7A">
        <w:rPr>
          <w:rFonts w:eastAsiaTheme="minorEastAsia" w:hint="eastAsia"/>
          <w:szCs w:val="21"/>
        </w:rPr>
        <w:t>的有关规定。</w:t>
      </w:r>
    </w:p>
    <w:p w14:paraId="543AE342" w14:textId="257729DC" w:rsidR="001E3B37" w:rsidRPr="0032242B" w:rsidRDefault="001E3B37" w:rsidP="003D0F81">
      <w:pPr>
        <w:snapToGrid w:val="0"/>
        <w:spacing w:line="360" w:lineRule="auto"/>
        <w:rPr>
          <w:rFonts w:eastAsiaTheme="minorEastAsia"/>
          <w:color w:val="0070C0"/>
          <w:szCs w:val="21"/>
        </w:rPr>
      </w:pPr>
      <w:r w:rsidRPr="0032242B">
        <w:rPr>
          <w:rFonts w:eastAsiaTheme="minorEastAsia" w:hint="eastAsia"/>
          <w:color w:val="0070C0"/>
          <w:szCs w:val="21"/>
        </w:rPr>
        <w:t>【条文说明】</w:t>
      </w:r>
      <w:r w:rsidR="00456460" w:rsidRPr="0032242B">
        <w:rPr>
          <w:rFonts w:eastAsiaTheme="minorEastAsia" w:hint="eastAsia"/>
          <w:color w:val="0070C0"/>
          <w:szCs w:val="21"/>
        </w:rPr>
        <w:t>采用高强钢材可以有效地减小构件截面尺寸和结构自重，从而降低因焊接、防腐、防火涂层而产生的工作量和费用，降低建造成本。</w:t>
      </w:r>
      <w:r w:rsidR="00981AFD" w:rsidRPr="0032242B">
        <w:rPr>
          <w:rFonts w:eastAsiaTheme="minorEastAsia" w:hint="eastAsia"/>
          <w:color w:val="0070C0"/>
          <w:szCs w:val="21"/>
        </w:rPr>
        <w:t>高强钢管的材质参照了《特殊钢管混凝土构件设计规程》</w:t>
      </w:r>
      <w:r w:rsidR="00981AFD" w:rsidRPr="0032242B">
        <w:rPr>
          <w:rFonts w:eastAsiaTheme="minorEastAsia" w:hint="eastAsia"/>
          <w:color w:val="0070C0"/>
          <w:szCs w:val="21"/>
        </w:rPr>
        <w:t>CECS 408</w:t>
      </w:r>
      <w:r w:rsidR="00981AFD" w:rsidRPr="0032242B">
        <w:rPr>
          <w:rFonts w:eastAsiaTheme="minorEastAsia" w:hint="eastAsia"/>
          <w:color w:val="0070C0"/>
          <w:szCs w:val="21"/>
        </w:rPr>
        <w:t>。</w:t>
      </w:r>
    </w:p>
    <w:p w14:paraId="722D3AF5" w14:textId="40CBFDFB" w:rsidR="003D0F81" w:rsidRPr="00777C7A" w:rsidRDefault="003D0F81" w:rsidP="003D0F81">
      <w:pPr>
        <w:snapToGrid w:val="0"/>
        <w:spacing w:line="360" w:lineRule="auto"/>
        <w:rPr>
          <w:rFonts w:eastAsiaTheme="minorEastAsia"/>
          <w:szCs w:val="21"/>
        </w:rPr>
      </w:pPr>
      <w:r w:rsidRPr="00777C7A">
        <w:rPr>
          <w:rFonts w:eastAsiaTheme="minorEastAsia" w:hint="eastAsia"/>
          <w:b/>
          <w:szCs w:val="21"/>
        </w:rPr>
        <w:t>3.1.2</w:t>
      </w:r>
      <w:r w:rsidRPr="00777C7A">
        <w:rPr>
          <w:rFonts w:eastAsiaTheme="minorEastAsia" w:hint="eastAsia"/>
          <w:szCs w:val="21"/>
        </w:rPr>
        <w:t xml:space="preserve"> </w:t>
      </w:r>
      <w:r w:rsidRPr="00777C7A">
        <w:rPr>
          <w:rFonts w:eastAsiaTheme="minorEastAsia" w:hint="eastAsia"/>
          <w:szCs w:val="21"/>
        </w:rPr>
        <w:t>高强钢管的强设计值、弹性模量和剪变模量应按现行国家标准《高强钢结构设计标准》</w:t>
      </w:r>
      <w:r w:rsidRPr="00777C7A">
        <w:rPr>
          <w:rFonts w:eastAsiaTheme="minorEastAsia" w:hint="eastAsia"/>
          <w:szCs w:val="21"/>
        </w:rPr>
        <w:t>JGJ/T 483</w:t>
      </w:r>
      <w:r w:rsidRPr="00777C7A">
        <w:rPr>
          <w:rFonts w:eastAsiaTheme="minorEastAsia" w:hint="eastAsia"/>
          <w:szCs w:val="21"/>
        </w:rPr>
        <w:t>和《钢管混凝土结构技术规范》</w:t>
      </w:r>
      <w:r w:rsidRPr="00777C7A">
        <w:rPr>
          <w:rFonts w:eastAsiaTheme="minorEastAsia" w:hint="eastAsia"/>
          <w:szCs w:val="21"/>
        </w:rPr>
        <w:t>GB 50936</w:t>
      </w:r>
      <w:r w:rsidRPr="00777C7A">
        <w:rPr>
          <w:rFonts w:eastAsiaTheme="minorEastAsia" w:hint="eastAsia"/>
          <w:szCs w:val="21"/>
        </w:rPr>
        <w:t>的有关规定确定。</w:t>
      </w:r>
    </w:p>
    <w:p w14:paraId="4C3BBCFE" w14:textId="678DAA52" w:rsidR="003D0F81" w:rsidRPr="00777C7A" w:rsidRDefault="003D0F81" w:rsidP="003D0F81">
      <w:pPr>
        <w:snapToGrid w:val="0"/>
        <w:spacing w:line="360" w:lineRule="auto"/>
        <w:rPr>
          <w:rFonts w:eastAsiaTheme="minorEastAsia"/>
          <w:szCs w:val="21"/>
        </w:rPr>
      </w:pPr>
      <w:r w:rsidRPr="00777C7A">
        <w:rPr>
          <w:rFonts w:eastAsiaTheme="minorEastAsia" w:hint="eastAsia"/>
          <w:b/>
          <w:szCs w:val="21"/>
        </w:rPr>
        <w:t>3.1.</w:t>
      </w:r>
      <w:r w:rsidR="0074690E" w:rsidRPr="00777C7A">
        <w:rPr>
          <w:rFonts w:eastAsiaTheme="minorEastAsia" w:hint="eastAsia"/>
          <w:b/>
          <w:szCs w:val="21"/>
        </w:rPr>
        <w:t>3</w:t>
      </w:r>
      <w:r w:rsidRPr="00777C7A">
        <w:rPr>
          <w:rFonts w:eastAsiaTheme="minorEastAsia" w:hint="eastAsia"/>
          <w:szCs w:val="21"/>
        </w:rPr>
        <w:t xml:space="preserve"> </w:t>
      </w:r>
      <w:r w:rsidRPr="00777C7A">
        <w:rPr>
          <w:rFonts w:eastAsiaTheme="minorEastAsia" w:hint="eastAsia"/>
          <w:szCs w:val="21"/>
        </w:rPr>
        <w:t>高强钢管可采用冷弯成型的直缝或热轧管，也可采用冷弯型钢或热轧钢板、型钢焊接成型的钢管。焊缝可采用高频焊、自动或半自动和手工对接焊缝。冷弯成型钢管应符合现行行业标准《建筑结构用冷弯矩形钢管》</w:t>
      </w:r>
      <w:r w:rsidRPr="00777C7A">
        <w:rPr>
          <w:rFonts w:eastAsiaTheme="minorEastAsia" w:hint="eastAsia"/>
          <w:szCs w:val="21"/>
        </w:rPr>
        <w:t>JGJ/T 178</w:t>
      </w:r>
      <w:r w:rsidRPr="00777C7A">
        <w:rPr>
          <w:rFonts w:eastAsiaTheme="minorEastAsia" w:hint="eastAsia"/>
          <w:szCs w:val="21"/>
        </w:rPr>
        <w:t>的有关规定。</w:t>
      </w:r>
    </w:p>
    <w:p w14:paraId="2ACE3D02" w14:textId="6CDB5920" w:rsidR="003D0F81" w:rsidRPr="00777C7A" w:rsidRDefault="003D0F81" w:rsidP="003D0F81">
      <w:pPr>
        <w:snapToGrid w:val="0"/>
        <w:spacing w:line="360" w:lineRule="auto"/>
        <w:rPr>
          <w:rFonts w:eastAsiaTheme="minorEastAsia"/>
          <w:szCs w:val="21"/>
        </w:rPr>
      </w:pPr>
      <w:r w:rsidRPr="00777C7A">
        <w:rPr>
          <w:rFonts w:eastAsiaTheme="minorEastAsia" w:hint="eastAsia"/>
          <w:b/>
          <w:szCs w:val="21"/>
        </w:rPr>
        <w:t>3.1.</w:t>
      </w:r>
      <w:r w:rsidR="0074690E" w:rsidRPr="00777C7A">
        <w:rPr>
          <w:rFonts w:eastAsiaTheme="minorEastAsia" w:hint="eastAsia"/>
          <w:b/>
          <w:szCs w:val="21"/>
        </w:rPr>
        <w:t>4</w:t>
      </w:r>
      <w:r w:rsidRPr="00777C7A">
        <w:rPr>
          <w:rFonts w:eastAsiaTheme="minorEastAsia" w:hint="eastAsia"/>
          <w:szCs w:val="21"/>
        </w:rPr>
        <w:t xml:space="preserve"> </w:t>
      </w:r>
      <w:r w:rsidRPr="00777C7A">
        <w:rPr>
          <w:rFonts w:eastAsiaTheme="minorEastAsia" w:hint="eastAsia"/>
          <w:szCs w:val="21"/>
        </w:rPr>
        <w:t>高强钢管混凝土结构的钢梁和节点区域的钢材宜采用</w:t>
      </w:r>
      <w:r w:rsidRPr="00777C7A">
        <w:rPr>
          <w:rFonts w:eastAsiaTheme="minorEastAsia" w:hint="eastAsia"/>
          <w:szCs w:val="21"/>
        </w:rPr>
        <w:t>Q355</w:t>
      </w:r>
      <w:r w:rsidRPr="00777C7A">
        <w:rPr>
          <w:rFonts w:eastAsiaTheme="minorEastAsia" w:hint="eastAsia"/>
          <w:szCs w:val="21"/>
        </w:rPr>
        <w:t>、</w:t>
      </w:r>
      <w:r w:rsidRPr="00777C7A">
        <w:rPr>
          <w:rFonts w:eastAsiaTheme="minorEastAsia" w:hint="eastAsia"/>
          <w:szCs w:val="21"/>
        </w:rPr>
        <w:t>Q390</w:t>
      </w:r>
      <w:r w:rsidRPr="00777C7A">
        <w:rPr>
          <w:rFonts w:eastAsiaTheme="minorEastAsia" w:hint="eastAsia"/>
          <w:szCs w:val="21"/>
        </w:rPr>
        <w:t>和</w:t>
      </w:r>
      <w:r w:rsidRPr="00777C7A">
        <w:rPr>
          <w:rFonts w:eastAsiaTheme="minorEastAsia" w:hint="eastAsia"/>
          <w:szCs w:val="21"/>
        </w:rPr>
        <w:t>Q420</w:t>
      </w:r>
      <w:r w:rsidRPr="00777C7A">
        <w:rPr>
          <w:rFonts w:eastAsiaTheme="minorEastAsia" w:hint="eastAsia"/>
          <w:szCs w:val="21"/>
        </w:rPr>
        <w:t>级钢，其选用和设计应符合现行国家标准《钢结构设计标准》</w:t>
      </w:r>
      <w:r w:rsidRPr="00777C7A">
        <w:rPr>
          <w:rFonts w:eastAsiaTheme="minorEastAsia" w:hint="eastAsia"/>
          <w:szCs w:val="21"/>
        </w:rPr>
        <w:t>GB 50017</w:t>
      </w:r>
      <w:r w:rsidRPr="00777C7A">
        <w:rPr>
          <w:rFonts w:eastAsiaTheme="minorEastAsia" w:hint="eastAsia"/>
          <w:szCs w:val="21"/>
        </w:rPr>
        <w:t>和《低合金高强度结构钢》</w:t>
      </w:r>
      <w:r w:rsidRPr="00777C7A">
        <w:rPr>
          <w:rFonts w:eastAsiaTheme="minorEastAsia" w:hint="eastAsia"/>
          <w:szCs w:val="21"/>
        </w:rPr>
        <w:t>GB/T 1591</w:t>
      </w:r>
      <w:r w:rsidRPr="00777C7A">
        <w:rPr>
          <w:rFonts w:eastAsiaTheme="minorEastAsia" w:hint="eastAsia"/>
          <w:szCs w:val="21"/>
        </w:rPr>
        <w:t>的有关规定。</w:t>
      </w:r>
    </w:p>
    <w:p w14:paraId="45073C4F" w14:textId="35F723C0" w:rsidR="003D0F81" w:rsidRPr="00777C7A" w:rsidRDefault="003D0F81" w:rsidP="003D0F81">
      <w:pPr>
        <w:snapToGrid w:val="0"/>
        <w:spacing w:line="360" w:lineRule="auto"/>
        <w:rPr>
          <w:rFonts w:eastAsiaTheme="minorEastAsia"/>
          <w:szCs w:val="21"/>
        </w:rPr>
      </w:pPr>
      <w:r w:rsidRPr="00777C7A">
        <w:rPr>
          <w:rFonts w:eastAsiaTheme="minorEastAsia" w:hint="eastAsia"/>
          <w:b/>
          <w:szCs w:val="21"/>
        </w:rPr>
        <w:lastRenderedPageBreak/>
        <w:t>3.1.5</w:t>
      </w:r>
      <w:r w:rsidRPr="00777C7A">
        <w:rPr>
          <w:rFonts w:eastAsiaTheme="minorEastAsia" w:hint="eastAsia"/>
          <w:szCs w:val="21"/>
        </w:rPr>
        <w:t xml:space="preserve"> </w:t>
      </w:r>
      <w:r w:rsidRPr="00777C7A">
        <w:rPr>
          <w:rFonts w:eastAsiaTheme="minorEastAsia" w:hint="eastAsia"/>
          <w:szCs w:val="21"/>
        </w:rPr>
        <w:t>高强钢管混凝土</w:t>
      </w:r>
      <w:r w:rsidR="006F44A6" w:rsidRPr="00777C7A">
        <w:rPr>
          <w:rFonts w:eastAsiaTheme="minorEastAsia" w:hint="eastAsia"/>
          <w:szCs w:val="21"/>
        </w:rPr>
        <w:t>结构</w:t>
      </w:r>
      <w:r w:rsidR="004054F0" w:rsidRPr="00777C7A">
        <w:rPr>
          <w:rFonts w:eastAsiaTheme="minorEastAsia" w:hint="eastAsia"/>
          <w:szCs w:val="21"/>
        </w:rPr>
        <w:t>的钢筋材质</w:t>
      </w:r>
      <w:r w:rsidRPr="00777C7A">
        <w:rPr>
          <w:rFonts w:eastAsiaTheme="minorEastAsia" w:hint="eastAsia"/>
          <w:szCs w:val="21"/>
        </w:rPr>
        <w:t>宜采用</w:t>
      </w:r>
      <w:r w:rsidRPr="00777C7A">
        <w:rPr>
          <w:rFonts w:eastAsiaTheme="minorEastAsia" w:hint="eastAsia"/>
          <w:szCs w:val="21"/>
        </w:rPr>
        <w:t>HRB400</w:t>
      </w:r>
      <w:r w:rsidRPr="00777C7A">
        <w:rPr>
          <w:rFonts w:eastAsiaTheme="minorEastAsia" w:hint="eastAsia"/>
          <w:szCs w:val="21"/>
        </w:rPr>
        <w:t>、</w:t>
      </w:r>
      <w:r w:rsidRPr="00777C7A">
        <w:rPr>
          <w:rFonts w:eastAsiaTheme="minorEastAsia" w:hint="eastAsia"/>
          <w:szCs w:val="21"/>
        </w:rPr>
        <w:t>HRB500</w:t>
      </w:r>
      <w:r w:rsidRPr="00777C7A">
        <w:rPr>
          <w:rFonts w:eastAsiaTheme="minorEastAsia" w:hint="eastAsia"/>
          <w:szCs w:val="21"/>
        </w:rPr>
        <w:t>级、</w:t>
      </w:r>
      <w:r w:rsidR="004054F0" w:rsidRPr="00777C7A">
        <w:rPr>
          <w:rFonts w:eastAsiaTheme="minorEastAsia"/>
          <w:szCs w:val="21"/>
        </w:rPr>
        <w:t>HRBF400</w:t>
      </w:r>
      <w:r w:rsidRPr="00777C7A">
        <w:rPr>
          <w:rFonts w:eastAsiaTheme="minorEastAsia" w:hint="eastAsia"/>
          <w:szCs w:val="21"/>
        </w:rPr>
        <w:t>和</w:t>
      </w:r>
      <w:r w:rsidR="004054F0" w:rsidRPr="00777C7A">
        <w:rPr>
          <w:rFonts w:eastAsiaTheme="minorEastAsia"/>
          <w:szCs w:val="21"/>
        </w:rPr>
        <w:t>HRBF5</w:t>
      </w:r>
      <w:r w:rsidRPr="00777C7A">
        <w:rPr>
          <w:rFonts w:eastAsiaTheme="minorEastAsia" w:hint="eastAsia"/>
          <w:szCs w:val="21"/>
        </w:rPr>
        <w:t>00</w:t>
      </w:r>
      <w:r w:rsidRPr="00777C7A">
        <w:rPr>
          <w:rFonts w:eastAsiaTheme="minorEastAsia" w:hint="eastAsia"/>
          <w:szCs w:val="21"/>
        </w:rPr>
        <w:t>级钢筋</w:t>
      </w:r>
      <w:r w:rsidR="004054F0" w:rsidRPr="00777C7A">
        <w:rPr>
          <w:rFonts w:eastAsiaTheme="minorEastAsia" w:hint="eastAsia"/>
          <w:szCs w:val="21"/>
        </w:rPr>
        <w:t>，也可</w:t>
      </w:r>
      <w:r w:rsidRPr="00777C7A">
        <w:rPr>
          <w:rFonts w:eastAsiaTheme="minorEastAsia" w:hint="eastAsia"/>
          <w:szCs w:val="21"/>
        </w:rPr>
        <w:t>采用</w:t>
      </w:r>
      <w:r w:rsidRPr="00777C7A">
        <w:rPr>
          <w:rFonts w:eastAsiaTheme="minorEastAsia" w:hint="eastAsia"/>
          <w:szCs w:val="21"/>
        </w:rPr>
        <w:t>HPB300</w:t>
      </w:r>
      <w:r w:rsidR="004054F0" w:rsidRPr="00777C7A">
        <w:rPr>
          <w:rFonts w:eastAsiaTheme="minorEastAsia" w:hint="eastAsia"/>
          <w:szCs w:val="21"/>
        </w:rPr>
        <w:t>级</w:t>
      </w:r>
      <w:r w:rsidRPr="00777C7A">
        <w:rPr>
          <w:rFonts w:eastAsiaTheme="minorEastAsia" w:hint="eastAsia"/>
          <w:szCs w:val="21"/>
        </w:rPr>
        <w:t>钢筋，其质量应符合现行国家标准《钢筋混凝土用钢</w:t>
      </w:r>
      <w:r w:rsidRPr="00777C7A">
        <w:rPr>
          <w:rFonts w:eastAsiaTheme="minorEastAsia" w:hint="eastAsia"/>
          <w:szCs w:val="21"/>
        </w:rPr>
        <w:t xml:space="preserve"> </w:t>
      </w:r>
      <w:r w:rsidRPr="00777C7A">
        <w:rPr>
          <w:rFonts w:eastAsiaTheme="minorEastAsia" w:hint="eastAsia"/>
          <w:szCs w:val="21"/>
        </w:rPr>
        <w:t>第</w:t>
      </w:r>
      <w:r w:rsidRPr="00777C7A">
        <w:rPr>
          <w:rFonts w:eastAsiaTheme="minorEastAsia" w:hint="eastAsia"/>
          <w:szCs w:val="21"/>
        </w:rPr>
        <w:t>1</w:t>
      </w:r>
      <w:r w:rsidRPr="00777C7A">
        <w:rPr>
          <w:rFonts w:eastAsiaTheme="minorEastAsia" w:hint="eastAsia"/>
          <w:szCs w:val="21"/>
        </w:rPr>
        <w:t>部分：热轧光圆钢筋》</w:t>
      </w:r>
      <w:r w:rsidRPr="00777C7A">
        <w:rPr>
          <w:rFonts w:eastAsiaTheme="minorEastAsia" w:hint="eastAsia"/>
          <w:szCs w:val="21"/>
        </w:rPr>
        <w:t>GB/T 1499.1</w:t>
      </w:r>
      <w:r w:rsidRPr="00777C7A">
        <w:rPr>
          <w:rFonts w:eastAsiaTheme="minorEastAsia" w:hint="eastAsia"/>
          <w:szCs w:val="21"/>
        </w:rPr>
        <w:t>和《钢筋混凝土用钢</w:t>
      </w:r>
      <w:r w:rsidRPr="00777C7A">
        <w:rPr>
          <w:rFonts w:eastAsiaTheme="minorEastAsia" w:hint="eastAsia"/>
          <w:szCs w:val="21"/>
        </w:rPr>
        <w:t xml:space="preserve"> </w:t>
      </w:r>
      <w:r w:rsidRPr="00777C7A">
        <w:rPr>
          <w:rFonts w:eastAsiaTheme="minorEastAsia" w:hint="eastAsia"/>
          <w:szCs w:val="21"/>
        </w:rPr>
        <w:t>第</w:t>
      </w:r>
      <w:r w:rsidRPr="00777C7A">
        <w:rPr>
          <w:rFonts w:eastAsiaTheme="minorEastAsia" w:hint="eastAsia"/>
          <w:szCs w:val="21"/>
        </w:rPr>
        <w:t>2</w:t>
      </w:r>
      <w:r w:rsidRPr="00777C7A">
        <w:rPr>
          <w:rFonts w:eastAsiaTheme="minorEastAsia" w:hint="eastAsia"/>
          <w:szCs w:val="21"/>
        </w:rPr>
        <w:t>部分：热轧带肋钢筋》</w:t>
      </w:r>
      <w:r w:rsidRPr="00777C7A">
        <w:rPr>
          <w:rFonts w:eastAsiaTheme="minorEastAsia" w:hint="eastAsia"/>
          <w:szCs w:val="21"/>
        </w:rPr>
        <w:t>GB</w:t>
      </w:r>
      <w:r w:rsidRPr="00777C7A">
        <w:rPr>
          <w:rFonts w:eastAsiaTheme="minorEastAsia" w:hint="eastAsia"/>
          <w:szCs w:val="21"/>
        </w:rPr>
        <w:t>∕</w:t>
      </w:r>
      <w:r w:rsidRPr="00777C7A">
        <w:rPr>
          <w:rFonts w:eastAsiaTheme="minorEastAsia" w:hint="eastAsia"/>
          <w:szCs w:val="21"/>
        </w:rPr>
        <w:t>T 1499.2</w:t>
      </w:r>
      <w:r w:rsidRPr="00777C7A">
        <w:rPr>
          <w:rFonts w:eastAsiaTheme="minorEastAsia" w:hint="eastAsia"/>
          <w:szCs w:val="21"/>
        </w:rPr>
        <w:t>的有关规定。钢筋混凝土梁的设计应符合现行国家标准《混凝土结构设计规范》</w:t>
      </w:r>
      <w:r w:rsidRPr="00777C7A">
        <w:rPr>
          <w:rFonts w:eastAsiaTheme="minorEastAsia" w:hint="eastAsia"/>
          <w:szCs w:val="21"/>
        </w:rPr>
        <w:t>GB 50010</w:t>
      </w:r>
      <w:r w:rsidRPr="00777C7A">
        <w:rPr>
          <w:rFonts w:eastAsiaTheme="minorEastAsia" w:hint="eastAsia"/>
          <w:szCs w:val="21"/>
        </w:rPr>
        <w:t>的有关规定。</w:t>
      </w:r>
    </w:p>
    <w:p w14:paraId="41A18096" w14:textId="006A5388" w:rsidR="003344CD" w:rsidRPr="00777C7A" w:rsidRDefault="003344CD" w:rsidP="003D0F81">
      <w:pPr>
        <w:snapToGrid w:val="0"/>
        <w:spacing w:line="360" w:lineRule="auto"/>
        <w:rPr>
          <w:rFonts w:eastAsiaTheme="minorEastAsia"/>
          <w:szCs w:val="21"/>
        </w:rPr>
      </w:pPr>
      <w:r w:rsidRPr="00777C7A">
        <w:rPr>
          <w:rFonts w:eastAsiaTheme="minorEastAsia"/>
          <w:b/>
          <w:szCs w:val="21"/>
        </w:rPr>
        <w:t>3.1.6</w:t>
      </w:r>
      <w:r w:rsidRPr="00777C7A">
        <w:rPr>
          <w:rFonts w:eastAsiaTheme="minorEastAsia"/>
          <w:szCs w:val="21"/>
        </w:rPr>
        <w:t xml:space="preserve"> </w:t>
      </w:r>
      <w:r w:rsidRPr="00777C7A">
        <w:rPr>
          <w:rFonts w:eastAsiaTheme="minorEastAsia" w:hint="eastAsia"/>
          <w:szCs w:val="21"/>
        </w:rPr>
        <w:t>抗震设计时，钢管应符合下列规定：</w:t>
      </w:r>
    </w:p>
    <w:p w14:paraId="6BCEC4D2" w14:textId="77777777" w:rsidR="003344CD" w:rsidRPr="00777C7A" w:rsidRDefault="003344CD" w:rsidP="003344CD">
      <w:pPr>
        <w:snapToGrid w:val="0"/>
        <w:spacing w:line="360" w:lineRule="auto"/>
        <w:ind w:firstLine="480"/>
        <w:rPr>
          <w:rFonts w:eastAsiaTheme="minorEastAsia"/>
          <w:szCs w:val="21"/>
        </w:rPr>
      </w:pPr>
      <w:r w:rsidRPr="00777C7A">
        <w:rPr>
          <w:rFonts w:eastAsiaTheme="minorEastAsia" w:hint="eastAsia"/>
          <w:szCs w:val="21"/>
        </w:rPr>
        <w:t>1</w:t>
      </w:r>
      <w:r w:rsidRPr="00777C7A">
        <w:rPr>
          <w:rFonts w:eastAsiaTheme="minorEastAsia"/>
          <w:szCs w:val="21"/>
        </w:rPr>
        <w:t xml:space="preserve"> </w:t>
      </w:r>
      <w:r w:rsidRPr="00777C7A">
        <w:rPr>
          <w:rFonts w:eastAsiaTheme="minorEastAsia" w:hint="eastAsia"/>
          <w:szCs w:val="21"/>
        </w:rPr>
        <w:t>钢管的屈服强度实测值与抗拉强度实测值的比值不应大于</w:t>
      </w:r>
      <w:r w:rsidRPr="00777C7A">
        <w:rPr>
          <w:rFonts w:eastAsiaTheme="minorEastAsia" w:hint="eastAsia"/>
          <w:szCs w:val="21"/>
        </w:rPr>
        <w:t>0.9</w:t>
      </w:r>
      <w:r w:rsidRPr="00777C7A">
        <w:rPr>
          <w:rFonts w:eastAsiaTheme="minorEastAsia" w:hint="eastAsia"/>
          <w:szCs w:val="21"/>
        </w:rPr>
        <w:t>；</w:t>
      </w:r>
    </w:p>
    <w:p w14:paraId="76618D51" w14:textId="77777777" w:rsidR="003344CD" w:rsidRPr="00777C7A" w:rsidRDefault="003344CD" w:rsidP="003344CD">
      <w:pPr>
        <w:snapToGrid w:val="0"/>
        <w:spacing w:line="360" w:lineRule="auto"/>
        <w:ind w:firstLine="480"/>
        <w:rPr>
          <w:rFonts w:eastAsiaTheme="minorEastAsia"/>
          <w:szCs w:val="21"/>
        </w:rPr>
      </w:pPr>
      <w:r w:rsidRPr="00777C7A">
        <w:rPr>
          <w:rFonts w:eastAsiaTheme="minorEastAsia"/>
          <w:szCs w:val="21"/>
        </w:rPr>
        <w:t xml:space="preserve">2 </w:t>
      </w:r>
      <w:r w:rsidRPr="00777C7A">
        <w:rPr>
          <w:rFonts w:eastAsiaTheme="minorEastAsia" w:hint="eastAsia"/>
          <w:szCs w:val="21"/>
        </w:rPr>
        <w:t>钢管的断后伸长率不应小于</w:t>
      </w:r>
      <w:r w:rsidRPr="00777C7A">
        <w:rPr>
          <w:rFonts w:eastAsiaTheme="minorEastAsia" w:hint="eastAsia"/>
          <w:szCs w:val="21"/>
        </w:rPr>
        <w:t>16%</w:t>
      </w:r>
      <w:r w:rsidRPr="00777C7A">
        <w:rPr>
          <w:rFonts w:eastAsiaTheme="minorEastAsia" w:hint="eastAsia"/>
          <w:szCs w:val="21"/>
        </w:rPr>
        <w:t>。</w:t>
      </w:r>
    </w:p>
    <w:p w14:paraId="17776553" w14:textId="77777777" w:rsidR="003344CD" w:rsidRPr="0032242B" w:rsidRDefault="003344CD" w:rsidP="003344CD">
      <w:pPr>
        <w:snapToGrid w:val="0"/>
        <w:spacing w:line="360" w:lineRule="auto"/>
        <w:rPr>
          <w:rFonts w:eastAsiaTheme="minorEastAsia"/>
          <w:color w:val="0070C0"/>
          <w:szCs w:val="21"/>
        </w:rPr>
      </w:pPr>
      <w:r w:rsidRPr="0032242B">
        <w:rPr>
          <w:rFonts w:eastAsiaTheme="minorEastAsia"/>
          <w:color w:val="0070C0"/>
          <w:szCs w:val="21"/>
        </w:rPr>
        <w:t>【</w:t>
      </w:r>
      <w:r w:rsidRPr="0032242B">
        <w:rPr>
          <w:rFonts w:eastAsiaTheme="minorEastAsia" w:hint="eastAsia"/>
          <w:color w:val="0070C0"/>
          <w:szCs w:val="21"/>
        </w:rPr>
        <w:t>条文说明</w:t>
      </w:r>
      <w:r w:rsidRPr="0032242B">
        <w:rPr>
          <w:rFonts w:eastAsiaTheme="minorEastAsia"/>
          <w:color w:val="0070C0"/>
          <w:szCs w:val="21"/>
        </w:rPr>
        <w:t>】</w:t>
      </w:r>
      <w:r w:rsidRPr="0032242B">
        <w:rPr>
          <w:rFonts w:eastAsiaTheme="minorEastAsia" w:hint="eastAsia"/>
          <w:color w:val="0070C0"/>
          <w:szCs w:val="21"/>
        </w:rPr>
        <w:t>本条参照</w:t>
      </w:r>
      <w:r w:rsidR="004F3791" w:rsidRPr="0032242B">
        <w:rPr>
          <w:rFonts w:eastAsiaTheme="minorEastAsia" w:hint="eastAsia"/>
          <w:color w:val="0070C0"/>
          <w:szCs w:val="21"/>
        </w:rPr>
        <w:t>了</w:t>
      </w:r>
      <w:r w:rsidRPr="0032242B">
        <w:rPr>
          <w:rFonts w:eastAsiaTheme="minorEastAsia" w:hint="eastAsia"/>
          <w:color w:val="0070C0"/>
          <w:szCs w:val="21"/>
        </w:rPr>
        <w:t>现行行业标准《高强钢结构设计标准》</w:t>
      </w:r>
      <w:r w:rsidRPr="0032242B">
        <w:rPr>
          <w:rFonts w:eastAsiaTheme="minorEastAsia" w:hint="eastAsia"/>
          <w:color w:val="0070C0"/>
          <w:szCs w:val="21"/>
        </w:rPr>
        <w:t>JGJ/T 483</w:t>
      </w:r>
      <w:r w:rsidRPr="0032242B">
        <w:rPr>
          <w:rFonts w:eastAsiaTheme="minorEastAsia" w:hint="eastAsia"/>
          <w:color w:val="0070C0"/>
          <w:szCs w:val="21"/>
        </w:rPr>
        <w:t>的</w:t>
      </w:r>
      <w:r w:rsidR="004F3791" w:rsidRPr="0032242B">
        <w:rPr>
          <w:rFonts w:eastAsiaTheme="minorEastAsia" w:hint="eastAsia"/>
          <w:color w:val="0070C0"/>
          <w:szCs w:val="21"/>
        </w:rPr>
        <w:t>有</w:t>
      </w:r>
      <w:r w:rsidRPr="0032242B">
        <w:rPr>
          <w:rFonts w:eastAsiaTheme="minorEastAsia" w:hint="eastAsia"/>
          <w:color w:val="0070C0"/>
          <w:szCs w:val="21"/>
        </w:rPr>
        <w:t>关规定。</w:t>
      </w:r>
    </w:p>
    <w:p w14:paraId="5A76CF3B" w14:textId="77777777" w:rsidR="00414E56" w:rsidRPr="00B75260" w:rsidRDefault="00414E56" w:rsidP="00B729A8">
      <w:pPr>
        <w:pStyle w:val="3"/>
        <w:snapToGrid w:val="0"/>
        <w:spacing w:beforeLines="100" w:before="312" w:afterLines="100" w:after="312" w:line="360" w:lineRule="auto"/>
        <w:jc w:val="center"/>
        <w:rPr>
          <w:rFonts w:eastAsia="黑体"/>
          <w:sz w:val="22"/>
          <w:szCs w:val="24"/>
        </w:rPr>
      </w:pPr>
      <w:bookmarkStart w:id="7" w:name="_Toc87973833"/>
      <w:r w:rsidRPr="00B75260">
        <w:rPr>
          <w:rFonts w:eastAsia="黑体"/>
          <w:sz w:val="22"/>
          <w:szCs w:val="24"/>
        </w:rPr>
        <w:t xml:space="preserve">3.2 </w:t>
      </w:r>
      <w:r w:rsidRPr="00B75260">
        <w:rPr>
          <w:rFonts w:eastAsia="黑体"/>
          <w:sz w:val="22"/>
          <w:szCs w:val="24"/>
        </w:rPr>
        <w:t>混凝土</w:t>
      </w:r>
      <w:bookmarkEnd w:id="7"/>
    </w:p>
    <w:p w14:paraId="1AF8FF79" w14:textId="652351CB" w:rsidR="00BA42E2" w:rsidRPr="00777C7A" w:rsidRDefault="003D0F81" w:rsidP="003D0F81">
      <w:pPr>
        <w:snapToGrid w:val="0"/>
        <w:spacing w:line="360" w:lineRule="auto"/>
        <w:rPr>
          <w:rFonts w:eastAsiaTheme="minorEastAsia"/>
          <w:szCs w:val="21"/>
        </w:rPr>
      </w:pPr>
      <w:r w:rsidRPr="00777C7A">
        <w:rPr>
          <w:rFonts w:eastAsiaTheme="minorEastAsia" w:hint="eastAsia"/>
          <w:b/>
          <w:szCs w:val="21"/>
        </w:rPr>
        <w:t>3.2.1</w:t>
      </w:r>
      <w:r w:rsidRPr="00777C7A">
        <w:rPr>
          <w:rFonts w:eastAsiaTheme="minorEastAsia" w:hint="eastAsia"/>
          <w:szCs w:val="21"/>
        </w:rPr>
        <w:t xml:space="preserve"> </w:t>
      </w:r>
      <w:r w:rsidRPr="00777C7A">
        <w:rPr>
          <w:rFonts w:eastAsiaTheme="minorEastAsia" w:hint="eastAsia"/>
          <w:szCs w:val="21"/>
        </w:rPr>
        <w:t>高强钢管</w:t>
      </w:r>
      <w:r w:rsidR="0074690E" w:rsidRPr="00777C7A">
        <w:rPr>
          <w:rFonts w:eastAsiaTheme="minorEastAsia" w:hint="eastAsia"/>
          <w:szCs w:val="21"/>
        </w:rPr>
        <w:t>内</w:t>
      </w:r>
      <w:r w:rsidRPr="00777C7A">
        <w:rPr>
          <w:rFonts w:eastAsiaTheme="minorEastAsia" w:hint="eastAsia"/>
          <w:szCs w:val="21"/>
        </w:rPr>
        <w:t>混凝土的强度等级不宜低于</w:t>
      </w:r>
      <w:r w:rsidRPr="00777C7A">
        <w:rPr>
          <w:rFonts w:eastAsiaTheme="minorEastAsia" w:hint="eastAsia"/>
          <w:szCs w:val="21"/>
        </w:rPr>
        <w:t>C60</w:t>
      </w:r>
      <w:r w:rsidRPr="00777C7A">
        <w:rPr>
          <w:rFonts w:eastAsiaTheme="minorEastAsia" w:hint="eastAsia"/>
          <w:szCs w:val="21"/>
        </w:rPr>
        <w:t>；钢筋混凝土梁的混凝土强度等级不宜低于</w:t>
      </w:r>
      <w:r w:rsidRPr="00777C7A">
        <w:rPr>
          <w:rFonts w:eastAsiaTheme="minorEastAsia" w:hint="eastAsia"/>
          <w:szCs w:val="21"/>
        </w:rPr>
        <w:t>C30</w:t>
      </w:r>
      <w:r w:rsidRPr="00777C7A">
        <w:rPr>
          <w:rFonts w:eastAsiaTheme="minorEastAsia" w:hint="eastAsia"/>
          <w:szCs w:val="21"/>
        </w:rPr>
        <w:t>。</w:t>
      </w:r>
      <w:r w:rsidR="0074690E" w:rsidRPr="00777C7A">
        <w:rPr>
          <w:rFonts w:eastAsiaTheme="minorEastAsia" w:hint="eastAsia"/>
          <w:szCs w:val="21"/>
        </w:rPr>
        <w:t>强度等级</w:t>
      </w:r>
      <w:r w:rsidR="0074690E" w:rsidRPr="00777C7A">
        <w:rPr>
          <w:rFonts w:eastAsiaTheme="minorEastAsia" w:hint="eastAsia"/>
          <w:szCs w:val="21"/>
        </w:rPr>
        <w:t>C</w:t>
      </w:r>
      <w:r w:rsidR="00A901BB" w:rsidRPr="00777C7A">
        <w:rPr>
          <w:rFonts w:eastAsiaTheme="minorEastAsia" w:hint="eastAsia"/>
          <w:szCs w:val="21"/>
        </w:rPr>
        <w:t>6</w:t>
      </w:r>
      <w:r w:rsidR="0074690E" w:rsidRPr="00777C7A">
        <w:rPr>
          <w:rFonts w:eastAsiaTheme="minorEastAsia" w:hint="eastAsia"/>
          <w:szCs w:val="21"/>
        </w:rPr>
        <w:t>0</w:t>
      </w:r>
      <w:r w:rsidR="00A901BB" w:rsidRPr="00777C7A">
        <w:rPr>
          <w:rFonts w:eastAsiaTheme="minorEastAsia" w:hint="eastAsia"/>
          <w:szCs w:val="21"/>
        </w:rPr>
        <w:t>~</w:t>
      </w:r>
      <w:r w:rsidR="00A901BB" w:rsidRPr="00777C7A">
        <w:rPr>
          <w:rFonts w:eastAsiaTheme="minorEastAsia"/>
          <w:szCs w:val="21"/>
        </w:rPr>
        <w:t>C120</w:t>
      </w:r>
      <w:r w:rsidR="00A901BB" w:rsidRPr="00777C7A">
        <w:rPr>
          <w:rFonts w:eastAsiaTheme="minorEastAsia" w:hint="eastAsia"/>
          <w:szCs w:val="21"/>
        </w:rPr>
        <w:t>的轴心抗压强度</w:t>
      </w:r>
      <w:r w:rsidR="002A7FC2" w:rsidRPr="00777C7A">
        <w:rPr>
          <w:rFonts w:eastAsiaTheme="minorEastAsia" w:hint="eastAsia"/>
          <w:szCs w:val="21"/>
        </w:rPr>
        <w:t>标准值</w:t>
      </w:r>
      <w:r w:rsidR="002A7FC2" w:rsidRPr="00777C7A">
        <w:rPr>
          <w:rFonts w:eastAsiaTheme="minorEastAsia"/>
          <w:position w:val="-12"/>
          <w:szCs w:val="21"/>
        </w:rPr>
        <w:object w:dxaOrig="340" w:dyaOrig="360" w14:anchorId="4F824A26">
          <v:shape id="_x0000_i1079" type="#_x0000_t75" style="width:16.35pt;height:18.55pt" o:ole="">
            <v:imagedata r:id="rId120" o:title=""/>
          </v:shape>
          <o:OLEObject Type="Embed" ProgID="Equation.DSMT4" ShapeID="_x0000_i1079" DrawAspect="Content" ObjectID="_1698751683" r:id="rId121"/>
        </w:object>
      </w:r>
      <w:r w:rsidR="002A7FC2" w:rsidRPr="00777C7A">
        <w:rPr>
          <w:rFonts w:eastAsiaTheme="minorEastAsia" w:hint="eastAsia"/>
          <w:szCs w:val="21"/>
        </w:rPr>
        <w:t>和轴心抗拉强度</w:t>
      </w:r>
      <w:r w:rsidR="00A901BB" w:rsidRPr="00777C7A">
        <w:rPr>
          <w:rFonts w:eastAsiaTheme="minorEastAsia" w:hint="eastAsia"/>
          <w:szCs w:val="21"/>
        </w:rPr>
        <w:t>标准值</w:t>
      </w:r>
      <w:r w:rsidR="002A7FC2" w:rsidRPr="00777C7A">
        <w:rPr>
          <w:rFonts w:eastAsiaTheme="minorEastAsia"/>
          <w:position w:val="-12"/>
          <w:szCs w:val="21"/>
        </w:rPr>
        <w:object w:dxaOrig="320" w:dyaOrig="360" w14:anchorId="4E0E780C">
          <v:shape id="_x0000_i1080" type="#_x0000_t75" style="width:16.35pt;height:18.55pt" o:ole="">
            <v:imagedata r:id="rId122" o:title=""/>
          </v:shape>
          <o:OLEObject Type="Embed" ProgID="Equation.DSMT4" ShapeID="_x0000_i1080" DrawAspect="Content" ObjectID="_1698751684" r:id="rId123"/>
        </w:object>
      </w:r>
      <w:r w:rsidR="00A901BB" w:rsidRPr="00777C7A">
        <w:rPr>
          <w:rFonts w:eastAsiaTheme="minorEastAsia" w:hint="eastAsia"/>
          <w:szCs w:val="21"/>
        </w:rPr>
        <w:t>应按表</w:t>
      </w:r>
      <w:r w:rsidR="00A901BB" w:rsidRPr="00777C7A">
        <w:rPr>
          <w:rFonts w:eastAsiaTheme="minorEastAsia" w:hint="eastAsia"/>
          <w:szCs w:val="21"/>
        </w:rPr>
        <w:t>3.2.1</w:t>
      </w:r>
      <w:r w:rsidR="002A7FC2" w:rsidRPr="00777C7A">
        <w:rPr>
          <w:rFonts w:eastAsiaTheme="minorEastAsia" w:hint="eastAsia"/>
          <w:szCs w:val="21"/>
        </w:rPr>
        <w:t>-1</w:t>
      </w:r>
      <w:r w:rsidR="00A901BB" w:rsidRPr="00777C7A">
        <w:rPr>
          <w:rFonts w:eastAsiaTheme="minorEastAsia" w:hint="eastAsia"/>
          <w:szCs w:val="21"/>
        </w:rPr>
        <w:t>采用</w:t>
      </w:r>
      <w:r w:rsidR="002A7FC2" w:rsidRPr="00777C7A">
        <w:rPr>
          <w:rFonts w:eastAsiaTheme="minorEastAsia" w:hint="eastAsia"/>
          <w:szCs w:val="21"/>
        </w:rPr>
        <w:t>，轴心抗压强度设计值</w:t>
      </w:r>
      <w:r w:rsidR="002A7FC2" w:rsidRPr="00777C7A">
        <w:rPr>
          <w:rFonts w:eastAsiaTheme="minorEastAsia"/>
          <w:position w:val="-12"/>
          <w:szCs w:val="21"/>
        </w:rPr>
        <w:object w:dxaOrig="260" w:dyaOrig="360" w14:anchorId="1E41C3C7">
          <v:shape id="_x0000_i1081" type="#_x0000_t75" style="width:13.1pt;height:18.55pt" o:ole="">
            <v:imagedata r:id="rId124" o:title=""/>
          </v:shape>
          <o:OLEObject Type="Embed" ProgID="Equation.DSMT4" ShapeID="_x0000_i1081" DrawAspect="Content" ObjectID="_1698751685" r:id="rId125"/>
        </w:object>
      </w:r>
      <w:r w:rsidR="002A7FC2" w:rsidRPr="00777C7A">
        <w:rPr>
          <w:rFonts w:eastAsiaTheme="minorEastAsia" w:hint="eastAsia"/>
          <w:szCs w:val="21"/>
        </w:rPr>
        <w:t>和轴心抗拉强度设计值</w:t>
      </w:r>
      <w:r w:rsidR="002A7FC2" w:rsidRPr="00777C7A">
        <w:rPr>
          <w:rFonts w:eastAsiaTheme="minorEastAsia"/>
          <w:position w:val="-12"/>
          <w:szCs w:val="21"/>
        </w:rPr>
        <w:object w:dxaOrig="240" w:dyaOrig="360" w14:anchorId="4D44A5B0">
          <v:shape id="_x0000_i1082" type="#_x0000_t75" style="width:12pt;height:18.55pt" o:ole="">
            <v:imagedata r:id="rId126" o:title=""/>
          </v:shape>
          <o:OLEObject Type="Embed" ProgID="Equation.DSMT4" ShapeID="_x0000_i1082" DrawAspect="Content" ObjectID="_1698751686" r:id="rId127"/>
        </w:object>
      </w:r>
      <w:r w:rsidR="002A7FC2" w:rsidRPr="00777C7A">
        <w:rPr>
          <w:rFonts w:eastAsiaTheme="minorEastAsia" w:hint="eastAsia"/>
          <w:szCs w:val="21"/>
        </w:rPr>
        <w:t>应按表</w:t>
      </w:r>
      <w:r w:rsidR="002A7FC2" w:rsidRPr="00777C7A">
        <w:rPr>
          <w:rFonts w:eastAsiaTheme="minorEastAsia" w:hint="eastAsia"/>
          <w:szCs w:val="21"/>
        </w:rPr>
        <w:t>3.2.1-2</w:t>
      </w:r>
      <w:r w:rsidR="002A7FC2" w:rsidRPr="00777C7A">
        <w:rPr>
          <w:rFonts w:eastAsiaTheme="minorEastAsia" w:hint="eastAsia"/>
          <w:szCs w:val="21"/>
        </w:rPr>
        <w:t>采用。</w:t>
      </w:r>
      <w:r w:rsidR="00A32B62" w:rsidRPr="00777C7A">
        <w:rPr>
          <w:rFonts w:eastAsiaTheme="minorEastAsia" w:hint="eastAsia"/>
          <w:szCs w:val="21"/>
        </w:rPr>
        <w:t>必要时，</w:t>
      </w:r>
      <w:r w:rsidR="002A7FC2" w:rsidRPr="00777C7A">
        <w:rPr>
          <w:rFonts w:eastAsiaTheme="minorEastAsia" w:hint="eastAsia"/>
          <w:szCs w:val="21"/>
        </w:rPr>
        <w:t>C90~</w:t>
      </w:r>
      <w:r w:rsidR="002A7FC2" w:rsidRPr="00777C7A">
        <w:rPr>
          <w:rFonts w:eastAsiaTheme="minorEastAsia"/>
          <w:szCs w:val="21"/>
        </w:rPr>
        <w:t>C120</w:t>
      </w:r>
      <w:r w:rsidR="002A7FC2" w:rsidRPr="00777C7A">
        <w:rPr>
          <w:rFonts w:eastAsiaTheme="minorEastAsia" w:hint="eastAsia"/>
          <w:szCs w:val="21"/>
        </w:rPr>
        <w:t>混凝土的强度值</w:t>
      </w:r>
      <w:r w:rsidR="00A32B62" w:rsidRPr="00777C7A">
        <w:rPr>
          <w:rFonts w:eastAsiaTheme="minorEastAsia" w:hint="eastAsia"/>
          <w:szCs w:val="21"/>
        </w:rPr>
        <w:t>可通过试验研究确定。</w:t>
      </w:r>
    </w:p>
    <w:p w14:paraId="66012FB8" w14:textId="77777777" w:rsidR="00E37CD6" w:rsidRPr="00777C7A" w:rsidRDefault="00E37CD6" w:rsidP="003D0F81">
      <w:pPr>
        <w:snapToGrid w:val="0"/>
        <w:spacing w:line="360" w:lineRule="auto"/>
        <w:rPr>
          <w:rFonts w:eastAsiaTheme="minorEastAsia"/>
          <w:szCs w:val="21"/>
        </w:rPr>
      </w:pPr>
    </w:p>
    <w:p w14:paraId="5690897F" w14:textId="77777777" w:rsidR="00E37CD6" w:rsidRPr="00777C7A" w:rsidRDefault="00E37CD6" w:rsidP="003D0F81">
      <w:pPr>
        <w:snapToGrid w:val="0"/>
        <w:spacing w:line="360" w:lineRule="auto"/>
        <w:rPr>
          <w:rFonts w:eastAsiaTheme="minorEastAsia"/>
          <w:szCs w:val="21"/>
        </w:rPr>
      </w:pPr>
    </w:p>
    <w:p w14:paraId="3684CB50" w14:textId="50047A6B" w:rsidR="00AE4203" w:rsidRPr="006C70CA" w:rsidRDefault="002A7FC2" w:rsidP="009D240A">
      <w:pPr>
        <w:snapToGrid w:val="0"/>
        <w:spacing w:beforeLines="50" w:before="156" w:line="360" w:lineRule="auto"/>
        <w:jc w:val="center"/>
        <w:rPr>
          <w:rFonts w:eastAsia="黑体"/>
          <w:sz w:val="18"/>
          <w:szCs w:val="18"/>
        </w:rPr>
      </w:pPr>
      <w:r w:rsidRPr="006C70CA">
        <w:rPr>
          <w:rFonts w:eastAsia="黑体"/>
          <w:sz w:val="18"/>
          <w:szCs w:val="18"/>
        </w:rPr>
        <w:lastRenderedPageBreak/>
        <w:t>表</w:t>
      </w:r>
      <w:r w:rsidRPr="006C70CA">
        <w:rPr>
          <w:rFonts w:eastAsia="黑体"/>
          <w:sz w:val="18"/>
          <w:szCs w:val="18"/>
        </w:rPr>
        <w:t>3.2.1</w:t>
      </w:r>
      <w:r w:rsidR="009E0933" w:rsidRPr="006C70CA">
        <w:rPr>
          <w:rFonts w:eastAsia="黑体"/>
          <w:sz w:val="18"/>
          <w:szCs w:val="18"/>
        </w:rPr>
        <w:t>-1</w:t>
      </w:r>
      <w:r w:rsidRPr="006C70CA">
        <w:rPr>
          <w:rFonts w:eastAsia="黑体"/>
          <w:sz w:val="18"/>
          <w:szCs w:val="18"/>
        </w:rPr>
        <w:t xml:space="preserve"> </w:t>
      </w:r>
      <w:r w:rsidRPr="006C70CA">
        <w:rPr>
          <w:rFonts w:eastAsia="黑体"/>
          <w:sz w:val="18"/>
          <w:szCs w:val="18"/>
        </w:rPr>
        <w:t>混凝土轴心抗压强度</w:t>
      </w:r>
      <w:r w:rsidR="009D240A" w:rsidRPr="006C70CA">
        <w:rPr>
          <w:rFonts w:eastAsia="黑体"/>
          <w:sz w:val="18"/>
          <w:szCs w:val="18"/>
        </w:rPr>
        <w:t>和轴心抗拉强度</w:t>
      </w:r>
      <w:r w:rsidRPr="006C70CA">
        <w:rPr>
          <w:rFonts w:eastAsia="黑体"/>
          <w:sz w:val="18"/>
          <w:szCs w:val="18"/>
        </w:rPr>
        <w:t>标准值</w:t>
      </w:r>
      <w:r w:rsidR="002E1AF0" w:rsidRPr="006C70CA">
        <w:rPr>
          <w:rFonts w:eastAsia="黑体"/>
          <w:sz w:val="18"/>
          <w:szCs w:val="18"/>
        </w:rPr>
        <w:t>（</w:t>
      </w:r>
      <w:r w:rsidR="002E1AF0" w:rsidRPr="006C70CA">
        <w:rPr>
          <w:rFonts w:eastAsia="黑体"/>
          <w:sz w:val="18"/>
          <w:szCs w:val="18"/>
        </w:rPr>
        <w:t>N/mm</w:t>
      </w:r>
      <w:r w:rsidR="002E1AF0" w:rsidRPr="006C70CA">
        <w:rPr>
          <w:rFonts w:eastAsia="黑体"/>
          <w:sz w:val="18"/>
          <w:szCs w:val="18"/>
          <w:vertAlign w:val="superscript"/>
        </w:rPr>
        <w:t>2</w:t>
      </w:r>
      <w:r w:rsidR="002E1AF0" w:rsidRPr="006C70CA">
        <w:rPr>
          <w:rFonts w:eastAsia="黑体"/>
          <w:sz w:val="18"/>
          <w:szCs w:val="18"/>
        </w:rPr>
        <w:t>）</w:t>
      </w:r>
    </w:p>
    <w:tbl>
      <w:tblPr>
        <w:tblStyle w:val="a4"/>
        <w:tblW w:w="5000" w:type="pct"/>
        <w:tblLook w:val="04A0" w:firstRow="1" w:lastRow="0" w:firstColumn="1" w:lastColumn="0" w:noHBand="0" w:noVBand="1"/>
      </w:tblPr>
      <w:tblGrid>
        <w:gridCol w:w="741"/>
        <w:gridCol w:w="767"/>
        <w:gridCol w:w="766"/>
        <w:gridCol w:w="766"/>
        <w:gridCol w:w="766"/>
        <w:gridCol w:w="827"/>
        <w:gridCol w:w="820"/>
        <w:gridCol w:w="829"/>
      </w:tblGrid>
      <w:tr w:rsidR="002A7FC2" w:rsidRPr="00777C7A" w14:paraId="4F220663" w14:textId="77777777" w:rsidTr="003564C3">
        <w:trPr>
          <w:trHeight w:hRule="exact" w:val="454"/>
        </w:trPr>
        <w:tc>
          <w:tcPr>
            <w:tcW w:w="589" w:type="pct"/>
            <w:vMerge w:val="restart"/>
            <w:vAlign w:val="center"/>
          </w:tcPr>
          <w:p w14:paraId="12195BDE" w14:textId="29FC6A89" w:rsidR="002A7FC2" w:rsidRPr="00777C7A" w:rsidRDefault="002A7FC2" w:rsidP="009E0933">
            <w:pPr>
              <w:snapToGrid w:val="0"/>
              <w:jc w:val="center"/>
              <w:rPr>
                <w:rFonts w:eastAsiaTheme="minorEastAsia"/>
                <w:sz w:val="18"/>
                <w:szCs w:val="18"/>
              </w:rPr>
            </w:pPr>
            <w:r w:rsidRPr="00777C7A">
              <w:rPr>
                <w:rFonts w:eastAsiaTheme="minorEastAsia" w:hint="eastAsia"/>
                <w:sz w:val="18"/>
                <w:szCs w:val="18"/>
              </w:rPr>
              <w:t>强度</w:t>
            </w:r>
          </w:p>
        </w:tc>
        <w:tc>
          <w:tcPr>
            <w:tcW w:w="4411" w:type="pct"/>
            <w:gridSpan w:val="7"/>
            <w:vAlign w:val="center"/>
          </w:tcPr>
          <w:p w14:paraId="54FB7E1D" w14:textId="36724BD7" w:rsidR="002A7FC2" w:rsidRPr="00777C7A" w:rsidRDefault="002A7FC2" w:rsidP="009E0933">
            <w:pPr>
              <w:snapToGrid w:val="0"/>
              <w:jc w:val="center"/>
              <w:rPr>
                <w:rFonts w:eastAsiaTheme="minorEastAsia"/>
                <w:sz w:val="18"/>
                <w:szCs w:val="18"/>
              </w:rPr>
            </w:pPr>
            <w:r w:rsidRPr="00777C7A">
              <w:rPr>
                <w:rFonts w:eastAsiaTheme="minorEastAsia" w:hint="eastAsia"/>
                <w:sz w:val="18"/>
                <w:szCs w:val="18"/>
              </w:rPr>
              <w:t>混凝土强度等级</w:t>
            </w:r>
          </w:p>
        </w:tc>
      </w:tr>
      <w:tr w:rsidR="002A7FC2" w:rsidRPr="00777C7A" w14:paraId="062848A9" w14:textId="77777777" w:rsidTr="003564C3">
        <w:trPr>
          <w:trHeight w:hRule="exact" w:val="454"/>
        </w:trPr>
        <w:tc>
          <w:tcPr>
            <w:tcW w:w="589" w:type="pct"/>
            <w:vMerge/>
          </w:tcPr>
          <w:p w14:paraId="675BD45C" w14:textId="77777777" w:rsidR="002A7FC2" w:rsidRPr="00777C7A" w:rsidRDefault="002A7FC2" w:rsidP="003D0F81">
            <w:pPr>
              <w:snapToGrid w:val="0"/>
              <w:spacing w:line="360" w:lineRule="auto"/>
              <w:rPr>
                <w:rFonts w:eastAsiaTheme="minorEastAsia"/>
                <w:sz w:val="18"/>
                <w:szCs w:val="18"/>
              </w:rPr>
            </w:pPr>
          </w:p>
        </w:tc>
        <w:tc>
          <w:tcPr>
            <w:tcW w:w="610" w:type="pct"/>
            <w:vAlign w:val="center"/>
          </w:tcPr>
          <w:p w14:paraId="48EEC9CD" w14:textId="797AE336" w:rsidR="002A7FC2" w:rsidRPr="00777C7A" w:rsidRDefault="002A7FC2" w:rsidP="002A7FC2">
            <w:pPr>
              <w:snapToGrid w:val="0"/>
              <w:jc w:val="center"/>
              <w:rPr>
                <w:rFonts w:eastAsiaTheme="minorEastAsia"/>
                <w:sz w:val="18"/>
                <w:szCs w:val="18"/>
              </w:rPr>
            </w:pPr>
            <w:r w:rsidRPr="00777C7A">
              <w:rPr>
                <w:rFonts w:eastAsiaTheme="minorEastAsia" w:hint="eastAsia"/>
                <w:sz w:val="18"/>
                <w:szCs w:val="18"/>
              </w:rPr>
              <w:t>C60</w:t>
            </w:r>
          </w:p>
        </w:tc>
        <w:tc>
          <w:tcPr>
            <w:tcW w:w="610" w:type="pct"/>
            <w:vAlign w:val="center"/>
          </w:tcPr>
          <w:p w14:paraId="0BC0AB65" w14:textId="7A6B80A8" w:rsidR="002A7FC2" w:rsidRPr="00777C7A" w:rsidRDefault="002A7FC2" w:rsidP="002A7FC2">
            <w:pPr>
              <w:snapToGrid w:val="0"/>
              <w:jc w:val="center"/>
              <w:rPr>
                <w:rFonts w:eastAsiaTheme="minorEastAsia"/>
                <w:sz w:val="18"/>
                <w:szCs w:val="18"/>
              </w:rPr>
            </w:pPr>
            <w:r w:rsidRPr="00777C7A">
              <w:rPr>
                <w:rFonts w:eastAsiaTheme="minorEastAsia" w:hint="eastAsia"/>
                <w:sz w:val="18"/>
                <w:szCs w:val="18"/>
              </w:rPr>
              <w:t>C70</w:t>
            </w:r>
          </w:p>
        </w:tc>
        <w:tc>
          <w:tcPr>
            <w:tcW w:w="610" w:type="pct"/>
            <w:vAlign w:val="center"/>
          </w:tcPr>
          <w:p w14:paraId="797C0712" w14:textId="3E299308" w:rsidR="002A7FC2" w:rsidRPr="00777C7A" w:rsidRDefault="002A7FC2" w:rsidP="002A7FC2">
            <w:pPr>
              <w:snapToGrid w:val="0"/>
              <w:jc w:val="center"/>
              <w:rPr>
                <w:rFonts w:eastAsiaTheme="minorEastAsia"/>
                <w:sz w:val="18"/>
                <w:szCs w:val="18"/>
              </w:rPr>
            </w:pPr>
            <w:r w:rsidRPr="00777C7A">
              <w:rPr>
                <w:rFonts w:eastAsiaTheme="minorEastAsia"/>
                <w:sz w:val="18"/>
                <w:szCs w:val="18"/>
              </w:rPr>
              <w:t>C80</w:t>
            </w:r>
          </w:p>
        </w:tc>
        <w:tc>
          <w:tcPr>
            <w:tcW w:w="610" w:type="pct"/>
            <w:vAlign w:val="center"/>
          </w:tcPr>
          <w:p w14:paraId="26284563" w14:textId="5BFA6FB3" w:rsidR="002A7FC2" w:rsidRPr="00777C7A" w:rsidRDefault="002A7FC2" w:rsidP="002A7FC2">
            <w:pPr>
              <w:snapToGrid w:val="0"/>
              <w:jc w:val="center"/>
              <w:rPr>
                <w:rFonts w:eastAsiaTheme="minorEastAsia"/>
                <w:sz w:val="18"/>
                <w:szCs w:val="18"/>
              </w:rPr>
            </w:pPr>
            <w:r w:rsidRPr="00777C7A">
              <w:rPr>
                <w:rFonts w:eastAsiaTheme="minorEastAsia" w:hint="eastAsia"/>
                <w:sz w:val="18"/>
                <w:szCs w:val="18"/>
              </w:rPr>
              <w:t>C90</w:t>
            </w:r>
          </w:p>
        </w:tc>
        <w:tc>
          <w:tcPr>
            <w:tcW w:w="658" w:type="pct"/>
            <w:vAlign w:val="center"/>
          </w:tcPr>
          <w:p w14:paraId="71FAA694" w14:textId="319BFF0B" w:rsidR="002A7FC2" w:rsidRPr="00777C7A" w:rsidRDefault="002A7FC2" w:rsidP="002A7FC2">
            <w:pPr>
              <w:snapToGrid w:val="0"/>
              <w:jc w:val="center"/>
              <w:rPr>
                <w:rFonts w:eastAsiaTheme="minorEastAsia"/>
                <w:sz w:val="18"/>
                <w:szCs w:val="18"/>
              </w:rPr>
            </w:pPr>
            <w:r w:rsidRPr="00777C7A">
              <w:rPr>
                <w:rFonts w:eastAsiaTheme="minorEastAsia" w:hint="eastAsia"/>
                <w:sz w:val="18"/>
                <w:szCs w:val="18"/>
              </w:rPr>
              <w:t>C100</w:t>
            </w:r>
          </w:p>
        </w:tc>
        <w:tc>
          <w:tcPr>
            <w:tcW w:w="653" w:type="pct"/>
            <w:vAlign w:val="center"/>
          </w:tcPr>
          <w:p w14:paraId="37D55DC6" w14:textId="48941ABE" w:rsidR="002A7FC2" w:rsidRPr="00777C7A" w:rsidRDefault="002A7FC2" w:rsidP="002A7FC2">
            <w:pPr>
              <w:snapToGrid w:val="0"/>
              <w:jc w:val="center"/>
              <w:rPr>
                <w:rFonts w:eastAsiaTheme="minorEastAsia"/>
                <w:sz w:val="18"/>
                <w:szCs w:val="18"/>
              </w:rPr>
            </w:pPr>
            <w:r w:rsidRPr="00777C7A">
              <w:rPr>
                <w:rFonts w:eastAsiaTheme="minorEastAsia" w:hint="eastAsia"/>
                <w:sz w:val="18"/>
                <w:szCs w:val="18"/>
              </w:rPr>
              <w:t>C110</w:t>
            </w:r>
          </w:p>
        </w:tc>
        <w:tc>
          <w:tcPr>
            <w:tcW w:w="658" w:type="pct"/>
            <w:vAlign w:val="center"/>
          </w:tcPr>
          <w:p w14:paraId="0F7B3EE3" w14:textId="74D2CB61" w:rsidR="002A7FC2" w:rsidRPr="00777C7A" w:rsidRDefault="002A7FC2" w:rsidP="002A7FC2">
            <w:pPr>
              <w:snapToGrid w:val="0"/>
              <w:jc w:val="center"/>
              <w:rPr>
                <w:rFonts w:eastAsiaTheme="minorEastAsia"/>
                <w:sz w:val="18"/>
                <w:szCs w:val="18"/>
              </w:rPr>
            </w:pPr>
            <w:r w:rsidRPr="00777C7A">
              <w:rPr>
                <w:rFonts w:eastAsiaTheme="minorEastAsia" w:hint="eastAsia"/>
                <w:sz w:val="18"/>
                <w:szCs w:val="18"/>
              </w:rPr>
              <w:t>C120</w:t>
            </w:r>
          </w:p>
        </w:tc>
      </w:tr>
      <w:tr w:rsidR="002A7FC2" w:rsidRPr="00777C7A" w14:paraId="6370C334" w14:textId="77777777" w:rsidTr="003564C3">
        <w:trPr>
          <w:trHeight w:hRule="exact" w:val="454"/>
        </w:trPr>
        <w:tc>
          <w:tcPr>
            <w:tcW w:w="589" w:type="pct"/>
            <w:vAlign w:val="center"/>
          </w:tcPr>
          <w:p w14:paraId="527825BA" w14:textId="36F947B7" w:rsidR="002A7FC2" w:rsidRPr="00777C7A" w:rsidRDefault="002E1AF0" w:rsidP="002E1AF0">
            <w:pPr>
              <w:snapToGrid w:val="0"/>
              <w:jc w:val="center"/>
              <w:rPr>
                <w:rFonts w:eastAsiaTheme="minorEastAsia"/>
                <w:sz w:val="18"/>
                <w:szCs w:val="18"/>
              </w:rPr>
            </w:pPr>
            <w:r w:rsidRPr="00777C7A">
              <w:rPr>
                <w:rFonts w:eastAsiaTheme="minorEastAsia"/>
                <w:position w:val="-12"/>
                <w:sz w:val="18"/>
                <w:szCs w:val="18"/>
              </w:rPr>
              <w:object w:dxaOrig="340" w:dyaOrig="360" w14:anchorId="39F995EC">
                <v:shape id="_x0000_i1083" type="#_x0000_t75" style="width:16.35pt;height:18.55pt" o:ole="">
                  <v:imagedata r:id="rId120" o:title=""/>
                </v:shape>
                <o:OLEObject Type="Embed" ProgID="Equation.DSMT4" ShapeID="_x0000_i1083" DrawAspect="Content" ObjectID="_1698751687" r:id="rId128"/>
              </w:object>
            </w:r>
          </w:p>
        </w:tc>
        <w:tc>
          <w:tcPr>
            <w:tcW w:w="610" w:type="pct"/>
            <w:vAlign w:val="center"/>
          </w:tcPr>
          <w:p w14:paraId="664C4276" w14:textId="1C72D5E0" w:rsidR="002A7FC2" w:rsidRPr="00777C7A" w:rsidRDefault="009E0933" w:rsidP="009E0933">
            <w:pPr>
              <w:snapToGrid w:val="0"/>
              <w:jc w:val="center"/>
              <w:rPr>
                <w:rFonts w:eastAsiaTheme="minorEastAsia"/>
                <w:sz w:val="18"/>
                <w:szCs w:val="18"/>
              </w:rPr>
            </w:pPr>
            <w:r w:rsidRPr="00777C7A">
              <w:rPr>
                <w:rFonts w:eastAsiaTheme="minorEastAsia" w:hint="eastAsia"/>
                <w:sz w:val="18"/>
                <w:szCs w:val="18"/>
              </w:rPr>
              <w:t>38.5</w:t>
            </w:r>
          </w:p>
        </w:tc>
        <w:tc>
          <w:tcPr>
            <w:tcW w:w="610" w:type="pct"/>
            <w:vAlign w:val="center"/>
          </w:tcPr>
          <w:p w14:paraId="169E864E" w14:textId="54B2A4BA" w:rsidR="002A7FC2" w:rsidRPr="00777C7A" w:rsidRDefault="009E0933" w:rsidP="009E0933">
            <w:pPr>
              <w:snapToGrid w:val="0"/>
              <w:jc w:val="center"/>
              <w:rPr>
                <w:rFonts w:eastAsiaTheme="minorEastAsia"/>
                <w:sz w:val="18"/>
                <w:szCs w:val="18"/>
              </w:rPr>
            </w:pPr>
            <w:r w:rsidRPr="00777C7A">
              <w:rPr>
                <w:rFonts w:eastAsiaTheme="minorEastAsia" w:hint="eastAsia"/>
                <w:sz w:val="18"/>
                <w:szCs w:val="18"/>
              </w:rPr>
              <w:t>44.5</w:t>
            </w:r>
          </w:p>
        </w:tc>
        <w:tc>
          <w:tcPr>
            <w:tcW w:w="610" w:type="pct"/>
            <w:vAlign w:val="center"/>
          </w:tcPr>
          <w:p w14:paraId="5A932538" w14:textId="709AE582" w:rsidR="002A7FC2" w:rsidRPr="00777C7A" w:rsidRDefault="009E0933" w:rsidP="009E0933">
            <w:pPr>
              <w:snapToGrid w:val="0"/>
              <w:jc w:val="center"/>
              <w:rPr>
                <w:rFonts w:eastAsiaTheme="minorEastAsia"/>
                <w:sz w:val="18"/>
                <w:szCs w:val="18"/>
              </w:rPr>
            </w:pPr>
            <w:r w:rsidRPr="00777C7A">
              <w:rPr>
                <w:rFonts w:eastAsiaTheme="minorEastAsia" w:hint="eastAsia"/>
                <w:sz w:val="18"/>
                <w:szCs w:val="18"/>
              </w:rPr>
              <w:t>50.2</w:t>
            </w:r>
          </w:p>
        </w:tc>
        <w:tc>
          <w:tcPr>
            <w:tcW w:w="610" w:type="pct"/>
            <w:vAlign w:val="center"/>
          </w:tcPr>
          <w:p w14:paraId="5A07A8BD" w14:textId="396B201A" w:rsidR="002A7FC2" w:rsidRPr="00777C7A" w:rsidRDefault="009E0933" w:rsidP="009E0933">
            <w:pPr>
              <w:snapToGrid w:val="0"/>
              <w:jc w:val="center"/>
              <w:rPr>
                <w:rFonts w:eastAsiaTheme="minorEastAsia"/>
                <w:sz w:val="18"/>
                <w:szCs w:val="18"/>
              </w:rPr>
            </w:pPr>
            <w:r w:rsidRPr="00777C7A">
              <w:rPr>
                <w:rFonts w:eastAsiaTheme="minorEastAsia" w:hint="eastAsia"/>
                <w:sz w:val="18"/>
                <w:szCs w:val="18"/>
              </w:rPr>
              <w:t>56</w:t>
            </w:r>
            <w:r w:rsidR="009D240A" w:rsidRPr="00777C7A">
              <w:rPr>
                <w:rFonts w:eastAsiaTheme="minorEastAsia" w:hint="eastAsia"/>
                <w:sz w:val="18"/>
                <w:szCs w:val="18"/>
              </w:rPr>
              <w:t>.0</w:t>
            </w:r>
          </w:p>
        </w:tc>
        <w:tc>
          <w:tcPr>
            <w:tcW w:w="658" w:type="pct"/>
            <w:vAlign w:val="center"/>
          </w:tcPr>
          <w:p w14:paraId="72E13ADE" w14:textId="76D9157C" w:rsidR="002A7FC2" w:rsidRPr="00777C7A" w:rsidRDefault="009E0933" w:rsidP="009E0933">
            <w:pPr>
              <w:snapToGrid w:val="0"/>
              <w:jc w:val="center"/>
              <w:rPr>
                <w:rFonts w:eastAsiaTheme="minorEastAsia"/>
                <w:sz w:val="18"/>
                <w:szCs w:val="18"/>
              </w:rPr>
            </w:pPr>
            <w:r w:rsidRPr="00777C7A">
              <w:rPr>
                <w:rFonts w:eastAsiaTheme="minorEastAsia" w:hint="eastAsia"/>
                <w:sz w:val="18"/>
                <w:szCs w:val="18"/>
              </w:rPr>
              <w:t>61</w:t>
            </w:r>
            <w:r w:rsidR="009D240A" w:rsidRPr="00777C7A">
              <w:rPr>
                <w:rFonts w:eastAsiaTheme="minorEastAsia" w:hint="eastAsia"/>
                <w:sz w:val="18"/>
                <w:szCs w:val="18"/>
              </w:rPr>
              <w:t>.0</w:t>
            </w:r>
          </w:p>
        </w:tc>
        <w:tc>
          <w:tcPr>
            <w:tcW w:w="653" w:type="pct"/>
            <w:vAlign w:val="center"/>
          </w:tcPr>
          <w:p w14:paraId="459C392E" w14:textId="62E2A68D" w:rsidR="002A7FC2" w:rsidRPr="00777C7A" w:rsidRDefault="009E0933" w:rsidP="009E0933">
            <w:pPr>
              <w:snapToGrid w:val="0"/>
              <w:jc w:val="center"/>
              <w:rPr>
                <w:rFonts w:eastAsiaTheme="minorEastAsia"/>
                <w:sz w:val="18"/>
                <w:szCs w:val="18"/>
              </w:rPr>
            </w:pPr>
            <w:r w:rsidRPr="00777C7A">
              <w:rPr>
                <w:rFonts w:eastAsiaTheme="minorEastAsia" w:hint="eastAsia"/>
                <w:sz w:val="18"/>
                <w:szCs w:val="18"/>
              </w:rPr>
              <w:t>67</w:t>
            </w:r>
            <w:r w:rsidR="009D240A" w:rsidRPr="00777C7A">
              <w:rPr>
                <w:rFonts w:eastAsiaTheme="minorEastAsia" w:hint="eastAsia"/>
                <w:sz w:val="18"/>
                <w:szCs w:val="18"/>
              </w:rPr>
              <w:t>.0</w:t>
            </w:r>
          </w:p>
        </w:tc>
        <w:tc>
          <w:tcPr>
            <w:tcW w:w="658" w:type="pct"/>
            <w:vAlign w:val="center"/>
          </w:tcPr>
          <w:p w14:paraId="154A6E28" w14:textId="565C4EBB" w:rsidR="002A7FC2" w:rsidRPr="00777C7A" w:rsidRDefault="009E0933" w:rsidP="009E0933">
            <w:pPr>
              <w:snapToGrid w:val="0"/>
              <w:jc w:val="center"/>
              <w:rPr>
                <w:rFonts w:eastAsiaTheme="minorEastAsia"/>
                <w:sz w:val="18"/>
                <w:szCs w:val="18"/>
              </w:rPr>
            </w:pPr>
            <w:r w:rsidRPr="00777C7A">
              <w:rPr>
                <w:rFonts w:eastAsiaTheme="minorEastAsia" w:hint="eastAsia"/>
                <w:sz w:val="18"/>
                <w:szCs w:val="18"/>
              </w:rPr>
              <w:t>76</w:t>
            </w:r>
            <w:r w:rsidR="009D240A" w:rsidRPr="00777C7A">
              <w:rPr>
                <w:rFonts w:eastAsiaTheme="minorEastAsia" w:hint="eastAsia"/>
                <w:sz w:val="18"/>
                <w:szCs w:val="18"/>
              </w:rPr>
              <w:t>.0</w:t>
            </w:r>
          </w:p>
        </w:tc>
      </w:tr>
      <w:tr w:rsidR="002A7FC2" w:rsidRPr="00777C7A" w14:paraId="1E5488AF" w14:textId="77777777" w:rsidTr="003564C3">
        <w:trPr>
          <w:trHeight w:hRule="exact" w:val="454"/>
        </w:trPr>
        <w:tc>
          <w:tcPr>
            <w:tcW w:w="589" w:type="pct"/>
            <w:vAlign w:val="center"/>
          </w:tcPr>
          <w:p w14:paraId="50F52635" w14:textId="120C885D" w:rsidR="002A7FC2" w:rsidRPr="00777C7A" w:rsidRDefault="002E1AF0" w:rsidP="002E1AF0">
            <w:pPr>
              <w:snapToGrid w:val="0"/>
              <w:jc w:val="center"/>
              <w:rPr>
                <w:rFonts w:eastAsiaTheme="minorEastAsia"/>
                <w:sz w:val="18"/>
                <w:szCs w:val="18"/>
              </w:rPr>
            </w:pPr>
            <w:r w:rsidRPr="00777C7A">
              <w:rPr>
                <w:rFonts w:eastAsiaTheme="minorEastAsia"/>
                <w:position w:val="-12"/>
                <w:sz w:val="18"/>
                <w:szCs w:val="18"/>
              </w:rPr>
              <w:object w:dxaOrig="320" w:dyaOrig="360" w14:anchorId="2A72D2C5">
                <v:shape id="_x0000_i1084" type="#_x0000_t75" style="width:16.35pt;height:18.55pt" o:ole="">
                  <v:imagedata r:id="rId122" o:title=""/>
                </v:shape>
                <o:OLEObject Type="Embed" ProgID="Equation.DSMT4" ShapeID="_x0000_i1084" DrawAspect="Content" ObjectID="_1698751688" r:id="rId129"/>
              </w:object>
            </w:r>
          </w:p>
        </w:tc>
        <w:tc>
          <w:tcPr>
            <w:tcW w:w="610" w:type="pct"/>
            <w:vAlign w:val="center"/>
          </w:tcPr>
          <w:p w14:paraId="67C793EC" w14:textId="00F9C98A" w:rsidR="002A7FC2" w:rsidRPr="00777C7A" w:rsidRDefault="009E0933" w:rsidP="009E0933">
            <w:pPr>
              <w:snapToGrid w:val="0"/>
              <w:jc w:val="center"/>
              <w:rPr>
                <w:rFonts w:eastAsiaTheme="minorEastAsia"/>
                <w:sz w:val="18"/>
                <w:szCs w:val="18"/>
              </w:rPr>
            </w:pPr>
            <w:r w:rsidRPr="00777C7A">
              <w:rPr>
                <w:rFonts w:eastAsiaTheme="minorEastAsia" w:hint="eastAsia"/>
                <w:sz w:val="18"/>
                <w:szCs w:val="18"/>
              </w:rPr>
              <w:t>2.85</w:t>
            </w:r>
          </w:p>
        </w:tc>
        <w:tc>
          <w:tcPr>
            <w:tcW w:w="610" w:type="pct"/>
            <w:vAlign w:val="center"/>
          </w:tcPr>
          <w:p w14:paraId="6E82A850" w14:textId="456AEAA4" w:rsidR="002A7FC2" w:rsidRPr="00777C7A" w:rsidRDefault="009E0933" w:rsidP="009E0933">
            <w:pPr>
              <w:snapToGrid w:val="0"/>
              <w:jc w:val="center"/>
              <w:rPr>
                <w:rFonts w:eastAsiaTheme="minorEastAsia"/>
                <w:sz w:val="18"/>
                <w:szCs w:val="18"/>
              </w:rPr>
            </w:pPr>
            <w:r w:rsidRPr="00777C7A">
              <w:rPr>
                <w:rFonts w:eastAsiaTheme="minorEastAsia" w:hint="eastAsia"/>
                <w:sz w:val="18"/>
                <w:szCs w:val="18"/>
              </w:rPr>
              <w:t>2.99</w:t>
            </w:r>
          </w:p>
        </w:tc>
        <w:tc>
          <w:tcPr>
            <w:tcW w:w="610" w:type="pct"/>
            <w:vAlign w:val="center"/>
          </w:tcPr>
          <w:p w14:paraId="257FEE44" w14:textId="4E4BB455" w:rsidR="002A7FC2" w:rsidRPr="00777C7A" w:rsidRDefault="009E0933" w:rsidP="009E0933">
            <w:pPr>
              <w:snapToGrid w:val="0"/>
              <w:jc w:val="center"/>
              <w:rPr>
                <w:rFonts w:eastAsiaTheme="minorEastAsia"/>
                <w:sz w:val="18"/>
                <w:szCs w:val="18"/>
              </w:rPr>
            </w:pPr>
            <w:r w:rsidRPr="00777C7A">
              <w:rPr>
                <w:rFonts w:eastAsiaTheme="minorEastAsia" w:hint="eastAsia"/>
                <w:sz w:val="18"/>
                <w:szCs w:val="18"/>
              </w:rPr>
              <w:t>3.11</w:t>
            </w:r>
          </w:p>
        </w:tc>
        <w:tc>
          <w:tcPr>
            <w:tcW w:w="610" w:type="pct"/>
            <w:vAlign w:val="center"/>
          </w:tcPr>
          <w:p w14:paraId="37E45B14" w14:textId="733A08FA" w:rsidR="002A7FC2" w:rsidRPr="00777C7A" w:rsidRDefault="009E0933" w:rsidP="009E0933">
            <w:pPr>
              <w:snapToGrid w:val="0"/>
              <w:jc w:val="center"/>
              <w:rPr>
                <w:rFonts w:eastAsiaTheme="minorEastAsia"/>
                <w:sz w:val="18"/>
                <w:szCs w:val="18"/>
              </w:rPr>
            </w:pPr>
            <w:r w:rsidRPr="00777C7A">
              <w:rPr>
                <w:rFonts w:eastAsiaTheme="minorEastAsia" w:hint="eastAsia"/>
                <w:sz w:val="18"/>
                <w:szCs w:val="18"/>
              </w:rPr>
              <w:t>3.3</w:t>
            </w:r>
          </w:p>
        </w:tc>
        <w:tc>
          <w:tcPr>
            <w:tcW w:w="658" w:type="pct"/>
            <w:vAlign w:val="center"/>
          </w:tcPr>
          <w:p w14:paraId="4E86E6D5" w14:textId="417E55E4" w:rsidR="002A7FC2" w:rsidRPr="00777C7A" w:rsidRDefault="009E0933" w:rsidP="009E0933">
            <w:pPr>
              <w:snapToGrid w:val="0"/>
              <w:jc w:val="center"/>
              <w:rPr>
                <w:rFonts w:eastAsiaTheme="minorEastAsia"/>
                <w:sz w:val="18"/>
                <w:szCs w:val="18"/>
              </w:rPr>
            </w:pPr>
            <w:r w:rsidRPr="00777C7A">
              <w:rPr>
                <w:rFonts w:eastAsiaTheme="minorEastAsia" w:hint="eastAsia"/>
                <w:sz w:val="18"/>
                <w:szCs w:val="18"/>
              </w:rPr>
              <w:t>3.5</w:t>
            </w:r>
          </w:p>
        </w:tc>
        <w:tc>
          <w:tcPr>
            <w:tcW w:w="653" w:type="pct"/>
            <w:vAlign w:val="center"/>
          </w:tcPr>
          <w:p w14:paraId="285247AE" w14:textId="6132674A" w:rsidR="002A7FC2" w:rsidRPr="00777C7A" w:rsidRDefault="009E0933" w:rsidP="009E0933">
            <w:pPr>
              <w:snapToGrid w:val="0"/>
              <w:jc w:val="center"/>
              <w:rPr>
                <w:rFonts w:eastAsiaTheme="minorEastAsia"/>
                <w:sz w:val="18"/>
                <w:szCs w:val="18"/>
              </w:rPr>
            </w:pPr>
            <w:r w:rsidRPr="00777C7A">
              <w:rPr>
                <w:rFonts w:eastAsiaTheme="minorEastAsia" w:hint="eastAsia"/>
                <w:sz w:val="18"/>
                <w:szCs w:val="18"/>
              </w:rPr>
              <w:t>3.8</w:t>
            </w:r>
          </w:p>
        </w:tc>
        <w:tc>
          <w:tcPr>
            <w:tcW w:w="658" w:type="pct"/>
            <w:vAlign w:val="center"/>
          </w:tcPr>
          <w:p w14:paraId="7794B0EE" w14:textId="1AC339DF" w:rsidR="002A7FC2" w:rsidRPr="00777C7A" w:rsidRDefault="009E0933" w:rsidP="009E0933">
            <w:pPr>
              <w:snapToGrid w:val="0"/>
              <w:jc w:val="center"/>
              <w:rPr>
                <w:rFonts w:eastAsiaTheme="minorEastAsia"/>
                <w:sz w:val="18"/>
                <w:szCs w:val="18"/>
              </w:rPr>
            </w:pPr>
            <w:r w:rsidRPr="00777C7A">
              <w:rPr>
                <w:rFonts w:eastAsiaTheme="minorEastAsia" w:hint="eastAsia"/>
                <w:sz w:val="18"/>
                <w:szCs w:val="18"/>
              </w:rPr>
              <w:t>4.0</w:t>
            </w:r>
          </w:p>
        </w:tc>
      </w:tr>
    </w:tbl>
    <w:p w14:paraId="303C1F41" w14:textId="7CE483C7" w:rsidR="009E0933" w:rsidRPr="006C70CA" w:rsidRDefault="009E0933" w:rsidP="009E0933">
      <w:pPr>
        <w:snapToGrid w:val="0"/>
        <w:spacing w:beforeLines="50" w:before="156" w:line="360" w:lineRule="auto"/>
        <w:jc w:val="center"/>
        <w:rPr>
          <w:rFonts w:eastAsia="黑体"/>
          <w:sz w:val="18"/>
          <w:szCs w:val="18"/>
        </w:rPr>
      </w:pPr>
      <w:r w:rsidRPr="006C70CA">
        <w:rPr>
          <w:rFonts w:eastAsia="黑体"/>
          <w:sz w:val="18"/>
          <w:szCs w:val="18"/>
        </w:rPr>
        <w:t>表</w:t>
      </w:r>
      <w:r w:rsidRPr="006C70CA">
        <w:rPr>
          <w:rFonts w:eastAsia="黑体"/>
          <w:sz w:val="18"/>
          <w:szCs w:val="18"/>
        </w:rPr>
        <w:t xml:space="preserve">3.2.1-2 </w:t>
      </w:r>
      <w:r w:rsidRPr="006C70CA">
        <w:rPr>
          <w:rFonts w:eastAsia="黑体"/>
          <w:sz w:val="18"/>
          <w:szCs w:val="18"/>
        </w:rPr>
        <w:t>混凝土轴心抗压强度</w:t>
      </w:r>
      <w:r w:rsidR="009D240A" w:rsidRPr="006C70CA">
        <w:rPr>
          <w:rFonts w:eastAsia="黑体"/>
          <w:sz w:val="18"/>
          <w:szCs w:val="18"/>
        </w:rPr>
        <w:t>和轴心抗拉强度</w:t>
      </w:r>
      <w:r w:rsidRPr="006C70CA">
        <w:rPr>
          <w:rFonts w:eastAsia="黑体"/>
          <w:sz w:val="18"/>
          <w:szCs w:val="18"/>
        </w:rPr>
        <w:t>设计值（</w:t>
      </w:r>
      <w:r w:rsidRPr="006C70CA">
        <w:rPr>
          <w:rFonts w:eastAsia="黑体"/>
          <w:sz w:val="18"/>
          <w:szCs w:val="18"/>
        </w:rPr>
        <w:t>N/mm</w:t>
      </w:r>
      <w:r w:rsidRPr="006C70CA">
        <w:rPr>
          <w:rFonts w:eastAsia="黑体"/>
          <w:sz w:val="18"/>
          <w:szCs w:val="18"/>
          <w:vertAlign w:val="superscript"/>
        </w:rPr>
        <w:t>2</w:t>
      </w:r>
      <w:r w:rsidRPr="006C70CA">
        <w:rPr>
          <w:rFonts w:eastAsia="黑体"/>
          <w:sz w:val="18"/>
          <w:szCs w:val="18"/>
        </w:rPr>
        <w:t>）</w:t>
      </w:r>
    </w:p>
    <w:tbl>
      <w:tblPr>
        <w:tblStyle w:val="a4"/>
        <w:tblW w:w="0" w:type="auto"/>
        <w:tblLook w:val="04A0" w:firstRow="1" w:lastRow="0" w:firstColumn="1" w:lastColumn="0" w:noHBand="0" w:noVBand="1"/>
      </w:tblPr>
      <w:tblGrid>
        <w:gridCol w:w="741"/>
        <w:gridCol w:w="772"/>
        <w:gridCol w:w="772"/>
        <w:gridCol w:w="772"/>
        <w:gridCol w:w="772"/>
        <w:gridCol w:w="819"/>
        <w:gridCol w:w="815"/>
        <w:gridCol w:w="819"/>
      </w:tblGrid>
      <w:tr w:rsidR="009E0933" w:rsidRPr="00777C7A" w14:paraId="4219F290" w14:textId="77777777" w:rsidTr="00FA4379">
        <w:trPr>
          <w:trHeight w:hRule="exact" w:val="454"/>
        </w:trPr>
        <w:tc>
          <w:tcPr>
            <w:tcW w:w="1160" w:type="dxa"/>
            <w:vMerge w:val="restart"/>
            <w:vAlign w:val="center"/>
          </w:tcPr>
          <w:p w14:paraId="0D87BBE3" w14:textId="77777777" w:rsidR="009E0933" w:rsidRPr="00777C7A" w:rsidRDefault="009E0933" w:rsidP="00FA4379">
            <w:pPr>
              <w:snapToGrid w:val="0"/>
              <w:jc w:val="center"/>
              <w:rPr>
                <w:rFonts w:eastAsiaTheme="minorEastAsia"/>
                <w:sz w:val="18"/>
                <w:szCs w:val="18"/>
              </w:rPr>
            </w:pPr>
            <w:r w:rsidRPr="00777C7A">
              <w:rPr>
                <w:rFonts w:eastAsiaTheme="minorEastAsia" w:hint="eastAsia"/>
                <w:sz w:val="18"/>
                <w:szCs w:val="18"/>
              </w:rPr>
              <w:t>强度</w:t>
            </w:r>
          </w:p>
        </w:tc>
        <w:tc>
          <w:tcPr>
            <w:tcW w:w="8126" w:type="dxa"/>
            <w:gridSpan w:val="7"/>
            <w:vAlign w:val="center"/>
          </w:tcPr>
          <w:p w14:paraId="2B3F9A94" w14:textId="77777777" w:rsidR="009E0933" w:rsidRPr="00777C7A" w:rsidRDefault="009E0933" w:rsidP="00FA4379">
            <w:pPr>
              <w:snapToGrid w:val="0"/>
              <w:jc w:val="center"/>
              <w:rPr>
                <w:rFonts w:eastAsiaTheme="minorEastAsia"/>
                <w:sz w:val="18"/>
                <w:szCs w:val="18"/>
              </w:rPr>
            </w:pPr>
            <w:r w:rsidRPr="00777C7A">
              <w:rPr>
                <w:rFonts w:eastAsiaTheme="minorEastAsia" w:hint="eastAsia"/>
                <w:sz w:val="18"/>
                <w:szCs w:val="18"/>
              </w:rPr>
              <w:t>混凝土强度等级</w:t>
            </w:r>
          </w:p>
        </w:tc>
      </w:tr>
      <w:tr w:rsidR="009E0933" w:rsidRPr="00777C7A" w14:paraId="2249E8D4" w14:textId="77777777" w:rsidTr="00FA4379">
        <w:trPr>
          <w:trHeight w:hRule="exact" w:val="454"/>
        </w:trPr>
        <w:tc>
          <w:tcPr>
            <w:tcW w:w="1160" w:type="dxa"/>
            <w:vMerge/>
          </w:tcPr>
          <w:p w14:paraId="787B4D22" w14:textId="77777777" w:rsidR="009E0933" w:rsidRPr="00777C7A" w:rsidRDefault="009E0933" w:rsidP="00FA4379">
            <w:pPr>
              <w:snapToGrid w:val="0"/>
              <w:spacing w:line="360" w:lineRule="auto"/>
              <w:rPr>
                <w:rFonts w:eastAsiaTheme="minorEastAsia"/>
                <w:sz w:val="18"/>
                <w:szCs w:val="18"/>
              </w:rPr>
            </w:pPr>
          </w:p>
        </w:tc>
        <w:tc>
          <w:tcPr>
            <w:tcW w:w="1160" w:type="dxa"/>
            <w:vAlign w:val="center"/>
          </w:tcPr>
          <w:p w14:paraId="2D4B14DA" w14:textId="77777777" w:rsidR="009E0933" w:rsidRPr="00777C7A" w:rsidRDefault="009E0933" w:rsidP="00FA4379">
            <w:pPr>
              <w:snapToGrid w:val="0"/>
              <w:jc w:val="center"/>
              <w:rPr>
                <w:rFonts w:eastAsiaTheme="minorEastAsia"/>
                <w:sz w:val="18"/>
                <w:szCs w:val="18"/>
              </w:rPr>
            </w:pPr>
            <w:r w:rsidRPr="00777C7A">
              <w:rPr>
                <w:rFonts w:eastAsiaTheme="minorEastAsia" w:hint="eastAsia"/>
                <w:sz w:val="18"/>
                <w:szCs w:val="18"/>
              </w:rPr>
              <w:t>C60</w:t>
            </w:r>
          </w:p>
        </w:tc>
        <w:tc>
          <w:tcPr>
            <w:tcW w:w="1161" w:type="dxa"/>
            <w:vAlign w:val="center"/>
          </w:tcPr>
          <w:p w14:paraId="346BC0A5" w14:textId="77777777" w:rsidR="009E0933" w:rsidRPr="00777C7A" w:rsidRDefault="009E0933" w:rsidP="00FA4379">
            <w:pPr>
              <w:snapToGrid w:val="0"/>
              <w:jc w:val="center"/>
              <w:rPr>
                <w:rFonts w:eastAsiaTheme="minorEastAsia"/>
                <w:sz w:val="18"/>
                <w:szCs w:val="18"/>
              </w:rPr>
            </w:pPr>
            <w:r w:rsidRPr="00777C7A">
              <w:rPr>
                <w:rFonts w:eastAsiaTheme="minorEastAsia" w:hint="eastAsia"/>
                <w:sz w:val="18"/>
                <w:szCs w:val="18"/>
              </w:rPr>
              <w:t>C70</w:t>
            </w:r>
          </w:p>
        </w:tc>
        <w:tc>
          <w:tcPr>
            <w:tcW w:w="1161" w:type="dxa"/>
            <w:vAlign w:val="center"/>
          </w:tcPr>
          <w:p w14:paraId="24CA3E6E" w14:textId="77777777" w:rsidR="009E0933" w:rsidRPr="00777C7A" w:rsidRDefault="009E0933" w:rsidP="00FA4379">
            <w:pPr>
              <w:snapToGrid w:val="0"/>
              <w:jc w:val="center"/>
              <w:rPr>
                <w:rFonts w:eastAsiaTheme="minorEastAsia"/>
                <w:sz w:val="18"/>
                <w:szCs w:val="18"/>
              </w:rPr>
            </w:pPr>
            <w:r w:rsidRPr="00777C7A">
              <w:rPr>
                <w:rFonts w:eastAsiaTheme="minorEastAsia"/>
                <w:sz w:val="18"/>
                <w:szCs w:val="18"/>
              </w:rPr>
              <w:t>C80</w:t>
            </w:r>
          </w:p>
        </w:tc>
        <w:tc>
          <w:tcPr>
            <w:tcW w:w="1161" w:type="dxa"/>
            <w:vAlign w:val="center"/>
          </w:tcPr>
          <w:p w14:paraId="7DC9B62F" w14:textId="77777777" w:rsidR="009E0933" w:rsidRPr="00777C7A" w:rsidRDefault="009E0933" w:rsidP="00FA4379">
            <w:pPr>
              <w:snapToGrid w:val="0"/>
              <w:jc w:val="center"/>
              <w:rPr>
                <w:rFonts w:eastAsiaTheme="minorEastAsia"/>
                <w:sz w:val="18"/>
                <w:szCs w:val="18"/>
              </w:rPr>
            </w:pPr>
            <w:r w:rsidRPr="00777C7A">
              <w:rPr>
                <w:rFonts w:eastAsiaTheme="minorEastAsia" w:hint="eastAsia"/>
                <w:sz w:val="18"/>
                <w:szCs w:val="18"/>
              </w:rPr>
              <w:t>C90</w:t>
            </w:r>
          </w:p>
        </w:tc>
        <w:tc>
          <w:tcPr>
            <w:tcW w:w="1161" w:type="dxa"/>
            <w:vAlign w:val="center"/>
          </w:tcPr>
          <w:p w14:paraId="3E5F1A11" w14:textId="77777777" w:rsidR="009E0933" w:rsidRPr="00777C7A" w:rsidRDefault="009E0933" w:rsidP="00FA4379">
            <w:pPr>
              <w:snapToGrid w:val="0"/>
              <w:jc w:val="center"/>
              <w:rPr>
                <w:rFonts w:eastAsiaTheme="minorEastAsia"/>
                <w:sz w:val="18"/>
                <w:szCs w:val="18"/>
              </w:rPr>
            </w:pPr>
            <w:r w:rsidRPr="00777C7A">
              <w:rPr>
                <w:rFonts w:eastAsiaTheme="minorEastAsia" w:hint="eastAsia"/>
                <w:sz w:val="18"/>
                <w:szCs w:val="18"/>
              </w:rPr>
              <w:t>C100</w:t>
            </w:r>
          </w:p>
        </w:tc>
        <w:tc>
          <w:tcPr>
            <w:tcW w:w="1161" w:type="dxa"/>
            <w:vAlign w:val="center"/>
          </w:tcPr>
          <w:p w14:paraId="6177D4B7" w14:textId="77777777" w:rsidR="009E0933" w:rsidRPr="00777C7A" w:rsidRDefault="009E0933" w:rsidP="00FA4379">
            <w:pPr>
              <w:snapToGrid w:val="0"/>
              <w:jc w:val="center"/>
              <w:rPr>
                <w:rFonts w:eastAsiaTheme="minorEastAsia"/>
                <w:sz w:val="18"/>
                <w:szCs w:val="18"/>
              </w:rPr>
            </w:pPr>
            <w:r w:rsidRPr="00777C7A">
              <w:rPr>
                <w:rFonts w:eastAsiaTheme="minorEastAsia" w:hint="eastAsia"/>
                <w:sz w:val="18"/>
                <w:szCs w:val="18"/>
              </w:rPr>
              <w:t>C110</w:t>
            </w:r>
          </w:p>
        </w:tc>
        <w:tc>
          <w:tcPr>
            <w:tcW w:w="1161" w:type="dxa"/>
            <w:vAlign w:val="center"/>
          </w:tcPr>
          <w:p w14:paraId="4D2868D1" w14:textId="77777777" w:rsidR="009E0933" w:rsidRPr="00777C7A" w:rsidRDefault="009E0933" w:rsidP="00FA4379">
            <w:pPr>
              <w:snapToGrid w:val="0"/>
              <w:jc w:val="center"/>
              <w:rPr>
                <w:rFonts w:eastAsiaTheme="minorEastAsia"/>
                <w:sz w:val="18"/>
                <w:szCs w:val="18"/>
              </w:rPr>
            </w:pPr>
            <w:r w:rsidRPr="00777C7A">
              <w:rPr>
                <w:rFonts w:eastAsiaTheme="minorEastAsia" w:hint="eastAsia"/>
                <w:sz w:val="18"/>
                <w:szCs w:val="18"/>
              </w:rPr>
              <w:t>C120</w:t>
            </w:r>
          </w:p>
        </w:tc>
      </w:tr>
      <w:tr w:rsidR="009E0933" w:rsidRPr="00777C7A" w14:paraId="4AA40D24" w14:textId="77777777" w:rsidTr="00FA4379">
        <w:trPr>
          <w:trHeight w:hRule="exact" w:val="454"/>
        </w:trPr>
        <w:tc>
          <w:tcPr>
            <w:tcW w:w="1160" w:type="dxa"/>
            <w:vAlign w:val="center"/>
          </w:tcPr>
          <w:p w14:paraId="0875CAC3" w14:textId="77777777" w:rsidR="009E0933" w:rsidRPr="00777C7A" w:rsidRDefault="009D240A" w:rsidP="00FA4379">
            <w:pPr>
              <w:snapToGrid w:val="0"/>
              <w:jc w:val="center"/>
              <w:rPr>
                <w:rFonts w:eastAsiaTheme="minorEastAsia"/>
                <w:sz w:val="18"/>
                <w:szCs w:val="18"/>
              </w:rPr>
            </w:pPr>
            <w:r w:rsidRPr="00777C7A">
              <w:rPr>
                <w:rFonts w:eastAsiaTheme="minorEastAsia"/>
                <w:position w:val="-12"/>
                <w:sz w:val="18"/>
                <w:szCs w:val="18"/>
              </w:rPr>
              <w:object w:dxaOrig="260" w:dyaOrig="360" w14:anchorId="605CCDFF">
                <v:shape id="_x0000_i1085" type="#_x0000_t75" style="width:13.1pt;height:18.55pt" o:ole="">
                  <v:imagedata r:id="rId130" o:title=""/>
                </v:shape>
                <o:OLEObject Type="Embed" ProgID="Equation.DSMT4" ShapeID="_x0000_i1085" DrawAspect="Content" ObjectID="_1698751689" r:id="rId131"/>
              </w:object>
            </w:r>
          </w:p>
        </w:tc>
        <w:tc>
          <w:tcPr>
            <w:tcW w:w="1160" w:type="dxa"/>
            <w:vAlign w:val="center"/>
          </w:tcPr>
          <w:p w14:paraId="29F041BB" w14:textId="397E2533" w:rsidR="009E0933" w:rsidRPr="00777C7A" w:rsidRDefault="009D240A" w:rsidP="00FA4379">
            <w:pPr>
              <w:snapToGrid w:val="0"/>
              <w:jc w:val="center"/>
              <w:rPr>
                <w:rFonts w:eastAsiaTheme="minorEastAsia"/>
                <w:sz w:val="18"/>
                <w:szCs w:val="18"/>
              </w:rPr>
            </w:pPr>
            <w:r w:rsidRPr="00777C7A">
              <w:rPr>
                <w:rFonts w:eastAsiaTheme="minorEastAsia" w:hint="eastAsia"/>
                <w:sz w:val="18"/>
                <w:szCs w:val="18"/>
              </w:rPr>
              <w:t>27.5</w:t>
            </w:r>
          </w:p>
        </w:tc>
        <w:tc>
          <w:tcPr>
            <w:tcW w:w="1161" w:type="dxa"/>
            <w:vAlign w:val="center"/>
          </w:tcPr>
          <w:p w14:paraId="011660D4" w14:textId="396D8020" w:rsidR="009E0933" w:rsidRPr="00777C7A" w:rsidRDefault="009D240A" w:rsidP="00FA4379">
            <w:pPr>
              <w:snapToGrid w:val="0"/>
              <w:jc w:val="center"/>
              <w:rPr>
                <w:rFonts w:eastAsiaTheme="minorEastAsia"/>
                <w:sz w:val="18"/>
                <w:szCs w:val="18"/>
              </w:rPr>
            </w:pPr>
            <w:r w:rsidRPr="00777C7A">
              <w:rPr>
                <w:rFonts w:eastAsiaTheme="minorEastAsia" w:hint="eastAsia"/>
                <w:sz w:val="18"/>
                <w:szCs w:val="18"/>
              </w:rPr>
              <w:t>31.8</w:t>
            </w:r>
          </w:p>
        </w:tc>
        <w:tc>
          <w:tcPr>
            <w:tcW w:w="1161" w:type="dxa"/>
            <w:vAlign w:val="center"/>
          </w:tcPr>
          <w:p w14:paraId="528D59D7" w14:textId="11A82046" w:rsidR="009E0933" w:rsidRPr="00777C7A" w:rsidRDefault="009D240A" w:rsidP="00FA4379">
            <w:pPr>
              <w:snapToGrid w:val="0"/>
              <w:jc w:val="center"/>
              <w:rPr>
                <w:rFonts w:eastAsiaTheme="minorEastAsia"/>
                <w:sz w:val="18"/>
                <w:szCs w:val="18"/>
              </w:rPr>
            </w:pPr>
            <w:r w:rsidRPr="00777C7A">
              <w:rPr>
                <w:rFonts w:eastAsiaTheme="minorEastAsia" w:hint="eastAsia"/>
                <w:sz w:val="18"/>
                <w:szCs w:val="18"/>
              </w:rPr>
              <w:t>35.9</w:t>
            </w:r>
          </w:p>
        </w:tc>
        <w:tc>
          <w:tcPr>
            <w:tcW w:w="1161" w:type="dxa"/>
            <w:vAlign w:val="center"/>
          </w:tcPr>
          <w:p w14:paraId="13BC691F" w14:textId="6C126DD9" w:rsidR="009E0933" w:rsidRPr="00777C7A" w:rsidRDefault="009D240A" w:rsidP="00FA4379">
            <w:pPr>
              <w:snapToGrid w:val="0"/>
              <w:jc w:val="center"/>
              <w:rPr>
                <w:rFonts w:eastAsiaTheme="minorEastAsia"/>
                <w:sz w:val="18"/>
                <w:szCs w:val="18"/>
              </w:rPr>
            </w:pPr>
            <w:r w:rsidRPr="00777C7A">
              <w:rPr>
                <w:rFonts w:eastAsiaTheme="minorEastAsia" w:hint="eastAsia"/>
                <w:sz w:val="18"/>
                <w:szCs w:val="18"/>
              </w:rPr>
              <w:t>40.0</w:t>
            </w:r>
          </w:p>
        </w:tc>
        <w:tc>
          <w:tcPr>
            <w:tcW w:w="1161" w:type="dxa"/>
            <w:vAlign w:val="center"/>
          </w:tcPr>
          <w:p w14:paraId="3E198B4D" w14:textId="62FFAB99" w:rsidR="009E0933" w:rsidRPr="00777C7A" w:rsidRDefault="009D240A" w:rsidP="00FA4379">
            <w:pPr>
              <w:snapToGrid w:val="0"/>
              <w:jc w:val="center"/>
              <w:rPr>
                <w:rFonts w:eastAsiaTheme="minorEastAsia"/>
                <w:sz w:val="18"/>
                <w:szCs w:val="18"/>
              </w:rPr>
            </w:pPr>
            <w:r w:rsidRPr="00777C7A">
              <w:rPr>
                <w:rFonts w:eastAsiaTheme="minorEastAsia" w:hint="eastAsia"/>
                <w:sz w:val="18"/>
                <w:szCs w:val="18"/>
              </w:rPr>
              <w:t>43.7</w:t>
            </w:r>
          </w:p>
        </w:tc>
        <w:tc>
          <w:tcPr>
            <w:tcW w:w="1161" w:type="dxa"/>
            <w:vAlign w:val="center"/>
          </w:tcPr>
          <w:p w14:paraId="7501D5EC" w14:textId="25A1CFA8" w:rsidR="009E0933" w:rsidRPr="00777C7A" w:rsidRDefault="009D240A" w:rsidP="00FA4379">
            <w:pPr>
              <w:snapToGrid w:val="0"/>
              <w:jc w:val="center"/>
              <w:rPr>
                <w:rFonts w:eastAsiaTheme="minorEastAsia"/>
                <w:sz w:val="18"/>
                <w:szCs w:val="18"/>
              </w:rPr>
            </w:pPr>
            <w:r w:rsidRPr="00777C7A">
              <w:rPr>
                <w:rFonts w:eastAsiaTheme="minorEastAsia" w:hint="eastAsia"/>
                <w:sz w:val="18"/>
                <w:szCs w:val="18"/>
              </w:rPr>
              <w:t>48.0</w:t>
            </w:r>
          </w:p>
        </w:tc>
        <w:tc>
          <w:tcPr>
            <w:tcW w:w="1161" w:type="dxa"/>
            <w:vAlign w:val="center"/>
          </w:tcPr>
          <w:p w14:paraId="6278AD7A" w14:textId="71D60E6D" w:rsidR="009E0933" w:rsidRPr="00777C7A" w:rsidRDefault="009D240A" w:rsidP="00FA4379">
            <w:pPr>
              <w:snapToGrid w:val="0"/>
              <w:jc w:val="center"/>
              <w:rPr>
                <w:rFonts w:eastAsiaTheme="minorEastAsia"/>
                <w:sz w:val="18"/>
                <w:szCs w:val="18"/>
              </w:rPr>
            </w:pPr>
            <w:r w:rsidRPr="00777C7A">
              <w:rPr>
                <w:rFonts w:eastAsiaTheme="minorEastAsia" w:hint="eastAsia"/>
                <w:sz w:val="18"/>
                <w:szCs w:val="18"/>
              </w:rPr>
              <w:t>54.0</w:t>
            </w:r>
          </w:p>
        </w:tc>
      </w:tr>
      <w:tr w:rsidR="009E0933" w:rsidRPr="00777C7A" w14:paraId="6C83D929" w14:textId="77777777" w:rsidTr="00FA4379">
        <w:trPr>
          <w:trHeight w:hRule="exact" w:val="454"/>
        </w:trPr>
        <w:tc>
          <w:tcPr>
            <w:tcW w:w="1160" w:type="dxa"/>
            <w:vAlign w:val="center"/>
          </w:tcPr>
          <w:p w14:paraId="12990688" w14:textId="77777777" w:rsidR="009E0933" w:rsidRPr="00777C7A" w:rsidRDefault="009D240A" w:rsidP="00FA4379">
            <w:pPr>
              <w:snapToGrid w:val="0"/>
              <w:jc w:val="center"/>
              <w:rPr>
                <w:rFonts w:eastAsiaTheme="minorEastAsia"/>
                <w:sz w:val="18"/>
                <w:szCs w:val="18"/>
              </w:rPr>
            </w:pPr>
            <w:r w:rsidRPr="00777C7A">
              <w:rPr>
                <w:rFonts w:eastAsiaTheme="minorEastAsia"/>
                <w:position w:val="-12"/>
                <w:sz w:val="18"/>
                <w:szCs w:val="18"/>
              </w:rPr>
              <w:object w:dxaOrig="240" w:dyaOrig="360" w14:anchorId="63578953">
                <v:shape id="_x0000_i1086" type="#_x0000_t75" style="width:12pt;height:18.55pt" o:ole="">
                  <v:imagedata r:id="rId132" o:title=""/>
                </v:shape>
                <o:OLEObject Type="Embed" ProgID="Equation.DSMT4" ShapeID="_x0000_i1086" DrawAspect="Content" ObjectID="_1698751690" r:id="rId133"/>
              </w:object>
            </w:r>
          </w:p>
        </w:tc>
        <w:tc>
          <w:tcPr>
            <w:tcW w:w="1160" w:type="dxa"/>
            <w:vAlign w:val="center"/>
          </w:tcPr>
          <w:p w14:paraId="139C4AD4" w14:textId="3A364FE0" w:rsidR="009E0933" w:rsidRPr="00777C7A" w:rsidRDefault="009D240A" w:rsidP="00FA4379">
            <w:pPr>
              <w:snapToGrid w:val="0"/>
              <w:jc w:val="center"/>
              <w:rPr>
                <w:rFonts w:eastAsiaTheme="minorEastAsia"/>
                <w:sz w:val="18"/>
                <w:szCs w:val="18"/>
              </w:rPr>
            </w:pPr>
            <w:r w:rsidRPr="00777C7A">
              <w:rPr>
                <w:rFonts w:eastAsiaTheme="minorEastAsia" w:hint="eastAsia"/>
                <w:sz w:val="18"/>
                <w:szCs w:val="18"/>
              </w:rPr>
              <w:t>2.04</w:t>
            </w:r>
          </w:p>
        </w:tc>
        <w:tc>
          <w:tcPr>
            <w:tcW w:w="1161" w:type="dxa"/>
            <w:vAlign w:val="center"/>
          </w:tcPr>
          <w:p w14:paraId="6DEF5C10" w14:textId="7D776E3F" w:rsidR="009E0933" w:rsidRPr="00777C7A" w:rsidRDefault="009D240A" w:rsidP="00FA4379">
            <w:pPr>
              <w:snapToGrid w:val="0"/>
              <w:jc w:val="center"/>
              <w:rPr>
                <w:rFonts w:eastAsiaTheme="minorEastAsia"/>
                <w:sz w:val="18"/>
                <w:szCs w:val="18"/>
              </w:rPr>
            </w:pPr>
            <w:r w:rsidRPr="00777C7A">
              <w:rPr>
                <w:rFonts w:eastAsiaTheme="minorEastAsia" w:hint="eastAsia"/>
                <w:sz w:val="18"/>
                <w:szCs w:val="18"/>
              </w:rPr>
              <w:t>2.14</w:t>
            </w:r>
          </w:p>
        </w:tc>
        <w:tc>
          <w:tcPr>
            <w:tcW w:w="1161" w:type="dxa"/>
            <w:vAlign w:val="center"/>
          </w:tcPr>
          <w:p w14:paraId="12ABC2BC" w14:textId="462BBFB9" w:rsidR="009E0933" w:rsidRPr="00777C7A" w:rsidRDefault="009D240A" w:rsidP="00FA4379">
            <w:pPr>
              <w:snapToGrid w:val="0"/>
              <w:jc w:val="center"/>
              <w:rPr>
                <w:rFonts w:eastAsiaTheme="minorEastAsia"/>
                <w:sz w:val="18"/>
                <w:szCs w:val="18"/>
              </w:rPr>
            </w:pPr>
            <w:r w:rsidRPr="00777C7A">
              <w:rPr>
                <w:rFonts w:eastAsiaTheme="minorEastAsia" w:hint="eastAsia"/>
                <w:sz w:val="18"/>
                <w:szCs w:val="18"/>
              </w:rPr>
              <w:t>2.22</w:t>
            </w:r>
          </w:p>
        </w:tc>
        <w:tc>
          <w:tcPr>
            <w:tcW w:w="1161" w:type="dxa"/>
            <w:vAlign w:val="center"/>
          </w:tcPr>
          <w:p w14:paraId="625A4F95" w14:textId="0D29BEFF" w:rsidR="009E0933" w:rsidRPr="00777C7A" w:rsidRDefault="009D240A" w:rsidP="00FA4379">
            <w:pPr>
              <w:snapToGrid w:val="0"/>
              <w:jc w:val="center"/>
              <w:rPr>
                <w:rFonts w:eastAsiaTheme="minorEastAsia"/>
                <w:sz w:val="18"/>
                <w:szCs w:val="18"/>
              </w:rPr>
            </w:pPr>
            <w:r w:rsidRPr="00777C7A">
              <w:rPr>
                <w:rFonts w:eastAsiaTheme="minorEastAsia" w:hint="eastAsia"/>
                <w:sz w:val="18"/>
                <w:szCs w:val="18"/>
              </w:rPr>
              <w:t>2.40</w:t>
            </w:r>
          </w:p>
        </w:tc>
        <w:tc>
          <w:tcPr>
            <w:tcW w:w="1161" w:type="dxa"/>
            <w:vAlign w:val="center"/>
          </w:tcPr>
          <w:p w14:paraId="3DABE431" w14:textId="0943E80C" w:rsidR="009E0933" w:rsidRPr="00777C7A" w:rsidRDefault="009D240A" w:rsidP="00FA4379">
            <w:pPr>
              <w:snapToGrid w:val="0"/>
              <w:jc w:val="center"/>
              <w:rPr>
                <w:rFonts w:eastAsiaTheme="minorEastAsia"/>
                <w:sz w:val="18"/>
                <w:szCs w:val="18"/>
              </w:rPr>
            </w:pPr>
            <w:r w:rsidRPr="00777C7A">
              <w:rPr>
                <w:rFonts w:eastAsiaTheme="minorEastAsia" w:hint="eastAsia"/>
                <w:sz w:val="18"/>
                <w:szCs w:val="18"/>
              </w:rPr>
              <w:t>2.50</w:t>
            </w:r>
          </w:p>
        </w:tc>
        <w:tc>
          <w:tcPr>
            <w:tcW w:w="1161" w:type="dxa"/>
            <w:vAlign w:val="center"/>
          </w:tcPr>
          <w:p w14:paraId="065DF635" w14:textId="16744905" w:rsidR="009E0933" w:rsidRPr="00777C7A" w:rsidRDefault="009D240A" w:rsidP="00FA4379">
            <w:pPr>
              <w:snapToGrid w:val="0"/>
              <w:jc w:val="center"/>
              <w:rPr>
                <w:rFonts w:eastAsiaTheme="minorEastAsia"/>
                <w:sz w:val="18"/>
                <w:szCs w:val="18"/>
              </w:rPr>
            </w:pPr>
            <w:r w:rsidRPr="00777C7A">
              <w:rPr>
                <w:rFonts w:eastAsiaTheme="minorEastAsia" w:hint="eastAsia"/>
                <w:sz w:val="18"/>
                <w:szCs w:val="18"/>
              </w:rPr>
              <w:t>2.70</w:t>
            </w:r>
          </w:p>
        </w:tc>
        <w:tc>
          <w:tcPr>
            <w:tcW w:w="1161" w:type="dxa"/>
            <w:vAlign w:val="center"/>
          </w:tcPr>
          <w:p w14:paraId="5DBB10E4" w14:textId="2F1014CF" w:rsidR="009E0933" w:rsidRPr="00777C7A" w:rsidRDefault="009D240A" w:rsidP="00FA4379">
            <w:pPr>
              <w:snapToGrid w:val="0"/>
              <w:jc w:val="center"/>
              <w:rPr>
                <w:rFonts w:eastAsiaTheme="minorEastAsia"/>
                <w:sz w:val="18"/>
                <w:szCs w:val="18"/>
              </w:rPr>
            </w:pPr>
            <w:r w:rsidRPr="00777C7A">
              <w:rPr>
                <w:rFonts w:eastAsiaTheme="minorEastAsia" w:hint="eastAsia"/>
                <w:sz w:val="18"/>
                <w:szCs w:val="18"/>
              </w:rPr>
              <w:t>2.90</w:t>
            </w:r>
          </w:p>
        </w:tc>
      </w:tr>
    </w:tbl>
    <w:p w14:paraId="2F7CE6B2" w14:textId="77777777" w:rsidR="009E0933" w:rsidRPr="00777C7A" w:rsidRDefault="009E0933" w:rsidP="003D0F81">
      <w:pPr>
        <w:snapToGrid w:val="0"/>
        <w:spacing w:line="360" w:lineRule="auto"/>
        <w:rPr>
          <w:rFonts w:eastAsiaTheme="minorEastAsia"/>
          <w:sz w:val="24"/>
          <w:szCs w:val="24"/>
        </w:rPr>
      </w:pPr>
    </w:p>
    <w:p w14:paraId="70A02BB8" w14:textId="48E3C151" w:rsidR="002468CD" w:rsidRPr="0032242B" w:rsidRDefault="00590373" w:rsidP="003D0F81">
      <w:pPr>
        <w:snapToGrid w:val="0"/>
        <w:spacing w:line="360" w:lineRule="auto"/>
        <w:rPr>
          <w:rFonts w:eastAsiaTheme="minorEastAsia"/>
          <w:color w:val="0070C0"/>
          <w:szCs w:val="21"/>
        </w:rPr>
      </w:pPr>
      <w:r w:rsidRPr="0032242B">
        <w:rPr>
          <w:rFonts w:eastAsiaTheme="minorEastAsia"/>
          <w:color w:val="0070C0"/>
          <w:szCs w:val="21"/>
        </w:rPr>
        <w:t>【</w:t>
      </w:r>
      <w:r w:rsidRPr="0032242B">
        <w:rPr>
          <w:rFonts w:eastAsiaTheme="minorEastAsia" w:hint="eastAsia"/>
          <w:color w:val="0070C0"/>
          <w:szCs w:val="21"/>
        </w:rPr>
        <w:t>条文说明</w:t>
      </w:r>
      <w:r w:rsidRPr="0032242B">
        <w:rPr>
          <w:rFonts w:eastAsiaTheme="minorEastAsia"/>
          <w:color w:val="0070C0"/>
          <w:szCs w:val="21"/>
        </w:rPr>
        <w:t>】</w:t>
      </w:r>
      <w:r w:rsidR="002468CD" w:rsidRPr="0032242B">
        <w:rPr>
          <w:rFonts w:eastAsiaTheme="minorEastAsia" w:hint="eastAsia"/>
          <w:color w:val="0070C0"/>
          <w:szCs w:val="21"/>
        </w:rPr>
        <w:t>C60~</w:t>
      </w:r>
      <w:r w:rsidR="002468CD" w:rsidRPr="0032242B">
        <w:rPr>
          <w:rFonts w:eastAsiaTheme="minorEastAsia"/>
          <w:color w:val="0070C0"/>
          <w:szCs w:val="21"/>
        </w:rPr>
        <w:t>C80</w:t>
      </w:r>
      <w:r w:rsidR="002468CD" w:rsidRPr="0032242B">
        <w:rPr>
          <w:rFonts w:eastAsiaTheme="minorEastAsia" w:hint="eastAsia"/>
          <w:color w:val="0070C0"/>
          <w:szCs w:val="21"/>
        </w:rPr>
        <w:t>混凝土的材料性能指标按《混凝土结构设计规范》</w:t>
      </w:r>
      <w:r w:rsidR="002468CD" w:rsidRPr="0032242B">
        <w:rPr>
          <w:rFonts w:eastAsiaTheme="minorEastAsia" w:hint="eastAsia"/>
          <w:color w:val="0070C0"/>
          <w:szCs w:val="21"/>
        </w:rPr>
        <w:t>GB</w:t>
      </w:r>
      <w:r w:rsidR="002468CD" w:rsidRPr="0032242B">
        <w:rPr>
          <w:rFonts w:eastAsiaTheme="minorEastAsia"/>
          <w:color w:val="0070C0"/>
          <w:szCs w:val="21"/>
        </w:rPr>
        <w:t xml:space="preserve"> </w:t>
      </w:r>
      <w:r w:rsidR="002468CD" w:rsidRPr="0032242B">
        <w:rPr>
          <w:rFonts w:eastAsiaTheme="minorEastAsia" w:hint="eastAsia"/>
          <w:color w:val="0070C0"/>
          <w:szCs w:val="21"/>
        </w:rPr>
        <w:t>50010</w:t>
      </w:r>
      <w:r w:rsidR="00A32B62" w:rsidRPr="0032242B">
        <w:rPr>
          <w:rFonts w:eastAsiaTheme="minorEastAsia" w:hint="eastAsia"/>
          <w:color w:val="0070C0"/>
          <w:szCs w:val="21"/>
        </w:rPr>
        <w:t>确定</w:t>
      </w:r>
      <w:r w:rsidR="002468CD" w:rsidRPr="0032242B">
        <w:rPr>
          <w:rFonts w:eastAsiaTheme="minorEastAsia" w:hint="eastAsia"/>
          <w:color w:val="0070C0"/>
          <w:szCs w:val="21"/>
        </w:rPr>
        <w:t>，</w:t>
      </w:r>
      <w:r w:rsidR="002468CD" w:rsidRPr="0032242B">
        <w:rPr>
          <w:rFonts w:eastAsiaTheme="minorEastAsia" w:hint="eastAsia"/>
          <w:color w:val="0070C0"/>
          <w:szCs w:val="21"/>
        </w:rPr>
        <w:t>C90~</w:t>
      </w:r>
      <w:r w:rsidR="002468CD" w:rsidRPr="0032242B">
        <w:rPr>
          <w:rFonts w:eastAsiaTheme="minorEastAsia"/>
          <w:color w:val="0070C0"/>
          <w:szCs w:val="21"/>
        </w:rPr>
        <w:t>C120</w:t>
      </w:r>
      <w:r w:rsidR="002468CD" w:rsidRPr="0032242B">
        <w:rPr>
          <w:rFonts w:eastAsiaTheme="minorEastAsia" w:hint="eastAsia"/>
          <w:color w:val="0070C0"/>
          <w:szCs w:val="21"/>
        </w:rPr>
        <w:t>混凝土的材料性能指标按《</w:t>
      </w:r>
      <w:r w:rsidR="00A32B62" w:rsidRPr="0032242B">
        <w:rPr>
          <w:rFonts w:eastAsiaTheme="minorEastAsia" w:hint="eastAsia"/>
          <w:color w:val="0070C0"/>
          <w:szCs w:val="21"/>
        </w:rPr>
        <w:t>公路桥梁超高强钢管混凝土技术规程</w:t>
      </w:r>
      <w:r w:rsidR="002468CD" w:rsidRPr="0032242B">
        <w:rPr>
          <w:rFonts w:eastAsiaTheme="minorEastAsia" w:hint="eastAsia"/>
          <w:color w:val="0070C0"/>
          <w:szCs w:val="21"/>
        </w:rPr>
        <w:t>》</w:t>
      </w:r>
      <w:r w:rsidR="00A32B62" w:rsidRPr="0032242B">
        <w:rPr>
          <w:rFonts w:eastAsiaTheme="minorEastAsia" w:hint="eastAsia"/>
          <w:color w:val="0070C0"/>
          <w:szCs w:val="21"/>
        </w:rPr>
        <w:t>DB51</w:t>
      </w:r>
      <w:r w:rsidR="00A32B62" w:rsidRPr="0032242B">
        <w:rPr>
          <w:rFonts w:eastAsiaTheme="minorEastAsia"/>
          <w:color w:val="0070C0"/>
          <w:szCs w:val="21"/>
        </w:rPr>
        <w:t>/</w:t>
      </w:r>
      <w:r w:rsidR="00A32B62" w:rsidRPr="0032242B">
        <w:rPr>
          <w:rFonts w:eastAsiaTheme="minorEastAsia" w:hint="eastAsia"/>
          <w:color w:val="0070C0"/>
          <w:szCs w:val="21"/>
        </w:rPr>
        <w:t>T 2598</w:t>
      </w:r>
      <w:r w:rsidR="00A32B62" w:rsidRPr="0032242B">
        <w:rPr>
          <w:rFonts w:eastAsiaTheme="minorEastAsia" w:hint="eastAsia"/>
          <w:color w:val="0070C0"/>
          <w:szCs w:val="21"/>
        </w:rPr>
        <w:t>确定，</w:t>
      </w:r>
      <w:r w:rsidR="007C5776" w:rsidRPr="0032242B">
        <w:rPr>
          <w:rFonts w:eastAsiaTheme="minorEastAsia" w:hint="eastAsia"/>
          <w:color w:val="0070C0"/>
          <w:szCs w:val="21"/>
        </w:rPr>
        <w:t>必要时，</w:t>
      </w:r>
      <w:r w:rsidR="007C5776" w:rsidRPr="0032242B">
        <w:rPr>
          <w:rFonts w:eastAsiaTheme="minorEastAsia" w:hint="eastAsia"/>
          <w:color w:val="0070C0"/>
          <w:szCs w:val="21"/>
        </w:rPr>
        <w:t>C90~</w:t>
      </w:r>
      <w:r w:rsidR="007C5776" w:rsidRPr="0032242B">
        <w:rPr>
          <w:rFonts w:eastAsiaTheme="minorEastAsia"/>
          <w:color w:val="0070C0"/>
          <w:szCs w:val="21"/>
        </w:rPr>
        <w:t>C120</w:t>
      </w:r>
      <w:r w:rsidR="007C5776" w:rsidRPr="0032242B">
        <w:rPr>
          <w:rFonts w:eastAsiaTheme="minorEastAsia" w:hint="eastAsia"/>
          <w:color w:val="0070C0"/>
          <w:szCs w:val="21"/>
        </w:rPr>
        <w:t>混凝土的强度值可通过进行充分的试验研究而确定。</w:t>
      </w:r>
    </w:p>
    <w:p w14:paraId="4FD99C25" w14:textId="77777777" w:rsidR="003D0F81" w:rsidRPr="00777C7A" w:rsidRDefault="003D0F81" w:rsidP="003D0F81">
      <w:pPr>
        <w:snapToGrid w:val="0"/>
        <w:spacing w:line="360" w:lineRule="auto"/>
        <w:rPr>
          <w:rFonts w:eastAsiaTheme="minorEastAsia"/>
          <w:szCs w:val="21"/>
        </w:rPr>
      </w:pPr>
      <w:r w:rsidRPr="00777C7A">
        <w:rPr>
          <w:rFonts w:eastAsiaTheme="minorEastAsia" w:hint="eastAsia"/>
          <w:b/>
          <w:szCs w:val="21"/>
        </w:rPr>
        <w:t>3.2.2</w:t>
      </w:r>
      <w:r w:rsidRPr="00777C7A">
        <w:rPr>
          <w:rFonts w:eastAsiaTheme="minorEastAsia" w:hint="eastAsia"/>
          <w:szCs w:val="21"/>
        </w:rPr>
        <w:t xml:space="preserve"> </w:t>
      </w:r>
      <w:r w:rsidRPr="00777C7A">
        <w:rPr>
          <w:rFonts w:eastAsiaTheme="minorEastAsia" w:hint="eastAsia"/>
          <w:szCs w:val="21"/>
        </w:rPr>
        <w:t>高强混凝土的配合比设计、施工、质量检验及验收应符合现行国家标准《高强混凝土应用技术规程》</w:t>
      </w:r>
      <w:r w:rsidRPr="00777C7A">
        <w:rPr>
          <w:rFonts w:eastAsiaTheme="minorEastAsia" w:hint="eastAsia"/>
          <w:szCs w:val="21"/>
        </w:rPr>
        <w:t>JGJ/T 281</w:t>
      </w:r>
      <w:r w:rsidRPr="00777C7A">
        <w:rPr>
          <w:rFonts w:eastAsiaTheme="minorEastAsia" w:hint="eastAsia"/>
          <w:szCs w:val="21"/>
        </w:rPr>
        <w:t>的有关规定。</w:t>
      </w:r>
    </w:p>
    <w:p w14:paraId="6A481A92" w14:textId="77777777" w:rsidR="00414E56" w:rsidRPr="00B75260" w:rsidRDefault="00414E56" w:rsidP="00B729A8">
      <w:pPr>
        <w:pStyle w:val="3"/>
        <w:snapToGrid w:val="0"/>
        <w:spacing w:beforeLines="100" w:before="312" w:afterLines="100" w:after="312" w:line="360" w:lineRule="auto"/>
        <w:jc w:val="center"/>
        <w:rPr>
          <w:rFonts w:eastAsia="黑体"/>
          <w:sz w:val="22"/>
          <w:szCs w:val="24"/>
        </w:rPr>
      </w:pPr>
      <w:bookmarkStart w:id="8" w:name="_Toc87973834"/>
      <w:r w:rsidRPr="00B75260">
        <w:rPr>
          <w:rFonts w:eastAsia="黑体"/>
          <w:sz w:val="22"/>
          <w:szCs w:val="24"/>
        </w:rPr>
        <w:t xml:space="preserve">3.3 </w:t>
      </w:r>
      <w:r w:rsidRPr="00B75260">
        <w:rPr>
          <w:rFonts w:eastAsia="黑体"/>
          <w:sz w:val="22"/>
          <w:szCs w:val="24"/>
        </w:rPr>
        <w:t>连接材料</w:t>
      </w:r>
      <w:bookmarkEnd w:id="8"/>
    </w:p>
    <w:p w14:paraId="6B3038CA" w14:textId="77777777" w:rsidR="003D0F81" w:rsidRPr="00777C7A" w:rsidRDefault="003D0F81" w:rsidP="003D0F81">
      <w:pPr>
        <w:snapToGrid w:val="0"/>
        <w:spacing w:line="360" w:lineRule="auto"/>
        <w:rPr>
          <w:rFonts w:eastAsiaTheme="minorEastAsia"/>
          <w:szCs w:val="21"/>
        </w:rPr>
      </w:pPr>
      <w:r w:rsidRPr="00777C7A">
        <w:rPr>
          <w:rFonts w:eastAsiaTheme="minorEastAsia" w:hint="eastAsia"/>
          <w:b/>
          <w:szCs w:val="21"/>
        </w:rPr>
        <w:t>3.3.1</w:t>
      </w:r>
      <w:r w:rsidRPr="00777C7A">
        <w:rPr>
          <w:rFonts w:eastAsiaTheme="minorEastAsia" w:hint="eastAsia"/>
          <w:szCs w:val="21"/>
        </w:rPr>
        <w:t xml:space="preserve"> </w:t>
      </w:r>
      <w:r w:rsidRPr="00777C7A">
        <w:rPr>
          <w:rFonts w:eastAsiaTheme="minorEastAsia" w:hint="eastAsia"/>
          <w:szCs w:val="21"/>
        </w:rPr>
        <w:t>钢材焊接材料应符合现行国家标准《钢结构焊接规范》</w:t>
      </w:r>
      <w:r w:rsidRPr="00777C7A">
        <w:rPr>
          <w:rFonts w:eastAsiaTheme="minorEastAsia" w:hint="eastAsia"/>
          <w:szCs w:val="21"/>
        </w:rPr>
        <w:t>GB 50661</w:t>
      </w:r>
      <w:r w:rsidRPr="00777C7A">
        <w:rPr>
          <w:rFonts w:eastAsiaTheme="minorEastAsia" w:hint="eastAsia"/>
          <w:szCs w:val="21"/>
        </w:rPr>
        <w:t>的有关规定。当两种不同钢材进行焊接连接时，宜采用与强</w:t>
      </w:r>
      <w:r w:rsidRPr="00777C7A">
        <w:rPr>
          <w:rFonts w:eastAsiaTheme="minorEastAsia" w:hint="eastAsia"/>
          <w:szCs w:val="21"/>
        </w:rPr>
        <w:lastRenderedPageBreak/>
        <w:t>度较低的一种钢材相适应的焊条或焊丝。</w:t>
      </w:r>
    </w:p>
    <w:p w14:paraId="33FF90D9" w14:textId="77777777" w:rsidR="003D0F81" w:rsidRPr="00777C7A" w:rsidRDefault="003D0F81" w:rsidP="003D0F81">
      <w:pPr>
        <w:snapToGrid w:val="0"/>
        <w:spacing w:line="360" w:lineRule="auto"/>
        <w:rPr>
          <w:rFonts w:eastAsiaTheme="minorEastAsia"/>
          <w:szCs w:val="21"/>
        </w:rPr>
      </w:pPr>
      <w:r w:rsidRPr="00777C7A">
        <w:rPr>
          <w:rFonts w:eastAsiaTheme="minorEastAsia" w:hint="eastAsia"/>
          <w:b/>
          <w:szCs w:val="21"/>
        </w:rPr>
        <w:t>3.3.2</w:t>
      </w:r>
      <w:r w:rsidRPr="00777C7A">
        <w:rPr>
          <w:rFonts w:eastAsiaTheme="minorEastAsia" w:hint="eastAsia"/>
          <w:szCs w:val="21"/>
        </w:rPr>
        <w:t xml:space="preserve"> </w:t>
      </w:r>
      <w:r w:rsidRPr="00777C7A">
        <w:rPr>
          <w:rFonts w:eastAsiaTheme="minorEastAsia" w:hint="eastAsia"/>
          <w:szCs w:val="21"/>
        </w:rPr>
        <w:t>焊缝的强度设计值应按现行国家标准《钢结构设计标准》</w:t>
      </w:r>
      <w:r w:rsidRPr="00777C7A">
        <w:rPr>
          <w:rFonts w:eastAsiaTheme="minorEastAsia" w:hint="eastAsia"/>
          <w:szCs w:val="21"/>
        </w:rPr>
        <w:t>GB 50017</w:t>
      </w:r>
      <w:r w:rsidRPr="00777C7A">
        <w:rPr>
          <w:rFonts w:eastAsiaTheme="minorEastAsia" w:hint="eastAsia"/>
          <w:szCs w:val="21"/>
        </w:rPr>
        <w:t>确定。</w:t>
      </w:r>
    </w:p>
    <w:p w14:paraId="6E64AB39" w14:textId="1705B8CF" w:rsidR="003D0F81" w:rsidRPr="00777C7A" w:rsidRDefault="003D0F81" w:rsidP="003D0F81">
      <w:pPr>
        <w:snapToGrid w:val="0"/>
        <w:spacing w:line="360" w:lineRule="auto"/>
        <w:rPr>
          <w:rFonts w:eastAsiaTheme="minorEastAsia"/>
          <w:szCs w:val="21"/>
        </w:rPr>
      </w:pPr>
      <w:r w:rsidRPr="00777C7A">
        <w:rPr>
          <w:rFonts w:eastAsiaTheme="minorEastAsia" w:hint="eastAsia"/>
          <w:b/>
          <w:szCs w:val="21"/>
        </w:rPr>
        <w:t>3.3.3</w:t>
      </w:r>
      <w:r w:rsidRPr="00777C7A">
        <w:rPr>
          <w:rFonts w:eastAsiaTheme="minorEastAsia" w:hint="eastAsia"/>
          <w:szCs w:val="21"/>
        </w:rPr>
        <w:t xml:space="preserve"> </w:t>
      </w:r>
      <w:r w:rsidRPr="00777C7A">
        <w:rPr>
          <w:rFonts w:eastAsiaTheme="minorEastAsia" w:hint="eastAsia"/>
          <w:szCs w:val="21"/>
        </w:rPr>
        <w:t>高强钢管混凝土结构节点区域宜采用高强度螺栓进行连接，并且应符合下列有关规定：</w:t>
      </w:r>
    </w:p>
    <w:p w14:paraId="2709941B" w14:textId="77777777" w:rsidR="003D0F81" w:rsidRPr="00777C7A" w:rsidRDefault="003D0F81" w:rsidP="00E37CD6">
      <w:pPr>
        <w:snapToGrid w:val="0"/>
        <w:spacing w:line="360" w:lineRule="auto"/>
        <w:ind w:firstLineChars="200" w:firstLine="420"/>
        <w:rPr>
          <w:rFonts w:eastAsiaTheme="minorEastAsia"/>
          <w:szCs w:val="21"/>
        </w:rPr>
      </w:pPr>
      <w:r w:rsidRPr="00777C7A">
        <w:rPr>
          <w:rFonts w:eastAsiaTheme="minorEastAsia" w:hint="eastAsia"/>
          <w:szCs w:val="21"/>
        </w:rPr>
        <w:t xml:space="preserve">1 </w:t>
      </w:r>
      <w:r w:rsidRPr="00777C7A">
        <w:rPr>
          <w:rFonts w:eastAsiaTheme="minorEastAsia" w:hint="eastAsia"/>
          <w:szCs w:val="21"/>
        </w:rPr>
        <w:t>高强度螺栓应符合现行国家标准《钢结构用高强度大六角头螺栓》</w:t>
      </w:r>
      <w:r w:rsidRPr="00777C7A">
        <w:rPr>
          <w:rFonts w:eastAsiaTheme="minorEastAsia" w:hint="eastAsia"/>
          <w:szCs w:val="21"/>
        </w:rPr>
        <w:t>GB/T 1228</w:t>
      </w:r>
      <w:r w:rsidRPr="00777C7A">
        <w:rPr>
          <w:rFonts w:eastAsiaTheme="minorEastAsia" w:hint="eastAsia"/>
          <w:szCs w:val="21"/>
        </w:rPr>
        <w:t>、《钢结构用高强度大六角螺母》</w:t>
      </w:r>
      <w:r w:rsidRPr="00777C7A">
        <w:rPr>
          <w:rFonts w:eastAsiaTheme="minorEastAsia" w:hint="eastAsia"/>
          <w:szCs w:val="21"/>
        </w:rPr>
        <w:t>GB/T 1229</w:t>
      </w:r>
      <w:r w:rsidRPr="00777C7A">
        <w:rPr>
          <w:rFonts w:eastAsiaTheme="minorEastAsia" w:hint="eastAsia"/>
          <w:szCs w:val="21"/>
        </w:rPr>
        <w:t>、《钢结构用高强度垫圈》</w:t>
      </w:r>
      <w:r w:rsidRPr="00777C7A">
        <w:rPr>
          <w:rFonts w:eastAsiaTheme="minorEastAsia" w:hint="eastAsia"/>
          <w:szCs w:val="21"/>
        </w:rPr>
        <w:t>GB/T 1230</w:t>
      </w:r>
      <w:r w:rsidRPr="00777C7A">
        <w:rPr>
          <w:rFonts w:eastAsiaTheme="minorEastAsia" w:hint="eastAsia"/>
          <w:szCs w:val="21"/>
        </w:rPr>
        <w:t>、《钢结构用扭剪型高强度螺栓连接副》</w:t>
      </w:r>
      <w:r w:rsidRPr="00777C7A">
        <w:rPr>
          <w:rFonts w:eastAsiaTheme="minorEastAsia" w:hint="eastAsia"/>
          <w:szCs w:val="21"/>
        </w:rPr>
        <w:t>GB/T 3632</w:t>
      </w:r>
      <w:r w:rsidRPr="00777C7A">
        <w:rPr>
          <w:rFonts w:eastAsiaTheme="minorEastAsia" w:hint="eastAsia"/>
          <w:szCs w:val="21"/>
        </w:rPr>
        <w:t>或《钢结构用高强度大六角头螺栓、大六角螺母、垫圈技术条件》</w:t>
      </w:r>
      <w:r w:rsidRPr="00777C7A">
        <w:rPr>
          <w:rFonts w:eastAsiaTheme="minorEastAsia" w:hint="eastAsia"/>
          <w:szCs w:val="21"/>
        </w:rPr>
        <w:t>GB/T 1231</w:t>
      </w:r>
      <w:r w:rsidRPr="00777C7A">
        <w:rPr>
          <w:rFonts w:eastAsiaTheme="minorEastAsia" w:hint="eastAsia"/>
          <w:szCs w:val="21"/>
        </w:rPr>
        <w:t>的有关规定。</w:t>
      </w:r>
    </w:p>
    <w:p w14:paraId="3583A6F3" w14:textId="77777777" w:rsidR="003D0F81" w:rsidRPr="00777C7A" w:rsidRDefault="003D0F81" w:rsidP="00E37CD6">
      <w:pPr>
        <w:snapToGrid w:val="0"/>
        <w:spacing w:line="360" w:lineRule="auto"/>
        <w:ind w:firstLineChars="200" w:firstLine="420"/>
        <w:rPr>
          <w:rFonts w:eastAsiaTheme="minorEastAsia"/>
          <w:szCs w:val="21"/>
        </w:rPr>
      </w:pPr>
      <w:r w:rsidRPr="00777C7A">
        <w:rPr>
          <w:rFonts w:eastAsiaTheme="minorEastAsia" w:hint="eastAsia"/>
          <w:szCs w:val="21"/>
        </w:rPr>
        <w:t xml:space="preserve">2 </w:t>
      </w:r>
      <w:r w:rsidRPr="00777C7A">
        <w:rPr>
          <w:rFonts w:eastAsiaTheme="minorEastAsia" w:hint="eastAsia"/>
          <w:szCs w:val="21"/>
        </w:rPr>
        <w:t>高强度螺栓连接的强度设计值应</w:t>
      </w:r>
      <w:r w:rsidR="00D65CD0" w:rsidRPr="00777C7A">
        <w:rPr>
          <w:rFonts w:eastAsiaTheme="minorEastAsia" w:hint="eastAsia"/>
          <w:szCs w:val="21"/>
        </w:rPr>
        <w:t>符合</w:t>
      </w:r>
      <w:r w:rsidRPr="00777C7A">
        <w:rPr>
          <w:rFonts w:eastAsiaTheme="minorEastAsia" w:hint="eastAsia"/>
          <w:szCs w:val="21"/>
        </w:rPr>
        <w:t>现行国家标准《钢结构设计标准》</w:t>
      </w:r>
      <w:r w:rsidRPr="00777C7A">
        <w:rPr>
          <w:rFonts w:eastAsiaTheme="minorEastAsia" w:hint="eastAsia"/>
          <w:szCs w:val="21"/>
        </w:rPr>
        <w:t>GB 50017</w:t>
      </w:r>
      <w:r w:rsidR="00D65CD0" w:rsidRPr="00777C7A">
        <w:rPr>
          <w:rFonts w:eastAsiaTheme="minorEastAsia" w:hint="eastAsia"/>
          <w:szCs w:val="21"/>
        </w:rPr>
        <w:t>的有关规定</w:t>
      </w:r>
      <w:r w:rsidRPr="00777C7A">
        <w:rPr>
          <w:rFonts w:eastAsiaTheme="minorEastAsia" w:hint="eastAsia"/>
          <w:szCs w:val="21"/>
        </w:rPr>
        <w:t>。</w:t>
      </w:r>
    </w:p>
    <w:p w14:paraId="16A89BA3" w14:textId="77777777" w:rsidR="00414E56" w:rsidRPr="00B75260" w:rsidRDefault="00414E56" w:rsidP="00B729A8">
      <w:pPr>
        <w:pStyle w:val="3"/>
        <w:snapToGrid w:val="0"/>
        <w:spacing w:beforeLines="100" w:before="312" w:afterLines="100" w:after="312" w:line="360" w:lineRule="auto"/>
        <w:jc w:val="center"/>
        <w:rPr>
          <w:rFonts w:eastAsia="黑体"/>
          <w:sz w:val="22"/>
          <w:szCs w:val="24"/>
        </w:rPr>
      </w:pPr>
      <w:bookmarkStart w:id="9" w:name="_Toc87973835"/>
      <w:r w:rsidRPr="00B75260">
        <w:rPr>
          <w:rFonts w:eastAsia="黑体"/>
          <w:sz w:val="22"/>
          <w:szCs w:val="24"/>
        </w:rPr>
        <w:t xml:space="preserve">3.4 </w:t>
      </w:r>
      <w:r w:rsidRPr="00B75260">
        <w:rPr>
          <w:rFonts w:eastAsia="黑体"/>
          <w:sz w:val="22"/>
          <w:szCs w:val="24"/>
        </w:rPr>
        <w:t>强度匹配</w:t>
      </w:r>
      <w:bookmarkEnd w:id="9"/>
    </w:p>
    <w:p w14:paraId="5D676A25" w14:textId="234837E1" w:rsidR="009347FB" w:rsidRPr="00777C7A" w:rsidRDefault="003D0F81" w:rsidP="003D0F81">
      <w:pPr>
        <w:snapToGrid w:val="0"/>
        <w:spacing w:line="360" w:lineRule="auto"/>
        <w:rPr>
          <w:rFonts w:eastAsiaTheme="minorEastAsia"/>
          <w:szCs w:val="21"/>
        </w:rPr>
      </w:pPr>
      <w:r w:rsidRPr="00777C7A">
        <w:rPr>
          <w:rFonts w:eastAsiaTheme="minorEastAsia" w:hint="eastAsia"/>
          <w:szCs w:val="21"/>
        </w:rPr>
        <w:t xml:space="preserve">3.4.1 </w:t>
      </w:r>
      <w:r w:rsidRPr="00777C7A">
        <w:rPr>
          <w:rFonts w:eastAsiaTheme="minorEastAsia" w:hint="eastAsia"/>
          <w:szCs w:val="21"/>
        </w:rPr>
        <w:t>高强钢管</w:t>
      </w:r>
      <w:r w:rsidR="00D65CD0" w:rsidRPr="00777C7A">
        <w:rPr>
          <w:rFonts w:eastAsiaTheme="minorEastAsia" w:hint="eastAsia"/>
          <w:szCs w:val="21"/>
        </w:rPr>
        <w:t>的</w:t>
      </w:r>
      <w:r w:rsidRPr="00777C7A">
        <w:rPr>
          <w:rFonts w:eastAsiaTheme="minorEastAsia" w:hint="eastAsia"/>
          <w:szCs w:val="21"/>
        </w:rPr>
        <w:t>抗拉屈服强度</w:t>
      </w:r>
      <w:r w:rsidRPr="00777C7A">
        <w:rPr>
          <w:rFonts w:eastAsiaTheme="minorEastAsia"/>
          <w:position w:val="-14"/>
          <w:szCs w:val="21"/>
        </w:rPr>
        <w:object w:dxaOrig="260" w:dyaOrig="360" w14:anchorId="4EF21C4D">
          <v:shape id="_x0000_i1087" type="#_x0000_t75" style="width:13.1pt;height:19.65pt" o:ole="">
            <v:imagedata r:id="rId134" o:title=""/>
          </v:shape>
          <o:OLEObject Type="Embed" ProgID="Equation.DSMT4" ShapeID="_x0000_i1087" DrawAspect="Content" ObjectID="_1698751691" r:id="rId135"/>
        </w:object>
      </w:r>
      <w:r w:rsidRPr="00777C7A">
        <w:rPr>
          <w:rFonts w:eastAsiaTheme="minorEastAsia" w:hint="eastAsia"/>
          <w:szCs w:val="21"/>
        </w:rPr>
        <w:t>与混凝土</w:t>
      </w:r>
      <w:r w:rsidR="00B2646B" w:rsidRPr="00777C7A">
        <w:rPr>
          <w:rFonts w:eastAsiaTheme="minorEastAsia" w:hint="eastAsia"/>
          <w:szCs w:val="21"/>
        </w:rPr>
        <w:t>的</w:t>
      </w:r>
      <w:r w:rsidRPr="00777C7A">
        <w:rPr>
          <w:rFonts w:eastAsiaTheme="minorEastAsia" w:hint="eastAsia"/>
          <w:szCs w:val="21"/>
        </w:rPr>
        <w:t>抗压强度</w:t>
      </w:r>
      <w:r w:rsidRPr="00777C7A">
        <w:rPr>
          <w:rFonts w:eastAsiaTheme="minorEastAsia"/>
          <w:position w:val="-10"/>
          <w:szCs w:val="21"/>
        </w:rPr>
        <w:object w:dxaOrig="320" w:dyaOrig="320" w14:anchorId="393494C2">
          <v:shape id="_x0000_i1088" type="#_x0000_t75" style="width:15.25pt;height:15.25pt" o:ole="">
            <v:imagedata r:id="rId136" o:title=""/>
          </v:shape>
          <o:OLEObject Type="Embed" ProgID="Equation.DSMT4" ShapeID="_x0000_i1088" DrawAspect="Content" ObjectID="_1698751692" r:id="rId137"/>
        </w:object>
      </w:r>
      <w:r w:rsidRPr="00777C7A">
        <w:rPr>
          <w:rFonts w:eastAsiaTheme="minorEastAsia" w:hint="eastAsia"/>
          <w:szCs w:val="21"/>
        </w:rPr>
        <w:t>之比宜</w:t>
      </w:r>
      <w:r w:rsidR="00D65CD0" w:rsidRPr="00777C7A">
        <w:rPr>
          <w:rFonts w:eastAsiaTheme="minorEastAsia" w:hint="eastAsia"/>
          <w:szCs w:val="21"/>
        </w:rPr>
        <w:t>在</w:t>
      </w:r>
      <w:r w:rsidRPr="00777C7A">
        <w:rPr>
          <w:rFonts w:eastAsiaTheme="minorEastAsia" w:hint="eastAsia"/>
          <w:szCs w:val="21"/>
        </w:rPr>
        <w:t>5.75~7.00</w:t>
      </w:r>
      <w:r w:rsidR="00C05E7D" w:rsidRPr="00777C7A">
        <w:rPr>
          <w:rFonts w:eastAsiaTheme="minorEastAsia" w:hint="eastAsia"/>
          <w:szCs w:val="21"/>
        </w:rPr>
        <w:t>范围内</w:t>
      </w:r>
      <w:r w:rsidR="009347FB" w:rsidRPr="00777C7A">
        <w:rPr>
          <w:rFonts w:eastAsiaTheme="minorEastAsia" w:hint="eastAsia"/>
          <w:szCs w:val="21"/>
        </w:rPr>
        <w:t>。</w:t>
      </w:r>
    </w:p>
    <w:p w14:paraId="635FF48A" w14:textId="5EB4EC48" w:rsidR="003D0F81" w:rsidRPr="0032242B" w:rsidRDefault="009347FB" w:rsidP="003D0F81">
      <w:pPr>
        <w:snapToGrid w:val="0"/>
        <w:spacing w:line="360" w:lineRule="auto"/>
        <w:rPr>
          <w:rFonts w:eastAsiaTheme="minorEastAsia"/>
          <w:color w:val="0070C0"/>
          <w:szCs w:val="21"/>
        </w:rPr>
      </w:pPr>
      <w:r w:rsidRPr="0032242B">
        <w:rPr>
          <w:rFonts w:eastAsiaTheme="minorEastAsia"/>
          <w:color w:val="0070C0"/>
          <w:szCs w:val="21"/>
        </w:rPr>
        <w:t>【</w:t>
      </w:r>
      <w:r w:rsidRPr="0032242B">
        <w:rPr>
          <w:rFonts w:eastAsiaTheme="minorEastAsia" w:hint="eastAsia"/>
          <w:color w:val="0070C0"/>
          <w:szCs w:val="21"/>
        </w:rPr>
        <w:t>条文说明</w:t>
      </w:r>
      <w:r w:rsidRPr="0032242B">
        <w:rPr>
          <w:rFonts w:eastAsiaTheme="minorEastAsia"/>
          <w:color w:val="0070C0"/>
          <w:szCs w:val="21"/>
        </w:rPr>
        <w:t>】</w:t>
      </w:r>
      <w:r w:rsidRPr="0032242B">
        <w:rPr>
          <w:rFonts w:eastAsiaTheme="minorEastAsia" w:hint="eastAsia"/>
          <w:color w:val="0070C0"/>
          <w:szCs w:val="21"/>
        </w:rPr>
        <w:t>研究表明，当高强钢管的抗拉屈服强度</w:t>
      </w:r>
      <w:r w:rsidRPr="0032242B">
        <w:rPr>
          <w:rFonts w:eastAsiaTheme="minorEastAsia"/>
          <w:color w:val="0070C0"/>
          <w:position w:val="-14"/>
          <w:szCs w:val="21"/>
        </w:rPr>
        <w:object w:dxaOrig="260" w:dyaOrig="360" w14:anchorId="313BA7B3">
          <v:shape id="_x0000_i1089" type="#_x0000_t75" style="width:13.1pt;height:19.65pt" o:ole="">
            <v:imagedata r:id="rId134" o:title=""/>
          </v:shape>
          <o:OLEObject Type="Embed" ProgID="Equation.DSMT4" ShapeID="_x0000_i1089" DrawAspect="Content" ObjectID="_1698751693" r:id="rId138"/>
        </w:object>
      </w:r>
      <w:r w:rsidRPr="0032242B">
        <w:rPr>
          <w:rFonts w:eastAsiaTheme="minorEastAsia" w:hint="eastAsia"/>
          <w:color w:val="0070C0"/>
          <w:szCs w:val="21"/>
        </w:rPr>
        <w:t>与混凝土的抗压强度</w:t>
      </w:r>
      <w:r w:rsidRPr="0032242B">
        <w:rPr>
          <w:rFonts w:eastAsiaTheme="minorEastAsia"/>
          <w:color w:val="0070C0"/>
          <w:position w:val="-10"/>
          <w:szCs w:val="21"/>
        </w:rPr>
        <w:object w:dxaOrig="320" w:dyaOrig="320" w14:anchorId="589D53F8">
          <v:shape id="_x0000_i1090" type="#_x0000_t75" style="width:15.25pt;height:15.25pt" o:ole="">
            <v:imagedata r:id="rId136" o:title=""/>
          </v:shape>
          <o:OLEObject Type="Embed" ProgID="Equation.DSMT4" ShapeID="_x0000_i1090" DrawAspect="Content" ObjectID="_1698751694" r:id="rId139"/>
        </w:object>
      </w:r>
      <w:r w:rsidRPr="0032242B">
        <w:rPr>
          <w:rFonts w:eastAsiaTheme="minorEastAsia" w:hint="eastAsia"/>
          <w:color w:val="0070C0"/>
          <w:szCs w:val="21"/>
        </w:rPr>
        <w:t>之比在</w:t>
      </w:r>
      <w:r w:rsidRPr="0032242B">
        <w:rPr>
          <w:rFonts w:eastAsiaTheme="minorEastAsia" w:hint="eastAsia"/>
          <w:color w:val="0070C0"/>
          <w:szCs w:val="21"/>
        </w:rPr>
        <w:t>5.75~7.00</w:t>
      </w:r>
      <w:r w:rsidRPr="0032242B">
        <w:rPr>
          <w:rFonts w:eastAsiaTheme="minorEastAsia" w:hint="eastAsia"/>
          <w:color w:val="0070C0"/>
          <w:szCs w:val="21"/>
        </w:rPr>
        <w:t>范围内时，</w:t>
      </w:r>
      <w:r w:rsidR="003D0F81" w:rsidRPr="0032242B">
        <w:rPr>
          <w:rFonts w:eastAsiaTheme="minorEastAsia" w:hint="eastAsia"/>
          <w:color w:val="0070C0"/>
          <w:szCs w:val="21"/>
        </w:rPr>
        <w:t>两种高强材料的协同工作性能最优。</w:t>
      </w:r>
    </w:p>
    <w:p w14:paraId="00606310" w14:textId="1BC08A57" w:rsidR="00BC5FE4" w:rsidRPr="00777C7A" w:rsidRDefault="002361C2" w:rsidP="002361C2">
      <w:pPr>
        <w:snapToGrid w:val="0"/>
        <w:spacing w:line="360" w:lineRule="auto"/>
        <w:rPr>
          <w:rFonts w:eastAsiaTheme="minorEastAsia"/>
          <w:szCs w:val="21"/>
        </w:rPr>
      </w:pPr>
      <w:r w:rsidRPr="00777C7A">
        <w:rPr>
          <w:rFonts w:eastAsiaTheme="minorEastAsia" w:hint="eastAsia"/>
          <w:szCs w:val="21"/>
        </w:rPr>
        <w:t xml:space="preserve">3.4.2 </w:t>
      </w:r>
      <w:r w:rsidRPr="00777C7A">
        <w:rPr>
          <w:rFonts w:eastAsiaTheme="minorEastAsia" w:hint="eastAsia"/>
          <w:szCs w:val="21"/>
        </w:rPr>
        <w:t>高强钢管内核心混凝土的强度等级宜与钢管牌号相匹配，并应符合表</w:t>
      </w:r>
      <w:r w:rsidRPr="00777C7A">
        <w:rPr>
          <w:rFonts w:eastAsiaTheme="minorEastAsia" w:hint="eastAsia"/>
          <w:szCs w:val="21"/>
        </w:rPr>
        <w:t>3.4.2</w:t>
      </w:r>
      <w:r w:rsidRPr="00777C7A">
        <w:rPr>
          <w:rFonts w:eastAsiaTheme="minorEastAsia" w:hint="eastAsia"/>
          <w:szCs w:val="21"/>
        </w:rPr>
        <w:t>的规定。</w:t>
      </w:r>
    </w:p>
    <w:p w14:paraId="5F48830D" w14:textId="33BD4DDA" w:rsidR="002361C2" w:rsidRPr="006C70CA" w:rsidRDefault="002361C2" w:rsidP="00E37CD6">
      <w:pPr>
        <w:snapToGrid w:val="0"/>
        <w:spacing w:beforeLines="50" w:before="156" w:line="360" w:lineRule="auto"/>
        <w:jc w:val="center"/>
        <w:rPr>
          <w:sz w:val="24"/>
          <w:szCs w:val="24"/>
        </w:rPr>
      </w:pPr>
      <w:r w:rsidRPr="006C70CA">
        <w:rPr>
          <w:rFonts w:eastAsia="黑体"/>
          <w:sz w:val="18"/>
          <w:szCs w:val="18"/>
        </w:rPr>
        <w:lastRenderedPageBreak/>
        <w:t>表</w:t>
      </w:r>
      <w:r w:rsidRPr="006C70CA">
        <w:rPr>
          <w:rFonts w:eastAsia="黑体"/>
          <w:sz w:val="18"/>
          <w:szCs w:val="18"/>
        </w:rPr>
        <w:t xml:space="preserve">3.4.2 </w:t>
      </w:r>
      <w:r w:rsidRPr="006C70CA">
        <w:rPr>
          <w:rFonts w:eastAsia="黑体"/>
          <w:sz w:val="18"/>
          <w:szCs w:val="18"/>
        </w:rPr>
        <w:t>高强钢管与高强混凝土强度匹配</w:t>
      </w:r>
    </w:p>
    <w:tbl>
      <w:tblPr>
        <w:tblStyle w:val="a4"/>
        <w:tblW w:w="5000" w:type="pct"/>
        <w:tblLook w:val="04A0" w:firstRow="1" w:lastRow="0" w:firstColumn="1" w:lastColumn="0" w:noHBand="0" w:noVBand="1"/>
      </w:tblPr>
      <w:tblGrid>
        <w:gridCol w:w="1145"/>
        <w:gridCol w:w="1285"/>
        <w:gridCol w:w="1285"/>
        <w:gridCol w:w="1284"/>
        <w:gridCol w:w="1283"/>
      </w:tblGrid>
      <w:tr w:rsidR="00DC7185" w:rsidRPr="00777C7A" w14:paraId="21F55302" w14:textId="77777777" w:rsidTr="00DC7185">
        <w:tc>
          <w:tcPr>
            <w:tcW w:w="911" w:type="pct"/>
            <w:tcBorders>
              <w:tl2br w:val="single" w:sz="4" w:space="0" w:color="auto"/>
            </w:tcBorders>
            <w:vAlign w:val="center"/>
          </w:tcPr>
          <w:p w14:paraId="7BD8740B" w14:textId="77777777" w:rsidR="00DC7185" w:rsidRPr="006C70CA" w:rsidRDefault="00DC7185" w:rsidP="00D51FFE">
            <w:pPr>
              <w:spacing w:line="360" w:lineRule="auto"/>
              <w:jc w:val="center"/>
              <w:rPr>
                <w:b/>
                <w:sz w:val="18"/>
                <w:szCs w:val="21"/>
              </w:rPr>
            </w:pPr>
          </w:p>
        </w:tc>
        <w:tc>
          <w:tcPr>
            <w:tcW w:w="1023" w:type="pct"/>
          </w:tcPr>
          <w:p w14:paraId="4F74BB90" w14:textId="1997E067" w:rsidR="00DC7185" w:rsidRPr="006C70CA" w:rsidRDefault="00DC7185" w:rsidP="00D51FFE">
            <w:pPr>
              <w:spacing w:line="360" w:lineRule="auto"/>
              <w:jc w:val="center"/>
              <w:rPr>
                <w:sz w:val="18"/>
                <w:szCs w:val="21"/>
              </w:rPr>
            </w:pPr>
            <w:r w:rsidRPr="006C70CA">
              <w:rPr>
                <w:sz w:val="18"/>
                <w:szCs w:val="21"/>
              </w:rPr>
              <w:t>Q420</w:t>
            </w:r>
          </w:p>
        </w:tc>
        <w:tc>
          <w:tcPr>
            <w:tcW w:w="1023" w:type="pct"/>
            <w:tcBorders>
              <w:bottom w:val="single" w:sz="4" w:space="0" w:color="auto"/>
            </w:tcBorders>
            <w:vAlign w:val="center"/>
          </w:tcPr>
          <w:p w14:paraId="39E8C089" w14:textId="5AD599A8" w:rsidR="00DC7185" w:rsidRPr="006C70CA" w:rsidRDefault="00DC7185" w:rsidP="00D51FFE">
            <w:pPr>
              <w:spacing w:line="360" w:lineRule="auto"/>
              <w:jc w:val="center"/>
              <w:rPr>
                <w:sz w:val="18"/>
                <w:szCs w:val="21"/>
              </w:rPr>
            </w:pPr>
            <w:r w:rsidRPr="006C70CA">
              <w:rPr>
                <w:sz w:val="18"/>
                <w:szCs w:val="21"/>
              </w:rPr>
              <w:t>Q460</w:t>
            </w:r>
          </w:p>
        </w:tc>
        <w:tc>
          <w:tcPr>
            <w:tcW w:w="1022" w:type="pct"/>
            <w:vAlign w:val="center"/>
          </w:tcPr>
          <w:p w14:paraId="312F0909" w14:textId="77777777" w:rsidR="00DC7185" w:rsidRPr="006C70CA" w:rsidRDefault="00DC7185" w:rsidP="00D51FFE">
            <w:pPr>
              <w:spacing w:line="360" w:lineRule="auto"/>
              <w:jc w:val="center"/>
              <w:rPr>
                <w:sz w:val="18"/>
                <w:szCs w:val="21"/>
              </w:rPr>
            </w:pPr>
            <w:r w:rsidRPr="006C70CA">
              <w:rPr>
                <w:sz w:val="18"/>
                <w:szCs w:val="21"/>
              </w:rPr>
              <w:t>Q550</w:t>
            </w:r>
          </w:p>
        </w:tc>
        <w:tc>
          <w:tcPr>
            <w:tcW w:w="1021" w:type="pct"/>
            <w:vAlign w:val="center"/>
          </w:tcPr>
          <w:p w14:paraId="747A59C2" w14:textId="77777777" w:rsidR="00DC7185" w:rsidRPr="006C70CA" w:rsidRDefault="00DC7185" w:rsidP="00D51FFE">
            <w:pPr>
              <w:spacing w:line="360" w:lineRule="auto"/>
              <w:jc w:val="center"/>
              <w:rPr>
                <w:sz w:val="18"/>
                <w:szCs w:val="21"/>
              </w:rPr>
            </w:pPr>
            <w:r w:rsidRPr="006C70CA">
              <w:rPr>
                <w:sz w:val="18"/>
                <w:szCs w:val="21"/>
              </w:rPr>
              <w:t>Q690</w:t>
            </w:r>
          </w:p>
        </w:tc>
      </w:tr>
      <w:tr w:rsidR="00DC7185" w:rsidRPr="00777C7A" w14:paraId="65F4E8AC" w14:textId="77777777" w:rsidTr="00DC7185">
        <w:tc>
          <w:tcPr>
            <w:tcW w:w="911" w:type="pct"/>
            <w:vAlign w:val="center"/>
          </w:tcPr>
          <w:p w14:paraId="5B7E2E05" w14:textId="77777777" w:rsidR="00DC7185" w:rsidRPr="006C70CA" w:rsidRDefault="00DC7185" w:rsidP="00DC7185">
            <w:pPr>
              <w:spacing w:line="360" w:lineRule="auto"/>
              <w:jc w:val="center"/>
              <w:rPr>
                <w:sz w:val="18"/>
                <w:szCs w:val="21"/>
              </w:rPr>
            </w:pPr>
            <w:r w:rsidRPr="006C70CA">
              <w:rPr>
                <w:sz w:val="18"/>
                <w:szCs w:val="21"/>
              </w:rPr>
              <w:t>C60</w:t>
            </w:r>
          </w:p>
        </w:tc>
        <w:tc>
          <w:tcPr>
            <w:tcW w:w="1023" w:type="pct"/>
            <w:vAlign w:val="center"/>
          </w:tcPr>
          <w:p w14:paraId="2C3089B7" w14:textId="2147C4AB" w:rsidR="00DC7185" w:rsidRPr="006C70CA" w:rsidRDefault="00DC7185" w:rsidP="00DC7185">
            <w:pPr>
              <w:spacing w:line="360" w:lineRule="auto"/>
              <w:jc w:val="center"/>
              <w:rPr>
                <w:b/>
                <w:sz w:val="18"/>
                <w:szCs w:val="21"/>
              </w:rPr>
            </w:pPr>
            <w:r w:rsidRPr="006C70CA">
              <w:rPr>
                <w:b/>
                <w:sz w:val="18"/>
                <w:szCs w:val="21"/>
              </w:rPr>
              <w:t>√</w:t>
            </w:r>
          </w:p>
        </w:tc>
        <w:tc>
          <w:tcPr>
            <w:tcW w:w="1023" w:type="pct"/>
            <w:tcBorders>
              <w:top w:val="single" w:sz="4" w:space="0" w:color="auto"/>
              <w:right w:val="single" w:sz="12" w:space="0" w:color="auto"/>
            </w:tcBorders>
            <w:vAlign w:val="center"/>
          </w:tcPr>
          <w:p w14:paraId="12B85BCC" w14:textId="4C4C74FA" w:rsidR="00DC7185" w:rsidRPr="006C70CA" w:rsidRDefault="00DC7185" w:rsidP="00DC7185">
            <w:pPr>
              <w:spacing w:line="360" w:lineRule="auto"/>
              <w:jc w:val="center"/>
              <w:rPr>
                <w:b/>
                <w:sz w:val="18"/>
                <w:szCs w:val="21"/>
              </w:rPr>
            </w:pPr>
            <w:r w:rsidRPr="006C70CA">
              <w:rPr>
                <w:b/>
                <w:sz w:val="18"/>
                <w:szCs w:val="21"/>
              </w:rPr>
              <w:t>√</w:t>
            </w:r>
          </w:p>
        </w:tc>
        <w:tc>
          <w:tcPr>
            <w:tcW w:w="1022" w:type="pct"/>
            <w:tcBorders>
              <w:left w:val="single" w:sz="12" w:space="0" w:color="auto"/>
            </w:tcBorders>
            <w:vAlign w:val="center"/>
          </w:tcPr>
          <w:p w14:paraId="45A65CC1" w14:textId="77777777" w:rsidR="00DC7185" w:rsidRPr="006C70CA" w:rsidRDefault="00DC7185" w:rsidP="00DC7185">
            <w:pPr>
              <w:spacing w:line="360" w:lineRule="auto"/>
              <w:jc w:val="center"/>
              <w:rPr>
                <w:b/>
                <w:sz w:val="18"/>
                <w:szCs w:val="21"/>
              </w:rPr>
            </w:pPr>
            <w:r w:rsidRPr="006C70CA">
              <w:rPr>
                <w:b/>
                <w:sz w:val="18"/>
                <w:szCs w:val="21"/>
              </w:rPr>
              <w:t>×</w:t>
            </w:r>
          </w:p>
        </w:tc>
        <w:tc>
          <w:tcPr>
            <w:tcW w:w="1021" w:type="pct"/>
            <w:vAlign w:val="center"/>
          </w:tcPr>
          <w:p w14:paraId="1A412212" w14:textId="77777777" w:rsidR="00DC7185" w:rsidRPr="006C70CA" w:rsidRDefault="00DC7185" w:rsidP="00DC7185">
            <w:pPr>
              <w:spacing w:line="360" w:lineRule="auto"/>
              <w:jc w:val="center"/>
              <w:rPr>
                <w:b/>
                <w:sz w:val="18"/>
                <w:szCs w:val="21"/>
              </w:rPr>
            </w:pPr>
            <w:r w:rsidRPr="006C70CA">
              <w:rPr>
                <w:b/>
                <w:sz w:val="18"/>
                <w:szCs w:val="21"/>
              </w:rPr>
              <w:t>×</w:t>
            </w:r>
          </w:p>
        </w:tc>
      </w:tr>
      <w:tr w:rsidR="00DC7185" w:rsidRPr="00777C7A" w14:paraId="181D0F35" w14:textId="77777777" w:rsidTr="00DC7185">
        <w:tc>
          <w:tcPr>
            <w:tcW w:w="911" w:type="pct"/>
            <w:vAlign w:val="center"/>
          </w:tcPr>
          <w:p w14:paraId="7F8EFBBA" w14:textId="77777777" w:rsidR="00DC7185" w:rsidRPr="006C70CA" w:rsidRDefault="00DC7185" w:rsidP="00DC7185">
            <w:pPr>
              <w:spacing w:line="360" w:lineRule="auto"/>
              <w:jc w:val="center"/>
              <w:rPr>
                <w:sz w:val="18"/>
                <w:szCs w:val="21"/>
              </w:rPr>
            </w:pPr>
            <w:r w:rsidRPr="006C70CA">
              <w:rPr>
                <w:sz w:val="18"/>
                <w:szCs w:val="21"/>
              </w:rPr>
              <w:t>C70</w:t>
            </w:r>
          </w:p>
        </w:tc>
        <w:tc>
          <w:tcPr>
            <w:tcW w:w="1023" w:type="pct"/>
            <w:vAlign w:val="center"/>
          </w:tcPr>
          <w:p w14:paraId="306225D8" w14:textId="59509D7A" w:rsidR="00DC7185" w:rsidRPr="006C70CA" w:rsidRDefault="00DC7185" w:rsidP="00DC7185">
            <w:pPr>
              <w:spacing w:line="360" w:lineRule="auto"/>
              <w:jc w:val="center"/>
              <w:rPr>
                <w:b/>
                <w:sz w:val="18"/>
                <w:szCs w:val="21"/>
              </w:rPr>
            </w:pPr>
            <w:r w:rsidRPr="006C70CA">
              <w:rPr>
                <w:b/>
                <w:sz w:val="18"/>
                <w:szCs w:val="21"/>
              </w:rPr>
              <w:t>√</w:t>
            </w:r>
          </w:p>
        </w:tc>
        <w:tc>
          <w:tcPr>
            <w:tcW w:w="1023" w:type="pct"/>
            <w:tcBorders>
              <w:right w:val="single" w:sz="12" w:space="0" w:color="auto"/>
            </w:tcBorders>
            <w:vAlign w:val="center"/>
          </w:tcPr>
          <w:p w14:paraId="2B5C0855" w14:textId="5D2004B9" w:rsidR="00DC7185" w:rsidRPr="006C70CA" w:rsidRDefault="00DC7185" w:rsidP="00DC7185">
            <w:pPr>
              <w:spacing w:line="360" w:lineRule="auto"/>
              <w:jc w:val="center"/>
              <w:rPr>
                <w:b/>
                <w:sz w:val="18"/>
                <w:szCs w:val="21"/>
              </w:rPr>
            </w:pPr>
            <w:r w:rsidRPr="006C70CA">
              <w:rPr>
                <w:b/>
                <w:sz w:val="18"/>
                <w:szCs w:val="21"/>
              </w:rPr>
              <w:t>√</w:t>
            </w:r>
          </w:p>
        </w:tc>
        <w:tc>
          <w:tcPr>
            <w:tcW w:w="1022" w:type="pct"/>
            <w:tcBorders>
              <w:left w:val="single" w:sz="12" w:space="0" w:color="auto"/>
              <w:bottom w:val="single" w:sz="12" w:space="0" w:color="auto"/>
            </w:tcBorders>
            <w:vAlign w:val="center"/>
          </w:tcPr>
          <w:p w14:paraId="04B85ECD" w14:textId="77777777" w:rsidR="00DC7185" w:rsidRPr="006C70CA" w:rsidRDefault="00DC7185" w:rsidP="00DC7185">
            <w:pPr>
              <w:spacing w:line="360" w:lineRule="auto"/>
              <w:jc w:val="center"/>
              <w:rPr>
                <w:b/>
                <w:sz w:val="18"/>
                <w:szCs w:val="21"/>
              </w:rPr>
            </w:pPr>
            <w:r w:rsidRPr="006C70CA">
              <w:rPr>
                <w:b/>
                <w:sz w:val="18"/>
                <w:szCs w:val="21"/>
              </w:rPr>
              <w:t>×</w:t>
            </w:r>
          </w:p>
        </w:tc>
        <w:tc>
          <w:tcPr>
            <w:tcW w:w="1021" w:type="pct"/>
            <w:vAlign w:val="center"/>
          </w:tcPr>
          <w:p w14:paraId="3019A19C" w14:textId="77777777" w:rsidR="00DC7185" w:rsidRPr="006C70CA" w:rsidRDefault="00DC7185" w:rsidP="00DC7185">
            <w:pPr>
              <w:spacing w:line="360" w:lineRule="auto"/>
              <w:jc w:val="center"/>
              <w:rPr>
                <w:b/>
                <w:sz w:val="18"/>
                <w:szCs w:val="21"/>
              </w:rPr>
            </w:pPr>
            <w:r w:rsidRPr="006C70CA">
              <w:rPr>
                <w:b/>
                <w:sz w:val="18"/>
                <w:szCs w:val="21"/>
              </w:rPr>
              <w:t>×</w:t>
            </w:r>
          </w:p>
        </w:tc>
      </w:tr>
      <w:tr w:rsidR="00DC7185" w:rsidRPr="00777C7A" w14:paraId="1FEBF96B" w14:textId="77777777" w:rsidTr="00DC7185">
        <w:tc>
          <w:tcPr>
            <w:tcW w:w="911" w:type="pct"/>
            <w:vAlign w:val="center"/>
          </w:tcPr>
          <w:p w14:paraId="2DDD266B" w14:textId="77777777" w:rsidR="00DC7185" w:rsidRPr="006C70CA" w:rsidRDefault="00DC7185" w:rsidP="00DC7185">
            <w:pPr>
              <w:spacing w:line="360" w:lineRule="auto"/>
              <w:jc w:val="center"/>
              <w:rPr>
                <w:sz w:val="18"/>
                <w:szCs w:val="21"/>
              </w:rPr>
            </w:pPr>
            <w:r w:rsidRPr="006C70CA">
              <w:rPr>
                <w:sz w:val="18"/>
                <w:szCs w:val="21"/>
              </w:rPr>
              <w:t>C80</w:t>
            </w:r>
          </w:p>
        </w:tc>
        <w:tc>
          <w:tcPr>
            <w:tcW w:w="1023" w:type="pct"/>
            <w:vAlign w:val="center"/>
          </w:tcPr>
          <w:p w14:paraId="3AFFF25C" w14:textId="04B6247F" w:rsidR="00DC7185" w:rsidRPr="006C70CA" w:rsidRDefault="00DC7185" w:rsidP="00DC7185">
            <w:pPr>
              <w:spacing w:line="360" w:lineRule="auto"/>
              <w:jc w:val="center"/>
              <w:rPr>
                <w:b/>
                <w:sz w:val="18"/>
                <w:szCs w:val="21"/>
              </w:rPr>
            </w:pPr>
            <w:r w:rsidRPr="006C70CA">
              <w:rPr>
                <w:b/>
                <w:sz w:val="18"/>
                <w:szCs w:val="21"/>
              </w:rPr>
              <w:t>√</w:t>
            </w:r>
          </w:p>
        </w:tc>
        <w:tc>
          <w:tcPr>
            <w:tcW w:w="1023" w:type="pct"/>
            <w:vAlign w:val="center"/>
          </w:tcPr>
          <w:p w14:paraId="18179943" w14:textId="405293E1" w:rsidR="00DC7185" w:rsidRPr="006C70CA" w:rsidRDefault="00DC7185" w:rsidP="00DC7185">
            <w:pPr>
              <w:spacing w:line="360" w:lineRule="auto"/>
              <w:jc w:val="center"/>
              <w:rPr>
                <w:b/>
                <w:sz w:val="18"/>
                <w:szCs w:val="21"/>
              </w:rPr>
            </w:pPr>
            <w:r w:rsidRPr="006C70CA">
              <w:rPr>
                <w:b/>
                <w:sz w:val="18"/>
                <w:szCs w:val="21"/>
              </w:rPr>
              <w:t>√</w:t>
            </w:r>
          </w:p>
        </w:tc>
        <w:tc>
          <w:tcPr>
            <w:tcW w:w="1022" w:type="pct"/>
            <w:tcBorders>
              <w:top w:val="single" w:sz="12" w:space="0" w:color="auto"/>
              <w:right w:val="single" w:sz="12" w:space="0" w:color="auto"/>
            </w:tcBorders>
            <w:vAlign w:val="center"/>
          </w:tcPr>
          <w:p w14:paraId="5C5F5044" w14:textId="77777777" w:rsidR="00DC7185" w:rsidRPr="006C70CA" w:rsidRDefault="00DC7185" w:rsidP="00DC7185">
            <w:pPr>
              <w:spacing w:line="360" w:lineRule="auto"/>
              <w:jc w:val="center"/>
              <w:rPr>
                <w:b/>
                <w:sz w:val="18"/>
                <w:szCs w:val="21"/>
              </w:rPr>
            </w:pPr>
            <w:r w:rsidRPr="006C70CA">
              <w:rPr>
                <w:b/>
                <w:sz w:val="18"/>
                <w:szCs w:val="21"/>
              </w:rPr>
              <w:t>√</w:t>
            </w:r>
          </w:p>
        </w:tc>
        <w:tc>
          <w:tcPr>
            <w:tcW w:w="1021" w:type="pct"/>
            <w:tcBorders>
              <w:left w:val="single" w:sz="12" w:space="0" w:color="auto"/>
            </w:tcBorders>
            <w:vAlign w:val="center"/>
          </w:tcPr>
          <w:p w14:paraId="4F9731FE" w14:textId="77777777" w:rsidR="00DC7185" w:rsidRPr="006C70CA" w:rsidRDefault="00DC7185" w:rsidP="00DC7185">
            <w:pPr>
              <w:spacing w:line="360" w:lineRule="auto"/>
              <w:jc w:val="center"/>
              <w:rPr>
                <w:b/>
                <w:sz w:val="18"/>
                <w:szCs w:val="21"/>
              </w:rPr>
            </w:pPr>
            <w:r w:rsidRPr="006C70CA">
              <w:rPr>
                <w:b/>
                <w:sz w:val="18"/>
                <w:szCs w:val="21"/>
              </w:rPr>
              <w:t>×</w:t>
            </w:r>
          </w:p>
        </w:tc>
      </w:tr>
      <w:tr w:rsidR="00DC7185" w:rsidRPr="00777C7A" w14:paraId="71176A8E" w14:textId="77777777" w:rsidTr="00DC7185">
        <w:tc>
          <w:tcPr>
            <w:tcW w:w="911" w:type="pct"/>
            <w:vAlign w:val="center"/>
          </w:tcPr>
          <w:p w14:paraId="3ACC3D30" w14:textId="77777777" w:rsidR="00DC7185" w:rsidRPr="006C70CA" w:rsidRDefault="00DC7185" w:rsidP="00DC7185">
            <w:pPr>
              <w:spacing w:line="360" w:lineRule="auto"/>
              <w:jc w:val="center"/>
              <w:rPr>
                <w:sz w:val="18"/>
                <w:szCs w:val="21"/>
              </w:rPr>
            </w:pPr>
            <w:r w:rsidRPr="006C70CA">
              <w:rPr>
                <w:sz w:val="18"/>
                <w:szCs w:val="21"/>
              </w:rPr>
              <w:t>C90</w:t>
            </w:r>
          </w:p>
        </w:tc>
        <w:tc>
          <w:tcPr>
            <w:tcW w:w="1023" w:type="pct"/>
            <w:vAlign w:val="center"/>
          </w:tcPr>
          <w:p w14:paraId="3CEBA827" w14:textId="5AA2C113" w:rsidR="00DC7185" w:rsidRPr="006C70CA" w:rsidRDefault="00DC7185" w:rsidP="00DC7185">
            <w:pPr>
              <w:spacing w:line="360" w:lineRule="auto"/>
              <w:jc w:val="center"/>
              <w:rPr>
                <w:b/>
                <w:sz w:val="18"/>
                <w:szCs w:val="21"/>
              </w:rPr>
            </w:pPr>
            <w:r w:rsidRPr="006C70CA">
              <w:rPr>
                <w:b/>
                <w:sz w:val="18"/>
                <w:szCs w:val="21"/>
              </w:rPr>
              <w:t>√</w:t>
            </w:r>
          </w:p>
        </w:tc>
        <w:tc>
          <w:tcPr>
            <w:tcW w:w="1023" w:type="pct"/>
            <w:vAlign w:val="center"/>
          </w:tcPr>
          <w:p w14:paraId="48542092" w14:textId="0801822D" w:rsidR="00DC7185" w:rsidRPr="006C70CA" w:rsidRDefault="00DC7185" w:rsidP="00DC7185">
            <w:pPr>
              <w:spacing w:line="360" w:lineRule="auto"/>
              <w:jc w:val="center"/>
              <w:rPr>
                <w:b/>
                <w:sz w:val="18"/>
                <w:szCs w:val="21"/>
              </w:rPr>
            </w:pPr>
            <w:r w:rsidRPr="006C70CA">
              <w:rPr>
                <w:b/>
                <w:sz w:val="18"/>
                <w:szCs w:val="21"/>
              </w:rPr>
              <w:t>√</w:t>
            </w:r>
          </w:p>
        </w:tc>
        <w:tc>
          <w:tcPr>
            <w:tcW w:w="1022" w:type="pct"/>
            <w:tcBorders>
              <w:right w:val="single" w:sz="12" w:space="0" w:color="auto"/>
            </w:tcBorders>
            <w:vAlign w:val="center"/>
          </w:tcPr>
          <w:p w14:paraId="5E725B7A" w14:textId="77777777" w:rsidR="00DC7185" w:rsidRPr="006C70CA" w:rsidRDefault="00DC7185" w:rsidP="00DC7185">
            <w:pPr>
              <w:spacing w:line="360" w:lineRule="auto"/>
              <w:jc w:val="center"/>
              <w:rPr>
                <w:b/>
                <w:sz w:val="18"/>
                <w:szCs w:val="21"/>
              </w:rPr>
            </w:pPr>
            <w:r w:rsidRPr="006C70CA">
              <w:rPr>
                <w:b/>
                <w:sz w:val="18"/>
                <w:szCs w:val="21"/>
              </w:rPr>
              <w:t>√</w:t>
            </w:r>
          </w:p>
        </w:tc>
        <w:tc>
          <w:tcPr>
            <w:tcW w:w="1021" w:type="pct"/>
            <w:tcBorders>
              <w:left w:val="single" w:sz="12" w:space="0" w:color="auto"/>
              <w:bottom w:val="single" w:sz="12" w:space="0" w:color="auto"/>
            </w:tcBorders>
            <w:vAlign w:val="center"/>
          </w:tcPr>
          <w:p w14:paraId="642C3A60" w14:textId="77777777" w:rsidR="00DC7185" w:rsidRPr="006C70CA" w:rsidRDefault="00DC7185" w:rsidP="00DC7185">
            <w:pPr>
              <w:spacing w:line="360" w:lineRule="auto"/>
              <w:jc w:val="center"/>
              <w:rPr>
                <w:b/>
                <w:sz w:val="18"/>
                <w:szCs w:val="21"/>
              </w:rPr>
            </w:pPr>
            <w:r w:rsidRPr="006C70CA">
              <w:rPr>
                <w:b/>
                <w:sz w:val="18"/>
                <w:szCs w:val="21"/>
              </w:rPr>
              <w:t>×</w:t>
            </w:r>
          </w:p>
        </w:tc>
      </w:tr>
      <w:tr w:rsidR="00DC7185" w:rsidRPr="00777C7A" w14:paraId="3518E019" w14:textId="77777777" w:rsidTr="00DC7185">
        <w:tc>
          <w:tcPr>
            <w:tcW w:w="911" w:type="pct"/>
            <w:vAlign w:val="center"/>
          </w:tcPr>
          <w:p w14:paraId="2A5FB975" w14:textId="77777777" w:rsidR="00DC7185" w:rsidRPr="006C70CA" w:rsidRDefault="00DC7185" w:rsidP="00DC7185">
            <w:pPr>
              <w:spacing w:line="360" w:lineRule="auto"/>
              <w:jc w:val="center"/>
              <w:rPr>
                <w:sz w:val="18"/>
                <w:szCs w:val="21"/>
              </w:rPr>
            </w:pPr>
            <w:r w:rsidRPr="006C70CA">
              <w:rPr>
                <w:sz w:val="18"/>
                <w:szCs w:val="21"/>
              </w:rPr>
              <w:t>C100</w:t>
            </w:r>
          </w:p>
        </w:tc>
        <w:tc>
          <w:tcPr>
            <w:tcW w:w="1023" w:type="pct"/>
            <w:vAlign w:val="center"/>
          </w:tcPr>
          <w:p w14:paraId="5EABF7E6" w14:textId="30D5E4CC" w:rsidR="00DC7185" w:rsidRPr="006C70CA" w:rsidRDefault="00DC7185" w:rsidP="00DC7185">
            <w:pPr>
              <w:spacing w:line="360" w:lineRule="auto"/>
              <w:jc w:val="center"/>
              <w:rPr>
                <w:b/>
                <w:sz w:val="18"/>
                <w:szCs w:val="21"/>
              </w:rPr>
            </w:pPr>
            <w:r w:rsidRPr="006C70CA">
              <w:rPr>
                <w:b/>
                <w:sz w:val="18"/>
                <w:szCs w:val="21"/>
              </w:rPr>
              <w:t>√</w:t>
            </w:r>
          </w:p>
        </w:tc>
        <w:tc>
          <w:tcPr>
            <w:tcW w:w="1023" w:type="pct"/>
            <w:vAlign w:val="center"/>
          </w:tcPr>
          <w:p w14:paraId="355A7853" w14:textId="379EB5A9" w:rsidR="00DC7185" w:rsidRPr="006C70CA" w:rsidRDefault="00DC7185" w:rsidP="00DC7185">
            <w:pPr>
              <w:spacing w:line="360" w:lineRule="auto"/>
              <w:jc w:val="center"/>
              <w:rPr>
                <w:b/>
                <w:sz w:val="18"/>
                <w:szCs w:val="21"/>
              </w:rPr>
            </w:pPr>
            <w:r w:rsidRPr="006C70CA">
              <w:rPr>
                <w:b/>
                <w:sz w:val="18"/>
                <w:szCs w:val="21"/>
              </w:rPr>
              <w:t>√</w:t>
            </w:r>
          </w:p>
        </w:tc>
        <w:tc>
          <w:tcPr>
            <w:tcW w:w="1022" w:type="pct"/>
            <w:vAlign w:val="center"/>
          </w:tcPr>
          <w:p w14:paraId="6AC6D22E" w14:textId="77777777" w:rsidR="00DC7185" w:rsidRPr="006C70CA" w:rsidRDefault="00DC7185" w:rsidP="00DC7185">
            <w:pPr>
              <w:spacing w:line="360" w:lineRule="auto"/>
              <w:jc w:val="center"/>
              <w:rPr>
                <w:b/>
                <w:sz w:val="18"/>
                <w:szCs w:val="21"/>
              </w:rPr>
            </w:pPr>
            <w:r w:rsidRPr="006C70CA">
              <w:rPr>
                <w:b/>
                <w:sz w:val="18"/>
                <w:szCs w:val="21"/>
              </w:rPr>
              <w:t>√</w:t>
            </w:r>
          </w:p>
        </w:tc>
        <w:tc>
          <w:tcPr>
            <w:tcW w:w="1021" w:type="pct"/>
            <w:tcBorders>
              <w:top w:val="single" w:sz="12" w:space="0" w:color="auto"/>
              <w:right w:val="single" w:sz="4" w:space="0" w:color="auto"/>
            </w:tcBorders>
            <w:vAlign w:val="center"/>
          </w:tcPr>
          <w:p w14:paraId="687A1A3B" w14:textId="77777777" w:rsidR="00DC7185" w:rsidRPr="006C70CA" w:rsidRDefault="00DC7185" w:rsidP="00DC7185">
            <w:pPr>
              <w:spacing w:line="360" w:lineRule="auto"/>
              <w:jc w:val="center"/>
              <w:rPr>
                <w:b/>
                <w:sz w:val="18"/>
                <w:szCs w:val="21"/>
              </w:rPr>
            </w:pPr>
            <w:r w:rsidRPr="006C70CA">
              <w:rPr>
                <w:b/>
                <w:sz w:val="18"/>
                <w:szCs w:val="21"/>
              </w:rPr>
              <w:t>√</w:t>
            </w:r>
          </w:p>
        </w:tc>
      </w:tr>
      <w:tr w:rsidR="00DC7185" w:rsidRPr="00777C7A" w14:paraId="0A8B38D1" w14:textId="77777777" w:rsidTr="00DC7185">
        <w:tc>
          <w:tcPr>
            <w:tcW w:w="911" w:type="pct"/>
            <w:vAlign w:val="center"/>
          </w:tcPr>
          <w:p w14:paraId="1659F0D5" w14:textId="77777777" w:rsidR="00DC7185" w:rsidRPr="006C70CA" w:rsidRDefault="00DC7185" w:rsidP="00DC7185">
            <w:pPr>
              <w:spacing w:line="360" w:lineRule="auto"/>
              <w:jc w:val="center"/>
              <w:rPr>
                <w:sz w:val="18"/>
                <w:szCs w:val="21"/>
              </w:rPr>
            </w:pPr>
            <w:r w:rsidRPr="006C70CA">
              <w:rPr>
                <w:sz w:val="18"/>
                <w:szCs w:val="21"/>
              </w:rPr>
              <w:t>C110</w:t>
            </w:r>
          </w:p>
        </w:tc>
        <w:tc>
          <w:tcPr>
            <w:tcW w:w="1023" w:type="pct"/>
            <w:vAlign w:val="center"/>
          </w:tcPr>
          <w:p w14:paraId="15F441E2" w14:textId="18B7395C" w:rsidR="00DC7185" w:rsidRPr="006C70CA" w:rsidRDefault="00DC7185" w:rsidP="00DC7185">
            <w:pPr>
              <w:spacing w:line="360" w:lineRule="auto"/>
              <w:jc w:val="center"/>
              <w:rPr>
                <w:b/>
                <w:sz w:val="18"/>
                <w:szCs w:val="21"/>
              </w:rPr>
            </w:pPr>
            <w:r w:rsidRPr="006C70CA">
              <w:rPr>
                <w:b/>
                <w:sz w:val="18"/>
                <w:szCs w:val="21"/>
              </w:rPr>
              <w:t>√</w:t>
            </w:r>
          </w:p>
        </w:tc>
        <w:tc>
          <w:tcPr>
            <w:tcW w:w="1023" w:type="pct"/>
            <w:vAlign w:val="center"/>
          </w:tcPr>
          <w:p w14:paraId="1378D560" w14:textId="065214CA" w:rsidR="00DC7185" w:rsidRPr="006C70CA" w:rsidRDefault="00DC7185" w:rsidP="00DC7185">
            <w:pPr>
              <w:spacing w:line="360" w:lineRule="auto"/>
              <w:jc w:val="center"/>
              <w:rPr>
                <w:b/>
                <w:sz w:val="18"/>
                <w:szCs w:val="21"/>
              </w:rPr>
            </w:pPr>
            <w:r w:rsidRPr="006C70CA">
              <w:rPr>
                <w:b/>
                <w:sz w:val="18"/>
                <w:szCs w:val="21"/>
              </w:rPr>
              <w:t>√</w:t>
            </w:r>
          </w:p>
        </w:tc>
        <w:tc>
          <w:tcPr>
            <w:tcW w:w="1022" w:type="pct"/>
            <w:vAlign w:val="center"/>
          </w:tcPr>
          <w:p w14:paraId="1D9E8DFB" w14:textId="77777777" w:rsidR="00DC7185" w:rsidRPr="006C70CA" w:rsidRDefault="00DC7185" w:rsidP="00DC7185">
            <w:pPr>
              <w:spacing w:line="360" w:lineRule="auto"/>
              <w:jc w:val="center"/>
              <w:rPr>
                <w:b/>
                <w:sz w:val="18"/>
                <w:szCs w:val="21"/>
              </w:rPr>
            </w:pPr>
            <w:r w:rsidRPr="006C70CA">
              <w:rPr>
                <w:b/>
                <w:sz w:val="18"/>
                <w:szCs w:val="21"/>
              </w:rPr>
              <w:t>√</w:t>
            </w:r>
          </w:p>
        </w:tc>
        <w:tc>
          <w:tcPr>
            <w:tcW w:w="1021" w:type="pct"/>
            <w:vAlign w:val="center"/>
          </w:tcPr>
          <w:p w14:paraId="66B9A24F" w14:textId="77777777" w:rsidR="00DC7185" w:rsidRPr="006C70CA" w:rsidRDefault="00DC7185" w:rsidP="00DC7185">
            <w:pPr>
              <w:spacing w:line="360" w:lineRule="auto"/>
              <w:jc w:val="center"/>
              <w:rPr>
                <w:b/>
                <w:sz w:val="18"/>
                <w:szCs w:val="21"/>
              </w:rPr>
            </w:pPr>
            <w:r w:rsidRPr="006C70CA">
              <w:rPr>
                <w:b/>
                <w:sz w:val="18"/>
                <w:szCs w:val="21"/>
              </w:rPr>
              <w:t>√</w:t>
            </w:r>
          </w:p>
        </w:tc>
      </w:tr>
      <w:tr w:rsidR="00DC7185" w:rsidRPr="00777C7A" w14:paraId="252DA17D" w14:textId="77777777" w:rsidTr="00DC7185">
        <w:tc>
          <w:tcPr>
            <w:tcW w:w="911" w:type="pct"/>
            <w:vAlign w:val="center"/>
          </w:tcPr>
          <w:p w14:paraId="1A0F5277" w14:textId="77777777" w:rsidR="00DC7185" w:rsidRPr="006C70CA" w:rsidRDefault="00DC7185" w:rsidP="00DC7185">
            <w:pPr>
              <w:spacing w:line="360" w:lineRule="auto"/>
              <w:jc w:val="center"/>
              <w:rPr>
                <w:sz w:val="18"/>
                <w:szCs w:val="21"/>
              </w:rPr>
            </w:pPr>
            <w:r w:rsidRPr="006C70CA">
              <w:rPr>
                <w:sz w:val="18"/>
                <w:szCs w:val="21"/>
              </w:rPr>
              <w:t>C120</w:t>
            </w:r>
          </w:p>
        </w:tc>
        <w:tc>
          <w:tcPr>
            <w:tcW w:w="1023" w:type="pct"/>
            <w:vAlign w:val="center"/>
          </w:tcPr>
          <w:p w14:paraId="74187848" w14:textId="48202A54" w:rsidR="00DC7185" w:rsidRPr="006C70CA" w:rsidRDefault="00DC7185" w:rsidP="00DC7185">
            <w:pPr>
              <w:spacing w:line="360" w:lineRule="auto"/>
              <w:jc w:val="center"/>
              <w:rPr>
                <w:b/>
                <w:sz w:val="18"/>
                <w:szCs w:val="21"/>
              </w:rPr>
            </w:pPr>
            <w:r w:rsidRPr="006C70CA">
              <w:rPr>
                <w:b/>
                <w:sz w:val="18"/>
                <w:szCs w:val="21"/>
              </w:rPr>
              <w:t>√</w:t>
            </w:r>
          </w:p>
        </w:tc>
        <w:tc>
          <w:tcPr>
            <w:tcW w:w="1023" w:type="pct"/>
            <w:vAlign w:val="center"/>
          </w:tcPr>
          <w:p w14:paraId="58DB5CF8" w14:textId="56902CEE" w:rsidR="00DC7185" w:rsidRPr="006C70CA" w:rsidRDefault="00DC7185" w:rsidP="00DC7185">
            <w:pPr>
              <w:spacing w:line="360" w:lineRule="auto"/>
              <w:jc w:val="center"/>
              <w:rPr>
                <w:b/>
                <w:sz w:val="18"/>
                <w:szCs w:val="21"/>
              </w:rPr>
            </w:pPr>
            <w:r w:rsidRPr="006C70CA">
              <w:rPr>
                <w:b/>
                <w:sz w:val="18"/>
                <w:szCs w:val="21"/>
              </w:rPr>
              <w:t>√</w:t>
            </w:r>
          </w:p>
        </w:tc>
        <w:tc>
          <w:tcPr>
            <w:tcW w:w="1022" w:type="pct"/>
            <w:vAlign w:val="center"/>
          </w:tcPr>
          <w:p w14:paraId="728A89B5" w14:textId="77777777" w:rsidR="00DC7185" w:rsidRPr="006C70CA" w:rsidRDefault="00DC7185" w:rsidP="00DC7185">
            <w:pPr>
              <w:spacing w:line="360" w:lineRule="auto"/>
              <w:jc w:val="center"/>
              <w:rPr>
                <w:b/>
                <w:sz w:val="18"/>
                <w:szCs w:val="21"/>
              </w:rPr>
            </w:pPr>
            <w:r w:rsidRPr="006C70CA">
              <w:rPr>
                <w:b/>
                <w:sz w:val="18"/>
                <w:szCs w:val="21"/>
              </w:rPr>
              <w:t>√</w:t>
            </w:r>
          </w:p>
        </w:tc>
        <w:tc>
          <w:tcPr>
            <w:tcW w:w="1021" w:type="pct"/>
            <w:vAlign w:val="center"/>
          </w:tcPr>
          <w:p w14:paraId="47D1C902" w14:textId="77777777" w:rsidR="00DC7185" w:rsidRPr="006C70CA" w:rsidRDefault="00DC7185" w:rsidP="00DC7185">
            <w:pPr>
              <w:spacing w:line="360" w:lineRule="auto"/>
              <w:jc w:val="center"/>
              <w:rPr>
                <w:b/>
                <w:sz w:val="18"/>
                <w:szCs w:val="21"/>
              </w:rPr>
            </w:pPr>
            <w:r w:rsidRPr="006C70CA">
              <w:rPr>
                <w:b/>
                <w:sz w:val="18"/>
                <w:szCs w:val="21"/>
              </w:rPr>
              <w:t>√</w:t>
            </w:r>
          </w:p>
        </w:tc>
      </w:tr>
    </w:tbl>
    <w:p w14:paraId="4437E167" w14:textId="77777777" w:rsidR="002361C2" w:rsidRPr="00777C7A" w:rsidRDefault="002361C2" w:rsidP="002361C2">
      <w:pPr>
        <w:snapToGrid w:val="0"/>
        <w:spacing w:line="312" w:lineRule="auto"/>
        <w:rPr>
          <w:rFonts w:eastAsiaTheme="minorEastAsia"/>
          <w:sz w:val="24"/>
          <w:szCs w:val="24"/>
        </w:rPr>
      </w:pPr>
    </w:p>
    <w:p w14:paraId="2ECEF8EC" w14:textId="77777777" w:rsidR="002361C2" w:rsidRPr="0032242B" w:rsidRDefault="002361C2" w:rsidP="003D0F81">
      <w:pPr>
        <w:snapToGrid w:val="0"/>
        <w:spacing w:line="360" w:lineRule="auto"/>
        <w:rPr>
          <w:color w:val="0070C0"/>
          <w:szCs w:val="21"/>
        </w:rPr>
      </w:pPr>
      <w:r w:rsidRPr="0032242B">
        <w:rPr>
          <w:rFonts w:hint="eastAsia"/>
          <w:color w:val="0070C0"/>
          <w:szCs w:val="21"/>
        </w:rPr>
        <w:t>【条文说明】</w:t>
      </w:r>
    </w:p>
    <w:p w14:paraId="55303AAB" w14:textId="1AD8C733" w:rsidR="00CD3725" w:rsidRPr="0032242B" w:rsidRDefault="00CD3725" w:rsidP="00A044C7">
      <w:pPr>
        <w:adjustRightInd w:val="0"/>
        <w:snapToGrid w:val="0"/>
        <w:spacing w:line="360" w:lineRule="auto"/>
        <w:ind w:firstLine="482"/>
        <w:rPr>
          <w:color w:val="0070C0"/>
          <w:szCs w:val="21"/>
        </w:rPr>
      </w:pPr>
      <w:r w:rsidRPr="0032242B">
        <w:rPr>
          <w:rFonts w:hint="eastAsia"/>
          <w:color w:val="0070C0"/>
          <w:szCs w:val="21"/>
        </w:rPr>
        <w:t>稳定系数</w:t>
      </w:r>
      <w:r w:rsidRPr="0032242B">
        <w:rPr>
          <w:i/>
          <w:iCs/>
          <w:color w:val="0070C0"/>
          <w:szCs w:val="21"/>
        </w:rPr>
        <w:t>φ</w:t>
      </w:r>
      <w:r w:rsidRPr="0032242B">
        <w:rPr>
          <w:rFonts w:hint="eastAsia"/>
          <w:color w:val="0070C0"/>
          <w:szCs w:val="21"/>
        </w:rPr>
        <w:t>不仅可表征构件的稳定性质，还可表示材料强度的发挥效率。例如，当</w:t>
      </w:r>
      <w:r w:rsidRPr="0032242B">
        <w:rPr>
          <w:i/>
          <w:iCs/>
          <w:color w:val="0070C0"/>
          <w:szCs w:val="21"/>
        </w:rPr>
        <w:t>λ</w:t>
      </w:r>
      <w:r w:rsidRPr="0032242B">
        <w:rPr>
          <w:rFonts w:hint="eastAsia"/>
          <w:color w:val="0070C0"/>
          <w:szCs w:val="21"/>
        </w:rPr>
        <w:t>恒定时</w:t>
      </w:r>
      <w:r w:rsidR="00E8040E" w:rsidRPr="0032242B">
        <w:rPr>
          <w:rFonts w:hint="eastAsia"/>
          <w:color w:val="0070C0"/>
          <w:szCs w:val="21"/>
        </w:rPr>
        <w:t>，</w:t>
      </w:r>
      <w:r w:rsidRPr="0032242B">
        <w:rPr>
          <w:rFonts w:hint="eastAsia"/>
          <w:color w:val="0070C0"/>
          <w:szCs w:val="21"/>
        </w:rPr>
        <w:t>改变某一参数（如</w:t>
      </w:r>
      <w:r w:rsidRPr="0032242B">
        <w:rPr>
          <w:i/>
          <w:iCs/>
          <w:color w:val="0070C0"/>
          <w:szCs w:val="21"/>
        </w:rPr>
        <w:t>f</w:t>
      </w:r>
      <w:r w:rsidRPr="0032242B">
        <w:rPr>
          <w:color w:val="0070C0"/>
          <w:szCs w:val="21"/>
          <w:vertAlign w:val="subscript"/>
        </w:rPr>
        <w:t>y</w:t>
      </w:r>
      <w:r w:rsidRPr="0032242B">
        <w:rPr>
          <w:color w:val="0070C0"/>
          <w:szCs w:val="21"/>
        </w:rPr>
        <w:t>/</w:t>
      </w:r>
      <w:r w:rsidRPr="0032242B">
        <w:rPr>
          <w:i/>
          <w:iCs/>
          <w:color w:val="0070C0"/>
          <w:szCs w:val="21"/>
        </w:rPr>
        <w:t>f</w:t>
      </w:r>
      <w:r w:rsidRPr="0032242B">
        <w:rPr>
          <w:color w:val="0070C0"/>
          <w:szCs w:val="21"/>
          <w:vertAlign w:val="subscript"/>
        </w:rPr>
        <w:t>cu</w:t>
      </w:r>
      <w:r w:rsidRPr="0032242B">
        <w:rPr>
          <w:rFonts w:hint="eastAsia"/>
          <w:color w:val="0070C0"/>
          <w:szCs w:val="21"/>
        </w:rPr>
        <w:t>），</w:t>
      </w:r>
      <w:r w:rsidRPr="0032242B">
        <w:rPr>
          <w:i/>
          <w:iCs/>
          <w:color w:val="0070C0"/>
          <w:szCs w:val="21"/>
        </w:rPr>
        <w:t>φ</w:t>
      </w:r>
      <w:r w:rsidRPr="0032242B">
        <w:rPr>
          <w:rFonts w:hint="eastAsia"/>
          <w:color w:val="0070C0"/>
          <w:szCs w:val="21"/>
        </w:rPr>
        <w:t>值越大，则说明轴压长柱可发挥越大的材料强度性能。基于此，图</w:t>
      </w:r>
      <w:r w:rsidRPr="0032242B">
        <w:rPr>
          <w:rFonts w:hint="eastAsia"/>
          <w:color w:val="0070C0"/>
          <w:szCs w:val="21"/>
        </w:rPr>
        <w:t>1</w:t>
      </w:r>
      <w:r w:rsidRPr="0032242B">
        <w:rPr>
          <w:rFonts w:hint="eastAsia"/>
          <w:color w:val="0070C0"/>
          <w:szCs w:val="21"/>
        </w:rPr>
        <w:t>给出了对应于不同</w:t>
      </w:r>
      <w:r w:rsidRPr="0032242B">
        <w:rPr>
          <w:i/>
          <w:iCs/>
          <w:color w:val="0070C0"/>
          <w:szCs w:val="21"/>
        </w:rPr>
        <w:t>λ</w:t>
      </w:r>
      <w:r w:rsidRPr="0032242B">
        <w:rPr>
          <w:rFonts w:hint="eastAsia"/>
          <w:color w:val="0070C0"/>
          <w:szCs w:val="21"/>
        </w:rPr>
        <w:t>（</w:t>
      </w:r>
      <w:r w:rsidRPr="0032242B">
        <w:rPr>
          <w:color w:val="0070C0"/>
          <w:szCs w:val="21"/>
        </w:rPr>
        <w:t>14~120</w:t>
      </w:r>
      <w:r w:rsidRPr="0032242B">
        <w:rPr>
          <w:rFonts w:hint="eastAsia"/>
          <w:color w:val="0070C0"/>
          <w:szCs w:val="21"/>
        </w:rPr>
        <w:t>）轴压柱的</w:t>
      </w:r>
      <w:r w:rsidRPr="0032242B">
        <w:rPr>
          <w:i/>
          <w:iCs/>
          <w:color w:val="0070C0"/>
          <w:szCs w:val="21"/>
        </w:rPr>
        <w:t>φ</w:t>
      </w:r>
      <w:r w:rsidRPr="0032242B">
        <w:rPr>
          <w:color w:val="0070C0"/>
          <w:szCs w:val="21"/>
        </w:rPr>
        <w:t>-</w:t>
      </w:r>
      <w:r w:rsidRPr="0032242B">
        <w:rPr>
          <w:i/>
          <w:iCs/>
          <w:color w:val="0070C0"/>
          <w:szCs w:val="21"/>
        </w:rPr>
        <w:t>f</w:t>
      </w:r>
      <w:r w:rsidRPr="0032242B">
        <w:rPr>
          <w:color w:val="0070C0"/>
          <w:szCs w:val="21"/>
          <w:vertAlign w:val="subscript"/>
        </w:rPr>
        <w:t>y</w:t>
      </w:r>
      <w:r w:rsidRPr="0032242B">
        <w:rPr>
          <w:color w:val="0070C0"/>
          <w:szCs w:val="21"/>
        </w:rPr>
        <w:t>/</w:t>
      </w:r>
      <w:r w:rsidRPr="0032242B">
        <w:rPr>
          <w:i/>
          <w:iCs/>
          <w:color w:val="0070C0"/>
          <w:szCs w:val="21"/>
        </w:rPr>
        <w:t>f</w:t>
      </w:r>
      <w:r w:rsidRPr="0032242B">
        <w:rPr>
          <w:color w:val="0070C0"/>
          <w:szCs w:val="21"/>
          <w:vertAlign w:val="subscript"/>
        </w:rPr>
        <w:t>cu</w:t>
      </w:r>
      <w:r w:rsidRPr="0032242B">
        <w:rPr>
          <w:rFonts w:hint="eastAsia"/>
          <w:color w:val="0070C0"/>
          <w:szCs w:val="21"/>
        </w:rPr>
        <w:t>关系图。由图可见，各数据点基本呈现半正弦分布，且</w:t>
      </w:r>
      <w:r w:rsidRPr="0032242B">
        <w:rPr>
          <w:i/>
          <w:iCs/>
          <w:color w:val="0070C0"/>
          <w:szCs w:val="21"/>
        </w:rPr>
        <w:t>f</w:t>
      </w:r>
      <w:r w:rsidRPr="0032242B">
        <w:rPr>
          <w:color w:val="0070C0"/>
          <w:szCs w:val="21"/>
          <w:vertAlign w:val="subscript"/>
        </w:rPr>
        <w:t>y</w:t>
      </w:r>
      <w:r w:rsidRPr="0032242B">
        <w:rPr>
          <w:color w:val="0070C0"/>
          <w:szCs w:val="21"/>
        </w:rPr>
        <w:t>/</w:t>
      </w:r>
      <w:r w:rsidRPr="0032242B">
        <w:rPr>
          <w:i/>
          <w:iCs/>
          <w:color w:val="0070C0"/>
          <w:szCs w:val="21"/>
        </w:rPr>
        <w:t>f</w:t>
      </w:r>
      <w:r w:rsidRPr="0032242B">
        <w:rPr>
          <w:color w:val="0070C0"/>
          <w:szCs w:val="21"/>
          <w:vertAlign w:val="subscript"/>
        </w:rPr>
        <w:t>cu</w:t>
      </w:r>
      <w:r w:rsidRPr="0032242B">
        <w:rPr>
          <w:rFonts w:hint="eastAsia"/>
          <w:color w:val="0070C0"/>
          <w:szCs w:val="21"/>
        </w:rPr>
        <w:t>的最优值在</w:t>
      </w:r>
      <w:r w:rsidRPr="0032242B">
        <w:rPr>
          <w:rFonts w:hint="eastAsia"/>
          <w:color w:val="0070C0"/>
          <w:szCs w:val="21"/>
        </w:rPr>
        <w:t>6</w:t>
      </w:r>
      <w:r w:rsidRPr="0032242B">
        <w:rPr>
          <w:color w:val="0070C0"/>
          <w:szCs w:val="21"/>
        </w:rPr>
        <w:t>.57~7.67</w:t>
      </w:r>
      <w:r w:rsidRPr="0032242B">
        <w:rPr>
          <w:rFonts w:hint="eastAsia"/>
          <w:color w:val="0070C0"/>
          <w:szCs w:val="21"/>
        </w:rPr>
        <w:t>范围内。当该比值较大时</w:t>
      </w:r>
      <w:r w:rsidR="00E8040E" w:rsidRPr="0032242B">
        <w:rPr>
          <w:rFonts w:hint="eastAsia"/>
          <w:color w:val="0070C0"/>
          <w:szCs w:val="21"/>
        </w:rPr>
        <w:t>，</w:t>
      </w:r>
      <w:r w:rsidRPr="0032242B">
        <w:rPr>
          <w:rFonts w:hint="eastAsia"/>
          <w:color w:val="0070C0"/>
          <w:szCs w:val="21"/>
        </w:rPr>
        <w:t>易引起钢管屈曲。因为当</w:t>
      </w:r>
      <w:r w:rsidRPr="0032242B">
        <w:rPr>
          <w:i/>
          <w:iCs/>
          <w:color w:val="0070C0"/>
          <w:szCs w:val="21"/>
        </w:rPr>
        <w:t>f</w:t>
      </w:r>
      <w:r w:rsidRPr="0032242B">
        <w:rPr>
          <w:color w:val="0070C0"/>
          <w:szCs w:val="21"/>
          <w:vertAlign w:val="subscript"/>
        </w:rPr>
        <w:t>y</w:t>
      </w:r>
      <w:r w:rsidRPr="0032242B">
        <w:rPr>
          <w:rFonts w:hint="eastAsia"/>
          <w:color w:val="0070C0"/>
          <w:szCs w:val="21"/>
        </w:rPr>
        <w:t>较大、</w:t>
      </w:r>
      <w:r w:rsidRPr="0032242B">
        <w:rPr>
          <w:i/>
          <w:iCs/>
          <w:color w:val="0070C0"/>
          <w:szCs w:val="21"/>
        </w:rPr>
        <w:t>f</w:t>
      </w:r>
      <w:r w:rsidRPr="0032242B">
        <w:rPr>
          <w:color w:val="0070C0"/>
          <w:szCs w:val="21"/>
          <w:vertAlign w:val="subscript"/>
        </w:rPr>
        <w:t>cu</w:t>
      </w:r>
      <w:r w:rsidRPr="0032242B">
        <w:rPr>
          <w:rFonts w:hint="eastAsia"/>
          <w:color w:val="0070C0"/>
          <w:szCs w:val="21"/>
        </w:rPr>
        <w:t>较小时，虽然约束系数（</w:t>
      </w:r>
      <w:r w:rsidRPr="0032242B">
        <w:rPr>
          <w:color w:val="0070C0"/>
          <w:position w:val="-6"/>
          <w:szCs w:val="21"/>
        </w:rPr>
        <w:object w:dxaOrig="200" w:dyaOrig="260" w14:anchorId="26AB380C">
          <v:shape id="_x0000_i1091" type="#_x0000_t75" style="width:10.9pt;height:13.1pt" o:ole="">
            <v:imagedata r:id="rId140" o:title=""/>
          </v:shape>
          <o:OLEObject Type="Embed" ProgID="Equation.DSMT4" ShapeID="_x0000_i1091" DrawAspect="Content" ObjectID="_1698751695" r:id="rId141"/>
        </w:object>
      </w:r>
      <w:r w:rsidRPr="0032242B">
        <w:rPr>
          <w:rFonts w:hint="eastAsia"/>
          <w:color w:val="0070C0"/>
          <w:szCs w:val="21"/>
        </w:rPr>
        <w:t>）值较大，但钢材屈服应变增加而混凝土极限压应变减小；当钢材屈服应变大于混凝土极限压应变时，混凝土在钢管屈服前被压碎，构件易发生脆性破坏。同时，根据《</w:t>
      </w:r>
      <w:r w:rsidRPr="0032242B">
        <w:rPr>
          <w:rFonts w:hint="eastAsia"/>
          <w:color w:val="0070C0"/>
          <w:szCs w:val="21"/>
        </w:rPr>
        <w:t>A</w:t>
      </w:r>
      <w:r w:rsidRPr="0032242B">
        <w:rPr>
          <w:color w:val="0070C0"/>
          <w:szCs w:val="21"/>
        </w:rPr>
        <w:t>ISC 360-16</w:t>
      </w:r>
      <w:r w:rsidRPr="0032242B">
        <w:rPr>
          <w:rFonts w:hint="eastAsia"/>
          <w:color w:val="0070C0"/>
          <w:szCs w:val="21"/>
        </w:rPr>
        <w:t>》关于紧凑型、非紧凑型、细长型截面的规定，随着</w:t>
      </w:r>
      <w:r w:rsidRPr="0032242B">
        <w:rPr>
          <w:i/>
          <w:iCs/>
          <w:color w:val="0070C0"/>
          <w:szCs w:val="21"/>
        </w:rPr>
        <w:t>f</w:t>
      </w:r>
      <w:r w:rsidRPr="0032242B">
        <w:rPr>
          <w:color w:val="0070C0"/>
          <w:szCs w:val="21"/>
          <w:vertAlign w:val="subscript"/>
        </w:rPr>
        <w:t>y</w:t>
      </w:r>
      <w:r w:rsidRPr="0032242B">
        <w:rPr>
          <w:rFonts w:hint="eastAsia"/>
          <w:color w:val="0070C0"/>
          <w:szCs w:val="21"/>
        </w:rPr>
        <w:t>的增大，构件</w:t>
      </w:r>
      <w:r w:rsidRPr="0032242B">
        <w:rPr>
          <w:rFonts w:hint="eastAsia"/>
          <w:color w:val="0070C0"/>
          <w:szCs w:val="21"/>
        </w:rPr>
        <w:lastRenderedPageBreak/>
        <w:t>钢管易发生局部屈曲。</w:t>
      </w:r>
    </w:p>
    <w:p w14:paraId="36479028" w14:textId="70DA383A" w:rsidR="00CD3725" w:rsidRPr="0032242B" w:rsidRDefault="00CD3725" w:rsidP="00A044C7">
      <w:pPr>
        <w:adjustRightInd w:val="0"/>
        <w:snapToGrid w:val="0"/>
        <w:spacing w:line="360" w:lineRule="auto"/>
        <w:ind w:firstLine="482"/>
        <w:rPr>
          <w:color w:val="0070C0"/>
          <w:szCs w:val="21"/>
        </w:rPr>
      </w:pPr>
      <w:r w:rsidRPr="0032242B">
        <w:rPr>
          <w:rFonts w:hint="eastAsia"/>
          <w:color w:val="0070C0"/>
          <w:szCs w:val="21"/>
        </w:rPr>
        <w:t>此外，</w:t>
      </w:r>
      <w:r w:rsidRPr="0032242B">
        <w:rPr>
          <w:i/>
          <w:iCs/>
          <w:color w:val="0070C0"/>
          <w:szCs w:val="21"/>
        </w:rPr>
        <w:t>λ</w:t>
      </w:r>
      <w:r w:rsidRPr="0032242B">
        <w:rPr>
          <w:rFonts w:hint="eastAsia"/>
          <w:color w:val="0070C0"/>
          <w:szCs w:val="21"/>
        </w:rPr>
        <w:t>=32</w:t>
      </w:r>
      <w:r w:rsidRPr="0032242B">
        <w:rPr>
          <w:color w:val="0070C0"/>
          <w:szCs w:val="21"/>
        </w:rPr>
        <w:t>~</w:t>
      </w:r>
      <w:r w:rsidRPr="0032242B">
        <w:rPr>
          <w:rFonts w:hint="eastAsia"/>
          <w:color w:val="0070C0"/>
          <w:szCs w:val="21"/>
        </w:rPr>
        <w:t>74</w:t>
      </w:r>
      <w:r w:rsidRPr="0032242B">
        <w:rPr>
          <w:rFonts w:hint="eastAsia"/>
          <w:color w:val="0070C0"/>
          <w:szCs w:val="21"/>
        </w:rPr>
        <w:t>的构件在</w:t>
      </w:r>
      <w:r w:rsidRPr="0032242B">
        <w:rPr>
          <w:i/>
          <w:iCs/>
          <w:color w:val="0070C0"/>
          <w:szCs w:val="21"/>
        </w:rPr>
        <w:t>f</w:t>
      </w:r>
      <w:r w:rsidRPr="0032242B">
        <w:rPr>
          <w:color w:val="0070C0"/>
          <w:szCs w:val="21"/>
          <w:vertAlign w:val="subscript"/>
        </w:rPr>
        <w:t>y</w:t>
      </w:r>
      <w:r w:rsidRPr="0032242B">
        <w:rPr>
          <w:color w:val="0070C0"/>
          <w:szCs w:val="21"/>
        </w:rPr>
        <w:t>/</w:t>
      </w:r>
      <w:r w:rsidRPr="0032242B">
        <w:rPr>
          <w:i/>
          <w:iCs/>
          <w:color w:val="0070C0"/>
          <w:szCs w:val="21"/>
        </w:rPr>
        <w:t>f</w:t>
      </w:r>
      <w:r w:rsidRPr="0032242B">
        <w:rPr>
          <w:color w:val="0070C0"/>
          <w:szCs w:val="21"/>
          <w:vertAlign w:val="subscript"/>
        </w:rPr>
        <w:t>cu</w:t>
      </w:r>
      <w:r w:rsidRPr="0032242B">
        <w:rPr>
          <w:rFonts w:hint="eastAsia"/>
          <w:color w:val="0070C0"/>
          <w:szCs w:val="21"/>
        </w:rPr>
        <w:t>=6.57</w:t>
      </w:r>
      <w:r w:rsidRPr="0032242B">
        <w:rPr>
          <w:rFonts w:hint="eastAsia"/>
          <w:color w:val="0070C0"/>
          <w:szCs w:val="21"/>
        </w:rPr>
        <w:t>时</w:t>
      </w:r>
      <w:r w:rsidRPr="0032242B">
        <w:rPr>
          <w:i/>
          <w:iCs/>
          <w:color w:val="0070C0"/>
          <w:szCs w:val="21"/>
        </w:rPr>
        <w:t>φ</w:t>
      </w:r>
      <w:r w:rsidRPr="0032242B">
        <w:rPr>
          <w:rFonts w:hint="eastAsia"/>
          <w:color w:val="0070C0"/>
          <w:szCs w:val="21"/>
        </w:rPr>
        <w:t>值达到最大值。对于其他长细比的构件，</w:t>
      </w:r>
      <w:r w:rsidRPr="0032242B">
        <w:rPr>
          <w:i/>
          <w:iCs/>
          <w:color w:val="0070C0"/>
          <w:szCs w:val="21"/>
        </w:rPr>
        <w:t>f</w:t>
      </w:r>
      <w:r w:rsidRPr="0032242B">
        <w:rPr>
          <w:color w:val="0070C0"/>
          <w:szCs w:val="21"/>
          <w:vertAlign w:val="subscript"/>
        </w:rPr>
        <w:t>y</w:t>
      </w:r>
      <w:r w:rsidRPr="0032242B">
        <w:rPr>
          <w:color w:val="0070C0"/>
          <w:szCs w:val="21"/>
        </w:rPr>
        <w:t>/</w:t>
      </w:r>
      <w:r w:rsidRPr="0032242B">
        <w:rPr>
          <w:i/>
          <w:iCs/>
          <w:color w:val="0070C0"/>
          <w:szCs w:val="21"/>
        </w:rPr>
        <w:t>f</w:t>
      </w:r>
      <w:r w:rsidRPr="0032242B">
        <w:rPr>
          <w:color w:val="0070C0"/>
          <w:szCs w:val="21"/>
          <w:vertAlign w:val="subscript"/>
        </w:rPr>
        <w:t>cu</w:t>
      </w:r>
      <w:r w:rsidRPr="0032242B">
        <w:rPr>
          <w:rFonts w:hint="eastAsia"/>
          <w:color w:val="0070C0"/>
          <w:szCs w:val="21"/>
        </w:rPr>
        <w:t>=6.57</w:t>
      </w:r>
      <w:r w:rsidRPr="0032242B">
        <w:rPr>
          <w:rFonts w:hint="eastAsia"/>
          <w:color w:val="0070C0"/>
          <w:szCs w:val="21"/>
        </w:rPr>
        <w:t>时对应的</w:t>
      </w:r>
      <w:r w:rsidRPr="0032242B">
        <w:rPr>
          <w:i/>
          <w:iCs/>
          <w:color w:val="0070C0"/>
          <w:szCs w:val="21"/>
        </w:rPr>
        <w:t>φ</w:t>
      </w:r>
      <w:r w:rsidRPr="0032242B">
        <w:rPr>
          <w:rFonts w:hint="eastAsia"/>
          <w:color w:val="0070C0"/>
          <w:szCs w:val="21"/>
        </w:rPr>
        <w:t>值数据点均接近于拟合曲线，说明数据离散性较小。因此，为有效提高钢与混凝土材料协同工作性能，在综合考虑上述因素后，建议将</w:t>
      </w:r>
      <w:r w:rsidRPr="0032242B">
        <w:rPr>
          <w:i/>
          <w:iCs/>
          <w:color w:val="0070C0"/>
          <w:szCs w:val="21"/>
        </w:rPr>
        <w:t>f</w:t>
      </w:r>
      <w:r w:rsidRPr="0032242B">
        <w:rPr>
          <w:color w:val="0070C0"/>
          <w:szCs w:val="21"/>
          <w:vertAlign w:val="subscript"/>
        </w:rPr>
        <w:t>y</w:t>
      </w:r>
      <w:r w:rsidRPr="0032242B">
        <w:rPr>
          <w:color w:val="0070C0"/>
          <w:szCs w:val="21"/>
        </w:rPr>
        <w:t>/</w:t>
      </w:r>
      <w:r w:rsidRPr="0032242B">
        <w:rPr>
          <w:i/>
          <w:iCs/>
          <w:color w:val="0070C0"/>
          <w:szCs w:val="21"/>
        </w:rPr>
        <w:t>f</w:t>
      </w:r>
      <w:r w:rsidRPr="0032242B">
        <w:rPr>
          <w:color w:val="0070C0"/>
          <w:szCs w:val="21"/>
          <w:vertAlign w:val="subscript"/>
        </w:rPr>
        <w:t>cu</w:t>
      </w:r>
      <w:r w:rsidRPr="0032242B">
        <w:rPr>
          <w:rFonts w:hint="eastAsia"/>
          <w:color w:val="0070C0"/>
          <w:szCs w:val="21"/>
        </w:rPr>
        <w:t>最佳比值取为</w:t>
      </w:r>
      <w:r w:rsidRPr="0032242B">
        <w:rPr>
          <w:color w:val="0070C0"/>
          <w:szCs w:val="21"/>
        </w:rPr>
        <w:t>6.57</w:t>
      </w:r>
      <w:r w:rsidRPr="0032242B">
        <w:rPr>
          <w:rFonts w:hint="eastAsia"/>
          <w:color w:val="0070C0"/>
          <w:szCs w:val="21"/>
        </w:rPr>
        <w:t>。基于该比值，材料最佳强度匹配关系建议</w:t>
      </w:r>
      <w:r w:rsidR="001F6889" w:rsidRPr="0032242B">
        <w:rPr>
          <w:rFonts w:hint="eastAsia"/>
          <w:color w:val="0070C0"/>
          <w:szCs w:val="21"/>
        </w:rPr>
        <w:t>为</w:t>
      </w:r>
      <w:r w:rsidRPr="0032242B">
        <w:rPr>
          <w:rFonts w:hint="eastAsia"/>
          <w:color w:val="0070C0"/>
          <w:szCs w:val="21"/>
        </w:rPr>
        <w:t>：</w:t>
      </w:r>
      <w:r w:rsidRPr="0032242B">
        <w:rPr>
          <w:i/>
          <w:iCs/>
          <w:color w:val="0070C0"/>
          <w:szCs w:val="21"/>
        </w:rPr>
        <w:t>f</w:t>
      </w:r>
      <w:r w:rsidRPr="0032242B">
        <w:rPr>
          <w:color w:val="0070C0"/>
          <w:szCs w:val="21"/>
          <w:vertAlign w:val="subscript"/>
        </w:rPr>
        <w:t>y</w:t>
      </w:r>
      <w:r w:rsidRPr="0032242B">
        <w:rPr>
          <w:color w:val="0070C0"/>
          <w:szCs w:val="21"/>
        </w:rPr>
        <w:t>=460</w:t>
      </w:r>
      <w:r w:rsidRPr="0032242B">
        <w:rPr>
          <w:rFonts w:hint="eastAsia"/>
          <w:color w:val="0070C0"/>
          <w:szCs w:val="21"/>
        </w:rPr>
        <w:t>、</w:t>
      </w:r>
      <w:r w:rsidRPr="0032242B">
        <w:rPr>
          <w:color w:val="0070C0"/>
          <w:szCs w:val="21"/>
        </w:rPr>
        <w:t>550</w:t>
      </w:r>
      <w:r w:rsidRPr="0032242B">
        <w:rPr>
          <w:rFonts w:hint="eastAsia"/>
          <w:color w:val="0070C0"/>
          <w:szCs w:val="21"/>
        </w:rPr>
        <w:t>、</w:t>
      </w:r>
      <w:r w:rsidRPr="0032242B">
        <w:rPr>
          <w:color w:val="0070C0"/>
          <w:szCs w:val="21"/>
        </w:rPr>
        <w:t>690</w:t>
      </w:r>
      <w:r w:rsidRPr="0032242B">
        <w:rPr>
          <w:rFonts w:hint="eastAsia"/>
          <w:color w:val="0070C0"/>
          <w:szCs w:val="21"/>
        </w:rPr>
        <w:t>、</w:t>
      </w:r>
      <w:r w:rsidRPr="0032242B">
        <w:rPr>
          <w:color w:val="0070C0"/>
          <w:szCs w:val="21"/>
        </w:rPr>
        <w:t>770</w:t>
      </w:r>
      <w:r w:rsidRPr="0032242B">
        <w:rPr>
          <w:rFonts w:hint="eastAsia"/>
          <w:color w:val="0070C0"/>
          <w:szCs w:val="21"/>
        </w:rPr>
        <w:t>、</w:t>
      </w:r>
      <w:r w:rsidRPr="0032242B">
        <w:rPr>
          <w:color w:val="0070C0"/>
          <w:szCs w:val="21"/>
        </w:rPr>
        <w:t>890</w:t>
      </w:r>
      <w:r w:rsidRPr="0032242B">
        <w:rPr>
          <w:rFonts w:hint="eastAsia"/>
          <w:color w:val="0070C0"/>
          <w:szCs w:val="21"/>
        </w:rPr>
        <w:t>、</w:t>
      </w:r>
      <w:r w:rsidRPr="0032242B">
        <w:rPr>
          <w:color w:val="0070C0"/>
          <w:szCs w:val="21"/>
        </w:rPr>
        <w:t>960 MPa</w:t>
      </w:r>
      <w:r w:rsidRPr="0032242B">
        <w:rPr>
          <w:rFonts w:hint="eastAsia"/>
          <w:color w:val="0070C0"/>
          <w:szCs w:val="21"/>
        </w:rPr>
        <w:t>的钢管宜分别适配</w:t>
      </w:r>
      <w:r w:rsidRPr="0032242B">
        <w:rPr>
          <w:i/>
          <w:iCs/>
          <w:color w:val="0070C0"/>
          <w:szCs w:val="21"/>
        </w:rPr>
        <w:t>f</w:t>
      </w:r>
      <w:r w:rsidRPr="0032242B">
        <w:rPr>
          <w:color w:val="0070C0"/>
          <w:szCs w:val="21"/>
          <w:vertAlign w:val="subscript"/>
        </w:rPr>
        <w:t>cu</w:t>
      </w:r>
      <w:r w:rsidRPr="0032242B">
        <w:rPr>
          <w:color w:val="0070C0"/>
          <w:szCs w:val="21"/>
        </w:rPr>
        <w:t>=70</w:t>
      </w:r>
      <w:r w:rsidRPr="0032242B">
        <w:rPr>
          <w:rFonts w:hint="eastAsia"/>
          <w:color w:val="0070C0"/>
          <w:szCs w:val="21"/>
        </w:rPr>
        <w:t>、</w:t>
      </w:r>
      <w:r w:rsidRPr="0032242B">
        <w:rPr>
          <w:rFonts w:hint="eastAsia"/>
          <w:color w:val="0070C0"/>
          <w:szCs w:val="21"/>
        </w:rPr>
        <w:t>84</w:t>
      </w:r>
      <w:r w:rsidRPr="0032242B">
        <w:rPr>
          <w:rFonts w:hint="eastAsia"/>
          <w:color w:val="0070C0"/>
          <w:szCs w:val="21"/>
        </w:rPr>
        <w:t>、</w:t>
      </w:r>
      <w:r w:rsidRPr="0032242B">
        <w:rPr>
          <w:rFonts w:hint="eastAsia"/>
          <w:color w:val="0070C0"/>
          <w:szCs w:val="21"/>
        </w:rPr>
        <w:t>105</w:t>
      </w:r>
      <w:r w:rsidRPr="0032242B">
        <w:rPr>
          <w:rFonts w:hint="eastAsia"/>
          <w:color w:val="0070C0"/>
          <w:szCs w:val="21"/>
        </w:rPr>
        <w:t>、</w:t>
      </w:r>
      <w:r w:rsidRPr="0032242B">
        <w:rPr>
          <w:rFonts w:hint="eastAsia"/>
          <w:color w:val="0070C0"/>
          <w:szCs w:val="21"/>
        </w:rPr>
        <w:t>117</w:t>
      </w:r>
      <w:r w:rsidRPr="0032242B">
        <w:rPr>
          <w:rFonts w:hint="eastAsia"/>
          <w:color w:val="0070C0"/>
          <w:szCs w:val="21"/>
        </w:rPr>
        <w:t>、</w:t>
      </w:r>
      <w:r w:rsidRPr="0032242B">
        <w:rPr>
          <w:rFonts w:hint="eastAsia"/>
          <w:color w:val="0070C0"/>
          <w:szCs w:val="21"/>
        </w:rPr>
        <w:t>135</w:t>
      </w:r>
      <w:r w:rsidRPr="0032242B">
        <w:rPr>
          <w:rFonts w:hint="eastAsia"/>
          <w:color w:val="0070C0"/>
          <w:szCs w:val="21"/>
        </w:rPr>
        <w:t>、</w:t>
      </w:r>
      <w:r w:rsidRPr="0032242B">
        <w:rPr>
          <w:rFonts w:hint="eastAsia"/>
          <w:color w:val="0070C0"/>
          <w:szCs w:val="21"/>
        </w:rPr>
        <w:t>146</w:t>
      </w:r>
      <w:r w:rsidRPr="0032242B">
        <w:rPr>
          <w:color w:val="0070C0"/>
          <w:szCs w:val="21"/>
        </w:rPr>
        <w:t xml:space="preserve"> MP</w:t>
      </w:r>
      <w:r w:rsidRPr="0032242B">
        <w:rPr>
          <w:rFonts w:hint="eastAsia"/>
          <w:color w:val="0070C0"/>
          <w:szCs w:val="21"/>
        </w:rPr>
        <w:t>a</w:t>
      </w:r>
      <w:r w:rsidRPr="0032242B">
        <w:rPr>
          <w:rFonts w:hint="eastAsia"/>
          <w:color w:val="0070C0"/>
          <w:szCs w:val="21"/>
        </w:rPr>
        <w:t>的混凝土。</w:t>
      </w:r>
    </w:p>
    <w:p w14:paraId="727226CB" w14:textId="5E78F703" w:rsidR="00CD3725" w:rsidRPr="0032242B" w:rsidRDefault="00CD3725" w:rsidP="00A044C7">
      <w:pPr>
        <w:adjustRightInd w:val="0"/>
        <w:snapToGrid w:val="0"/>
        <w:spacing w:line="360" w:lineRule="auto"/>
        <w:ind w:firstLine="482"/>
        <w:rPr>
          <w:color w:val="0070C0"/>
          <w:szCs w:val="21"/>
        </w:rPr>
      </w:pPr>
      <w:r w:rsidRPr="0032242B">
        <w:rPr>
          <w:rFonts w:hint="eastAsia"/>
          <w:color w:val="0070C0"/>
          <w:szCs w:val="21"/>
        </w:rPr>
        <w:t>在实际工程中，钢管的材料性能（</w:t>
      </w:r>
      <w:r w:rsidRPr="0032242B">
        <w:rPr>
          <w:i/>
          <w:iCs/>
          <w:color w:val="0070C0"/>
          <w:szCs w:val="21"/>
        </w:rPr>
        <w:t>f</w:t>
      </w:r>
      <w:r w:rsidRPr="0032242B">
        <w:rPr>
          <w:color w:val="0070C0"/>
          <w:szCs w:val="21"/>
          <w:vertAlign w:val="subscript"/>
        </w:rPr>
        <w:t>y</w:t>
      </w:r>
      <w:r w:rsidRPr="0032242B">
        <w:rPr>
          <w:rFonts w:hint="eastAsia"/>
          <w:color w:val="0070C0"/>
          <w:szCs w:val="21"/>
        </w:rPr>
        <w:t>、</w:t>
      </w:r>
      <w:r w:rsidRPr="0032242B">
        <w:rPr>
          <w:i/>
          <w:iCs/>
          <w:color w:val="0070C0"/>
          <w:szCs w:val="21"/>
        </w:rPr>
        <w:t>f</w:t>
      </w:r>
      <w:r w:rsidRPr="0032242B">
        <w:rPr>
          <w:color w:val="0070C0"/>
          <w:szCs w:val="21"/>
          <w:vertAlign w:val="subscript"/>
        </w:rPr>
        <w:t>u</w:t>
      </w:r>
      <w:r w:rsidRPr="0032242B">
        <w:rPr>
          <w:rFonts w:hint="eastAsia"/>
          <w:color w:val="0070C0"/>
          <w:szCs w:val="21"/>
        </w:rPr>
        <w:t>）往往与设计强度等级存在差异，且混凝土强度也随着龄期的增长而变化。因此，很难将</w:t>
      </w:r>
      <w:r w:rsidRPr="0032242B">
        <w:rPr>
          <w:i/>
          <w:iCs/>
          <w:color w:val="0070C0"/>
          <w:szCs w:val="21"/>
        </w:rPr>
        <w:t>f</w:t>
      </w:r>
      <w:r w:rsidRPr="0032242B">
        <w:rPr>
          <w:color w:val="0070C0"/>
          <w:szCs w:val="21"/>
          <w:vertAlign w:val="subscript"/>
        </w:rPr>
        <w:t>y</w:t>
      </w:r>
      <w:r w:rsidRPr="0032242B">
        <w:rPr>
          <w:color w:val="0070C0"/>
          <w:szCs w:val="21"/>
        </w:rPr>
        <w:t>/</w:t>
      </w:r>
      <w:r w:rsidRPr="0032242B">
        <w:rPr>
          <w:i/>
          <w:iCs/>
          <w:color w:val="0070C0"/>
          <w:szCs w:val="21"/>
        </w:rPr>
        <w:t>f</w:t>
      </w:r>
      <w:r w:rsidRPr="0032242B">
        <w:rPr>
          <w:color w:val="0070C0"/>
          <w:szCs w:val="21"/>
          <w:vertAlign w:val="subscript"/>
        </w:rPr>
        <w:t>cu</w:t>
      </w:r>
      <w:r w:rsidRPr="0032242B">
        <w:rPr>
          <w:rFonts w:hint="eastAsia"/>
          <w:color w:val="0070C0"/>
          <w:szCs w:val="21"/>
        </w:rPr>
        <w:t>比值严格控制为某一特定数值。图</w:t>
      </w:r>
      <w:r w:rsidR="002A3EF2" w:rsidRPr="0032242B">
        <w:rPr>
          <w:rFonts w:hint="eastAsia"/>
          <w:color w:val="0070C0"/>
          <w:szCs w:val="21"/>
        </w:rPr>
        <w:t>1</w:t>
      </w:r>
      <w:r w:rsidRPr="0032242B">
        <w:rPr>
          <w:rFonts w:hint="eastAsia"/>
          <w:color w:val="0070C0"/>
          <w:szCs w:val="21"/>
        </w:rPr>
        <w:t>表明</w:t>
      </w:r>
      <w:r w:rsidRPr="0032242B">
        <w:rPr>
          <w:color w:val="0070C0"/>
          <w:szCs w:val="21"/>
        </w:rPr>
        <w:fldChar w:fldCharType="begin" w:fldLock="1"/>
      </w:r>
      <w:r w:rsidRPr="0032242B">
        <w:rPr>
          <w:color w:val="0070C0"/>
          <w:szCs w:val="21"/>
        </w:rPr>
        <w:instrText xml:space="preserve"> </w:instrText>
      </w:r>
      <w:r w:rsidRPr="0032242B">
        <w:rPr>
          <w:rFonts w:hint="eastAsia"/>
          <w:color w:val="0070C0"/>
          <w:szCs w:val="21"/>
        </w:rPr>
        <w:instrText>REF _Ref70026256 \h</w:instrText>
      </w:r>
      <w:r w:rsidRPr="0032242B">
        <w:rPr>
          <w:color w:val="0070C0"/>
          <w:szCs w:val="21"/>
        </w:rPr>
        <w:instrText xml:space="preserve">  \* MERGEFORMAT </w:instrText>
      </w:r>
      <w:r w:rsidRPr="0032242B">
        <w:rPr>
          <w:color w:val="0070C0"/>
          <w:szCs w:val="21"/>
        </w:rPr>
      </w:r>
      <w:r w:rsidRPr="0032242B">
        <w:rPr>
          <w:color w:val="0070C0"/>
          <w:szCs w:val="21"/>
        </w:rPr>
        <w:fldChar w:fldCharType="end"/>
      </w:r>
      <w:r w:rsidRPr="0032242B">
        <w:rPr>
          <w:rFonts w:hint="eastAsia"/>
          <w:color w:val="0070C0"/>
          <w:szCs w:val="21"/>
        </w:rPr>
        <w:t>，</w:t>
      </w:r>
      <w:r w:rsidRPr="0032242B">
        <w:rPr>
          <w:i/>
          <w:iCs/>
          <w:color w:val="0070C0"/>
          <w:szCs w:val="21"/>
        </w:rPr>
        <w:t>λ</w:t>
      </w:r>
      <w:r w:rsidRPr="0032242B">
        <w:rPr>
          <w:rFonts w:hint="eastAsia"/>
          <w:color w:val="0070C0"/>
          <w:szCs w:val="21"/>
        </w:rPr>
        <w:t>=1</w:t>
      </w:r>
      <w:r w:rsidRPr="0032242B">
        <w:rPr>
          <w:color w:val="0070C0"/>
          <w:szCs w:val="21"/>
        </w:rPr>
        <w:t>4</w:t>
      </w:r>
      <w:r w:rsidRPr="0032242B">
        <w:rPr>
          <w:rFonts w:hint="eastAsia"/>
          <w:color w:val="0070C0"/>
          <w:szCs w:val="21"/>
        </w:rPr>
        <w:t>~</w:t>
      </w:r>
      <w:r w:rsidRPr="0032242B">
        <w:rPr>
          <w:color w:val="0070C0"/>
          <w:szCs w:val="21"/>
        </w:rPr>
        <w:t>28</w:t>
      </w:r>
      <w:r w:rsidRPr="0032242B">
        <w:rPr>
          <w:rFonts w:hint="eastAsia"/>
          <w:color w:val="0070C0"/>
          <w:szCs w:val="21"/>
        </w:rPr>
        <w:t>时，</w:t>
      </w:r>
      <w:r w:rsidRPr="0032242B">
        <w:rPr>
          <w:i/>
          <w:iCs/>
          <w:color w:val="0070C0"/>
          <w:szCs w:val="21"/>
        </w:rPr>
        <w:t>f</w:t>
      </w:r>
      <w:r w:rsidRPr="0032242B">
        <w:rPr>
          <w:color w:val="0070C0"/>
          <w:szCs w:val="21"/>
          <w:vertAlign w:val="subscript"/>
        </w:rPr>
        <w:t>y</w:t>
      </w:r>
      <w:r w:rsidRPr="0032242B">
        <w:rPr>
          <w:color w:val="0070C0"/>
          <w:szCs w:val="21"/>
        </w:rPr>
        <w:t>/</w:t>
      </w:r>
      <w:r w:rsidRPr="0032242B">
        <w:rPr>
          <w:i/>
          <w:iCs/>
          <w:color w:val="0070C0"/>
          <w:szCs w:val="21"/>
        </w:rPr>
        <w:t>f</w:t>
      </w:r>
      <w:r w:rsidRPr="0032242B">
        <w:rPr>
          <w:color w:val="0070C0"/>
          <w:szCs w:val="21"/>
          <w:vertAlign w:val="subscript"/>
        </w:rPr>
        <w:t>cu</w:t>
      </w:r>
      <w:r w:rsidRPr="0032242B">
        <w:rPr>
          <w:rFonts w:hint="eastAsia"/>
          <w:color w:val="0070C0"/>
          <w:szCs w:val="21"/>
        </w:rPr>
        <w:t>=</w:t>
      </w:r>
      <w:r w:rsidRPr="0032242B">
        <w:rPr>
          <w:color w:val="0070C0"/>
          <w:szCs w:val="21"/>
        </w:rPr>
        <w:t>7.00</w:t>
      </w:r>
      <w:r w:rsidRPr="0032242B">
        <w:rPr>
          <w:rFonts w:hint="eastAsia"/>
          <w:color w:val="0070C0"/>
          <w:szCs w:val="21"/>
        </w:rPr>
        <w:t>所对应的</w:t>
      </w:r>
      <w:r w:rsidRPr="0032242B">
        <w:rPr>
          <w:i/>
          <w:iCs/>
          <w:color w:val="0070C0"/>
          <w:szCs w:val="21"/>
        </w:rPr>
        <w:t>φ</w:t>
      </w:r>
      <w:r w:rsidRPr="0032242B">
        <w:rPr>
          <w:rFonts w:hint="eastAsia"/>
          <w:color w:val="0070C0"/>
          <w:szCs w:val="21"/>
        </w:rPr>
        <w:t>值最大；</w:t>
      </w:r>
      <w:r w:rsidRPr="0032242B">
        <w:rPr>
          <w:i/>
          <w:iCs/>
          <w:color w:val="0070C0"/>
          <w:szCs w:val="21"/>
        </w:rPr>
        <w:t>λ</w:t>
      </w:r>
      <w:r w:rsidRPr="0032242B">
        <w:rPr>
          <w:rFonts w:hint="eastAsia"/>
          <w:color w:val="0070C0"/>
          <w:szCs w:val="21"/>
        </w:rPr>
        <w:t>=</w:t>
      </w:r>
      <w:r w:rsidRPr="0032242B">
        <w:rPr>
          <w:color w:val="0070C0"/>
          <w:szCs w:val="21"/>
        </w:rPr>
        <w:t>32~37</w:t>
      </w:r>
      <w:r w:rsidRPr="0032242B">
        <w:rPr>
          <w:rFonts w:hint="eastAsia"/>
          <w:color w:val="0070C0"/>
          <w:szCs w:val="21"/>
        </w:rPr>
        <w:t>时，</w:t>
      </w:r>
      <w:r w:rsidRPr="0032242B">
        <w:rPr>
          <w:i/>
          <w:iCs/>
          <w:color w:val="0070C0"/>
          <w:szCs w:val="21"/>
        </w:rPr>
        <w:t>f</w:t>
      </w:r>
      <w:r w:rsidRPr="0032242B">
        <w:rPr>
          <w:color w:val="0070C0"/>
          <w:szCs w:val="21"/>
          <w:vertAlign w:val="subscript"/>
        </w:rPr>
        <w:t>y</w:t>
      </w:r>
      <w:r w:rsidRPr="0032242B">
        <w:rPr>
          <w:color w:val="0070C0"/>
          <w:szCs w:val="21"/>
        </w:rPr>
        <w:t>/</w:t>
      </w:r>
      <w:r w:rsidRPr="0032242B">
        <w:rPr>
          <w:i/>
          <w:iCs/>
          <w:color w:val="0070C0"/>
          <w:szCs w:val="21"/>
        </w:rPr>
        <w:t>f</w:t>
      </w:r>
      <w:r w:rsidRPr="0032242B">
        <w:rPr>
          <w:color w:val="0070C0"/>
          <w:szCs w:val="21"/>
          <w:vertAlign w:val="subscript"/>
        </w:rPr>
        <w:t>cu</w:t>
      </w:r>
      <w:r w:rsidRPr="0032242B">
        <w:rPr>
          <w:rFonts w:hint="eastAsia"/>
          <w:color w:val="0070C0"/>
          <w:szCs w:val="21"/>
        </w:rPr>
        <w:t>=</w:t>
      </w:r>
      <w:r w:rsidRPr="0032242B">
        <w:rPr>
          <w:color w:val="0070C0"/>
          <w:szCs w:val="21"/>
        </w:rPr>
        <w:t>7.00</w:t>
      </w:r>
      <w:r w:rsidRPr="0032242B">
        <w:rPr>
          <w:rFonts w:hint="eastAsia"/>
          <w:color w:val="0070C0"/>
          <w:szCs w:val="21"/>
        </w:rPr>
        <w:t>所对应的</w:t>
      </w:r>
      <w:r w:rsidRPr="0032242B">
        <w:rPr>
          <w:i/>
          <w:iCs/>
          <w:color w:val="0070C0"/>
          <w:szCs w:val="21"/>
        </w:rPr>
        <w:t>φ</w:t>
      </w:r>
      <w:r w:rsidRPr="0032242B">
        <w:rPr>
          <w:rFonts w:hint="eastAsia"/>
          <w:color w:val="0070C0"/>
          <w:szCs w:val="21"/>
        </w:rPr>
        <w:t>值较大且接近于拟合曲线；</w:t>
      </w:r>
      <w:r w:rsidRPr="0032242B">
        <w:rPr>
          <w:i/>
          <w:iCs/>
          <w:color w:val="0070C0"/>
          <w:szCs w:val="21"/>
        </w:rPr>
        <w:t>λ</w:t>
      </w:r>
      <w:r w:rsidRPr="0032242B">
        <w:rPr>
          <w:color w:val="0070C0"/>
          <w:szCs w:val="21"/>
        </w:rPr>
        <w:t>&gt;37</w:t>
      </w:r>
      <w:r w:rsidRPr="0032242B">
        <w:rPr>
          <w:rFonts w:hint="eastAsia"/>
          <w:color w:val="0070C0"/>
          <w:szCs w:val="21"/>
        </w:rPr>
        <w:t>时，</w:t>
      </w:r>
      <w:r w:rsidRPr="0032242B">
        <w:rPr>
          <w:i/>
          <w:iCs/>
          <w:color w:val="0070C0"/>
          <w:szCs w:val="21"/>
        </w:rPr>
        <w:t>f</w:t>
      </w:r>
      <w:r w:rsidRPr="0032242B">
        <w:rPr>
          <w:color w:val="0070C0"/>
          <w:szCs w:val="21"/>
          <w:vertAlign w:val="subscript"/>
        </w:rPr>
        <w:t>y</w:t>
      </w:r>
      <w:r w:rsidRPr="0032242B">
        <w:rPr>
          <w:color w:val="0070C0"/>
          <w:szCs w:val="21"/>
        </w:rPr>
        <w:t>/</w:t>
      </w:r>
      <w:r w:rsidRPr="0032242B">
        <w:rPr>
          <w:i/>
          <w:iCs/>
          <w:color w:val="0070C0"/>
          <w:szCs w:val="21"/>
        </w:rPr>
        <w:t>f</w:t>
      </w:r>
      <w:r w:rsidRPr="0032242B">
        <w:rPr>
          <w:color w:val="0070C0"/>
          <w:szCs w:val="21"/>
          <w:vertAlign w:val="subscript"/>
        </w:rPr>
        <w:t>cu</w:t>
      </w:r>
      <w:r w:rsidRPr="0032242B">
        <w:rPr>
          <w:rFonts w:hint="eastAsia"/>
          <w:color w:val="0070C0"/>
          <w:szCs w:val="21"/>
        </w:rPr>
        <w:t>=</w:t>
      </w:r>
      <w:r w:rsidRPr="0032242B">
        <w:rPr>
          <w:color w:val="0070C0"/>
          <w:szCs w:val="21"/>
        </w:rPr>
        <w:t>5.75</w:t>
      </w:r>
      <w:r w:rsidRPr="0032242B">
        <w:rPr>
          <w:rFonts w:hint="eastAsia"/>
          <w:color w:val="0070C0"/>
          <w:szCs w:val="21"/>
        </w:rPr>
        <w:t>所对应的</w:t>
      </w:r>
      <w:r w:rsidRPr="0032242B">
        <w:rPr>
          <w:i/>
          <w:iCs/>
          <w:color w:val="0070C0"/>
          <w:szCs w:val="21"/>
        </w:rPr>
        <w:t>φ</w:t>
      </w:r>
      <w:r w:rsidRPr="0032242B">
        <w:rPr>
          <w:rFonts w:hint="eastAsia"/>
          <w:color w:val="0070C0"/>
          <w:szCs w:val="21"/>
        </w:rPr>
        <w:t>值较大且接近于拟合曲线。综合考虑上述材料强度匹配、钢管屈曲等因素，建议</w:t>
      </w:r>
      <w:r w:rsidRPr="0032242B">
        <w:rPr>
          <w:i/>
          <w:iCs/>
          <w:color w:val="0070C0"/>
          <w:szCs w:val="21"/>
        </w:rPr>
        <w:t>λ</w:t>
      </w:r>
      <w:r w:rsidRPr="0032242B">
        <w:rPr>
          <w:rFonts w:hint="eastAsia"/>
          <w:color w:val="0070C0"/>
          <w:szCs w:val="21"/>
        </w:rPr>
        <w:t>=1</w:t>
      </w:r>
      <w:r w:rsidRPr="0032242B">
        <w:rPr>
          <w:color w:val="0070C0"/>
          <w:szCs w:val="21"/>
        </w:rPr>
        <w:t>4</w:t>
      </w:r>
      <w:r w:rsidRPr="0032242B">
        <w:rPr>
          <w:rFonts w:hint="eastAsia"/>
          <w:color w:val="0070C0"/>
          <w:szCs w:val="21"/>
        </w:rPr>
        <w:t>~</w:t>
      </w:r>
      <w:r w:rsidRPr="0032242B">
        <w:rPr>
          <w:color w:val="0070C0"/>
          <w:szCs w:val="21"/>
        </w:rPr>
        <w:t>37</w:t>
      </w:r>
      <w:r w:rsidRPr="0032242B">
        <w:rPr>
          <w:rFonts w:hint="eastAsia"/>
          <w:color w:val="0070C0"/>
          <w:szCs w:val="21"/>
        </w:rPr>
        <w:t>时，将</w:t>
      </w:r>
      <w:r w:rsidRPr="0032242B">
        <w:rPr>
          <w:i/>
          <w:iCs/>
          <w:color w:val="0070C0"/>
          <w:szCs w:val="21"/>
        </w:rPr>
        <w:t>f</w:t>
      </w:r>
      <w:r w:rsidRPr="0032242B">
        <w:rPr>
          <w:color w:val="0070C0"/>
          <w:szCs w:val="21"/>
          <w:vertAlign w:val="subscript"/>
        </w:rPr>
        <w:t>y</w:t>
      </w:r>
      <w:r w:rsidRPr="0032242B">
        <w:rPr>
          <w:color w:val="0070C0"/>
          <w:szCs w:val="21"/>
        </w:rPr>
        <w:t>/</w:t>
      </w:r>
      <w:r w:rsidRPr="0032242B">
        <w:rPr>
          <w:i/>
          <w:iCs/>
          <w:color w:val="0070C0"/>
          <w:szCs w:val="21"/>
        </w:rPr>
        <w:t>f</w:t>
      </w:r>
      <w:r w:rsidRPr="0032242B">
        <w:rPr>
          <w:color w:val="0070C0"/>
          <w:szCs w:val="21"/>
          <w:vertAlign w:val="subscript"/>
        </w:rPr>
        <w:t>cu</w:t>
      </w:r>
      <w:r w:rsidRPr="0032242B">
        <w:rPr>
          <w:rFonts w:hint="eastAsia"/>
          <w:color w:val="0070C0"/>
          <w:szCs w:val="21"/>
        </w:rPr>
        <w:t>控制在</w:t>
      </w:r>
      <w:r w:rsidRPr="0032242B">
        <w:rPr>
          <w:rFonts w:hint="eastAsia"/>
          <w:color w:val="0070C0"/>
          <w:szCs w:val="21"/>
        </w:rPr>
        <w:t>6</w:t>
      </w:r>
      <w:r w:rsidRPr="0032242B">
        <w:rPr>
          <w:color w:val="0070C0"/>
          <w:szCs w:val="21"/>
        </w:rPr>
        <w:t>.57</w:t>
      </w:r>
      <w:r w:rsidRPr="0032242B">
        <w:rPr>
          <w:rFonts w:hint="eastAsia"/>
          <w:color w:val="0070C0"/>
          <w:szCs w:val="21"/>
        </w:rPr>
        <w:t>~</w:t>
      </w:r>
      <w:r w:rsidRPr="0032242B">
        <w:rPr>
          <w:color w:val="0070C0"/>
          <w:szCs w:val="21"/>
        </w:rPr>
        <w:t>7.00</w:t>
      </w:r>
      <w:r w:rsidRPr="0032242B">
        <w:rPr>
          <w:rFonts w:hint="eastAsia"/>
          <w:color w:val="0070C0"/>
          <w:szCs w:val="21"/>
        </w:rPr>
        <w:t>范围内，基于此，</w:t>
      </w:r>
      <w:r w:rsidRPr="0032242B">
        <w:rPr>
          <w:i/>
          <w:iCs/>
          <w:color w:val="0070C0"/>
          <w:szCs w:val="21"/>
        </w:rPr>
        <w:t>f</w:t>
      </w:r>
      <w:r w:rsidRPr="0032242B">
        <w:rPr>
          <w:color w:val="0070C0"/>
          <w:szCs w:val="21"/>
          <w:vertAlign w:val="subscript"/>
        </w:rPr>
        <w:t>y</w:t>
      </w:r>
      <w:r w:rsidRPr="0032242B">
        <w:rPr>
          <w:color w:val="0070C0"/>
          <w:szCs w:val="21"/>
        </w:rPr>
        <w:t>=460</w:t>
      </w:r>
      <w:r w:rsidRPr="0032242B">
        <w:rPr>
          <w:rFonts w:hint="eastAsia"/>
          <w:color w:val="0070C0"/>
          <w:szCs w:val="21"/>
        </w:rPr>
        <w:t>、</w:t>
      </w:r>
      <w:r w:rsidRPr="0032242B">
        <w:rPr>
          <w:color w:val="0070C0"/>
          <w:szCs w:val="21"/>
        </w:rPr>
        <w:t>550</w:t>
      </w:r>
      <w:r w:rsidRPr="0032242B">
        <w:rPr>
          <w:rFonts w:hint="eastAsia"/>
          <w:color w:val="0070C0"/>
          <w:szCs w:val="21"/>
        </w:rPr>
        <w:t>、</w:t>
      </w:r>
      <w:r w:rsidRPr="0032242B">
        <w:rPr>
          <w:color w:val="0070C0"/>
          <w:szCs w:val="21"/>
        </w:rPr>
        <w:t>690</w:t>
      </w:r>
      <w:r w:rsidRPr="0032242B">
        <w:rPr>
          <w:rFonts w:hint="eastAsia"/>
          <w:color w:val="0070C0"/>
          <w:szCs w:val="21"/>
        </w:rPr>
        <w:t>、</w:t>
      </w:r>
      <w:r w:rsidRPr="0032242B">
        <w:rPr>
          <w:color w:val="0070C0"/>
          <w:szCs w:val="21"/>
        </w:rPr>
        <w:t>770</w:t>
      </w:r>
      <w:r w:rsidRPr="0032242B">
        <w:rPr>
          <w:rFonts w:hint="eastAsia"/>
          <w:color w:val="0070C0"/>
          <w:szCs w:val="21"/>
        </w:rPr>
        <w:t>、</w:t>
      </w:r>
      <w:r w:rsidRPr="0032242B">
        <w:rPr>
          <w:color w:val="0070C0"/>
          <w:szCs w:val="21"/>
        </w:rPr>
        <w:t>890</w:t>
      </w:r>
      <w:r w:rsidRPr="0032242B">
        <w:rPr>
          <w:rFonts w:hint="eastAsia"/>
          <w:color w:val="0070C0"/>
          <w:szCs w:val="21"/>
        </w:rPr>
        <w:t>、</w:t>
      </w:r>
      <w:r w:rsidRPr="0032242B">
        <w:rPr>
          <w:color w:val="0070C0"/>
          <w:szCs w:val="21"/>
        </w:rPr>
        <w:t>960 MPa</w:t>
      </w:r>
      <w:r w:rsidRPr="0032242B">
        <w:rPr>
          <w:rFonts w:hint="eastAsia"/>
          <w:color w:val="0070C0"/>
          <w:szCs w:val="21"/>
        </w:rPr>
        <w:t>的钢管宜分别适配</w:t>
      </w:r>
      <w:r w:rsidRPr="0032242B">
        <w:rPr>
          <w:i/>
          <w:iCs/>
          <w:color w:val="0070C0"/>
          <w:szCs w:val="21"/>
        </w:rPr>
        <w:t>f</w:t>
      </w:r>
      <w:r w:rsidRPr="0032242B">
        <w:rPr>
          <w:color w:val="0070C0"/>
          <w:szCs w:val="21"/>
          <w:vertAlign w:val="subscript"/>
        </w:rPr>
        <w:t>cu</w:t>
      </w:r>
      <w:r w:rsidRPr="0032242B">
        <w:rPr>
          <w:color w:val="0070C0"/>
          <w:szCs w:val="21"/>
        </w:rPr>
        <w:t>=66</w:t>
      </w:r>
      <w:r w:rsidRPr="0032242B">
        <w:rPr>
          <w:rFonts w:hint="eastAsia"/>
          <w:color w:val="0070C0"/>
          <w:szCs w:val="21"/>
        </w:rPr>
        <w:t>~</w:t>
      </w:r>
      <w:r w:rsidRPr="0032242B">
        <w:rPr>
          <w:color w:val="0070C0"/>
          <w:szCs w:val="21"/>
        </w:rPr>
        <w:t>70</w:t>
      </w:r>
      <w:r w:rsidRPr="0032242B">
        <w:rPr>
          <w:rFonts w:hint="eastAsia"/>
          <w:color w:val="0070C0"/>
          <w:szCs w:val="21"/>
        </w:rPr>
        <w:t>、</w:t>
      </w:r>
      <w:r w:rsidRPr="0032242B">
        <w:rPr>
          <w:rFonts w:hint="eastAsia"/>
          <w:color w:val="0070C0"/>
          <w:szCs w:val="21"/>
        </w:rPr>
        <w:t>7</w:t>
      </w:r>
      <w:r w:rsidRPr="0032242B">
        <w:rPr>
          <w:color w:val="0070C0"/>
          <w:szCs w:val="21"/>
        </w:rPr>
        <w:t>9</w:t>
      </w:r>
      <w:r w:rsidRPr="0032242B">
        <w:rPr>
          <w:rFonts w:hint="eastAsia"/>
          <w:color w:val="0070C0"/>
          <w:szCs w:val="21"/>
        </w:rPr>
        <w:t>~84</w:t>
      </w:r>
      <w:r w:rsidRPr="0032242B">
        <w:rPr>
          <w:rFonts w:hint="eastAsia"/>
          <w:color w:val="0070C0"/>
          <w:szCs w:val="21"/>
        </w:rPr>
        <w:t>、</w:t>
      </w:r>
      <w:r w:rsidRPr="0032242B">
        <w:rPr>
          <w:rFonts w:hint="eastAsia"/>
          <w:color w:val="0070C0"/>
          <w:szCs w:val="21"/>
        </w:rPr>
        <w:t>9</w:t>
      </w:r>
      <w:r w:rsidRPr="0032242B">
        <w:rPr>
          <w:color w:val="0070C0"/>
          <w:szCs w:val="21"/>
        </w:rPr>
        <w:t>9</w:t>
      </w:r>
      <w:r w:rsidRPr="0032242B">
        <w:rPr>
          <w:rFonts w:hint="eastAsia"/>
          <w:color w:val="0070C0"/>
          <w:szCs w:val="21"/>
        </w:rPr>
        <w:t>~105</w:t>
      </w:r>
      <w:r w:rsidRPr="0032242B">
        <w:rPr>
          <w:rFonts w:hint="eastAsia"/>
          <w:color w:val="0070C0"/>
          <w:szCs w:val="21"/>
        </w:rPr>
        <w:t>、</w:t>
      </w:r>
      <w:r w:rsidRPr="0032242B">
        <w:rPr>
          <w:rFonts w:hint="eastAsia"/>
          <w:color w:val="0070C0"/>
          <w:szCs w:val="21"/>
        </w:rPr>
        <w:t>1</w:t>
      </w:r>
      <w:r w:rsidRPr="0032242B">
        <w:rPr>
          <w:color w:val="0070C0"/>
          <w:szCs w:val="21"/>
        </w:rPr>
        <w:t>10</w:t>
      </w:r>
      <w:r w:rsidRPr="0032242B">
        <w:rPr>
          <w:rFonts w:hint="eastAsia"/>
          <w:color w:val="0070C0"/>
          <w:szCs w:val="21"/>
        </w:rPr>
        <w:t>~117</w:t>
      </w:r>
      <w:r w:rsidRPr="0032242B">
        <w:rPr>
          <w:rFonts w:hint="eastAsia"/>
          <w:color w:val="0070C0"/>
          <w:szCs w:val="21"/>
        </w:rPr>
        <w:t>、</w:t>
      </w:r>
      <w:r w:rsidRPr="0032242B">
        <w:rPr>
          <w:rFonts w:hint="eastAsia"/>
          <w:color w:val="0070C0"/>
          <w:szCs w:val="21"/>
        </w:rPr>
        <w:t>1</w:t>
      </w:r>
      <w:r w:rsidRPr="0032242B">
        <w:rPr>
          <w:color w:val="0070C0"/>
          <w:szCs w:val="21"/>
        </w:rPr>
        <w:t>27</w:t>
      </w:r>
      <w:r w:rsidRPr="0032242B">
        <w:rPr>
          <w:rFonts w:hint="eastAsia"/>
          <w:color w:val="0070C0"/>
          <w:szCs w:val="21"/>
        </w:rPr>
        <w:t>~135</w:t>
      </w:r>
      <w:r w:rsidRPr="0032242B">
        <w:rPr>
          <w:rFonts w:hint="eastAsia"/>
          <w:color w:val="0070C0"/>
          <w:szCs w:val="21"/>
        </w:rPr>
        <w:t>、</w:t>
      </w:r>
      <w:r w:rsidRPr="0032242B">
        <w:rPr>
          <w:rFonts w:hint="eastAsia"/>
          <w:color w:val="0070C0"/>
          <w:szCs w:val="21"/>
        </w:rPr>
        <w:t>1</w:t>
      </w:r>
      <w:r w:rsidRPr="0032242B">
        <w:rPr>
          <w:color w:val="0070C0"/>
          <w:szCs w:val="21"/>
        </w:rPr>
        <w:t>37</w:t>
      </w:r>
      <w:r w:rsidRPr="0032242B">
        <w:rPr>
          <w:rFonts w:hint="eastAsia"/>
          <w:color w:val="0070C0"/>
          <w:szCs w:val="21"/>
        </w:rPr>
        <w:t>~146</w:t>
      </w:r>
      <w:r w:rsidRPr="0032242B">
        <w:rPr>
          <w:color w:val="0070C0"/>
          <w:szCs w:val="21"/>
        </w:rPr>
        <w:t xml:space="preserve"> MP</w:t>
      </w:r>
      <w:r w:rsidRPr="0032242B">
        <w:rPr>
          <w:rFonts w:hint="eastAsia"/>
          <w:color w:val="0070C0"/>
          <w:szCs w:val="21"/>
        </w:rPr>
        <w:t>a</w:t>
      </w:r>
      <w:r w:rsidRPr="0032242B">
        <w:rPr>
          <w:rFonts w:hint="eastAsia"/>
          <w:color w:val="0070C0"/>
          <w:szCs w:val="21"/>
        </w:rPr>
        <w:t>的混凝土。建议</w:t>
      </w:r>
      <w:r w:rsidRPr="0032242B">
        <w:rPr>
          <w:i/>
          <w:iCs/>
          <w:color w:val="0070C0"/>
          <w:szCs w:val="21"/>
        </w:rPr>
        <w:t>λ</w:t>
      </w:r>
      <w:r w:rsidRPr="0032242B">
        <w:rPr>
          <w:color w:val="0070C0"/>
          <w:szCs w:val="21"/>
        </w:rPr>
        <w:t>&gt;37</w:t>
      </w:r>
      <w:r w:rsidRPr="0032242B">
        <w:rPr>
          <w:rFonts w:hint="eastAsia"/>
          <w:color w:val="0070C0"/>
          <w:szCs w:val="21"/>
        </w:rPr>
        <w:t>时，将</w:t>
      </w:r>
      <w:r w:rsidRPr="0032242B">
        <w:rPr>
          <w:i/>
          <w:iCs/>
          <w:color w:val="0070C0"/>
          <w:szCs w:val="21"/>
        </w:rPr>
        <w:t>f</w:t>
      </w:r>
      <w:r w:rsidRPr="0032242B">
        <w:rPr>
          <w:color w:val="0070C0"/>
          <w:szCs w:val="21"/>
          <w:vertAlign w:val="subscript"/>
        </w:rPr>
        <w:t>y</w:t>
      </w:r>
      <w:r w:rsidRPr="0032242B">
        <w:rPr>
          <w:color w:val="0070C0"/>
          <w:szCs w:val="21"/>
        </w:rPr>
        <w:t>/</w:t>
      </w:r>
      <w:r w:rsidRPr="0032242B">
        <w:rPr>
          <w:i/>
          <w:iCs/>
          <w:color w:val="0070C0"/>
          <w:szCs w:val="21"/>
        </w:rPr>
        <w:t>f</w:t>
      </w:r>
      <w:r w:rsidRPr="0032242B">
        <w:rPr>
          <w:color w:val="0070C0"/>
          <w:szCs w:val="21"/>
          <w:vertAlign w:val="subscript"/>
        </w:rPr>
        <w:t>cu</w:t>
      </w:r>
      <w:r w:rsidRPr="0032242B">
        <w:rPr>
          <w:rFonts w:hint="eastAsia"/>
          <w:color w:val="0070C0"/>
          <w:szCs w:val="21"/>
        </w:rPr>
        <w:t>控制在</w:t>
      </w:r>
      <w:r w:rsidRPr="0032242B">
        <w:rPr>
          <w:color w:val="0070C0"/>
          <w:szCs w:val="21"/>
        </w:rPr>
        <w:t>5.75</w:t>
      </w:r>
      <w:r w:rsidRPr="0032242B">
        <w:rPr>
          <w:rFonts w:hint="eastAsia"/>
          <w:color w:val="0070C0"/>
          <w:szCs w:val="21"/>
        </w:rPr>
        <w:t>~</w:t>
      </w:r>
      <w:r w:rsidRPr="0032242B">
        <w:rPr>
          <w:color w:val="0070C0"/>
          <w:szCs w:val="21"/>
        </w:rPr>
        <w:t>6.57</w:t>
      </w:r>
      <w:r w:rsidRPr="0032242B">
        <w:rPr>
          <w:rFonts w:hint="eastAsia"/>
          <w:color w:val="0070C0"/>
          <w:szCs w:val="21"/>
        </w:rPr>
        <w:t>范围内，基于此，</w:t>
      </w:r>
      <w:r w:rsidRPr="0032242B">
        <w:rPr>
          <w:i/>
          <w:iCs/>
          <w:color w:val="0070C0"/>
          <w:szCs w:val="21"/>
        </w:rPr>
        <w:t>f</w:t>
      </w:r>
      <w:r w:rsidRPr="0032242B">
        <w:rPr>
          <w:color w:val="0070C0"/>
          <w:szCs w:val="21"/>
          <w:vertAlign w:val="subscript"/>
        </w:rPr>
        <w:t>y</w:t>
      </w:r>
      <w:r w:rsidRPr="0032242B">
        <w:rPr>
          <w:color w:val="0070C0"/>
          <w:szCs w:val="21"/>
        </w:rPr>
        <w:t>=460</w:t>
      </w:r>
      <w:r w:rsidRPr="0032242B">
        <w:rPr>
          <w:rFonts w:hint="eastAsia"/>
          <w:color w:val="0070C0"/>
          <w:szCs w:val="21"/>
        </w:rPr>
        <w:t>、</w:t>
      </w:r>
      <w:r w:rsidRPr="0032242B">
        <w:rPr>
          <w:color w:val="0070C0"/>
          <w:szCs w:val="21"/>
        </w:rPr>
        <w:t>550</w:t>
      </w:r>
      <w:r w:rsidRPr="0032242B">
        <w:rPr>
          <w:rFonts w:hint="eastAsia"/>
          <w:color w:val="0070C0"/>
          <w:szCs w:val="21"/>
        </w:rPr>
        <w:t>、</w:t>
      </w:r>
      <w:r w:rsidRPr="0032242B">
        <w:rPr>
          <w:color w:val="0070C0"/>
          <w:szCs w:val="21"/>
        </w:rPr>
        <w:t>690</w:t>
      </w:r>
      <w:r w:rsidRPr="0032242B">
        <w:rPr>
          <w:rFonts w:hint="eastAsia"/>
          <w:color w:val="0070C0"/>
          <w:szCs w:val="21"/>
        </w:rPr>
        <w:t>、</w:t>
      </w:r>
      <w:r w:rsidRPr="0032242B">
        <w:rPr>
          <w:color w:val="0070C0"/>
          <w:szCs w:val="21"/>
        </w:rPr>
        <w:t>770</w:t>
      </w:r>
      <w:r w:rsidRPr="0032242B">
        <w:rPr>
          <w:rFonts w:hint="eastAsia"/>
          <w:color w:val="0070C0"/>
          <w:szCs w:val="21"/>
        </w:rPr>
        <w:t>、</w:t>
      </w:r>
      <w:r w:rsidRPr="0032242B">
        <w:rPr>
          <w:color w:val="0070C0"/>
          <w:szCs w:val="21"/>
        </w:rPr>
        <w:t>890</w:t>
      </w:r>
      <w:r w:rsidRPr="0032242B">
        <w:rPr>
          <w:rFonts w:hint="eastAsia"/>
          <w:color w:val="0070C0"/>
          <w:szCs w:val="21"/>
        </w:rPr>
        <w:t>、</w:t>
      </w:r>
      <w:r w:rsidRPr="0032242B">
        <w:rPr>
          <w:color w:val="0070C0"/>
          <w:szCs w:val="21"/>
        </w:rPr>
        <w:t>960 MPa</w:t>
      </w:r>
      <w:r w:rsidRPr="0032242B">
        <w:rPr>
          <w:rFonts w:hint="eastAsia"/>
          <w:color w:val="0070C0"/>
          <w:szCs w:val="21"/>
        </w:rPr>
        <w:t>的钢管宜分别适配</w:t>
      </w:r>
      <w:r w:rsidRPr="0032242B">
        <w:rPr>
          <w:i/>
          <w:iCs/>
          <w:color w:val="0070C0"/>
          <w:szCs w:val="21"/>
        </w:rPr>
        <w:t>f</w:t>
      </w:r>
      <w:r w:rsidRPr="0032242B">
        <w:rPr>
          <w:color w:val="0070C0"/>
          <w:szCs w:val="21"/>
          <w:vertAlign w:val="subscript"/>
        </w:rPr>
        <w:t>cu</w:t>
      </w:r>
      <w:r w:rsidRPr="0032242B">
        <w:rPr>
          <w:color w:val="0070C0"/>
          <w:szCs w:val="21"/>
        </w:rPr>
        <w:t>=70</w:t>
      </w:r>
      <w:r w:rsidRPr="0032242B">
        <w:rPr>
          <w:rFonts w:hint="eastAsia"/>
          <w:color w:val="0070C0"/>
          <w:szCs w:val="21"/>
        </w:rPr>
        <w:t>~</w:t>
      </w:r>
      <w:r w:rsidRPr="0032242B">
        <w:rPr>
          <w:color w:val="0070C0"/>
          <w:szCs w:val="21"/>
        </w:rPr>
        <w:t>80</w:t>
      </w:r>
      <w:r w:rsidRPr="0032242B">
        <w:rPr>
          <w:rFonts w:hint="eastAsia"/>
          <w:color w:val="0070C0"/>
          <w:szCs w:val="21"/>
        </w:rPr>
        <w:t>、</w:t>
      </w:r>
      <w:r w:rsidRPr="0032242B">
        <w:rPr>
          <w:rFonts w:hint="eastAsia"/>
          <w:color w:val="0070C0"/>
          <w:szCs w:val="21"/>
        </w:rPr>
        <w:t>84~</w:t>
      </w:r>
      <w:r w:rsidRPr="0032242B">
        <w:rPr>
          <w:color w:val="0070C0"/>
          <w:szCs w:val="21"/>
        </w:rPr>
        <w:t>96</w:t>
      </w:r>
      <w:r w:rsidRPr="0032242B">
        <w:rPr>
          <w:rFonts w:hint="eastAsia"/>
          <w:color w:val="0070C0"/>
          <w:szCs w:val="21"/>
        </w:rPr>
        <w:t>、</w:t>
      </w:r>
      <w:r w:rsidRPr="0032242B">
        <w:rPr>
          <w:rFonts w:hint="eastAsia"/>
          <w:color w:val="0070C0"/>
          <w:szCs w:val="21"/>
        </w:rPr>
        <w:t>105~</w:t>
      </w:r>
      <w:r w:rsidRPr="0032242B">
        <w:rPr>
          <w:color w:val="0070C0"/>
          <w:szCs w:val="21"/>
        </w:rPr>
        <w:t>120</w:t>
      </w:r>
      <w:r w:rsidRPr="0032242B">
        <w:rPr>
          <w:rFonts w:hint="eastAsia"/>
          <w:color w:val="0070C0"/>
          <w:szCs w:val="21"/>
        </w:rPr>
        <w:t>、</w:t>
      </w:r>
      <w:r w:rsidRPr="0032242B">
        <w:rPr>
          <w:rFonts w:hint="eastAsia"/>
          <w:color w:val="0070C0"/>
          <w:szCs w:val="21"/>
        </w:rPr>
        <w:t>117~</w:t>
      </w:r>
      <w:r w:rsidRPr="0032242B">
        <w:rPr>
          <w:color w:val="0070C0"/>
          <w:szCs w:val="21"/>
        </w:rPr>
        <w:t>134</w:t>
      </w:r>
      <w:r w:rsidRPr="0032242B">
        <w:rPr>
          <w:rFonts w:hint="eastAsia"/>
          <w:color w:val="0070C0"/>
          <w:szCs w:val="21"/>
        </w:rPr>
        <w:t>、</w:t>
      </w:r>
      <w:r w:rsidRPr="0032242B">
        <w:rPr>
          <w:rFonts w:hint="eastAsia"/>
          <w:color w:val="0070C0"/>
          <w:szCs w:val="21"/>
        </w:rPr>
        <w:t>135~</w:t>
      </w:r>
      <w:r w:rsidRPr="0032242B">
        <w:rPr>
          <w:color w:val="0070C0"/>
          <w:szCs w:val="21"/>
        </w:rPr>
        <w:t>155</w:t>
      </w:r>
      <w:r w:rsidRPr="0032242B">
        <w:rPr>
          <w:rFonts w:hint="eastAsia"/>
          <w:color w:val="0070C0"/>
          <w:szCs w:val="21"/>
        </w:rPr>
        <w:t>、</w:t>
      </w:r>
      <w:r w:rsidRPr="0032242B">
        <w:rPr>
          <w:rFonts w:hint="eastAsia"/>
          <w:color w:val="0070C0"/>
          <w:szCs w:val="21"/>
        </w:rPr>
        <w:t>146~</w:t>
      </w:r>
      <w:r w:rsidRPr="0032242B">
        <w:rPr>
          <w:color w:val="0070C0"/>
          <w:szCs w:val="21"/>
        </w:rPr>
        <w:t>167 MP</w:t>
      </w:r>
      <w:r w:rsidRPr="0032242B">
        <w:rPr>
          <w:rFonts w:hint="eastAsia"/>
          <w:color w:val="0070C0"/>
          <w:szCs w:val="21"/>
        </w:rPr>
        <w:t>a</w:t>
      </w:r>
      <w:r w:rsidRPr="0032242B">
        <w:rPr>
          <w:rFonts w:hint="eastAsia"/>
          <w:color w:val="0070C0"/>
          <w:szCs w:val="21"/>
        </w:rPr>
        <w:t>的混凝土。</w:t>
      </w:r>
    </w:p>
    <w:p w14:paraId="204738E7" w14:textId="03B7C677" w:rsidR="002361C2" w:rsidRDefault="002361C2" w:rsidP="00CD3725">
      <w:pPr>
        <w:adjustRightInd w:val="0"/>
        <w:snapToGrid w:val="0"/>
        <w:spacing w:line="360" w:lineRule="auto"/>
        <w:ind w:firstLine="482"/>
        <w:rPr>
          <w:color w:val="0070C0"/>
          <w:szCs w:val="21"/>
        </w:rPr>
      </w:pPr>
      <w:r w:rsidRPr="0032242B">
        <w:rPr>
          <w:rFonts w:hint="eastAsia"/>
          <w:color w:val="0070C0"/>
          <w:szCs w:val="21"/>
        </w:rPr>
        <w:t>综上所述，</w:t>
      </w:r>
      <w:r w:rsidR="001F6889" w:rsidRPr="0032242B">
        <w:rPr>
          <w:rFonts w:hint="eastAsia"/>
          <w:color w:val="0070C0"/>
          <w:szCs w:val="21"/>
        </w:rPr>
        <w:t>考虑目前高强混凝土的应用现状，</w:t>
      </w:r>
      <w:r w:rsidRPr="0032242B">
        <w:rPr>
          <w:rFonts w:hint="eastAsia"/>
          <w:color w:val="0070C0"/>
          <w:szCs w:val="21"/>
        </w:rPr>
        <w:t>得到高强钢材与高强混凝土的</w:t>
      </w:r>
      <w:r w:rsidR="00A044C7" w:rsidRPr="0032242B">
        <w:rPr>
          <w:rFonts w:hint="eastAsia"/>
          <w:color w:val="0070C0"/>
          <w:szCs w:val="21"/>
        </w:rPr>
        <w:t>强度匹配关系，见表</w:t>
      </w:r>
      <w:r w:rsidR="00A044C7" w:rsidRPr="0032242B">
        <w:rPr>
          <w:rFonts w:hint="eastAsia"/>
          <w:color w:val="0070C0"/>
          <w:szCs w:val="21"/>
        </w:rPr>
        <w:t>3.4.2</w:t>
      </w:r>
      <w:r w:rsidR="008F7EBE" w:rsidRPr="0032242B">
        <w:rPr>
          <w:rFonts w:hint="eastAsia"/>
          <w:color w:val="0070C0"/>
          <w:szCs w:val="21"/>
        </w:rPr>
        <w:t>所列，表中钢材牌号来源</w:t>
      </w:r>
      <w:r w:rsidR="008F7EBE" w:rsidRPr="0032242B">
        <w:rPr>
          <w:rFonts w:hint="eastAsia"/>
          <w:color w:val="0070C0"/>
          <w:szCs w:val="21"/>
        </w:rPr>
        <w:lastRenderedPageBreak/>
        <w:t>于《高强钢结构设计标准》</w:t>
      </w:r>
      <w:r w:rsidR="008F7EBE" w:rsidRPr="0032242B">
        <w:rPr>
          <w:rFonts w:hint="eastAsia"/>
          <w:color w:val="0070C0"/>
          <w:szCs w:val="21"/>
        </w:rPr>
        <w:t>JGJ/T 483</w:t>
      </w:r>
      <w:r w:rsidR="008F7EBE" w:rsidRPr="0032242B">
        <w:rPr>
          <w:rFonts w:hint="eastAsia"/>
          <w:color w:val="0070C0"/>
          <w:szCs w:val="21"/>
        </w:rPr>
        <w:t>，混凝土强度上限到</w:t>
      </w:r>
      <w:r w:rsidR="008F7EBE" w:rsidRPr="0032242B">
        <w:rPr>
          <w:rFonts w:hint="eastAsia"/>
          <w:color w:val="0070C0"/>
          <w:szCs w:val="21"/>
        </w:rPr>
        <w:t>C120</w:t>
      </w:r>
      <w:r w:rsidR="008F7EBE" w:rsidRPr="0032242B">
        <w:rPr>
          <w:rFonts w:hint="eastAsia"/>
          <w:color w:val="0070C0"/>
          <w:szCs w:val="21"/>
        </w:rPr>
        <w:t>，主要是参考了现行地方标准《公路桥梁超高强钢管混凝土技术规程》</w:t>
      </w:r>
      <w:r w:rsidR="008F7EBE" w:rsidRPr="0032242B">
        <w:rPr>
          <w:color w:val="0070C0"/>
          <w:szCs w:val="21"/>
        </w:rPr>
        <w:t>DB51/T 2598</w:t>
      </w:r>
      <w:r w:rsidR="008F7EBE" w:rsidRPr="0032242B">
        <w:rPr>
          <w:color w:val="0070C0"/>
          <w:szCs w:val="21"/>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1"/>
        <w:gridCol w:w="3141"/>
      </w:tblGrid>
      <w:tr w:rsidR="0032242B" w14:paraId="16CC11C4" w14:textId="77777777" w:rsidTr="003720A1">
        <w:tc>
          <w:tcPr>
            <w:tcW w:w="3141" w:type="dxa"/>
            <w:vAlign w:val="center"/>
          </w:tcPr>
          <w:p w14:paraId="40292606" w14:textId="4AAF6C54" w:rsidR="0032242B" w:rsidRDefault="0032242B" w:rsidP="003720A1">
            <w:pPr>
              <w:adjustRightInd w:val="0"/>
              <w:snapToGrid w:val="0"/>
              <w:spacing w:line="360" w:lineRule="auto"/>
              <w:jc w:val="center"/>
              <w:rPr>
                <w:color w:val="0070C0"/>
                <w:szCs w:val="21"/>
              </w:rPr>
            </w:pPr>
            <w:r w:rsidRPr="00777C7A">
              <w:rPr>
                <w:szCs w:val="21"/>
              </w:rPr>
              <w:object w:dxaOrig="5857" w:dyaOrig="4434" w14:anchorId="6574BE25">
                <v:shape id="_x0000_i1092" type="#_x0000_t75" style="width:115.1pt;height:87.8pt" o:ole="">
                  <v:imagedata r:id="rId142" o:title=""/>
                </v:shape>
                <o:OLEObject Type="Embed" ProgID="Origin50.Graph" ShapeID="_x0000_i1092" DrawAspect="Content" ObjectID="_1698751696" r:id="rId143"/>
              </w:object>
            </w:r>
          </w:p>
        </w:tc>
        <w:tc>
          <w:tcPr>
            <w:tcW w:w="3141" w:type="dxa"/>
            <w:vAlign w:val="center"/>
          </w:tcPr>
          <w:p w14:paraId="05A49A9C" w14:textId="07E88CAE" w:rsidR="0032242B" w:rsidRDefault="0032242B" w:rsidP="003720A1">
            <w:pPr>
              <w:adjustRightInd w:val="0"/>
              <w:snapToGrid w:val="0"/>
              <w:spacing w:line="360" w:lineRule="auto"/>
              <w:jc w:val="center"/>
              <w:rPr>
                <w:color w:val="0070C0"/>
                <w:szCs w:val="21"/>
              </w:rPr>
            </w:pPr>
            <w:r w:rsidRPr="00777C7A">
              <w:rPr>
                <w:szCs w:val="21"/>
              </w:rPr>
              <w:object w:dxaOrig="5824" w:dyaOrig="4434" w14:anchorId="62203044">
                <v:shape id="_x0000_i1093" type="#_x0000_t75" style="width:117.25pt;height:91.1pt" o:ole="">
                  <v:imagedata r:id="rId144" o:title=""/>
                </v:shape>
                <o:OLEObject Type="Embed" ProgID="Origin50.Graph" ShapeID="_x0000_i1093" DrawAspect="Content" ObjectID="_1698751697" r:id="rId145"/>
              </w:object>
            </w:r>
          </w:p>
        </w:tc>
      </w:tr>
      <w:tr w:rsidR="0032242B" w14:paraId="057D99C6" w14:textId="77777777" w:rsidTr="003720A1">
        <w:tc>
          <w:tcPr>
            <w:tcW w:w="3141" w:type="dxa"/>
            <w:vAlign w:val="center"/>
          </w:tcPr>
          <w:p w14:paraId="2DD23D6F" w14:textId="04A0E358" w:rsidR="0032242B" w:rsidRDefault="0032242B" w:rsidP="003720A1">
            <w:pPr>
              <w:adjustRightInd w:val="0"/>
              <w:snapToGrid w:val="0"/>
              <w:spacing w:line="360" w:lineRule="auto"/>
              <w:jc w:val="center"/>
              <w:rPr>
                <w:color w:val="0070C0"/>
                <w:szCs w:val="21"/>
              </w:rPr>
            </w:pPr>
            <w:r w:rsidRPr="0032242B">
              <w:rPr>
                <w:sz w:val="18"/>
                <w:szCs w:val="21"/>
              </w:rPr>
              <w:t xml:space="preserve">(a) </w:t>
            </w:r>
            <w:r w:rsidRPr="0032242B">
              <w:rPr>
                <w:i/>
                <w:iCs/>
                <w:sz w:val="18"/>
                <w:szCs w:val="21"/>
              </w:rPr>
              <w:t>λ</w:t>
            </w:r>
            <w:r w:rsidRPr="0032242B">
              <w:rPr>
                <w:sz w:val="18"/>
                <w:szCs w:val="21"/>
              </w:rPr>
              <w:t>=14</w:t>
            </w:r>
          </w:p>
        </w:tc>
        <w:tc>
          <w:tcPr>
            <w:tcW w:w="3141" w:type="dxa"/>
            <w:vAlign w:val="center"/>
          </w:tcPr>
          <w:p w14:paraId="758B8BC2" w14:textId="2B3E4936" w:rsidR="0032242B" w:rsidRDefault="0032242B" w:rsidP="003720A1">
            <w:pPr>
              <w:adjustRightInd w:val="0"/>
              <w:snapToGrid w:val="0"/>
              <w:spacing w:line="360" w:lineRule="auto"/>
              <w:jc w:val="center"/>
              <w:rPr>
                <w:color w:val="0070C0"/>
                <w:szCs w:val="21"/>
              </w:rPr>
            </w:pPr>
            <w:r w:rsidRPr="0032242B">
              <w:rPr>
                <w:sz w:val="18"/>
                <w:szCs w:val="21"/>
              </w:rPr>
              <w:t>(b)</w:t>
            </w:r>
            <w:r w:rsidRPr="0032242B">
              <w:rPr>
                <w:b/>
                <w:sz w:val="18"/>
                <w:szCs w:val="21"/>
              </w:rPr>
              <w:t xml:space="preserve"> </w:t>
            </w:r>
            <w:r w:rsidRPr="0032242B">
              <w:rPr>
                <w:i/>
                <w:iCs/>
                <w:sz w:val="18"/>
                <w:szCs w:val="21"/>
              </w:rPr>
              <w:t>λ</w:t>
            </w:r>
            <w:r w:rsidRPr="0032242B">
              <w:rPr>
                <w:sz w:val="18"/>
                <w:szCs w:val="21"/>
              </w:rPr>
              <w:t>=18</w:t>
            </w:r>
          </w:p>
        </w:tc>
      </w:tr>
      <w:tr w:rsidR="0032242B" w14:paraId="185343CA" w14:textId="77777777" w:rsidTr="003720A1">
        <w:tc>
          <w:tcPr>
            <w:tcW w:w="3141" w:type="dxa"/>
            <w:vAlign w:val="center"/>
          </w:tcPr>
          <w:p w14:paraId="3E8103FE" w14:textId="71571E55" w:rsidR="0032242B" w:rsidRDefault="0032242B" w:rsidP="003720A1">
            <w:pPr>
              <w:adjustRightInd w:val="0"/>
              <w:snapToGrid w:val="0"/>
              <w:spacing w:line="360" w:lineRule="auto"/>
              <w:jc w:val="center"/>
              <w:rPr>
                <w:color w:val="0070C0"/>
                <w:szCs w:val="21"/>
              </w:rPr>
            </w:pPr>
            <w:r w:rsidRPr="00777C7A">
              <w:rPr>
                <w:szCs w:val="21"/>
              </w:rPr>
              <w:object w:dxaOrig="5838" w:dyaOrig="4434" w14:anchorId="3787D730">
                <v:shape id="_x0000_i1094" type="#_x0000_t75" style="width:141.25pt;height:105.8pt" o:ole="">
                  <v:imagedata r:id="rId146" o:title=""/>
                </v:shape>
                <o:OLEObject Type="Embed" ProgID="Origin50.Graph" ShapeID="_x0000_i1094" DrawAspect="Content" ObjectID="_1698751698" r:id="rId147"/>
              </w:object>
            </w:r>
          </w:p>
        </w:tc>
        <w:tc>
          <w:tcPr>
            <w:tcW w:w="3141" w:type="dxa"/>
            <w:vAlign w:val="center"/>
          </w:tcPr>
          <w:p w14:paraId="7682F08D" w14:textId="46AC8E0F" w:rsidR="0032242B" w:rsidRDefault="0032242B" w:rsidP="003720A1">
            <w:pPr>
              <w:adjustRightInd w:val="0"/>
              <w:snapToGrid w:val="0"/>
              <w:spacing w:line="360" w:lineRule="auto"/>
              <w:jc w:val="center"/>
              <w:rPr>
                <w:color w:val="0070C0"/>
                <w:szCs w:val="21"/>
              </w:rPr>
            </w:pPr>
            <w:r w:rsidRPr="00777C7A">
              <w:rPr>
                <w:szCs w:val="21"/>
              </w:rPr>
              <w:object w:dxaOrig="5865" w:dyaOrig="4434" w14:anchorId="19615953">
                <v:shape id="_x0000_i1095" type="#_x0000_t75" style="width:141.25pt;height:104.2pt" o:ole="">
                  <v:imagedata r:id="rId148" o:title=""/>
                </v:shape>
                <o:OLEObject Type="Embed" ProgID="Origin50.Graph" ShapeID="_x0000_i1095" DrawAspect="Content" ObjectID="_1698751699" r:id="rId149"/>
              </w:object>
            </w:r>
          </w:p>
        </w:tc>
      </w:tr>
      <w:tr w:rsidR="0032242B" w14:paraId="36475FB8" w14:textId="77777777" w:rsidTr="003720A1">
        <w:tc>
          <w:tcPr>
            <w:tcW w:w="3141" w:type="dxa"/>
            <w:vAlign w:val="center"/>
          </w:tcPr>
          <w:p w14:paraId="4D5C6BE2" w14:textId="3EA404AB" w:rsidR="0032242B" w:rsidRPr="0032242B" w:rsidRDefault="0032242B" w:rsidP="003720A1">
            <w:pPr>
              <w:adjustRightInd w:val="0"/>
              <w:snapToGrid w:val="0"/>
              <w:spacing w:line="360" w:lineRule="auto"/>
              <w:jc w:val="center"/>
              <w:rPr>
                <w:color w:val="0070C0"/>
                <w:sz w:val="18"/>
                <w:szCs w:val="18"/>
              </w:rPr>
            </w:pPr>
            <w:r w:rsidRPr="0032242B">
              <w:rPr>
                <w:rFonts w:hint="eastAsia"/>
                <w:sz w:val="18"/>
                <w:szCs w:val="18"/>
              </w:rPr>
              <w:t>(</w:t>
            </w:r>
            <w:r w:rsidRPr="0032242B">
              <w:rPr>
                <w:sz w:val="18"/>
                <w:szCs w:val="18"/>
              </w:rPr>
              <w:t xml:space="preserve">c) </w:t>
            </w:r>
            <w:r w:rsidRPr="0032242B">
              <w:rPr>
                <w:i/>
                <w:iCs/>
                <w:sz w:val="18"/>
                <w:szCs w:val="18"/>
              </w:rPr>
              <w:t>λ</w:t>
            </w:r>
            <w:r w:rsidRPr="0032242B">
              <w:rPr>
                <w:sz w:val="18"/>
                <w:szCs w:val="18"/>
              </w:rPr>
              <w:t>=23</w:t>
            </w:r>
          </w:p>
        </w:tc>
        <w:tc>
          <w:tcPr>
            <w:tcW w:w="3141" w:type="dxa"/>
            <w:vAlign w:val="center"/>
          </w:tcPr>
          <w:p w14:paraId="6DA38C39" w14:textId="4BBD5538" w:rsidR="0032242B" w:rsidRPr="0032242B" w:rsidRDefault="0032242B" w:rsidP="003720A1">
            <w:pPr>
              <w:adjustRightInd w:val="0"/>
              <w:snapToGrid w:val="0"/>
              <w:spacing w:line="360" w:lineRule="auto"/>
              <w:jc w:val="center"/>
              <w:rPr>
                <w:color w:val="0070C0"/>
                <w:sz w:val="18"/>
                <w:szCs w:val="18"/>
              </w:rPr>
            </w:pPr>
            <w:r w:rsidRPr="0032242B">
              <w:rPr>
                <w:rFonts w:hint="eastAsia"/>
                <w:sz w:val="18"/>
                <w:szCs w:val="18"/>
              </w:rPr>
              <w:t>(</w:t>
            </w:r>
            <w:r w:rsidRPr="0032242B">
              <w:rPr>
                <w:sz w:val="18"/>
                <w:szCs w:val="18"/>
              </w:rPr>
              <w:t xml:space="preserve">d) </w:t>
            </w:r>
            <w:r w:rsidRPr="0032242B">
              <w:rPr>
                <w:i/>
                <w:iCs/>
                <w:sz w:val="18"/>
                <w:szCs w:val="18"/>
              </w:rPr>
              <w:t>λ</w:t>
            </w:r>
            <w:r w:rsidRPr="0032242B">
              <w:rPr>
                <w:sz w:val="18"/>
                <w:szCs w:val="18"/>
              </w:rPr>
              <w:t>=28</w:t>
            </w:r>
          </w:p>
        </w:tc>
      </w:tr>
      <w:tr w:rsidR="0032242B" w14:paraId="48C8E87C" w14:textId="77777777" w:rsidTr="003720A1">
        <w:tc>
          <w:tcPr>
            <w:tcW w:w="3141" w:type="dxa"/>
            <w:vAlign w:val="center"/>
          </w:tcPr>
          <w:p w14:paraId="1C9F473F" w14:textId="290F0548" w:rsidR="0032242B" w:rsidRDefault="0032242B" w:rsidP="003720A1">
            <w:pPr>
              <w:adjustRightInd w:val="0"/>
              <w:snapToGrid w:val="0"/>
              <w:spacing w:line="360" w:lineRule="auto"/>
              <w:jc w:val="center"/>
              <w:rPr>
                <w:color w:val="0070C0"/>
                <w:szCs w:val="21"/>
              </w:rPr>
            </w:pPr>
            <w:r w:rsidRPr="00777C7A">
              <w:rPr>
                <w:szCs w:val="21"/>
              </w:rPr>
              <w:object w:dxaOrig="5819" w:dyaOrig="4434" w14:anchorId="5279E33A">
                <v:shape id="_x0000_i1096" type="#_x0000_t75" style="width:142.35pt;height:105.8pt" o:ole="">
                  <v:imagedata r:id="rId150" o:title=""/>
                </v:shape>
                <o:OLEObject Type="Embed" ProgID="Origin50.Graph" ShapeID="_x0000_i1096" DrawAspect="Content" ObjectID="_1698751700" r:id="rId151"/>
              </w:object>
            </w:r>
          </w:p>
        </w:tc>
        <w:tc>
          <w:tcPr>
            <w:tcW w:w="3141" w:type="dxa"/>
            <w:vAlign w:val="center"/>
          </w:tcPr>
          <w:p w14:paraId="257D08D7" w14:textId="62043DC0" w:rsidR="0032242B" w:rsidRDefault="0032242B" w:rsidP="003720A1">
            <w:pPr>
              <w:adjustRightInd w:val="0"/>
              <w:snapToGrid w:val="0"/>
              <w:spacing w:line="360" w:lineRule="auto"/>
              <w:jc w:val="center"/>
              <w:rPr>
                <w:color w:val="0070C0"/>
                <w:szCs w:val="21"/>
              </w:rPr>
            </w:pPr>
            <w:r w:rsidRPr="00777C7A">
              <w:rPr>
                <w:szCs w:val="21"/>
              </w:rPr>
              <w:object w:dxaOrig="5843" w:dyaOrig="4434" w14:anchorId="31BAB025">
                <v:shape id="_x0000_i1097" type="#_x0000_t75" style="width:142.35pt;height:105.8pt" o:ole="">
                  <v:imagedata r:id="rId152" o:title=""/>
                </v:shape>
                <o:OLEObject Type="Embed" ProgID="Origin50.Graph" ShapeID="_x0000_i1097" DrawAspect="Content" ObjectID="_1698751701" r:id="rId153"/>
              </w:object>
            </w:r>
          </w:p>
        </w:tc>
      </w:tr>
      <w:tr w:rsidR="0032242B" w14:paraId="5C169464" w14:textId="77777777" w:rsidTr="003720A1">
        <w:tc>
          <w:tcPr>
            <w:tcW w:w="3141" w:type="dxa"/>
            <w:vAlign w:val="center"/>
          </w:tcPr>
          <w:p w14:paraId="25B43D7F" w14:textId="57C3CA44" w:rsidR="0032242B" w:rsidRPr="0032242B" w:rsidRDefault="0032242B" w:rsidP="003720A1">
            <w:pPr>
              <w:adjustRightInd w:val="0"/>
              <w:snapToGrid w:val="0"/>
              <w:spacing w:line="360" w:lineRule="auto"/>
              <w:jc w:val="center"/>
              <w:rPr>
                <w:color w:val="0070C0"/>
                <w:sz w:val="18"/>
                <w:szCs w:val="21"/>
              </w:rPr>
            </w:pPr>
            <w:r w:rsidRPr="0032242B">
              <w:rPr>
                <w:rFonts w:hint="eastAsia"/>
                <w:sz w:val="18"/>
                <w:szCs w:val="21"/>
              </w:rPr>
              <w:t>(</w:t>
            </w:r>
            <w:r w:rsidRPr="0032242B">
              <w:rPr>
                <w:sz w:val="18"/>
                <w:szCs w:val="21"/>
              </w:rPr>
              <w:t xml:space="preserve">e) </w:t>
            </w:r>
            <w:r w:rsidRPr="0032242B">
              <w:rPr>
                <w:i/>
                <w:iCs/>
                <w:sz w:val="18"/>
                <w:szCs w:val="21"/>
              </w:rPr>
              <w:t>λ</w:t>
            </w:r>
            <w:r w:rsidRPr="0032242B">
              <w:rPr>
                <w:sz w:val="18"/>
                <w:szCs w:val="21"/>
              </w:rPr>
              <w:t>=32</w:t>
            </w:r>
          </w:p>
        </w:tc>
        <w:tc>
          <w:tcPr>
            <w:tcW w:w="3141" w:type="dxa"/>
            <w:vAlign w:val="center"/>
          </w:tcPr>
          <w:p w14:paraId="0EA7F2B4" w14:textId="0D3373AA" w:rsidR="0032242B" w:rsidRPr="0032242B" w:rsidRDefault="0032242B" w:rsidP="003720A1">
            <w:pPr>
              <w:adjustRightInd w:val="0"/>
              <w:snapToGrid w:val="0"/>
              <w:spacing w:line="360" w:lineRule="auto"/>
              <w:jc w:val="center"/>
              <w:rPr>
                <w:color w:val="0070C0"/>
                <w:sz w:val="18"/>
                <w:szCs w:val="21"/>
              </w:rPr>
            </w:pPr>
            <w:r w:rsidRPr="0032242B">
              <w:rPr>
                <w:rFonts w:hint="eastAsia"/>
                <w:sz w:val="18"/>
                <w:szCs w:val="21"/>
              </w:rPr>
              <w:t>(</w:t>
            </w:r>
            <w:r w:rsidRPr="0032242B">
              <w:rPr>
                <w:sz w:val="18"/>
                <w:szCs w:val="21"/>
              </w:rPr>
              <w:t xml:space="preserve">f) </w:t>
            </w:r>
            <w:r w:rsidRPr="0032242B">
              <w:rPr>
                <w:i/>
                <w:iCs/>
                <w:sz w:val="18"/>
                <w:szCs w:val="21"/>
              </w:rPr>
              <w:t>λ</w:t>
            </w:r>
            <w:r w:rsidRPr="0032242B">
              <w:rPr>
                <w:sz w:val="18"/>
                <w:szCs w:val="21"/>
              </w:rPr>
              <w:t>=37</w:t>
            </w:r>
          </w:p>
        </w:tc>
      </w:tr>
      <w:tr w:rsidR="0032242B" w14:paraId="491A59F3" w14:textId="77777777" w:rsidTr="003720A1">
        <w:tc>
          <w:tcPr>
            <w:tcW w:w="3141" w:type="dxa"/>
            <w:vAlign w:val="center"/>
          </w:tcPr>
          <w:p w14:paraId="78DDB593" w14:textId="17CF48B2" w:rsidR="0032242B" w:rsidRPr="00777C7A" w:rsidRDefault="0032242B" w:rsidP="003720A1">
            <w:pPr>
              <w:adjustRightInd w:val="0"/>
              <w:snapToGrid w:val="0"/>
              <w:spacing w:line="360" w:lineRule="auto"/>
              <w:jc w:val="center"/>
              <w:rPr>
                <w:szCs w:val="21"/>
              </w:rPr>
            </w:pPr>
            <w:r w:rsidRPr="00777C7A">
              <w:rPr>
                <w:szCs w:val="21"/>
              </w:rPr>
              <w:object w:dxaOrig="5819" w:dyaOrig="4434" w14:anchorId="5DE791C0">
                <v:shape id="_x0000_i1098" type="#_x0000_t75" style="width:142.35pt;height:105.8pt" o:ole="">
                  <v:imagedata r:id="rId154" o:title=""/>
                </v:shape>
                <o:OLEObject Type="Embed" ProgID="Origin50.Graph" ShapeID="_x0000_i1098" DrawAspect="Content" ObjectID="_1698751702" r:id="rId155"/>
              </w:object>
            </w:r>
          </w:p>
        </w:tc>
        <w:tc>
          <w:tcPr>
            <w:tcW w:w="3141" w:type="dxa"/>
            <w:vAlign w:val="center"/>
          </w:tcPr>
          <w:p w14:paraId="6C8BC53B" w14:textId="547B80EA" w:rsidR="0032242B" w:rsidRPr="00777C7A" w:rsidRDefault="0032242B" w:rsidP="003720A1">
            <w:pPr>
              <w:adjustRightInd w:val="0"/>
              <w:snapToGrid w:val="0"/>
              <w:spacing w:line="360" w:lineRule="auto"/>
              <w:jc w:val="center"/>
              <w:rPr>
                <w:szCs w:val="21"/>
              </w:rPr>
            </w:pPr>
            <w:r w:rsidRPr="00777C7A">
              <w:rPr>
                <w:szCs w:val="21"/>
              </w:rPr>
              <w:object w:dxaOrig="5830" w:dyaOrig="4434" w14:anchorId="73851B76">
                <v:shape id="_x0000_i1099" type="#_x0000_t75" style="width:143.45pt;height:105.8pt" o:ole="">
                  <v:imagedata r:id="rId156" o:title=""/>
                </v:shape>
                <o:OLEObject Type="Embed" ProgID="Origin50.Graph" ShapeID="_x0000_i1099" DrawAspect="Content" ObjectID="_1698751703" r:id="rId157"/>
              </w:object>
            </w:r>
          </w:p>
        </w:tc>
      </w:tr>
      <w:tr w:rsidR="0032242B" w14:paraId="314BF64A" w14:textId="77777777" w:rsidTr="003720A1">
        <w:tc>
          <w:tcPr>
            <w:tcW w:w="3141" w:type="dxa"/>
            <w:vAlign w:val="center"/>
          </w:tcPr>
          <w:p w14:paraId="1D294639" w14:textId="2727064B" w:rsidR="0032242B" w:rsidRPr="0032242B" w:rsidRDefault="0032242B" w:rsidP="003720A1">
            <w:pPr>
              <w:adjustRightInd w:val="0"/>
              <w:snapToGrid w:val="0"/>
              <w:spacing w:line="360" w:lineRule="auto"/>
              <w:jc w:val="center"/>
              <w:rPr>
                <w:sz w:val="18"/>
                <w:szCs w:val="21"/>
              </w:rPr>
            </w:pPr>
            <w:r w:rsidRPr="0032242B">
              <w:rPr>
                <w:rFonts w:hint="eastAsia"/>
                <w:sz w:val="18"/>
                <w:szCs w:val="21"/>
              </w:rPr>
              <w:t>(</w:t>
            </w:r>
            <w:r w:rsidRPr="0032242B">
              <w:rPr>
                <w:sz w:val="18"/>
                <w:szCs w:val="21"/>
              </w:rPr>
              <w:t xml:space="preserve">g) </w:t>
            </w:r>
            <w:r w:rsidRPr="0032242B">
              <w:rPr>
                <w:i/>
                <w:iCs/>
                <w:sz w:val="18"/>
                <w:szCs w:val="21"/>
              </w:rPr>
              <w:t>λ</w:t>
            </w:r>
            <w:r w:rsidRPr="0032242B">
              <w:rPr>
                <w:sz w:val="18"/>
                <w:szCs w:val="21"/>
              </w:rPr>
              <w:t>=42</w:t>
            </w:r>
          </w:p>
        </w:tc>
        <w:tc>
          <w:tcPr>
            <w:tcW w:w="3141" w:type="dxa"/>
            <w:vAlign w:val="center"/>
          </w:tcPr>
          <w:p w14:paraId="5377AD9B" w14:textId="1F29259E" w:rsidR="0032242B" w:rsidRPr="0032242B" w:rsidRDefault="0032242B" w:rsidP="003720A1">
            <w:pPr>
              <w:adjustRightInd w:val="0"/>
              <w:snapToGrid w:val="0"/>
              <w:spacing w:line="360" w:lineRule="auto"/>
              <w:jc w:val="center"/>
              <w:rPr>
                <w:sz w:val="18"/>
                <w:szCs w:val="21"/>
              </w:rPr>
            </w:pPr>
            <w:r w:rsidRPr="0032242B">
              <w:rPr>
                <w:rFonts w:hint="eastAsia"/>
                <w:sz w:val="18"/>
                <w:szCs w:val="21"/>
              </w:rPr>
              <w:t>(</w:t>
            </w:r>
            <w:r w:rsidRPr="0032242B">
              <w:rPr>
                <w:sz w:val="18"/>
                <w:szCs w:val="21"/>
              </w:rPr>
              <w:t xml:space="preserve">h) </w:t>
            </w:r>
            <w:r w:rsidRPr="0032242B">
              <w:rPr>
                <w:i/>
                <w:iCs/>
                <w:sz w:val="18"/>
                <w:szCs w:val="21"/>
              </w:rPr>
              <w:t>λ</w:t>
            </w:r>
            <w:r w:rsidRPr="0032242B">
              <w:rPr>
                <w:sz w:val="18"/>
                <w:szCs w:val="21"/>
              </w:rPr>
              <w:t>=46</w:t>
            </w:r>
          </w:p>
        </w:tc>
      </w:tr>
      <w:tr w:rsidR="0032242B" w14:paraId="053C8221" w14:textId="77777777" w:rsidTr="003720A1">
        <w:tc>
          <w:tcPr>
            <w:tcW w:w="3141" w:type="dxa"/>
            <w:vAlign w:val="center"/>
          </w:tcPr>
          <w:p w14:paraId="38F1B0E9" w14:textId="0F9F6599" w:rsidR="0032242B" w:rsidRPr="00777C7A" w:rsidRDefault="0032242B" w:rsidP="003720A1">
            <w:pPr>
              <w:adjustRightInd w:val="0"/>
              <w:snapToGrid w:val="0"/>
              <w:spacing w:line="360" w:lineRule="auto"/>
              <w:jc w:val="center"/>
              <w:rPr>
                <w:szCs w:val="21"/>
              </w:rPr>
            </w:pPr>
            <w:r w:rsidRPr="00777C7A">
              <w:rPr>
                <w:szCs w:val="21"/>
              </w:rPr>
              <w:object w:dxaOrig="5804" w:dyaOrig="4434" w14:anchorId="6ACB2D8D">
                <v:shape id="_x0000_i1100" type="#_x0000_t75" style="width:2in;height:105.8pt" o:ole="">
                  <v:imagedata r:id="rId158" o:title=""/>
                </v:shape>
                <o:OLEObject Type="Embed" ProgID="Origin50.Graph" ShapeID="_x0000_i1100" DrawAspect="Content" ObjectID="_1698751704" r:id="rId159"/>
              </w:object>
            </w:r>
          </w:p>
        </w:tc>
        <w:tc>
          <w:tcPr>
            <w:tcW w:w="3141" w:type="dxa"/>
            <w:vAlign w:val="center"/>
          </w:tcPr>
          <w:p w14:paraId="2B1CA6EC" w14:textId="4F8A1ACB" w:rsidR="0032242B" w:rsidRPr="00777C7A" w:rsidRDefault="0032242B" w:rsidP="003720A1">
            <w:pPr>
              <w:adjustRightInd w:val="0"/>
              <w:snapToGrid w:val="0"/>
              <w:spacing w:line="360" w:lineRule="auto"/>
              <w:jc w:val="center"/>
              <w:rPr>
                <w:szCs w:val="21"/>
              </w:rPr>
            </w:pPr>
            <w:r w:rsidRPr="00777C7A">
              <w:rPr>
                <w:szCs w:val="21"/>
              </w:rPr>
              <w:object w:dxaOrig="5838" w:dyaOrig="4375" w14:anchorId="311D63CA">
                <v:shape id="_x0000_i1101" type="#_x0000_t75" style="width:138.55pt;height:101.45pt" o:ole="">
                  <v:imagedata r:id="rId160" o:title=""/>
                </v:shape>
                <o:OLEObject Type="Embed" ProgID="Origin50.Graph" ShapeID="_x0000_i1101" DrawAspect="Content" ObjectID="_1698751705" r:id="rId161"/>
              </w:object>
            </w:r>
          </w:p>
        </w:tc>
      </w:tr>
      <w:tr w:rsidR="0032242B" w14:paraId="1FB45274" w14:textId="77777777" w:rsidTr="003720A1">
        <w:tc>
          <w:tcPr>
            <w:tcW w:w="3141" w:type="dxa"/>
            <w:vAlign w:val="center"/>
          </w:tcPr>
          <w:p w14:paraId="148D6E8E" w14:textId="29E688A1" w:rsidR="0032242B" w:rsidRPr="0032242B" w:rsidRDefault="0032242B" w:rsidP="003720A1">
            <w:pPr>
              <w:adjustRightInd w:val="0"/>
              <w:snapToGrid w:val="0"/>
              <w:spacing w:line="360" w:lineRule="auto"/>
              <w:jc w:val="center"/>
              <w:rPr>
                <w:sz w:val="18"/>
                <w:szCs w:val="21"/>
              </w:rPr>
            </w:pPr>
            <w:r w:rsidRPr="0032242B">
              <w:rPr>
                <w:rFonts w:hint="eastAsia"/>
                <w:sz w:val="18"/>
                <w:szCs w:val="21"/>
              </w:rPr>
              <w:t>(</w:t>
            </w:r>
            <w:r w:rsidRPr="0032242B">
              <w:rPr>
                <w:sz w:val="18"/>
                <w:szCs w:val="21"/>
              </w:rPr>
              <w:t xml:space="preserve">i) </w:t>
            </w:r>
            <w:r w:rsidRPr="0032242B">
              <w:rPr>
                <w:i/>
                <w:iCs/>
                <w:sz w:val="18"/>
                <w:szCs w:val="21"/>
              </w:rPr>
              <w:t>λ</w:t>
            </w:r>
            <w:r w:rsidRPr="0032242B">
              <w:rPr>
                <w:sz w:val="18"/>
                <w:szCs w:val="21"/>
              </w:rPr>
              <w:t>=51</w:t>
            </w:r>
          </w:p>
        </w:tc>
        <w:tc>
          <w:tcPr>
            <w:tcW w:w="3141" w:type="dxa"/>
            <w:vAlign w:val="center"/>
          </w:tcPr>
          <w:p w14:paraId="10D6E8F9" w14:textId="6A69C062" w:rsidR="0032242B" w:rsidRPr="0032242B" w:rsidRDefault="0032242B" w:rsidP="003720A1">
            <w:pPr>
              <w:adjustRightInd w:val="0"/>
              <w:snapToGrid w:val="0"/>
              <w:spacing w:line="360" w:lineRule="auto"/>
              <w:jc w:val="center"/>
              <w:rPr>
                <w:sz w:val="18"/>
                <w:szCs w:val="21"/>
              </w:rPr>
            </w:pPr>
            <w:r w:rsidRPr="0032242B">
              <w:rPr>
                <w:rFonts w:hint="eastAsia"/>
                <w:sz w:val="18"/>
                <w:szCs w:val="21"/>
              </w:rPr>
              <w:t>(</w:t>
            </w:r>
            <w:r w:rsidRPr="0032242B">
              <w:rPr>
                <w:sz w:val="18"/>
                <w:szCs w:val="21"/>
              </w:rPr>
              <w:t xml:space="preserve">j) </w:t>
            </w:r>
            <w:r w:rsidRPr="0032242B">
              <w:rPr>
                <w:i/>
                <w:iCs/>
                <w:sz w:val="18"/>
                <w:szCs w:val="21"/>
              </w:rPr>
              <w:t>λ</w:t>
            </w:r>
            <w:r w:rsidRPr="0032242B">
              <w:rPr>
                <w:sz w:val="18"/>
                <w:szCs w:val="21"/>
              </w:rPr>
              <w:t>=55</w:t>
            </w:r>
          </w:p>
        </w:tc>
      </w:tr>
      <w:tr w:rsidR="0032242B" w14:paraId="0EEE0FDF" w14:textId="77777777" w:rsidTr="003720A1">
        <w:tc>
          <w:tcPr>
            <w:tcW w:w="3141" w:type="dxa"/>
            <w:vAlign w:val="center"/>
          </w:tcPr>
          <w:p w14:paraId="309C96E0" w14:textId="3165E05F" w:rsidR="0032242B" w:rsidRPr="0032242B" w:rsidRDefault="0032242B" w:rsidP="003720A1">
            <w:pPr>
              <w:adjustRightInd w:val="0"/>
              <w:snapToGrid w:val="0"/>
              <w:spacing w:line="360" w:lineRule="auto"/>
              <w:jc w:val="center"/>
              <w:rPr>
                <w:sz w:val="18"/>
                <w:szCs w:val="21"/>
              </w:rPr>
            </w:pPr>
            <w:r w:rsidRPr="00777C7A">
              <w:rPr>
                <w:szCs w:val="21"/>
              </w:rPr>
              <w:object w:dxaOrig="5815" w:dyaOrig="4434" w14:anchorId="7CF3D601">
                <v:shape id="_x0000_i1102" type="#_x0000_t75" style="width:136.35pt;height:101.45pt" o:ole="">
                  <v:imagedata r:id="rId162" o:title=""/>
                </v:shape>
                <o:OLEObject Type="Embed" ProgID="Origin50.Graph" ShapeID="_x0000_i1102" DrawAspect="Content" ObjectID="_1698751706" r:id="rId163"/>
              </w:object>
            </w:r>
          </w:p>
        </w:tc>
        <w:tc>
          <w:tcPr>
            <w:tcW w:w="3141" w:type="dxa"/>
            <w:vAlign w:val="center"/>
          </w:tcPr>
          <w:p w14:paraId="0254EBFE" w14:textId="180AAE00" w:rsidR="0032242B" w:rsidRPr="0032242B" w:rsidRDefault="0032242B" w:rsidP="003720A1">
            <w:pPr>
              <w:adjustRightInd w:val="0"/>
              <w:snapToGrid w:val="0"/>
              <w:spacing w:line="360" w:lineRule="auto"/>
              <w:jc w:val="center"/>
              <w:rPr>
                <w:sz w:val="18"/>
                <w:szCs w:val="21"/>
              </w:rPr>
            </w:pPr>
            <w:r w:rsidRPr="00777C7A">
              <w:rPr>
                <w:szCs w:val="21"/>
              </w:rPr>
              <w:object w:dxaOrig="5809" w:dyaOrig="4434" w14:anchorId="0233CB4B">
                <v:shape id="_x0000_i1103" type="#_x0000_t75" style="width:135.25pt;height:101.45pt" o:ole="">
                  <v:imagedata r:id="rId164" o:title=""/>
                </v:shape>
                <o:OLEObject Type="Embed" ProgID="Origin50.Graph" ShapeID="_x0000_i1103" DrawAspect="Content" ObjectID="_1698751707" r:id="rId165"/>
              </w:object>
            </w:r>
          </w:p>
        </w:tc>
      </w:tr>
      <w:tr w:rsidR="0032242B" w14:paraId="301E960A" w14:textId="77777777" w:rsidTr="003720A1">
        <w:tc>
          <w:tcPr>
            <w:tcW w:w="3141" w:type="dxa"/>
            <w:vAlign w:val="center"/>
          </w:tcPr>
          <w:p w14:paraId="718AD77B" w14:textId="649DBEC9" w:rsidR="0032242B" w:rsidRPr="0032242B" w:rsidRDefault="0032242B" w:rsidP="003720A1">
            <w:pPr>
              <w:adjustRightInd w:val="0"/>
              <w:snapToGrid w:val="0"/>
              <w:spacing w:line="360" w:lineRule="auto"/>
              <w:jc w:val="center"/>
              <w:rPr>
                <w:sz w:val="18"/>
                <w:szCs w:val="21"/>
              </w:rPr>
            </w:pPr>
            <w:r w:rsidRPr="0032242B">
              <w:rPr>
                <w:rFonts w:hint="eastAsia"/>
                <w:sz w:val="18"/>
                <w:szCs w:val="21"/>
              </w:rPr>
              <w:t>(</w:t>
            </w:r>
            <w:r w:rsidRPr="0032242B">
              <w:rPr>
                <w:sz w:val="18"/>
                <w:szCs w:val="21"/>
              </w:rPr>
              <w:t xml:space="preserve">k) </w:t>
            </w:r>
            <w:r w:rsidRPr="0032242B">
              <w:rPr>
                <w:i/>
                <w:iCs/>
                <w:sz w:val="18"/>
                <w:szCs w:val="21"/>
              </w:rPr>
              <w:t>λ</w:t>
            </w:r>
            <w:r w:rsidRPr="0032242B">
              <w:rPr>
                <w:sz w:val="18"/>
                <w:szCs w:val="21"/>
              </w:rPr>
              <w:t>=60</w:t>
            </w:r>
          </w:p>
        </w:tc>
        <w:tc>
          <w:tcPr>
            <w:tcW w:w="3141" w:type="dxa"/>
            <w:vAlign w:val="center"/>
          </w:tcPr>
          <w:p w14:paraId="76798CE1" w14:textId="71AAC009" w:rsidR="0032242B" w:rsidRPr="0032242B" w:rsidRDefault="0032242B" w:rsidP="003720A1">
            <w:pPr>
              <w:adjustRightInd w:val="0"/>
              <w:snapToGrid w:val="0"/>
              <w:spacing w:line="360" w:lineRule="auto"/>
              <w:jc w:val="center"/>
              <w:rPr>
                <w:sz w:val="18"/>
                <w:szCs w:val="21"/>
              </w:rPr>
            </w:pPr>
            <w:r w:rsidRPr="0032242B">
              <w:rPr>
                <w:rFonts w:hint="eastAsia"/>
                <w:sz w:val="18"/>
                <w:szCs w:val="21"/>
              </w:rPr>
              <w:t>(</w:t>
            </w:r>
            <w:r w:rsidRPr="0032242B">
              <w:rPr>
                <w:sz w:val="18"/>
                <w:szCs w:val="21"/>
              </w:rPr>
              <w:t xml:space="preserve">l) </w:t>
            </w:r>
            <w:r w:rsidRPr="0032242B">
              <w:rPr>
                <w:i/>
                <w:iCs/>
                <w:sz w:val="18"/>
                <w:szCs w:val="21"/>
              </w:rPr>
              <w:t>λ</w:t>
            </w:r>
            <w:r w:rsidRPr="0032242B">
              <w:rPr>
                <w:sz w:val="18"/>
                <w:szCs w:val="21"/>
              </w:rPr>
              <w:t>=65</w:t>
            </w:r>
          </w:p>
        </w:tc>
      </w:tr>
      <w:tr w:rsidR="0032242B" w14:paraId="09C6259E" w14:textId="77777777" w:rsidTr="003720A1">
        <w:tc>
          <w:tcPr>
            <w:tcW w:w="3141" w:type="dxa"/>
            <w:vAlign w:val="center"/>
          </w:tcPr>
          <w:p w14:paraId="2FA2A0EF" w14:textId="55E53E5E" w:rsidR="0032242B" w:rsidRPr="0032242B" w:rsidRDefault="0032242B" w:rsidP="003720A1">
            <w:pPr>
              <w:adjustRightInd w:val="0"/>
              <w:snapToGrid w:val="0"/>
              <w:spacing w:line="360" w:lineRule="auto"/>
              <w:jc w:val="center"/>
              <w:rPr>
                <w:sz w:val="18"/>
                <w:szCs w:val="21"/>
              </w:rPr>
            </w:pPr>
            <w:r w:rsidRPr="00777C7A">
              <w:rPr>
                <w:szCs w:val="21"/>
              </w:rPr>
              <w:object w:dxaOrig="5865" w:dyaOrig="4375" w14:anchorId="0707EB94">
                <v:shape id="_x0000_i1104" type="#_x0000_t75" style="width:136.35pt;height:101.45pt" o:ole="">
                  <v:imagedata r:id="rId166" o:title=""/>
                </v:shape>
                <o:OLEObject Type="Embed" ProgID="Origin50.Graph" ShapeID="_x0000_i1104" DrawAspect="Content" ObjectID="_1698751708" r:id="rId167"/>
              </w:object>
            </w:r>
          </w:p>
        </w:tc>
        <w:tc>
          <w:tcPr>
            <w:tcW w:w="3141" w:type="dxa"/>
            <w:vAlign w:val="center"/>
          </w:tcPr>
          <w:p w14:paraId="0D04BCA8" w14:textId="7E468A8D" w:rsidR="0032242B" w:rsidRPr="0032242B" w:rsidRDefault="0032242B" w:rsidP="003720A1">
            <w:pPr>
              <w:adjustRightInd w:val="0"/>
              <w:snapToGrid w:val="0"/>
              <w:spacing w:line="360" w:lineRule="auto"/>
              <w:jc w:val="center"/>
              <w:rPr>
                <w:sz w:val="18"/>
                <w:szCs w:val="21"/>
              </w:rPr>
            </w:pPr>
            <w:r w:rsidRPr="00777C7A">
              <w:rPr>
                <w:szCs w:val="21"/>
              </w:rPr>
              <w:object w:dxaOrig="5847" w:dyaOrig="4375" w14:anchorId="46888441">
                <v:shape id="_x0000_i1105" type="#_x0000_t75" style="width:135.25pt;height:100.9pt" o:ole="">
                  <v:imagedata r:id="rId168" o:title=""/>
                </v:shape>
                <o:OLEObject Type="Embed" ProgID="Origin50.Graph" ShapeID="_x0000_i1105" DrawAspect="Content" ObjectID="_1698751709" r:id="rId169"/>
              </w:object>
            </w:r>
          </w:p>
        </w:tc>
      </w:tr>
      <w:tr w:rsidR="0032242B" w14:paraId="600026D0" w14:textId="77777777" w:rsidTr="003720A1">
        <w:tc>
          <w:tcPr>
            <w:tcW w:w="3141" w:type="dxa"/>
            <w:vAlign w:val="center"/>
          </w:tcPr>
          <w:p w14:paraId="238E9240" w14:textId="76620B17" w:rsidR="0032242B" w:rsidRPr="003720A1" w:rsidRDefault="0032242B" w:rsidP="003720A1">
            <w:pPr>
              <w:adjustRightInd w:val="0"/>
              <w:snapToGrid w:val="0"/>
              <w:spacing w:line="360" w:lineRule="auto"/>
              <w:jc w:val="center"/>
              <w:rPr>
                <w:sz w:val="18"/>
                <w:szCs w:val="21"/>
              </w:rPr>
            </w:pPr>
            <w:r w:rsidRPr="003720A1">
              <w:rPr>
                <w:rFonts w:hint="eastAsia"/>
                <w:sz w:val="18"/>
                <w:szCs w:val="21"/>
              </w:rPr>
              <w:t>(</w:t>
            </w:r>
            <w:r w:rsidRPr="003720A1">
              <w:rPr>
                <w:sz w:val="18"/>
                <w:szCs w:val="21"/>
              </w:rPr>
              <w:t xml:space="preserve">m) </w:t>
            </w:r>
            <w:r w:rsidRPr="003720A1">
              <w:rPr>
                <w:i/>
                <w:iCs/>
                <w:sz w:val="18"/>
                <w:szCs w:val="21"/>
              </w:rPr>
              <w:t>λ</w:t>
            </w:r>
            <w:r w:rsidRPr="003720A1">
              <w:rPr>
                <w:sz w:val="18"/>
                <w:szCs w:val="21"/>
              </w:rPr>
              <w:t>=69</w:t>
            </w:r>
          </w:p>
        </w:tc>
        <w:tc>
          <w:tcPr>
            <w:tcW w:w="3141" w:type="dxa"/>
            <w:vAlign w:val="center"/>
          </w:tcPr>
          <w:p w14:paraId="2F8D6FA0" w14:textId="2A506AE4" w:rsidR="0032242B" w:rsidRPr="003720A1" w:rsidRDefault="0032242B" w:rsidP="003720A1">
            <w:pPr>
              <w:adjustRightInd w:val="0"/>
              <w:snapToGrid w:val="0"/>
              <w:spacing w:line="360" w:lineRule="auto"/>
              <w:jc w:val="center"/>
              <w:rPr>
                <w:sz w:val="18"/>
                <w:szCs w:val="21"/>
              </w:rPr>
            </w:pPr>
            <w:r w:rsidRPr="003720A1">
              <w:rPr>
                <w:rFonts w:hint="eastAsia"/>
                <w:sz w:val="18"/>
                <w:szCs w:val="21"/>
              </w:rPr>
              <w:t>(</w:t>
            </w:r>
            <w:r w:rsidRPr="003720A1">
              <w:rPr>
                <w:sz w:val="18"/>
                <w:szCs w:val="21"/>
              </w:rPr>
              <w:t xml:space="preserve">n) </w:t>
            </w:r>
            <w:r w:rsidRPr="003720A1">
              <w:rPr>
                <w:i/>
                <w:iCs/>
                <w:sz w:val="18"/>
                <w:szCs w:val="21"/>
              </w:rPr>
              <w:t>λ</w:t>
            </w:r>
            <w:r w:rsidRPr="003720A1">
              <w:rPr>
                <w:sz w:val="18"/>
                <w:szCs w:val="21"/>
              </w:rPr>
              <w:t>=74</w:t>
            </w:r>
          </w:p>
        </w:tc>
      </w:tr>
      <w:tr w:rsidR="0032242B" w14:paraId="6DBD06FB" w14:textId="77777777" w:rsidTr="003720A1">
        <w:tc>
          <w:tcPr>
            <w:tcW w:w="3141" w:type="dxa"/>
            <w:vAlign w:val="center"/>
          </w:tcPr>
          <w:p w14:paraId="2FE7F9C6" w14:textId="097FB5B8" w:rsidR="0032242B" w:rsidRPr="00777C7A" w:rsidRDefault="0032242B" w:rsidP="003720A1">
            <w:pPr>
              <w:adjustRightInd w:val="0"/>
              <w:snapToGrid w:val="0"/>
              <w:spacing w:line="360" w:lineRule="auto"/>
              <w:jc w:val="center"/>
              <w:rPr>
                <w:szCs w:val="21"/>
              </w:rPr>
            </w:pPr>
            <w:r w:rsidRPr="00777C7A">
              <w:rPr>
                <w:szCs w:val="21"/>
              </w:rPr>
              <w:object w:dxaOrig="5847" w:dyaOrig="4375" w14:anchorId="34610814">
                <v:shape id="_x0000_i1106" type="#_x0000_t75" style="width:137.45pt;height:101.45pt" o:ole="">
                  <v:imagedata r:id="rId170" o:title=""/>
                </v:shape>
                <o:OLEObject Type="Embed" ProgID="Origin50.Graph" ShapeID="_x0000_i1106" DrawAspect="Content" ObjectID="_1698751710" r:id="rId171"/>
              </w:object>
            </w:r>
          </w:p>
        </w:tc>
        <w:tc>
          <w:tcPr>
            <w:tcW w:w="3141" w:type="dxa"/>
            <w:vAlign w:val="center"/>
          </w:tcPr>
          <w:p w14:paraId="7165E988" w14:textId="69116EBB" w:rsidR="0032242B" w:rsidRPr="00777C7A" w:rsidRDefault="0032242B" w:rsidP="003720A1">
            <w:pPr>
              <w:adjustRightInd w:val="0"/>
              <w:snapToGrid w:val="0"/>
              <w:spacing w:line="360" w:lineRule="auto"/>
              <w:jc w:val="center"/>
              <w:rPr>
                <w:szCs w:val="21"/>
              </w:rPr>
            </w:pPr>
            <w:r w:rsidRPr="00777C7A">
              <w:rPr>
                <w:szCs w:val="21"/>
              </w:rPr>
              <w:object w:dxaOrig="5850" w:dyaOrig="4375" w14:anchorId="28EEB7E4">
                <v:shape id="_x0000_i1107" type="#_x0000_t75" style="width:136.9pt;height:101.45pt" o:ole="">
                  <v:imagedata r:id="rId172" o:title=""/>
                </v:shape>
                <o:OLEObject Type="Embed" ProgID="Origin50.Graph" ShapeID="_x0000_i1107" DrawAspect="Content" ObjectID="_1698751711" r:id="rId173"/>
              </w:object>
            </w:r>
          </w:p>
        </w:tc>
      </w:tr>
      <w:tr w:rsidR="0032242B" w14:paraId="7DEAB238" w14:textId="77777777" w:rsidTr="003720A1">
        <w:tc>
          <w:tcPr>
            <w:tcW w:w="3141" w:type="dxa"/>
            <w:vAlign w:val="center"/>
          </w:tcPr>
          <w:p w14:paraId="7F9B5604" w14:textId="04CF8014" w:rsidR="0032242B" w:rsidRPr="003720A1" w:rsidRDefault="0032242B" w:rsidP="003720A1">
            <w:pPr>
              <w:adjustRightInd w:val="0"/>
              <w:snapToGrid w:val="0"/>
              <w:spacing w:line="360" w:lineRule="auto"/>
              <w:jc w:val="center"/>
              <w:rPr>
                <w:sz w:val="18"/>
                <w:szCs w:val="21"/>
              </w:rPr>
            </w:pPr>
            <w:r w:rsidRPr="003720A1">
              <w:rPr>
                <w:rFonts w:hint="eastAsia"/>
                <w:sz w:val="18"/>
                <w:szCs w:val="21"/>
              </w:rPr>
              <w:t>(</w:t>
            </w:r>
            <w:r w:rsidRPr="003720A1">
              <w:rPr>
                <w:sz w:val="18"/>
                <w:szCs w:val="21"/>
              </w:rPr>
              <w:t xml:space="preserve">o) </w:t>
            </w:r>
            <w:r w:rsidRPr="003720A1">
              <w:rPr>
                <w:i/>
                <w:iCs/>
                <w:sz w:val="18"/>
                <w:szCs w:val="21"/>
              </w:rPr>
              <w:t>λ</w:t>
            </w:r>
            <w:r w:rsidRPr="003720A1">
              <w:rPr>
                <w:sz w:val="18"/>
                <w:szCs w:val="21"/>
              </w:rPr>
              <w:t>=79</w:t>
            </w:r>
          </w:p>
        </w:tc>
        <w:tc>
          <w:tcPr>
            <w:tcW w:w="3141" w:type="dxa"/>
            <w:vAlign w:val="center"/>
          </w:tcPr>
          <w:p w14:paraId="053FDC15" w14:textId="7A2F4CEE" w:rsidR="0032242B" w:rsidRPr="003720A1" w:rsidRDefault="0032242B" w:rsidP="003720A1">
            <w:pPr>
              <w:adjustRightInd w:val="0"/>
              <w:snapToGrid w:val="0"/>
              <w:spacing w:line="360" w:lineRule="auto"/>
              <w:jc w:val="center"/>
              <w:rPr>
                <w:sz w:val="18"/>
                <w:szCs w:val="21"/>
              </w:rPr>
            </w:pPr>
            <w:r w:rsidRPr="003720A1">
              <w:rPr>
                <w:rFonts w:hint="eastAsia"/>
                <w:sz w:val="18"/>
                <w:szCs w:val="21"/>
              </w:rPr>
              <w:t>(</w:t>
            </w:r>
            <w:r w:rsidRPr="003720A1">
              <w:rPr>
                <w:sz w:val="18"/>
                <w:szCs w:val="21"/>
              </w:rPr>
              <w:t xml:space="preserve">p) </w:t>
            </w:r>
            <w:r w:rsidRPr="003720A1">
              <w:rPr>
                <w:i/>
                <w:iCs/>
                <w:sz w:val="18"/>
                <w:szCs w:val="21"/>
              </w:rPr>
              <w:t>λ</w:t>
            </w:r>
            <w:r w:rsidRPr="003720A1">
              <w:rPr>
                <w:sz w:val="18"/>
                <w:szCs w:val="21"/>
              </w:rPr>
              <w:t>=83</w:t>
            </w:r>
          </w:p>
        </w:tc>
      </w:tr>
      <w:tr w:rsidR="0032242B" w14:paraId="020BC3F5" w14:textId="77777777" w:rsidTr="003720A1">
        <w:tc>
          <w:tcPr>
            <w:tcW w:w="3141" w:type="dxa"/>
            <w:vAlign w:val="center"/>
          </w:tcPr>
          <w:p w14:paraId="7FD97808" w14:textId="5D651E19" w:rsidR="0032242B" w:rsidRPr="00777C7A" w:rsidRDefault="0032242B" w:rsidP="003720A1">
            <w:pPr>
              <w:adjustRightInd w:val="0"/>
              <w:snapToGrid w:val="0"/>
              <w:spacing w:line="360" w:lineRule="auto"/>
              <w:jc w:val="center"/>
              <w:rPr>
                <w:szCs w:val="21"/>
              </w:rPr>
            </w:pPr>
            <w:r w:rsidRPr="00777C7A">
              <w:rPr>
                <w:szCs w:val="21"/>
              </w:rPr>
              <w:object w:dxaOrig="5865" w:dyaOrig="4375" w14:anchorId="2FFB7931">
                <v:shape id="_x0000_i1108" type="#_x0000_t75" style="width:136.35pt;height:100.9pt" o:ole="">
                  <v:imagedata r:id="rId174" o:title=""/>
                </v:shape>
                <o:OLEObject Type="Embed" ProgID="Origin50.Graph" ShapeID="_x0000_i1108" DrawAspect="Content" ObjectID="_1698751712" r:id="rId175"/>
              </w:object>
            </w:r>
          </w:p>
        </w:tc>
        <w:tc>
          <w:tcPr>
            <w:tcW w:w="3141" w:type="dxa"/>
            <w:vAlign w:val="center"/>
          </w:tcPr>
          <w:p w14:paraId="54DECA82" w14:textId="361158A3" w:rsidR="0032242B" w:rsidRPr="00777C7A" w:rsidRDefault="0032242B" w:rsidP="003720A1">
            <w:pPr>
              <w:adjustRightInd w:val="0"/>
              <w:snapToGrid w:val="0"/>
              <w:spacing w:line="360" w:lineRule="auto"/>
              <w:jc w:val="center"/>
              <w:rPr>
                <w:szCs w:val="21"/>
              </w:rPr>
            </w:pPr>
            <w:r w:rsidRPr="00777C7A">
              <w:rPr>
                <w:szCs w:val="21"/>
              </w:rPr>
              <w:object w:dxaOrig="5841" w:dyaOrig="4336" w14:anchorId="19ED0CD0">
                <v:shape id="_x0000_i1109" type="#_x0000_t75" style="width:136.9pt;height:98.2pt" o:ole="">
                  <v:imagedata r:id="rId176" o:title=""/>
                </v:shape>
                <o:OLEObject Type="Embed" ProgID="Origin50.Graph" ShapeID="_x0000_i1109" DrawAspect="Content" ObjectID="_1698751713" r:id="rId177"/>
              </w:object>
            </w:r>
          </w:p>
        </w:tc>
      </w:tr>
      <w:tr w:rsidR="0032242B" w14:paraId="256C5BAD" w14:textId="77777777" w:rsidTr="003720A1">
        <w:tc>
          <w:tcPr>
            <w:tcW w:w="3141" w:type="dxa"/>
            <w:vAlign w:val="center"/>
          </w:tcPr>
          <w:p w14:paraId="16468E24" w14:textId="30D0BDAF" w:rsidR="0032242B" w:rsidRPr="003720A1" w:rsidRDefault="0032242B" w:rsidP="003720A1">
            <w:pPr>
              <w:adjustRightInd w:val="0"/>
              <w:snapToGrid w:val="0"/>
              <w:spacing w:line="360" w:lineRule="auto"/>
              <w:jc w:val="center"/>
              <w:rPr>
                <w:sz w:val="18"/>
                <w:szCs w:val="21"/>
              </w:rPr>
            </w:pPr>
            <w:r w:rsidRPr="003720A1">
              <w:rPr>
                <w:rFonts w:hint="eastAsia"/>
                <w:sz w:val="18"/>
                <w:szCs w:val="21"/>
              </w:rPr>
              <w:t>(</w:t>
            </w:r>
            <w:r w:rsidRPr="003720A1">
              <w:rPr>
                <w:sz w:val="18"/>
                <w:szCs w:val="21"/>
              </w:rPr>
              <w:t xml:space="preserve">q) </w:t>
            </w:r>
            <w:r w:rsidRPr="003720A1">
              <w:rPr>
                <w:i/>
                <w:iCs/>
                <w:sz w:val="18"/>
                <w:szCs w:val="21"/>
              </w:rPr>
              <w:t>λ</w:t>
            </w:r>
            <w:r w:rsidRPr="003720A1">
              <w:rPr>
                <w:sz w:val="18"/>
                <w:szCs w:val="21"/>
              </w:rPr>
              <w:t>=88</w:t>
            </w:r>
          </w:p>
        </w:tc>
        <w:tc>
          <w:tcPr>
            <w:tcW w:w="3141" w:type="dxa"/>
            <w:vAlign w:val="center"/>
          </w:tcPr>
          <w:p w14:paraId="2BC7A75D" w14:textId="53099F44" w:rsidR="0032242B" w:rsidRPr="003720A1" w:rsidRDefault="0032242B" w:rsidP="003720A1">
            <w:pPr>
              <w:adjustRightInd w:val="0"/>
              <w:snapToGrid w:val="0"/>
              <w:spacing w:line="360" w:lineRule="auto"/>
              <w:jc w:val="center"/>
              <w:rPr>
                <w:sz w:val="18"/>
                <w:szCs w:val="21"/>
              </w:rPr>
            </w:pPr>
            <w:r w:rsidRPr="003720A1">
              <w:rPr>
                <w:rFonts w:hint="eastAsia"/>
                <w:sz w:val="18"/>
                <w:szCs w:val="21"/>
              </w:rPr>
              <w:t>(</w:t>
            </w:r>
            <w:r w:rsidRPr="003720A1">
              <w:rPr>
                <w:sz w:val="18"/>
                <w:szCs w:val="21"/>
              </w:rPr>
              <w:t xml:space="preserve">r) </w:t>
            </w:r>
            <w:r w:rsidRPr="003720A1">
              <w:rPr>
                <w:i/>
                <w:iCs/>
                <w:sz w:val="18"/>
                <w:szCs w:val="21"/>
              </w:rPr>
              <w:t>λ</w:t>
            </w:r>
            <w:r w:rsidRPr="003720A1">
              <w:rPr>
                <w:sz w:val="18"/>
                <w:szCs w:val="21"/>
              </w:rPr>
              <w:t>=92</w:t>
            </w:r>
          </w:p>
        </w:tc>
      </w:tr>
      <w:tr w:rsidR="0032242B" w14:paraId="60274527" w14:textId="77777777" w:rsidTr="003720A1">
        <w:tc>
          <w:tcPr>
            <w:tcW w:w="3141" w:type="dxa"/>
            <w:vAlign w:val="center"/>
          </w:tcPr>
          <w:p w14:paraId="22042F35" w14:textId="5FF70107" w:rsidR="0032242B" w:rsidRPr="00777C7A" w:rsidRDefault="0032242B" w:rsidP="003720A1">
            <w:pPr>
              <w:adjustRightInd w:val="0"/>
              <w:snapToGrid w:val="0"/>
              <w:spacing w:line="360" w:lineRule="auto"/>
              <w:jc w:val="center"/>
              <w:rPr>
                <w:szCs w:val="21"/>
              </w:rPr>
            </w:pPr>
            <w:r w:rsidRPr="00777C7A">
              <w:rPr>
                <w:szCs w:val="21"/>
              </w:rPr>
              <w:object w:dxaOrig="5850" w:dyaOrig="4336" w14:anchorId="367C773C">
                <v:shape id="_x0000_i1110" type="#_x0000_t75" style="width:138.55pt;height:102pt" o:ole="">
                  <v:imagedata r:id="rId178" o:title=""/>
                </v:shape>
                <o:OLEObject Type="Embed" ProgID="Origin50.Graph" ShapeID="_x0000_i1110" DrawAspect="Content" ObjectID="_1698751714" r:id="rId179"/>
              </w:object>
            </w:r>
          </w:p>
        </w:tc>
        <w:tc>
          <w:tcPr>
            <w:tcW w:w="3141" w:type="dxa"/>
            <w:vAlign w:val="center"/>
          </w:tcPr>
          <w:p w14:paraId="1593BF86" w14:textId="1C7C821A" w:rsidR="0032242B" w:rsidRPr="00777C7A" w:rsidRDefault="0032242B" w:rsidP="003720A1">
            <w:pPr>
              <w:adjustRightInd w:val="0"/>
              <w:snapToGrid w:val="0"/>
              <w:spacing w:line="360" w:lineRule="auto"/>
              <w:jc w:val="center"/>
              <w:rPr>
                <w:szCs w:val="21"/>
              </w:rPr>
            </w:pPr>
            <w:r w:rsidRPr="00777C7A">
              <w:rPr>
                <w:szCs w:val="21"/>
              </w:rPr>
              <w:object w:dxaOrig="5832" w:dyaOrig="4395" w14:anchorId="34863A6F">
                <v:shape id="_x0000_i1111" type="#_x0000_t75" style="width:135.25pt;height:100.35pt" o:ole="">
                  <v:imagedata r:id="rId180" o:title=""/>
                </v:shape>
                <o:OLEObject Type="Embed" ProgID="Origin50.Graph" ShapeID="_x0000_i1111" DrawAspect="Content" ObjectID="_1698751715" r:id="rId181"/>
              </w:object>
            </w:r>
          </w:p>
        </w:tc>
      </w:tr>
      <w:tr w:rsidR="0032242B" w14:paraId="451CF992" w14:textId="77777777" w:rsidTr="003720A1">
        <w:tc>
          <w:tcPr>
            <w:tcW w:w="3141" w:type="dxa"/>
            <w:vAlign w:val="center"/>
          </w:tcPr>
          <w:p w14:paraId="3B1109BE" w14:textId="78D67213" w:rsidR="0032242B" w:rsidRPr="003720A1" w:rsidRDefault="0032242B" w:rsidP="003720A1">
            <w:pPr>
              <w:adjustRightInd w:val="0"/>
              <w:snapToGrid w:val="0"/>
              <w:spacing w:line="360" w:lineRule="auto"/>
              <w:jc w:val="center"/>
              <w:rPr>
                <w:sz w:val="18"/>
                <w:szCs w:val="21"/>
              </w:rPr>
            </w:pPr>
            <w:r w:rsidRPr="003720A1">
              <w:rPr>
                <w:rFonts w:hint="eastAsia"/>
                <w:sz w:val="18"/>
                <w:szCs w:val="21"/>
              </w:rPr>
              <w:t>(</w:t>
            </w:r>
            <w:r w:rsidRPr="003720A1">
              <w:rPr>
                <w:sz w:val="18"/>
                <w:szCs w:val="21"/>
              </w:rPr>
              <w:t xml:space="preserve">s) </w:t>
            </w:r>
            <w:r w:rsidRPr="003720A1">
              <w:rPr>
                <w:i/>
                <w:iCs/>
                <w:sz w:val="18"/>
                <w:szCs w:val="21"/>
              </w:rPr>
              <w:t>λ</w:t>
            </w:r>
            <w:r w:rsidRPr="003720A1">
              <w:rPr>
                <w:sz w:val="18"/>
                <w:szCs w:val="21"/>
              </w:rPr>
              <w:t>=97</w:t>
            </w:r>
          </w:p>
        </w:tc>
        <w:tc>
          <w:tcPr>
            <w:tcW w:w="3141" w:type="dxa"/>
            <w:vAlign w:val="center"/>
          </w:tcPr>
          <w:p w14:paraId="17AF8F66" w14:textId="55E34640" w:rsidR="0032242B" w:rsidRPr="003720A1" w:rsidRDefault="0032242B" w:rsidP="003720A1">
            <w:pPr>
              <w:adjustRightInd w:val="0"/>
              <w:snapToGrid w:val="0"/>
              <w:spacing w:line="360" w:lineRule="auto"/>
              <w:jc w:val="center"/>
              <w:rPr>
                <w:sz w:val="18"/>
                <w:szCs w:val="21"/>
              </w:rPr>
            </w:pPr>
            <w:r w:rsidRPr="003720A1">
              <w:rPr>
                <w:rFonts w:hint="eastAsia"/>
                <w:sz w:val="18"/>
                <w:szCs w:val="21"/>
              </w:rPr>
              <w:t>(</w:t>
            </w:r>
            <w:r w:rsidRPr="003720A1">
              <w:rPr>
                <w:sz w:val="18"/>
                <w:szCs w:val="21"/>
              </w:rPr>
              <w:t xml:space="preserve">t) </w:t>
            </w:r>
            <w:r w:rsidRPr="003720A1">
              <w:rPr>
                <w:i/>
                <w:iCs/>
                <w:sz w:val="18"/>
                <w:szCs w:val="21"/>
              </w:rPr>
              <w:t>λ</w:t>
            </w:r>
            <w:r w:rsidRPr="003720A1">
              <w:rPr>
                <w:sz w:val="18"/>
                <w:szCs w:val="21"/>
              </w:rPr>
              <w:t>=102</w:t>
            </w:r>
          </w:p>
        </w:tc>
      </w:tr>
      <w:tr w:rsidR="0032242B" w14:paraId="2BE6AC30" w14:textId="77777777" w:rsidTr="003720A1">
        <w:tc>
          <w:tcPr>
            <w:tcW w:w="3141" w:type="dxa"/>
            <w:vAlign w:val="center"/>
          </w:tcPr>
          <w:p w14:paraId="1B0F4595" w14:textId="45E5EEA3" w:rsidR="0032242B" w:rsidRPr="00777C7A" w:rsidRDefault="0032242B" w:rsidP="003720A1">
            <w:pPr>
              <w:adjustRightInd w:val="0"/>
              <w:snapToGrid w:val="0"/>
              <w:spacing w:line="360" w:lineRule="auto"/>
              <w:jc w:val="center"/>
              <w:rPr>
                <w:szCs w:val="21"/>
              </w:rPr>
            </w:pPr>
            <w:r w:rsidRPr="00777C7A">
              <w:rPr>
                <w:szCs w:val="21"/>
              </w:rPr>
              <w:object w:dxaOrig="5847" w:dyaOrig="4356" w14:anchorId="48858902">
                <v:shape id="_x0000_i1112" type="#_x0000_t75" style="width:135.25pt;height:104.75pt" o:ole="">
                  <v:imagedata r:id="rId182" o:title=""/>
                </v:shape>
                <o:OLEObject Type="Embed" ProgID="Origin50.Graph" ShapeID="_x0000_i1112" DrawAspect="Content" ObjectID="_1698751716" r:id="rId183"/>
              </w:object>
            </w:r>
          </w:p>
        </w:tc>
        <w:tc>
          <w:tcPr>
            <w:tcW w:w="3141" w:type="dxa"/>
            <w:vAlign w:val="center"/>
          </w:tcPr>
          <w:p w14:paraId="33ED2664" w14:textId="56D58DBE" w:rsidR="0032242B" w:rsidRPr="00777C7A" w:rsidRDefault="0032242B" w:rsidP="003720A1">
            <w:pPr>
              <w:adjustRightInd w:val="0"/>
              <w:snapToGrid w:val="0"/>
              <w:spacing w:line="360" w:lineRule="auto"/>
              <w:jc w:val="center"/>
              <w:rPr>
                <w:szCs w:val="21"/>
              </w:rPr>
            </w:pPr>
            <w:r w:rsidRPr="00777C7A">
              <w:rPr>
                <w:szCs w:val="21"/>
              </w:rPr>
              <w:object w:dxaOrig="5855" w:dyaOrig="4375" w14:anchorId="0F7D593F">
                <v:shape id="_x0000_i1113" type="#_x0000_t75" style="width:130.35pt;height:101.45pt" o:ole="">
                  <v:imagedata r:id="rId184" o:title=""/>
                </v:shape>
                <o:OLEObject Type="Embed" ProgID="Origin50.Graph" ShapeID="_x0000_i1113" DrawAspect="Content" ObjectID="_1698751717" r:id="rId185"/>
              </w:object>
            </w:r>
          </w:p>
        </w:tc>
      </w:tr>
      <w:tr w:rsidR="0032242B" w14:paraId="24CABA71" w14:textId="77777777" w:rsidTr="003720A1">
        <w:tc>
          <w:tcPr>
            <w:tcW w:w="3141" w:type="dxa"/>
            <w:vAlign w:val="center"/>
          </w:tcPr>
          <w:p w14:paraId="1C173589" w14:textId="4BB4A647" w:rsidR="0032242B" w:rsidRPr="003720A1" w:rsidRDefault="0032242B" w:rsidP="003720A1">
            <w:pPr>
              <w:adjustRightInd w:val="0"/>
              <w:snapToGrid w:val="0"/>
              <w:spacing w:line="360" w:lineRule="auto"/>
              <w:jc w:val="center"/>
              <w:rPr>
                <w:sz w:val="18"/>
                <w:szCs w:val="21"/>
              </w:rPr>
            </w:pPr>
            <w:r w:rsidRPr="003720A1">
              <w:rPr>
                <w:rFonts w:hint="eastAsia"/>
                <w:sz w:val="18"/>
                <w:szCs w:val="21"/>
              </w:rPr>
              <w:t>(</w:t>
            </w:r>
            <w:r w:rsidRPr="003720A1">
              <w:rPr>
                <w:sz w:val="18"/>
                <w:szCs w:val="21"/>
              </w:rPr>
              <w:t xml:space="preserve">u) </w:t>
            </w:r>
            <w:r w:rsidRPr="003720A1">
              <w:rPr>
                <w:i/>
                <w:iCs/>
                <w:sz w:val="18"/>
                <w:szCs w:val="21"/>
              </w:rPr>
              <w:t>λ</w:t>
            </w:r>
            <w:r w:rsidRPr="003720A1">
              <w:rPr>
                <w:sz w:val="18"/>
                <w:szCs w:val="21"/>
              </w:rPr>
              <w:t>=106</w:t>
            </w:r>
          </w:p>
        </w:tc>
        <w:tc>
          <w:tcPr>
            <w:tcW w:w="3141" w:type="dxa"/>
            <w:vAlign w:val="center"/>
          </w:tcPr>
          <w:p w14:paraId="416D9A71" w14:textId="34502DA2" w:rsidR="0032242B" w:rsidRPr="003720A1" w:rsidRDefault="0032242B" w:rsidP="003720A1">
            <w:pPr>
              <w:adjustRightInd w:val="0"/>
              <w:snapToGrid w:val="0"/>
              <w:spacing w:line="360" w:lineRule="auto"/>
              <w:jc w:val="center"/>
              <w:rPr>
                <w:sz w:val="18"/>
                <w:szCs w:val="21"/>
              </w:rPr>
            </w:pPr>
            <w:r w:rsidRPr="003720A1">
              <w:rPr>
                <w:rFonts w:hint="eastAsia"/>
                <w:sz w:val="18"/>
                <w:szCs w:val="21"/>
              </w:rPr>
              <w:t>(</w:t>
            </w:r>
            <w:r w:rsidRPr="003720A1">
              <w:rPr>
                <w:sz w:val="18"/>
                <w:szCs w:val="21"/>
              </w:rPr>
              <w:t xml:space="preserve">v) </w:t>
            </w:r>
            <w:r w:rsidRPr="003720A1">
              <w:rPr>
                <w:i/>
                <w:iCs/>
                <w:sz w:val="18"/>
                <w:szCs w:val="21"/>
              </w:rPr>
              <w:t>λ</w:t>
            </w:r>
            <w:r w:rsidRPr="003720A1">
              <w:rPr>
                <w:sz w:val="18"/>
                <w:szCs w:val="21"/>
              </w:rPr>
              <w:t>=111</w:t>
            </w:r>
          </w:p>
        </w:tc>
      </w:tr>
      <w:tr w:rsidR="0032242B" w14:paraId="0CFAB2A8" w14:textId="77777777" w:rsidTr="003720A1">
        <w:tc>
          <w:tcPr>
            <w:tcW w:w="3141" w:type="dxa"/>
            <w:vAlign w:val="center"/>
          </w:tcPr>
          <w:p w14:paraId="33E57992" w14:textId="6705FA0E" w:rsidR="0032242B" w:rsidRPr="00777C7A" w:rsidRDefault="0032242B" w:rsidP="003720A1">
            <w:pPr>
              <w:adjustRightInd w:val="0"/>
              <w:snapToGrid w:val="0"/>
              <w:spacing w:line="360" w:lineRule="auto"/>
              <w:jc w:val="center"/>
              <w:rPr>
                <w:szCs w:val="21"/>
              </w:rPr>
            </w:pPr>
            <w:r w:rsidRPr="00777C7A">
              <w:rPr>
                <w:szCs w:val="21"/>
              </w:rPr>
              <w:object w:dxaOrig="5842" w:dyaOrig="4375" w14:anchorId="7F01116A">
                <v:shape id="_x0000_i1114" type="#_x0000_t75" style="width:139.1pt;height:101.45pt" o:ole="">
                  <v:imagedata r:id="rId186" o:title=""/>
                </v:shape>
                <o:OLEObject Type="Embed" ProgID="Origin50.Graph" ShapeID="_x0000_i1114" DrawAspect="Content" ObjectID="_1698751718" r:id="rId187"/>
              </w:object>
            </w:r>
          </w:p>
        </w:tc>
        <w:tc>
          <w:tcPr>
            <w:tcW w:w="3141" w:type="dxa"/>
            <w:vAlign w:val="center"/>
          </w:tcPr>
          <w:p w14:paraId="0575A2FF" w14:textId="10ACD42E" w:rsidR="0032242B" w:rsidRPr="00777C7A" w:rsidRDefault="0032242B" w:rsidP="003720A1">
            <w:pPr>
              <w:adjustRightInd w:val="0"/>
              <w:snapToGrid w:val="0"/>
              <w:spacing w:line="360" w:lineRule="auto"/>
              <w:jc w:val="center"/>
              <w:rPr>
                <w:szCs w:val="21"/>
              </w:rPr>
            </w:pPr>
            <w:r w:rsidRPr="00777C7A">
              <w:rPr>
                <w:szCs w:val="21"/>
              </w:rPr>
              <w:object w:dxaOrig="5855" w:dyaOrig="4375" w14:anchorId="190C873C">
                <v:shape id="_x0000_i1115" type="#_x0000_t75" style="width:140.2pt;height:101.45pt" o:ole="">
                  <v:imagedata r:id="rId188" o:title=""/>
                </v:shape>
                <o:OLEObject Type="Embed" ProgID="Origin50.Graph" ShapeID="_x0000_i1115" DrawAspect="Content" ObjectID="_1698751719" r:id="rId189"/>
              </w:object>
            </w:r>
          </w:p>
        </w:tc>
      </w:tr>
      <w:tr w:rsidR="0032242B" w14:paraId="46EDC51D" w14:textId="77777777" w:rsidTr="003720A1">
        <w:tc>
          <w:tcPr>
            <w:tcW w:w="3141" w:type="dxa"/>
            <w:vAlign w:val="center"/>
          </w:tcPr>
          <w:p w14:paraId="38590C2D" w14:textId="7010FE88" w:rsidR="0032242B" w:rsidRPr="003720A1" w:rsidRDefault="0032242B" w:rsidP="003720A1">
            <w:pPr>
              <w:adjustRightInd w:val="0"/>
              <w:snapToGrid w:val="0"/>
              <w:spacing w:line="360" w:lineRule="auto"/>
              <w:jc w:val="center"/>
              <w:rPr>
                <w:sz w:val="18"/>
                <w:szCs w:val="21"/>
              </w:rPr>
            </w:pPr>
            <w:r w:rsidRPr="003720A1">
              <w:rPr>
                <w:rFonts w:hint="eastAsia"/>
                <w:sz w:val="18"/>
                <w:szCs w:val="21"/>
              </w:rPr>
              <w:t>(</w:t>
            </w:r>
            <w:r w:rsidRPr="003720A1">
              <w:rPr>
                <w:sz w:val="18"/>
                <w:szCs w:val="21"/>
              </w:rPr>
              <w:t xml:space="preserve">w) </w:t>
            </w:r>
            <w:r w:rsidRPr="003720A1">
              <w:rPr>
                <w:i/>
                <w:iCs/>
                <w:sz w:val="18"/>
                <w:szCs w:val="21"/>
              </w:rPr>
              <w:t>λ</w:t>
            </w:r>
            <w:r w:rsidRPr="003720A1">
              <w:rPr>
                <w:sz w:val="18"/>
                <w:szCs w:val="21"/>
              </w:rPr>
              <w:t>=115</w:t>
            </w:r>
          </w:p>
        </w:tc>
        <w:tc>
          <w:tcPr>
            <w:tcW w:w="3141" w:type="dxa"/>
            <w:vAlign w:val="center"/>
          </w:tcPr>
          <w:p w14:paraId="4B34E2CE" w14:textId="57019DA4" w:rsidR="0032242B" w:rsidRPr="003720A1" w:rsidRDefault="0032242B" w:rsidP="003720A1">
            <w:pPr>
              <w:adjustRightInd w:val="0"/>
              <w:snapToGrid w:val="0"/>
              <w:spacing w:line="360" w:lineRule="auto"/>
              <w:jc w:val="center"/>
              <w:rPr>
                <w:sz w:val="18"/>
                <w:szCs w:val="21"/>
              </w:rPr>
            </w:pPr>
            <w:r w:rsidRPr="003720A1">
              <w:rPr>
                <w:rFonts w:hint="eastAsia"/>
                <w:sz w:val="18"/>
                <w:szCs w:val="21"/>
              </w:rPr>
              <w:t>(</w:t>
            </w:r>
            <w:r w:rsidRPr="003720A1">
              <w:rPr>
                <w:sz w:val="18"/>
                <w:szCs w:val="21"/>
              </w:rPr>
              <w:t xml:space="preserve">x) </w:t>
            </w:r>
            <w:r w:rsidRPr="003720A1">
              <w:rPr>
                <w:i/>
                <w:iCs/>
                <w:sz w:val="18"/>
                <w:szCs w:val="21"/>
              </w:rPr>
              <w:t>λ</w:t>
            </w:r>
            <w:r w:rsidRPr="003720A1">
              <w:rPr>
                <w:sz w:val="18"/>
                <w:szCs w:val="21"/>
              </w:rPr>
              <w:t>=120</w:t>
            </w:r>
          </w:p>
        </w:tc>
      </w:tr>
    </w:tbl>
    <w:tbl>
      <w:tblPr>
        <w:tblW w:w="5000" w:type="pct"/>
        <w:jc w:val="center"/>
        <w:tblLayout w:type="fixed"/>
        <w:tblLook w:val="04A0" w:firstRow="1" w:lastRow="0" w:firstColumn="1" w:lastColumn="0" w:noHBand="0" w:noVBand="1"/>
      </w:tblPr>
      <w:tblGrid>
        <w:gridCol w:w="6282"/>
      </w:tblGrid>
      <w:tr w:rsidR="00CD3725" w:rsidRPr="00777C7A" w14:paraId="6444BE5F" w14:textId="77777777" w:rsidTr="00AC115D">
        <w:trPr>
          <w:trHeight w:val="222"/>
          <w:jc w:val="center"/>
        </w:trPr>
        <w:tc>
          <w:tcPr>
            <w:tcW w:w="5000" w:type="pct"/>
            <w:shd w:val="clear" w:color="auto" w:fill="auto"/>
            <w:vAlign w:val="center"/>
          </w:tcPr>
          <w:p w14:paraId="013EE0DA" w14:textId="77777777" w:rsidR="00CD3725" w:rsidRPr="00777C7A" w:rsidRDefault="00CD3725" w:rsidP="00CD3725">
            <w:pPr>
              <w:snapToGrid w:val="0"/>
              <w:spacing w:beforeLines="50" w:before="156" w:afterLines="50" w:after="156" w:line="360" w:lineRule="auto"/>
              <w:jc w:val="center"/>
              <w:rPr>
                <w:szCs w:val="21"/>
              </w:rPr>
            </w:pPr>
            <w:bookmarkStart w:id="10" w:name="_Ref70026256"/>
            <w:bookmarkStart w:id="11" w:name="_Toc68244245"/>
            <w:bookmarkStart w:id="12" w:name="_Toc70317705"/>
            <w:r w:rsidRPr="003720A1">
              <w:rPr>
                <w:sz w:val="18"/>
                <w:szCs w:val="21"/>
              </w:rPr>
              <w:t>图</w:t>
            </w:r>
            <w:bookmarkEnd w:id="10"/>
            <w:r w:rsidRPr="003720A1">
              <w:rPr>
                <w:sz w:val="18"/>
                <w:szCs w:val="21"/>
              </w:rPr>
              <w:t xml:space="preserve">1 </w:t>
            </w:r>
            <w:r w:rsidRPr="003720A1">
              <w:rPr>
                <w:i/>
                <w:sz w:val="18"/>
                <w:szCs w:val="21"/>
              </w:rPr>
              <w:t>φ</w:t>
            </w:r>
            <w:r w:rsidRPr="003720A1">
              <w:rPr>
                <w:sz w:val="18"/>
                <w:szCs w:val="21"/>
              </w:rPr>
              <w:t>-</w:t>
            </w:r>
            <w:r w:rsidRPr="003720A1">
              <w:rPr>
                <w:i/>
                <w:sz w:val="18"/>
                <w:szCs w:val="21"/>
              </w:rPr>
              <w:t>f</w:t>
            </w:r>
            <w:r w:rsidRPr="003720A1">
              <w:rPr>
                <w:iCs/>
                <w:sz w:val="18"/>
                <w:szCs w:val="21"/>
                <w:vertAlign w:val="subscript"/>
              </w:rPr>
              <w:t>y</w:t>
            </w:r>
            <w:r w:rsidRPr="003720A1">
              <w:rPr>
                <w:i/>
                <w:sz w:val="18"/>
                <w:szCs w:val="21"/>
              </w:rPr>
              <w:t>/f</w:t>
            </w:r>
            <w:r w:rsidRPr="003720A1">
              <w:rPr>
                <w:iCs/>
                <w:sz w:val="18"/>
                <w:szCs w:val="21"/>
                <w:vertAlign w:val="subscript"/>
              </w:rPr>
              <w:t>cu</w:t>
            </w:r>
            <w:r w:rsidRPr="003720A1">
              <w:rPr>
                <w:sz w:val="18"/>
                <w:szCs w:val="21"/>
              </w:rPr>
              <w:t>关系</w:t>
            </w:r>
            <w:bookmarkEnd w:id="11"/>
            <w:bookmarkEnd w:id="12"/>
          </w:p>
        </w:tc>
      </w:tr>
    </w:tbl>
    <w:p w14:paraId="3C481EAD" w14:textId="77777777" w:rsidR="005230AB" w:rsidRPr="00777C7A" w:rsidRDefault="005230AB" w:rsidP="00DA14AC">
      <w:pPr>
        <w:snapToGrid w:val="0"/>
        <w:spacing w:line="312" w:lineRule="auto"/>
        <w:rPr>
          <w:rFonts w:eastAsiaTheme="minorEastAsia"/>
          <w:sz w:val="24"/>
          <w:szCs w:val="24"/>
        </w:rPr>
      </w:pPr>
    </w:p>
    <w:p w14:paraId="35CDA1D3" w14:textId="77777777" w:rsidR="001E3B37" w:rsidRPr="00777C7A" w:rsidRDefault="001E3B37" w:rsidP="00DA14AC">
      <w:pPr>
        <w:snapToGrid w:val="0"/>
        <w:spacing w:line="312" w:lineRule="auto"/>
        <w:rPr>
          <w:rFonts w:eastAsiaTheme="minorEastAsia"/>
          <w:sz w:val="24"/>
          <w:szCs w:val="24"/>
        </w:rPr>
      </w:pPr>
      <w:r w:rsidRPr="00777C7A">
        <w:rPr>
          <w:rFonts w:eastAsiaTheme="minorEastAsia"/>
          <w:sz w:val="24"/>
          <w:szCs w:val="24"/>
        </w:rPr>
        <w:br w:type="page"/>
      </w:r>
    </w:p>
    <w:p w14:paraId="2CC5E05D" w14:textId="77777777" w:rsidR="00414E56" w:rsidRPr="00777C7A" w:rsidRDefault="00414E56" w:rsidP="00AB2126">
      <w:pPr>
        <w:pStyle w:val="2"/>
        <w:snapToGrid w:val="0"/>
        <w:spacing w:beforeLines="50" w:before="156" w:afterLines="50" w:after="156" w:line="360" w:lineRule="auto"/>
        <w:jc w:val="center"/>
        <w:rPr>
          <w:rFonts w:ascii="Times New Roman" w:eastAsiaTheme="minorEastAsia" w:hAnsi="Times New Roman" w:cs="Times New Roman"/>
          <w:sz w:val="28"/>
          <w:szCs w:val="28"/>
        </w:rPr>
      </w:pPr>
      <w:bookmarkStart w:id="13" w:name="_Toc87973836"/>
      <w:r w:rsidRPr="00777C7A">
        <w:rPr>
          <w:rFonts w:ascii="Times New Roman" w:eastAsiaTheme="minorEastAsia" w:hAnsi="Times New Roman" w:cs="Times New Roman"/>
          <w:sz w:val="28"/>
          <w:szCs w:val="28"/>
        </w:rPr>
        <w:lastRenderedPageBreak/>
        <w:t xml:space="preserve">4 </w:t>
      </w:r>
      <w:r w:rsidRPr="00777C7A">
        <w:rPr>
          <w:rFonts w:ascii="Times New Roman" w:eastAsiaTheme="minorEastAsia" w:hAnsi="Times New Roman" w:cs="Times New Roman"/>
          <w:sz w:val="28"/>
          <w:szCs w:val="28"/>
        </w:rPr>
        <w:t>基本规定</w:t>
      </w:r>
      <w:bookmarkEnd w:id="13"/>
    </w:p>
    <w:p w14:paraId="3E3D18EA" w14:textId="77777777" w:rsidR="00414E56" w:rsidRPr="00B75260" w:rsidRDefault="00414E56" w:rsidP="00B729A8">
      <w:pPr>
        <w:pStyle w:val="3"/>
        <w:snapToGrid w:val="0"/>
        <w:spacing w:beforeLines="100" w:before="312" w:afterLines="100" w:after="312" w:line="360" w:lineRule="auto"/>
        <w:jc w:val="center"/>
        <w:rPr>
          <w:rFonts w:eastAsia="黑体"/>
          <w:sz w:val="22"/>
          <w:szCs w:val="24"/>
        </w:rPr>
      </w:pPr>
      <w:bookmarkStart w:id="14" w:name="_Toc87973837"/>
      <w:r w:rsidRPr="00B75260">
        <w:rPr>
          <w:rFonts w:eastAsia="黑体"/>
          <w:sz w:val="22"/>
          <w:szCs w:val="24"/>
        </w:rPr>
        <w:t xml:space="preserve">4.1 </w:t>
      </w:r>
      <w:r w:rsidRPr="00B75260">
        <w:rPr>
          <w:rFonts w:eastAsia="黑体"/>
          <w:sz w:val="22"/>
          <w:szCs w:val="24"/>
        </w:rPr>
        <w:t>一般规定</w:t>
      </w:r>
      <w:bookmarkEnd w:id="14"/>
    </w:p>
    <w:p w14:paraId="48F1ADA3" w14:textId="518F8B6E" w:rsidR="00DA14AC" w:rsidRPr="00777C7A" w:rsidRDefault="00DA14AC" w:rsidP="00933F4A">
      <w:pPr>
        <w:snapToGrid w:val="0"/>
        <w:spacing w:line="360" w:lineRule="auto"/>
        <w:rPr>
          <w:rFonts w:eastAsiaTheme="minorEastAsia"/>
          <w:szCs w:val="21"/>
        </w:rPr>
      </w:pPr>
      <w:r w:rsidRPr="00777C7A">
        <w:rPr>
          <w:rFonts w:eastAsiaTheme="minorEastAsia"/>
          <w:b/>
          <w:szCs w:val="21"/>
        </w:rPr>
        <w:t>4.1.1</w:t>
      </w:r>
      <w:r w:rsidRPr="00777C7A">
        <w:rPr>
          <w:rFonts w:eastAsiaTheme="minorEastAsia"/>
          <w:szCs w:val="21"/>
        </w:rPr>
        <w:t xml:space="preserve"> </w:t>
      </w:r>
      <w:r w:rsidRPr="00777C7A">
        <w:rPr>
          <w:rFonts w:eastAsiaTheme="minorEastAsia" w:hint="eastAsia"/>
          <w:szCs w:val="21"/>
        </w:rPr>
        <w:t>高强钢管混凝土结构可用于房屋建筑的框架、</w:t>
      </w:r>
      <w:r w:rsidR="00B42B20" w:rsidRPr="00777C7A">
        <w:rPr>
          <w:rFonts w:eastAsiaTheme="minorEastAsia" w:hint="eastAsia"/>
          <w:szCs w:val="21"/>
        </w:rPr>
        <w:t>框架</w:t>
      </w:r>
      <w:r w:rsidR="00B42B20" w:rsidRPr="00777C7A">
        <w:rPr>
          <w:rFonts w:eastAsiaTheme="minorEastAsia" w:hint="eastAsia"/>
          <w:szCs w:val="21"/>
        </w:rPr>
        <w:t>-</w:t>
      </w:r>
      <w:r w:rsidR="00FF354B" w:rsidRPr="00777C7A">
        <w:rPr>
          <w:rFonts w:eastAsiaTheme="minorEastAsia" w:hint="eastAsia"/>
          <w:szCs w:val="21"/>
        </w:rPr>
        <w:t>剪力墙（</w:t>
      </w:r>
      <w:r w:rsidR="00066767" w:rsidRPr="00777C7A">
        <w:rPr>
          <w:rFonts w:eastAsiaTheme="minorEastAsia" w:hint="eastAsia"/>
          <w:szCs w:val="21"/>
        </w:rPr>
        <w:t>延性墙板</w:t>
      </w:r>
      <w:r w:rsidR="00FF354B" w:rsidRPr="00777C7A">
        <w:rPr>
          <w:rFonts w:eastAsiaTheme="minorEastAsia" w:hint="eastAsia"/>
          <w:szCs w:val="21"/>
        </w:rPr>
        <w:t>）</w:t>
      </w:r>
      <w:r w:rsidR="00B42B20" w:rsidRPr="00777C7A">
        <w:rPr>
          <w:rFonts w:eastAsiaTheme="minorEastAsia" w:hint="eastAsia"/>
          <w:szCs w:val="21"/>
        </w:rPr>
        <w:t>、框架</w:t>
      </w:r>
      <w:r w:rsidR="00B42B20" w:rsidRPr="00777C7A">
        <w:rPr>
          <w:rFonts w:eastAsiaTheme="minorEastAsia" w:hint="eastAsia"/>
          <w:szCs w:val="21"/>
        </w:rPr>
        <w:t>-</w:t>
      </w:r>
      <w:r w:rsidR="00B42B20" w:rsidRPr="00777C7A">
        <w:rPr>
          <w:rFonts w:eastAsiaTheme="minorEastAsia" w:hint="eastAsia"/>
          <w:szCs w:val="21"/>
        </w:rPr>
        <w:t>支撑、框架</w:t>
      </w:r>
      <w:r w:rsidR="00B42B20" w:rsidRPr="00777C7A">
        <w:rPr>
          <w:rFonts w:eastAsiaTheme="minorEastAsia" w:hint="eastAsia"/>
          <w:szCs w:val="21"/>
        </w:rPr>
        <w:t>-</w:t>
      </w:r>
      <w:r w:rsidR="00B42B20" w:rsidRPr="00777C7A">
        <w:rPr>
          <w:rFonts w:eastAsiaTheme="minorEastAsia" w:hint="eastAsia"/>
          <w:szCs w:val="21"/>
        </w:rPr>
        <w:t>筒体、筒中筒</w:t>
      </w:r>
      <w:r w:rsidR="008D0615" w:rsidRPr="00777C7A">
        <w:rPr>
          <w:rFonts w:eastAsiaTheme="minorEastAsia" w:hint="eastAsia"/>
          <w:szCs w:val="21"/>
        </w:rPr>
        <w:t>、</w:t>
      </w:r>
      <w:r w:rsidR="00B42B20" w:rsidRPr="00777C7A">
        <w:rPr>
          <w:rFonts w:eastAsiaTheme="minorEastAsia" w:hint="eastAsia"/>
          <w:szCs w:val="21"/>
        </w:rPr>
        <w:t>部分框支</w:t>
      </w:r>
      <w:r w:rsidR="00B42B20" w:rsidRPr="00777C7A">
        <w:rPr>
          <w:rFonts w:eastAsiaTheme="minorEastAsia" w:hint="eastAsia"/>
          <w:szCs w:val="21"/>
        </w:rPr>
        <w:t>-</w:t>
      </w:r>
      <w:r w:rsidR="008D0615" w:rsidRPr="00777C7A">
        <w:rPr>
          <w:rFonts w:eastAsiaTheme="minorEastAsia" w:hint="eastAsia"/>
          <w:szCs w:val="21"/>
        </w:rPr>
        <w:t>延性墙板</w:t>
      </w:r>
      <w:r w:rsidR="008F7EBE" w:rsidRPr="00777C7A">
        <w:rPr>
          <w:rFonts w:eastAsiaTheme="minorEastAsia" w:hint="eastAsia"/>
          <w:szCs w:val="21"/>
        </w:rPr>
        <w:t>、</w:t>
      </w:r>
      <w:r w:rsidR="008D0615" w:rsidRPr="00777C7A">
        <w:rPr>
          <w:rFonts w:eastAsiaTheme="minorEastAsia" w:hint="eastAsia"/>
          <w:szCs w:val="21"/>
        </w:rPr>
        <w:t>巨型框架</w:t>
      </w:r>
      <w:r w:rsidR="008F7EBE" w:rsidRPr="00777C7A">
        <w:rPr>
          <w:rFonts w:eastAsiaTheme="minorEastAsia" w:hint="eastAsia"/>
          <w:szCs w:val="21"/>
        </w:rPr>
        <w:t>以及杆塔和桥梁结构等</w:t>
      </w:r>
      <w:r w:rsidR="001E028E" w:rsidRPr="00777C7A">
        <w:rPr>
          <w:rFonts w:eastAsiaTheme="minorEastAsia" w:hint="eastAsia"/>
          <w:szCs w:val="21"/>
        </w:rPr>
        <w:t>。</w:t>
      </w:r>
    </w:p>
    <w:p w14:paraId="7A9F1DE1" w14:textId="0AE4D793" w:rsidR="00DA14AC" w:rsidRPr="006C70CA" w:rsidRDefault="001E028E" w:rsidP="00933F4A">
      <w:pPr>
        <w:snapToGrid w:val="0"/>
        <w:spacing w:line="360" w:lineRule="auto"/>
        <w:rPr>
          <w:rFonts w:eastAsiaTheme="minorEastAsia"/>
          <w:color w:val="0070C0"/>
          <w:szCs w:val="21"/>
        </w:rPr>
      </w:pPr>
      <w:r w:rsidRPr="006C70CA">
        <w:rPr>
          <w:rFonts w:eastAsiaTheme="minorEastAsia"/>
          <w:color w:val="0070C0"/>
          <w:szCs w:val="21"/>
        </w:rPr>
        <w:t>【</w:t>
      </w:r>
      <w:r w:rsidRPr="006C70CA">
        <w:rPr>
          <w:rFonts w:eastAsiaTheme="minorEastAsia" w:hint="eastAsia"/>
          <w:color w:val="0070C0"/>
          <w:szCs w:val="21"/>
        </w:rPr>
        <w:t>条文说明</w:t>
      </w:r>
      <w:r w:rsidRPr="006C70CA">
        <w:rPr>
          <w:rFonts w:eastAsiaTheme="minorEastAsia"/>
          <w:color w:val="0070C0"/>
          <w:szCs w:val="21"/>
        </w:rPr>
        <w:t>】</w:t>
      </w:r>
      <w:r w:rsidRPr="006C70CA">
        <w:rPr>
          <w:rFonts w:eastAsiaTheme="minorEastAsia" w:hint="eastAsia"/>
          <w:color w:val="0070C0"/>
          <w:szCs w:val="21"/>
        </w:rPr>
        <w:t>本条列举了高强</w:t>
      </w:r>
      <w:r w:rsidR="008F7EBE" w:rsidRPr="006C70CA">
        <w:rPr>
          <w:rFonts w:eastAsiaTheme="minorEastAsia" w:hint="eastAsia"/>
          <w:color w:val="0070C0"/>
          <w:szCs w:val="21"/>
        </w:rPr>
        <w:t>钢管混凝土柱适用的结构体系</w:t>
      </w:r>
      <w:r w:rsidR="00E443D2" w:rsidRPr="006C70CA">
        <w:rPr>
          <w:rFonts w:eastAsiaTheme="minorEastAsia" w:hint="eastAsia"/>
          <w:color w:val="0070C0"/>
          <w:szCs w:val="21"/>
        </w:rPr>
        <w:t>。</w:t>
      </w:r>
    </w:p>
    <w:p w14:paraId="454A2E82" w14:textId="77777777" w:rsidR="00607BC2" w:rsidRPr="006C70CA" w:rsidRDefault="00607BC2" w:rsidP="00E37CD6">
      <w:pPr>
        <w:snapToGrid w:val="0"/>
        <w:spacing w:line="360" w:lineRule="auto"/>
        <w:ind w:firstLineChars="200" w:firstLine="420"/>
        <w:rPr>
          <w:rFonts w:eastAsiaTheme="minorEastAsia"/>
          <w:color w:val="0070C0"/>
          <w:szCs w:val="21"/>
        </w:rPr>
      </w:pPr>
      <w:r w:rsidRPr="006C70CA">
        <w:rPr>
          <w:rFonts w:eastAsiaTheme="minorEastAsia" w:hint="eastAsia"/>
          <w:color w:val="0070C0"/>
          <w:szCs w:val="21"/>
        </w:rPr>
        <w:t>延性墙板指具有良好延性和抗震性能的墙板，该类墙板有多种形式，如带加劲肋的钢剪力墙板、内藏钢板支撑剪力墙板、带竖缝混凝土剪力墙板、双层钢板组合剪力墙</w:t>
      </w:r>
      <w:r w:rsidR="008D0615" w:rsidRPr="006C70CA">
        <w:rPr>
          <w:rFonts w:eastAsiaTheme="minorEastAsia" w:hint="eastAsia"/>
          <w:color w:val="0070C0"/>
          <w:szCs w:val="21"/>
        </w:rPr>
        <w:t>板</w:t>
      </w:r>
      <w:r w:rsidRPr="006C70CA">
        <w:rPr>
          <w:rFonts w:eastAsiaTheme="minorEastAsia" w:hint="eastAsia"/>
          <w:color w:val="0070C0"/>
          <w:szCs w:val="21"/>
        </w:rPr>
        <w:t>等。实际设计时，要根据工程情况合理选用。</w:t>
      </w:r>
    </w:p>
    <w:p w14:paraId="49E70F1D" w14:textId="77777777" w:rsidR="0072495B" w:rsidRPr="006C70CA" w:rsidRDefault="0072495B" w:rsidP="00E37CD6">
      <w:pPr>
        <w:snapToGrid w:val="0"/>
        <w:spacing w:line="360" w:lineRule="auto"/>
        <w:ind w:firstLineChars="200" w:firstLine="420"/>
        <w:rPr>
          <w:rFonts w:eastAsiaTheme="minorEastAsia"/>
          <w:color w:val="0070C0"/>
          <w:szCs w:val="21"/>
        </w:rPr>
      </w:pPr>
      <w:r w:rsidRPr="006C70CA">
        <w:rPr>
          <w:rFonts w:eastAsiaTheme="minorEastAsia" w:hint="eastAsia"/>
          <w:color w:val="0070C0"/>
          <w:szCs w:val="21"/>
        </w:rPr>
        <w:t>巨型框架结构主要是由巨型柱和巨型梁（桁架）组成的结构。</w:t>
      </w:r>
    </w:p>
    <w:p w14:paraId="403B95DD" w14:textId="082EE95D" w:rsidR="00AB2126" w:rsidRPr="00777C7A" w:rsidRDefault="00AB2126" w:rsidP="00933F4A">
      <w:pPr>
        <w:snapToGrid w:val="0"/>
        <w:spacing w:line="360" w:lineRule="auto"/>
        <w:rPr>
          <w:rFonts w:eastAsiaTheme="minorEastAsia"/>
          <w:szCs w:val="21"/>
        </w:rPr>
      </w:pPr>
      <w:r w:rsidRPr="00777C7A">
        <w:rPr>
          <w:rFonts w:eastAsiaTheme="minorEastAsia"/>
          <w:b/>
          <w:szCs w:val="21"/>
        </w:rPr>
        <w:t>4.1.2</w:t>
      </w:r>
      <w:r w:rsidRPr="00777C7A">
        <w:rPr>
          <w:rFonts w:eastAsiaTheme="minorEastAsia"/>
          <w:szCs w:val="21"/>
        </w:rPr>
        <w:t xml:space="preserve"> </w:t>
      </w:r>
      <w:r w:rsidRPr="00777C7A">
        <w:rPr>
          <w:rFonts w:eastAsiaTheme="minorEastAsia" w:hint="eastAsia"/>
          <w:szCs w:val="21"/>
        </w:rPr>
        <w:t>采用</w:t>
      </w:r>
      <w:r w:rsidR="00066767" w:rsidRPr="00777C7A">
        <w:rPr>
          <w:rFonts w:eastAsiaTheme="minorEastAsia" w:hint="eastAsia"/>
          <w:szCs w:val="21"/>
        </w:rPr>
        <w:t>高强钢管混凝土结构的多层和高层建筑的平面和竖向布置及规则性要求，应符合国家现行标准</w:t>
      </w:r>
      <w:r w:rsidR="008D0615" w:rsidRPr="00777C7A">
        <w:rPr>
          <w:rFonts w:eastAsiaTheme="minorEastAsia" w:hint="eastAsia"/>
          <w:szCs w:val="21"/>
        </w:rPr>
        <w:t>《建筑抗震设计规范》</w:t>
      </w:r>
      <w:r w:rsidR="008D0615" w:rsidRPr="00777C7A">
        <w:rPr>
          <w:rFonts w:eastAsiaTheme="minorEastAsia" w:hint="eastAsia"/>
          <w:szCs w:val="21"/>
        </w:rPr>
        <w:t>GB</w:t>
      </w:r>
      <w:r w:rsidR="00562D81" w:rsidRPr="00777C7A">
        <w:rPr>
          <w:rFonts w:eastAsiaTheme="minorEastAsia"/>
          <w:szCs w:val="21"/>
        </w:rPr>
        <w:t xml:space="preserve"> </w:t>
      </w:r>
      <w:r w:rsidR="008D0615" w:rsidRPr="00777C7A">
        <w:rPr>
          <w:rFonts w:eastAsiaTheme="minorEastAsia" w:hint="eastAsia"/>
          <w:szCs w:val="21"/>
        </w:rPr>
        <w:t>50011</w:t>
      </w:r>
      <w:r w:rsidR="008D0615" w:rsidRPr="00777C7A">
        <w:rPr>
          <w:rFonts w:eastAsiaTheme="minorEastAsia" w:hint="eastAsia"/>
          <w:szCs w:val="21"/>
        </w:rPr>
        <w:t>、《高层建筑混凝土结构技术规程》</w:t>
      </w:r>
      <w:r w:rsidR="008D0615" w:rsidRPr="00777C7A">
        <w:rPr>
          <w:rFonts w:eastAsiaTheme="minorEastAsia" w:hint="eastAsia"/>
          <w:szCs w:val="21"/>
        </w:rPr>
        <w:t>JGJ</w:t>
      </w:r>
      <w:r w:rsidR="00562D81" w:rsidRPr="00777C7A">
        <w:rPr>
          <w:rFonts w:eastAsiaTheme="minorEastAsia"/>
          <w:szCs w:val="21"/>
        </w:rPr>
        <w:t xml:space="preserve"> </w:t>
      </w:r>
      <w:r w:rsidR="008D0615" w:rsidRPr="00777C7A">
        <w:rPr>
          <w:rFonts w:eastAsiaTheme="minorEastAsia" w:hint="eastAsia"/>
          <w:szCs w:val="21"/>
        </w:rPr>
        <w:t>3</w:t>
      </w:r>
      <w:r w:rsidR="008D0615" w:rsidRPr="00777C7A">
        <w:rPr>
          <w:rFonts w:eastAsiaTheme="minorEastAsia" w:hint="eastAsia"/>
          <w:szCs w:val="21"/>
        </w:rPr>
        <w:t>和《高层民用建筑钢结构技术规程》</w:t>
      </w:r>
      <w:r w:rsidR="008D0615" w:rsidRPr="00777C7A">
        <w:rPr>
          <w:rFonts w:eastAsiaTheme="minorEastAsia"/>
          <w:szCs w:val="21"/>
        </w:rPr>
        <w:t>JGJ</w:t>
      </w:r>
      <w:r w:rsidR="00562D81" w:rsidRPr="00777C7A">
        <w:rPr>
          <w:rFonts w:eastAsiaTheme="minorEastAsia"/>
          <w:szCs w:val="21"/>
        </w:rPr>
        <w:t xml:space="preserve"> </w:t>
      </w:r>
      <w:r w:rsidR="008D0615" w:rsidRPr="00777C7A">
        <w:rPr>
          <w:rFonts w:eastAsiaTheme="minorEastAsia"/>
          <w:szCs w:val="21"/>
        </w:rPr>
        <w:t>99</w:t>
      </w:r>
      <w:r w:rsidR="00604F4A" w:rsidRPr="00777C7A">
        <w:rPr>
          <w:rFonts w:eastAsiaTheme="minorEastAsia" w:hint="eastAsia"/>
          <w:szCs w:val="21"/>
        </w:rPr>
        <w:t>的有关规定。</w:t>
      </w:r>
    </w:p>
    <w:p w14:paraId="48F12051" w14:textId="0ABB48CA" w:rsidR="00AB2126" w:rsidRPr="006C70CA" w:rsidRDefault="00066767" w:rsidP="00933F4A">
      <w:pPr>
        <w:snapToGrid w:val="0"/>
        <w:spacing w:line="360" w:lineRule="auto"/>
        <w:rPr>
          <w:rFonts w:eastAsiaTheme="minorEastAsia"/>
          <w:color w:val="0070C0"/>
          <w:szCs w:val="21"/>
        </w:rPr>
      </w:pPr>
      <w:r w:rsidRPr="006C70CA">
        <w:rPr>
          <w:rFonts w:eastAsiaTheme="minorEastAsia"/>
          <w:color w:val="0070C0"/>
          <w:szCs w:val="21"/>
        </w:rPr>
        <w:t>【</w:t>
      </w:r>
      <w:r w:rsidRPr="006C70CA">
        <w:rPr>
          <w:rFonts w:eastAsiaTheme="minorEastAsia" w:hint="eastAsia"/>
          <w:color w:val="0070C0"/>
          <w:szCs w:val="21"/>
        </w:rPr>
        <w:t>条文说明</w:t>
      </w:r>
      <w:r w:rsidRPr="006C70CA">
        <w:rPr>
          <w:rFonts w:eastAsiaTheme="minorEastAsia"/>
          <w:color w:val="0070C0"/>
          <w:szCs w:val="21"/>
        </w:rPr>
        <w:t>】</w:t>
      </w:r>
      <w:r w:rsidR="00831D2C" w:rsidRPr="006C70CA">
        <w:rPr>
          <w:rFonts w:eastAsiaTheme="minorEastAsia" w:hint="eastAsia"/>
          <w:color w:val="0070C0"/>
          <w:szCs w:val="21"/>
        </w:rPr>
        <w:t>高强钢管混凝土结构的平、立面布置原则和规则性要求按本条所列的国家现行标准中的有关规定执行。</w:t>
      </w:r>
    </w:p>
    <w:p w14:paraId="6571A5E1" w14:textId="77777777" w:rsidR="00812217" w:rsidRPr="00777C7A" w:rsidRDefault="00812217" w:rsidP="00933F4A">
      <w:pPr>
        <w:snapToGrid w:val="0"/>
        <w:spacing w:line="360" w:lineRule="auto"/>
        <w:rPr>
          <w:rFonts w:eastAsiaTheme="minorEastAsia"/>
          <w:szCs w:val="21"/>
        </w:rPr>
      </w:pPr>
      <w:r w:rsidRPr="00777C7A">
        <w:rPr>
          <w:rFonts w:eastAsiaTheme="minorEastAsia" w:hint="eastAsia"/>
          <w:b/>
          <w:szCs w:val="21"/>
        </w:rPr>
        <w:t>4.1.3</w:t>
      </w:r>
      <w:r w:rsidR="00C05E7D" w:rsidRPr="00777C7A">
        <w:rPr>
          <w:rFonts w:eastAsiaTheme="minorEastAsia"/>
          <w:b/>
          <w:szCs w:val="21"/>
        </w:rPr>
        <w:t xml:space="preserve"> </w:t>
      </w:r>
      <w:r w:rsidRPr="00777C7A">
        <w:rPr>
          <w:rFonts w:eastAsiaTheme="minorEastAsia" w:hint="eastAsia"/>
          <w:szCs w:val="21"/>
        </w:rPr>
        <w:t>各类结构体系中的楼盖结构应具有良好的水平刚度和整体性，其楼面宜采用组合楼板或现浇钢筋混凝土楼板；采用组合楼板时，对转换层、加强层以及有大开洞楼层，宜增加组合楼板的有效厚度</w:t>
      </w:r>
      <w:r w:rsidRPr="00777C7A">
        <w:rPr>
          <w:rFonts w:eastAsiaTheme="minorEastAsia" w:hint="eastAsia"/>
          <w:szCs w:val="21"/>
        </w:rPr>
        <w:lastRenderedPageBreak/>
        <w:t>或采用现浇钢筋混凝土楼板。</w:t>
      </w:r>
    </w:p>
    <w:p w14:paraId="53F59C80" w14:textId="4DE4231B" w:rsidR="00513C32" w:rsidRPr="00777C7A" w:rsidRDefault="00831D2C" w:rsidP="00933F4A">
      <w:pPr>
        <w:snapToGrid w:val="0"/>
        <w:spacing w:line="360" w:lineRule="auto"/>
        <w:rPr>
          <w:rFonts w:eastAsiaTheme="minorEastAsia"/>
          <w:szCs w:val="21"/>
        </w:rPr>
      </w:pPr>
      <w:r w:rsidRPr="00777C7A">
        <w:rPr>
          <w:rFonts w:eastAsiaTheme="minorEastAsia"/>
          <w:b/>
          <w:szCs w:val="21"/>
        </w:rPr>
        <w:t>4.1.</w:t>
      </w:r>
      <w:r w:rsidR="008037A7" w:rsidRPr="00777C7A">
        <w:rPr>
          <w:rFonts w:eastAsiaTheme="minorEastAsia"/>
          <w:b/>
          <w:szCs w:val="21"/>
        </w:rPr>
        <w:t>4</w:t>
      </w:r>
      <w:r w:rsidRPr="00777C7A">
        <w:rPr>
          <w:rFonts w:eastAsiaTheme="minorEastAsia"/>
          <w:szCs w:val="21"/>
        </w:rPr>
        <w:t xml:space="preserve"> </w:t>
      </w:r>
      <w:r w:rsidRPr="00777C7A">
        <w:rPr>
          <w:rFonts w:eastAsiaTheme="minorEastAsia" w:hint="eastAsia"/>
          <w:szCs w:val="21"/>
        </w:rPr>
        <w:t>工业与民用建筑采用高强钢管混凝土柱时，框架梁宜采用钢梁或钢</w:t>
      </w:r>
      <w:r w:rsidRPr="00777C7A">
        <w:rPr>
          <w:rFonts w:eastAsiaTheme="minorEastAsia" w:hint="eastAsia"/>
          <w:szCs w:val="21"/>
        </w:rPr>
        <w:t>-</w:t>
      </w:r>
      <w:r w:rsidRPr="00777C7A">
        <w:rPr>
          <w:rFonts w:eastAsiaTheme="minorEastAsia" w:hint="eastAsia"/>
          <w:szCs w:val="21"/>
        </w:rPr>
        <w:t>混凝土组合梁，</w:t>
      </w:r>
      <w:r w:rsidR="00513C32" w:rsidRPr="00777C7A">
        <w:rPr>
          <w:rFonts w:eastAsiaTheme="minorEastAsia" w:hint="eastAsia"/>
          <w:szCs w:val="21"/>
        </w:rPr>
        <w:t>也</w:t>
      </w:r>
      <w:r w:rsidRPr="00777C7A">
        <w:rPr>
          <w:rFonts w:eastAsiaTheme="minorEastAsia" w:hint="eastAsia"/>
          <w:szCs w:val="21"/>
        </w:rPr>
        <w:t>可采用现浇钢筋混凝土梁。</w:t>
      </w:r>
    </w:p>
    <w:p w14:paraId="1081CCB2" w14:textId="4423A5B7" w:rsidR="00831D2C" w:rsidRPr="006C70CA" w:rsidRDefault="00831D2C" w:rsidP="00933F4A">
      <w:pPr>
        <w:snapToGrid w:val="0"/>
        <w:spacing w:line="360" w:lineRule="auto"/>
        <w:rPr>
          <w:rFonts w:eastAsiaTheme="minorEastAsia"/>
          <w:color w:val="0070C0"/>
          <w:szCs w:val="21"/>
        </w:rPr>
      </w:pPr>
      <w:r w:rsidRPr="006C70CA">
        <w:rPr>
          <w:rFonts w:eastAsiaTheme="minorEastAsia"/>
          <w:color w:val="0070C0"/>
          <w:szCs w:val="21"/>
        </w:rPr>
        <w:t>【</w:t>
      </w:r>
      <w:r w:rsidRPr="006C70CA">
        <w:rPr>
          <w:rFonts w:eastAsiaTheme="minorEastAsia" w:hint="eastAsia"/>
          <w:color w:val="0070C0"/>
          <w:szCs w:val="21"/>
        </w:rPr>
        <w:t>条文说明</w:t>
      </w:r>
      <w:r w:rsidRPr="006C70CA">
        <w:rPr>
          <w:rFonts w:eastAsiaTheme="minorEastAsia"/>
          <w:color w:val="0070C0"/>
          <w:szCs w:val="21"/>
        </w:rPr>
        <w:t>】</w:t>
      </w:r>
      <w:r w:rsidRPr="006C70CA">
        <w:rPr>
          <w:rFonts w:eastAsiaTheme="minorEastAsia" w:hint="eastAsia"/>
          <w:color w:val="0070C0"/>
          <w:szCs w:val="21"/>
        </w:rPr>
        <w:t>采用高强钢管混凝土柱时，框架梁采用钢梁或钢</w:t>
      </w:r>
      <w:r w:rsidRPr="006C70CA">
        <w:rPr>
          <w:rFonts w:eastAsiaTheme="minorEastAsia" w:hint="eastAsia"/>
          <w:color w:val="0070C0"/>
          <w:szCs w:val="21"/>
        </w:rPr>
        <w:t>-</w:t>
      </w:r>
      <w:r w:rsidRPr="006C70CA">
        <w:rPr>
          <w:rFonts w:eastAsiaTheme="minorEastAsia" w:hint="eastAsia"/>
          <w:color w:val="0070C0"/>
          <w:szCs w:val="21"/>
        </w:rPr>
        <w:t>混凝土组合梁，梁柱节点简单</w:t>
      </w:r>
      <w:r w:rsidR="00513C32" w:rsidRPr="006C70CA">
        <w:rPr>
          <w:rFonts w:eastAsiaTheme="minorEastAsia" w:hint="eastAsia"/>
          <w:color w:val="0070C0"/>
          <w:szCs w:val="21"/>
        </w:rPr>
        <w:t>可靠，有利于现场吊装及安装；为节约造价，也可采用现浇钢筋混凝土梁。</w:t>
      </w:r>
    </w:p>
    <w:p w14:paraId="5E96753F" w14:textId="26992E54" w:rsidR="00513C32" w:rsidRPr="00777C7A" w:rsidRDefault="00513C32" w:rsidP="00933F4A">
      <w:pPr>
        <w:snapToGrid w:val="0"/>
        <w:spacing w:line="360" w:lineRule="auto"/>
        <w:rPr>
          <w:rFonts w:eastAsiaTheme="minorEastAsia"/>
          <w:szCs w:val="21"/>
        </w:rPr>
      </w:pPr>
      <w:r w:rsidRPr="00777C7A">
        <w:rPr>
          <w:rFonts w:eastAsiaTheme="minorEastAsia"/>
          <w:b/>
          <w:szCs w:val="21"/>
        </w:rPr>
        <w:t>4.1.</w:t>
      </w:r>
      <w:r w:rsidR="008037A7" w:rsidRPr="00777C7A">
        <w:rPr>
          <w:rFonts w:eastAsiaTheme="minorEastAsia"/>
          <w:b/>
          <w:szCs w:val="21"/>
        </w:rPr>
        <w:t>5</w:t>
      </w:r>
      <w:r w:rsidRPr="00777C7A">
        <w:rPr>
          <w:rFonts w:eastAsiaTheme="minorEastAsia"/>
          <w:szCs w:val="21"/>
        </w:rPr>
        <w:t xml:space="preserve"> </w:t>
      </w:r>
      <w:r w:rsidR="0093215A" w:rsidRPr="00777C7A">
        <w:rPr>
          <w:rFonts w:eastAsiaTheme="minorEastAsia" w:hint="eastAsia"/>
          <w:szCs w:val="21"/>
        </w:rPr>
        <w:t>高强钢管混凝土柱与框架梁、</w:t>
      </w:r>
      <w:r w:rsidR="00562D81" w:rsidRPr="00777C7A">
        <w:rPr>
          <w:rFonts w:eastAsiaTheme="minorEastAsia" w:hint="eastAsia"/>
          <w:szCs w:val="21"/>
        </w:rPr>
        <w:t>剪力墙（</w:t>
      </w:r>
      <w:r w:rsidR="0093215A" w:rsidRPr="00777C7A">
        <w:rPr>
          <w:rFonts w:eastAsiaTheme="minorEastAsia" w:hint="eastAsia"/>
          <w:szCs w:val="21"/>
        </w:rPr>
        <w:t>延性墙板</w:t>
      </w:r>
      <w:r w:rsidR="00562D81" w:rsidRPr="00777C7A">
        <w:rPr>
          <w:rFonts w:eastAsiaTheme="minorEastAsia" w:hint="eastAsia"/>
          <w:szCs w:val="21"/>
        </w:rPr>
        <w:t>）</w:t>
      </w:r>
      <w:r w:rsidR="0093215A" w:rsidRPr="00777C7A">
        <w:rPr>
          <w:rFonts w:eastAsiaTheme="minorEastAsia" w:hint="eastAsia"/>
          <w:szCs w:val="21"/>
        </w:rPr>
        <w:t>和支撑等结构构件连接时，应保证节点连接简单可靠</w:t>
      </w:r>
      <w:r w:rsidR="006A489B" w:rsidRPr="00777C7A">
        <w:rPr>
          <w:rFonts w:eastAsiaTheme="minorEastAsia" w:hint="eastAsia"/>
          <w:szCs w:val="21"/>
        </w:rPr>
        <w:t>。</w:t>
      </w:r>
    </w:p>
    <w:p w14:paraId="6DB9C981" w14:textId="5D9325FB" w:rsidR="00663636" w:rsidRPr="00777C7A" w:rsidRDefault="00663636" w:rsidP="00933F4A">
      <w:pPr>
        <w:snapToGrid w:val="0"/>
        <w:spacing w:line="360" w:lineRule="auto"/>
        <w:rPr>
          <w:rFonts w:eastAsiaTheme="minorEastAsia"/>
          <w:szCs w:val="21"/>
        </w:rPr>
      </w:pPr>
      <w:r w:rsidRPr="00777C7A">
        <w:rPr>
          <w:rFonts w:eastAsiaTheme="minorEastAsia"/>
          <w:b/>
          <w:szCs w:val="21"/>
        </w:rPr>
        <w:t>4.1.6</w:t>
      </w:r>
      <w:r w:rsidR="00604F4A" w:rsidRPr="00777C7A">
        <w:rPr>
          <w:rFonts w:eastAsiaTheme="minorEastAsia"/>
          <w:szCs w:val="21"/>
        </w:rPr>
        <w:t xml:space="preserve"> </w:t>
      </w:r>
      <w:r w:rsidR="00604F4A" w:rsidRPr="00777C7A">
        <w:rPr>
          <w:rFonts w:eastAsiaTheme="minorEastAsia" w:hint="eastAsia"/>
          <w:szCs w:val="21"/>
        </w:rPr>
        <w:t>高强钢管混凝土结构耐火等级、构件耐火极限和燃烧性能应符合现行国家标准《建筑设计防火规范》</w:t>
      </w:r>
      <w:r w:rsidR="00604F4A" w:rsidRPr="00777C7A">
        <w:rPr>
          <w:rFonts w:eastAsiaTheme="minorEastAsia"/>
          <w:szCs w:val="21"/>
        </w:rPr>
        <w:t>GB 50016</w:t>
      </w:r>
      <w:r w:rsidR="00604F4A" w:rsidRPr="00777C7A">
        <w:rPr>
          <w:rFonts w:eastAsiaTheme="minorEastAsia" w:hint="eastAsia"/>
          <w:szCs w:val="21"/>
        </w:rPr>
        <w:t>中的有关规定。</w:t>
      </w:r>
    </w:p>
    <w:p w14:paraId="4551130E" w14:textId="7124E360" w:rsidR="00604F4A" w:rsidRPr="00777C7A" w:rsidRDefault="00604F4A" w:rsidP="00933F4A">
      <w:pPr>
        <w:snapToGrid w:val="0"/>
        <w:spacing w:line="360" w:lineRule="auto"/>
        <w:rPr>
          <w:rFonts w:eastAsiaTheme="minorEastAsia"/>
          <w:sz w:val="24"/>
          <w:szCs w:val="24"/>
        </w:rPr>
      </w:pPr>
      <w:r w:rsidRPr="00777C7A">
        <w:rPr>
          <w:rFonts w:eastAsiaTheme="minorEastAsia"/>
          <w:b/>
          <w:szCs w:val="21"/>
        </w:rPr>
        <w:t>4.1.</w:t>
      </w:r>
      <w:r w:rsidRPr="00777C7A">
        <w:rPr>
          <w:rFonts w:eastAsiaTheme="minorEastAsia"/>
          <w:szCs w:val="21"/>
        </w:rPr>
        <w:t xml:space="preserve">7 </w:t>
      </w:r>
      <w:r w:rsidRPr="00777C7A">
        <w:rPr>
          <w:rFonts w:eastAsiaTheme="minorEastAsia" w:hint="eastAsia"/>
          <w:szCs w:val="21"/>
        </w:rPr>
        <w:t>高强钢管混凝土结构的耐火验算与防火保护设计应符合现行国家标准《建筑钢结构防火技术规范》</w:t>
      </w:r>
      <w:r w:rsidRPr="00777C7A">
        <w:rPr>
          <w:rFonts w:eastAsiaTheme="minorEastAsia" w:hint="eastAsia"/>
          <w:szCs w:val="21"/>
        </w:rPr>
        <w:t>GB51249</w:t>
      </w:r>
      <w:r w:rsidRPr="00777C7A">
        <w:rPr>
          <w:rFonts w:eastAsiaTheme="minorEastAsia" w:hint="eastAsia"/>
          <w:szCs w:val="21"/>
        </w:rPr>
        <w:t>中的有关规定。</w:t>
      </w:r>
    </w:p>
    <w:p w14:paraId="4D1CCEA6" w14:textId="77777777" w:rsidR="00414E56" w:rsidRPr="00B75260" w:rsidRDefault="00414E56" w:rsidP="00B729A8">
      <w:pPr>
        <w:pStyle w:val="3"/>
        <w:snapToGrid w:val="0"/>
        <w:spacing w:beforeLines="100" w:before="312" w:afterLines="100" w:after="312" w:line="360" w:lineRule="auto"/>
        <w:jc w:val="center"/>
        <w:rPr>
          <w:rFonts w:eastAsia="黑体"/>
          <w:sz w:val="22"/>
          <w:szCs w:val="24"/>
        </w:rPr>
      </w:pPr>
      <w:bookmarkStart w:id="15" w:name="_Toc87973838"/>
      <w:r w:rsidRPr="00B75260">
        <w:rPr>
          <w:rFonts w:eastAsia="黑体"/>
          <w:sz w:val="22"/>
          <w:szCs w:val="24"/>
        </w:rPr>
        <w:t xml:space="preserve">4.2 </w:t>
      </w:r>
      <w:r w:rsidRPr="00B75260">
        <w:rPr>
          <w:rFonts w:eastAsia="黑体"/>
          <w:sz w:val="22"/>
          <w:szCs w:val="24"/>
        </w:rPr>
        <w:t>结构分析与设计原则</w:t>
      </w:r>
      <w:bookmarkEnd w:id="15"/>
    </w:p>
    <w:p w14:paraId="65308B32" w14:textId="2F33C7DF" w:rsidR="00303D6E" w:rsidRPr="00777C7A" w:rsidRDefault="00707E52" w:rsidP="00322120">
      <w:pPr>
        <w:snapToGrid w:val="0"/>
        <w:spacing w:line="360" w:lineRule="auto"/>
        <w:jc w:val="left"/>
        <w:rPr>
          <w:rFonts w:eastAsiaTheme="minorEastAsia"/>
          <w:szCs w:val="21"/>
        </w:rPr>
      </w:pPr>
      <w:r w:rsidRPr="00777C7A">
        <w:rPr>
          <w:rFonts w:eastAsiaTheme="minorEastAsia" w:hint="eastAsia"/>
          <w:b/>
          <w:szCs w:val="21"/>
        </w:rPr>
        <w:t>4.2.1</w:t>
      </w:r>
      <w:r w:rsidRPr="00777C7A">
        <w:rPr>
          <w:rFonts w:eastAsiaTheme="minorEastAsia" w:hint="eastAsia"/>
          <w:szCs w:val="21"/>
        </w:rPr>
        <w:t xml:space="preserve"> </w:t>
      </w:r>
      <w:r w:rsidR="00303D6E" w:rsidRPr="00777C7A">
        <w:rPr>
          <w:rFonts w:eastAsiaTheme="minorEastAsia" w:hint="eastAsia"/>
          <w:szCs w:val="21"/>
        </w:rPr>
        <w:t>高强钢管混凝土结构安全等级和设计使用年限应符合现行国家标准《工程结构可靠性设计统一标准》</w:t>
      </w:r>
      <w:r w:rsidR="00303D6E" w:rsidRPr="00777C7A">
        <w:rPr>
          <w:rFonts w:eastAsiaTheme="minorEastAsia" w:hint="eastAsia"/>
          <w:szCs w:val="21"/>
        </w:rPr>
        <w:t>GB</w:t>
      </w:r>
      <w:r w:rsidR="00562D81" w:rsidRPr="00777C7A">
        <w:rPr>
          <w:rFonts w:eastAsiaTheme="minorEastAsia"/>
          <w:szCs w:val="21"/>
        </w:rPr>
        <w:t xml:space="preserve"> </w:t>
      </w:r>
      <w:r w:rsidR="00303D6E" w:rsidRPr="00777C7A">
        <w:rPr>
          <w:rFonts w:eastAsiaTheme="minorEastAsia" w:hint="eastAsia"/>
          <w:szCs w:val="21"/>
        </w:rPr>
        <w:t>50153</w:t>
      </w:r>
      <w:r w:rsidR="00303D6E" w:rsidRPr="00777C7A">
        <w:rPr>
          <w:rFonts w:eastAsiaTheme="minorEastAsia" w:hint="eastAsia"/>
          <w:szCs w:val="21"/>
        </w:rPr>
        <w:t>的有关规定。</w:t>
      </w:r>
    </w:p>
    <w:p w14:paraId="1258F5A7" w14:textId="7087825C" w:rsidR="00707E52" w:rsidRPr="00777C7A" w:rsidRDefault="00303D6E" w:rsidP="00322120">
      <w:pPr>
        <w:snapToGrid w:val="0"/>
        <w:spacing w:line="360" w:lineRule="auto"/>
        <w:jc w:val="left"/>
        <w:rPr>
          <w:rFonts w:eastAsiaTheme="minorEastAsia"/>
          <w:szCs w:val="21"/>
        </w:rPr>
      </w:pPr>
      <w:r w:rsidRPr="00777C7A">
        <w:rPr>
          <w:rFonts w:eastAsiaTheme="minorEastAsia" w:hint="eastAsia"/>
          <w:b/>
          <w:szCs w:val="21"/>
        </w:rPr>
        <w:t>4.2.2</w:t>
      </w:r>
      <w:r w:rsidRPr="00777C7A">
        <w:rPr>
          <w:rFonts w:eastAsiaTheme="minorEastAsia"/>
          <w:szCs w:val="21"/>
        </w:rPr>
        <w:t xml:space="preserve"> </w:t>
      </w:r>
      <w:r w:rsidR="00707E52" w:rsidRPr="00777C7A">
        <w:rPr>
          <w:rFonts w:eastAsiaTheme="minorEastAsia" w:hint="eastAsia"/>
          <w:szCs w:val="21"/>
        </w:rPr>
        <w:t>高强钢管混凝土结构</w:t>
      </w:r>
      <w:r w:rsidR="00140CAA" w:rsidRPr="00777C7A">
        <w:rPr>
          <w:rFonts w:eastAsiaTheme="minorEastAsia" w:hint="eastAsia"/>
          <w:szCs w:val="21"/>
        </w:rPr>
        <w:t>多、</w:t>
      </w:r>
      <w:r w:rsidR="00707E52" w:rsidRPr="00777C7A">
        <w:rPr>
          <w:rFonts w:eastAsiaTheme="minorEastAsia" w:hint="eastAsia"/>
          <w:szCs w:val="21"/>
        </w:rPr>
        <w:t>高层建筑，</w:t>
      </w:r>
      <w:r w:rsidR="0052507C" w:rsidRPr="00777C7A">
        <w:rPr>
          <w:rFonts w:eastAsiaTheme="minorEastAsia" w:hint="eastAsia"/>
          <w:szCs w:val="21"/>
        </w:rPr>
        <w:t>其荷载、作用、效应组合、</w:t>
      </w:r>
      <w:r w:rsidR="00707E52" w:rsidRPr="00777C7A">
        <w:rPr>
          <w:rFonts w:eastAsiaTheme="minorEastAsia" w:hint="eastAsia"/>
          <w:szCs w:val="21"/>
        </w:rPr>
        <w:t>地震作用或风荷载作用组合下的内力和位移计算、结构整体稳定验算，以及结构抗震性能化设计、抗连续倒塌设计等，应符合国家现行标准《建筑结构荷载规范》</w:t>
      </w:r>
      <w:r w:rsidR="00707E52" w:rsidRPr="00777C7A">
        <w:rPr>
          <w:rFonts w:eastAsiaTheme="minorEastAsia"/>
          <w:szCs w:val="21"/>
        </w:rPr>
        <w:t>GB</w:t>
      </w:r>
      <w:r w:rsidR="00562D81" w:rsidRPr="00777C7A">
        <w:rPr>
          <w:rFonts w:eastAsiaTheme="minorEastAsia"/>
          <w:szCs w:val="21"/>
        </w:rPr>
        <w:t xml:space="preserve"> </w:t>
      </w:r>
      <w:r w:rsidR="00707E52" w:rsidRPr="00777C7A">
        <w:rPr>
          <w:rFonts w:eastAsiaTheme="minorEastAsia"/>
          <w:szCs w:val="21"/>
        </w:rPr>
        <w:t>50009</w:t>
      </w:r>
      <w:r w:rsidR="00707E52" w:rsidRPr="00777C7A">
        <w:rPr>
          <w:rFonts w:eastAsiaTheme="minorEastAsia" w:hint="eastAsia"/>
          <w:szCs w:val="21"/>
        </w:rPr>
        <w:t>、《建筑抗震设计规范》</w:t>
      </w:r>
      <w:r w:rsidR="00707E52" w:rsidRPr="00777C7A">
        <w:rPr>
          <w:rFonts w:eastAsiaTheme="minorEastAsia"/>
          <w:szCs w:val="21"/>
        </w:rPr>
        <w:t>GB</w:t>
      </w:r>
      <w:r w:rsidR="00562D81" w:rsidRPr="00777C7A">
        <w:rPr>
          <w:rFonts w:eastAsiaTheme="minorEastAsia"/>
          <w:szCs w:val="21"/>
        </w:rPr>
        <w:t xml:space="preserve"> </w:t>
      </w:r>
      <w:r w:rsidR="00707E52" w:rsidRPr="00777C7A">
        <w:rPr>
          <w:rFonts w:eastAsiaTheme="minorEastAsia"/>
          <w:szCs w:val="21"/>
        </w:rPr>
        <w:t>50011</w:t>
      </w:r>
      <w:r w:rsidR="00707E52" w:rsidRPr="00777C7A">
        <w:rPr>
          <w:rFonts w:eastAsiaTheme="minorEastAsia" w:hint="eastAsia"/>
          <w:szCs w:val="21"/>
        </w:rPr>
        <w:t>、《混凝土结构设计规范》</w:t>
      </w:r>
      <w:r w:rsidR="00707E52" w:rsidRPr="00777C7A">
        <w:rPr>
          <w:rFonts w:eastAsiaTheme="minorEastAsia"/>
          <w:szCs w:val="21"/>
        </w:rPr>
        <w:t>GB</w:t>
      </w:r>
      <w:r w:rsidR="00562D81" w:rsidRPr="00777C7A">
        <w:rPr>
          <w:rFonts w:eastAsiaTheme="minorEastAsia"/>
          <w:szCs w:val="21"/>
        </w:rPr>
        <w:t xml:space="preserve"> </w:t>
      </w:r>
      <w:r w:rsidR="00707E52" w:rsidRPr="00777C7A">
        <w:rPr>
          <w:rFonts w:eastAsiaTheme="minorEastAsia"/>
          <w:szCs w:val="21"/>
        </w:rPr>
        <w:t>50010</w:t>
      </w:r>
      <w:r w:rsidR="00707E52" w:rsidRPr="00777C7A">
        <w:rPr>
          <w:rFonts w:eastAsiaTheme="minorEastAsia" w:hint="eastAsia"/>
          <w:szCs w:val="21"/>
        </w:rPr>
        <w:t>、《高层建筑混凝土结构技术规程》</w:t>
      </w:r>
      <w:r w:rsidR="00707E52" w:rsidRPr="00777C7A">
        <w:rPr>
          <w:rFonts w:eastAsiaTheme="minorEastAsia"/>
          <w:szCs w:val="21"/>
        </w:rPr>
        <w:t>JGJ</w:t>
      </w:r>
      <w:r w:rsidR="00562D81" w:rsidRPr="00777C7A">
        <w:rPr>
          <w:rFonts w:eastAsiaTheme="minorEastAsia"/>
          <w:szCs w:val="21"/>
        </w:rPr>
        <w:t xml:space="preserve"> </w:t>
      </w:r>
      <w:r w:rsidR="00707E52" w:rsidRPr="00777C7A">
        <w:rPr>
          <w:rFonts w:eastAsiaTheme="minorEastAsia"/>
          <w:szCs w:val="21"/>
        </w:rPr>
        <w:t>3</w:t>
      </w:r>
      <w:r w:rsidR="00C310EC" w:rsidRPr="00777C7A">
        <w:rPr>
          <w:rFonts w:eastAsiaTheme="minorEastAsia"/>
          <w:szCs w:val="21"/>
        </w:rPr>
        <w:t>、</w:t>
      </w:r>
      <w:r w:rsidR="00C310EC" w:rsidRPr="00777C7A">
        <w:rPr>
          <w:rFonts w:eastAsiaTheme="minorEastAsia" w:hint="eastAsia"/>
          <w:szCs w:val="21"/>
        </w:rPr>
        <w:t>《高层民用建筑钢结构技术规程》</w:t>
      </w:r>
      <w:r w:rsidR="00C310EC" w:rsidRPr="00777C7A">
        <w:rPr>
          <w:rFonts w:eastAsiaTheme="minorEastAsia" w:hint="eastAsia"/>
          <w:szCs w:val="21"/>
        </w:rPr>
        <w:t>JGJ</w:t>
      </w:r>
      <w:r w:rsidR="00562D81" w:rsidRPr="00777C7A">
        <w:rPr>
          <w:rFonts w:eastAsiaTheme="minorEastAsia"/>
          <w:szCs w:val="21"/>
        </w:rPr>
        <w:t xml:space="preserve"> </w:t>
      </w:r>
      <w:r w:rsidR="00C310EC" w:rsidRPr="00777C7A">
        <w:rPr>
          <w:rFonts w:eastAsiaTheme="minorEastAsia" w:hint="eastAsia"/>
          <w:szCs w:val="21"/>
        </w:rPr>
        <w:t>99</w:t>
      </w:r>
      <w:r w:rsidR="00707E52" w:rsidRPr="00777C7A">
        <w:rPr>
          <w:rFonts w:eastAsiaTheme="minorEastAsia" w:hint="eastAsia"/>
          <w:szCs w:val="21"/>
        </w:rPr>
        <w:t>等的</w:t>
      </w:r>
      <w:r w:rsidR="00604F4A" w:rsidRPr="00777C7A">
        <w:rPr>
          <w:rFonts w:eastAsiaTheme="minorEastAsia" w:hint="eastAsia"/>
          <w:szCs w:val="21"/>
        </w:rPr>
        <w:lastRenderedPageBreak/>
        <w:t>有关</w:t>
      </w:r>
      <w:r w:rsidR="00707E52" w:rsidRPr="00777C7A">
        <w:rPr>
          <w:rFonts w:eastAsiaTheme="minorEastAsia" w:hint="eastAsia"/>
          <w:szCs w:val="21"/>
        </w:rPr>
        <w:t>规定。</w:t>
      </w:r>
    </w:p>
    <w:p w14:paraId="79D4BE23" w14:textId="77777777" w:rsidR="00414E56" w:rsidRPr="00B75260" w:rsidRDefault="00414E56" w:rsidP="00B729A8">
      <w:pPr>
        <w:pStyle w:val="3"/>
        <w:snapToGrid w:val="0"/>
        <w:spacing w:beforeLines="100" w:before="312" w:afterLines="100" w:after="312" w:line="360" w:lineRule="auto"/>
        <w:jc w:val="center"/>
        <w:rPr>
          <w:rFonts w:eastAsia="黑体"/>
          <w:sz w:val="22"/>
          <w:szCs w:val="24"/>
        </w:rPr>
      </w:pPr>
      <w:bookmarkStart w:id="16" w:name="_Toc87973839"/>
      <w:r w:rsidRPr="00B75260">
        <w:rPr>
          <w:rFonts w:eastAsia="黑体"/>
          <w:sz w:val="22"/>
          <w:szCs w:val="24"/>
        </w:rPr>
        <w:t xml:space="preserve">4.3 </w:t>
      </w:r>
      <w:r w:rsidRPr="00B75260">
        <w:rPr>
          <w:rFonts w:eastAsia="黑体"/>
          <w:sz w:val="22"/>
          <w:szCs w:val="24"/>
        </w:rPr>
        <w:t>结构体系设计规定</w:t>
      </w:r>
      <w:bookmarkEnd w:id="16"/>
    </w:p>
    <w:p w14:paraId="03214F57" w14:textId="519BFCDE" w:rsidR="00FE6ACC" w:rsidRPr="00777C7A" w:rsidRDefault="009C1A10" w:rsidP="00FE6ACC">
      <w:pPr>
        <w:snapToGrid w:val="0"/>
        <w:spacing w:line="360" w:lineRule="auto"/>
        <w:rPr>
          <w:rFonts w:eastAsiaTheme="minorEastAsia"/>
          <w:szCs w:val="21"/>
        </w:rPr>
      </w:pPr>
      <w:r w:rsidRPr="00777C7A">
        <w:rPr>
          <w:rFonts w:eastAsiaTheme="minorEastAsia"/>
          <w:b/>
          <w:szCs w:val="21"/>
        </w:rPr>
        <w:t>4.3.1</w:t>
      </w:r>
      <w:r w:rsidR="00FE6ACC" w:rsidRPr="00777C7A">
        <w:rPr>
          <w:rFonts w:eastAsiaTheme="minorEastAsia"/>
          <w:b/>
          <w:szCs w:val="21"/>
        </w:rPr>
        <w:t xml:space="preserve"> </w:t>
      </w:r>
      <w:r w:rsidR="00FE6ACC" w:rsidRPr="00777C7A">
        <w:rPr>
          <w:rFonts w:eastAsiaTheme="minorEastAsia" w:hint="eastAsia"/>
          <w:szCs w:val="21"/>
        </w:rPr>
        <w:t>采用高强钢管混凝土柱的高层建筑结构体系，当其主要抗侧力体系由高强钢管混凝土柱、钢梁、钢</w:t>
      </w:r>
      <w:r w:rsidR="00FE6ACC" w:rsidRPr="00777C7A">
        <w:rPr>
          <w:rFonts w:eastAsiaTheme="minorEastAsia" w:hint="eastAsia"/>
          <w:szCs w:val="21"/>
        </w:rPr>
        <w:t>-</w:t>
      </w:r>
      <w:r w:rsidR="00FE6ACC" w:rsidRPr="00777C7A">
        <w:rPr>
          <w:rFonts w:eastAsiaTheme="minorEastAsia" w:hint="eastAsia"/>
          <w:szCs w:val="21"/>
        </w:rPr>
        <w:t>混凝土组合梁、延性墙板、钢支撑、钢</w:t>
      </w:r>
      <w:r w:rsidR="00FE6ACC" w:rsidRPr="00777C7A">
        <w:rPr>
          <w:rFonts w:eastAsiaTheme="minorEastAsia" w:hint="eastAsia"/>
          <w:szCs w:val="21"/>
        </w:rPr>
        <w:t>-</w:t>
      </w:r>
      <w:r w:rsidR="00D77BB8" w:rsidRPr="00777C7A">
        <w:rPr>
          <w:rFonts w:eastAsiaTheme="minorEastAsia" w:hint="eastAsia"/>
          <w:szCs w:val="21"/>
        </w:rPr>
        <w:t>混凝土组合结构支撑、屈曲约束支撑等一种或几种组成，</w:t>
      </w:r>
      <w:r w:rsidR="00BA54EF" w:rsidRPr="00777C7A">
        <w:rPr>
          <w:rFonts w:eastAsiaTheme="minorEastAsia" w:hint="eastAsia"/>
          <w:szCs w:val="21"/>
        </w:rPr>
        <w:t>或为</w:t>
      </w:r>
      <w:r w:rsidR="00D77BB8" w:rsidRPr="00777C7A">
        <w:rPr>
          <w:rFonts w:eastAsiaTheme="minorEastAsia" w:hint="eastAsia"/>
          <w:szCs w:val="21"/>
        </w:rPr>
        <w:t>钢结构筒体</w:t>
      </w:r>
      <w:r w:rsidR="00FE6ACC" w:rsidRPr="00777C7A">
        <w:rPr>
          <w:rFonts w:eastAsiaTheme="minorEastAsia" w:hint="eastAsia"/>
          <w:szCs w:val="21"/>
        </w:rPr>
        <w:t>，其最大适用高度、高宽比、</w:t>
      </w:r>
      <w:r w:rsidR="00D77BB8" w:rsidRPr="00777C7A">
        <w:rPr>
          <w:rFonts w:eastAsiaTheme="minorEastAsia" w:hint="eastAsia"/>
          <w:szCs w:val="21"/>
        </w:rPr>
        <w:t>建筑形体及结构布置的规则性、水平位移限值、舒适度要求、</w:t>
      </w:r>
      <w:r w:rsidR="00FE6ACC" w:rsidRPr="00777C7A">
        <w:rPr>
          <w:rFonts w:eastAsiaTheme="minorEastAsia" w:hint="eastAsia"/>
          <w:szCs w:val="21"/>
        </w:rPr>
        <w:t>抗震等级</w:t>
      </w:r>
      <w:r w:rsidR="00D77BB8" w:rsidRPr="00777C7A">
        <w:rPr>
          <w:rFonts w:eastAsiaTheme="minorEastAsia" w:hint="eastAsia"/>
          <w:szCs w:val="21"/>
        </w:rPr>
        <w:t>应符合现行行业标准《高层民用建筑钢结构技术规程》</w:t>
      </w:r>
      <w:r w:rsidR="00D77BB8" w:rsidRPr="00777C7A">
        <w:rPr>
          <w:rFonts w:eastAsiaTheme="minorEastAsia" w:hint="eastAsia"/>
          <w:szCs w:val="21"/>
        </w:rPr>
        <w:t>JGJ</w:t>
      </w:r>
      <w:r w:rsidR="00D77BB8" w:rsidRPr="00777C7A">
        <w:rPr>
          <w:rFonts w:eastAsiaTheme="minorEastAsia"/>
          <w:szCs w:val="21"/>
        </w:rPr>
        <w:t xml:space="preserve"> </w:t>
      </w:r>
      <w:r w:rsidR="00D77BB8" w:rsidRPr="00777C7A">
        <w:rPr>
          <w:rFonts w:eastAsiaTheme="minorEastAsia" w:hint="eastAsia"/>
          <w:szCs w:val="21"/>
        </w:rPr>
        <w:t>99</w:t>
      </w:r>
      <w:r w:rsidR="00D77BB8" w:rsidRPr="00777C7A">
        <w:rPr>
          <w:rFonts w:eastAsiaTheme="minorEastAsia" w:hint="eastAsia"/>
          <w:szCs w:val="21"/>
        </w:rPr>
        <w:t>的</w:t>
      </w:r>
      <w:r w:rsidR="00604F4A" w:rsidRPr="00777C7A">
        <w:rPr>
          <w:rFonts w:eastAsiaTheme="minorEastAsia" w:hint="eastAsia"/>
          <w:szCs w:val="21"/>
        </w:rPr>
        <w:t>有关</w:t>
      </w:r>
      <w:r w:rsidR="00D77BB8" w:rsidRPr="00777C7A">
        <w:rPr>
          <w:rFonts w:eastAsiaTheme="minorEastAsia" w:hint="eastAsia"/>
          <w:szCs w:val="21"/>
        </w:rPr>
        <w:t>规定。</w:t>
      </w:r>
    </w:p>
    <w:p w14:paraId="758F03E9" w14:textId="6840B619" w:rsidR="00FE6ACC" w:rsidRPr="006C70CA" w:rsidRDefault="00D77BB8" w:rsidP="00FE6ACC">
      <w:pPr>
        <w:snapToGrid w:val="0"/>
        <w:spacing w:line="360" w:lineRule="auto"/>
        <w:rPr>
          <w:rFonts w:eastAsiaTheme="minorEastAsia"/>
          <w:color w:val="0070C0"/>
          <w:szCs w:val="21"/>
        </w:rPr>
      </w:pPr>
      <w:r w:rsidRPr="006C70CA">
        <w:rPr>
          <w:rFonts w:eastAsiaTheme="minorEastAsia"/>
          <w:color w:val="0070C0"/>
          <w:szCs w:val="21"/>
        </w:rPr>
        <w:t>【</w:t>
      </w:r>
      <w:r w:rsidRPr="006C70CA">
        <w:rPr>
          <w:rFonts w:eastAsiaTheme="minorEastAsia" w:hint="eastAsia"/>
          <w:color w:val="0070C0"/>
          <w:szCs w:val="21"/>
        </w:rPr>
        <w:t>条文说明</w:t>
      </w:r>
      <w:r w:rsidRPr="006C70CA">
        <w:rPr>
          <w:rFonts w:eastAsiaTheme="minorEastAsia"/>
          <w:color w:val="0070C0"/>
          <w:szCs w:val="21"/>
        </w:rPr>
        <w:t>】</w:t>
      </w:r>
      <w:r w:rsidR="00FE6ACC" w:rsidRPr="006C70CA">
        <w:rPr>
          <w:rFonts w:eastAsiaTheme="minorEastAsia" w:hint="eastAsia"/>
          <w:color w:val="0070C0"/>
          <w:szCs w:val="21"/>
        </w:rPr>
        <w:t>主要考虑高强钢管混凝土柱与</w:t>
      </w:r>
      <w:r w:rsidRPr="006C70CA">
        <w:rPr>
          <w:rFonts w:eastAsiaTheme="minorEastAsia" w:hint="eastAsia"/>
          <w:color w:val="0070C0"/>
          <w:szCs w:val="21"/>
        </w:rPr>
        <w:t>条文提及的</w:t>
      </w:r>
      <w:r w:rsidR="00FE6ACC" w:rsidRPr="006C70CA">
        <w:rPr>
          <w:rFonts w:eastAsiaTheme="minorEastAsia" w:hint="eastAsia"/>
          <w:color w:val="0070C0"/>
          <w:szCs w:val="21"/>
        </w:rPr>
        <w:t>钢构件或钢</w:t>
      </w:r>
      <w:r w:rsidR="00FE6ACC" w:rsidRPr="006C70CA">
        <w:rPr>
          <w:rFonts w:eastAsiaTheme="minorEastAsia" w:hint="eastAsia"/>
          <w:color w:val="0070C0"/>
          <w:szCs w:val="21"/>
        </w:rPr>
        <w:t>-</w:t>
      </w:r>
      <w:r w:rsidR="00FE6ACC" w:rsidRPr="006C70CA">
        <w:rPr>
          <w:rFonts w:eastAsiaTheme="minorEastAsia" w:hint="eastAsia"/>
          <w:color w:val="0070C0"/>
          <w:szCs w:val="21"/>
        </w:rPr>
        <w:t>混凝土组合构件形成的抗侧力体系，其抗震性能与钢结构体系相当，应按钢结构体系进行设计。</w:t>
      </w:r>
    </w:p>
    <w:p w14:paraId="3451DDBD" w14:textId="2A2626DC" w:rsidR="003E4B0D" w:rsidRPr="00777C7A" w:rsidRDefault="00D77BB8" w:rsidP="003E4B0D">
      <w:pPr>
        <w:snapToGrid w:val="0"/>
        <w:spacing w:line="360" w:lineRule="auto"/>
        <w:rPr>
          <w:rFonts w:eastAsiaTheme="minorEastAsia"/>
          <w:szCs w:val="21"/>
        </w:rPr>
      </w:pPr>
      <w:r w:rsidRPr="00777C7A">
        <w:rPr>
          <w:rFonts w:eastAsiaTheme="minorEastAsia"/>
          <w:b/>
          <w:szCs w:val="21"/>
        </w:rPr>
        <w:t>4.3.2</w:t>
      </w:r>
      <w:r w:rsidR="003E4B0D" w:rsidRPr="00777C7A">
        <w:rPr>
          <w:rFonts w:eastAsiaTheme="minorEastAsia"/>
          <w:szCs w:val="21"/>
        </w:rPr>
        <w:t xml:space="preserve"> </w:t>
      </w:r>
      <w:r w:rsidR="003E4B0D" w:rsidRPr="00777C7A">
        <w:rPr>
          <w:rFonts w:eastAsiaTheme="minorEastAsia" w:hint="eastAsia"/>
          <w:szCs w:val="21"/>
        </w:rPr>
        <w:t>采用高强钢管混凝土柱的高层建筑结构体系，当其主要抗侧力体系由高强钢管混凝土柱、钢筋混凝土梁、钢筋混凝土剪力墙、钢筋混凝土</w:t>
      </w:r>
      <w:r w:rsidR="000472C3" w:rsidRPr="00777C7A">
        <w:rPr>
          <w:rFonts w:eastAsiaTheme="minorEastAsia" w:hint="eastAsia"/>
          <w:szCs w:val="21"/>
        </w:rPr>
        <w:t>剪力墙</w:t>
      </w:r>
      <w:r w:rsidR="003E4B0D" w:rsidRPr="00777C7A">
        <w:rPr>
          <w:rFonts w:eastAsiaTheme="minorEastAsia" w:hint="eastAsia"/>
          <w:szCs w:val="21"/>
        </w:rPr>
        <w:t>筒体等的一种或几种组合时，其最大适用高度</w:t>
      </w:r>
      <w:r w:rsidR="005216EF" w:rsidRPr="00777C7A">
        <w:rPr>
          <w:rFonts w:eastAsiaTheme="minorEastAsia" w:hint="eastAsia"/>
          <w:szCs w:val="21"/>
        </w:rPr>
        <w:t>、高宽比、建筑形体及结构布置的规则性、水平位移限值、舒适度要求、抗震等级</w:t>
      </w:r>
      <w:r w:rsidR="003E4B0D" w:rsidRPr="00777C7A">
        <w:rPr>
          <w:rFonts w:eastAsiaTheme="minorEastAsia" w:hint="eastAsia"/>
          <w:szCs w:val="21"/>
        </w:rPr>
        <w:t>应符合现行国家标准《钢管混凝土结构技术规范》</w:t>
      </w:r>
      <w:r w:rsidR="003E4B0D" w:rsidRPr="00777C7A">
        <w:rPr>
          <w:rFonts w:eastAsiaTheme="minorEastAsia" w:hint="eastAsia"/>
          <w:szCs w:val="21"/>
        </w:rPr>
        <w:t>GB</w:t>
      </w:r>
      <w:r w:rsidR="003E4B0D" w:rsidRPr="00777C7A">
        <w:rPr>
          <w:rFonts w:eastAsiaTheme="minorEastAsia"/>
          <w:szCs w:val="21"/>
        </w:rPr>
        <w:t xml:space="preserve"> </w:t>
      </w:r>
      <w:r w:rsidR="003E4B0D" w:rsidRPr="00777C7A">
        <w:rPr>
          <w:rFonts w:eastAsiaTheme="minorEastAsia" w:hint="eastAsia"/>
          <w:szCs w:val="21"/>
        </w:rPr>
        <w:t>50936</w:t>
      </w:r>
      <w:r w:rsidR="003E4B0D" w:rsidRPr="00777C7A">
        <w:rPr>
          <w:rFonts w:eastAsiaTheme="minorEastAsia" w:hint="eastAsia"/>
          <w:szCs w:val="21"/>
        </w:rPr>
        <w:t>的</w:t>
      </w:r>
      <w:r w:rsidR="00604F4A" w:rsidRPr="00777C7A">
        <w:rPr>
          <w:rFonts w:eastAsiaTheme="minorEastAsia" w:hint="eastAsia"/>
          <w:szCs w:val="21"/>
        </w:rPr>
        <w:t>有关规定</w:t>
      </w:r>
      <w:r w:rsidR="003E4B0D" w:rsidRPr="00777C7A">
        <w:rPr>
          <w:rFonts w:eastAsiaTheme="minorEastAsia" w:hint="eastAsia"/>
          <w:szCs w:val="21"/>
        </w:rPr>
        <w:t>。</w:t>
      </w:r>
    </w:p>
    <w:p w14:paraId="6BB59909" w14:textId="575DCF12" w:rsidR="006651C0" w:rsidRPr="00777C7A" w:rsidRDefault="006651C0" w:rsidP="003E4B0D">
      <w:pPr>
        <w:snapToGrid w:val="0"/>
        <w:spacing w:line="360" w:lineRule="auto"/>
        <w:rPr>
          <w:rFonts w:eastAsiaTheme="minorEastAsia"/>
          <w:szCs w:val="21"/>
        </w:rPr>
      </w:pPr>
      <w:r w:rsidRPr="00777C7A">
        <w:rPr>
          <w:rFonts w:eastAsiaTheme="minorEastAsia"/>
          <w:b/>
          <w:szCs w:val="21"/>
        </w:rPr>
        <w:t>4.3.3</w:t>
      </w:r>
      <w:r w:rsidRPr="00777C7A">
        <w:rPr>
          <w:rFonts w:eastAsiaTheme="minorEastAsia"/>
          <w:szCs w:val="21"/>
        </w:rPr>
        <w:t xml:space="preserve"> </w:t>
      </w:r>
      <w:r w:rsidRPr="00777C7A">
        <w:rPr>
          <w:rFonts w:eastAsiaTheme="minorEastAsia" w:hint="eastAsia"/>
          <w:szCs w:val="21"/>
        </w:rPr>
        <w:t>采用高强钢管混凝土柱的构筑物与桥梁结构，其结构体系设计应符合现行行业标准《公路桥涵设计通用规范》</w:t>
      </w:r>
      <w:r w:rsidRPr="00777C7A">
        <w:rPr>
          <w:rFonts w:eastAsiaTheme="minorEastAsia" w:hint="eastAsia"/>
          <w:szCs w:val="21"/>
        </w:rPr>
        <w:t>JGJ D60</w:t>
      </w:r>
      <w:r w:rsidRPr="00777C7A">
        <w:rPr>
          <w:rFonts w:eastAsiaTheme="minorEastAsia" w:hint="eastAsia"/>
          <w:szCs w:val="21"/>
        </w:rPr>
        <w:t>。</w:t>
      </w:r>
    </w:p>
    <w:p w14:paraId="642B2200" w14:textId="77777777" w:rsidR="00414E56" w:rsidRPr="00B75260" w:rsidRDefault="00414E56" w:rsidP="00B729A8">
      <w:pPr>
        <w:pStyle w:val="3"/>
        <w:snapToGrid w:val="0"/>
        <w:spacing w:beforeLines="100" w:before="312" w:afterLines="100" w:after="312" w:line="360" w:lineRule="auto"/>
        <w:jc w:val="center"/>
        <w:rPr>
          <w:rFonts w:eastAsia="黑体"/>
          <w:sz w:val="22"/>
          <w:szCs w:val="24"/>
        </w:rPr>
      </w:pPr>
      <w:bookmarkStart w:id="17" w:name="_Toc87973840"/>
      <w:r w:rsidRPr="00B75260">
        <w:rPr>
          <w:rFonts w:eastAsia="黑体"/>
          <w:sz w:val="22"/>
          <w:szCs w:val="24"/>
        </w:rPr>
        <w:lastRenderedPageBreak/>
        <w:t xml:space="preserve">4.4 </w:t>
      </w:r>
      <w:r w:rsidRPr="00B75260">
        <w:rPr>
          <w:rFonts w:eastAsia="黑体"/>
          <w:sz w:val="22"/>
          <w:szCs w:val="24"/>
        </w:rPr>
        <w:t>构件设计规定</w:t>
      </w:r>
      <w:bookmarkEnd w:id="17"/>
    </w:p>
    <w:p w14:paraId="65C442F9" w14:textId="44DDC778" w:rsidR="009C1A10" w:rsidRPr="00777C7A" w:rsidRDefault="009C1A10" w:rsidP="009C1A10">
      <w:pPr>
        <w:snapToGrid w:val="0"/>
        <w:spacing w:line="360" w:lineRule="auto"/>
        <w:jc w:val="left"/>
        <w:rPr>
          <w:rFonts w:eastAsiaTheme="minorEastAsia"/>
          <w:szCs w:val="21"/>
        </w:rPr>
      </w:pPr>
      <w:r w:rsidRPr="00777C7A">
        <w:rPr>
          <w:rFonts w:eastAsiaTheme="minorEastAsia"/>
          <w:b/>
          <w:szCs w:val="21"/>
        </w:rPr>
        <w:t>4.</w:t>
      </w:r>
      <w:r w:rsidR="00D84C0B" w:rsidRPr="00777C7A">
        <w:rPr>
          <w:rFonts w:eastAsiaTheme="minorEastAsia"/>
          <w:b/>
          <w:szCs w:val="21"/>
        </w:rPr>
        <w:t>4</w:t>
      </w:r>
      <w:r w:rsidRPr="00777C7A">
        <w:rPr>
          <w:rFonts w:eastAsiaTheme="minorEastAsia"/>
          <w:b/>
          <w:szCs w:val="21"/>
        </w:rPr>
        <w:t>.1</w:t>
      </w:r>
      <w:r w:rsidRPr="00777C7A">
        <w:rPr>
          <w:rFonts w:eastAsiaTheme="minorEastAsia"/>
          <w:szCs w:val="21"/>
        </w:rPr>
        <w:t xml:space="preserve"> </w:t>
      </w:r>
      <w:r w:rsidRPr="00777C7A">
        <w:rPr>
          <w:rFonts w:eastAsiaTheme="minorEastAsia" w:hint="eastAsia"/>
          <w:szCs w:val="21"/>
        </w:rPr>
        <w:t>高强钢管混凝土构件应按承载能力极限状态和正常使用极限状态进行设计。</w:t>
      </w:r>
    </w:p>
    <w:p w14:paraId="354A36A8" w14:textId="0B3A2FF2" w:rsidR="009C1A10" w:rsidRPr="00777C7A" w:rsidRDefault="009C1A10" w:rsidP="009C1A10">
      <w:pPr>
        <w:snapToGrid w:val="0"/>
        <w:spacing w:line="360" w:lineRule="auto"/>
        <w:jc w:val="left"/>
        <w:rPr>
          <w:rFonts w:eastAsiaTheme="minorEastAsia"/>
          <w:szCs w:val="21"/>
        </w:rPr>
      </w:pPr>
      <w:r w:rsidRPr="00777C7A">
        <w:rPr>
          <w:rFonts w:eastAsiaTheme="minorEastAsia"/>
          <w:b/>
          <w:szCs w:val="21"/>
        </w:rPr>
        <w:t>4.</w:t>
      </w:r>
      <w:r w:rsidR="00D84C0B" w:rsidRPr="00777C7A">
        <w:rPr>
          <w:rFonts w:eastAsiaTheme="minorEastAsia"/>
          <w:b/>
          <w:szCs w:val="21"/>
        </w:rPr>
        <w:t>4</w:t>
      </w:r>
      <w:r w:rsidRPr="00777C7A">
        <w:rPr>
          <w:rFonts w:eastAsiaTheme="minorEastAsia"/>
          <w:b/>
          <w:szCs w:val="21"/>
        </w:rPr>
        <w:t>.</w:t>
      </w:r>
      <w:r w:rsidR="00B82D01" w:rsidRPr="00777C7A">
        <w:rPr>
          <w:rFonts w:eastAsiaTheme="minorEastAsia"/>
          <w:b/>
          <w:szCs w:val="21"/>
        </w:rPr>
        <w:t>2</w:t>
      </w:r>
      <w:r w:rsidRPr="00777C7A">
        <w:rPr>
          <w:rFonts w:eastAsiaTheme="minorEastAsia"/>
          <w:szCs w:val="21"/>
        </w:rPr>
        <w:t xml:space="preserve"> </w:t>
      </w:r>
      <w:r w:rsidRPr="00777C7A">
        <w:rPr>
          <w:rFonts w:eastAsiaTheme="minorEastAsia" w:hint="eastAsia"/>
          <w:szCs w:val="21"/>
        </w:rPr>
        <w:t>高强钢管混凝土构件的承载力应</w:t>
      </w:r>
      <w:r w:rsidR="00B82D01" w:rsidRPr="00777C7A">
        <w:rPr>
          <w:rFonts w:eastAsiaTheme="minorEastAsia" w:hint="eastAsia"/>
          <w:szCs w:val="21"/>
        </w:rPr>
        <w:t>按</w:t>
      </w:r>
      <w:r w:rsidRPr="00777C7A">
        <w:rPr>
          <w:rFonts w:eastAsiaTheme="minorEastAsia" w:hint="eastAsia"/>
          <w:szCs w:val="21"/>
        </w:rPr>
        <w:t>下列公式</w:t>
      </w:r>
      <w:r w:rsidR="00B82D01" w:rsidRPr="00777C7A">
        <w:rPr>
          <w:rFonts w:eastAsiaTheme="minorEastAsia" w:hint="eastAsia"/>
          <w:szCs w:val="21"/>
        </w:rPr>
        <w:t>验算</w:t>
      </w:r>
      <w:r w:rsidRPr="00777C7A">
        <w:rPr>
          <w:rFonts w:eastAsiaTheme="minorEastAsia" w:hint="eastAsia"/>
          <w:szCs w:val="21"/>
        </w:rPr>
        <w:t>：</w:t>
      </w:r>
    </w:p>
    <w:p w14:paraId="7B1F8998" w14:textId="77777777" w:rsidR="009C1A10" w:rsidRPr="00777C7A" w:rsidRDefault="009C1A10" w:rsidP="00E37CD6">
      <w:pPr>
        <w:snapToGrid w:val="0"/>
        <w:spacing w:line="360" w:lineRule="auto"/>
        <w:ind w:firstLineChars="200" w:firstLine="420"/>
        <w:jc w:val="left"/>
        <w:rPr>
          <w:rFonts w:eastAsiaTheme="minorEastAsia"/>
          <w:szCs w:val="21"/>
        </w:rPr>
      </w:pPr>
      <w:r w:rsidRPr="00777C7A">
        <w:rPr>
          <w:rFonts w:eastAsiaTheme="minorEastAsia" w:hint="eastAsia"/>
          <w:szCs w:val="21"/>
        </w:rPr>
        <w:t>无地震作用组合</w:t>
      </w:r>
    </w:p>
    <w:p w14:paraId="03EE7FC3" w14:textId="2BD8FF8C" w:rsidR="009C1A10" w:rsidRPr="00777C7A" w:rsidRDefault="009C1A10" w:rsidP="00E37CD6">
      <w:pPr>
        <w:snapToGrid w:val="0"/>
        <w:spacing w:line="360" w:lineRule="auto"/>
        <w:ind w:firstLineChars="1250" w:firstLine="2625"/>
        <w:rPr>
          <w:rFonts w:eastAsiaTheme="minorEastAsia"/>
          <w:szCs w:val="21"/>
        </w:rPr>
      </w:pPr>
      <w:r w:rsidRPr="00777C7A">
        <w:rPr>
          <w:rFonts w:eastAsiaTheme="minorEastAsia"/>
          <w:position w:val="-10"/>
          <w:szCs w:val="21"/>
        </w:rPr>
        <w:object w:dxaOrig="840" w:dyaOrig="300" w14:anchorId="235FD7E5">
          <v:shape id="_x0000_i1116" type="#_x0000_t75" style="width:42pt;height:16.35pt" o:ole="">
            <v:imagedata r:id="rId190" o:title=""/>
          </v:shape>
          <o:OLEObject Type="Embed" ProgID="Equation.DSMT4" ShapeID="_x0000_i1116" DrawAspect="Content" ObjectID="_1698751720" r:id="rId191"/>
        </w:object>
      </w:r>
      <w:r w:rsidRPr="00777C7A">
        <w:rPr>
          <w:rFonts w:eastAsiaTheme="minorEastAsia"/>
          <w:szCs w:val="21"/>
        </w:rPr>
        <w:t xml:space="preserve">             (4.</w:t>
      </w:r>
      <w:r w:rsidR="00CC609E" w:rsidRPr="00777C7A">
        <w:rPr>
          <w:rFonts w:eastAsiaTheme="minorEastAsia"/>
          <w:szCs w:val="21"/>
        </w:rPr>
        <w:t>4</w:t>
      </w:r>
      <w:r w:rsidRPr="00777C7A">
        <w:rPr>
          <w:rFonts w:eastAsiaTheme="minorEastAsia"/>
          <w:szCs w:val="21"/>
        </w:rPr>
        <w:t>.</w:t>
      </w:r>
      <w:r w:rsidR="00CC609E" w:rsidRPr="00777C7A">
        <w:rPr>
          <w:rFonts w:eastAsiaTheme="minorEastAsia"/>
          <w:szCs w:val="21"/>
        </w:rPr>
        <w:t>2</w:t>
      </w:r>
      <w:r w:rsidRPr="00777C7A">
        <w:rPr>
          <w:rFonts w:eastAsiaTheme="minorEastAsia"/>
          <w:szCs w:val="21"/>
        </w:rPr>
        <w:t>-1)</w:t>
      </w:r>
    </w:p>
    <w:p w14:paraId="6FA812E9" w14:textId="77777777" w:rsidR="009C1A10" w:rsidRPr="00777C7A" w:rsidRDefault="009C1A10" w:rsidP="00E37CD6">
      <w:pPr>
        <w:snapToGrid w:val="0"/>
        <w:spacing w:line="360" w:lineRule="auto"/>
        <w:ind w:firstLineChars="200" w:firstLine="420"/>
        <w:jc w:val="left"/>
        <w:rPr>
          <w:rFonts w:eastAsiaTheme="minorEastAsia"/>
          <w:szCs w:val="21"/>
        </w:rPr>
      </w:pPr>
      <w:r w:rsidRPr="00777C7A">
        <w:rPr>
          <w:rFonts w:eastAsiaTheme="minorEastAsia" w:hint="eastAsia"/>
          <w:szCs w:val="21"/>
        </w:rPr>
        <w:t>有地震作用组合</w:t>
      </w:r>
    </w:p>
    <w:p w14:paraId="1DEA61E4" w14:textId="3C1D6AE1" w:rsidR="009C1A10" w:rsidRPr="00777C7A" w:rsidRDefault="009C1A10" w:rsidP="00E37CD6">
      <w:pPr>
        <w:snapToGrid w:val="0"/>
        <w:spacing w:line="360" w:lineRule="auto"/>
        <w:ind w:right="420" w:firstLineChars="1200" w:firstLine="2520"/>
        <w:rPr>
          <w:rFonts w:eastAsiaTheme="minorEastAsia"/>
          <w:szCs w:val="21"/>
        </w:rPr>
      </w:pPr>
      <w:r w:rsidRPr="00777C7A">
        <w:rPr>
          <w:rFonts w:eastAsiaTheme="minorEastAsia"/>
          <w:position w:val="-10"/>
          <w:szCs w:val="21"/>
        </w:rPr>
        <w:object w:dxaOrig="1020" w:dyaOrig="300" w14:anchorId="2EEA3C97">
          <v:shape id="_x0000_i1117" type="#_x0000_t75" style="width:52.35pt;height:16.35pt" o:ole="">
            <v:imagedata r:id="rId192" o:title=""/>
          </v:shape>
          <o:OLEObject Type="Embed" ProgID="Equation.DSMT4" ShapeID="_x0000_i1117" DrawAspect="Content" ObjectID="_1698751721" r:id="rId193"/>
        </w:object>
      </w:r>
      <w:r w:rsidRPr="00777C7A">
        <w:rPr>
          <w:rFonts w:eastAsiaTheme="minorEastAsia"/>
          <w:szCs w:val="21"/>
        </w:rPr>
        <w:t xml:space="preserve">            (4.</w:t>
      </w:r>
      <w:r w:rsidR="00CC609E" w:rsidRPr="00777C7A">
        <w:rPr>
          <w:rFonts w:eastAsiaTheme="minorEastAsia"/>
          <w:szCs w:val="21"/>
        </w:rPr>
        <w:t>4</w:t>
      </w:r>
      <w:r w:rsidRPr="00777C7A">
        <w:rPr>
          <w:rFonts w:eastAsiaTheme="minorEastAsia"/>
          <w:szCs w:val="21"/>
        </w:rPr>
        <w:t>.</w:t>
      </w:r>
      <w:r w:rsidR="00CC609E" w:rsidRPr="00777C7A">
        <w:rPr>
          <w:rFonts w:eastAsiaTheme="minorEastAsia"/>
          <w:szCs w:val="21"/>
        </w:rPr>
        <w:t>2</w:t>
      </w:r>
      <w:r w:rsidRPr="00777C7A">
        <w:rPr>
          <w:rFonts w:eastAsiaTheme="minorEastAsia"/>
          <w:szCs w:val="21"/>
        </w:rPr>
        <w:t>-2)</w:t>
      </w:r>
    </w:p>
    <w:p w14:paraId="43BA3B60" w14:textId="77777777" w:rsidR="009C1A10" w:rsidRPr="00777C7A" w:rsidRDefault="009C1A10" w:rsidP="00E37CD6">
      <w:pPr>
        <w:snapToGrid w:val="0"/>
        <w:spacing w:line="360" w:lineRule="auto"/>
        <w:ind w:left="1680" w:hangingChars="800" w:hanging="1680"/>
        <w:jc w:val="left"/>
        <w:rPr>
          <w:rFonts w:eastAsiaTheme="minorEastAsia"/>
          <w:szCs w:val="21"/>
        </w:rPr>
      </w:pPr>
      <w:r w:rsidRPr="00777C7A">
        <w:rPr>
          <w:rFonts w:eastAsiaTheme="minorEastAsia" w:hint="eastAsia"/>
          <w:szCs w:val="21"/>
        </w:rPr>
        <w:t xml:space="preserve">    </w:t>
      </w:r>
      <w:r w:rsidRPr="00777C7A">
        <w:rPr>
          <w:rFonts w:eastAsiaTheme="minorEastAsia" w:hint="eastAsia"/>
          <w:szCs w:val="21"/>
        </w:rPr>
        <w:t>式中：</w:t>
      </w:r>
      <w:r w:rsidRPr="00777C7A">
        <w:rPr>
          <w:rFonts w:eastAsiaTheme="minorEastAsia"/>
          <w:position w:val="-10"/>
          <w:szCs w:val="21"/>
        </w:rPr>
        <w:object w:dxaOrig="240" w:dyaOrig="300" w14:anchorId="6B2342DF">
          <v:shape id="_x0000_i1118" type="#_x0000_t75" style="width:10.9pt;height:16.35pt" o:ole="">
            <v:imagedata r:id="rId194" o:title=""/>
          </v:shape>
          <o:OLEObject Type="Embed" ProgID="Equation.DSMT4" ShapeID="_x0000_i1118" DrawAspect="Content" ObjectID="_1698751722" r:id="rId195"/>
        </w:object>
      </w:r>
      <w:r w:rsidRPr="00777C7A">
        <w:rPr>
          <w:rFonts w:eastAsiaTheme="minorEastAsia"/>
          <w:szCs w:val="21"/>
        </w:rPr>
        <w:t>——</w:t>
      </w:r>
      <w:r w:rsidRPr="00777C7A">
        <w:rPr>
          <w:rFonts w:eastAsiaTheme="minorEastAsia" w:hint="eastAsia"/>
          <w:szCs w:val="21"/>
        </w:rPr>
        <w:t>结构重要性系数，对安全等级为一级的结构构件，不应小于</w:t>
      </w:r>
      <w:r w:rsidRPr="00777C7A">
        <w:rPr>
          <w:rFonts w:eastAsiaTheme="minorEastAsia" w:hint="eastAsia"/>
          <w:szCs w:val="21"/>
        </w:rPr>
        <w:t>1.1</w:t>
      </w:r>
      <w:r w:rsidRPr="00777C7A">
        <w:rPr>
          <w:rFonts w:eastAsiaTheme="minorEastAsia" w:hint="eastAsia"/>
          <w:szCs w:val="21"/>
        </w:rPr>
        <w:t>；对安全等级为二级的结构构件，不应小于</w:t>
      </w:r>
      <w:r w:rsidRPr="00777C7A">
        <w:rPr>
          <w:rFonts w:eastAsiaTheme="minorEastAsia" w:hint="eastAsia"/>
          <w:szCs w:val="21"/>
        </w:rPr>
        <w:t>1.0</w:t>
      </w:r>
      <w:r w:rsidRPr="00777C7A">
        <w:rPr>
          <w:rFonts w:eastAsiaTheme="minorEastAsia" w:hint="eastAsia"/>
          <w:szCs w:val="21"/>
        </w:rPr>
        <w:t>；</w:t>
      </w:r>
    </w:p>
    <w:p w14:paraId="5A8499A8" w14:textId="77777777" w:rsidR="009C1A10" w:rsidRPr="00777C7A" w:rsidRDefault="009C1A10" w:rsidP="00E37CD6">
      <w:pPr>
        <w:snapToGrid w:val="0"/>
        <w:spacing w:line="360" w:lineRule="auto"/>
        <w:ind w:leftChars="600" w:left="1680" w:hangingChars="200" w:hanging="420"/>
        <w:jc w:val="left"/>
        <w:rPr>
          <w:rFonts w:eastAsiaTheme="minorEastAsia"/>
          <w:szCs w:val="21"/>
        </w:rPr>
      </w:pPr>
      <w:r w:rsidRPr="00777C7A">
        <w:rPr>
          <w:rFonts w:eastAsiaTheme="minorEastAsia"/>
          <w:position w:val="-10"/>
          <w:szCs w:val="21"/>
        </w:rPr>
        <w:object w:dxaOrig="240" w:dyaOrig="300" w14:anchorId="42C952EF">
          <v:shape id="_x0000_i1119" type="#_x0000_t75" style="width:10.9pt;height:16.35pt" o:ole="">
            <v:imagedata r:id="rId196" o:title=""/>
          </v:shape>
          <o:OLEObject Type="Embed" ProgID="Equation.DSMT4" ShapeID="_x0000_i1119" DrawAspect="Content" ObjectID="_1698751723" r:id="rId197"/>
        </w:object>
      </w:r>
      <w:r w:rsidRPr="00777C7A">
        <w:rPr>
          <w:rFonts w:eastAsiaTheme="minorEastAsia"/>
          <w:szCs w:val="21"/>
        </w:rPr>
        <w:t>——</w:t>
      </w:r>
      <w:r w:rsidRPr="00777C7A">
        <w:rPr>
          <w:rFonts w:eastAsiaTheme="minorEastAsia" w:hint="eastAsia"/>
          <w:szCs w:val="21"/>
        </w:rPr>
        <w:t>作用组合的效应设计值；</w:t>
      </w:r>
    </w:p>
    <w:p w14:paraId="2C079C52" w14:textId="77777777" w:rsidR="009C1A10" w:rsidRPr="00777C7A" w:rsidRDefault="009C1A10" w:rsidP="00E37CD6">
      <w:pPr>
        <w:snapToGrid w:val="0"/>
        <w:spacing w:line="360" w:lineRule="auto"/>
        <w:ind w:leftChars="600" w:left="1680" w:hangingChars="200" w:hanging="420"/>
        <w:jc w:val="left"/>
        <w:rPr>
          <w:rFonts w:eastAsiaTheme="minorEastAsia"/>
          <w:szCs w:val="21"/>
        </w:rPr>
      </w:pPr>
      <w:r w:rsidRPr="00777C7A">
        <w:rPr>
          <w:rFonts w:eastAsiaTheme="minorEastAsia"/>
          <w:position w:val="-10"/>
          <w:szCs w:val="21"/>
        </w:rPr>
        <w:object w:dxaOrig="260" w:dyaOrig="300" w14:anchorId="407F6048">
          <v:shape id="_x0000_i1120" type="#_x0000_t75" style="width:13.1pt;height:16.35pt" o:ole="">
            <v:imagedata r:id="rId198" o:title=""/>
          </v:shape>
          <o:OLEObject Type="Embed" ProgID="Equation.DSMT4" ShapeID="_x0000_i1120" DrawAspect="Content" ObjectID="_1698751724" r:id="rId199"/>
        </w:object>
      </w:r>
      <w:r w:rsidRPr="00777C7A">
        <w:rPr>
          <w:rFonts w:eastAsiaTheme="minorEastAsia"/>
          <w:szCs w:val="21"/>
        </w:rPr>
        <w:t>——</w:t>
      </w:r>
      <w:r w:rsidRPr="00777C7A">
        <w:rPr>
          <w:rFonts w:eastAsiaTheme="minorEastAsia" w:hint="eastAsia"/>
          <w:szCs w:val="21"/>
        </w:rPr>
        <w:t>构件承载力设计值；</w:t>
      </w:r>
    </w:p>
    <w:p w14:paraId="3B04CAE9" w14:textId="77777777" w:rsidR="009C1A10" w:rsidRPr="00777C7A" w:rsidRDefault="009C1A10" w:rsidP="00E37CD6">
      <w:pPr>
        <w:snapToGrid w:val="0"/>
        <w:spacing w:line="360" w:lineRule="auto"/>
        <w:ind w:leftChars="600" w:left="1680" w:hangingChars="200" w:hanging="420"/>
        <w:jc w:val="left"/>
        <w:rPr>
          <w:rFonts w:eastAsiaTheme="minorEastAsia"/>
          <w:szCs w:val="21"/>
        </w:rPr>
      </w:pPr>
      <w:r w:rsidRPr="00777C7A">
        <w:rPr>
          <w:rFonts w:eastAsiaTheme="minorEastAsia"/>
          <w:position w:val="-10"/>
          <w:szCs w:val="21"/>
        </w:rPr>
        <w:object w:dxaOrig="340" w:dyaOrig="300" w14:anchorId="719D929B">
          <v:shape id="_x0000_i1121" type="#_x0000_t75" style="width:16.9pt;height:16.35pt" o:ole="">
            <v:imagedata r:id="rId200" o:title=""/>
          </v:shape>
          <o:OLEObject Type="Embed" ProgID="Equation.DSMT4" ShapeID="_x0000_i1121" DrawAspect="Content" ObjectID="_1698751725" r:id="rId201"/>
        </w:object>
      </w:r>
      <w:r w:rsidRPr="00777C7A">
        <w:rPr>
          <w:rFonts w:eastAsiaTheme="minorEastAsia"/>
          <w:szCs w:val="21"/>
        </w:rPr>
        <w:t>——</w:t>
      </w:r>
      <w:r w:rsidRPr="00777C7A">
        <w:rPr>
          <w:rFonts w:eastAsiaTheme="minorEastAsia" w:hint="eastAsia"/>
          <w:szCs w:val="21"/>
        </w:rPr>
        <w:t>构件承载力抗震调整系数。</w:t>
      </w:r>
    </w:p>
    <w:p w14:paraId="41E90D4F" w14:textId="524E193A" w:rsidR="009C1A10" w:rsidRPr="00777C7A" w:rsidRDefault="00B82D01" w:rsidP="009C1A10">
      <w:pPr>
        <w:snapToGrid w:val="0"/>
        <w:spacing w:line="360" w:lineRule="auto"/>
        <w:jc w:val="left"/>
        <w:rPr>
          <w:rFonts w:eastAsiaTheme="minorEastAsia"/>
          <w:szCs w:val="21"/>
        </w:rPr>
      </w:pPr>
      <w:r w:rsidRPr="00777C7A">
        <w:rPr>
          <w:rFonts w:eastAsiaTheme="minorEastAsia" w:hint="eastAsia"/>
          <w:b/>
          <w:szCs w:val="21"/>
        </w:rPr>
        <w:t>4.</w:t>
      </w:r>
      <w:r w:rsidR="00D84C0B" w:rsidRPr="00777C7A">
        <w:rPr>
          <w:rFonts w:eastAsiaTheme="minorEastAsia" w:hint="eastAsia"/>
          <w:b/>
          <w:szCs w:val="21"/>
        </w:rPr>
        <w:t>4</w:t>
      </w:r>
      <w:r w:rsidRPr="00777C7A">
        <w:rPr>
          <w:rFonts w:eastAsiaTheme="minorEastAsia" w:hint="eastAsia"/>
          <w:b/>
          <w:szCs w:val="21"/>
        </w:rPr>
        <w:t>.3</w:t>
      </w:r>
      <w:r w:rsidRPr="00777C7A">
        <w:rPr>
          <w:rFonts w:eastAsiaTheme="minorEastAsia"/>
          <w:szCs w:val="21"/>
        </w:rPr>
        <w:t xml:space="preserve"> </w:t>
      </w:r>
      <w:r w:rsidRPr="00777C7A">
        <w:rPr>
          <w:rFonts w:eastAsiaTheme="minorEastAsia" w:hint="eastAsia"/>
          <w:szCs w:val="21"/>
        </w:rPr>
        <w:t>抗震设计时，高强钢管混凝土构件的抗震调整系数应按表</w:t>
      </w:r>
      <w:r w:rsidRPr="00777C7A">
        <w:rPr>
          <w:rFonts w:eastAsiaTheme="minorEastAsia" w:hint="eastAsia"/>
          <w:szCs w:val="21"/>
        </w:rPr>
        <w:t>4.</w:t>
      </w:r>
      <w:r w:rsidR="00CC609E" w:rsidRPr="00777C7A">
        <w:rPr>
          <w:rFonts w:eastAsiaTheme="minorEastAsia" w:hint="eastAsia"/>
          <w:szCs w:val="21"/>
        </w:rPr>
        <w:t>4</w:t>
      </w:r>
      <w:r w:rsidRPr="00777C7A">
        <w:rPr>
          <w:rFonts w:eastAsiaTheme="minorEastAsia" w:hint="eastAsia"/>
          <w:szCs w:val="21"/>
        </w:rPr>
        <w:t>.3</w:t>
      </w:r>
      <w:r w:rsidRPr="00777C7A">
        <w:rPr>
          <w:rFonts w:eastAsiaTheme="minorEastAsia" w:hint="eastAsia"/>
          <w:szCs w:val="21"/>
        </w:rPr>
        <w:t>采用。</w:t>
      </w:r>
    </w:p>
    <w:p w14:paraId="24B0602D" w14:textId="77777777" w:rsidR="00B82D01" w:rsidRPr="006C70CA" w:rsidRDefault="00B82D01" w:rsidP="00E37CD6">
      <w:pPr>
        <w:snapToGrid w:val="0"/>
        <w:spacing w:line="360" w:lineRule="auto"/>
        <w:jc w:val="center"/>
        <w:rPr>
          <w:rFonts w:eastAsia="黑体"/>
          <w:szCs w:val="21"/>
        </w:rPr>
      </w:pPr>
      <w:r w:rsidRPr="006C70CA">
        <w:rPr>
          <w:rFonts w:eastAsia="黑体"/>
          <w:sz w:val="18"/>
          <w:szCs w:val="18"/>
        </w:rPr>
        <w:t>表</w:t>
      </w:r>
      <w:r w:rsidRPr="006C70CA">
        <w:rPr>
          <w:rFonts w:eastAsia="黑体"/>
          <w:sz w:val="18"/>
          <w:szCs w:val="18"/>
        </w:rPr>
        <w:t>4.</w:t>
      </w:r>
      <w:r w:rsidR="00CC609E" w:rsidRPr="006C70CA">
        <w:rPr>
          <w:rFonts w:eastAsia="黑体"/>
          <w:sz w:val="18"/>
          <w:szCs w:val="18"/>
        </w:rPr>
        <w:t>4</w:t>
      </w:r>
      <w:r w:rsidRPr="006C70CA">
        <w:rPr>
          <w:rFonts w:eastAsia="黑体"/>
          <w:sz w:val="18"/>
          <w:szCs w:val="18"/>
        </w:rPr>
        <w:t xml:space="preserve">.3 </w:t>
      </w:r>
      <w:r w:rsidRPr="006C70CA">
        <w:rPr>
          <w:rFonts w:eastAsia="黑体"/>
          <w:sz w:val="18"/>
          <w:szCs w:val="18"/>
        </w:rPr>
        <w:t>承载力抗震调整系数</w:t>
      </w:r>
      <w:r w:rsidRPr="006C70CA">
        <w:rPr>
          <w:rFonts w:eastAsia="黑体"/>
          <w:sz w:val="18"/>
          <w:szCs w:val="18"/>
        </w:rPr>
        <w:object w:dxaOrig="340" w:dyaOrig="300" w14:anchorId="450E2617">
          <v:shape id="_x0000_i1122" type="#_x0000_t75" style="width:16.9pt;height:16.35pt" o:ole="">
            <v:imagedata r:id="rId200" o:title=""/>
          </v:shape>
          <o:OLEObject Type="Embed" ProgID="Equation.DSMT4" ShapeID="_x0000_i1122" DrawAspect="Content" ObjectID="_1698751726" r:id="rId202"/>
        </w:object>
      </w:r>
    </w:p>
    <w:tbl>
      <w:tblPr>
        <w:tblStyle w:val="a4"/>
        <w:tblW w:w="0" w:type="auto"/>
        <w:tblLook w:val="04A0" w:firstRow="1" w:lastRow="0" w:firstColumn="1" w:lastColumn="0" w:noHBand="0" w:noVBand="1"/>
      </w:tblPr>
      <w:tblGrid>
        <w:gridCol w:w="1308"/>
        <w:gridCol w:w="1093"/>
        <w:gridCol w:w="1109"/>
        <w:gridCol w:w="1515"/>
        <w:gridCol w:w="1257"/>
      </w:tblGrid>
      <w:tr w:rsidR="001F06C2" w:rsidRPr="00777C7A" w14:paraId="3887D550" w14:textId="77777777" w:rsidTr="00E25C9F">
        <w:trPr>
          <w:trHeight w:hRule="exact" w:val="454"/>
        </w:trPr>
        <w:tc>
          <w:tcPr>
            <w:tcW w:w="2401" w:type="dxa"/>
            <w:gridSpan w:val="2"/>
            <w:vAlign w:val="center"/>
          </w:tcPr>
          <w:p w14:paraId="1D6654F9" w14:textId="77777777" w:rsidR="001F06C2" w:rsidRPr="00777C7A" w:rsidRDefault="001F06C2" w:rsidP="001F06C2">
            <w:pPr>
              <w:snapToGrid w:val="0"/>
              <w:jc w:val="center"/>
              <w:rPr>
                <w:rFonts w:eastAsiaTheme="minorEastAsia"/>
                <w:sz w:val="18"/>
                <w:szCs w:val="18"/>
              </w:rPr>
            </w:pPr>
            <w:r w:rsidRPr="00777C7A">
              <w:rPr>
                <w:rFonts w:eastAsiaTheme="minorEastAsia" w:hint="eastAsia"/>
                <w:sz w:val="18"/>
                <w:szCs w:val="18"/>
              </w:rPr>
              <w:t>正截面承载力验算</w:t>
            </w:r>
          </w:p>
        </w:tc>
        <w:tc>
          <w:tcPr>
            <w:tcW w:w="1109" w:type="dxa"/>
            <w:vMerge w:val="restart"/>
            <w:vAlign w:val="center"/>
          </w:tcPr>
          <w:p w14:paraId="79D697E4" w14:textId="77777777" w:rsidR="001F06C2" w:rsidRPr="00777C7A" w:rsidRDefault="001F06C2" w:rsidP="001F06C2">
            <w:pPr>
              <w:snapToGrid w:val="0"/>
              <w:jc w:val="center"/>
              <w:rPr>
                <w:rFonts w:eastAsiaTheme="minorEastAsia"/>
                <w:sz w:val="18"/>
                <w:szCs w:val="18"/>
              </w:rPr>
            </w:pPr>
            <w:r w:rsidRPr="00777C7A">
              <w:rPr>
                <w:rFonts w:eastAsiaTheme="minorEastAsia" w:hint="eastAsia"/>
                <w:sz w:val="18"/>
                <w:szCs w:val="18"/>
              </w:rPr>
              <w:t>斜截面承载力验算</w:t>
            </w:r>
          </w:p>
        </w:tc>
        <w:tc>
          <w:tcPr>
            <w:tcW w:w="2772" w:type="dxa"/>
            <w:gridSpan w:val="2"/>
            <w:vAlign w:val="center"/>
          </w:tcPr>
          <w:p w14:paraId="388DF1F3" w14:textId="77777777" w:rsidR="001F06C2" w:rsidRPr="00777C7A" w:rsidRDefault="001F06C2" w:rsidP="001F06C2">
            <w:pPr>
              <w:snapToGrid w:val="0"/>
              <w:jc w:val="center"/>
              <w:rPr>
                <w:rFonts w:eastAsiaTheme="minorEastAsia"/>
                <w:sz w:val="18"/>
                <w:szCs w:val="18"/>
              </w:rPr>
            </w:pPr>
            <w:r w:rsidRPr="00777C7A">
              <w:rPr>
                <w:rFonts w:eastAsiaTheme="minorEastAsia" w:hint="eastAsia"/>
                <w:sz w:val="18"/>
                <w:szCs w:val="18"/>
              </w:rPr>
              <w:t>节点板件、连接焊缝、连接螺栓</w:t>
            </w:r>
          </w:p>
        </w:tc>
      </w:tr>
      <w:tr w:rsidR="001F06C2" w:rsidRPr="00777C7A" w14:paraId="041EDCD4" w14:textId="77777777" w:rsidTr="00E25C9F">
        <w:trPr>
          <w:trHeight w:hRule="exact" w:val="454"/>
        </w:trPr>
        <w:tc>
          <w:tcPr>
            <w:tcW w:w="1308" w:type="dxa"/>
            <w:vAlign w:val="center"/>
          </w:tcPr>
          <w:p w14:paraId="4E0F3654" w14:textId="77777777" w:rsidR="001F06C2" w:rsidRPr="00777C7A" w:rsidRDefault="001F06C2" w:rsidP="001F06C2">
            <w:pPr>
              <w:snapToGrid w:val="0"/>
              <w:jc w:val="center"/>
              <w:rPr>
                <w:rFonts w:eastAsiaTheme="minorEastAsia"/>
                <w:sz w:val="18"/>
                <w:szCs w:val="18"/>
              </w:rPr>
            </w:pPr>
            <w:r w:rsidRPr="00777C7A">
              <w:rPr>
                <w:rFonts w:eastAsiaTheme="minorEastAsia" w:hint="eastAsia"/>
                <w:sz w:val="18"/>
                <w:szCs w:val="18"/>
              </w:rPr>
              <w:t>钢管混凝土柱</w:t>
            </w:r>
          </w:p>
        </w:tc>
        <w:tc>
          <w:tcPr>
            <w:tcW w:w="1093" w:type="dxa"/>
            <w:vAlign w:val="center"/>
          </w:tcPr>
          <w:p w14:paraId="38A40D4E" w14:textId="77777777" w:rsidR="001F06C2" w:rsidRPr="00777C7A" w:rsidRDefault="001F06C2" w:rsidP="001F06C2">
            <w:pPr>
              <w:snapToGrid w:val="0"/>
              <w:jc w:val="center"/>
              <w:rPr>
                <w:rFonts w:eastAsiaTheme="minorEastAsia"/>
                <w:sz w:val="18"/>
                <w:szCs w:val="18"/>
              </w:rPr>
            </w:pPr>
            <w:r w:rsidRPr="00777C7A">
              <w:rPr>
                <w:rFonts w:eastAsiaTheme="minorEastAsia" w:hint="eastAsia"/>
                <w:sz w:val="18"/>
                <w:szCs w:val="18"/>
              </w:rPr>
              <w:t>支撑</w:t>
            </w:r>
          </w:p>
        </w:tc>
        <w:tc>
          <w:tcPr>
            <w:tcW w:w="1109" w:type="dxa"/>
            <w:vMerge/>
          </w:tcPr>
          <w:p w14:paraId="089F4C8B" w14:textId="77777777" w:rsidR="001F06C2" w:rsidRPr="00777C7A" w:rsidRDefault="001F06C2" w:rsidP="001F06C2">
            <w:pPr>
              <w:snapToGrid w:val="0"/>
              <w:rPr>
                <w:rFonts w:eastAsiaTheme="minorEastAsia"/>
                <w:sz w:val="18"/>
                <w:szCs w:val="18"/>
              </w:rPr>
            </w:pPr>
          </w:p>
        </w:tc>
        <w:tc>
          <w:tcPr>
            <w:tcW w:w="1515" w:type="dxa"/>
            <w:vAlign w:val="center"/>
          </w:tcPr>
          <w:p w14:paraId="624836DA" w14:textId="77777777" w:rsidR="001F06C2" w:rsidRPr="00777C7A" w:rsidRDefault="001F06C2" w:rsidP="001F06C2">
            <w:pPr>
              <w:snapToGrid w:val="0"/>
              <w:jc w:val="center"/>
              <w:rPr>
                <w:rFonts w:eastAsiaTheme="minorEastAsia"/>
                <w:sz w:val="18"/>
                <w:szCs w:val="18"/>
              </w:rPr>
            </w:pPr>
            <w:r w:rsidRPr="00777C7A">
              <w:rPr>
                <w:rFonts w:eastAsiaTheme="minorEastAsia" w:hint="eastAsia"/>
                <w:sz w:val="18"/>
                <w:szCs w:val="18"/>
              </w:rPr>
              <w:t>强度验算</w:t>
            </w:r>
          </w:p>
        </w:tc>
        <w:tc>
          <w:tcPr>
            <w:tcW w:w="1257" w:type="dxa"/>
            <w:vAlign w:val="center"/>
          </w:tcPr>
          <w:p w14:paraId="076D388B" w14:textId="77777777" w:rsidR="001F06C2" w:rsidRPr="00777C7A" w:rsidRDefault="001F06C2" w:rsidP="001F06C2">
            <w:pPr>
              <w:snapToGrid w:val="0"/>
              <w:jc w:val="center"/>
              <w:rPr>
                <w:rFonts w:eastAsiaTheme="minorEastAsia"/>
                <w:sz w:val="18"/>
                <w:szCs w:val="18"/>
              </w:rPr>
            </w:pPr>
            <w:r w:rsidRPr="00777C7A">
              <w:rPr>
                <w:rFonts w:eastAsiaTheme="minorEastAsia" w:hint="eastAsia"/>
                <w:sz w:val="18"/>
                <w:szCs w:val="18"/>
              </w:rPr>
              <w:t>稳定验算</w:t>
            </w:r>
          </w:p>
        </w:tc>
      </w:tr>
      <w:tr w:rsidR="001F06C2" w:rsidRPr="00777C7A" w14:paraId="3FC6B113" w14:textId="77777777" w:rsidTr="00E25C9F">
        <w:trPr>
          <w:trHeight w:hRule="exact" w:val="454"/>
        </w:trPr>
        <w:tc>
          <w:tcPr>
            <w:tcW w:w="1308" w:type="dxa"/>
            <w:vAlign w:val="center"/>
          </w:tcPr>
          <w:p w14:paraId="2F0A6A90" w14:textId="77777777" w:rsidR="001F06C2" w:rsidRPr="00777C7A" w:rsidRDefault="001F06C2" w:rsidP="00043107">
            <w:pPr>
              <w:snapToGrid w:val="0"/>
              <w:jc w:val="center"/>
              <w:rPr>
                <w:rFonts w:eastAsiaTheme="minorEastAsia"/>
                <w:sz w:val="18"/>
                <w:szCs w:val="18"/>
              </w:rPr>
            </w:pPr>
            <w:r w:rsidRPr="00777C7A">
              <w:rPr>
                <w:rFonts w:eastAsiaTheme="minorEastAsia"/>
                <w:sz w:val="18"/>
                <w:szCs w:val="18"/>
              </w:rPr>
              <w:t>0.8</w:t>
            </w:r>
            <w:r w:rsidR="00043107" w:rsidRPr="00777C7A">
              <w:rPr>
                <w:rFonts w:eastAsiaTheme="minorEastAsia"/>
                <w:sz w:val="18"/>
                <w:szCs w:val="18"/>
              </w:rPr>
              <w:t>0</w:t>
            </w:r>
          </w:p>
        </w:tc>
        <w:tc>
          <w:tcPr>
            <w:tcW w:w="1093" w:type="dxa"/>
            <w:vAlign w:val="center"/>
          </w:tcPr>
          <w:p w14:paraId="3DA6DCF8" w14:textId="77777777" w:rsidR="001F06C2" w:rsidRPr="00777C7A" w:rsidRDefault="00043107" w:rsidP="00043107">
            <w:pPr>
              <w:snapToGrid w:val="0"/>
              <w:jc w:val="center"/>
              <w:rPr>
                <w:rFonts w:eastAsiaTheme="minorEastAsia"/>
                <w:sz w:val="18"/>
                <w:szCs w:val="18"/>
              </w:rPr>
            </w:pPr>
            <w:r w:rsidRPr="00777C7A">
              <w:rPr>
                <w:rFonts w:eastAsiaTheme="minorEastAsia"/>
                <w:sz w:val="18"/>
                <w:szCs w:val="18"/>
              </w:rPr>
              <w:t>0.80</w:t>
            </w:r>
          </w:p>
        </w:tc>
        <w:tc>
          <w:tcPr>
            <w:tcW w:w="1109" w:type="dxa"/>
            <w:vAlign w:val="center"/>
          </w:tcPr>
          <w:p w14:paraId="4577FAF2" w14:textId="77777777" w:rsidR="001F06C2" w:rsidRPr="00777C7A" w:rsidRDefault="00043107" w:rsidP="00043107">
            <w:pPr>
              <w:snapToGrid w:val="0"/>
              <w:jc w:val="center"/>
              <w:rPr>
                <w:rFonts w:eastAsiaTheme="minorEastAsia"/>
                <w:sz w:val="18"/>
                <w:szCs w:val="18"/>
              </w:rPr>
            </w:pPr>
            <w:r w:rsidRPr="00777C7A">
              <w:rPr>
                <w:rFonts w:eastAsiaTheme="minorEastAsia"/>
                <w:sz w:val="18"/>
                <w:szCs w:val="18"/>
              </w:rPr>
              <w:t>0.85</w:t>
            </w:r>
          </w:p>
        </w:tc>
        <w:tc>
          <w:tcPr>
            <w:tcW w:w="1515" w:type="dxa"/>
            <w:vAlign w:val="center"/>
          </w:tcPr>
          <w:p w14:paraId="26E3027D" w14:textId="77777777" w:rsidR="001F06C2" w:rsidRPr="00777C7A" w:rsidRDefault="00043107" w:rsidP="00043107">
            <w:pPr>
              <w:snapToGrid w:val="0"/>
              <w:jc w:val="center"/>
              <w:rPr>
                <w:rFonts w:eastAsiaTheme="minorEastAsia"/>
                <w:sz w:val="18"/>
                <w:szCs w:val="18"/>
              </w:rPr>
            </w:pPr>
            <w:r w:rsidRPr="00777C7A">
              <w:rPr>
                <w:rFonts w:eastAsiaTheme="minorEastAsia"/>
                <w:sz w:val="18"/>
                <w:szCs w:val="18"/>
              </w:rPr>
              <w:t>0.75</w:t>
            </w:r>
          </w:p>
        </w:tc>
        <w:tc>
          <w:tcPr>
            <w:tcW w:w="1257" w:type="dxa"/>
            <w:vAlign w:val="center"/>
          </w:tcPr>
          <w:p w14:paraId="6DE33074" w14:textId="77777777" w:rsidR="001F06C2" w:rsidRPr="00777C7A" w:rsidRDefault="00043107" w:rsidP="00043107">
            <w:pPr>
              <w:snapToGrid w:val="0"/>
              <w:jc w:val="center"/>
              <w:rPr>
                <w:rFonts w:eastAsiaTheme="minorEastAsia"/>
                <w:sz w:val="18"/>
                <w:szCs w:val="18"/>
              </w:rPr>
            </w:pPr>
            <w:r w:rsidRPr="00777C7A">
              <w:rPr>
                <w:rFonts w:eastAsiaTheme="minorEastAsia"/>
                <w:sz w:val="18"/>
                <w:szCs w:val="18"/>
              </w:rPr>
              <w:t>0.80</w:t>
            </w:r>
          </w:p>
        </w:tc>
      </w:tr>
    </w:tbl>
    <w:p w14:paraId="17C5E463" w14:textId="14ADA04A" w:rsidR="009C1A10" w:rsidRPr="00777C7A" w:rsidRDefault="009C1A10" w:rsidP="00DF1F4E">
      <w:pPr>
        <w:snapToGrid w:val="0"/>
        <w:spacing w:line="360" w:lineRule="auto"/>
        <w:jc w:val="left"/>
        <w:rPr>
          <w:rFonts w:eastAsiaTheme="minorEastAsia"/>
          <w:szCs w:val="21"/>
        </w:rPr>
      </w:pPr>
      <w:r w:rsidRPr="00777C7A">
        <w:rPr>
          <w:rFonts w:eastAsiaTheme="minorEastAsia" w:hint="eastAsia"/>
          <w:b/>
          <w:szCs w:val="21"/>
        </w:rPr>
        <w:lastRenderedPageBreak/>
        <w:t>4.</w:t>
      </w:r>
      <w:r w:rsidR="00D84C0B" w:rsidRPr="00777C7A">
        <w:rPr>
          <w:rFonts w:eastAsiaTheme="minorEastAsia" w:hint="eastAsia"/>
          <w:b/>
          <w:szCs w:val="21"/>
        </w:rPr>
        <w:t>4</w:t>
      </w:r>
      <w:r w:rsidRPr="00777C7A">
        <w:rPr>
          <w:rFonts w:eastAsiaTheme="minorEastAsia" w:hint="eastAsia"/>
          <w:b/>
          <w:szCs w:val="21"/>
        </w:rPr>
        <w:t>.</w:t>
      </w:r>
      <w:r w:rsidR="00043107" w:rsidRPr="00777C7A">
        <w:rPr>
          <w:rFonts w:eastAsiaTheme="minorEastAsia" w:hint="eastAsia"/>
          <w:b/>
          <w:szCs w:val="21"/>
        </w:rPr>
        <w:t>4</w:t>
      </w:r>
      <w:r w:rsidRPr="00777C7A">
        <w:rPr>
          <w:rFonts w:eastAsiaTheme="minorEastAsia"/>
          <w:szCs w:val="21"/>
        </w:rPr>
        <w:t xml:space="preserve"> </w:t>
      </w:r>
      <w:r w:rsidRPr="00777C7A">
        <w:rPr>
          <w:rFonts w:eastAsiaTheme="minorEastAsia" w:hint="eastAsia"/>
          <w:szCs w:val="21"/>
        </w:rPr>
        <w:t>高强钢管混凝土结构进行内力和位移计算时，高强钢管混凝土构件的截面刚度可按下列公式计算：</w:t>
      </w:r>
    </w:p>
    <w:p w14:paraId="1DD7672F" w14:textId="79D92F29" w:rsidR="003A4F22" w:rsidRPr="00777C7A" w:rsidRDefault="00B82D01" w:rsidP="00DF1F4E">
      <w:pPr>
        <w:wordWrap w:val="0"/>
        <w:snapToGrid w:val="0"/>
        <w:spacing w:line="360" w:lineRule="auto"/>
        <w:jc w:val="right"/>
        <w:rPr>
          <w:rFonts w:eastAsiaTheme="minorEastAsia"/>
          <w:szCs w:val="21"/>
        </w:rPr>
      </w:pPr>
      <w:r w:rsidRPr="00777C7A">
        <w:rPr>
          <w:rFonts w:eastAsiaTheme="minorEastAsia"/>
          <w:position w:val="-10"/>
          <w:szCs w:val="21"/>
        </w:rPr>
        <w:object w:dxaOrig="1460" w:dyaOrig="300" w14:anchorId="4AD81BD8">
          <v:shape id="_x0000_i1123" type="#_x0000_t75" style="width:73.1pt;height:16.35pt" o:ole="">
            <v:imagedata r:id="rId203" o:title=""/>
          </v:shape>
          <o:OLEObject Type="Embed" ProgID="Equation.DSMT4" ShapeID="_x0000_i1123" DrawAspect="Content" ObjectID="_1698751727" r:id="rId204"/>
        </w:object>
      </w:r>
      <w:r w:rsidR="00DF1F4E" w:rsidRPr="00777C7A">
        <w:rPr>
          <w:rFonts w:eastAsiaTheme="minorEastAsia"/>
          <w:szCs w:val="21"/>
        </w:rPr>
        <w:t xml:space="preserve">              </w:t>
      </w:r>
      <w:r w:rsidR="00DF1F4E" w:rsidRPr="00777C7A">
        <w:rPr>
          <w:rFonts w:eastAsiaTheme="minorEastAsia"/>
          <w:szCs w:val="21"/>
        </w:rPr>
        <w:t>（</w:t>
      </w:r>
      <w:r w:rsidR="00DF1F4E" w:rsidRPr="00777C7A">
        <w:rPr>
          <w:rFonts w:eastAsiaTheme="minorEastAsia"/>
          <w:szCs w:val="21"/>
        </w:rPr>
        <w:t>4.</w:t>
      </w:r>
      <w:r w:rsidR="00CC609E" w:rsidRPr="00777C7A">
        <w:rPr>
          <w:rFonts w:eastAsiaTheme="minorEastAsia"/>
          <w:szCs w:val="21"/>
        </w:rPr>
        <w:t>4</w:t>
      </w:r>
      <w:r w:rsidR="00DF1F4E" w:rsidRPr="00777C7A">
        <w:rPr>
          <w:rFonts w:eastAsiaTheme="minorEastAsia"/>
          <w:szCs w:val="21"/>
        </w:rPr>
        <w:t>.4-1</w:t>
      </w:r>
      <w:r w:rsidR="00DF1F4E" w:rsidRPr="00777C7A">
        <w:rPr>
          <w:rFonts w:eastAsiaTheme="minorEastAsia"/>
          <w:szCs w:val="21"/>
        </w:rPr>
        <w:t>）</w:t>
      </w:r>
    </w:p>
    <w:p w14:paraId="6B9E38E8" w14:textId="6E4EABF5" w:rsidR="00B82D01" w:rsidRPr="00777C7A" w:rsidRDefault="00050405" w:rsidP="00DF1F4E">
      <w:pPr>
        <w:wordWrap w:val="0"/>
        <w:snapToGrid w:val="0"/>
        <w:spacing w:line="360" w:lineRule="auto"/>
        <w:jc w:val="right"/>
        <w:rPr>
          <w:rFonts w:eastAsiaTheme="minorEastAsia"/>
          <w:szCs w:val="21"/>
        </w:rPr>
      </w:pPr>
      <w:r w:rsidRPr="00777C7A">
        <w:rPr>
          <w:rFonts w:eastAsiaTheme="minorEastAsia"/>
          <w:position w:val="-10"/>
          <w:szCs w:val="21"/>
        </w:rPr>
        <w:object w:dxaOrig="1359" w:dyaOrig="300" w14:anchorId="5FB0FEFD">
          <v:shape id="_x0000_i1124" type="#_x0000_t75" style="width:66.55pt;height:16.35pt" o:ole="">
            <v:imagedata r:id="rId205" o:title=""/>
          </v:shape>
          <o:OLEObject Type="Embed" ProgID="Equation.DSMT4" ShapeID="_x0000_i1124" DrawAspect="Content" ObjectID="_1698751728" r:id="rId206"/>
        </w:object>
      </w:r>
      <w:r w:rsidR="00DF1F4E" w:rsidRPr="00777C7A">
        <w:rPr>
          <w:rFonts w:eastAsiaTheme="minorEastAsia"/>
          <w:szCs w:val="21"/>
        </w:rPr>
        <w:t xml:space="preserve">               </w:t>
      </w:r>
      <w:r w:rsidR="00DF1F4E" w:rsidRPr="00777C7A">
        <w:rPr>
          <w:rFonts w:eastAsiaTheme="minorEastAsia"/>
          <w:szCs w:val="21"/>
        </w:rPr>
        <w:t>（</w:t>
      </w:r>
      <w:r w:rsidR="00DF1F4E" w:rsidRPr="00777C7A">
        <w:rPr>
          <w:rFonts w:eastAsiaTheme="minorEastAsia"/>
          <w:szCs w:val="21"/>
        </w:rPr>
        <w:t>4.</w:t>
      </w:r>
      <w:r w:rsidR="00CC609E" w:rsidRPr="00777C7A">
        <w:rPr>
          <w:rFonts w:eastAsiaTheme="minorEastAsia"/>
          <w:szCs w:val="21"/>
        </w:rPr>
        <w:t>4</w:t>
      </w:r>
      <w:r w:rsidR="00DF1F4E" w:rsidRPr="00777C7A">
        <w:rPr>
          <w:rFonts w:eastAsiaTheme="minorEastAsia"/>
          <w:szCs w:val="21"/>
        </w:rPr>
        <w:t>.4-2</w:t>
      </w:r>
      <w:r w:rsidR="00DF1F4E" w:rsidRPr="00777C7A">
        <w:rPr>
          <w:rFonts w:eastAsiaTheme="minorEastAsia"/>
          <w:szCs w:val="21"/>
        </w:rPr>
        <w:t>）</w:t>
      </w:r>
    </w:p>
    <w:p w14:paraId="2FFA1D62" w14:textId="30F6274E" w:rsidR="00050405" w:rsidRPr="00777C7A" w:rsidRDefault="00050405" w:rsidP="00DF1F4E">
      <w:pPr>
        <w:wordWrap w:val="0"/>
        <w:snapToGrid w:val="0"/>
        <w:spacing w:line="360" w:lineRule="auto"/>
        <w:jc w:val="right"/>
        <w:rPr>
          <w:rFonts w:eastAsiaTheme="minorEastAsia"/>
          <w:szCs w:val="21"/>
        </w:rPr>
      </w:pPr>
      <w:r w:rsidRPr="00777C7A">
        <w:rPr>
          <w:rFonts w:eastAsiaTheme="minorEastAsia"/>
          <w:position w:val="-10"/>
          <w:szCs w:val="21"/>
        </w:rPr>
        <w:object w:dxaOrig="1480" w:dyaOrig="300" w14:anchorId="243321BA">
          <v:shape id="_x0000_i1125" type="#_x0000_t75" style="width:72.55pt;height:16.35pt" o:ole="">
            <v:imagedata r:id="rId207" o:title=""/>
          </v:shape>
          <o:OLEObject Type="Embed" ProgID="Equation.DSMT4" ShapeID="_x0000_i1125" DrawAspect="Content" ObjectID="_1698751729" r:id="rId208"/>
        </w:object>
      </w:r>
      <w:r w:rsidR="00DF1F4E" w:rsidRPr="00777C7A">
        <w:rPr>
          <w:rFonts w:eastAsiaTheme="minorEastAsia"/>
          <w:szCs w:val="21"/>
        </w:rPr>
        <w:t xml:space="preserve">              </w:t>
      </w:r>
      <w:r w:rsidR="00DF1F4E" w:rsidRPr="00777C7A">
        <w:rPr>
          <w:rFonts w:eastAsiaTheme="minorEastAsia"/>
          <w:szCs w:val="21"/>
        </w:rPr>
        <w:t>（</w:t>
      </w:r>
      <w:r w:rsidR="00DF1F4E" w:rsidRPr="00777C7A">
        <w:rPr>
          <w:rFonts w:eastAsiaTheme="minorEastAsia"/>
          <w:szCs w:val="21"/>
        </w:rPr>
        <w:t>4.</w:t>
      </w:r>
      <w:r w:rsidR="00CC609E" w:rsidRPr="00777C7A">
        <w:rPr>
          <w:rFonts w:eastAsiaTheme="minorEastAsia"/>
          <w:szCs w:val="21"/>
        </w:rPr>
        <w:t>4</w:t>
      </w:r>
      <w:r w:rsidR="00DF1F4E" w:rsidRPr="00777C7A">
        <w:rPr>
          <w:rFonts w:eastAsiaTheme="minorEastAsia"/>
          <w:szCs w:val="21"/>
        </w:rPr>
        <w:t>.4-3</w:t>
      </w:r>
      <w:r w:rsidR="00DF1F4E" w:rsidRPr="00777C7A">
        <w:rPr>
          <w:rFonts w:eastAsiaTheme="minorEastAsia"/>
          <w:szCs w:val="21"/>
        </w:rPr>
        <w:t>）</w:t>
      </w:r>
    </w:p>
    <w:p w14:paraId="2946113E" w14:textId="11D86FBE" w:rsidR="0020785F" w:rsidRPr="00777C7A" w:rsidRDefault="0020785F" w:rsidP="00E25C9F">
      <w:pPr>
        <w:snapToGrid w:val="0"/>
        <w:spacing w:line="360" w:lineRule="auto"/>
        <w:ind w:leftChars="200" w:left="1680" w:hangingChars="600" w:hanging="1260"/>
        <w:jc w:val="left"/>
        <w:rPr>
          <w:rFonts w:eastAsiaTheme="minorEastAsia"/>
          <w:szCs w:val="21"/>
        </w:rPr>
      </w:pPr>
      <w:r w:rsidRPr="00777C7A">
        <w:rPr>
          <w:rFonts w:eastAsiaTheme="minorEastAsia" w:hint="eastAsia"/>
          <w:szCs w:val="21"/>
        </w:rPr>
        <w:t>式中：</w:t>
      </w:r>
      <w:r w:rsidRPr="00777C7A">
        <w:rPr>
          <w:rFonts w:eastAsiaTheme="minorEastAsia"/>
          <w:position w:val="-4"/>
          <w:szCs w:val="21"/>
        </w:rPr>
        <w:object w:dxaOrig="320" w:dyaOrig="220" w14:anchorId="58A1B309">
          <v:shape id="_x0000_i1126" type="#_x0000_t75" style="width:15.25pt;height:10.9pt" o:ole="">
            <v:imagedata r:id="rId209" o:title=""/>
          </v:shape>
          <o:OLEObject Type="Embed" ProgID="Equation.DSMT4" ShapeID="_x0000_i1126" DrawAspect="Content" ObjectID="_1698751730" r:id="rId210"/>
        </w:object>
      </w:r>
      <w:r w:rsidRPr="00777C7A">
        <w:rPr>
          <w:rFonts w:eastAsiaTheme="minorEastAsia"/>
          <w:szCs w:val="21"/>
        </w:rPr>
        <w:t>——</w:t>
      </w:r>
      <w:r w:rsidRPr="00777C7A">
        <w:rPr>
          <w:rFonts w:eastAsiaTheme="minorEastAsia" w:hint="eastAsia"/>
          <w:szCs w:val="21"/>
        </w:rPr>
        <w:t>高强钢管混凝土柱的组合轴压刚度；</w:t>
      </w:r>
    </w:p>
    <w:p w14:paraId="00104CCC" w14:textId="374397B4" w:rsidR="0020785F" w:rsidRPr="00777C7A" w:rsidRDefault="0020785F" w:rsidP="00E25C9F">
      <w:pPr>
        <w:snapToGrid w:val="0"/>
        <w:spacing w:line="360" w:lineRule="auto"/>
        <w:ind w:firstLineChars="500" w:firstLine="1050"/>
        <w:jc w:val="left"/>
        <w:rPr>
          <w:rFonts w:eastAsiaTheme="minorEastAsia"/>
          <w:szCs w:val="21"/>
        </w:rPr>
      </w:pPr>
      <w:r w:rsidRPr="00777C7A">
        <w:rPr>
          <w:rFonts w:eastAsiaTheme="minorEastAsia"/>
          <w:position w:val="-4"/>
          <w:szCs w:val="21"/>
        </w:rPr>
        <w:object w:dxaOrig="300" w:dyaOrig="220" w14:anchorId="4E5E51A3">
          <v:shape id="_x0000_i1127" type="#_x0000_t75" style="width:16.35pt;height:10.9pt" o:ole="">
            <v:imagedata r:id="rId211" o:title=""/>
          </v:shape>
          <o:OLEObject Type="Embed" ProgID="Equation.DSMT4" ShapeID="_x0000_i1127" DrawAspect="Content" ObjectID="_1698751731" r:id="rId212"/>
        </w:object>
      </w:r>
      <w:r w:rsidRPr="00777C7A">
        <w:rPr>
          <w:rFonts w:eastAsiaTheme="minorEastAsia"/>
          <w:szCs w:val="21"/>
        </w:rPr>
        <w:t>——</w:t>
      </w:r>
      <w:r w:rsidRPr="00777C7A">
        <w:rPr>
          <w:rFonts w:eastAsiaTheme="minorEastAsia" w:hint="eastAsia"/>
          <w:szCs w:val="21"/>
        </w:rPr>
        <w:t>高强钢管混凝土柱的组合抗弯刚度；</w:t>
      </w:r>
    </w:p>
    <w:p w14:paraId="0C5ED659" w14:textId="371F9967" w:rsidR="0020785F" w:rsidRPr="00777C7A" w:rsidRDefault="0020785F" w:rsidP="00E25C9F">
      <w:pPr>
        <w:snapToGrid w:val="0"/>
        <w:spacing w:line="360" w:lineRule="auto"/>
        <w:ind w:firstLineChars="500" w:firstLine="1050"/>
        <w:jc w:val="left"/>
        <w:rPr>
          <w:rFonts w:eastAsiaTheme="minorEastAsia"/>
          <w:szCs w:val="21"/>
        </w:rPr>
      </w:pPr>
      <w:r w:rsidRPr="00777C7A">
        <w:rPr>
          <w:rFonts w:eastAsiaTheme="minorEastAsia"/>
          <w:position w:val="-6"/>
          <w:szCs w:val="21"/>
        </w:rPr>
        <w:object w:dxaOrig="340" w:dyaOrig="240" w14:anchorId="136EAD3D">
          <v:shape id="_x0000_i1128" type="#_x0000_t75" style="width:16.9pt;height:10.9pt" o:ole="">
            <v:imagedata r:id="rId213" o:title=""/>
          </v:shape>
          <o:OLEObject Type="Embed" ProgID="Equation.DSMT4" ShapeID="_x0000_i1128" DrawAspect="Content" ObjectID="_1698751732" r:id="rId214"/>
        </w:object>
      </w:r>
      <w:r w:rsidRPr="00777C7A">
        <w:rPr>
          <w:rFonts w:eastAsiaTheme="minorEastAsia"/>
          <w:szCs w:val="21"/>
        </w:rPr>
        <w:t>——</w:t>
      </w:r>
      <w:r w:rsidRPr="00777C7A">
        <w:rPr>
          <w:rFonts w:eastAsiaTheme="minorEastAsia" w:hint="eastAsia"/>
          <w:szCs w:val="21"/>
        </w:rPr>
        <w:t>高强钢管混凝土柱的组合剪切刚度；</w:t>
      </w:r>
    </w:p>
    <w:p w14:paraId="2D51DC91" w14:textId="77777777" w:rsidR="0020785F" w:rsidRPr="00777C7A" w:rsidRDefault="0020785F" w:rsidP="00E25C9F">
      <w:pPr>
        <w:snapToGrid w:val="0"/>
        <w:spacing w:line="360" w:lineRule="auto"/>
        <w:ind w:firstLineChars="300" w:firstLine="630"/>
        <w:jc w:val="left"/>
        <w:rPr>
          <w:rFonts w:eastAsiaTheme="minorEastAsia"/>
          <w:szCs w:val="21"/>
        </w:rPr>
      </w:pPr>
      <w:r w:rsidRPr="00777C7A">
        <w:rPr>
          <w:rFonts w:eastAsiaTheme="minorEastAsia"/>
          <w:position w:val="-10"/>
          <w:szCs w:val="21"/>
        </w:rPr>
        <w:object w:dxaOrig="260" w:dyaOrig="300" w14:anchorId="17F8BA87">
          <v:shape id="_x0000_i1129" type="#_x0000_t75" style="width:13.1pt;height:16.35pt" o:ole="">
            <v:imagedata r:id="rId215" o:title=""/>
          </v:shape>
          <o:OLEObject Type="Embed" ProgID="Equation.DSMT4" ShapeID="_x0000_i1129" DrawAspect="Content" ObjectID="_1698751733" r:id="rId216"/>
        </w:object>
      </w:r>
      <w:r w:rsidRPr="00777C7A">
        <w:rPr>
          <w:rFonts w:eastAsiaTheme="minorEastAsia"/>
          <w:szCs w:val="21"/>
        </w:rPr>
        <w:t>、</w:t>
      </w:r>
      <w:r w:rsidRPr="00777C7A">
        <w:rPr>
          <w:rFonts w:eastAsiaTheme="minorEastAsia"/>
          <w:position w:val="-10"/>
          <w:szCs w:val="21"/>
        </w:rPr>
        <w:object w:dxaOrig="260" w:dyaOrig="300" w14:anchorId="3C189DD1">
          <v:shape id="_x0000_i1130" type="#_x0000_t75" style="width:13.1pt;height:16.35pt" o:ole="">
            <v:imagedata r:id="rId217" o:title=""/>
          </v:shape>
          <o:OLEObject Type="Embed" ProgID="Equation.DSMT4" ShapeID="_x0000_i1130" DrawAspect="Content" ObjectID="_1698751734" r:id="rId218"/>
        </w:object>
      </w:r>
      <w:r w:rsidRPr="00777C7A">
        <w:rPr>
          <w:rFonts w:eastAsiaTheme="minorEastAsia"/>
          <w:szCs w:val="21"/>
        </w:rPr>
        <w:t>——</w:t>
      </w:r>
      <w:r w:rsidRPr="00777C7A">
        <w:rPr>
          <w:rFonts w:eastAsiaTheme="minorEastAsia" w:hint="eastAsia"/>
          <w:szCs w:val="21"/>
        </w:rPr>
        <w:t>钢管、混凝土的弹性模量；</w:t>
      </w:r>
    </w:p>
    <w:p w14:paraId="38876BB4" w14:textId="77777777" w:rsidR="00CC609E" w:rsidRPr="00777C7A" w:rsidRDefault="00CC609E" w:rsidP="00E25C9F">
      <w:pPr>
        <w:snapToGrid w:val="0"/>
        <w:spacing w:line="360" w:lineRule="auto"/>
        <w:ind w:firstLineChars="300" w:firstLine="630"/>
        <w:jc w:val="left"/>
        <w:rPr>
          <w:rFonts w:eastAsiaTheme="minorEastAsia"/>
          <w:szCs w:val="21"/>
        </w:rPr>
      </w:pPr>
      <w:r w:rsidRPr="00777C7A">
        <w:rPr>
          <w:rFonts w:eastAsiaTheme="minorEastAsia"/>
          <w:position w:val="-10"/>
          <w:szCs w:val="21"/>
        </w:rPr>
        <w:object w:dxaOrig="260" w:dyaOrig="300" w14:anchorId="176B2D6D">
          <v:shape id="_x0000_i1131" type="#_x0000_t75" style="width:13.1pt;height:16.35pt" o:ole="">
            <v:imagedata r:id="rId219" o:title=""/>
          </v:shape>
          <o:OLEObject Type="Embed" ProgID="Equation.DSMT4" ShapeID="_x0000_i1131" DrawAspect="Content" ObjectID="_1698751735" r:id="rId220"/>
        </w:object>
      </w:r>
      <w:r w:rsidRPr="00777C7A">
        <w:rPr>
          <w:rFonts w:eastAsiaTheme="minorEastAsia"/>
          <w:szCs w:val="21"/>
        </w:rPr>
        <w:t>、</w:t>
      </w:r>
      <w:r w:rsidRPr="00777C7A">
        <w:rPr>
          <w:rFonts w:eastAsiaTheme="minorEastAsia"/>
          <w:position w:val="-10"/>
          <w:szCs w:val="21"/>
        </w:rPr>
        <w:object w:dxaOrig="260" w:dyaOrig="300" w14:anchorId="05BA618E">
          <v:shape id="_x0000_i1132" type="#_x0000_t75" style="width:13.1pt;height:16.35pt" o:ole="">
            <v:imagedata r:id="rId221" o:title=""/>
          </v:shape>
          <o:OLEObject Type="Embed" ProgID="Equation.DSMT4" ShapeID="_x0000_i1132" DrawAspect="Content" ObjectID="_1698751736" r:id="rId222"/>
        </w:object>
      </w:r>
      <w:r w:rsidRPr="00777C7A">
        <w:rPr>
          <w:rFonts w:eastAsiaTheme="minorEastAsia"/>
          <w:szCs w:val="21"/>
        </w:rPr>
        <w:t>——</w:t>
      </w:r>
      <w:r w:rsidRPr="00777C7A">
        <w:rPr>
          <w:rFonts w:eastAsiaTheme="minorEastAsia" w:hint="eastAsia"/>
          <w:szCs w:val="21"/>
        </w:rPr>
        <w:t>钢管、钢管内混凝土的剪变模量；</w:t>
      </w:r>
    </w:p>
    <w:p w14:paraId="3E3BB587" w14:textId="77777777" w:rsidR="00B76757" w:rsidRPr="00777C7A" w:rsidRDefault="00B76757" w:rsidP="00E25C9F">
      <w:pPr>
        <w:snapToGrid w:val="0"/>
        <w:spacing w:line="360" w:lineRule="auto"/>
        <w:ind w:firstLineChars="300" w:firstLine="630"/>
        <w:jc w:val="left"/>
        <w:rPr>
          <w:rFonts w:eastAsiaTheme="minorEastAsia"/>
          <w:szCs w:val="21"/>
        </w:rPr>
      </w:pPr>
      <w:r w:rsidRPr="00777C7A">
        <w:rPr>
          <w:rFonts w:eastAsiaTheme="minorEastAsia"/>
          <w:position w:val="-10"/>
          <w:szCs w:val="21"/>
        </w:rPr>
        <w:object w:dxaOrig="240" w:dyaOrig="300" w14:anchorId="5A3D257A">
          <v:shape id="_x0000_i1133" type="#_x0000_t75" style="width:10.9pt;height:16.35pt" o:ole="">
            <v:imagedata r:id="rId223" o:title=""/>
          </v:shape>
          <o:OLEObject Type="Embed" ProgID="Equation.DSMT4" ShapeID="_x0000_i1133" DrawAspect="Content" ObjectID="_1698751737" r:id="rId224"/>
        </w:object>
      </w:r>
      <w:r w:rsidRPr="00777C7A">
        <w:rPr>
          <w:rFonts w:eastAsiaTheme="minorEastAsia"/>
          <w:szCs w:val="21"/>
        </w:rPr>
        <w:t>、</w:t>
      </w:r>
      <w:r w:rsidRPr="00777C7A">
        <w:rPr>
          <w:rFonts w:eastAsiaTheme="minorEastAsia"/>
          <w:position w:val="-10"/>
          <w:szCs w:val="21"/>
        </w:rPr>
        <w:object w:dxaOrig="260" w:dyaOrig="300" w14:anchorId="76D3AF8E">
          <v:shape id="_x0000_i1134" type="#_x0000_t75" style="width:13.1pt;height:16.35pt" o:ole="">
            <v:imagedata r:id="rId225" o:title=""/>
          </v:shape>
          <o:OLEObject Type="Embed" ProgID="Equation.DSMT4" ShapeID="_x0000_i1134" DrawAspect="Content" ObjectID="_1698751738" r:id="rId226"/>
        </w:object>
      </w:r>
      <w:r w:rsidRPr="00777C7A">
        <w:rPr>
          <w:rFonts w:eastAsiaTheme="minorEastAsia"/>
          <w:szCs w:val="21"/>
        </w:rPr>
        <w:t>——</w:t>
      </w:r>
      <w:r w:rsidRPr="00777C7A">
        <w:rPr>
          <w:rFonts w:eastAsiaTheme="minorEastAsia" w:hint="eastAsia"/>
          <w:szCs w:val="21"/>
        </w:rPr>
        <w:t>钢管、混凝土的截面面积；</w:t>
      </w:r>
    </w:p>
    <w:p w14:paraId="13AFCD6B" w14:textId="77777777" w:rsidR="00B76757" w:rsidRPr="00777C7A" w:rsidRDefault="00B76757" w:rsidP="00E25C9F">
      <w:pPr>
        <w:snapToGrid w:val="0"/>
        <w:spacing w:line="360" w:lineRule="auto"/>
        <w:ind w:firstLineChars="300" w:firstLine="630"/>
        <w:jc w:val="left"/>
        <w:rPr>
          <w:rFonts w:eastAsiaTheme="minorEastAsia"/>
          <w:szCs w:val="21"/>
        </w:rPr>
      </w:pPr>
      <w:r w:rsidRPr="00777C7A">
        <w:rPr>
          <w:rFonts w:eastAsiaTheme="minorEastAsia"/>
          <w:position w:val="-10"/>
          <w:szCs w:val="21"/>
        </w:rPr>
        <w:object w:dxaOrig="200" w:dyaOrig="300" w14:anchorId="3202CC8E">
          <v:shape id="_x0000_i1135" type="#_x0000_t75" style="width:10.9pt;height:16.35pt" o:ole="">
            <v:imagedata r:id="rId227" o:title=""/>
          </v:shape>
          <o:OLEObject Type="Embed" ProgID="Equation.DSMT4" ShapeID="_x0000_i1135" DrawAspect="Content" ObjectID="_1698751739" r:id="rId228"/>
        </w:object>
      </w:r>
      <w:r w:rsidRPr="00777C7A">
        <w:rPr>
          <w:rFonts w:eastAsiaTheme="minorEastAsia"/>
          <w:szCs w:val="21"/>
        </w:rPr>
        <w:t>、</w:t>
      </w:r>
      <w:r w:rsidRPr="00777C7A">
        <w:rPr>
          <w:rFonts w:eastAsiaTheme="minorEastAsia"/>
          <w:position w:val="-10"/>
          <w:szCs w:val="21"/>
        </w:rPr>
        <w:object w:dxaOrig="220" w:dyaOrig="300" w14:anchorId="306E21B4">
          <v:shape id="_x0000_i1136" type="#_x0000_t75" style="width:10.9pt;height:16.35pt" o:ole="">
            <v:imagedata r:id="rId229" o:title=""/>
          </v:shape>
          <o:OLEObject Type="Embed" ProgID="Equation.DSMT4" ShapeID="_x0000_i1136" DrawAspect="Content" ObjectID="_1698751740" r:id="rId230"/>
        </w:object>
      </w:r>
      <w:r w:rsidRPr="00777C7A">
        <w:rPr>
          <w:rFonts w:eastAsiaTheme="minorEastAsia"/>
          <w:szCs w:val="21"/>
        </w:rPr>
        <w:t>——</w:t>
      </w:r>
      <w:r w:rsidRPr="00777C7A">
        <w:rPr>
          <w:rFonts w:eastAsiaTheme="minorEastAsia" w:hint="eastAsia"/>
          <w:szCs w:val="21"/>
        </w:rPr>
        <w:t>钢管、混凝土的截面惯性矩</w:t>
      </w:r>
      <w:r w:rsidR="00CC609E" w:rsidRPr="00777C7A">
        <w:rPr>
          <w:rFonts w:eastAsiaTheme="minorEastAsia" w:hint="eastAsia"/>
          <w:szCs w:val="21"/>
        </w:rPr>
        <w:t>。</w:t>
      </w:r>
    </w:p>
    <w:p w14:paraId="5A683F63" w14:textId="524CC30F" w:rsidR="00795166" w:rsidRPr="00777C7A" w:rsidRDefault="00CC609E" w:rsidP="00795166">
      <w:pPr>
        <w:snapToGrid w:val="0"/>
        <w:spacing w:line="360" w:lineRule="auto"/>
        <w:rPr>
          <w:rFonts w:eastAsiaTheme="minorEastAsia"/>
          <w:szCs w:val="21"/>
        </w:rPr>
      </w:pPr>
      <w:r w:rsidRPr="00777C7A">
        <w:rPr>
          <w:rFonts w:eastAsiaTheme="minorEastAsia" w:hint="eastAsia"/>
          <w:b/>
          <w:szCs w:val="21"/>
        </w:rPr>
        <w:t>4.4.5</w:t>
      </w:r>
      <w:r w:rsidRPr="00777C7A">
        <w:rPr>
          <w:rFonts w:eastAsiaTheme="minorEastAsia"/>
          <w:szCs w:val="21"/>
        </w:rPr>
        <w:t xml:space="preserve"> </w:t>
      </w:r>
      <w:r w:rsidR="00795166" w:rsidRPr="00777C7A">
        <w:rPr>
          <w:rFonts w:eastAsiaTheme="minorEastAsia" w:hint="eastAsia"/>
          <w:szCs w:val="21"/>
        </w:rPr>
        <w:t>高强钢管混凝土柱的钢管在浇筑混凝土前，其轴心应力不宜大于钢管抗压强度设计值的</w:t>
      </w:r>
      <w:r w:rsidR="00795166" w:rsidRPr="00777C7A">
        <w:rPr>
          <w:rFonts w:eastAsiaTheme="minorEastAsia" w:hint="eastAsia"/>
          <w:szCs w:val="21"/>
        </w:rPr>
        <w:t>60%</w:t>
      </w:r>
      <w:r w:rsidR="00795166" w:rsidRPr="00777C7A">
        <w:rPr>
          <w:rFonts w:eastAsiaTheme="minorEastAsia" w:hint="eastAsia"/>
          <w:szCs w:val="21"/>
        </w:rPr>
        <w:t>，并应满足稳定性要求。</w:t>
      </w:r>
    </w:p>
    <w:p w14:paraId="6C5497AC" w14:textId="09CCB545" w:rsidR="00795166" w:rsidRPr="00777C7A" w:rsidRDefault="00795166" w:rsidP="00795166">
      <w:pPr>
        <w:snapToGrid w:val="0"/>
        <w:spacing w:line="360" w:lineRule="auto"/>
        <w:rPr>
          <w:rFonts w:eastAsiaTheme="minorEastAsia"/>
          <w:szCs w:val="21"/>
        </w:rPr>
      </w:pPr>
      <w:r w:rsidRPr="00777C7A">
        <w:rPr>
          <w:rFonts w:eastAsiaTheme="minorEastAsia" w:hint="eastAsia"/>
          <w:b/>
          <w:szCs w:val="21"/>
        </w:rPr>
        <w:t>4.4.6</w:t>
      </w:r>
      <w:r w:rsidRPr="00777C7A">
        <w:rPr>
          <w:rFonts w:eastAsiaTheme="minorEastAsia" w:hint="eastAsia"/>
          <w:szCs w:val="21"/>
        </w:rPr>
        <w:t xml:space="preserve"> </w:t>
      </w:r>
      <w:r w:rsidR="00385BF5" w:rsidRPr="00777C7A">
        <w:rPr>
          <w:rFonts w:eastAsiaTheme="minorEastAsia" w:hint="eastAsia"/>
          <w:szCs w:val="21"/>
        </w:rPr>
        <w:t>直径大于</w:t>
      </w:r>
      <w:r w:rsidR="00385BF5" w:rsidRPr="00777C7A">
        <w:rPr>
          <w:rFonts w:eastAsiaTheme="minorEastAsia" w:hint="eastAsia"/>
          <w:szCs w:val="21"/>
        </w:rPr>
        <w:t>2</w:t>
      </w:r>
      <w:r w:rsidR="00385BF5" w:rsidRPr="00777C7A">
        <w:rPr>
          <w:rFonts w:eastAsiaTheme="minorEastAsia" w:hint="eastAsia"/>
          <w:szCs w:val="21"/>
        </w:rPr>
        <w:t>米的圆形高强钢管混凝土构件及</w:t>
      </w:r>
      <w:r w:rsidRPr="00777C7A">
        <w:rPr>
          <w:rFonts w:eastAsiaTheme="minorEastAsia" w:hint="eastAsia"/>
          <w:szCs w:val="21"/>
        </w:rPr>
        <w:t>边长大于</w:t>
      </w:r>
      <w:r w:rsidRPr="00777C7A">
        <w:rPr>
          <w:rFonts w:eastAsiaTheme="minorEastAsia" w:hint="eastAsia"/>
          <w:szCs w:val="21"/>
        </w:rPr>
        <w:t>1.</w:t>
      </w:r>
      <w:r w:rsidR="000F2FB8" w:rsidRPr="00777C7A">
        <w:rPr>
          <w:rFonts w:eastAsiaTheme="minorEastAsia" w:hint="eastAsia"/>
          <w:szCs w:val="21"/>
        </w:rPr>
        <w:t>0</w:t>
      </w:r>
      <w:r w:rsidRPr="00777C7A">
        <w:rPr>
          <w:rFonts w:eastAsiaTheme="minorEastAsia" w:hint="eastAsia"/>
          <w:szCs w:val="21"/>
        </w:rPr>
        <w:t>米的高强</w:t>
      </w:r>
      <w:r w:rsidR="00E5651E" w:rsidRPr="00777C7A">
        <w:rPr>
          <w:rFonts w:eastAsiaTheme="minorEastAsia" w:hint="eastAsia"/>
          <w:szCs w:val="21"/>
        </w:rPr>
        <w:t>方（</w:t>
      </w:r>
      <w:r w:rsidR="00385BF5" w:rsidRPr="00777C7A">
        <w:rPr>
          <w:rFonts w:eastAsiaTheme="minorEastAsia" w:hint="eastAsia"/>
          <w:szCs w:val="21"/>
        </w:rPr>
        <w:t>矩</w:t>
      </w:r>
      <w:r w:rsidR="00E5651E" w:rsidRPr="00777C7A">
        <w:rPr>
          <w:rFonts w:eastAsiaTheme="minorEastAsia" w:hint="eastAsia"/>
          <w:szCs w:val="21"/>
        </w:rPr>
        <w:t>）</w:t>
      </w:r>
      <w:r w:rsidR="00385BF5" w:rsidRPr="00777C7A">
        <w:rPr>
          <w:rFonts w:eastAsiaTheme="minorEastAsia" w:hint="eastAsia"/>
          <w:szCs w:val="21"/>
        </w:rPr>
        <w:t>形</w:t>
      </w:r>
      <w:r w:rsidRPr="00777C7A">
        <w:rPr>
          <w:rFonts w:eastAsiaTheme="minorEastAsia" w:hint="eastAsia"/>
          <w:szCs w:val="21"/>
        </w:rPr>
        <w:t>钢管混凝土构件，应采取有效措施减小钢管内混凝土收缩对构件受力性能的影响。</w:t>
      </w:r>
    </w:p>
    <w:p w14:paraId="044B921B" w14:textId="69A90A8C" w:rsidR="0063672F" w:rsidRPr="00777C7A" w:rsidRDefault="00087FDD" w:rsidP="00795166">
      <w:pPr>
        <w:snapToGrid w:val="0"/>
        <w:spacing w:line="360" w:lineRule="auto"/>
        <w:rPr>
          <w:rFonts w:eastAsiaTheme="minorEastAsia"/>
          <w:szCs w:val="21"/>
        </w:rPr>
      </w:pPr>
      <w:r w:rsidRPr="00777C7A">
        <w:rPr>
          <w:rFonts w:eastAsiaTheme="minorEastAsia" w:hint="eastAsia"/>
          <w:szCs w:val="21"/>
        </w:rPr>
        <w:t>【条文说明】</w:t>
      </w:r>
      <w:r w:rsidRPr="00777C7A">
        <w:rPr>
          <w:rFonts w:eastAsiaTheme="minorEastAsia" w:hint="eastAsia"/>
          <w:szCs w:val="21"/>
        </w:rPr>
        <w:t>4.4.1~4.4.6</w:t>
      </w:r>
      <w:r w:rsidRPr="00777C7A">
        <w:rPr>
          <w:rFonts w:eastAsiaTheme="minorEastAsia"/>
          <w:szCs w:val="21"/>
        </w:rPr>
        <w:t xml:space="preserve"> </w:t>
      </w:r>
      <w:r w:rsidRPr="00777C7A">
        <w:rPr>
          <w:rFonts w:eastAsiaTheme="minorEastAsia" w:hint="eastAsia"/>
          <w:szCs w:val="21"/>
        </w:rPr>
        <w:t>条文参照了现行国家标准《钢管混凝土结构技术规范》</w:t>
      </w:r>
      <w:r w:rsidRPr="00777C7A">
        <w:rPr>
          <w:rFonts w:eastAsiaTheme="minorEastAsia" w:hint="eastAsia"/>
          <w:szCs w:val="21"/>
        </w:rPr>
        <w:t>GB50936</w:t>
      </w:r>
      <w:r w:rsidRPr="00777C7A">
        <w:rPr>
          <w:rFonts w:eastAsiaTheme="minorEastAsia" w:hint="eastAsia"/>
          <w:szCs w:val="21"/>
        </w:rPr>
        <w:t>的</w:t>
      </w:r>
      <w:r w:rsidR="00270C1A" w:rsidRPr="00777C7A">
        <w:rPr>
          <w:rFonts w:eastAsiaTheme="minorEastAsia" w:hint="eastAsia"/>
          <w:szCs w:val="21"/>
        </w:rPr>
        <w:t>有关</w:t>
      </w:r>
      <w:r w:rsidRPr="00777C7A">
        <w:rPr>
          <w:rFonts w:eastAsiaTheme="minorEastAsia" w:hint="eastAsia"/>
          <w:szCs w:val="21"/>
        </w:rPr>
        <w:t>规定。</w:t>
      </w:r>
    </w:p>
    <w:p w14:paraId="29EC952D" w14:textId="1A81694A" w:rsidR="00AD278C" w:rsidRPr="00777C7A" w:rsidRDefault="002E5383" w:rsidP="002E5383">
      <w:pPr>
        <w:snapToGrid w:val="0"/>
        <w:spacing w:line="360" w:lineRule="auto"/>
        <w:rPr>
          <w:szCs w:val="21"/>
        </w:rPr>
      </w:pPr>
      <w:r w:rsidRPr="00777C7A">
        <w:rPr>
          <w:rFonts w:eastAsiaTheme="minorEastAsia"/>
          <w:b/>
          <w:szCs w:val="21"/>
        </w:rPr>
        <w:t>4.4.7</w:t>
      </w:r>
      <w:r w:rsidRPr="00777C7A">
        <w:rPr>
          <w:szCs w:val="21"/>
        </w:rPr>
        <w:t xml:space="preserve"> </w:t>
      </w:r>
      <w:r w:rsidRPr="00777C7A">
        <w:rPr>
          <w:szCs w:val="21"/>
        </w:rPr>
        <w:t>高强钢管混凝土构件的</w:t>
      </w:r>
      <w:r w:rsidRPr="00777C7A">
        <w:rPr>
          <w:rFonts w:hint="eastAsia"/>
          <w:szCs w:val="21"/>
        </w:rPr>
        <w:t>钢管壁厚不宜小于</w:t>
      </w:r>
      <w:r w:rsidRPr="00777C7A">
        <w:rPr>
          <w:rFonts w:hint="eastAsia"/>
          <w:szCs w:val="21"/>
        </w:rPr>
        <w:t>4</w:t>
      </w:r>
      <w:r w:rsidRPr="00777C7A">
        <w:rPr>
          <w:szCs w:val="21"/>
        </w:rPr>
        <w:t>mm</w:t>
      </w:r>
      <w:r w:rsidR="000472C3" w:rsidRPr="00777C7A">
        <w:rPr>
          <w:rFonts w:hint="eastAsia"/>
          <w:szCs w:val="21"/>
        </w:rPr>
        <w:t>，</w:t>
      </w:r>
      <w:r w:rsidR="00933245" w:rsidRPr="00777C7A">
        <w:rPr>
          <w:rFonts w:hint="eastAsia"/>
          <w:szCs w:val="21"/>
        </w:rPr>
        <w:t>矩形</w:t>
      </w:r>
      <w:r w:rsidR="000472C3" w:rsidRPr="00777C7A">
        <w:rPr>
          <w:rFonts w:hint="eastAsia"/>
          <w:szCs w:val="21"/>
        </w:rPr>
        <w:t>截面的高宽比</w:t>
      </w:r>
      <w:r w:rsidR="000472C3" w:rsidRPr="00777C7A">
        <w:rPr>
          <w:position w:val="-6"/>
          <w:szCs w:val="21"/>
        </w:rPr>
        <w:object w:dxaOrig="440" w:dyaOrig="260" w14:anchorId="1A268754">
          <v:shape id="_x0000_i1137" type="#_x0000_t75" style="width:23.45pt;height:13.1pt" o:ole="">
            <v:imagedata r:id="rId231" o:title=""/>
          </v:shape>
          <o:OLEObject Type="Embed" ProgID="Equation.DSMT4" ShapeID="_x0000_i1137" DrawAspect="Content" ObjectID="_1698751741" r:id="rId232"/>
        </w:object>
      </w:r>
      <w:r w:rsidR="000472C3" w:rsidRPr="00777C7A">
        <w:rPr>
          <w:rFonts w:hint="eastAsia"/>
          <w:szCs w:val="21"/>
        </w:rPr>
        <w:t>不宜大于</w:t>
      </w:r>
      <w:r w:rsidR="000472C3" w:rsidRPr="00777C7A">
        <w:rPr>
          <w:rFonts w:hint="eastAsia"/>
          <w:szCs w:val="21"/>
        </w:rPr>
        <w:t>2</w:t>
      </w:r>
      <w:r w:rsidR="000472C3" w:rsidRPr="00777C7A">
        <w:rPr>
          <w:rFonts w:hint="eastAsia"/>
          <w:szCs w:val="21"/>
        </w:rPr>
        <w:t>。当有可靠依据时，上列限值可适当放宽。</w:t>
      </w:r>
    </w:p>
    <w:p w14:paraId="6230C995" w14:textId="71B0EDB5" w:rsidR="002E5383" w:rsidRPr="006C70CA" w:rsidRDefault="002E5383" w:rsidP="002E5383">
      <w:pPr>
        <w:snapToGrid w:val="0"/>
        <w:spacing w:line="360" w:lineRule="auto"/>
        <w:rPr>
          <w:color w:val="0070C0"/>
          <w:szCs w:val="21"/>
        </w:rPr>
      </w:pPr>
      <w:r w:rsidRPr="006C70CA">
        <w:rPr>
          <w:rFonts w:eastAsiaTheme="minorEastAsia" w:hint="eastAsia"/>
          <w:color w:val="0070C0"/>
          <w:szCs w:val="21"/>
        </w:rPr>
        <w:lastRenderedPageBreak/>
        <w:t>【条文说明】考虑钢管的焊接质量和管内混凝土的浇筑质量，对高强钢管混凝土构件钢管的壁厚提出要求。</w:t>
      </w:r>
    </w:p>
    <w:p w14:paraId="04B246AE" w14:textId="2B9C30F1" w:rsidR="002E5383" w:rsidRPr="00777C7A" w:rsidRDefault="002E5383" w:rsidP="002E5383">
      <w:pPr>
        <w:snapToGrid w:val="0"/>
        <w:spacing w:line="360" w:lineRule="auto"/>
        <w:rPr>
          <w:szCs w:val="21"/>
        </w:rPr>
      </w:pPr>
      <w:r w:rsidRPr="00777C7A">
        <w:rPr>
          <w:rFonts w:eastAsiaTheme="minorEastAsia" w:hint="eastAsia"/>
          <w:b/>
          <w:szCs w:val="21"/>
        </w:rPr>
        <w:t>4</w:t>
      </w:r>
      <w:r w:rsidRPr="00777C7A">
        <w:rPr>
          <w:rFonts w:eastAsiaTheme="minorEastAsia"/>
          <w:b/>
          <w:szCs w:val="21"/>
        </w:rPr>
        <w:t>.4.8</w:t>
      </w:r>
      <w:r w:rsidRPr="00777C7A">
        <w:rPr>
          <w:szCs w:val="21"/>
        </w:rPr>
        <w:t xml:space="preserve"> </w:t>
      </w:r>
      <w:r w:rsidRPr="00777C7A">
        <w:rPr>
          <w:rFonts w:hint="eastAsia"/>
          <w:szCs w:val="21"/>
        </w:rPr>
        <w:t>高强钢管混凝土构件的</w:t>
      </w:r>
      <w:r w:rsidR="00D055E0" w:rsidRPr="00777C7A">
        <w:rPr>
          <w:rFonts w:hint="eastAsia"/>
          <w:szCs w:val="21"/>
        </w:rPr>
        <w:t>约束效应</w:t>
      </w:r>
      <w:r w:rsidRPr="00777C7A">
        <w:rPr>
          <w:rFonts w:hint="eastAsia"/>
          <w:szCs w:val="21"/>
        </w:rPr>
        <w:t>系数</w:t>
      </w:r>
      <w:r w:rsidRPr="00777C7A">
        <w:rPr>
          <w:position w:val="-6"/>
          <w:szCs w:val="21"/>
        </w:rPr>
        <w:object w:dxaOrig="200" w:dyaOrig="279" w14:anchorId="0C0FC020">
          <v:shape id="_x0000_i1138" type="#_x0000_t75" style="width:10.9pt;height:14.2pt" o:ole="">
            <v:imagedata r:id="rId233" o:title=""/>
          </v:shape>
          <o:OLEObject Type="Embed" ProgID="Equation.DSMT4" ShapeID="_x0000_i1138" DrawAspect="Content" ObjectID="_1698751742" r:id="rId234"/>
        </w:object>
      </w:r>
      <w:r w:rsidRPr="00777C7A">
        <w:rPr>
          <w:szCs w:val="21"/>
        </w:rPr>
        <w:t>宜</w:t>
      </w:r>
      <w:r w:rsidRPr="00777C7A">
        <w:rPr>
          <w:rFonts w:hint="eastAsia"/>
          <w:szCs w:val="21"/>
        </w:rPr>
        <w:t>在</w:t>
      </w:r>
      <w:r w:rsidRPr="00777C7A">
        <w:rPr>
          <w:szCs w:val="21"/>
        </w:rPr>
        <w:t>0.5~2.0</w:t>
      </w:r>
      <w:r w:rsidRPr="00777C7A">
        <w:rPr>
          <w:rFonts w:hint="eastAsia"/>
          <w:szCs w:val="21"/>
        </w:rPr>
        <w:t>的范围</w:t>
      </w:r>
      <w:r w:rsidR="00D055E0" w:rsidRPr="00777C7A">
        <w:rPr>
          <w:rFonts w:hint="eastAsia"/>
          <w:szCs w:val="21"/>
        </w:rPr>
        <w:t>内</w:t>
      </w:r>
      <w:r w:rsidRPr="00777C7A">
        <w:rPr>
          <w:szCs w:val="21"/>
        </w:rPr>
        <w:t>，</w:t>
      </w:r>
      <w:r w:rsidR="00D055E0" w:rsidRPr="00777C7A">
        <w:rPr>
          <w:rFonts w:hint="eastAsia"/>
          <w:szCs w:val="21"/>
        </w:rPr>
        <w:t>约束效应</w:t>
      </w:r>
      <w:r w:rsidRPr="00777C7A">
        <w:rPr>
          <w:rFonts w:hint="eastAsia"/>
          <w:szCs w:val="21"/>
        </w:rPr>
        <w:t>系数</w:t>
      </w:r>
      <w:r w:rsidRPr="00777C7A">
        <w:rPr>
          <w:position w:val="-6"/>
          <w:szCs w:val="21"/>
        </w:rPr>
        <w:object w:dxaOrig="200" w:dyaOrig="279" w14:anchorId="534A34E9">
          <v:shape id="_x0000_i1139" type="#_x0000_t75" style="width:10.9pt;height:14.2pt" o:ole="">
            <v:imagedata r:id="rId233" o:title=""/>
          </v:shape>
          <o:OLEObject Type="Embed" ProgID="Equation.DSMT4" ShapeID="_x0000_i1139" DrawAspect="Content" ObjectID="_1698751743" r:id="rId235"/>
        </w:object>
      </w:r>
      <w:r w:rsidR="00BF3430" w:rsidRPr="00777C7A">
        <w:rPr>
          <w:rFonts w:hint="eastAsia"/>
          <w:szCs w:val="21"/>
        </w:rPr>
        <w:t>应</w:t>
      </w:r>
      <w:r w:rsidRPr="00777C7A">
        <w:rPr>
          <w:rFonts w:hint="eastAsia"/>
          <w:szCs w:val="21"/>
        </w:rPr>
        <w:t>按本规范第</w:t>
      </w:r>
      <w:r w:rsidRPr="00777C7A">
        <w:rPr>
          <w:szCs w:val="21"/>
        </w:rPr>
        <w:t>5.1.1</w:t>
      </w:r>
      <w:r w:rsidRPr="00777C7A">
        <w:rPr>
          <w:rFonts w:hint="eastAsia"/>
          <w:szCs w:val="21"/>
        </w:rPr>
        <w:t>条计算。</w:t>
      </w:r>
    </w:p>
    <w:p w14:paraId="464E23C1" w14:textId="49C33AB0" w:rsidR="002E5383" w:rsidRPr="006C70CA" w:rsidRDefault="00D055E0" w:rsidP="00795166">
      <w:pPr>
        <w:snapToGrid w:val="0"/>
        <w:spacing w:line="360" w:lineRule="auto"/>
        <w:rPr>
          <w:rFonts w:eastAsiaTheme="minorEastAsia"/>
          <w:color w:val="0070C0"/>
          <w:szCs w:val="21"/>
        </w:rPr>
      </w:pPr>
      <w:r w:rsidRPr="006C70CA">
        <w:rPr>
          <w:rFonts w:eastAsiaTheme="minorEastAsia" w:hint="eastAsia"/>
          <w:color w:val="0070C0"/>
          <w:szCs w:val="21"/>
        </w:rPr>
        <w:t>【条文说明】高强钢管混凝土构件的约束效应系数与含钢率有直接关系，是决定构件的延性、承载力及经济性的重要指标。高强钢管混凝土柱的约束效应系数过小，则钢管对混凝土的约束作用不大，无法发挥组合作用；如果约束效应系数过大，则钢管壁厚可能较大，不经济。本条给出了一般结构中高强钢管混凝土构件约束效应系数的合理取值范围。</w:t>
      </w:r>
    </w:p>
    <w:p w14:paraId="3EBE72D6" w14:textId="1F98A4D6" w:rsidR="00BF3430" w:rsidRPr="00777C7A" w:rsidRDefault="00BF3430" w:rsidP="00BF3430">
      <w:pPr>
        <w:snapToGrid w:val="0"/>
        <w:spacing w:line="360" w:lineRule="auto"/>
        <w:rPr>
          <w:rFonts w:eastAsiaTheme="minorEastAsia"/>
          <w:szCs w:val="21"/>
        </w:rPr>
      </w:pPr>
      <w:r w:rsidRPr="00777C7A">
        <w:rPr>
          <w:rFonts w:eastAsiaTheme="minorEastAsia"/>
          <w:b/>
          <w:szCs w:val="21"/>
        </w:rPr>
        <w:t>4.4.9</w:t>
      </w:r>
      <w:r w:rsidRPr="00777C7A">
        <w:rPr>
          <w:rFonts w:eastAsiaTheme="minorEastAsia"/>
          <w:szCs w:val="21"/>
        </w:rPr>
        <w:t xml:space="preserve"> </w:t>
      </w:r>
      <w:r w:rsidRPr="00777C7A">
        <w:rPr>
          <w:rFonts w:eastAsiaTheme="minorEastAsia" w:hint="eastAsia"/>
          <w:szCs w:val="21"/>
        </w:rPr>
        <w:t>对受压为主的高强钢管混凝土构件，</w:t>
      </w:r>
      <w:r w:rsidR="00683BF0" w:rsidRPr="00777C7A">
        <w:rPr>
          <w:rFonts w:eastAsiaTheme="minorEastAsia" w:hint="eastAsia"/>
          <w:szCs w:val="21"/>
        </w:rPr>
        <w:t>圆形截面的钢管外径与壁厚之比</w:t>
      </w:r>
      <w:r w:rsidR="00683BF0" w:rsidRPr="00777C7A">
        <w:rPr>
          <w:rFonts w:eastAsiaTheme="minorEastAsia"/>
          <w:position w:val="-6"/>
          <w:szCs w:val="21"/>
        </w:rPr>
        <w:object w:dxaOrig="499" w:dyaOrig="279" w14:anchorId="4CD16007">
          <v:shape id="_x0000_i1140" type="#_x0000_t75" style="width:25.65pt;height:14.2pt" o:ole="">
            <v:imagedata r:id="rId236" o:title=""/>
          </v:shape>
          <o:OLEObject Type="Embed" ProgID="Equation.DSMT4" ShapeID="_x0000_i1140" DrawAspect="Content" ObjectID="_1698751744" r:id="rId237"/>
        </w:object>
      </w:r>
      <w:r w:rsidR="00683BF0" w:rsidRPr="00777C7A">
        <w:rPr>
          <w:rFonts w:eastAsiaTheme="minorEastAsia" w:hint="eastAsia"/>
          <w:szCs w:val="21"/>
        </w:rPr>
        <w:t>不应大于</w:t>
      </w:r>
      <w:r w:rsidR="00683BF0" w:rsidRPr="00777C7A">
        <w:rPr>
          <w:position w:val="-28"/>
          <w:szCs w:val="21"/>
        </w:rPr>
        <w:object w:dxaOrig="700" w:dyaOrig="620" w14:anchorId="6AFE0ED4">
          <v:shape id="_x0000_i1141" type="#_x0000_t75" style="width:38.75pt;height:31.65pt" o:ole="">
            <v:imagedata r:id="rId238" o:title=""/>
          </v:shape>
          <o:OLEObject Type="Embed" ProgID="Equation.DSMT4" ShapeID="_x0000_i1141" DrawAspect="Content" ObjectID="_1698751745" r:id="rId239"/>
        </w:object>
      </w:r>
      <w:r w:rsidR="00683BF0" w:rsidRPr="00777C7A">
        <w:rPr>
          <w:rFonts w:eastAsiaTheme="minorEastAsia"/>
          <w:szCs w:val="21"/>
        </w:rPr>
        <w:t>，</w:t>
      </w:r>
      <w:r w:rsidR="00683BF0" w:rsidRPr="00777C7A">
        <w:rPr>
          <w:rFonts w:eastAsiaTheme="minorEastAsia" w:hint="eastAsia"/>
          <w:szCs w:val="21"/>
        </w:rPr>
        <w:t>矩形</w:t>
      </w:r>
      <w:r w:rsidRPr="00777C7A">
        <w:rPr>
          <w:rFonts w:eastAsiaTheme="minorEastAsia" w:hint="eastAsia"/>
          <w:szCs w:val="21"/>
        </w:rPr>
        <w:t>截面边长和壁厚之比</w:t>
      </w:r>
      <w:r w:rsidR="00AD278C" w:rsidRPr="00777C7A">
        <w:rPr>
          <w:rFonts w:eastAsiaTheme="minorEastAsia"/>
          <w:i/>
          <w:szCs w:val="21"/>
        </w:rPr>
        <w:t>h</w:t>
      </w:r>
      <w:r w:rsidR="00AD278C" w:rsidRPr="00777C7A">
        <w:rPr>
          <w:rFonts w:eastAsiaTheme="minorEastAsia" w:hint="eastAsia"/>
          <w:i/>
          <w:szCs w:val="21"/>
        </w:rPr>
        <w:t>/t</w:t>
      </w:r>
      <w:r w:rsidR="00AD278C" w:rsidRPr="00777C7A">
        <w:rPr>
          <w:rFonts w:eastAsiaTheme="minorEastAsia" w:hint="eastAsia"/>
          <w:szCs w:val="21"/>
        </w:rPr>
        <w:t>和</w:t>
      </w:r>
      <w:r w:rsidR="00AD278C" w:rsidRPr="00777C7A">
        <w:rPr>
          <w:rFonts w:eastAsiaTheme="minorEastAsia" w:hint="eastAsia"/>
          <w:i/>
          <w:szCs w:val="21"/>
        </w:rPr>
        <w:t>b</w:t>
      </w:r>
      <w:r w:rsidRPr="00777C7A">
        <w:rPr>
          <w:rFonts w:eastAsiaTheme="minorEastAsia" w:hint="eastAsia"/>
          <w:i/>
          <w:szCs w:val="21"/>
        </w:rPr>
        <w:t>/t</w:t>
      </w:r>
      <w:r w:rsidRPr="00777C7A">
        <w:rPr>
          <w:rFonts w:eastAsiaTheme="minorEastAsia" w:hint="eastAsia"/>
          <w:szCs w:val="21"/>
        </w:rPr>
        <w:t>不应大于</w:t>
      </w:r>
      <w:r w:rsidR="002A3EF2" w:rsidRPr="00777C7A">
        <w:rPr>
          <w:position w:val="-30"/>
          <w:szCs w:val="21"/>
        </w:rPr>
        <w:object w:dxaOrig="760" w:dyaOrig="680" w14:anchorId="60DCABB4">
          <v:shape id="_x0000_i1142" type="#_x0000_t75" style="width:39.25pt;height:30.55pt" o:ole="">
            <v:imagedata r:id="rId240" o:title=""/>
          </v:shape>
          <o:OLEObject Type="Embed" ProgID="Equation.DSMT4" ShapeID="_x0000_i1142" DrawAspect="Content" ObjectID="_1698751746" r:id="rId241"/>
        </w:object>
      </w:r>
      <w:r w:rsidRPr="00777C7A">
        <w:rPr>
          <w:rFonts w:eastAsiaTheme="minorEastAsia"/>
          <w:szCs w:val="21"/>
        </w:rPr>
        <w:t>。</w:t>
      </w:r>
      <w:r w:rsidRPr="00777C7A">
        <w:rPr>
          <w:rFonts w:eastAsiaTheme="minorEastAsia" w:hint="eastAsia"/>
          <w:szCs w:val="21"/>
        </w:rPr>
        <w:t>对受弯为主的高强钢管混凝土构件，</w:t>
      </w:r>
      <w:r w:rsidR="00683BF0" w:rsidRPr="00777C7A">
        <w:rPr>
          <w:rFonts w:eastAsiaTheme="minorEastAsia" w:hint="eastAsia"/>
          <w:szCs w:val="21"/>
        </w:rPr>
        <w:t>圆形截面的钢管外径与壁厚之比</w:t>
      </w:r>
      <w:r w:rsidR="00683BF0" w:rsidRPr="00777C7A">
        <w:rPr>
          <w:rFonts w:eastAsiaTheme="minorEastAsia"/>
          <w:position w:val="-6"/>
          <w:szCs w:val="21"/>
        </w:rPr>
        <w:object w:dxaOrig="499" w:dyaOrig="279" w14:anchorId="58A8D1C3">
          <v:shape id="_x0000_i1143" type="#_x0000_t75" style="width:25.65pt;height:14.2pt" o:ole="">
            <v:imagedata r:id="rId236" o:title=""/>
          </v:shape>
          <o:OLEObject Type="Embed" ProgID="Equation.DSMT4" ShapeID="_x0000_i1143" DrawAspect="Content" ObjectID="_1698751747" r:id="rId242"/>
        </w:object>
      </w:r>
      <w:r w:rsidR="00683BF0" w:rsidRPr="00777C7A">
        <w:rPr>
          <w:rFonts w:eastAsiaTheme="minorEastAsia" w:hint="eastAsia"/>
          <w:szCs w:val="21"/>
        </w:rPr>
        <w:t>不应大于</w:t>
      </w:r>
      <w:r w:rsidR="00683BF0" w:rsidRPr="00777C7A">
        <w:rPr>
          <w:position w:val="-28"/>
          <w:szCs w:val="21"/>
        </w:rPr>
        <w:object w:dxaOrig="720" w:dyaOrig="620" w14:anchorId="5F83F81C">
          <v:shape id="_x0000_i1144" type="#_x0000_t75" style="width:39.25pt;height:31.65pt" o:ole="">
            <v:imagedata r:id="rId243" o:title=""/>
          </v:shape>
          <o:OLEObject Type="Embed" ProgID="Equation.DSMT4" ShapeID="_x0000_i1144" DrawAspect="Content" ObjectID="_1698751748" r:id="rId244"/>
        </w:object>
      </w:r>
      <w:r w:rsidR="00683BF0" w:rsidRPr="00777C7A">
        <w:rPr>
          <w:szCs w:val="21"/>
        </w:rPr>
        <w:t>，</w:t>
      </w:r>
      <w:r w:rsidR="00683BF0" w:rsidRPr="00777C7A">
        <w:rPr>
          <w:rFonts w:eastAsiaTheme="minorEastAsia" w:hint="eastAsia"/>
          <w:szCs w:val="21"/>
        </w:rPr>
        <w:t>矩形截面边长和壁厚之比</w:t>
      </w:r>
      <w:r w:rsidR="00683BF0" w:rsidRPr="00777C7A">
        <w:rPr>
          <w:rFonts w:eastAsiaTheme="minorEastAsia"/>
          <w:i/>
          <w:szCs w:val="21"/>
        </w:rPr>
        <w:t>h</w:t>
      </w:r>
      <w:r w:rsidR="00683BF0" w:rsidRPr="00777C7A">
        <w:rPr>
          <w:rFonts w:eastAsiaTheme="minorEastAsia" w:hint="eastAsia"/>
          <w:i/>
          <w:szCs w:val="21"/>
        </w:rPr>
        <w:t>/t</w:t>
      </w:r>
      <w:r w:rsidR="00683BF0" w:rsidRPr="00777C7A">
        <w:rPr>
          <w:rFonts w:eastAsiaTheme="minorEastAsia" w:hint="eastAsia"/>
          <w:szCs w:val="21"/>
        </w:rPr>
        <w:t>和</w:t>
      </w:r>
      <w:r w:rsidR="00683BF0" w:rsidRPr="00777C7A">
        <w:rPr>
          <w:rFonts w:eastAsiaTheme="minorEastAsia" w:hint="eastAsia"/>
          <w:i/>
          <w:szCs w:val="21"/>
        </w:rPr>
        <w:t>b/t</w:t>
      </w:r>
      <w:r w:rsidR="00683BF0" w:rsidRPr="00777C7A">
        <w:rPr>
          <w:rFonts w:eastAsiaTheme="minorEastAsia" w:hint="eastAsia"/>
          <w:szCs w:val="21"/>
        </w:rPr>
        <w:t>不应大于</w:t>
      </w:r>
      <w:r w:rsidRPr="00777C7A">
        <w:rPr>
          <w:rFonts w:eastAsiaTheme="minorEastAsia"/>
          <w:position w:val="-30"/>
          <w:szCs w:val="21"/>
        </w:rPr>
        <w:object w:dxaOrig="840" w:dyaOrig="680" w14:anchorId="0CB40929">
          <v:shape id="_x0000_i1145" type="#_x0000_t75" style="width:42pt;height:35.45pt" o:ole="">
            <v:imagedata r:id="rId245" o:title=""/>
          </v:shape>
          <o:OLEObject Type="Embed" ProgID="Equation.DSMT4" ShapeID="_x0000_i1145" DrawAspect="Content" ObjectID="_1698751749" r:id="rId246"/>
        </w:object>
      </w:r>
      <w:r w:rsidRPr="00777C7A">
        <w:rPr>
          <w:rFonts w:eastAsiaTheme="minorEastAsia"/>
          <w:szCs w:val="21"/>
        </w:rPr>
        <w:t>。</w:t>
      </w:r>
    </w:p>
    <w:p w14:paraId="15FEF94D" w14:textId="4324A8C6" w:rsidR="00270C1A" w:rsidRPr="006C70CA" w:rsidRDefault="00270C1A" w:rsidP="00BF3430">
      <w:pPr>
        <w:snapToGrid w:val="0"/>
        <w:spacing w:line="360" w:lineRule="auto"/>
        <w:rPr>
          <w:rFonts w:eastAsiaTheme="minorEastAsia"/>
          <w:color w:val="0070C0"/>
          <w:szCs w:val="21"/>
        </w:rPr>
      </w:pPr>
      <w:r w:rsidRPr="006C70CA">
        <w:rPr>
          <w:rFonts w:eastAsiaTheme="minorEastAsia" w:hint="eastAsia"/>
          <w:color w:val="0070C0"/>
          <w:szCs w:val="21"/>
        </w:rPr>
        <w:t>【条文说明】本条规定参照了现行国家标准《钢管混凝土结构技术规范》</w:t>
      </w:r>
      <w:r w:rsidRPr="006C70CA">
        <w:rPr>
          <w:rFonts w:eastAsiaTheme="minorEastAsia" w:hint="eastAsia"/>
          <w:color w:val="0070C0"/>
          <w:szCs w:val="21"/>
        </w:rPr>
        <w:t>GB50936</w:t>
      </w:r>
      <w:r w:rsidRPr="006C70CA">
        <w:rPr>
          <w:rFonts w:eastAsiaTheme="minorEastAsia" w:hint="eastAsia"/>
          <w:color w:val="0070C0"/>
          <w:szCs w:val="21"/>
        </w:rPr>
        <w:t>的有关规定。</w:t>
      </w:r>
    </w:p>
    <w:p w14:paraId="2B485FC6" w14:textId="3DF857A5" w:rsidR="00BF3430" w:rsidRPr="00777C7A" w:rsidRDefault="00BF3430" w:rsidP="00BF3430">
      <w:pPr>
        <w:snapToGrid w:val="0"/>
        <w:spacing w:line="360" w:lineRule="auto"/>
        <w:rPr>
          <w:rFonts w:eastAsiaTheme="minorEastAsia"/>
          <w:szCs w:val="21"/>
        </w:rPr>
      </w:pPr>
      <w:r w:rsidRPr="00777C7A">
        <w:rPr>
          <w:rFonts w:eastAsiaTheme="minorEastAsia"/>
          <w:b/>
          <w:szCs w:val="21"/>
        </w:rPr>
        <w:t>4.4.10</w:t>
      </w:r>
      <w:r w:rsidRPr="00777C7A">
        <w:rPr>
          <w:rFonts w:eastAsiaTheme="minorEastAsia"/>
          <w:szCs w:val="21"/>
        </w:rPr>
        <w:t xml:space="preserve"> </w:t>
      </w:r>
      <w:r w:rsidRPr="00777C7A">
        <w:rPr>
          <w:rFonts w:eastAsiaTheme="minorEastAsia" w:hint="eastAsia"/>
          <w:szCs w:val="21"/>
        </w:rPr>
        <w:t>高强钢管混凝土</w:t>
      </w:r>
      <w:r w:rsidR="00683BF0" w:rsidRPr="00777C7A">
        <w:rPr>
          <w:rFonts w:eastAsiaTheme="minorEastAsia" w:hint="eastAsia"/>
          <w:szCs w:val="21"/>
        </w:rPr>
        <w:t>房屋框架柱</w:t>
      </w:r>
      <w:r w:rsidRPr="00777C7A">
        <w:rPr>
          <w:rFonts w:eastAsiaTheme="minorEastAsia" w:hint="eastAsia"/>
          <w:szCs w:val="21"/>
        </w:rPr>
        <w:t>的长细比不应大于</w:t>
      </w:r>
      <w:r w:rsidRPr="00777C7A">
        <w:rPr>
          <w:rFonts w:eastAsiaTheme="minorEastAsia" w:hint="eastAsia"/>
          <w:szCs w:val="21"/>
        </w:rPr>
        <w:t>80</w:t>
      </w:r>
      <w:r w:rsidRPr="00777C7A">
        <w:rPr>
          <w:rFonts w:eastAsiaTheme="minorEastAsia" w:hint="eastAsia"/>
          <w:szCs w:val="21"/>
        </w:rPr>
        <w:t>。</w:t>
      </w:r>
    </w:p>
    <w:p w14:paraId="116200FF" w14:textId="66509B63" w:rsidR="002835A5" w:rsidRPr="006C70CA" w:rsidRDefault="00BF3430" w:rsidP="00140CAA">
      <w:pPr>
        <w:snapToGrid w:val="0"/>
        <w:spacing w:line="360" w:lineRule="auto"/>
        <w:rPr>
          <w:rFonts w:eastAsiaTheme="minorEastAsia"/>
          <w:color w:val="0070C0"/>
          <w:szCs w:val="21"/>
        </w:rPr>
      </w:pPr>
      <w:r w:rsidRPr="006C70CA">
        <w:rPr>
          <w:rFonts w:eastAsiaTheme="minorEastAsia" w:hint="eastAsia"/>
          <w:color w:val="0070C0"/>
          <w:szCs w:val="21"/>
        </w:rPr>
        <w:t>【条文说明】</w:t>
      </w:r>
      <w:r w:rsidR="002835A5" w:rsidRPr="006C70CA">
        <w:rPr>
          <w:rFonts w:hint="eastAsia"/>
          <w:bCs/>
          <w:color w:val="0070C0"/>
          <w:szCs w:val="21"/>
        </w:rPr>
        <w:t>图</w:t>
      </w:r>
      <w:r w:rsidR="002835A5" w:rsidRPr="006C70CA">
        <w:rPr>
          <w:rFonts w:hint="eastAsia"/>
          <w:bCs/>
          <w:color w:val="0070C0"/>
          <w:szCs w:val="21"/>
        </w:rPr>
        <w:t>1</w:t>
      </w:r>
      <w:r w:rsidR="002835A5" w:rsidRPr="006C70CA">
        <w:rPr>
          <w:rFonts w:hint="eastAsia"/>
          <w:bCs/>
          <w:color w:val="0070C0"/>
          <w:szCs w:val="21"/>
        </w:rPr>
        <w:t>为长细比</w:t>
      </w:r>
      <w:r w:rsidR="002835A5" w:rsidRPr="006C70CA">
        <w:rPr>
          <w:bCs/>
          <w:i/>
          <w:iCs/>
          <w:color w:val="0070C0"/>
          <w:szCs w:val="21"/>
        </w:rPr>
        <w:t>λ</w:t>
      </w:r>
      <w:r w:rsidR="002835A5" w:rsidRPr="006C70CA">
        <w:rPr>
          <w:rFonts w:hint="eastAsia"/>
          <w:bCs/>
          <w:color w:val="0070C0"/>
          <w:szCs w:val="21"/>
        </w:rPr>
        <w:t>对钢管和混凝土截面应力的影响，其</w:t>
      </w:r>
      <w:r w:rsidR="002835A5" w:rsidRPr="006C70CA">
        <w:rPr>
          <w:rFonts w:hint="eastAsia"/>
          <w:bCs/>
          <w:color w:val="0070C0"/>
          <w:szCs w:val="21"/>
        </w:rPr>
        <w:lastRenderedPageBreak/>
        <w:t>中，构件</w:t>
      </w:r>
      <w:r w:rsidR="002835A5" w:rsidRPr="006C70CA">
        <w:rPr>
          <w:bCs/>
          <w:i/>
          <w:iCs/>
          <w:color w:val="0070C0"/>
          <w:szCs w:val="21"/>
        </w:rPr>
        <w:t>λ</w:t>
      </w:r>
      <w:r w:rsidR="002835A5" w:rsidRPr="006C70CA">
        <w:rPr>
          <w:rFonts w:hint="eastAsia"/>
          <w:bCs/>
          <w:color w:val="0070C0"/>
          <w:szCs w:val="21"/>
        </w:rPr>
        <w:t>由</w:t>
      </w:r>
      <w:r w:rsidR="002835A5" w:rsidRPr="006C70CA">
        <w:rPr>
          <w:rFonts w:hint="eastAsia"/>
          <w:bCs/>
          <w:color w:val="0070C0"/>
          <w:szCs w:val="21"/>
        </w:rPr>
        <w:t>1</w:t>
      </w:r>
      <w:r w:rsidR="002835A5" w:rsidRPr="006C70CA">
        <w:rPr>
          <w:bCs/>
          <w:color w:val="0070C0"/>
          <w:szCs w:val="21"/>
        </w:rPr>
        <w:t>0</w:t>
      </w:r>
      <w:r w:rsidR="002835A5" w:rsidRPr="006C70CA">
        <w:rPr>
          <w:rFonts w:hint="eastAsia"/>
          <w:bCs/>
          <w:color w:val="0070C0"/>
          <w:szCs w:val="21"/>
        </w:rPr>
        <w:t>（强度破坏）增加至</w:t>
      </w:r>
      <w:r w:rsidR="002835A5" w:rsidRPr="006C70CA">
        <w:rPr>
          <w:rFonts w:hint="eastAsia"/>
          <w:bCs/>
          <w:color w:val="0070C0"/>
          <w:szCs w:val="21"/>
        </w:rPr>
        <w:t>2</w:t>
      </w:r>
      <w:r w:rsidR="002835A5" w:rsidRPr="006C70CA">
        <w:rPr>
          <w:bCs/>
          <w:color w:val="0070C0"/>
          <w:szCs w:val="21"/>
        </w:rPr>
        <w:t>3</w:t>
      </w:r>
      <w:r w:rsidR="002835A5" w:rsidRPr="006C70CA">
        <w:rPr>
          <w:rFonts w:hint="eastAsia"/>
          <w:bCs/>
          <w:color w:val="0070C0"/>
          <w:szCs w:val="21"/>
        </w:rPr>
        <w:t>（弹塑性失稳）、</w:t>
      </w:r>
      <w:r w:rsidR="002835A5" w:rsidRPr="006C70CA">
        <w:rPr>
          <w:rFonts w:hint="eastAsia"/>
          <w:bCs/>
          <w:color w:val="0070C0"/>
          <w:szCs w:val="21"/>
        </w:rPr>
        <w:t>6</w:t>
      </w:r>
      <w:r w:rsidR="002835A5" w:rsidRPr="006C70CA">
        <w:rPr>
          <w:bCs/>
          <w:color w:val="0070C0"/>
          <w:szCs w:val="21"/>
        </w:rPr>
        <w:t>9</w:t>
      </w:r>
      <w:r w:rsidR="002835A5" w:rsidRPr="006C70CA">
        <w:rPr>
          <w:rFonts w:hint="eastAsia"/>
          <w:bCs/>
          <w:color w:val="0070C0"/>
          <w:szCs w:val="21"/>
        </w:rPr>
        <w:t>（弹塑性失稳）、</w:t>
      </w:r>
      <w:r w:rsidR="002835A5" w:rsidRPr="006C70CA">
        <w:rPr>
          <w:rFonts w:hint="eastAsia"/>
          <w:bCs/>
          <w:color w:val="0070C0"/>
          <w:szCs w:val="21"/>
        </w:rPr>
        <w:t>9</w:t>
      </w:r>
      <w:r w:rsidR="002835A5" w:rsidRPr="006C70CA">
        <w:rPr>
          <w:bCs/>
          <w:color w:val="0070C0"/>
          <w:szCs w:val="21"/>
        </w:rPr>
        <w:t>2</w:t>
      </w:r>
      <w:r w:rsidR="002835A5" w:rsidRPr="006C70CA">
        <w:rPr>
          <w:rFonts w:hint="eastAsia"/>
          <w:bCs/>
          <w:color w:val="0070C0"/>
          <w:szCs w:val="21"/>
        </w:rPr>
        <w:t>（弹性失稳）。从图中可以看出：轴压短柱通常发生强度破坏，混凝土强度（</w:t>
      </w:r>
      <w:r w:rsidR="002835A5" w:rsidRPr="006C70CA">
        <w:rPr>
          <w:bCs/>
          <w:i/>
          <w:iCs/>
          <w:color w:val="0070C0"/>
          <w:szCs w:val="21"/>
        </w:rPr>
        <w:t>f</w:t>
      </w:r>
      <w:r w:rsidR="002835A5" w:rsidRPr="006C70CA">
        <w:rPr>
          <w:bCs/>
          <w:color w:val="0070C0"/>
          <w:szCs w:val="21"/>
          <w:vertAlign w:val="subscript"/>
        </w:rPr>
        <w:t>c</w:t>
      </w:r>
      <w:r w:rsidR="002835A5" w:rsidRPr="006C70CA">
        <w:rPr>
          <w:bCs/>
          <w:color w:val="0070C0"/>
          <w:szCs w:val="21"/>
          <w:vertAlign w:val="superscript"/>
        </w:rPr>
        <w:t>'</w:t>
      </w:r>
      <w:r w:rsidR="002835A5" w:rsidRPr="006C70CA">
        <w:rPr>
          <w:rFonts w:hint="eastAsia"/>
          <w:bCs/>
          <w:color w:val="0070C0"/>
          <w:szCs w:val="21"/>
        </w:rPr>
        <w:t>）与钢材屈服应力（</w:t>
      </w:r>
      <w:r w:rsidR="002835A5" w:rsidRPr="006C70CA">
        <w:rPr>
          <w:rFonts w:hint="eastAsia"/>
          <w:bCs/>
          <w:i/>
          <w:iCs/>
          <w:color w:val="0070C0"/>
          <w:szCs w:val="21"/>
        </w:rPr>
        <w:t>f</w:t>
      </w:r>
      <w:r w:rsidR="002835A5" w:rsidRPr="006C70CA">
        <w:rPr>
          <w:bCs/>
          <w:color w:val="0070C0"/>
          <w:szCs w:val="21"/>
          <w:vertAlign w:val="subscript"/>
        </w:rPr>
        <w:t>y</w:t>
      </w:r>
      <w:r w:rsidR="002835A5" w:rsidRPr="006C70CA">
        <w:rPr>
          <w:rFonts w:hint="eastAsia"/>
          <w:bCs/>
          <w:color w:val="0070C0"/>
          <w:szCs w:val="21"/>
        </w:rPr>
        <w:t>）可充分发挥且伴随钢管屈曲。与轴压短柱相比，</w:t>
      </w:r>
      <w:r w:rsidR="002835A5" w:rsidRPr="006C70CA">
        <w:rPr>
          <w:bCs/>
          <w:i/>
          <w:iCs/>
          <w:color w:val="0070C0"/>
          <w:szCs w:val="21"/>
        </w:rPr>
        <w:t>λ</w:t>
      </w:r>
      <w:r w:rsidR="002835A5" w:rsidRPr="006C70CA">
        <w:rPr>
          <w:rFonts w:hint="eastAsia"/>
          <w:bCs/>
          <w:color w:val="0070C0"/>
          <w:szCs w:val="21"/>
        </w:rPr>
        <w:t>为</w:t>
      </w:r>
      <w:r w:rsidR="002835A5" w:rsidRPr="006C70CA">
        <w:rPr>
          <w:rFonts w:hint="eastAsia"/>
          <w:bCs/>
          <w:color w:val="0070C0"/>
          <w:szCs w:val="21"/>
        </w:rPr>
        <w:t>2</w:t>
      </w:r>
      <w:r w:rsidR="002835A5" w:rsidRPr="006C70CA">
        <w:rPr>
          <w:bCs/>
          <w:color w:val="0070C0"/>
          <w:szCs w:val="21"/>
        </w:rPr>
        <w:t>3</w:t>
      </w:r>
      <w:r w:rsidR="002835A5" w:rsidRPr="006C70CA">
        <w:rPr>
          <w:rFonts w:hint="eastAsia"/>
          <w:bCs/>
          <w:color w:val="0070C0"/>
          <w:szCs w:val="21"/>
        </w:rPr>
        <w:t>和</w:t>
      </w:r>
      <w:r w:rsidR="002835A5" w:rsidRPr="006C70CA">
        <w:rPr>
          <w:rFonts w:hint="eastAsia"/>
          <w:bCs/>
          <w:color w:val="0070C0"/>
          <w:szCs w:val="21"/>
        </w:rPr>
        <w:t>6</w:t>
      </w:r>
      <w:r w:rsidR="002835A5" w:rsidRPr="006C70CA">
        <w:rPr>
          <w:bCs/>
          <w:color w:val="0070C0"/>
          <w:szCs w:val="21"/>
        </w:rPr>
        <w:t>9</w:t>
      </w:r>
      <w:r w:rsidR="002835A5" w:rsidRPr="006C70CA">
        <w:rPr>
          <w:rFonts w:hint="eastAsia"/>
          <w:bCs/>
          <w:color w:val="0070C0"/>
          <w:szCs w:val="21"/>
        </w:rPr>
        <w:t>的轴压长柱发生弹塑性失稳破坏，钢管与混凝土截面应力随着</w:t>
      </w:r>
      <w:r w:rsidR="002835A5" w:rsidRPr="006C70CA">
        <w:rPr>
          <w:bCs/>
          <w:i/>
          <w:iCs/>
          <w:color w:val="0070C0"/>
          <w:szCs w:val="21"/>
        </w:rPr>
        <w:t>λ</w:t>
      </w:r>
      <w:r w:rsidR="002835A5" w:rsidRPr="006C70CA">
        <w:rPr>
          <w:rFonts w:hint="eastAsia"/>
          <w:bCs/>
          <w:color w:val="0070C0"/>
          <w:szCs w:val="21"/>
        </w:rPr>
        <w:t>增大而减小（图</w:t>
      </w:r>
      <w:r w:rsidR="002835A5" w:rsidRPr="006C70CA">
        <w:rPr>
          <w:rFonts w:hint="eastAsia"/>
          <w:bCs/>
          <w:color w:val="0070C0"/>
          <w:szCs w:val="21"/>
        </w:rPr>
        <w:t>1b</w:t>
      </w:r>
      <w:r w:rsidR="002835A5" w:rsidRPr="006C70CA">
        <w:rPr>
          <w:rFonts w:hint="eastAsia"/>
          <w:bCs/>
          <w:color w:val="0070C0"/>
          <w:szCs w:val="21"/>
        </w:rPr>
        <w:t>和</w:t>
      </w:r>
      <w:r w:rsidR="00F34674" w:rsidRPr="006C70CA">
        <w:rPr>
          <w:rFonts w:hint="eastAsia"/>
          <w:bCs/>
          <w:color w:val="0070C0"/>
          <w:szCs w:val="21"/>
        </w:rPr>
        <w:t>图</w:t>
      </w:r>
      <w:r w:rsidR="00F34674" w:rsidRPr="006C70CA">
        <w:rPr>
          <w:rFonts w:hint="eastAsia"/>
          <w:bCs/>
          <w:color w:val="0070C0"/>
          <w:szCs w:val="21"/>
        </w:rPr>
        <w:t>1</w:t>
      </w:r>
      <w:r w:rsidR="002835A5" w:rsidRPr="006C70CA">
        <w:rPr>
          <w:rFonts w:hint="eastAsia"/>
          <w:bCs/>
          <w:color w:val="0070C0"/>
          <w:szCs w:val="21"/>
        </w:rPr>
        <w:t>c</w:t>
      </w:r>
      <w:r w:rsidR="002835A5" w:rsidRPr="006C70CA">
        <w:rPr>
          <w:rFonts w:hint="eastAsia"/>
          <w:bCs/>
          <w:color w:val="0070C0"/>
          <w:szCs w:val="21"/>
        </w:rPr>
        <w:t>）</w:t>
      </w:r>
      <w:r w:rsidR="00F34674" w:rsidRPr="006C70CA">
        <w:rPr>
          <w:rFonts w:hint="eastAsia"/>
          <w:bCs/>
          <w:color w:val="0070C0"/>
          <w:szCs w:val="21"/>
        </w:rPr>
        <w:t>，</w:t>
      </w:r>
      <w:r w:rsidR="002835A5" w:rsidRPr="006C70CA">
        <w:rPr>
          <w:rFonts w:hint="eastAsia"/>
          <w:bCs/>
          <w:color w:val="0070C0"/>
          <w:szCs w:val="21"/>
        </w:rPr>
        <w:t>构件发生弯曲破坏且局部钢管屈曲。当构件</w:t>
      </w:r>
      <w:r w:rsidR="002835A5" w:rsidRPr="006C70CA">
        <w:rPr>
          <w:bCs/>
          <w:i/>
          <w:iCs/>
          <w:color w:val="0070C0"/>
          <w:szCs w:val="21"/>
        </w:rPr>
        <w:t>λ</w:t>
      </w:r>
      <w:r w:rsidR="002835A5" w:rsidRPr="006C70CA">
        <w:rPr>
          <w:rFonts w:hint="eastAsia"/>
          <w:bCs/>
          <w:iCs/>
          <w:color w:val="0070C0"/>
          <w:szCs w:val="21"/>
        </w:rPr>
        <w:t>为</w:t>
      </w:r>
      <w:r w:rsidR="002835A5" w:rsidRPr="006C70CA">
        <w:rPr>
          <w:rFonts w:hint="eastAsia"/>
          <w:bCs/>
          <w:color w:val="0070C0"/>
          <w:szCs w:val="21"/>
        </w:rPr>
        <w:t>9</w:t>
      </w:r>
      <w:r w:rsidR="002835A5" w:rsidRPr="006C70CA">
        <w:rPr>
          <w:bCs/>
          <w:color w:val="0070C0"/>
          <w:szCs w:val="21"/>
        </w:rPr>
        <w:t>2</w:t>
      </w:r>
      <w:r w:rsidR="002835A5" w:rsidRPr="006C70CA">
        <w:rPr>
          <w:rFonts w:hint="eastAsia"/>
          <w:bCs/>
          <w:color w:val="0070C0"/>
          <w:szCs w:val="21"/>
        </w:rPr>
        <w:t>时，构件发生弹性失稳破坏。极限荷载时，钢管应力小于钢材屈服应力（图</w:t>
      </w:r>
      <w:r w:rsidR="00F34674" w:rsidRPr="006C70CA">
        <w:rPr>
          <w:rFonts w:hint="eastAsia"/>
          <w:bCs/>
          <w:color w:val="0070C0"/>
          <w:szCs w:val="21"/>
        </w:rPr>
        <w:t>1</w:t>
      </w:r>
      <w:r w:rsidR="002835A5" w:rsidRPr="006C70CA">
        <w:rPr>
          <w:rFonts w:hint="eastAsia"/>
          <w:bCs/>
          <w:color w:val="0070C0"/>
          <w:szCs w:val="21"/>
        </w:rPr>
        <w:t>d</w:t>
      </w:r>
      <w:r w:rsidR="002835A5" w:rsidRPr="006C70CA">
        <w:rPr>
          <w:rFonts w:hint="eastAsia"/>
          <w:bCs/>
          <w:color w:val="0070C0"/>
          <w:szCs w:val="21"/>
        </w:rPr>
        <w:t>）。轴压长柱发生弹性失稳时，其混凝土纵向应力小于</w:t>
      </w:r>
      <w:r w:rsidR="002835A5" w:rsidRPr="006C70CA">
        <w:rPr>
          <w:bCs/>
          <w:color w:val="0070C0"/>
          <w:szCs w:val="21"/>
        </w:rPr>
        <w:t xml:space="preserve">1.0 </w:t>
      </w:r>
      <w:r w:rsidR="002835A5" w:rsidRPr="006C70CA">
        <w:rPr>
          <w:i/>
          <w:color w:val="0070C0"/>
          <w:szCs w:val="21"/>
        </w:rPr>
        <w:t>f</w:t>
      </w:r>
      <w:r w:rsidR="002835A5" w:rsidRPr="006C70CA">
        <w:rPr>
          <w:color w:val="0070C0"/>
          <w:szCs w:val="21"/>
          <w:vertAlign w:val="subscript"/>
        </w:rPr>
        <w:t>c</w:t>
      </w:r>
      <w:r w:rsidR="002835A5" w:rsidRPr="006C70CA">
        <w:rPr>
          <w:color w:val="0070C0"/>
          <w:szCs w:val="21"/>
          <w:vertAlign w:val="superscript"/>
        </w:rPr>
        <w:t>'</w:t>
      </w:r>
      <w:r w:rsidR="002835A5" w:rsidRPr="006C70CA">
        <w:rPr>
          <w:rFonts w:hint="eastAsia"/>
          <w:color w:val="0070C0"/>
          <w:szCs w:val="21"/>
        </w:rPr>
        <w:t>。</w:t>
      </w:r>
    </w:p>
    <w:p w14:paraId="77CCEB15" w14:textId="77777777" w:rsidR="002835A5" w:rsidRPr="00777C7A" w:rsidRDefault="00E34E9B" w:rsidP="00E34E9B">
      <w:pPr>
        <w:spacing w:line="360" w:lineRule="auto"/>
        <w:rPr>
          <w:bCs/>
          <w:szCs w:val="24"/>
        </w:rPr>
      </w:pPr>
      <w:r w:rsidRPr="00777C7A">
        <w:rPr>
          <w:noProof/>
          <w:szCs w:val="24"/>
        </w:rPr>
        <w:drawing>
          <wp:inline distT="0" distB="0" distL="0" distR="0" wp14:anchorId="71D02B87" wp14:editId="53FF8AE9">
            <wp:extent cx="3630195" cy="1067697"/>
            <wp:effectExtent l="0" t="0" r="8890" b="0"/>
            <wp:docPr id="30722" name="图片 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rotWithShape="1">
                    <a:blip r:embed="rId247" cstate="print">
                      <a:extLst>
                        <a:ext uri="{28A0092B-C50C-407E-A947-70E740481C1C}">
                          <a14:useLocalDpi xmlns:a14="http://schemas.microsoft.com/office/drawing/2010/main" val="0"/>
                        </a:ext>
                      </a:extLst>
                    </a:blip>
                    <a:srcRect b="3728"/>
                    <a:stretch/>
                  </pic:blipFill>
                  <pic:spPr bwMode="auto">
                    <a:xfrm>
                      <a:off x="0" y="0"/>
                      <a:ext cx="3745434" cy="1101591"/>
                    </a:xfrm>
                    <a:prstGeom prst="rect">
                      <a:avLst/>
                    </a:prstGeom>
                    <a:noFill/>
                    <a:ln>
                      <a:noFill/>
                    </a:ln>
                    <a:extLst>
                      <a:ext uri="{53640926-AAD7-44D8-BBD7-CCE9431645EC}">
                        <a14:shadowObscured xmlns:a14="http://schemas.microsoft.com/office/drawing/2010/main"/>
                      </a:ext>
                    </a:extLst>
                  </pic:spPr>
                </pic:pic>
              </a:graphicData>
            </a:graphic>
          </wp:inline>
        </w:drawing>
      </w:r>
    </w:p>
    <w:p w14:paraId="0B638A88" w14:textId="77777777" w:rsidR="00E34E9B" w:rsidRPr="00777C7A" w:rsidRDefault="00E34E9B" w:rsidP="00E34E9B">
      <w:pPr>
        <w:spacing w:line="360" w:lineRule="auto"/>
        <w:jc w:val="center"/>
        <w:rPr>
          <w:noProof/>
          <w:sz w:val="18"/>
          <w:szCs w:val="18"/>
        </w:rPr>
      </w:pPr>
      <w:r w:rsidRPr="00777C7A">
        <w:rPr>
          <w:sz w:val="18"/>
          <w:szCs w:val="18"/>
        </w:rPr>
        <w:t xml:space="preserve">(a) </w:t>
      </w:r>
      <w:r w:rsidRPr="00777C7A">
        <w:rPr>
          <w:rFonts w:hint="eastAsia"/>
          <w:noProof/>
          <w:sz w:val="18"/>
          <w:szCs w:val="18"/>
        </w:rPr>
        <w:t>短柱强度破坏（</w:t>
      </w:r>
      <w:r w:rsidRPr="00777C7A">
        <w:rPr>
          <w:i/>
          <w:iCs/>
          <w:sz w:val="18"/>
          <w:szCs w:val="18"/>
        </w:rPr>
        <w:t>λ</w:t>
      </w:r>
      <w:r w:rsidRPr="00777C7A">
        <w:rPr>
          <w:sz w:val="18"/>
          <w:szCs w:val="18"/>
        </w:rPr>
        <w:t>=10</w:t>
      </w:r>
      <w:r w:rsidRPr="00777C7A">
        <w:rPr>
          <w:rFonts w:hint="eastAsia"/>
          <w:noProof/>
          <w:sz w:val="18"/>
          <w:szCs w:val="18"/>
        </w:rPr>
        <w:t>）</w:t>
      </w:r>
    </w:p>
    <w:p w14:paraId="40DE68AC" w14:textId="77777777" w:rsidR="00E34E9B" w:rsidRPr="00777C7A" w:rsidRDefault="00E34E9B" w:rsidP="00E34E9B">
      <w:pPr>
        <w:spacing w:line="360" w:lineRule="auto"/>
        <w:rPr>
          <w:bCs/>
          <w:szCs w:val="24"/>
        </w:rPr>
      </w:pPr>
      <w:r w:rsidRPr="00777C7A">
        <w:rPr>
          <w:noProof/>
          <w:szCs w:val="24"/>
        </w:rPr>
        <w:drawing>
          <wp:inline distT="0" distB="0" distL="0" distR="0" wp14:anchorId="06C7ECE1" wp14:editId="476E7178">
            <wp:extent cx="3718560" cy="1053694"/>
            <wp:effectExtent l="0" t="0" r="0" b="0"/>
            <wp:docPr id="30788" name="图片 3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rotWithShape="1">
                    <a:blip r:embed="rId248" cstate="print">
                      <a:extLst>
                        <a:ext uri="{28A0092B-C50C-407E-A947-70E740481C1C}">
                          <a14:useLocalDpi xmlns:a14="http://schemas.microsoft.com/office/drawing/2010/main" val="0"/>
                        </a:ext>
                      </a:extLst>
                    </a:blip>
                    <a:srcRect b="3810"/>
                    <a:stretch/>
                  </pic:blipFill>
                  <pic:spPr bwMode="auto">
                    <a:xfrm>
                      <a:off x="0" y="0"/>
                      <a:ext cx="3728542" cy="1056522"/>
                    </a:xfrm>
                    <a:prstGeom prst="rect">
                      <a:avLst/>
                    </a:prstGeom>
                    <a:noFill/>
                    <a:ln>
                      <a:noFill/>
                    </a:ln>
                    <a:extLst>
                      <a:ext uri="{53640926-AAD7-44D8-BBD7-CCE9431645EC}">
                        <a14:shadowObscured xmlns:a14="http://schemas.microsoft.com/office/drawing/2010/main"/>
                      </a:ext>
                    </a:extLst>
                  </pic:spPr>
                </pic:pic>
              </a:graphicData>
            </a:graphic>
          </wp:inline>
        </w:drawing>
      </w:r>
    </w:p>
    <w:p w14:paraId="2F627510" w14:textId="77777777" w:rsidR="00E34E9B" w:rsidRPr="00777C7A" w:rsidRDefault="00E34E9B" w:rsidP="00E25C9F">
      <w:pPr>
        <w:snapToGrid w:val="0"/>
        <w:spacing w:line="360" w:lineRule="auto"/>
        <w:jc w:val="center"/>
        <w:rPr>
          <w:sz w:val="18"/>
          <w:lang w:val="x-none"/>
        </w:rPr>
      </w:pPr>
      <w:r w:rsidRPr="00777C7A">
        <w:rPr>
          <w:sz w:val="18"/>
          <w:lang w:val="x-none"/>
        </w:rPr>
        <w:t xml:space="preserve">(b) </w:t>
      </w:r>
      <w:r w:rsidRPr="00777C7A">
        <w:rPr>
          <w:rFonts w:hint="eastAsia"/>
          <w:sz w:val="18"/>
          <w:lang w:val="x-none"/>
        </w:rPr>
        <w:t>弹塑性失稳（</w:t>
      </w:r>
      <w:r w:rsidRPr="00777C7A">
        <w:rPr>
          <w:i/>
          <w:iCs/>
          <w:sz w:val="18"/>
          <w:lang w:val="x-none"/>
        </w:rPr>
        <w:t>λ</w:t>
      </w:r>
      <w:r w:rsidRPr="00777C7A">
        <w:rPr>
          <w:rFonts w:hint="eastAsia"/>
          <w:sz w:val="18"/>
          <w:lang w:val="x-none"/>
        </w:rPr>
        <w:t>=23</w:t>
      </w:r>
      <w:r w:rsidRPr="00777C7A">
        <w:rPr>
          <w:rFonts w:hint="eastAsia"/>
          <w:sz w:val="18"/>
          <w:lang w:val="x-none"/>
        </w:rPr>
        <w:t>）</w:t>
      </w:r>
    </w:p>
    <w:p w14:paraId="6F31B3D6" w14:textId="77777777" w:rsidR="00E34E9B" w:rsidRPr="00777C7A" w:rsidRDefault="00E34E9B" w:rsidP="00E34E9B">
      <w:pPr>
        <w:spacing w:line="360" w:lineRule="auto"/>
        <w:jc w:val="center"/>
        <w:rPr>
          <w:bCs/>
          <w:szCs w:val="24"/>
        </w:rPr>
      </w:pPr>
      <w:r w:rsidRPr="00777C7A">
        <w:rPr>
          <w:noProof/>
        </w:rPr>
        <w:lastRenderedPageBreak/>
        <w:drawing>
          <wp:inline distT="0" distB="0" distL="0" distR="0" wp14:anchorId="5D72ECE3" wp14:editId="386AF381">
            <wp:extent cx="3952695" cy="1082040"/>
            <wp:effectExtent l="0" t="0" r="0" b="3810"/>
            <wp:docPr id="30789" name="图片 3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rotWithShape="1">
                    <a:blip r:embed="rId249" cstate="print">
                      <a:extLst>
                        <a:ext uri="{28A0092B-C50C-407E-A947-70E740481C1C}">
                          <a14:useLocalDpi xmlns:a14="http://schemas.microsoft.com/office/drawing/2010/main" val="0"/>
                        </a:ext>
                      </a:extLst>
                    </a:blip>
                    <a:srcRect t="1" b="3723"/>
                    <a:stretch/>
                  </pic:blipFill>
                  <pic:spPr bwMode="auto">
                    <a:xfrm>
                      <a:off x="0" y="0"/>
                      <a:ext cx="4002420" cy="1095652"/>
                    </a:xfrm>
                    <a:prstGeom prst="rect">
                      <a:avLst/>
                    </a:prstGeom>
                    <a:noFill/>
                    <a:ln>
                      <a:noFill/>
                    </a:ln>
                    <a:extLst>
                      <a:ext uri="{53640926-AAD7-44D8-BBD7-CCE9431645EC}">
                        <a14:shadowObscured xmlns:a14="http://schemas.microsoft.com/office/drawing/2010/main"/>
                      </a:ext>
                    </a:extLst>
                  </pic:spPr>
                </pic:pic>
              </a:graphicData>
            </a:graphic>
          </wp:inline>
        </w:drawing>
      </w:r>
    </w:p>
    <w:p w14:paraId="60CD0E74" w14:textId="77777777" w:rsidR="00E34E9B" w:rsidRPr="00777C7A" w:rsidRDefault="00E34E9B" w:rsidP="00E25C9F">
      <w:pPr>
        <w:snapToGrid w:val="0"/>
        <w:jc w:val="center"/>
        <w:rPr>
          <w:sz w:val="18"/>
          <w:szCs w:val="18"/>
          <w:lang w:val="x-none"/>
        </w:rPr>
      </w:pPr>
      <w:r w:rsidRPr="00777C7A">
        <w:rPr>
          <w:sz w:val="18"/>
          <w:szCs w:val="18"/>
          <w:lang w:val="x-none"/>
        </w:rPr>
        <w:t>(</w:t>
      </w:r>
      <w:r w:rsidRPr="00777C7A">
        <w:rPr>
          <w:rFonts w:hint="eastAsia"/>
          <w:sz w:val="18"/>
          <w:szCs w:val="18"/>
          <w:lang w:val="x-none"/>
        </w:rPr>
        <w:t>c</w:t>
      </w:r>
      <w:r w:rsidRPr="00777C7A">
        <w:rPr>
          <w:sz w:val="18"/>
          <w:szCs w:val="18"/>
          <w:lang w:val="x-none"/>
        </w:rPr>
        <w:t xml:space="preserve">) </w:t>
      </w:r>
      <w:r w:rsidRPr="00777C7A">
        <w:rPr>
          <w:rFonts w:hint="eastAsia"/>
          <w:sz w:val="18"/>
          <w:szCs w:val="18"/>
          <w:lang w:val="x-none"/>
        </w:rPr>
        <w:t>弹塑性失稳（</w:t>
      </w:r>
      <w:r w:rsidRPr="00777C7A">
        <w:rPr>
          <w:i/>
          <w:iCs/>
          <w:sz w:val="18"/>
          <w:szCs w:val="18"/>
          <w:lang w:val="x-none"/>
        </w:rPr>
        <w:t>λ</w:t>
      </w:r>
      <w:r w:rsidRPr="00777C7A">
        <w:rPr>
          <w:rFonts w:hint="eastAsia"/>
          <w:sz w:val="18"/>
          <w:szCs w:val="18"/>
          <w:lang w:val="x-none"/>
        </w:rPr>
        <w:t>=</w:t>
      </w:r>
      <w:r w:rsidRPr="00777C7A">
        <w:rPr>
          <w:sz w:val="18"/>
          <w:szCs w:val="18"/>
          <w:lang w:val="x-none"/>
        </w:rPr>
        <w:t>69</w:t>
      </w:r>
      <w:r w:rsidRPr="00777C7A">
        <w:rPr>
          <w:rFonts w:hint="eastAsia"/>
          <w:sz w:val="18"/>
          <w:szCs w:val="18"/>
          <w:lang w:val="x-none"/>
        </w:rPr>
        <w:t>）</w:t>
      </w:r>
    </w:p>
    <w:p w14:paraId="35B05FC4" w14:textId="77777777" w:rsidR="00E34E9B" w:rsidRPr="00777C7A" w:rsidRDefault="00E34E9B" w:rsidP="00E34E9B">
      <w:pPr>
        <w:spacing w:line="360" w:lineRule="auto"/>
        <w:jc w:val="center"/>
        <w:rPr>
          <w:bCs/>
          <w:szCs w:val="24"/>
        </w:rPr>
      </w:pPr>
      <w:r w:rsidRPr="00777C7A">
        <w:rPr>
          <w:noProof/>
        </w:rPr>
        <w:drawing>
          <wp:inline distT="0" distB="0" distL="0" distR="0" wp14:anchorId="3C50CB16" wp14:editId="0AE20401">
            <wp:extent cx="3633891" cy="1036706"/>
            <wp:effectExtent l="0" t="0" r="5080" b="0"/>
            <wp:docPr id="30790" name="图片 3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rotWithShape="1">
                    <a:blip r:embed="rId250" cstate="print">
                      <a:extLst>
                        <a:ext uri="{28A0092B-C50C-407E-A947-70E740481C1C}">
                          <a14:useLocalDpi xmlns:a14="http://schemas.microsoft.com/office/drawing/2010/main" val="0"/>
                        </a:ext>
                      </a:extLst>
                    </a:blip>
                    <a:srcRect b="4420"/>
                    <a:stretch/>
                  </pic:blipFill>
                  <pic:spPr bwMode="auto">
                    <a:xfrm>
                      <a:off x="0" y="0"/>
                      <a:ext cx="3678929" cy="1049555"/>
                    </a:xfrm>
                    <a:prstGeom prst="rect">
                      <a:avLst/>
                    </a:prstGeom>
                    <a:noFill/>
                    <a:ln>
                      <a:noFill/>
                    </a:ln>
                    <a:extLst>
                      <a:ext uri="{53640926-AAD7-44D8-BBD7-CCE9431645EC}">
                        <a14:shadowObscured xmlns:a14="http://schemas.microsoft.com/office/drawing/2010/main"/>
                      </a:ext>
                    </a:extLst>
                  </pic:spPr>
                </pic:pic>
              </a:graphicData>
            </a:graphic>
          </wp:inline>
        </w:drawing>
      </w:r>
    </w:p>
    <w:p w14:paraId="4A56C40F" w14:textId="77777777" w:rsidR="00E34E9B" w:rsidRPr="006C70CA" w:rsidRDefault="00E34E9B" w:rsidP="00E34E9B">
      <w:pPr>
        <w:spacing w:line="360" w:lineRule="auto"/>
        <w:jc w:val="center"/>
        <w:rPr>
          <w:sz w:val="18"/>
          <w:lang w:val="x-none"/>
        </w:rPr>
      </w:pPr>
      <w:r w:rsidRPr="006C70CA">
        <w:rPr>
          <w:sz w:val="18"/>
          <w:lang w:val="x-none"/>
        </w:rPr>
        <w:t xml:space="preserve">(d) </w:t>
      </w:r>
      <w:r w:rsidRPr="006C70CA">
        <w:rPr>
          <w:rFonts w:hint="eastAsia"/>
          <w:sz w:val="18"/>
          <w:lang w:val="x-none"/>
        </w:rPr>
        <w:t>弹性失稳（</w:t>
      </w:r>
      <w:r w:rsidRPr="006C70CA">
        <w:rPr>
          <w:i/>
          <w:iCs/>
          <w:sz w:val="18"/>
          <w:lang w:val="x-none"/>
        </w:rPr>
        <w:t>λ</w:t>
      </w:r>
      <w:r w:rsidRPr="006C70CA">
        <w:rPr>
          <w:rFonts w:hint="eastAsia"/>
          <w:sz w:val="18"/>
          <w:lang w:val="x-none"/>
        </w:rPr>
        <w:t>=</w:t>
      </w:r>
      <w:r w:rsidRPr="006C70CA">
        <w:rPr>
          <w:sz w:val="18"/>
          <w:lang w:val="x-none"/>
        </w:rPr>
        <w:t>92</w:t>
      </w:r>
      <w:r w:rsidRPr="006C70CA">
        <w:rPr>
          <w:rFonts w:hint="eastAsia"/>
          <w:sz w:val="18"/>
          <w:lang w:val="x-none"/>
        </w:rPr>
        <w:t>）</w:t>
      </w:r>
    </w:p>
    <w:p w14:paraId="7DAC55D4" w14:textId="77777777" w:rsidR="00E34E9B" w:rsidRPr="006C70CA" w:rsidRDefault="00E34E9B" w:rsidP="00E34E9B">
      <w:pPr>
        <w:spacing w:line="360" w:lineRule="auto"/>
        <w:jc w:val="center"/>
        <w:rPr>
          <w:bCs/>
          <w:sz w:val="18"/>
          <w:szCs w:val="24"/>
        </w:rPr>
      </w:pPr>
      <w:bookmarkStart w:id="18" w:name="_Ref68188455"/>
      <w:bookmarkStart w:id="19" w:name="_Toc68244243"/>
      <w:bookmarkStart w:id="20" w:name="_Toc70317593"/>
      <w:r w:rsidRPr="006C70CA">
        <w:rPr>
          <w:sz w:val="18"/>
        </w:rPr>
        <w:t>图</w:t>
      </w:r>
      <w:bookmarkEnd w:id="18"/>
      <w:r w:rsidRPr="006C70CA">
        <w:rPr>
          <w:sz w:val="18"/>
        </w:rPr>
        <w:t xml:space="preserve">1 </w:t>
      </w:r>
      <w:r w:rsidRPr="006C70CA">
        <w:rPr>
          <w:i/>
          <w:iCs/>
          <w:sz w:val="18"/>
        </w:rPr>
        <w:t>λ</w:t>
      </w:r>
      <w:r w:rsidRPr="006C70CA">
        <w:rPr>
          <w:sz w:val="18"/>
        </w:rPr>
        <w:t>对中截面应力的影响（</w:t>
      </w:r>
      <w:r w:rsidR="005D234F" w:rsidRPr="006C70CA">
        <w:rPr>
          <w:rFonts w:hint="eastAsia"/>
          <w:sz w:val="18"/>
        </w:rPr>
        <w:t>对应荷载</w:t>
      </w:r>
      <w:r w:rsidR="005D234F" w:rsidRPr="006C70CA">
        <w:rPr>
          <w:rFonts w:hint="eastAsia"/>
          <w:sz w:val="18"/>
        </w:rPr>
        <w:t>-</w:t>
      </w:r>
      <w:r w:rsidR="005D234F" w:rsidRPr="006C70CA">
        <w:rPr>
          <w:rFonts w:hint="eastAsia"/>
          <w:sz w:val="18"/>
        </w:rPr>
        <w:t>位移曲线峰值点</w:t>
      </w:r>
      <w:r w:rsidRPr="006C70CA">
        <w:rPr>
          <w:sz w:val="18"/>
        </w:rPr>
        <w:t>）</w:t>
      </w:r>
      <w:bookmarkEnd w:id="19"/>
      <w:bookmarkEnd w:id="20"/>
    </w:p>
    <w:p w14:paraId="6EBE0582" w14:textId="77777777" w:rsidR="00892739" w:rsidRPr="006C70CA" w:rsidRDefault="00892739" w:rsidP="006C70CA">
      <w:pPr>
        <w:snapToGrid w:val="0"/>
        <w:spacing w:beforeLines="50" w:before="156" w:line="360" w:lineRule="auto"/>
        <w:ind w:firstLineChars="200" w:firstLine="420"/>
        <w:rPr>
          <w:color w:val="0070C0"/>
          <w:szCs w:val="21"/>
        </w:rPr>
      </w:pPr>
      <w:r w:rsidRPr="006C70CA">
        <w:rPr>
          <w:rFonts w:hint="eastAsia"/>
          <w:color w:val="0070C0"/>
          <w:szCs w:val="21"/>
        </w:rPr>
        <w:t>图</w:t>
      </w:r>
      <w:r w:rsidRPr="006C70CA">
        <w:rPr>
          <w:rFonts w:hint="eastAsia"/>
          <w:color w:val="0070C0"/>
          <w:szCs w:val="21"/>
        </w:rPr>
        <w:t>2</w:t>
      </w:r>
      <w:r w:rsidRPr="006C70CA">
        <w:rPr>
          <w:rFonts w:hint="eastAsia"/>
          <w:color w:val="0070C0"/>
          <w:szCs w:val="21"/>
        </w:rPr>
        <w:t>研究了各因素对轴压长柱混凝土（</w:t>
      </w:r>
      <w:r w:rsidRPr="006C70CA">
        <w:rPr>
          <w:i/>
          <w:color w:val="0070C0"/>
          <w:szCs w:val="21"/>
        </w:rPr>
        <w:t>P</w:t>
      </w:r>
      <w:r w:rsidRPr="006C70CA">
        <w:rPr>
          <w:color w:val="0070C0"/>
          <w:szCs w:val="21"/>
          <w:vertAlign w:val="subscript"/>
        </w:rPr>
        <w:t>c</w:t>
      </w:r>
      <w:r w:rsidRPr="006C70CA">
        <w:rPr>
          <w:color w:val="0070C0"/>
          <w:szCs w:val="21"/>
        </w:rPr>
        <w:t>/</w:t>
      </w:r>
      <w:r w:rsidRPr="006C70CA">
        <w:rPr>
          <w:i/>
          <w:color w:val="0070C0"/>
          <w:szCs w:val="21"/>
        </w:rPr>
        <w:t>P</w:t>
      </w:r>
      <w:r w:rsidRPr="006C70CA">
        <w:rPr>
          <w:color w:val="0070C0"/>
          <w:szCs w:val="21"/>
          <w:vertAlign w:val="subscript"/>
        </w:rPr>
        <w:t>u</w:t>
      </w:r>
      <w:r w:rsidRPr="006C70CA">
        <w:rPr>
          <w:rFonts w:hint="eastAsia"/>
          <w:color w:val="0070C0"/>
          <w:szCs w:val="21"/>
        </w:rPr>
        <w:t>）及钢材（</w:t>
      </w:r>
      <w:r w:rsidRPr="006C70CA">
        <w:rPr>
          <w:i/>
          <w:color w:val="0070C0"/>
          <w:szCs w:val="21"/>
        </w:rPr>
        <w:t>P</w:t>
      </w:r>
      <w:r w:rsidRPr="006C70CA">
        <w:rPr>
          <w:color w:val="0070C0"/>
          <w:szCs w:val="21"/>
          <w:vertAlign w:val="subscript"/>
        </w:rPr>
        <w:t>s</w:t>
      </w:r>
      <w:r w:rsidRPr="006C70CA">
        <w:rPr>
          <w:color w:val="0070C0"/>
          <w:szCs w:val="21"/>
        </w:rPr>
        <w:t>/</w:t>
      </w:r>
      <w:r w:rsidRPr="006C70CA">
        <w:rPr>
          <w:i/>
          <w:color w:val="0070C0"/>
          <w:szCs w:val="21"/>
        </w:rPr>
        <w:t>P</w:t>
      </w:r>
      <w:r w:rsidRPr="006C70CA">
        <w:rPr>
          <w:color w:val="0070C0"/>
          <w:szCs w:val="21"/>
          <w:vertAlign w:val="subscript"/>
        </w:rPr>
        <w:t>u</w:t>
      </w:r>
      <w:r w:rsidRPr="006C70CA">
        <w:rPr>
          <w:rFonts w:hint="eastAsia"/>
          <w:color w:val="0070C0"/>
          <w:szCs w:val="21"/>
        </w:rPr>
        <w:t>）内力分配比例的影响，该比例可表征材料“贡献”随着各影响因素的变化。其中</w:t>
      </w:r>
      <w:r w:rsidRPr="006C70CA">
        <w:rPr>
          <w:i/>
          <w:color w:val="0070C0"/>
          <w:szCs w:val="21"/>
        </w:rPr>
        <w:t>P</w:t>
      </w:r>
      <w:r w:rsidRPr="006C70CA">
        <w:rPr>
          <w:color w:val="0070C0"/>
          <w:szCs w:val="21"/>
          <w:vertAlign w:val="subscript"/>
        </w:rPr>
        <w:t>u</w:t>
      </w:r>
      <w:r w:rsidRPr="006C70CA">
        <w:rPr>
          <w:rFonts w:hint="eastAsia"/>
          <w:color w:val="0070C0"/>
          <w:szCs w:val="21"/>
        </w:rPr>
        <w:t>为组合柱的极限荷载，</w:t>
      </w:r>
      <w:r w:rsidRPr="006C70CA">
        <w:rPr>
          <w:i/>
          <w:color w:val="0070C0"/>
          <w:szCs w:val="21"/>
        </w:rPr>
        <w:t>P</w:t>
      </w:r>
      <w:r w:rsidRPr="006C70CA">
        <w:rPr>
          <w:color w:val="0070C0"/>
          <w:szCs w:val="21"/>
          <w:vertAlign w:val="subscript"/>
        </w:rPr>
        <w:t>c</w:t>
      </w:r>
      <w:r w:rsidRPr="006C70CA">
        <w:rPr>
          <w:rFonts w:hint="eastAsia"/>
          <w:color w:val="0070C0"/>
          <w:szCs w:val="21"/>
        </w:rPr>
        <w:t>和</w:t>
      </w:r>
      <w:r w:rsidRPr="006C70CA">
        <w:rPr>
          <w:i/>
          <w:color w:val="0070C0"/>
          <w:szCs w:val="21"/>
        </w:rPr>
        <w:t>P</w:t>
      </w:r>
      <w:r w:rsidRPr="006C70CA">
        <w:rPr>
          <w:color w:val="0070C0"/>
          <w:szCs w:val="21"/>
          <w:vertAlign w:val="subscript"/>
        </w:rPr>
        <w:t>s</w:t>
      </w:r>
      <w:r w:rsidRPr="006C70CA">
        <w:rPr>
          <w:rFonts w:hint="eastAsia"/>
          <w:color w:val="0070C0"/>
          <w:szCs w:val="21"/>
        </w:rPr>
        <w:t>分别为组合柱达到极限荷载时混凝土及钢管承担的竖向荷载。</w:t>
      </w:r>
    </w:p>
    <w:p w14:paraId="0AE6452A" w14:textId="77777777" w:rsidR="00892739" w:rsidRPr="006C70CA" w:rsidRDefault="00892739" w:rsidP="00892739">
      <w:pPr>
        <w:snapToGrid w:val="0"/>
        <w:spacing w:line="360" w:lineRule="auto"/>
        <w:ind w:firstLine="482"/>
        <w:rPr>
          <w:color w:val="0070C0"/>
          <w:szCs w:val="21"/>
        </w:rPr>
      </w:pPr>
      <w:r w:rsidRPr="006C70CA">
        <w:rPr>
          <w:rFonts w:hint="eastAsia"/>
          <w:color w:val="0070C0"/>
          <w:szCs w:val="21"/>
        </w:rPr>
        <w:t>如图</w:t>
      </w:r>
      <w:r w:rsidRPr="006C70CA">
        <w:rPr>
          <w:rFonts w:hint="eastAsia"/>
          <w:color w:val="0070C0"/>
          <w:szCs w:val="21"/>
        </w:rPr>
        <w:t>2a</w:t>
      </w:r>
      <w:r w:rsidRPr="006C70CA">
        <w:rPr>
          <w:rFonts w:hint="eastAsia"/>
          <w:color w:val="0070C0"/>
          <w:szCs w:val="21"/>
        </w:rPr>
        <w:t>所示，当采用普通强度混凝土</w:t>
      </w:r>
      <w:r w:rsidR="00F34674" w:rsidRPr="006C70CA">
        <w:rPr>
          <w:rFonts w:hint="eastAsia"/>
          <w:color w:val="0070C0"/>
          <w:szCs w:val="21"/>
        </w:rPr>
        <w:t>（</w:t>
      </w:r>
      <w:r w:rsidR="00F34674" w:rsidRPr="006C70CA">
        <w:rPr>
          <w:i/>
          <w:iCs/>
          <w:color w:val="0070C0"/>
          <w:szCs w:val="21"/>
        </w:rPr>
        <w:t>f</w:t>
      </w:r>
      <w:r w:rsidR="00F34674" w:rsidRPr="006C70CA">
        <w:rPr>
          <w:color w:val="0070C0"/>
          <w:szCs w:val="21"/>
          <w:vertAlign w:val="subscript"/>
        </w:rPr>
        <w:t>cu</w:t>
      </w:r>
      <w:r w:rsidR="00F34674" w:rsidRPr="006C70CA">
        <w:rPr>
          <w:color w:val="0070C0"/>
          <w:szCs w:val="21"/>
        </w:rPr>
        <w:t>=50 MPa</w:t>
      </w:r>
      <w:r w:rsidR="00F34674" w:rsidRPr="006C70CA">
        <w:rPr>
          <w:rFonts w:hint="eastAsia"/>
          <w:color w:val="0070C0"/>
          <w:szCs w:val="21"/>
        </w:rPr>
        <w:t>）</w:t>
      </w:r>
      <w:r w:rsidRPr="006C70CA">
        <w:rPr>
          <w:rFonts w:hint="eastAsia"/>
          <w:color w:val="0070C0"/>
          <w:szCs w:val="21"/>
        </w:rPr>
        <w:t>时，</w:t>
      </w:r>
      <w:r w:rsidRPr="006C70CA">
        <w:rPr>
          <w:i/>
          <w:color w:val="0070C0"/>
          <w:szCs w:val="21"/>
        </w:rPr>
        <w:t>P</w:t>
      </w:r>
      <w:r w:rsidRPr="006C70CA">
        <w:rPr>
          <w:color w:val="0070C0"/>
          <w:szCs w:val="21"/>
          <w:vertAlign w:val="subscript"/>
        </w:rPr>
        <w:t>c</w:t>
      </w:r>
      <w:r w:rsidRPr="006C70CA">
        <w:rPr>
          <w:color w:val="0070C0"/>
          <w:szCs w:val="21"/>
        </w:rPr>
        <w:t>/</w:t>
      </w:r>
      <w:r w:rsidRPr="006C70CA">
        <w:rPr>
          <w:i/>
          <w:color w:val="0070C0"/>
          <w:szCs w:val="21"/>
        </w:rPr>
        <w:t>P</w:t>
      </w:r>
      <w:r w:rsidRPr="006C70CA">
        <w:rPr>
          <w:color w:val="0070C0"/>
          <w:szCs w:val="21"/>
          <w:vertAlign w:val="subscript"/>
        </w:rPr>
        <w:t>u</w:t>
      </w:r>
      <w:r w:rsidRPr="006C70CA">
        <w:rPr>
          <w:rFonts w:hint="eastAsia"/>
          <w:color w:val="0070C0"/>
          <w:szCs w:val="21"/>
        </w:rPr>
        <w:t>比值在</w:t>
      </w:r>
      <w:r w:rsidRPr="006C70CA">
        <w:rPr>
          <w:color w:val="0070C0"/>
          <w:szCs w:val="21"/>
        </w:rPr>
        <w:t>0.457</w:t>
      </w:r>
      <w:r w:rsidRPr="006C70CA">
        <w:rPr>
          <w:rFonts w:hint="eastAsia"/>
          <w:color w:val="0070C0"/>
          <w:szCs w:val="21"/>
        </w:rPr>
        <w:t>至</w:t>
      </w:r>
      <w:r w:rsidRPr="006C70CA">
        <w:rPr>
          <w:color w:val="0070C0"/>
          <w:szCs w:val="21"/>
        </w:rPr>
        <w:t>0.514</w:t>
      </w:r>
      <w:r w:rsidRPr="006C70CA">
        <w:rPr>
          <w:rFonts w:hint="eastAsia"/>
          <w:color w:val="0070C0"/>
          <w:szCs w:val="21"/>
        </w:rPr>
        <w:t>范围内变化，且</w:t>
      </w:r>
      <w:r w:rsidRPr="006C70CA">
        <w:rPr>
          <w:i/>
          <w:color w:val="0070C0"/>
          <w:szCs w:val="21"/>
        </w:rPr>
        <w:t>P</w:t>
      </w:r>
      <w:r w:rsidRPr="006C70CA">
        <w:rPr>
          <w:color w:val="0070C0"/>
          <w:szCs w:val="21"/>
          <w:vertAlign w:val="subscript"/>
        </w:rPr>
        <w:t>c</w:t>
      </w:r>
      <w:r w:rsidRPr="006C70CA">
        <w:rPr>
          <w:color w:val="0070C0"/>
          <w:szCs w:val="21"/>
        </w:rPr>
        <w:t>/</w:t>
      </w:r>
      <w:r w:rsidRPr="006C70CA">
        <w:rPr>
          <w:i/>
          <w:color w:val="0070C0"/>
          <w:szCs w:val="21"/>
        </w:rPr>
        <w:t>P</w:t>
      </w:r>
      <w:r w:rsidRPr="006C70CA">
        <w:rPr>
          <w:color w:val="0070C0"/>
          <w:szCs w:val="21"/>
          <w:vertAlign w:val="subscript"/>
        </w:rPr>
        <w:t>u</w:t>
      </w:r>
      <w:r w:rsidRPr="006C70CA">
        <w:rPr>
          <w:rFonts w:hint="eastAsia"/>
          <w:color w:val="0070C0"/>
          <w:szCs w:val="21"/>
        </w:rPr>
        <w:t>随着</w:t>
      </w:r>
      <w:r w:rsidRPr="006C70CA">
        <w:rPr>
          <w:i/>
          <w:iCs/>
          <w:color w:val="0070C0"/>
          <w:szCs w:val="21"/>
        </w:rPr>
        <w:t>f</w:t>
      </w:r>
      <w:r w:rsidRPr="006C70CA">
        <w:rPr>
          <w:color w:val="0070C0"/>
          <w:szCs w:val="21"/>
          <w:vertAlign w:val="subscript"/>
        </w:rPr>
        <w:t>cu</w:t>
      </w:r>
      <w:r w:rsidRPr="006C70CA">
        <w:rPr>
          <w:rFonts w:hint="eastAsia"/>
          <w:color w:val="0070C0"/>
          <w:szCs w:val="21"/>
        </w:rPr>
        <w:t>增大而增大，</w:t>
      </w:r>
      <w:r w:rsidR="00F34674" w:rsidRPr="006C70CA">
        <w:rPr>
          <w:rFonts w:hint="eastAsia"/>
          <w:color w:val="0070C0"/>
          <w:szCs w:val="21"/>
        </w:rPr>
        <w:t>这</w:t>
      </w:r>
      <w:r w:rsidRPr="006C70CA">
        <w:rPr>
          <w:rFonts w:hint="eastAsia"/>
          <w:color w:val="0070C0"/>
          <w:szCs w:val="21"/>
        </w:rPr>
        <w:t>说明，与普通强度混凝土相比，高强混凝土与</w:t>
      </w:r>
      <w:r w:rsidRPr="006C70CA">
        <w:rPr>
          <w:i/>
          <w:iCs/>
          <w:color w:val="0070C0"/>
          <w:szCs w:val="21"/>
        </w:rPr>
        <w:t>f</w:t>
      </w:r>
      <w:r w:rsidRPr="006C70CA">
        <w:rPr>
          <w:color w:val="0070C0"/>
          <w:szCs w:val="21"/>
          <w:vertAlign w:val="subscript"/>
        </w:rPr>
        <w:t>y</w:t>
      </w:r>
      <w:r w:rsidRPr="006C70CA">
        <w:rPr>
          <w:color w:val="0070C0"/>
          <w:szCs w:val="21"/>
        </w:rPr>
        <w:t>=460 MPa</w:t>
      </w:r>
      <w:r w:rsidRPr="006C70CA">
        <w:rPr>
          <w:rFonts w:hint="eastAsia"/>
          <w:color w:val="0070C0"/>
          <w:szCs w:val="21"/>
        </w:rPr>
        <w:t>的高强钢能够更好的匹配，进而混凝土分担荷载的比例更大，即混凝土材料性能能够得到</w:t>
      </w:r>
      <w:r w:rsidR="00F34674" w:rsidRPr="006C70CA">
        <w:rPr>
          <w:rFonts w:hint="eastAsia"/>
          <w:color w:val="0070C0"/>
          <w:szCs w:val="21"/>
        </w:rPr>
        <w:t>较好地</w:t>
      </w:r>
      <w:r w:rsidRPr="006C70CA">
        <w:rPr>
          <w:rFonts w:hint="eastAsia"/>
          <w:color w:val="0070C0"/>
          <w:szCs w:val="21"/>
        </w:rPr>
        <w:t>发挥。尽管</w:t>
      </w:r>
      <w:r w:rsidRPr="006C70CA">
        <w:rPr>
          <w:i/>
          <w:color w:val="0070C0"/>
          <w:szCs w:val="21"/>
        </w:rPr>
        <w:t>P</w:t>
      </w:r>
      <w:r w:rsidRPr="006C70CA">
        <w:rPr>
          <w:color w:val="0070C0"/>
          <w:szCs w:val="21"/>
          <w:vertAlign w:val="subscript"/>
        </w:rPr>
        <w:t>c</w:t>
      </w:r>
      <w:r w:rsidRPr="006C70CA">
        <w:rPr>
          <w:color w:val="0070C0"/>
          <w:szCs w:val="21"/>
        </w:rPr>
        <w:t>/</w:t>
      </w:r>
      <w:r w:rsidRPr="006C70CA">
        <w:rPr>
          <w:i/>
          <w:color w:val="0070C0"/>
          <w:szCs w:val="21"/>
        </w:rPr>
        <w:t>P</w:t>
      </w:r>
      <w:r w:rsidRPr="006C70CA">
        <w:rPr>
          <w:color w:val="0070C0"/>
          <w:szCs w:val="21"/>
          <w:vertAlign w:val="subscript"/>
        </w:rPr>
        <w:t>u</w:t>
      </w:r>
      <w:r w:rsidRPr="006C70CA">
        <w:rPr>
          <w:rFonts w:hint="eastAsia"/>
          <w:color w:val="0070C0"/>
          <w:szCs w:val="21"/>
        </w:rPr>
        <w:t>随着</w:t>
      </w:r>
      <w:r w:rsidRPr="006C70CA">
        <w:rPr>
          <w:i/>
          <w:iCs/>
          <w:color w:val="0070C0"/>
          <w:szCs w:val="21"/>
        </w:rPr>
        <w:t>f</w:t>
      </w:r>
      <w:r w:rsidRPr="006C70CA">
        <w:rPr>
          <w:color w:val="0070C0"/>
          <w:szCs w:val="21"/>
          <w:vertAlign w:val="subscript"/>
        </w:rPr>
        <w:t>cu</w:t>
      </w:r>
      <w:r w:rsidRPr="006C70CA">
        <w:rPr>
          <w:rFonts w:hint="eastAsia"/>
          <w:color w:val="0070C0"/>
          <w:szCs w:val="21"/>
        </w:rPr>
        <w:t>提高而增大，但其增大幅度基本随着</w:t>
      </w:r>
      <w:r w:rsidRPr="006C70CA">
        <w:rPr>
          <w:i/>
          <w:iCs/>
          <w:color w:val="0070C0"/>
          <w:szCs w:val="21"/>
        </w:rPr>
        <w:t>f</w:t>
      </w:r>
      <w:r w:rsidRPr="006C70CA">
        <w:rPr>
          <w:color w:val="0070C0"/>
          <w:szCs w:val="21"/>
          <w:vertAlign w:val="subscript"/>
        </w:rPr>
        <w:t>cu</w:t>
      </w:r>
      <w:r w:rsidRPr="006C70CA">
        <w:rPr>
          <w:rFonts w:hint="eastAsia"/>
          <w:color w:val="0070C0"/>
          <w:szCs w:val="21"/>
        </w:rPr>
        <w:t>的增大而减小，</w:t>
      </w:r>
      <w:r w:rsidR="00F34674" w:rsidRPr="006C70CA">
        <w:rPr>
          <w:rFonts w:hint="eastAsia"/>
          <w:color w:val="0070C0"/>
          <w:szCs w:val="21"/>
        </w:rPr>
        <w:t>这</w:t>
      </w:r>
      <w:r w:rsidRPr="006C70CA">
        <w:rPr>
          <w:rFonts w:hint="eastAsia"/>
          <w:color w:val="0070C0"/>
          <w:szCs w:val="21"/>
        </w:rPr>
        <w:t>主要与钢管约束效应的降低有</w:t>
      </w:r>
      <w:r w:rsidRPr="006C70CA">
        <w:rPr>
          <w:rFonts w:hint="eastAsia"/>
          <w:color w:val="0070C0"/>
          <w:szCs w:val="21"/>
        </w:rPr>
        <w:lastRenderedPageBreak/>
        <w:t>关。当采用</w:t>
      </w:r>
      <w:r w:rsidRPr="006C70CA">
        <w:rPr>
          <w:i/>
          <w:iCs/>
          <w:color w:val="0070C0"/>
          <w:szCs w:val="21"/>
        </w:rPr>
        <w:t>f</w:t>
      </w:r>
      <w:r w:rsidRPr="006C70CA">
        <w:rPr>
          <w:color w:val="0070C0"/>
          <w:szCs w:val="21"/>
          <w:vertAlign w:val="subscript"/>
        </w:rPr>
        <w:t>cu</w:t>
      </w:r>
      <w:r w:rsidRPr="006C70CA">
        <w:rPr>
          <w:color w:val="0070C0"/>
          <w:szCs w:val="21"/>
        </w:rPr>
        <w:t>=50 MPa</w:t>
      </w:r>
      <w:r w:rsidR="00E81A39" w:rsidRPr="006C70CA">
        <w:rPr>
          <w:rFonts w:hint="eastAsia"/>
          <w:color w:val="0070C0"/>
          <w:szCs w:val="21"/>
        </w:rPr>
        <w:t>普通</w:t>
      </w:r>
      <w:r w:rsidRPr="006C70CA">
        <w:rPr>
          <w:rFonts w:hint="eastAsia"/>
          <w:color w:val="0070C0"/>
          <w:szCs w:val="21"/>
        </w:rPr>
        <w:t>混凝土或</w:t>
      </w:r>
      <w:r w:rsidR="00E81A39" w:rsidRPr="006C70CA">
        <w:rPr>
          <w:i/>
          <w:iCs/>
          <w:color w:val="0070C0"/>
          <w:szCs w:val="21"/>
        </w:rPr>
        <w:t>f</w:t>
      </w:r>
      <w:r w:rsidR="00E81A39" w:rsidRPr="006C70CA">
        <w:rPr>
          <w:color w:val="0070C0"/>
          <w:szCs w:val="21"/>
          <w:vertAlign w:val="subscript"/>
        </w:rPr>
        <w:t>cu</w:t>
      </w:r>
      <w:r w:rsidR="00E81A39" w:rsidRPr="006C70CA">
        <w:rPr>
          <w:color w:val="0070C0"/>
          <w:szCs w:val="21"/>
        </w:rPr>
        <w:t>=60</w:t>
      </w:r>
      <w:r w:rsidR="00E81A39" w:rsidRPr="006C70CA">
        <w:rPr>
          <w:rFonts w:hint="eastAsia"/>
          <w:color w:val="0070C0"/>
          <w:szCs w:val="21"/>
        </w:rPr>
        <w:t>~</w:t>
      </w:r>
      <w:r w:rsidR="00E81A39" w:rsidRPr="006C70CA">
        <w:rPr>
          <w:color w:val="0070C0"/>
          <w:szCs w:val="21"/>
        </w:rPr>
        <w:t>90 MP</w:t>
      </w:r>
      <w:r w:rsidR="00E81A39" w:rsidRPr="006C70CA">
        <w:rPr>
          <w:rFonts w:hint="eastAsia"/>
          <w:color w:val="0070C0"/>
          <w:szCs w:val="21"/>
        </w:rPr>
        <w:t>a</w:t>
      </w:r>
      <w:r w:rsidR="00E81A39" w:rsidRPr="006C70CA">
        <w:rPr>
          <w:rFonts w:hint="eastAsia"/>
          <w:color w:val="0070C0"/>
          <w:szCs w:val="21"/>
        </w:rPr>
        <w:t>的</w:t>
      </w:r>
      <w:r w:rsidRPr="006C70CA">
        <w:rPr>
          <w:rFonts w:hint="eastAsia"/>
          <w:color w:val="0070C0"/>
          <w:szCs w:val="21"/>
        </w:rPr>
        <w:t>高强混凝土时，</w:t>
      </w:r>
      <w:r w:rsidRPr="006C70CA">
        <w:rPr>
          <w:i/>
          <w:color w:val="0070C0"/>
          <w:szCs w:val="21"/>
        </w:rPr>
        <w:t>P</w:t>
      </w:r>
      <w:r w:rsidRPr="006C70CA">
        <w:rPr>
          <w:color w:val="0070C0"/>
          <w:szCs w:val="21"/>
          <w:vertAlign w:val="subscript"/>
        </w:rPr>
        <w:t>c</w:t>
      </w:r>
      <w:r w:rsidRPr="006C70CA">
        <w:rPr>
          <w:color w:val="0070C0"/>
          <w:szCs w:val="21"/>
        </w:rPr>
        <w:t>/</w:t>
      </w:r>
      <w:r w:rsidRPr="006C70CA">
        <w:rPr>
          <w:i/>
          <w:color w:val="0070C0"/>
          <w:szCs w:val="21"/>
        </w:rPr>
        <w:t>P</w:t>
      </w:r>
      <w:r w:rsidRPr="006C70CA">
        <w:rPr>
          <w:color w:val="0070C0"/>
          <w:szCs w:val="21"/>
          <w:vertAlign w:val="subscript"/>
        </w:rPr>
        <w:t>u</w:t>
      </w:r>
      <w:r w:rsidRPr="006C70CA">
        <w:rPr>
          <w:rFonts w:hint="eastAsia"/>
          <w:color w:val="0070C0"/>
          <w:szCs w:val="21"/>
        </w:rPr>
        <w:t>基本随着</w:t>
      </w:r>
      <w:r w:rsidRPr="006C70CA">
        <w:rPr>
          <w:i/>
          <w:iCs/>
          <w:color w:val="0070C0"/>
          <w:szCs w:val="21"/>
        </w:rPr>
        <w:t>λ</w:t>
      </w:r>
      <w:r w:rsidRPr="006C70CA">
        <w:rPr>
          <w:rFonts w:hint="eastAsia"/>
          <w:color w:val="0070C0"/>
          <w:szCs w:val="21"/>
        </w:rPr>
        <w:t>的增大而增大。当</w:t>
      </w:r>
      <w:r w:rsidR="00E81A39" w:rsidRPr="006C70CA">
        <w:rPr>
          <w:rFonts w:hint="eastAsia"/>
          <w:color w:val="0070C0"/>
          <w:szCs w:val="21"/>
        </w:rPr>
        <w:t>采用</w:t>
      </w:r>
      <w:r w:rsidRPr="006C70CA">
        <w:rPr>
          <w:i/>
          <w:iCs/>
          <w:color w:val="0070C0"/>
          <w:szCs w:val="21"/>
        </w:rPr>
        <w:t>f</w:t>
      </w:r>
      <w:r w:rsidRPr="006C70CA">
        <w:rPr>
          <w:color w:val="0070C0"/>
          <w:szCs w:val="21"/>
          <w:vertAlign w:val="subscript"/>
        </w:rPr>
        <w:t>cu</w:t>
      </w:r>
      <w:r w:rsidRPr="006C70CA">
        <w:rPr>
          <w:color w:val="0070C0"/>
          <w:szCs w:val="21"/>
        </w:rPr>
        <w:t>=110 MPa</w:t>
      </w:r>
      <w:r w:rsidR="00E81A39" w:rsidRPr="006C70CA">
        <w:rPr>
          <w:rFonts w:hint="eastAsia"/>
          <w:color w:val="0070C0"/>
          <w:szCs w:val="21"/>
        </w:rPr>
        <w:t>的高强混凝土时，</w:t>
      </w:r>
      <w:r w:rsidRPr="006C70CA">
        <w:rPr>
          <w:i/>
          <w:color w:val="0070C0"/>
          <w:szCs w:val="21"/>
        </w:rPr>
        <w:t>P</w:t>
      </w:r>
      <w:r w:rsidRPr="006C70CA">
        <w:rPr>
          <w:color w:val="0070C0"/>
          <w:szCs w:val="21"/>
          <w:vertAlign w:val="subscript"/>
        </w:rPr>
        <w:t>c</w:t>
      </w:r>
      <w:r w:rsidRPr="006C70CA">
        <w:rPr>
          <w:color w:val="0070C0"/>
          <w:szCs w:val="21"/>
        </w:rPr>
        <w:t>/</w:t>
      </w:r>
      <w:r w:rsidRPr="006C70CA">
        <w:rPr>
          <w:i/>
          <w:color w:val="0070C0"/>
          <w:szCs w:val="21"/>
        </w:rPr>
        <w:t>P</w:t>
      </w:r>
      <w:r w:rsidRPr="006C70CA">
        <w:rPr>
          <w:color w:val="0070C0"/>
          <w:szCs w:val="21"/>
          <w:vertAlign w:val="subscript"/>
        </w:rPr>
        <w:t>u</w:t>
      </w:r>
      <w:r w:rsidRPr="006C70CA">
        <w:rPr>
          <w:rFonts w:hint="eastAsia"/>
          <w:color w:val="0070C0"/>
          <w:szCs w:val="21"/>
        </w:rPr>
        <w:t>随着</w:t>
      </w:r>
      <w:r w:rsidRPr="006C70CA">
        <w:rPr>
          <w:i/>
          <w:iCs/>
          <w:color w:val="0070C0"/>
          <w:szCs w:val="21"/>
        </w:rPr>
        <w:t>λ</w:t>
      </w:r>
      <w:r w:rsidRPr="006C70CA">
        <w:rPr>
          <w:rFonts w:hint="eastAsia"/>
          <w:color w:val="0070C0"/>
          <w:szCs w:val="21"/>
        </w:rPr>
        <w:t>的增加小幅度降低</w:t>
      </w:r>
      <w:r w:rsidR="00E81A39" w:rsidRPr="006C70CA">
        <w:rPr>
          <w:rFonts w:hint="eastAsia"/>
          <w:color w:val="0070C0"/>
          <w:szCs w:val="21"/>
        </w:rPr>
        <w:t>，</w:t>
      </w:r>
      <w:r w:rsidRPr="006C70CA">
        <w:rPr>
          <w:rFonts w:hint="eastAsia"/>
          <w:color w:val="0070C0"/>
          <w:szCs w:val="21"/>
        </w:rPr>
        <w:t>该现象进一步说明了</w:t>
      </w:r>
      <w:r w:rsidRPr="006C70CA">
        <w:rPr>
          <w:i/>
          <w:iCs/>
          <w:color w:val="0070C0"/>
          <w:szCs w:val="21"/>
        </w:rPr>
        <w:t>f</w:t>
      </w:r>
      <w:r w:rsidRPr="006C70CA">
        <w:rPr>
          <w:color w:val="0070C0"/>
          <w:szCs w:val="21"/>
          <w:vertAlign w:val="subscript"/>
        </w:rPr>
        <w:t>cu</w:t>
      </w:r>
      <w:r w:rsidRPr="006C70CA">
        <w:rPr>
          <w:rFonts w:hint="eastAsia"/>
          <w:color w:val="0070C0"/>
          <w:szCs w:val="21"/>
        </w:rPr>
        <w:t>的增加可延缓钢管的屈曲。</w:t>
      </w:r>
    </w:p>
    <w:p w14:paraId="3EF81654" w14:textId="77777777" w:rsidR="00892739" w:rsidRPr="006C70CA" w:rsidRDefault="00892739" w:rsidP="00892739">
      <w:pPr>
        <w:snapToGrid w:val="0"/>
        <w:spacing w:line="360" w:lineRule="auto"/>
        <w:ind w:firstLine="482"/>
        <w:rPr>
          <w:iCs/>
          <w:color w:val="0070C0"/>
          <w:szCs w:val="21"/>
        </w:rPr>
      </w:pPr>
      <w:r w:rsidRPr="006C70CA">
        <w:rPr>
          <w:rFonts w:hint="eastAsia"/>
          <w:iCs/>
          <w:color w:val="0070C0"/>
          <w:szCs w:val="21"/>
        </w:rPr>
        <w:t>图</w:t>
      </w:r>
      <w:r w:rsidRPr="006C70CA">
        <w:rPr>
          <w:rFonts w:hint="eastAsia"/>
          <w:iCs/>
          <w:color w:val="0070C0"/>
          <w:szCs w:val="21"/>
        </w:rPr>
        <w:t>2b</w:t>
      </w:r>
      <w:r w:rsidRPr="006C70CA">
        <w:rPr>
          <w:rFonts w:hint="eastAsia"/>
          <w:iCs/>
          <w:color w:val="0070C0"/>
          <w:szCs w:val="21"/>
        </w:rPr>
        <w:t>所示为</w:t>
      </w:r>
      <w:r w:rsidRPr="006C70CA">
        <w:rPr>
          <w:i/>
          <w:color w:val="0070C0"/>
          <w:szCs w:val="21"/>
        </w:rPr>
        <w:t>λ</w:t>
      </w:r>
      <w:r w:rsidRPr="006C70CA">
        <w:rPr>
          <w:rFonts w:hint="eastAsia"/>
          <w:iCs/>
          <w:color w:val="0070C0"/>
          <w:szCs w:val="21"/>
        </w:rPr>
        <w:t>和</w:t>
      </w:r>
      <w:r w:rsidRPr="006C70CA">
        <w:rPr>
          <w:i/>
          <w:iCs/>
          <w:color w:val="0070C0"/>
          <w:szCs w:val="21"/>
        </w:rPr>
        <w:t>f</w:t>
      </w:r>
      <w:r w:rsidRPr="006C70CA">
        <w:rPr>
          <w:color w:val="0070C0"/>
          <w:szCs w:val="21"/>
          <w:vertAlign w:val="subscript"/>
        </w:rPr>
        <w:t>y</w:t>
      </w:r>
      <w:r w:rsidRPr="006C70CA">
        <w:rPr>
          <w:rFonts w:hint="eastAsia"/>
          <w:iCs/>
          <w:color w:val="0070C0"/>
          <w:szCs w:val="21"/>
        </w:rPr>
        <w:t>对</w:t>
      </w:r>
      <w:r w:rsidRPr="006C70CA">
        <w:rPr>
          <w:i/>
          <w:color w:val="0070C0"/>
          <w:szCs w:val="21"/>
        </w:rPr>
        <w:t>P</w:t>
      </w:r>
      <w:r w:rsidRPr="006C70CA">
        <w:rPr>
          <w:color w:val="0070C0"/>
          <w:szCs w:val="21"/>
          <w:vertAlign w:val="subscript"/>
        </w:rPr>
        <w:t>s</w:t>
      </w:r>
      <w:r w:rsidRPr="006C70CA">
        <w:rPr>
          <w:color w:val="0070C0"/>
          <w:szCs w:val="21"/>
        </w:rPr>
        <w:t>/</w:t>
      </w:r>
      <w:r w:rsidRPr="006C70CA">
        <w:rPr>
          <w:i/>
          <w:color w:val="0070C0"/>
          <w:szCs w:val="21"/>
        </w:rPr>
        <w:t>P</w:t>
      </w:r>
      <w:r w:rsidRPr="006C70CA">
        <w:rPr>
          <w:color w:val="0070C0"/>
          <w:szCs w:val="21"/>
          <w:vertAlign w:val="subscript"/>
        </w:rPr>
        <w:t>u</w:t>
      </w:r>
      <w:r w:rsidRPr="006C70CA">
        <w:rPr>
          <w:rFonts w:hint="eastAsia"/>
          <w:color w:val="0070C0"/>
          <w:szCs w:val="21"/>
        </w:rPr>
        <w:t>的影响，结果表明，</w:t>
      </w:r>
      <w:r w:rsidRPr="006C70CA">
        <w:rPr>
          <w:i/>
          <w:color w:val="0070C0"/>
          <w:szCs w:val="21"/>
        </w:rPr>
        <w:t>P</w:t>
      </w:r>
      <w:r w:rsidRPr="006C70CA">
        <w:rPr>
          <w:color w:val="0070C0"/>
          <w:szCs w:val="21"/>
          <w:vertAlign w:val="subscript"/>
        </w:rPr>
        <w:t>s</w:t>
      </w:r>
      <w:r w:rsidRPr="006C70CA">
        <w:rPr>
          <w:color w:val="0070C0"/>
          <w:szCs w:val="21"/>
        </w:rPr>
        <w:t>/</w:t>
      </w:r>
      <w:r w:rsidRPr="006C70CA">
        <w:rPr>
          <w:i/>
          <w:color w:val="0070C0"/>
          <w:szCs w:val="21"/>
        </w:rPr>
        <w:t>P</w:t>
      </w:r>
      <w:r w:rsidRPr="006C70CA">
        <w:rPr>
          <w:color w:val="0070C0"/>
          <w:szCs w:val="21"/>
          <w:vertAlign w:val="subscript"/>
        </w:rPr>
        <w:t>u</w:t>
      </w:r>
      <w:r w:rsidRPr="006C70CA">
        <w:rPr>
          <w:rFonts w:hint="eastAsia"/>
          <w:color w:val="0070C0"/>
          <w:szCs w:val="21"/>
        </w:rPr>
        <w:t>随着</w:t>
      </w:r>
      <w:r w:rsidRPr="006C70CA">
        <w:rPr>
          <w:i/>
          <w:iCs/>
          <w:color w:val="0070C0"/>
          <w:szCs w:val="21"/>
        </w:rPr>
        <w:t>f</w:t>
      </w:r>
      <w:r w:rsidRPr="006C70CA">
        <w:rPr>
          <w:color w:val="0070C0"/>
          <w:szCs w:val="21"/>
          <w:vertAlign w:val="subscript"/>
        </w:rPr>
        <w:t>y</w:t>
      </w:r>
      <w:r w:rsidRPr="006C70CA">
        <w:rPr>
          <w:rFonts w:hint="eastAsia"/>
          <w:color w:val="0070C0"/>
          <w:szCs w:val="21"/>
        </w:rPr>
        <w:t>的增大而增大，而增大幅度随着</w:t>
      </w:r>
      <w:r w:rsidRPr="006C70CA">
        <w:rPr>
          <w:i/>
          <w:color w:val="0070C0"/>
          <w:szCs w:val="21"/>
        </w:rPr>
        <w:t>λ</w:t>
      </w:r>
      <w:r w:rsidRPr="006C70CA">
        <w:rPr>
          <w:rFonts w:hint="eastAsia"/>
          <w:iCs/>
          <w:color w:val="0070C0"/>
          <w:szCs w:val="21"/>
        </w:rPr>
        <w:t>的增大而减小。当</w:t>
      </w:r>
      <w:r w:rsidRPr="006C70CA">
        <w:rPr>
          <w:i/>
          <w:color w:val="0070C0"/>
          <w:szCs w:val="21"/>
        </w:rPr>
        <w:t>λ</w:t>
      </w:r>
      <w:r w:rsidRPr="006C70CA">
        <w:rPr>
          <w:rFonts w:hint="eastAsia"/>
          <w:iCs/>
          <w:color w:val="0070C0"/>
          <w:szCs w:val="21"/>
        </w:rPr>
        <w:t>超过</w:t>
      </w:r>
      <w:r w:rsidR="00E81A39" w:rsidRPr="006C70CA">
        <w:rPr>
          <w:rFonts w:hint="eastAsia"/>
          <w:iCs/>
          <w:color w:val="0070C0"/>
          <w:szCs w:val="21"/>
        </w:rPr>
        <w:t>8</w:t>
      </w:r>
      <w:r w:rsidR="00E81A39" w:rsidRPr="006C70CA">
        <w:rPr>
          <w:iCs/>
          <w:color w:val="0070C0"/>
          <w:szCs w:val="21"/>
        </w:rPr>
        <w:t>0</w:t>
      </w:r>
      <w:r w:rsidRPr="006C70CA">
        <w:rPr>
          <w:rFonts w:hint="eastAsia"/>
          <w:iCs/>
          <w:color w:val="0070C0"/>
          <w:szCs w:val="21"/>
        </w:rPr>
        <w:t>时，随着</w:t>
      </w:r>
      <w:r w:rsidRPr="006C70CA">
        <w:rPr>
          <w:i/>
          <w:color w:val="0070C0"/>
          <w:szCs w:val="21"/>
        </w:rPr>
        <w:t>λ</w:t>
      </w:r>
      <w:r w:rsidRPr="006C70CA">
        <w:rPr>
          <w:rFonts w:hint="eastAsia"/>
          <w:iCs/>
          <w:color w:val="0070C0"/>
          <w:szCs w:val="21"/>
        </w:rPr>
        <w:t>和</w:t>
      </w:r>
      <w:r w:rsidRPr="006C70CA">
        <w:rPr>
          <w:i/>
          <w:iCs/>
          <w:color w:val="0070C0"/>
          <w:szCs w:val="21"/>
        </w:rPr>
        <w:t>f</w:t>
      </w:r>
      <w:r w:rsidRPr="006C70CA">
        <w:rPr>
          <w:color w:val="0070C0"/>
          <w:szCs w:val="21"/>
          <w:vertAlign w:val="subscript"/>
        </w:rPr>
        <w:t>y</w:t>
      </w:r>
      <w:r w:rsidRPr="006C70CA">
        <w:rPr>
          <w:rFonts w:hint="eastAsia"/>
          <w:color w:val="0070C0"/>
          <w:szCs w:val="21"/>
        </w:rPr>
        <w:t>的增加，</w:t>
      </w:r>
      <w:r w:rsidRPr="006C70CA">
        <w:rPr>
          <w:i/>
          <w:color w:val="0070C0"/>
          <w:szCs w:val="21"/>
        </w:rPr>
        <w:t>P</w:t>
      </w:r>
      <w:r w:rsidRPr="006C70CA">
        <w:rPr>
          <w:color w:val="0070C0"/>
          <w:szCs w:val="21"/>
          <w:vertAlign w:val="subscript"/>
        </w:rPr>
        <w:t>s</w:t>
      </w:r>
      <w:r w:rsidRPr="006C70CA">
        <w:rPr>
          <w:color w:val="0070C0"/>
          <w:szCs w:val="21"/>
        </w:rPr>
        <w:t>/</w:t>
      </w:r>
      <w:r w:rsidRPr="006C70CA">
        <w:rPr>
          <w:i/>
          <w:color w:val="0070C0"/>
          <w:szCs w:val="21"/>
        </w:rPr>
        <w:t>P</w:t>
      </w:r>
      <w:r w:rsidRPr="006C70CA">
        <w:rPr>
          <w:color w:val="0070C0"/>
          <w:szCs w:val="21"/>
          <w:vertAlign w:val="subscript"/>
        </w:rPr>
        <w:t>u</w:t>
      </w:r>
      <w:r w:rsidRPr="006C70CA">
        <w:rPr>
          <w:rFonts w:hint="eastAsia"/>
          <w:color w:val="0070C0"/>
          <w:szCs w:val="21"/>
        </w:rPr>
        <w:t>保持稳定，说明对于</w:t>
      </w:r>
      <w:r w:rsidRPr="006C70CA">
        <w:rPr>
          <w:i/>
          <w:color w:val="0070C0"/>
          <w:szCs w:val="21"/>
        </w:rPr>
        <w:t>λ</w:t>
      </w:r>
      <w:r w:rsidRPr="006C70CA">
        <w:rPr>
          <w:rFonts w:hint="eastAsia"/>
          <w:iCs/>
          <w:color w:val="0070C0"/>
          <w:szCs w:val="21"/>
        </w:rPr>
        <w:t>大于</w:t>
      </w:r>
      <w:r w:rsidRPr="006C70CA">
        <w:rPr>
          <w:rFonts w:hint="eastAsia"/>
          <w:iCs/>
          <w:color w:val="0070C0"/>
          <w:szCs w:val="21"/>
        </w:rPr>
        <w:t>8</w:t>
      </w:r>
      <w:r w:rsidRPr="006C70CA">
        <w:rPr>
          <w:iCs/>
          <w:color w:val="0070C0"/>
          <w:szCs w:val="21"/>
        </w:rPr>
        <w:t>0</w:t>
      </w:r>
      <w:r w:rsidRPr="006C70CA">
        <w:rPr>
          <w:rFonts w:hint="eastAsia"/>
          <w:iCs/>
          <w:color w:val="0070C0"/>
          <w:szCs w:val="21"/>
        </w:rPr>
        <w:t>的组合柱，提高</w:t>
      </w:r>
      <w:r w:rsidRPr="006C70CA">
        <w:rPr>
          <w:i/>
          <w:iCs/>
          <w:color w:val="0070C0"/>
          <w:szCs w:val="21"/>
        </w:rPr>
        <w:t>f</w:t>
      </w:r>
      <w:r w:rsidRPr="006C70CA">
        <w:rPr>
          <w:color w:val="0070C0"/>
          <w:szCs w:val="21"/>
          <w:vertAlign w:val="subscript"/>
        </w:rPr>
        <w:t>y</w:t>
      </w:r>
      <w:r w:rsidR="00E17BFA" w:rsidRPr="006C70CA">
        <w:rPr>
          <w:rFonts w:hint="eastAsia"/>
          <w:color w:val="0070C0"/>
          <w:szCs w:val="21"/>
        </w:rPr>
        <w:t>对构件承载力影响较小</w:t>
      </w:r>
      <w:r w:rsidRPr="006C70CA">
        <w:rPr>
          <w:rFonts w:hint="eastAsia"/>
          <w:color w:val="0070C0"/>
          <w:szCs w:val="21"/>
        </w:rPr>
        <w:t>，主要原因</w:t>
      </w:r>
      <w:r w:rsidR="00F34674" w:rsidRPr="006C70CA">
        <w:rPr>
          <w:rFonts w:hint="eastAsia"/>
          <w:color w:val="0070C0"/>
          <w:szCs w:val="21"/>
        </w:rPr>
        <w:t>是</w:t>
      </w:r>
      <w:r w:rsidRPr="006C70CA">
        <w:rPr>
          <w:rFonts w:hint="eastAsia"/>
          <w:color w:val="0070C0"/>
          <w:szCs w:val="21"/>
        </w:rPr>
        <w:t>构件发生了弹性失稳。</w:t>
      </w:r>
    </w:p>
    <w:p w14:paraId="4E7D6596" w14:textId="77777777" w:rsidR="00892739" w:rsidRPr="006C70CA" w:rsidRDefault="00C83488" w:rsidP="00892739">
      <w:pPr>
        <w:snapToGrid w:val="0"/>
        <w:spacing w:line="360" w:lineRule="auto"/>
        <w:ind w:firstLine="482"/>
        <w:rPr>
          <w:color w:val="0070C0"/>
          <w:szCs w:val="21"/>
        </w:rPr>
      </w:pPr>
      <w:r w:rsidRPr="006C70CA">
        <w:rPr>
          <w:rFonts w:hint="eastAsia"/>
          <w:color w:val="0070C0"/>
          <w:szCs w:val="21"/>
        </w:rPr>
        <w:t>图</w:t>
      </w:r>
      <w:r w:rsidRPr="006C70CA">
        <w:rPr>
          <w:rFonts w:hint="eastAsia"/>
          <w:color w:val="0070C0"/>
          <w:szCs w:val="21"/>
        </w:rPr>
        <w:t>2c</w:t>
      </w:r>
      <w:r w:rsidRPr="006C70CA">
        <w:rPr>
          <w:rFonts w:hint="eastAsia"/>
          <w:color w:val="0070C0"/>
          <w:szCs w:val="21"/>
        </w:rPr>
        <w:t>所示为</w:t>
      </w:r>
      <w:r w:rsidR="00892739" w:rsidRPr="006C70CA">
        <w:rPr>
          <w:i/>
          <w:color w:val="0070C0"/>
          <w:szCs w:val="21"/>
        </w:rPr>
        <w:t>λ</w:t>
      </w:r>
      <w:r w:rsidR="00892739" w:rsidRPr="006C70CA">
        <w:rPr>
          <w:rFonts w:hint="eastAsia"/>
          <w:iCs/>
          <w:color w:val="0070C0"/>
          <w:szCs w:val="21"/>
        </w:rPr>
        <w:t>和</w:t>
      </w:r>
      <w:r w:rsidR="00892739" w:rsidRPr="006C70CA">
        <w:rPr>
          <w:i/>
          <w:iCs/>
          <w:color w:val="0070C0"/>
          <w:szCs w:val="21"/>
        </w:rPr>
        <w:t>α</w:t>
      </w:r>
      <w:r w:rsidR="00892739" w:rsidRPr="006C70CA">
        <w:rPr>
          <w:rFonts w:hint="eastAsia"/>
          <w:color w:val="0070C0"/>
          <w:szCs w:val="21"/>
        </w:rPr>
        <w:t>对</w:t>
      </w:r>
      <w:r w:rsidR="00892739" w:rsidRPr="006C70CA">
        <w:rPr>
          <w:i/>
          <w:color w:val="0070C0"/>
          <w:szCs w:val="21"/>
        </w:rPr>
        <w:t>P</w:t>
      </w:r>
      <w:r w:rsidR="00892739" w:rsidRPr="006C70CA">
        <w:rPr>
          <w:color w:val="0070C0"/>
          <w:szCs w:val="21"/>
          <w:vertAlign w:val="subscript"/>
        </w:rPr>
        <w:t>s</w:t>
      </w:r>
      <w:r w:rsidR="00892739" w:rsidRPr="006C70CA">
        <w:rPr>
          <w:color w:val="0070C0"/>
          <w:szCs w:val="21"/>
        </w:rPr>
        <w:t>/</w:t>
      </w:r>
      <w:r w:rsidR="00892739" w:rsidRPr="006C70CA">
        <w:rPr>
          <w:i/>
          <w:color w:val="0070C0"/>
          <w:szCs w:val="21"/>
        </w:rPr>
        <w:t>P</w:t>
      </w:r>
      <w:r w:rsidR="00892739" w:rsidRPr="006C70CA">
        <w:rPr>
          <w:color w:val="0070C0"/>
          <w:szCs w:val="21"/>
          <w:vertAlign w:val="subscript"/>
        </w:rPr>
        <w:t>u</w:t>
      </w:r>
      <w:r w:rsidR="00892739" w:rsidRPr="006C70CA">
        <w:rPr>
          <w:rFonts w:hint="eastAsia"/>
          <w:color w:val="0070C0"/>
          <w:szCs w:val="21"/>
        </w:rPr>
        <w:t>的影响</w:t>
      </w:r>
      <w:r w:rsidR="00892739" w:rsidRPr="006C70CA">
        <w:rPr>
          <w:rFonts w:hint="eastAsia"/>
          <w:iCs/>
          <w:color w:val="0070C0"/>
          <w:szCs w:val="21"/>
        </w:rPr>
        <w:t>。对于</w:t>
      </w:r>
      <w:r w:rsidR="00892739" w:rsidRPr="006C70CA">
        <w:rPr>
          <w:i/>
          <w:iCs/>
          <w:color w:val="0070C0"/>
          <w:szCs w:val="21"/>
        </w:rPr>
        <w:t>α</w:t>
      </w:r>
      <w:r w:rsidR="00892739" w:rsidRPr="006C70CA">
        <w:rPr>
          <w:color w:val="0070C0"/>
          <w:szCs w:val="21"/>
        </w:rPr>
        <w:t>=0.116</w:t>
      </w:r>
      <w:r w:rsidR="00892739" w:rsidRPr="006C70CA">
        <w:rPr>
          <w:rFonts w:hint="eastAsia"/>
          <w:color w:val="0070C0"/>
          <w:szCs w:val="21"/>
        </w:rPr>
        <w:t>的构件，</w:t>
      </w:r>
      <w:r w:rsidR="00892739" w:rsidRPr="006C70CA">
        <w:rPr>
          <w:i/>
          <w:color w:val="0070C0"/>
          <w:szCs w:val="21"/>
        </w:rPr>
        <w:t>λ</w:t>
      </w:r>
      <w:r w:rsidR="00892739" w:rsidRPr="006C70CA">
        <w:rPr>
          <w:rFonts w:hint="eastAsia"/>
          <w:iCs/>
          <w:color w:val="0070C0"/>
          <w:szCs w:val="21"/>
        </w:rPr>
        <w:t>由</w:t>
      </w:r>
      <w:r w:rsidR="00892739" w:rsidRPr="006C70CA">
        <w:rPr>
          <w:rFonts w:hint="eastAsia"/>
          <w:iCs/>
          <w:color w:val="0070C0"/>
          <w:szCs w:val="21"/>
        </w:rPr>
        <w:t>1</w:t>
      </w:r>
      <w:r w:rsidR="00892739" w:rsidRPr="006C70CA">
        <w:rPr>
          <w:iCs/>
          <w:color w:val="0070C0"/>
          <w:szCs w:val="21"/>
        </w:rPr>
        <w:t>4</w:t>
      </w:r>
      <w:r w:rsidR="00892739" w:rsidRPr="006C70CA">
        <w:rPr>
          <w:rFonts w:hint="eastAsia"/>
          <w:iCs/>
          <w:color w:val="0070C0"/>
          <w:szCs w:val="21"/>
        </w:rPr>
        <w:t>增加至</w:t>
      </w:r>
      <w:r w:rsidR="00892739" w:rsidRPr="006C70CA">
        <w:rPr>
          <w:rFonts w:hint="eastAsia"/>
          <w:iCs/>
          <w:color w:val="0070C0"/>
          <w:szCs w:val="21"/>
        </w:rPr>
        <w:t>1</w:t>
      </w:r>
      <w:r w:rsidR="00892739" w:rsidRPr="006C70CA">
        <w:rPr>
          <w:iCs/>
          <w:color w:val="0070C0"/>
          <w:szCs w:val="21"/>
        </w:rPr>
        <w:t>20</w:t>
      </w:r>
      <w:r w:rsidR="00892739" w:rsidRPr="006C70CA">
        <w:rPr>
          <w:rFonts w:hint="eastAsia"/>
          <w:iCs/>
          <w:color w:val="0070C0"/>
          <w:szCs w:val="21"/>
        </w:rPr>
        <w:t>时，</w:t>
      </w:r>
      <w:r w:rsidR="00892739" w:rsidRPr="006C70CA">
        <w:rPr>
          <w:i/>
          <w:color w:val="0070C0"/>
          <w:szCs w:val="21"/>
        </w:rPr>
        <w:t>P</w:t>
      </w:r>
      <w:r w:rsidR="00892739" w:rsidRPr="006C70CA">
        <w:rPr>
          <w:color w:val="0070C0"/>
          <w:szCs w:val="21"/>
          <w:vertAlign w:val="subscript"/>
        </w:rPr>
        <w:t>s</w:t>
      </w:r>
      <w:r w:rsidR="00892739" w:rsidRPr="006C70CA">
        <w:rPr>
          <w:color w:val="0070C0"/>
          <w:szCs w:val="21"/>
        </w:rPr>
        <w:t>/</w:t>
      </w:r>
      <w:r w:rsidR="00892739" w:rsidRPr="006C70CA">
        <w:rPr>
          <w:i/>
          <w:color w:val="0070C0"/>
          <w:szCs w:val="21"/>
        </w:rPr>
        <w:t>P</w:t>
      </w:r>
      <w:r w:rsidR="00892739" w:rsidRPr="006C70CA">
        <w:rPr>
          <w:color w:val="0070C0"/>
          <w:szCs w:val="21"/>
          <w:vertAlign w:val="subscript"/>
        </w:rPr>
        <w:t>u</w:t>
      </w:r>
      <w:r w:rsidR="00892739" w:rsidRPr="006C70CA">
        <w:rPr>
          <w:rFonts w:hint="eastAsia"/>
          <w:color w:val="0070C0"/>
          <w:szCs w:val="21"/>
        </w:rPr>
        <w:t>增加</w:t>
      </w:r>
      <w:r w:rsidR="00892739" w:rsidRPr="006C70CA">
        <w:rPr>
          <w:rFonts w:hint="eastAsia"/>
          <w:color w:val="0070C0"/>
          <w:szCs w:val="21"/>
        </w:rPr>
        <w:t>6</w:t>
      </w:r>
      <w:r w:rsidR="00892739" w:rsidRPr="006C70CA">
        <w:rPr>
          <w:color w:val="0070C0"/>
          <w:szCs w:val="21"/>
        </w:rPr>
        <w:t>.9</w:t>
      </w:r>
      <w:r w:rsidR="00892739" w:rsidRPr="006C70CA">
        <w:rPr>
          <w:rFonts w:hint="eastAsia"/>
          <w:color w:val="0070C0"/>
          <w:szCs w:val="21"/>
        </w:rPr>
        <w:t>%</w:t>
      </w:r>
      <w:r w:rsidR="00892739" w:rsidRPr="006C70CA">
        <w:rPr>
          <w:rFonts w:hint="eastAsia"/>
          <w:color w:val="0070C0"/>
          <w:szCs w:val="21"/>
        </w:rPr>
        <w:t>。对于</w:t>
      </w:r>
      <w:r w:rsidR="00892739" w:rsidRPr="006C70CA">
        <w:rPr>
          <w:i/>
          <w:color w:val="0070C0"/>
          <w:szCs w:val="21"/>
        </w:rPr>
        <w:t>λ</w:t>
      </w:r>
      <w:r w:rsidR="00892739" w:rsidRPr="006C70CA">
        <w:rPr>
          <w:rFonts w:hint="eastAsia"/>
          <w:color w:val="0070C0"/>
          <w:szCs w:val="21"/>
        </w:rPr>
        <w:t>为</w:t>
      </w:r>
      <w:r w:rsidR="00892739" w:rsidRPr="006C70CA">
        <w:rPr>
          <w:color w:val="0070C0"/>
          <w:szCs w:val="21"/>
        </w:rPr>
        <w:t>14</w:t>
      </w:r>
      <w:r w:rsidR="00892739" w:rsidRPr="006C70CA">
        <w:rPr>
          <w:rFonts w:hint="eastAsia"/>
          <w:color w:val="0070C0"/>
          <w:szCs w:val="21"/>
        </w:rPr>
        <w:t>和</w:t>
      </w:r>
      <w:r w:rsidR="00892739" w:rsidRPr="006C70CA">
        <w:rPr>
          <w:color w:val="0070C0"/>
          <w:szCs w:val="21"/>
        </w:rPr>
        <w:t>120</w:t>
      </w:r>
      <w:r w:rsidR="00892739" w:rsidRPr="006C70CA">
        <w:rPr>
          <w:rFonts w:hint="eastAsia"/>
          <w:color w:val="0070C0"/>
          <w:szCs w:val="21"/>
        </w:rPr>
        <w:t>的构件，当</w:t>
      </w:r>
      <w:r w:rsidR="00892739" w:rsidRPr="006C70CA">
        <w:rPr>
          <w:i/>
          <w:iCs/>
          <w:color w:val="0070C0"/>
          <w:szCs w:val="21"/>
        </w:rPr>
        <w:t>α</w:t>
      </w:r>
      <w:r w:rsidR="00892739" w:rsidRPr="006C70CA">
        <w:rPr>
          <w:rFonts w:hint="eastAsia"/>
          <w:color w:val="0070C0"/>
          <w:szCs w:val="21"/>
        </w:rPr>
        <w:t>由</w:t>
      </w:r>
      <w:r w:rsidR="00892739" w:rsidRPr="006C70CA">
        <w:rPr>
          <w:rFonts w:hint="eastAsia"/>
          <w:color w:val="0070C0"/>
          <w:szCs w:val="21"/>
        </w:rPr>
        <w:t>0</w:t>
      </w:r>
      <w:r w:rsidR="00892739" w:rsidRPr="006C70CA">
        <w:rPr>
          <w:color w:val="0070C0"/>
          <w:szCs w:val="21"/>
        </w:rPr>
        <w:t>.116</w:t>
      </w:r>
      <w:r w:rsidR="00892739" w:rsidRPr="006C70CA">
        <w:rPr>
          <w:rFonts w:hint="eastAsia"/>
          <w:color w:val="0070C0"/>
          <w:szCs w:val="21"/>
        </w:rPr>
        <w:t>增加至</w:t>
      </w:r>
      <w:r w:rsidR="00892739" w:rsidRPr="006C70CA">
        <w:rPr>
          <w:rFonts w:hint="eastAsia"/>
          <w:color w:val="0070C0"/>
          <w:szCs w:val="21"/>
        </w:rPr>
        <w:t>0</w:t>
      </w:r>
      <w:r w:rsidR="00892739" w:rsidRPr="006C70CA">
        <w:rPr>
          <w:color w:val="0070C0"/>
          <w:szCs w:val="21"/>
        </w:rPr>
        <w:t>.182</w:t>
      </w:r>
      <w:r w:rsidR="00892739" w:rsidRPr="006C70CA">
        <w:rPr>
          <w:rFonts w:hint="eastAsia"/>
          <w:color w:val="0070C0"/>
          <w:szCs w:val="21"/>
        </w:rPr>
        <w:t>时，</w:t>
      </w:r>
      <w:r w:rsidR="00892739" w:rsidRPr="006C70CA">
        <w:rPr>
          <w:i/>
          <w:color w:val="0070C0"/>
          <w:szCs w:val="21"/>
        </w:rPr>
        <w:t>P</w:t>
      </w:r>
      <w:r w:rsidR="00892739" w:rsidRPr="006C70CA">
        <w:rPr>
          <w:color w:val="0070C0"/>
          <w:szCs w:val="21"/>
          <w:vertAlign w:val="subscript"/>
        </w:rPr>
        <w:t>s</w:t>
      </w:r>
      <w:r w:rsidR="00892739" w:rsidRPr="006C70CA">
        <w:rPr>
          <w:color w:val="0070C0"/>
          <w:szCs w:val="21"/>
        </w:rPr>
        <w:t>/</w:t>
      </w:r>
      <w:r w:rsidR="00892739" w:rsidRPr="006C70CA">
        <w:rPr>
          <w:i/>
          <w:color w:val="0070C0"/>
          <w:szCs w:val="21"/>
        </w:rPr>
        <w:t>P</w:t>
      </w:r>
      <w:r w:rsidR="00892739" w:rsidRPr="006C70CA">
        <w:rPr>
          <w:color w:val="0070C0"/>
          <w:szCs w:val="21"/>
          <w:vertAlign w:val="subscript"/>
        </w:rPr>
        <w:t>u</w:t>
      </w:r>
      <w:r w:rsidR="00892739" w:rsidRPr="006C70CA">
        <w:rPr>
          <w:rFonts w:hint="eastAsia"/>
          <w:color w:val="0070C0"/>
          <w:szCs w:val="21"/>
        </w:rPr>
        <w:t>的增加幅度约为</w:t>
      </w:r>
      <w:r w:rsidR="00892739" w:rsidRPr="006C70CA">
        <w:rPr>
          <w:rFonts w:hint="eastAsia"/>
          <w:color w:val="0070C0"/>
          <w:szCs w:val="21"/>
        </w:rPr>
        <w:t>3</w:t>
      </w:r>
      <w:r w:rsidR="00892739" w:rsidRPr="006C70CA">
        <w:rPr>
          <w:color w:val="0070C0"/>
          <w:szCs w:val="21"/>
        </w:rPr>
        <w:t>0</w:t>
      </w:r>
      <w:r w:rsidR="00892739" w:rsidRPr="006C70CA">
        <w:rPr>
          <w:rFonts w:hint="eastAsia"/>
          <w:color w:val="0070C0"/>
          <w:szCs w:val="21"/>
        </w:rPr>
        <w:t>%</w:t>
      </w:r>
      <w:r w:rsidR="00892739" w:rsidRPr="006C70CA">
        <w:rPr>
          <w:rFonts w:hint="eastAsia"/>
          <w:color w:val="0070C0"/>
          <w:szCs w:val="21"/>
        </w:rPr>
        <w:t>。上述结果表明，</w:t>
      </w:r>
      <w:r w:rsidR="00892739" w:rsidRPr="006C70CA">
        <w:rPr>
          <w:i/>
          <w:iCs/>
          <w:color w:val="0070C0"/>
          <w:szCs w:val="21"/>
        </w:rPr>
        <w:t>α</w:t>
      </w:r>
      <w:r w:rsidR="00892739" w:rsidRPr="006C70CA">
        <w:rPr>
          <w:rFonts w:hint="eastAsia"/>
          <w:color w:val="0070C0"/>
          <w:szCs w:val="21"/>
        </w:rPr>
        <w:t>对</w:t>
      </w:r>
      <w:r w:rsidR="00892739" w:rsidRPr="006C70CA">
        <w:rPr>
          <w:i/>
          <w:color w:val="0070C0"/>
          <w:szCs w:val="21"/>
        </w:rPr>
        <w:t>P</w:t>
      </w:r>
      <w:r w:rsidR="00892739" w:rsidRPr="006C70CA">
        <w:rPr>
          <w:color w:val="0070C0"/>
          <w:szCs w:val="21"/>
          <w:vertAlign w:val="subscript"/>
        </w:rPr>
        <w:t>s</w:t>
      </w:r>
      <w:r w:rsidR="00892739" w:rsidRPr="006C70CA">
        <w:rPr>
          <w:color w:val="0070C0"/>
          <w:szCs w:val="21"/>
        </w:rPr>
        <w:t>/</w:t>
      </w:r>
      <w:r w:rsidR="00892739" w:rsidRPr="006C70CA">
        <w:rPr>
          <w:i/>
          <w:color w:val="0070C0"/>
          <w:szCs w:val="21"/>
        </w:rPr>
        <w:t>P</w:t>
      </w:r>
      <w:r w:rsidR="00892739" w:rsidRPr="006C70CA">
        <w:rPr>
          <w:color w:val="0070C0"/>
          <w:szCs w:val="21"/>
          <w:vertAlign w:val="subscript"/>
        </w:rPr>
        <w:t>u</w:t>
      </w:r>
      <w:r w:rsidR="00892739" w:rsidRPr="006C70CA">
        <w:rPr>
          <w:rFonts w:hint="eastAsia"/>
          <w:color w:val="0070C0"/>
          <w:szCs w:val="21"/>
        </w:rPr>
        <w:t>的影响大于</w:t>
      </w:r>
      <w:r w:rsidR="00892739" w:rsidRPr="006C70CA">
        <w:rPr>
          <w:i/>
          <w:color w:val="0070C0"/>
          <w:szCs w:val="21"/>
        </w:rPr>
        <w:t>λ</w:t>
      </w:r>
      <w:r w:rsidR="00892739" w:rsidRPr="006C70CA">
        <w:rPr>
          <w:rFonts w:hint="eastAsia"/>
          <w:color w:val="0070C0"/>
          <w:szCs w:val="21"/>
        </w:rPr>
        <w:t>对</w:t>
      </w:r>
      <w:r w:rsidR="00892739" w:rsidRPr="006C70CA">
        <w:rPr>
          <w:i/>
          <w:color w:val="0070C0"/>
          <w:szCs w:val="21"/>
        </w:rPr>
        <w:t>P</w:t>
      </w:r>
      <w:r w:rsidR="00892739" w:rsidRPr="006C70CA">
        <w:rPr>
          <w:color w:val="0070C0"/>
          <w:szCs w:val="21"/>
          <w:vertAlign w:val="subscript"/>
        </w:rPr>
        <w:t>s</w:t>
      </w:r>
      <w:r w:rsidR="00892739" w:rsidRPr="006C70CA">
        <w:rPr>
          <w:color w:val="0070C0"/>
          <w:szCs w:val="21"/>
        </w:rPr>
        <w:t>/</w:t>
      </w:r>
      <w:r w:rsidR="00892739" w:rsidRPr="006C70CA">
        <w:rPr>
          <w:i/>
          <w:color w:val="0070C0"/>
          <w:szCs w:val="21"/>
        </w:rPr>
        <w:t>P</w:t>
      </w:r>
      <w:r w:rsidR="00892739" w:rsidRPr="006C70CA">
        <w:rPr>
          <w:color w:val="0070C0"/>
          <w:szCs w:val="21"/>
          <w:vertAlign w:val="subscript"/>
        </w:rPr>
        <w:t>u</w:t>
      </w:r>
      <w:r w:rsidR="00892739" w:rsidRPr="006C70CA">
        <w:rPr>
          <w:rFonts w:hint="eastAsia"/>
          <w:color w:val="0070C0"/>
          <w:szCs w:val="21"/>
        </w:rPr>
        <w:t>的影响。</w:t>
      </w:r>
    </w:p>
    <w:p w14:paraId="3BAF19DD" w14:textId="0ECBBBF3" w:rsidR="00892739" w:rsidRPr="00777C7A" w:rsidRDefault="00E25C9F" w:rsidP="00E25C9F">
      <w:pPr>
        <w:spacing w:line="360" w:lineRule="auto"/>
      </w:pPr>
      <w:r w:rsidRPr="00777C7A">
        <w:object w:dxaOrig="5693" w:dyaOrig="4188" w14:anchorId="4966CD1D">
          <v:shape id="_x0000_i1146" type="#_x0000_t75" style="width:150.55pt;height:122.75pt" o:ole="">
            <v:imagedata r:id="rId251" o:title=""/>
          </v:shape>
          <o:OLEObject Type="Embed" ProgID="Origin50.Graph" ShapeID="_x0000_i1146" DrawAspect="Content" ObjectID="_1698751750" r:id="rId252"/>
        </w:object>
      </w:r>
      <w:r w:rsidR="00C83488" w:rsidRPr="00777C7A">
        <w:t xml:space="preserve"> </w:t>
      </w:r>
      <w:r w:rsidRPr="00777C7A">
        <w:object w:dxaOrig="5693" w:dyaOrig="4188" w14:anchorId="07D7B6D8">
          <v:shape id="_x0000_i1147" type="#_x0000_t75" style="width:143.45pt;height:125.45pt" o:ole="">
            <v:imagedata r:id="rId253" o:title=""/>
          </v:shape>
          <o:OLEObject Type="Embed" ProgID="Origin50.Graph" ShapeID="_x0000_i1147" DrawAspect="Content" ObjectID="_1698751751" r:id="rId254"/>
        </w:object>
      </w:r>
    </w:p>
    <w:p w14:paraId="477FFC1E" w14:textId="633A9E44" w:rsidR="00C83488" w:rsidRPr="00777C7A" w:rsidRDefault="00C83488" w:rsidP="00E25C9F">
      <w:pPr>
        <w:snapToGrid w:val="0"/>
        <w:spacing w:line="360" w:lineRule="auto"/>
        <w:ind w:firstLineChars="350" w:firstLine="630"/>
        <w:rPr>
          <w:sz w:val="18"/>
          <w:szCs w:val="18"/>
        </w:rPr>
      </w:pPr>
      <w:r w:rsidRPr="00777C7A">
        <w:rPr>
          <w:sz w:val="18"/>
          <w:szCs w:val="18"/>
        </w:rPr>
        <w:t xml:space="preserve">(a) </w:t>
      </w:r>
      <w:r w:rsidRPr="00777C7A">
        <w:rPr>
          <w:rFonts w:hint="eastAsia"/>
          <w:sz w:val="18"/>
          <w:szCs w:val="18"/>
        </w:rPr>
        <w:t>混凝土强度的影响</w:t>
      </w:r>
      <w:r w:rsidRPr="00777C7A">
        <w:rPr>
          <w:rFonts w:hint="eastAsia"/>
          <w:sz w:val="18"/>
          <w:szCs w:val="18"/>
        </w:rPr>
        <w:t xml:space="preserve">         </w:t>
      </w:r>
      <w:r w:rsidR="00E25C9F" w:rsidRPr="00777C7A">
        <w:rPr>
          <w:rFonts w:hint="eastAsia"/>
          <w:sz w:val="18"/>
          <w:szCs w:val="18"/>
        </w:rPr>
        <w:t xml:space="preserve">  </w:t>
      </w:r>
      <w:r w:rsidRPr="00777C7A">
        <w:rPr>
          <w:rFonts w:hint="eastAsia"/>
          <w:sz w:val="18"/>
          <w:szCs w:val="18"/>
        </w:rPr>
        <w:t xml:space="preserve">  </w:t>
      </w:r>
      <w:r w:rsidRPr="00777C7A">
        <w:rPr>
          <w:sz w:val="18"/>
          <w:szCs w:val="18"/>
        </w:rPr>
        <w:t xml:space="preserve">(b) </w:t>
      </w:r>
      <w:r w:rsidRPr="00777C7A">
        <w:rPr>
          <w:rFonts w:hint="eastAsia"/>
          <w:sz w:val="18"/>
          <w:szCs w:val="18"/>
        </w:rPr>
        <w:t>钢材屈服强度的影响</w:t>
      </w:r>
    </w:p>
    <w:p w14:paraId="13F7D3A8" w14:textId="4711DEC2" w:rsidR="00C83488" w:rsidRPr="00777C7A" w:rsidRDefault="009150DC" w:rsidP="00C83488">
      <w:pPr>
        <w:spacing w:line="360" w:lineRule="auto"/>
        <w:jc w:val="center"/>
      </w:pPr>
      <w:r w:rsidRPr="00777C7A">
        <w:object w:dxaOrig="5679" w:dyaOrig="4266" w14:anchorId="798E36C3">
          <v:shape id="_x0000_i1148" type="#_x0000_t75" style="width:157.1pt;height:110.75pt" o:ole="">
            <v:imagedata r:id="rId255" o:title=""/>
          </v:shape>
          <o:OLEObject Type="Embed" ProgID="Origin50.Graph" ShapeID="_x0000_i1148" DrawAspect="Content" ObjectID="_1698751752" r:id="rId256"/>
        </w:object>
      </w:r>
    </w:p>
    <w:p w14:paraId="257F95D2" w14:textId="77777777" w:rsidR="00C83488" w:rsidRPr="00777C7A" w:rsidRDefault="00C83488" w:rsidP="00E25C9F">
      <w:pPr>
        <w:snapToGrid w:val="0"/>
        <w:spacing w:line="360" w:lineRule="auto"/>
        <w:jc w:val="center"/>
        <w:rPr>
          <w:sz w:val="18"/>
          <w:szCs w:val="24"/>
        </w:rPr>
      </w:pPr>
      <w:r w:rsidRPr="00777C7A">
        <w:rPr>
          <w:sz w:val="18"/>
          <w:szCs w:val="24"/>
        </w:rPr>
        <w:t xml:space="preserve">(c) </w:t>
      </w:r>
      <w:r w:rsidRPr="00777C7A">
        <w:rPr>
          <w:rFonts w:hint="eastAsia"/>
          <w:sz w:val="18"/>
          <w:szCs w:val="24"/>
        </w:rPr>
        <w:t>含钢率的影响</w:t>
      </w:r>
    </w:p>
    <w:p w14:paraId="2AA35F33" w14:textId="77777777" w:rsidR="00C83488" w:rsidRPr="00777C7A" w:rsidRDefault="00C83488" w:rsidP="00E25C9F">
      <w:pPr>
        <w:snapToGrid w:val="0"/>
        <w:jc w:val="center"/>
        <w:rPr>
          <w:sz w:val="18"/>
          <w:szCs w:val="24"/>
        </w:rPr>
      </w:pPr>
      <w:bookmarkStart w:id="21" w:name="_Ref68216147"/>
      <w:bookmarkStart w:id="22" w:name="_Toc68244246"/>
      <w:bookmarkStart w:id="23" w:name="_Toc70317595"/>
      <w:r w:rsidRPr="00777C7A">
        <w:rPr>
          <w:sz w:val="18"/>
          <w:szCs w:val="21"/>
        </w:rPr>
        <w:t>图</w:t>
      </w:r>
      <w:bookmarkEnd w:id="21"/>
      <w:r w:rsidRPr="00777C7A">
        <w:rPr>
          <w:sz w:val="18"/>
          <w:szCs w:val="21"/>
        </w:rPr>
        <w:t xml:space="preserve">2 </w:t>
      </w:r>
      <w:r w:rsidRPr="00777C7A">
        <w:rPr>
          <w:sz w:val="18"/>
          <w:szCs w:val="21"/>
        </w:rPr>
        <w:t>各参数对</w:t>
      </w:r>
      <w:r w:rsidRPr="00777C7A">
        <w:rPr>
          <w:i/>
          <w:sz w:val="18"/>
          <w:szCs w:val="21"/>
        </w:rPr>
        <w:t>P</w:t>
      </w:r>
      <w:r w:rsidRPr="00777C7A">
        <w:rPr>
          <w:sz w:val="18"/>
          <w:szCs w:val="21"/>
          <w:vertAlign w:val="subscript"/>
        </w:rPr>
        <w:t>c</w:t>
      </w:r>
      <w:r w:rsidRPr="00777C7A">
        <w:rPr>
          <w:sz w:val="18"/>
          <w:szCs w:val="21"/>
        </w:rPr>
        <w:t>(</w:t>
      </w:r>
      <w:r w:rsidRPr="00777C7A">
        <w:rPr>
          <w:i/>
          <w:sz w:val="18"/>
          <w:szCs w:val="21"/>
        </w:rPr>
        <w:t>P</w:t>
      </w:r>
      <w:r w:rsidRPr="00777C7A">
        <w:rPr>
          <w:sz w:val="18"/>
          <w:szCs w:val="21"/>
          <w:vertAlign w:val="subscript"/>
        </w:rPr>
        <w:t>s</w:t>
      </w:r>
      <w:r w:rsidRPr="00777C7A">
        <w:rPr>
          <w:sz w:val="18"/>
          <w:szCs w:val="21"/>
        </w:rPr>
        <w:t>)/</w:t>
      </w:r>
      <w:r w:rsidRPr="00777C7A">
        <w:rPr>
          <w:i/>
          <w:sz w:val="18"/>
          <w:szCs w:val="21"/>
        </w:rPr>
        <w:t>P</w:t>
      </w:r>
      <w:r w:rsidRPr="00777C7A">
        <w:rPr>
          <w:sz w:val="18"/>
          <w:szCs w:val="21"/>
          <w:vertAlign w:val="subscript"/>
        </w:rPr>
        <w:t>u</w:t>
      </w:r>
      <w:r w:rsidRPr="00777C7A">
        <w:rPr>
          <w:sz w:val="18"/>
          <w:szCs w:val="21"/>
        </w:rPr>
        <w:t xml:space="preserve"> - </w:t>
      </w:r>
      <w:r w:rsidRPr="00777C7A">
        <w:rPr>
          <w:i/>
          <w:sz w:val="18"/>
          <w:szCs w:val="21"/>
        </w:rPr>
        <w:t>λ</w:t>
      </w:r>
      <w:r w:rsidRPr="00777C7A">
        <w:rPr>
          <w:sz w:val="18"/>
          <w:szCs w:val="21"/>
        </w:rPr>
        <w:t>曲线的影响</w:t>
      </w:r>
      <w:bookmarkEnd w:id="22"/>
      <w:bookmarkEnd w:id="23"/>
    </w:p>
    <w:p w14:paraId="5887ED0F" w14:textId="63EAEC9B" w:rsidR="00A20077" w:rsidRPr="006C70CA" w:rsidRDefault="00C83488" w:rsidP="00A20077">
      <w:pPr>
        <w:snapToGrid w:val="0"/>
        <w:spacing w:beforeLines="50" w:before="156" w:line="360" w:lineRule="auto"/>
        <w:ind w:firstLine="480"/>
        <w:rPr>
          <w:color w:val="0070C0"/>
          <w:szCs w:val="21"/>
        </w:rPr>
      </w:pPr>
      <w:r w:rsidRPr="006C70CA">
        <w:rPr>
          <w:rFonts w:eastAsiaTheme="minorEastAsia" w:hint="eastAsia"/>
          <w:color w:val="0070C0"/>
          <w:szCs w:val="21"/>
        </w:rPr>
        <w:t>综上所示，</w:t>
      </w:r>
      <w:r w:rsidR="004B3262" w:rsidRPr="006C70CA">
        <w:rPr>
          <w:rFonts w:hint="eastAsia"/>
          <w:color w:val="0070C0"/>
          <w:szCs w:val="21"/>
        </w:rPr>
        <w:t>对于高强钢管混凝土轴压柱，</w:t>
      </w:r>
      <w:r w:rsidRPr="006C70CA">
        <w:rPr>
          <w:rFonts w:hint="eastAsia"/>
          <w:color w:val="0070C0"/>
          <w:szCs w:val="21"/>
        </w:rPr>
        <w:t>当</w:t>
      </w:r>
      <w:r w:rsidRPr="006C70CA">
        <w:rPr>
          <w:color w:val="0070C0"/>
          <w:position w:val="-6"/>
          <w:szCs w:val="21"/>
        </w:rPr>
        <w:object w:dxaOrig="220" w:dyaOrig="279" w14:anchorId="5FD7BCD1">
          <v:shape id="_x0000_i1149" type="#_x0000_t75" style="width:10.9pt;height:14.2pt" o:ole="">
            <v:imagedata r:id="rId257" o:title=""/>
          </v:shape>
          <o:OLEObject Type="Embed" ProgID="Equation.DSMT4" ShapeID="_x0000_i1149" DrawAspect="Content" ObjectID="_1698751753" r:id="rId258"/>
        </w:object>
      </w:r>
      <w:r w:rsidRPr="006C70CA">
        <w:rPr>
          <w:color w:val="0070C0"/>
          <w:szCs w:val="21"/>
        </w:rPr>
        <w:t>大于</w:t>
      </w:r>
      <w:r w:rsidRPr="006C70CA">
        <w:rPr>
          <w:color w:val="0070C0"/>
          <w:szCs w:val="21"/>
        </w:rPr>
        <w:t>80</w:t>
      </w:r>
      <w:r w:rsidRPr="006C70CA">
        <w:rPr>
          <w:color w:val="0070C0"/>
          <w:szCs w:val="21"/>
        </w:rPr>
        <w:t>时，</w:t>
      </w:r>
      <w:r w:rsidR="004B3262" w:rsidRPr="006C70CA">
        <w:rPr>
          <w:color w:val="0070C0"/>
          <w:szCs w:val="21"/>
        </w:rPr>
        <w:t>增加钢材的强度并不能有效的提高其对构件承载力的</w:t>
      </w:r>
      <w:r w:rsidR="004B3262" w:rsidRPr="006C70CA">
        <w:rPr>
          <w:rFonts w:hint="eastAsia"/>
          <w:color w:val="0070C0"/>
          <w:szCs w:val="21"/>
        </w:rPr>
        <w:t>作用，因此高强钢管混凝土构件的长细比不应大于</w:t>
      </w:r>
      <w:r w:rsidR="004B3262" w:rsidRPr="006C70CA">
        <w:rPr>
          <w:rFonts w:hint="eastAsia"/>
          <w:color w:val="0070C0"/>
          <w:szCs w:val="21"/>
        </w:rPr>
        <w:t>80</w:t>
      </w:r>
      <w:r w:rsidR="004B3262" w:rsidRPr="006C70CA">
        <w:rPr>
          <w:rFonts w:hint="eastAsia"/>
          <w:color w:val="0070C0"/>
          <w:szCs w:val="21"/>
        </w:rPr>
        <w:t>。</w:t>
      </w:r>
    </w:p>
    <w:p w14:paraId="3D661A74" w14:textId="77777777" w:rsidR="00140CAA" w:rsidRPr="00777C7A" w:rsidRDefault="00140CAA" w:rsidP="00A20077">
      <w:pPr>
        <w:snapToGrid w:val="0"/>
        <w:spacing w:beforeLines="50" w:before="156" w:line="360" w:lineRule="auto"/>
        <w:ind w:firstLine="480"/>
        <w:rPr>
          <w:sz w:val="24"/>
          <w:szCs w:val="24"/>
        </w:rPr>
      </w:pPr>
    </w:p>
    <w:p w14:paraId="1111A6CA" w14:textId="77777777" w:rsidR="00140CAA" w:rsidRPr="00777C7A" w:rsidRDefault="00140CAA" w:rsidP="00A20077">
      <w:pPr>
        <w:snapToGrid w:val="0"/>
        <w:spacing w:beforeLines="50" w:before="156" w:line="360" w:lineRule="auto"/>
        <w:ind w:firstLine="480"/>
        <w:rPr>
          <w:sz w:val="24"/>
          <w:szCs w:val="24"/>
        </w:rPr>
      </w:pPr>
    </w:p>
    <w:p w14:paraId="6D385445" w14:textId="77777777" w:rsidR="00140CAA" w:rsidRPr="00777C7A" w:rsidRDefault="00140CAA" w:rsidP="00A20077">
      <w:pPr>
        <w:snapToGrid w:val="0"/>
        <w:spacing w:beforeLines="50" w:before="156" w:line="360" w:lineRule="auto"/>
        <w:ind w:firstLine="480"/>
        <w:rPr>
          <w:sz w:val="24"/>
          <w:szCs w:val="24"/>
        </w:rPr>
      </w:pPr>
    </w:p>
    <w:p w14:paraId="2505C072" w14:textId="77777777" w:rsidR="00140CAA" w:rsidRPr="00777C7A" w:rsidRDefault="00140CAA" w:rsidP="00A20077">
      <w:pPr>
        <w:snapToGrid w:val="0"/>
        <w:spacing w:beforeLines="50" w:before="156" w:line="360" w:lineRule="auto"/>
        <w:ind w:firstLine="480"/>
        <w:rPr>
          <w:sz w:val="24"/>
          <w:szCs w:val="24"/>
        </w:rPr>
      </w:pPr>
    </w:p>
    <w:p w14:paraId="719E47DD" w14:textId="77777777" w:rsidR="001E3B37" w:rsidRPr="00777C7A" w:rsidRDefault="001E3B37" w:rsidP="00A20077">
      <w:pPr>
        <w:snapToGrid w:val="0"/>
        <w:spacing w:beforeLines="50" w:before="156" w:line="360" w:lineRule="auto"/>
        <w:ind w:firstLine="480"/>
        <w:rPr>
          <w:rFonts w:eastAsiaTheme="minorEastAsia"/>
          <w:sz w:val="24"/>
          <w:szCs w:val="24"/>
        </w:rPr>
      </w:pPr>
      <w:r w:rsidRPr="00777C7A">
        <w:rPr>
          <w:rFonts w:eastAsiaTheme="minorEastAsia"/>
          <w:sz w:val="24"/>
          <w:szCs w:val="24"/>
        </w:rPr>
        <w:br w:type="page"/>
      </w:r>
    </w:p>
    <w:p w14:paraId="6037ED4F" w14:textId="77777777" w:rsidR="00414E56" w:rsidRPr="00777C7A" w:rsidRDefault="00414E56" w:rsidP="0063672F">
      <w:pPr>
        <w:pStyle w:val="2"/>
        <w:snapToGrid w:val="0"/>
        <w:spacing w:beforeLines="50" w:before="156" w:afterLines="50" w:after="156" w:line="360" w:lineRule="auto"/>
        <w:jc w:val="center"/>
        <w:rPr>
          <w:rFonts w:ascii="Times New Roman" w:eastAsiaTheme="minorEastAsia" w:hAnsi="Times New Roman" w:cs="Times New Roman"/>
          <w:sz w:val="28"/>
          <w:szCs w:val="28"/>
        </w:rPr>
      </w:pPr>
      <w:bookmarkStart w:id="24" w:name="_Toc87973841"/>
      <w:r w:rsidRPr="00777C7A">
        <w:rPr>
          <w:rFonts w:ascii="Times New Roman" w:eastAsiaTheme="minorEastAsia" w:hAnsi="Times New Roman" w:cs="Times New Roman"/>
          <w:sz w:val="28"/>
          <w:szCs w:val="28"/>
        </w:rPr>
        <w:lastRenderedPageBreak/>
        <w:t xml:space="preserve">5 </w:t>
      </w:r>
      <w:r w:rsidRPr="00777C7A">
        <w:rPr>
          <w:rFonts w:ascii="Times New Roman" w:eastAsiaTheme="minorEastAsia" w:hAnsi="Times New Roman" w:cs="Times New Roman"/>
          <w:sz w:val="28"/>
          <w:szCs w:val="28"/>
        </w:rPr>
        <w:t>构件承载力设计</w:t>
      </w:r>
      <w:bookmarkEnd w:id="24"/>
    </w:p>
    <w:p w14:paraId="5C97CBA3" w14:textId="74B24223" w:rsidR="00A205AC" w:rsidRPr="00B75260" w:rsidRDefault="00A205AC" w:rsidP="00B729A8">
      <w:pPr>
        <w:pStyle w:val="3"/>
        <w:snapToGrid w:val="0"/>
        <w:spacing w:beforeLines="100" w:before="312" w:afterLines="100" w:after="312" w:line="360" w:lineRule="auto"/>
        <w:jc w:val="center"/>
        <w:rPr>
          <w:rFonts w:eastAsia="黑体"/>
          <w:sz w:val="22"/>
          <w:szCs w:val="24"/>
        </w:rPr>
      </w:pPr>
      <w:bookmarkStart w:id="25" w:name="_Toc87973842"/>
      <w:r w:rsidRPr="00B75260">
        <w:rPr>
          <w:rFonts w:eastAsia="黑体" w:hint="eastAsia"/>
          <w:sz w:val="22"/>
          <w:szCs w:val="24"/>
        </w:rPr>
        <w:t xml:space="preserve">5.1 </w:t>
      </w:r>
      <w:r w:rsidRPr="00B75260">
        <w:rPr>
          <w:rFonts w:eastAsia="黑体" w:hint="eastAsia"/>
          <w:sz w:val="22"/>
          <w:szCs w:val="24"/>
        </w:rPr>
        <w:t>单一受力状态下高强钢管混凝土构件承载力计算</w:t>
      </w:r>
      <w:bookmarkEnd w:id="25"/>
    </w:p>
    <w:p w14:paraId="466C012F" w14:textId="75A0256F" w:rsidR="00BB3FCD" w:rsidRPr="00777C7A" w:rsidRDefault="00BB3FCD" w:rsidP="00A205AC">
      <w:pPr>
        <w:snapToGrid w:val="0"/>
        <w:spacing w:line="360" w:lineRule="auto"/>
        <w:rPr>
          <w:rFonts w:eastAsiaTheme="minorEastAsia"/>
          <w:szCs w:val="21"/>
        </w:rPr>
      </w:pPr>
      <w:r w:rsidRPr="00777C7A">
        <w:rPr>
          <w:rFonts w:eastAsiaTheme="minorEastAsia"/>
          <w:b/>
          <w:szCs w:val="21"/>
        </w:rPr>
        <w:t xml:space="preserve">5.1.1 </w:t>
      </w:r>
      <w:r w:rsidRPr="00777C7A">
        <w:rPr>
          <w:rFonts w:eastAsiaTheme="minorEastAsia" w:hint="eastAsia"/>
          <w:szCs w:val="21"/>
        </w:rPr>
        <w:t>高强钢管混凝土构件在单一受力状态下承载力应符合下列公式要求：</w:t>
      </w:r>
    </w:p>
    <w:p w14:paraId="3876412A" w14:textId="44392F00" w:rsidR="00BB3FCD" w:rsidRPr="00777C7A" w:rsidRDefault="0072582E" w:rsidP="0072582E">
      <w:pPr>
        <w:snapToGrid w:val="0"/>
        <w:spacing w:beforeLines="50" w:before="156" w:line="360" w:lineRule="auto"/>
        <w:ind w:firstLineChars="1250" w:firstLine="2625"/>
        <w:rPr>
          <w:rFonts w:eastAsiaTheme="minorEastAsia"/>
          <w:szCs w:val="21"/>
        </w:rPr>
      </w:pPr>
      <w:r w:rsidRPr="00777C7A">
        <w:rPr>
          <w:rFonts w:eastAsiaTheme="minorEastAsia"/>
          <w:position w:val="-10"/>
          <w:szCs w:val="21"/>
        </w:rPr>
        <w:object w:dxaOrig="720" w:dyaOrig="320" w14:anchorId="72738001">
          <v:shape id="_x0000_i1150" type="#_x0000_t75" style="width:33.8pt;height:13.65pt" o:ole="">
            <v:imagedata r:id="rId259" o:title=""/>
          </v:shape>
          <o:OLEObject Type="Embed" ProgID="Equation.DSMT4" ShapeID="_x0000_i1150" DrawAspect="Content" ObjectID="_1698751754" r:id="rId260"/>
        </w:object>
      </w:r>
      <w:r w:rsidRPr="00777C7A">
        <w:rPr>
          <w:rFonts w:eastAsiaTheme="minorEastAsia" w:hint="eastAsia"/>
          <w:szCs w:val="21"/>
        </w:rPr>
        <w:t xml:space="preserve">  </w:t>
      </w:r>
      <w:r w:rsidR="00A974BA" w:rsidRPr="00777C7A">
        <w:rPr>
          <w:rFonts w:eastAsiaTheme="minorEastAsia"/>
          <w:szCs w:val="21"/>
        </w:rPr>
        <w:t xml:space="preserve">  </w:t>
      </w:r>
      <w:r w:rsidRPr="00777C7A">
        <w:rPr>
          <w:rFonts w:eastAsiaTheme="minorEastAsia" w:hint="eastAsia"/>
          <w:szCs w:val="21"/>
        </w:rPr>
        <w:t xml:space="preserve">         </w:t>
      </w:r>
      <w:r w:rsidR="00A974BA" w:rsidRPr="00777C7A">
        <w:rPr>
          <w:rFonts w:eastAsiaTheme="minorEastAsia"/>
          <w:szCs w:val="21"/>
        </w:rPr>
        <w:t xml:space="preserve">   </w:t>
      </w:r>
      <w:r w:rsidRPr="00777C7A">
        <w:rPr>
          <w:rFonts w:eastAsiaTheme="minorEastAsia" w:hint="eastAsia"/>
          <w:szCs w:val="21"/>
        </w:rPr>
        <w:t xml:space="preserve"> </w:t>
      </w:r>
      <w:r w:rsidR="00A974BA" w:rsidRPr="00777C7A">
        <w:rPr>
          <w:rFonts w:eastAsiaTheme="minorEastAsia"/>
          <w:szCs w:val="21"/>
        </w:rPr>
        <w:t xml:space="preserve"> </w:t>
      </w:r>
      <w:r w:rsidR="00A974BA" w:rsidRPr="00777C7A">
        <w:rPr>
          <w:rFonts w:eastAsiaTheme="minorEastAsia" w:hint="eastAsia"/>
          <w:szCs w:val="21"/>
        </w:rPr>
        <w:t>（</w:t>
      </w:r>
      <w:r w:rsidR="00A974BA" w:rsidRPr="00777C7A">
        <w:rPr>
          <w:rFonts w:eastAsiaTheme="minorEastAsia" w:hint="eastAsia"/>
          <w:szCs w:val="21"/>
        </w:rPr>
        <w:t>5.1.1-1</w:t>
      </w:r>
      <w:r w:rsidR="00A974BA" w:rsidRPr="00777C7A">
        <w:rPr>
          <w:rFonts w:eastAsiaTheme="minorEastAsia" w:hint="eastAsia"/>
          <w:szCs w:val="21"/>
        </w:rPr>
        <w:t>）</w:t>
      </w:r>
    </w:p>
    <w:p w14:paraId="2BAEC0F9" w14:textId="25F0B4FB" w:rsidR="00BB3FCD" w:rsidRPr="00777C7A" w:rsidRDefault="0072582E" w:rsidP="0072582E">
      <w:pPr>
        <w:snapToGrid w:val="0"/>
        <w:spacing w:beforeLines="50" w:before="156" w:line="360" w:lineRule="auto"/>
        <w:ind w:firstLineChars="1250" w:firstLine="2625"/>
        <w:rPr>
          <w:rFonts w:eastAsiaTheme="minorEastAsia"/>
          <w:szCs w:val="21"/>
        </w:rPr>
      </w:pPr>
      <w:r w:rsidRPr="00777C7A">
        <w:rPr>
          <w:rFonts w:eastAsiaTheme="minorEastAsia"/>
          <w:position w:val="-10"/>
          <w:szCs w:val="21"/>
        </w:rPr>
        <w:object w:dxaOrig="800" w:dyaOrig="320" w14:anchorId="54029DA6">
          <v:shape id="_x0000_i1151" type="#_x0000_t75" style="width:35.45pt;height:13.1pt" o:ole="">
            <v:imagedata r:id="rId261" o:title=""/>
          </v:shape>
          <o:OLEObject Type="Embed" ProgID="Equation.DSMT4" ShapeID="_x0000_i1151" DrawAspect="Content" ObjectID="_1698751755" r:id="rId262"/>
        </w:object>
      </w:r>
      <w:r w:rsidR="00A974BA" w:rsidRPr="00777C7A">
        <w:rPr>
          <w:rFonts w:eastAsiaTheme="minorEastAsia"/>
          <w:szCs w:val="21"/>
        </w:rPr>
        <w:t xml:space="preserve">                  </w:t>
      </w:r>
      <w:r w:rsidR="00A974BA" w:rsidRPr="00777C7A">
        <w:rPr>
          <w:rFonts w:eastAsiaTheme="minorEastAsia" w:hint="eastAsia"/>
          <w:szCs w:val="21"/>
        </w:rPr>
        <w:t>（</w:t>
      </w:r>
      <w:r w:rsidR="00A974BA" w:rsidRPr="00777C7A">
        <w:rPr>
          <w:rFonts w:eastAsiaTheme="minorEastAsia" w:hint="eastAsia"/>
          <w:szCs w:val="21"/>
        </w:rPr>
        <w:t>5.1.1-2</w:t>
      </w:r>
      <w:r w:rsidR="00A974BA" w:rsidRPr="00777C7A">
        <w:rPr>
          <w:rFonts w:eastAsiaTheme="minorEastAsia" w:hint="eastAsia"/>
          <w:szCs w:val="21"/>
        </w:rPr>
        <w:t>）</w:t>
      </w:r>
    </w:p>
    <w:p w14:paraId="6A2DECB1" w14:textId="582AE4A0" w:rsidR="00BB3FCD" w:rsidRPr="00777C7A" w:rsidRDefault="0072582E" w:rsidP="0072582E">
      <w:pPr>
        <w:snapToGrid w:val="0"/>
        <w:spacing w:beforeLines="50" w:before="156" w:line="360" w:lineRule="auto"/>
        <w:ind w:firstLineChars="1250" w:firstLine="2625"/>
        <w:rPr>
          <w:rFonts w:eastAsiaTheme="minorEastAsia"/>
          <w:szCs w:val="21"/>
        </w:rPr>
      </w:pPr>
      <w:r w:rsidRPr="00777C7A">
        <w:rPr>
          <w:rFonts w:eastAsiaTheme="minorEastAsia"/>
          <w:position w:val="-10"/>
          <w:szCs w:val="21"/>
        </w:rPr>
        <w:object w:dxaOrig="620" w:dyaOrig="320" w14:anchorId="0366C9BE">
          <v:shape id="_x0000_i1152" type="#_x0000_t75" style="width:29.45pt;height:15.25pt" o:ole="">
            <v:imagedata r:id="rId263" o:title=""/>
          </v:shape>
          <o:OLEObject Type="Embed" ProgID="Equation.DSMT4" ShapeID="_x0000_i1152" DrawAspect="Content" ObjectID="_1698751756" r:id="rId264"/>
        </w:object>
      </w:r>
      <w:r w:rsidR="00A974BA" w:rsidRPr="00777C7A">
        <w:rPr>
          <w:rFonts w:eastAsiaTheme="minorEastAsia"/>
          <w:szCs w:val="21"/>
        </w:rPr>
        <w:t xml:space="preserve">                    </w:t>
      </w:r>
      <w:r w:rsidR="00A974BA" w:rsidRPr="00777C7A">
        <w:rPr>
          <w:rFonts w:eastAsiaTheme="minorEastAsia" w:hint="eastAsia"/>
          <w:szCs w:val="21"/>
        </w:rPr>
        <w:t>（</w:t>
      </w:r>
      <w:r w:rsidR="00A974BA" w:rsidRPr="00777C7A">
        <w:rPr>
          <w:rFonts w:eastAsiaTheme="minorEastAsia" w:hint="eastAsia"/>
          <w:szCs w:val="21"/>
        </w:rPr>
        <w:t>5.1.1-3</w:t>
      </w:r>
      <w:r w:rsidR="00A974BA" w:rsidRPr="00777C7A">
        <w:rPr>
          <w:rFonts w:eastAsiaTheme="minorEastAsia" w:hint="eastAsia"/>
          <w:szCs w:val="21"/>
        </w:rPr>
        <w:t>）</w:t>
      </w:r>
    </w:p>
    <w:p w14:paraId="7EDE3324" w14:textId="0A4F91AC" w:rsidR="00BB3FCD" w:rsidRPr="00777C7A" w:rsidRDefault="0072582E" w:rsidP="0072582E">
      <w:pPr>
        <w:snapToGrid w:val="0"/>
        <w:spacing w:beforeLines="50" w:before="156" w:line="360" w:lineRule="auto"/>
        <w:ind w:firstLineChars="1250" w:firstLine="2625"/>
        <w:rPr>
          <w:rFonts w:eastAsiaTheme="minorEastAsia"/>
          <w:szCs w:val="21"/>
        </w:rPr>
      </w:pPr>
      <w:r w:rsidRPr="00777C7A">
        <w:rPr>
          <w:rFonts w:eastAsiaTheme="minorEastAsia"/>
          <w:position w:val="-10"/>
          <w:szCs w:val="21"/>
        </w:rPr>
        <w:object w:dxaOrig="600" w:dyaOrig="320" w14:anchorId="195628BC">
          <v:shape id="_x0000_i1153" type="#_x0000_t75" style="width:25.65pt;height:13.1pt" o:ole="">
            <v:imagedata r:id="rId265" o:title=""/>
          </v:shape>
          <o:OLEObject Type="Embed" ProgID="Equation.DSMT4" ShapeID="_x0000_i1153" DrawAspect="Content" ObjectID="_1698751757" r:id="rId266"/>
        </w:object>
      </w:r>
      <w:r w:rsidR="00A974BA" w:rsidRPr="00777C7A">
        <w:rPr>
          <w:rFonts w:eastAsiaTheme="minorEastAsia"/>
          <w:szCs w:val="21"/>
        </w:rPr>
        <w:t xml:space="preserve">     </w:t>
      </w:r>
      <w:r w:rsidRPr="00777C7A">
        <w:rPr>
          <w:rFonts w:eastAsiaTheme="minorEastAsia" w:hint="eastAsia"/>
          <w:szCs w:val="21"/>
        </w:rPr>
        <w:t xml:space="preserve"> </w:t>
      </w:r>
      <w:r w:rsidR="00A974BA" w:rsidRPr="00777C7A">
        <w:rPr>
          <w:rFonts w:eastAsiaTheme="minorEastAsia"/>
          <w:szCs w:val="21"/>
        </w:rPr>
        <w:t xml:space="preserve">            </w:t>
      </w:r>
      <w:r w:rsidR="001D16C5" w:rsidRPr="00777C7A">
        <w:rPr>
          <w:rFonts w:eastAsiaTheme="minorEastAsia"/>
          <w:szCs w:val="21"/>
        </w:rPr>
        <w:t xml:space="preserve"> </w:t>
      </w:r>
      <w:r w:rsidR="00A974BA" w:rsidRPr="00777C7A">
        <w:rPr>
          <w:rFonts w:eastAsiaTheme="minorEastAsia"/>
          <w:szCs w:val="21"/>
        </w:rPr>
        <w:t xml:space="preserve">  </w:t>
      </w:r>
      <w:r w:rsidR="00A974BA" w:rsidRPr="00777C7A">
        <w:rPr>
          <w:rFonts w:eastAsiaTheme="minorEastAsia" w:hint="eastAsia"/>
          <w:szCs w:val="21"/>
        </w:rPr>
        <w:t>（</w:t>
      </w:r>
      <w:r w:rsidR="00A974BA" w:rsidRPr="00777C7A">
        <w:rPr>
          <w:rFonts w:eastAsiaTheme="minorEastAsia" w:hint="eastAsia"/>
          <w:szCs w:val="21"/>
        </w:rPr>
        <w:t>5.1.1-4</w:t>
      </w:r>
      <w:r w:rsidR="00A974BA" w:rsidRPr="00777C7A">
        <w:rPr>
          <w:rFonts w:eastAsiaTheme="minorEastAsia" w:hint="eastAsia"/>
          <w:szCs w:val="21"/>
        </w:rPr>
        <w:t>）</w:t>
      </w:r>
    </w:p>
    <w:p w14:paraId="2D5CDB0C" w14:textId="31B6336A" w:rsidR="00BB3FCD" w:rsidRPr="00777C7A" w:rsidRDefault="0072582E" w:rsidP="0072582E">
      <w:pPr>
        <w:snapToGrid w:val="0"/>
        <w:spacing w:beforeLines="50" w:before="156" w:line="360" w:lineRule="auto"/>
        <w:ind w:firstLineChars="1200" w:firstLine="2520"/>
        <w:rPr>
          <w:rFonts w:eastAsiaTheme="minorEastAsia"/>
          <w:szCs w:val="21"/>
        </w:rPr>
      </w:pPr>
      <w:r w:rsidRPr="00777C7A">
        <w:rPr>
          <w:rFonts w:eastAsiaTheme="minorEastAsia"/>
          <w:position w:val="-10"/>
          <w:szCs w:val="21"/>
        </w:rPr>
        <w:object w:dxaOrig="800" w:dyaOrig="320" w14:anchorId="19657C4E">
          <v:shape id="_x0000_i1154" type="#_x0000_t75" style="width:35.45pt;height:13.1pt" o:ole="">
            <v:imagedata r:id="rId267" o:title=""/>
          </v:shape>
          <o:OLEObject Type="Embed" ProgID="Equation.DSMT4" ShapeID="_x0000_i1154" DrawAspect="Content" ObjectID="_1698751758" r:id="rId268"/>
        </w:object>
      </w:r>
      <w:r w:rsidR="00A974BA" w:rsidRPr="00777C7A">
        <w:rPr>
          <w:rFonts w:eastAsiaTheme="minorEastAsia"/>
          <w:szCs w:val="21"/>
        </w:rPr>
        <w:t xml:space="preserve">                    </w:t>
      </w:r>
      <w:r w:rsidR="00A974BA" w:rsidRPr="00777C7A">
        <w:rPr>
          <w:rFonts w:eastAsiaTheme="minorEastAsia" w:hint="eastAsia"/>
          <w:szCs w:val="21"/>
        </w:rPr>
        <w:t>（</w:t>
      </w:r>
      <w:r w:rsidR="00A974BA" w:rsidRPr="00777C7A">
        <w:rPr>
          <w:rFonts w:eastAsiaTheme="minorEastAsia" w:hint="eastAsia"/>
          <w:szCs w:val="21"/>
        </w:rPr>
        <w:t>5.1.1-5</w:t>
      </w:r>
      <w:r w:rsidR="00A974BA" w:rsidRPr="00777C7A">
        <w:rPr>
          <w:rFonts w:eastAsiaTheme="minorEastAsia" w:hint="eastAsia"/>
          <w:szCs w:val="21"/>
        </w:rPr>
        <w:t>）</w:t>
      </w:r>
    </w:p>
    <w:p w14:paraId="5E4C35A5" w14:textId="77777777" w:rsidR="00BB3FCD" w:rsidRPr="00777C7A" w:rsidRDefault="00CE385F" w:rsidP="0072582E">
      <w:pPr>
        <w:snapToGrid w:val="0"/>
        <w:spacing w:line="360" w:lineRule="auto"/>
        <w:ind w:left="3150" w:hangingChars="1500" w:hanging="3150"/>
        <w:rPr>
          <w:rFonts w:eastAsiaTheme="minorEastAsia"/>
          <w:szCs w:val="21"/>
        </w:rPr>
      </w:pPr>
      <w:r w:rsidRPr="00777C7A">
        <w:rPr>
          <w:rFonts w:eastAsiaTheme="minorEastAsia" w:hint="eastAsia"/>
          <w:szCs w:val="21"/>
        </w:rPr>
        <w:t>式中：</w:t>
      </w:r>
      <w:r w:rsidRPr="00777C7A">
        <w:rPr>
          <w:rFonts w:eastAsiaTheme="minorEastAsia"/>
          <w:position w:val="-6"/>
          <w:szCs w:val="21"/>
        </w:rPr>
        <w:object w:dxaOrig="260" w:dyaOrig="260" w14:anchorId="655E852A">
          <v:shape id="_x0000_i1155" type="#_x0000_t75" style="width:13.1pt;height:13.1pt" o:ole="">
            <v:imagedata r:id="rId269" o:title=""/>
          </v:shape>
          <o:OLEObject Type="Embed" ProgID="Equation.DSMT4" ShapeID="_x0000_i1155" DrawAspect="Content" ObjectID="_1698751759" r:id="rId270"/>
        </w:object>
      </w:r>
      <w:r w:rsidRPr="00777C7A">
        <w:rPr>
          <w:rFonts w:eastAsiaTheme="minorEastAsia"/>
          <w:szCs w:val="21"/>
        </w:rPr>
        <w:t>、</w:t>
      </w:r>
      <w:r w:rsidRPr="00777C7A">
        <w:rPr>
          <w:rFonts w:eastAsiaTheme="minorEastAsia"/>
          <w:position w:val="-10"/>
          <w:szCs w:val="21"/>
        </w:rPr>
        <w:object w:dxaOrig="300" w:dyaOrig="320" w14:anchorId="76278B60">
          <v:shape id="_x0000_i1156" type="#_x0000_t75" style="width:14.2pt;height:15.25pt" o:ole="">
            <v:imagedata r:id="rId271" o:title=""/>
          </v:shape>
          <o:OLEObject Type="Embed" ProgID="Equation.DSMT4" ShapeID="_x0000_i1156" DrawAspect="Content" ObjectID="_1698751760" r:id="rId272"/>
        </w:object>
      </w:r>
      <w:r w:rsidRPr="00777C7A">
        <w:rPr>
          <w:rFonts w:eastAsiaTheme="minorEastAsia"/>
          <w:szCs w:val="21"/>
        </w:rPr>
        <w:t>、</w:t>
      </w:r>
      <w:r w:rsidRPr="00777C7A">
        <w:rPr>
          <w:rFonts w:eastAsiaTheme="minorEastAsia"/>
          <w:position w:val="-6"/>
          <w:szCs w:val="21"/>
        </w:rPr>
        <w:object w:dxaOrig="220" w:dyaOrig="260" w14:anchorId="661ACA06">
          <v:shape id="_x0000_i1157" type="#_x0000_t75" style="width:10.9pt;height:13.1pt" o:ole="">
            <v:imagedata r:id="rId273" o:title=""/>
          </v:shape>
          <o:OLEObject Type="Embed" ProgID="Equation.DSMT4" ShapeID="_x0000_i1157" DrawAspect="Content" ObjectID="_1698751761" r:id="rId274"/>
        </w:object>
      </w:r>
      <w:r w:rsidRPr="00777C7A">
        <w:rPr>
          <w:rFonts w:eastAsiaTheme="minorEastAsia"/>
          <w:szCs w:val="21"/>
        </w:rPr>
        <w:t>、</w:t>
      </w:r>
      <w:r w:rsidRPr="00777C7A">
        <w:rPr>
          <w:rFonts w:eastAsiaTheme="minorEastAsia"/>
          <w:position w:val="-4"/>
          <w:szCs w:val="21"/>
        </w:rPr>
        <w:object w:dxaOrig="220" w:dyaOrig="240" w14:anchorId="2CC5349A">
          <v:shape id="_x0000_i1158" type="#_x0000_t75" style="width:10.9pt;height:10.9pt" o:ole="">
            <v:imagedata r:id="rId275" o:title=""/>
          </v:shape>
          <o:OLEObject Type="Embed" ProgID="Equation.DSMT4" ShapeID="_x0000_i1158" DrawAspect="Content" ObjectID="_1698751762" r:id="rId276"/>
        </w:object>
      </w:r>
      <w:r w:rsidRPr="00777C7A">
        <w:rPr>
          <w:rFonts w:eastAsiaTheme="minorEastAsia"/>
          <w:szCs w:val="21"/>
        </w:rPr>
        <w:t>、</w:t>
      </w:r>
      <w:r w:rsidRPr="00777C7A">
        <w:rPr>
          <w:rFonts w:eastAsiaTheme="minorEastAsia"/>
          <w:position w:val="-4"/>
          <w:szCs w:val="21"/>
        </w:rPr>
        <w:object w:dxaOrig="300" w:dyaOrig="240" w14:anchorId="247FCB6B">
          <v:shape id="_x0000_i1159" type="#_x0000_t75" style="width:14.2pt;height:10.9pt" o:ole="">
            <v:imagedata r:id="rId277" o:title=""/>
          </v:shape>
          <o:OLEObject Type="Embed" ProgID="Equation.DSMT4" ShapeID="_x0000_i1159" DrawAspect="Content" ObjectID="_1698751763" r:id="rId278"/>
        </w:object>
      </w:r>
      <w:r w:rsidRPr="00777C7A">
        <w:rPr>
          <w:rFonts w:eastAsiaTheme="minorEastAsia"/>
          <w:szCs w:val="21"/>
        </w:rPr>
        <w:t>——</w:t>
      </w:r>
      <w:r w:rsidRPr="00777C7A">
        <w:rPr>
          <w:rFonts w:eastAsiaTheme="minorEastAsia" w:hint="eastAsia"/>
          <w:szCs w:val="21"/>
        </w:rPr>
        <w:t>作用于构件的轴心压力、轴心拉力、剪力、扭矩、弯矩设计值；</w:t>
      </w:r>
    </w:p>
    <w:p w14:paraId="2CB2F66D" w14:textId="1BC902BF" w:rsidR="00CE385F" w:rsidRPr="00777C7A" w:rsidRDefault="00A9019C" w:rsidP="0072582E">
      <w:pPr>
        <w:snapToGrid w:val="0"/>
        <w:spacing w:line="360" w:lineRule="auto"/>
        <w:ind w:leftChars="200" w:left="3255" w:hangingChars="1350" w:hanging="2835"/>
        <w:rPr>
          <w:rFonts w:eastAsiaTheme="minorEastAsia"/>
          <w:szCs w:val="21"/>
        </w:rPr>
      </w:pPr>
      <w:r w:rsidRPr="00777C7A">
        <w:rPr>
          <w:rFonts w:eastAsiaTheme="minorEastAsia"/>
          <w:position w:val="-10"/>
          <w:szCs w:val="21"/>
        </w:rPr>
        <w:object w:dxaOrig="320" w:dyaOrig="320" w14:anchorId="55AB88AF">
          <v:shape id="_x0000_i1160" type="#_x0000_t75" style="width:15.25pt;height:15.25pt" o:ole="">
            <v:imagedata r:id="rId279" o:title=""/>
          </v:shape>
          <o:OLEObject Type="Embed" ProgID="Equation.DSMT4" ShapeID="_x0000_i1160" DrawAspect="Content" ObjectID="_1698751764" r:id="rId280"/>
        </w:object>
      </w:r>
      <w:r w:rsidR="00CE385F" w:rsidRPr="00777C7A">
        <w:rPr>
          <w:rFonts w:eastAsiaTheme="minorEastAsia"/>
          <w:szCs w:val="21"/>
        </w:rPr>
        <w:t>、</w:t>
      </w:r>
      <w:r w:rsidRPr="00777C7A">
        <w:rPr>
          <w:rFonts w:eastAsiaTheme="minorEastAsia"/>
          <w:position w:val="-10"/>
          <w:szCs w:val="21"/>
        </w:rPr>
        <w:object w:dxaOrig="360" w:dyaOrig="320" w14:anchorId="30A77FFC">
          <v:shape id="_x0000_i1161" type="#_x0000_t75" style="width:19.65pt;height:15.25pt" o:ole="">
            <v:imagedata r:id="rId281" o:title=""/>
          </v:shape>
          <o:OLEObject Type="Embed" ProgID="Equation.DSMT4" ShapeID="_x0000_i1161" DrawAspect="Content" ObjectID="_1698751765" r:id="rId282"/>
        </w:object>
      </w:r>
      <w:r w:rsidR="00CE385F" w:rsidRPr="00777C7A">
        <w:rPr>
          <w:rFonts w:eastAsiaTheme="minorEastAsia"/>
          <w:szCs w:val="21"/>
        </w:rPr>
        <w:t>、</w:t>
      </w:r>
      <w:r w:rsidRPr="00777C7A">
        <w:rPr>
          <w:rFonts w:eastAsiaTheme="minorEastAsia"/>
          <w:position w:val="-10"/>
          <w:szCs w:val="21"/>
        </w:rPr>
        <w:object w:dxaOrig="260" w:dyaOrig="320" w14:anchorId="24E5BB4B">
          <v:shape id="_x0000_i1162" type="#_x0000_t75" style="width:13.1pt;height:15.25pt" o:ole="">
            <v:imagedata r:id="rId283" o:title=""/>
          </v:shape>
          <o:OLEObject Type="Embed" ProgID="Equation.DSMT4" ShapeID="_x0000_i1162" DrawAspect="Content" ObjectID="_1698751766" r:id="rId284"/>
        </w:object>
      </w:r>
      <w:r w:rsidR="00CE385F" w:rsidRPr="00777C7A">
        <w:rPr>
          <w:rFonts w:eastAsiaTheme="minorEastAsia"/>
          <w:szCs w:val="21"/>
        </w:rPr>
        <w:t>、</w:t>
      </w:r>
      <w:r w:rsidRPr="00777C7A">
        <w:rPr>
          <w:rFonts w:eastAsiaTheme="minorEastAsia"/>
          <w:position w:val="-10"/>
          <w:szCs w:val="21"/>
        </w:rPr>
        <w:object w:dxaOrig="240" w:dyaOrig="320" w14:anchorId="1C4EF06F">
          <v:shape id="_x0000_i1163" type="#_x0000_t75" style="width:10.9pt;height:15.25pt" o:ole="">
            <v:imagedata r:id="rId285" o:title=""/>
          </v:shape>
          <o:OLEObject Type="Embed" ProgID="Equation.DSMT4" ShapeID="_x0000_i1163" DrawAspect="Content" ObjectID="_1698751767" r:id="rId286"/>
        </w:object>
      </w:r>
      <w:r w:rsidR="00CE385F" w:rsidRPr="00777C7A">
        <w:rPr>
          <w:rFonts w:eastAsiaTheme="minorEastAsia"/>
          <w:szCs w:val="21"/>
        </w:rPr>
        <w:t>、</w:t>
      </w:r>
      <w:r w:rsidRPr="00777C7A">
        <w:rPr>
          <w:rFonts w:eastAsiaTheme="minorEastAsia"/>
          <w:position w:val="-10"/>
          <w:szCs w:val="21"/>
        </w:rPr>
        <w:object w:dxaOrig="360" w:dyaOrig="320" w14:anchorId="1B6A910B">
          <v:shape id="_x0000_i1164" type="#_x0000_t75" style="width:19.65pt;height:15.25pt" o:ole="">
            <v:imagedata r:id="rId287" o:title=""/>
          </v:shape>
          <o:OLEObject Type="Embed" ProgID="Equation.DSMT4" ShapeID="_x0000_i1164" DrawAspect="Content" ObjectID="_1698751768" r:id="rId288"/>
        </w:object>
      </w:r>
      <w:r w:rsidR="00CE385F" w:rsidRPr="00777C7A">
        <w:rPr>
          <w:rFonts w:eastAsiaTheme="minorEastAsia"/>
          <w:szCs w:val="21"/>
        </w:rPr>
        <w:t>——</w:t>
      </w:r>
      <w:r w:rsidR="00CE385F" w:rsidRPr="00777C7A">
        <w:rPr>
          <w:rFonts w:eastAsiaTheme="minorEastAsia" w:hint="eastAsia"/>
          <w:szCs w:val="21"/>
        </w:rPr>
        <w:t>高强钢管混凝土构件的轴心压力稳定、受拉、受剪、受扭、受弯承载力设计值；</w:t>
      </w:r>
    </w:p>
    <w:p w14:paraId="68A47442" w14:textId="097B10C3" w:rsidR="003B73ED" w:rsidRPr="00777C7A" w:rsidRDefault="00A205AC" w:rsidP="00A205AC">
      <w:pPr>
        <w:snapToGrid w:val="0"/>
        <w:spacing w:line="360" w:lineRule="auto"/>
        <w:rPr>
          <w:rFonts w:eastAsiaTheme="minorEastAsia"/>
          <w:szCs w:val="21"/>
        </w:rPr>
      </w:pPr>
      <w:r w:rsidRPr="00777C7A">
        <w:rPr>
          <w:rFonts w:eastAsiaTheme="minorEastAsia" w:hint="eastAsia"/>
          <w:b/>
          <w:szCs w:val="21"/>
        </w:rPr>
        <w:t>5.1.</w:t>
      </w:r>
      <w:r w:rsidR="00A9019C" w:rsidRPr="00777C7A">
        <w:rPr>
          <w:rFonts w:eastAsiaTheme="minorEastAsia" w:hint="eastAsia"/>
          <w:b/>
          <w:szCs w:val="21"/>
        </w:rPr>
        <w:t>2</w:t>
      </w:r>
      <w:r w:rsidRPr="00777C7A">
        <w:rPr>
          <w:rFonts w:eastAsiaTheme="minorEastAsia" w:hint="eastAsia"/>
          <w:szCs w:val="21"/>
        </w:rPr>
        <w:t xml:space="preserve"> </w:t>
      </w:r>
      <w:r w:rsidR="003B73ED" w:rsidRPr="00777C7A">
        <w:rPr>
          <w:rFonts w:eastAsiaTheme="minorEastAsia" w:hint="eastAsia"/>
          <w:szCs w:val="21"/>
        </w:rPr>
        <w:t>高强钢管混凝土构件，钢管约束混凝土截面强度抗压设计值按下列公式计算，也可按本规程附录</w:t>
      </w:r>
      <w:r w:rsidR="003B73ED" w:rsidRPr="00777C7A">
        <w:rPr>
          <w:rFonts w:eastAsiaTheme="minorEastAsia" w:hint="eastAsia"/>
          <w:szCs w:val="21"/>
        </w:rPr>
        <w:t>B</w:t>
      </w:r>
      <w:r w:rsidR="003B73ED" w:rsidRPr="00777C7A">
        <w:rPr>
          <w:rFonts w:eastAsiaTheme="minorEastAsia" w:hint="eastAsia"/>
          <w:szCs w:val="21"/>
        </w:rPr>
        <w:t>中表</w:t>
      </w:r>
      <w:r w:rsidR="003B73ED" w:rsidRPr="00777C7A">
        <w:rPr>
          <w:rFonts w:eastAsiaTheme="minorEastAsia" w:hint="eastAsia"/>
          <w:szCs w:val="21"/>
        </w:rPr>
        <w:t>B.0.1</w:t>
      </w:r>
      <w:r w:rsidR="003B73ED" w:rsidRPr="00777C7A">
        <w:rPr>
          <w:rFonts w:eastAsiaTheme="minorEastAsia" w:hint="eastAsia"/>
          <w:szCs w:val="21"/>
        </w:rPr>
        <w:t>确定</w:t>
      </w:r>
      <w:r w:rsidR="006C1D5E" w:rsidRPr="00777C7A">
        <w:rPr>
          <w:rFonts w:eastAsiaTheme="minorEastAsia" w:hint="eastAsia"/>
          <w:szCs w:val="21"/>
        </w:rPr>
        <w:t>：</w:t>
      </w:r>
    </w:p>
    <w:p w14:paraId="080CFED1" w14:textId="441A4D00" w:rsidR="00190B7C" w:rsidRPr="00777C7A" w:rsidRDefault="0072582E" w:rsidP="0021246D">
      <w:pPr>
        <w:adjustRightInd w:val="0"/>
        <w:snapToGrid w:val="0"/>
        <w:spacing w:line="360" w:lineRule="auto"/>
        <w:jc w:val="right"/>
        <w:rPr>
          <w:rFonts w:eastAsiaTheme="minorEastAsia"/>
          <w:szCs w:val="21"/>
        </w:rPr>
      </w:pPr>
      <w:r w:rsidRPr="00777C7A">
        <w:rPr>
          <w:rFonts w:eastAsiaTheme="minorEastAsia"/>
          <w:position w:val="-18"/>
          <w:szCs w:val="21"/>
        </w:rPr>
        <w:object w:dxaOrig="2940" w:dyaOrig="480" w14:anchorId="624B07BE">
          <v:shape id="_x0000_i1165" type="#_x0000_t75" style="width:130.9pt;height:21.8pt" o:ole="">
            <v:imagedata r:id="rId289" o:title=""/>
          </v:shape>
          <o:OLEObject Type="Embed" ProgID="Equation.DSMT4" ShapeID="_x0000_i1165" DrawAspect="Content" ObjectID="_1698751769" r:id="rId290"/>
        </w:object>
      </w:r>
      <w:r w:rsidR="00342E39" w:rsidRPr="00777C7A">
        <w:rPr>
          <w:rFonts w:eastAsiaTheme="minorEastAsia" w:hint="eastAsia"/>
          <w:szCs w:val="21"/>
        </w:rPr>
        <w:t xml:space="preserve">      </w:t>
      </w:r>
      <w:r w:rsidRPr="00777C7A">
        <w:rPr>
          <w:rFonts w:eastAsiaTheme="minorEastAsia" w:hint="eastAsia"/>
          <w:szCs w:val="21"/>
        </w:rPr>
        <w:t xml:space="preserve"> </w:t>
      </w:r>
      <w:r w:rsidR="00342E39" w:rsidRPr="00777C7A">
        <w:rPr>
          <w:rFonts w:eastAsiaTheme="minorEastAsia" w:hint="eastAsia"/>
          <w:szCs w:val="21"/>
        </w:rPr>
        <w:t xml:space="preserve"> </w:t>
      </w:r>
      <w:r w:rsidR="00342E39" w:rsidRPr="00777C7A">
        <w:rPr>
          <w:rFonts w:eastAsiaTheme="minorEastAsia" w:hint="eastAsia"/>
          <w:szCs w:val="21"/>
        </w:rPr>
        <w:t>（</w:t>
      </w:r>
      <w:r w:rsidR="00342E39" w:rsidRPr="00777C7A">
        <w:rPr>
          <w:rFonts w:eastAsiaTheme="minorEastAsia" w:hint="eastAsia"/>
          <w:szCs w:val="21"/>
        </w:rPr>
        <w:t>5.1.</w:t>
      </w:r>
      <w:r w:rsidR="00A974BA" w:rsidRPr="00777C7A">
        <w:rPr>
          <w:rFonts w:eastAsiaTheme="minorEastAsia" w:hint="eastAsia"/>
          <w:szCs w:val="21"/>
        </w:rPr>
        <w:t>2</w:t>
      </w:r>
      <w:r w:rsidR="00342E39" w:rsidRPr="00777C7A">
        <w:rPr>
          <w:rFonts w:eastAsiaTheme="minorEastAsia" w:hint="eastAsia"/>
          <w:szCs w:val="21"/>
        </w:rPr>
        <w:t>-1</w:t>
      </w:r>
      <w:r w:rsidR="00342E39" w:rsidRPr="00777C7A">
        <w:rPr>
          <w:rFonts w:eastAsiaTheme="minorEastAsia" w:hint="eastAsia"/>
          <w:szCs w:val="21"/>
        </w:rPr>
        <w:t>）</w:t>
      </w:r>
    </w:p>
    <w:p w14:paraId="76792B26" w14:textId="17096827" w:rsidR="00342E39" w:rsidRPr="00777C7A" w:rsidRDefault="0072582E" w:rsidP="00342E39">
      <w:pPr>
        <w:snapToGrid w:val="0"/>
        <w:spacing w:line="360" w:lineRule="auto"/>
        <w:jc w:val="right"/>
        <w:rPr>
          <w:rFonts w:eastAsiaTheme="minorEastAsia"/>
          <w:szCs w:val="21"/>
        </w:rPr>
      </w:pPr>
      <w:r w:rsidRPr="00777C7A">
        <w:rPr>
          <w:rFonts w:eastAsiaTheme="minorEastAsia"/>
          <w:position w:val="-32"/>
          <w:szCs w:val="21"/>
        </w:rPr>
        <w:object w:dxaOrig="1100" w:dyaOrig="720" w14:anchorId="187F3790">
          <v:shape id="_x0000_i1166" type="#_x0000_t75" style="width:48pt;height:33.25pt" o:ole="">
            <v:imagedata r:id="rId291" o:title=""/>
          </v:shape>
          <o:OLEObject Type="Embed" ProgID="Equation.DSMT4" ShapeID="_x0000_i1166" DrawAspect="Content" ObjectID="_1698751770" r:id="rId292"/>
        </w:object>
      </w:r>
      <w:r w:rsidR="00342E39" w:rsidRPr="00777C7A">
        <w:rPr>
          <w:rFonts w:eastAsiaTheme="minorEastAsia" w:hint="eastAsia"/>
          <w:szCs w:val="21"/>
        </w:rPr>
        <w:t xml:space="preserve">              </w:t>
      </w:r>
      <w:r w:rsidR="00342E39" w:rsidRPr="00777C7A">
        <w:rPr>
          <w:rFonts w:eastAsiaTheme="minorEastAsia" w:hint="eastAsia"/>
          <w:szCs w:val="21"/>
        </w:rPr>
        <w:t>（</w:t>
      </w:r>
      <w:r w:rsidR="00342E39" w:rsidRPr="00777C7A">
        <w:rPr>
          <w:rFonts w:eastAsiaTheme="minorEastAsia" w:hint="eastAsia"/>
          <w:szCs w:val="21"/>
        </w:rPr>
        <w:t>5.1.</w:t>
      </w:r>
      <w:r w:rsidR="00A974BA" w:rsidRPr="00777C7A">
        <w:rPr>
          <w:rFonts w:eastAsiaTheme="minorEastAsia" w:hint="eastAsia"/>
          <w:szCs w:val="21"/>
        </w:rPr>
        <w:t>2</w:t>
      </w:r>
      <w:r w:rsidR="00342E39" w:rsidRPr="00777C7A">
        <w:rPr>
          <w:rFonts w:eastAsiaTheme="minorEastAsia" w:hint="eastAsia"/>
          <w:szCs w:val="21"/>
        </w:rPr>
        <w:t>-</w:t>
      </w:r>
      <w:r w:rsidR="00E5406B" w:rsidRPr="00777C7A">
        <w:rPr>
          <w:rFonts w:eastAsiaTheme="minorEastAsia" w:hint="eastAsia"/>
          <w:szCs w:val="21"/>
        </w:rPr>
        <w:t>2</w:t>
      </w:r>
      <w:r w:rsidR="00342E39" w:rsidRPr="00777C7A">
        <w:rPr>
          <w:rFonts w:eastAsiaTheme="minorEastAsia" w:hint="eastAsia"/>
          <w:szCs w:val="21"/>
        </w:rPr>
        <w:t>）</w:t>
      </w:r>
    </w:p>
    <w:p w14:paraId="21795535" w14:textId="50D15C92" w:rsidR="000E3B5B" w:rsidRPr="00777C7A" w:rsidRDefault="000E3B5B" w:rsidP="000E3B5B">
      <w:pPr>
        <w:snapToGrid w:val="0"/>
        <w:spacing w:line="360" w:lineRule="auto"/>
        <w:rPr>
          <w:rFonts w:eastAsiaTheme="minorEastAsia"/>
          <w:szCs w:val="21"/>
        </w:rPr>
      </w:pPr>
      <w:r w:rsidRPr="00777C7A">
        <w:rPr>
          <w:rFonts w:eastAsiaTheme="minorEastAsia" w:hint="eastAsia"/>
          <w:szCs w:val="21"/>
        </w:rPr>
        <w:t>式中：</w:t>
      </w:r>
      <w:r w:rsidR="0072582E" w:rsidRPr="00777C7A">
        <w:rPr>
          <w:rFonts w:eastAsiaTheme="minorEastAsia"/>
          <w:position w:val="-12"/>
          <w:szCs w:val="21"/>
        </w:rPr>
        <w:object w:dxaOrig="340" w:dyaOrig="360" w14:anchorId="6383537F">
          <v:shape id="_x0000_i1167" type="#_x0000_t75" style="width:13.1pt;height:14.2pt" o:ole="">
            <v:imagedata r:id="rId293" o:title=""/>
          </v:shape>
          <o:OLEObject Type="Embed" ProgID="Equation.DSMT4" ShapeID="_x0000_i1167" DrawAspect="Content" ObjectID="_1698751771" r:id="rId294"/>
        </w:object>
      </w:r>
      <w:r w:rsidRPr="00777C7A">
        <w:rPr>
          <w:rFonts w:eastAsiaTheme="minorEastAsia"/>
          <w:szCs w:val="21"/>
        </w:rPr>
        <w:t>——</w:t>
      </w:r>
      <w:r w:rsidRPr="00777C7A">
        <w:rPr>
          <w:rFonts w:eastAsiaTheme="minorEastAsia" w:hint="eastAsia"/>
          <w:szCs w:val="21"/>
        </w:rPr>
        <w:t>高强钢管混凝土</w:t>
      </w:r>
      <w:r w:rsidR="006C1D5E" w:rsidRPr="00777C7A">
        <w:rPr>
          <w:rFonts w:eastAsiaTheme="minorEastAsia" w:hint="eastAsia"/>
          <w:szCs w:val="21"/>
        </w:rPr>
        <w:t>构件钢管约束混凝土</w:t>
      </w:r>
      <w:r w:rsidR="00617FD8" w:rsidRPr="00777C7A">
        <w:rPr>
          <w:rFonts w:eastAsiaTheme="minorEastAsia" w:hint="eastAsia"/>
          <w:szCs w:val="21"/>
        </w:rPr>
        <w:t>截面</w:t>
      </w:r>
      <w:r w:rsidRPr="00777C7A">
        <w:rPr>
          <w:rFonts w:eastAsiaTheme="minorEastAsia" w:hint="eastAsia"/>
          <w:szCs w:val="21"/>
        </w:rPr>
        <w:t>抗压强度设计值（</w:t>
      </w:r>
      <w:r w:rsidRPr="00777C7A">
        <w:rPr>
          <w:rFonts w:eastAsiaTheme="minorEastAsia"/>
          <w:szCs w:val="21"/>
        </w:rPr>
        <w:t>MPa</w:t>
      </w:r>
      <w:r w:rsidRPr="00777C7A">
        <w:rPr>
          <w:rFonts w:eastAsiaTheme="minorEastAsia" w:hint="eastAsia"/>
          <w:szCs w:val="21"/>
        </w:rPr>
        <w:t>）；</w:t>
      </w:r>
    </w:p>
    <w:p w14:paraId="48CBAB31" w14:textId="4933A636" w:rsidR="000E3B5B" w:rsidRPr="00777C7A" w:rsidRDefault="0072582E" w:rsidP="0072582E">
      <w:pPr>
        <w:snapToGrid w:val="0"/>
        <w:spacing w:line="360" w:lineRule="auto"/>
        <w:ind w:firstLineChars="350" w:firstLine="735"/>
        <w:rPr>
          <w:rFonts w:eastAsiaTheme="minorEastAsia"/>
          <w:szCs w:val="21"/>
        </w:rPr>
      </w:pPr>
      <w:r w:rsidRPr="00777C7A">
        <w:rPr>
          <w:rFonts w:eastAsiaTheme="minorEastAsia"/>
          <w:position w:val="-6"/>
          <w:szCs w:val="21"/>
        </w:rPr>
        <w:object w:dxaOrig="200" w:dyaOrig="300" w14:anchorId="40271437">
          <v:shape id="_x0000_i1168" type="#_x0000_t75" style="width:9.25pt;height:12.55pt" o:ole="">
            <v:imagedata r:id="rId295" o:title=""/>
          </v:shape>
          <o:OLEObject Type="Embed" ProgID="Equation.DSMT4" ShapeID="_x0000_i1168" DrawAspect="Content" ObjectID="_1698751772" r:id="rId296"/>
        </w:object>
      </w:r>
      <w:r w:rsidR="000E3B5B" w:rsidRPr="00777C7A">
        <w:rPr>
          <w:rFonts w:eastAsiaTheme="minorEastAsia"/>
          <w:szCs w:val="21"/>
        </w:rPr>
        <w:t>——</w:t>
      </w:r>
      <w:r w:rsidR="002941CF" w:rsidRPr="00777C7A">
        <w:rPr>
          <w:rFonts w:eastAsiaTheme="minorEastAsia" w:hint="eastAsia"/>
          <w:szCs w:val="21"/>
        </w:rPr>
        <w:t>高强</w:t>
      </w:r>
      <w:r w:rsidR="000E3B5B" w:rsidRPr="00777C7A">
        <w:rPr>
          <w:rFonts w:eastAsiaTheme="minorEastAsia" w:hint="eastAsia"/>
          <w:szCs w:val="21"/>
        </w:rPr>
        <w:t>钢管混凝土构件的</w:t>
      </w:r>
      <w:r w:rsidR="002941CF" w:rsidRPr="00777C7A">
        <w:rPr>
          <w:rFonts w:eastAsiaTheme="minorEastAsia" w:hint="eastAsia"/>
          <w:szCs w:val="21"/>
        </w:rPr>
        <w:t>约束效应</w:t>
      </w:r>
      <w:r w:rsidR="000E3B5B" w:rsidRPr="00777C7A">
        <w:rPr>
          <w:rFonts w:eastAsiaTheme="minorEastAsia" w:hint="eastAsia"/>
          <w:szCs w:val="21"/>
        </w:rPr>
        <w:t>系数；</w:t>
      </w:r>
    </w:p>
    <w:p w14:paraId="487355E2" w14:textId="00E370F7" w:rsidR="000E3B5B" w:rsidRPr="00777C7A" w:rsidRDefault="0072582E" w:rsidP="0072582E">
      <w:pPr>
        <w:snapToGrid w:val="0"/>
        <w:spacing w:line="360" w:lineRule="auto"/>
        <w:ind w:firstLineChars="300" w:firstLine="630"/>
        <w:rPr>
          <w:rFonts w:eastAsiaTheme="minorEastAsia"/>
          <w:szCs w:val="21"/>
        </w:rPr>
      </w:pPr>
      <w:r w:rsidRPr="00777C7A">
        <w:rPr>
          <w:rFonts w:eastAsiaTheme="minorEastAsia"/>
          <w:position w:val="-12"/>
          <w:szCs w:val="21"/>
        </w:rPr>
        <w:object w:dxaOrig="340" w:dyaOrig="360" w14:anchorId="363F5D18">
          <v:shape id="_x0000_i1169" type="#_x0000_t75" style="width:13.1pt;height:14.2pt" o:ole="">
            <v:imagedata r:id="rId297" o:title=""/>
          </v:shape>
          <o:OLEObject Type="Embed" ProgID="Equation.DSMT4" ShapeID="_x0000_i1169" DrawAspect="Content" ObjectID="_1698751773" r:id="rId298"/>
        </w:object>
      </w:r>
      <w:r w:rsidR="001C3862" w:rsidRPr="00777C7A">
        <w:rPr>
          <w:rFonts w:eastAsiaTheme="minorEastAsia"/>
          <w:szCs w:val="21"/>
        </w:rPr>
        <w:t>——</w:t>
      </w:r>
      <w:r w:rsidR="001C3862" w:rsidRPr="00777C7A">
        <w:rPr>
          <w:rFonts w:eastAsiaTheme="minorEastAsia" w:hint="eastAsia"/>
          <w:szCs w:val="21"/>
        </w:rPr>
        <w:t>含钢率；</w:t>
      </w:r>
    </w:p>
    <w:p w14:paraId="0BB2AC33" w14:textId="0C00F1DE" w:rsidR="001C3862" w:rsidRPr="00777C7A" w:rsidRDefault="0072582E" w:rsidP="0072582E">
      <w:pPr>
        <w:snapToGrid w:val="0"/>
        <w:spacing w:line="360" w:lineRule="auto"/>
        <w:ind w:firstLineChars="300" w:firstLine="630"/>
        <w:rPr>
          <w:rFonts w:eastAsiaTheme="minorEastAsia"/>
          <w:szCs w:val="21"/>
        </w:rPr>
      </w:pPr>
      <w:r w:rsidRPr="00777C7A">
        <w:rPr>
          <w:rFonts w:eastAsiaTheme="minorEastAsia"/>
          <w:position w:val="-10"/>
          <w:szCs w:val="21"/>
        </w:rPr>
        <w:object w:dxaOrig="260" w:dyaOrig="340" w14:anchorId="37E336C3">
          <v:shape id="_x0000_i1170" type="#_x0000_t75" style="width:10.35pt;height:13.65pt" o:ole="">
            <v:imagedata r:id="rId299" o:title=""/>
          </v:shape>
          <o:OLEObject Type="Embed" ProgID="Equation.DSMT4" ShapeID="_x0000_i1170" DrawAspect="Content" ObjectID="_1698751774" r:id="rId300"/>
        </w:object>
      </w:r>
      <w:r w:rsidR="00A3305F" w:rsidRPr="00777C7A">
        <w:rPr>
          <w:rFonts w:eastAsiaTheme="minorEastAsia"/>
          <w:szCs w:val="21"/>
        </w:rPr>
        <w:t>——</w:t>
      </w:r>
      <w:r w:rsidR="00A3305F" w:rsidRPr="00777C7A">
        <w:rPr>
          <w:rFonts w:eastAsiaTheme="minorEastAsia" w:hint="eastAsia"/>
          <w:szCs w:val="21"/>
        </w:rPr>
        <w:t>钢管的抗压强度设计值（</w:t>
      </w:r>
      <w:r w:rsidR="00A3305F" w:rsidRPr="00777C7A">
        <w:rPr>
          <w:rFonts w:eastAsiaTheme="minorEastAsia"/>
          <w:szCs w:val="21"/>
        </w:rPr>
        <w:t>MPa</w:t>
      </w:r>
      <w:r w:rsidR="00A3305F" w:rsidRPr="00777C7A">
        <w:rPr>
          <w:rFonts w:eastAsiaTheme="minorEastAsia" w:hint="eastAsia"/>
          <w:szCs w:val="21"/>
        </w:rPr>
        <w:t>）；</w:t>
      </w:r>
    </w:p>
    <w:p w14:paraId="329EC2C9" w14:textId="3B1DDFC9" w:rsidR="001D16C5" w:rsidRPr="00777C7A" w:rsidRDefault="0072582E" w:rsidP="0072582E">
      <w:pPr>
        <w:snapToGrid w:val="0"/>
        <w:spacing w:line="360" w:lineRule="auto"/>
        <w:ind w:firstLineChars="300" w:firstLine="630"/>
        <w:rPr>
          <w:rFonts w:eastAsiaTheme="minorEastAsia"/>
          <w:szCs w:val="21"/>
        </w:rPr>
      </w:pPr>
      <w:r w:rsidRPr="00777C7A">
        <w:rPr>
          <w:rFonts w:eastAsiaTheme="minorEastAsia"/>
          <w:position w:val="-12"/>
          <w:szCs w:val="21"/>
        </w:rPr>
        <w:object w:dxaOrig="279" w:dyaOrig="360" w14:anchorId="22B8B6E6">
          <v:shape id="_x0000_i1171" type="#_x0000_t75" style="width:11.45pt;height:14.2pt" o:ole="">
            <v:imagedata r:id="rId301" o:title=""/>
          </v:shape>
          <o:OLEObject Type="Embed" ProgID="Equation.DSMT4" ShapeID="_x0000_i1171" DrawAspect="Content" ObjectID="_1698751775" r:id="rId302"/>
        </w:object>
      </w:r>
      <w:r w:rsidR="00404D98" w:rsidRPr="00777C7A">
        <w:rPr>
          <w:rFonts w:eastAsiaTheme="minorEastAsia"/>
          <w:szCs w:val="21"/>
        </w:rPr>
        <w:t>——</w:t>
      </w:r>
      <w:r w:rsidR="00404D98" w:rsidRPr="00777C7A">
        <w:rPr>
          <w:rFonts w:eastAsiaTheme="minorEastAsia" w:hint="eastAsia"/>
          <w:szCs w:val="21"/>
        </w:rPr>
        <w:t>混凝土的抗压强度设计值（</w:t>
      </w:r>
      <w:r w:rsidR="00404D98" w:rsidRPr="00777C7A">
        <w:rPr>
          <w:rFonts w:eastAsiaTheme="minorEastAsia"/>
          <w:szCs w:val="21"/>
        </w:rPr>
        <w:t>MPa</w:t>
      </w:r>
      <w:r w:rsidR="00404D98" w:rsidRPr="00777C7A">
        <w:rPr>
          <w:rFonts w:eastAsiaTheme="minorEastAsia" w:hint="eastAsia"/>
          <w:szCs w:val="21"/>
        </w:rPr>
        <w:t>）；</w:t>
      </w:r>
    </w:p>
    <w:p w14:paraId="65CE339C" w14:textId="49D344D2" w:rsidR="001D16C5" w:rsidRPr="00777C7A" w:rsidRDefault="001D16C5" w:rsidP="0072582E">
      <w:pPr>
        <w:snapToGrid w:val="0"/>
        <w:spacing w:line="360" w:lineRule="auto"/>
        <w:ind w:firstLineChars="200" w:firstLine="420"/>
        <w:rPr>
          <w:rFonts w:eastAsiaTheme="minorEastAsia"/>
          <w:szCs w:val="21"/>
        </w:rPr>
      </w:pPr>
      <w:r w:rsidRPr="00777C7A">
        <w:rPr>
          <w:rFonts w:eastAsiaTheme="minorEastAsia" w:hint="eastAsia"/>
          <w:i/>
          <w:szCs w:val="21"/>
        </w:rPr>
        <w:t>B</w:t>
      </w:r>
      <w:r w:rsidRPr="00777C7A">
        <w:rPr>
          <w:rFonts w:eastAsiaTheme="minorEastAsia" w:hint="eastAsia"/>
          <w:szCs w:val="21"/>
        </w:rPr>
        <w:t>、</w:t>
      </w:r>
      <w:r w:rsidRPr="00777C7A">
        <w:rPr>
          <w:rFonts w:eastAsiaTheme="minorEastAsia" w:hint="eastAsia"/>
          <w:i/>
          <w:szCs w:val="21"/>
        </w:rPr>
        <w:t>C</w:t>
      </w:r>
      <w:r w:rsidRPr="00777C7A">
        <w:rPr>
          <w:rFonts w:eastAsiaTheme="minorEastAsia"/>
          <w:szCs w:val="21"/>
        </w:rPr>
        <w:t>——</w:t>
      </w:r>
      <w:r w:rsidRPr="00777C7A">
        <w:rPr>
          <w:rFonts w:eastAsiaTheme="minorEastAsia" w:hint="eastAsia"/>
          <w:szCs w:val="21"/>
        </w:rPr>
        <w:t>钢管和混凝土强度等级对约束效应的影响系数，应按表</w:t>
      </w:r>
      <w:r w:rsidRPr="00777C7A">
        <w:rPr>
          <w:rFonts w:eastAsiaTheme="minorEastAsia" w:hint="eastAsia"/>
          <w:szCs w:val="21"/>
        </w:rPr>
        <w:t>5.1.2</w:t>
      </w:r>
      <w:r w:rsidR="000E5652" w:rsidRPr="00777C7A">
        <w:rPr>
          <w:rFonts w:eastAsiaTheme="minorEastAsia" w:hint="eastAsia"/>
          <w:szCs w:val="21"/>
        </w:rPr>
        <w:t>取值。</w:t>
      </w:r>
    </w:p>
    <w:p w14:paraId="4E264BF1" w14:textId="4982D297" w:rsidR="001C7DBF" w:rsidRPr="006C70CA" w:rsidRDefault="001C7DBF" w:rsidP="00E37CD6">
      <w:pPr>
        <w:snapToGrid w:val="0"/>
        <w:spacing w:beforeLines="50" w:before="156" w:line="360" w:lineRule="auto"/>
        <w:jc w:val="center"/>
        <w:rPr>
          <w:rFonts w:eastAsia="黑体"/>
          <w:sz w:val="18"/>
          <w:szCs w:val="18"/>
        </w:rPr>
      </w:pPr>
      <w:r w:rsidRPr="006C70CA">
        <w:rPr>
          <w:rFonts w:eastAsia="黑体"/>
          <w:sz w:val="18"/>
          <w:szCs w:val="18"/>
        </w:rPr>
        <w:t>表</w:t>
      </w:r>
      <w:r w:rsidRPr="006C70CA">
        <w:rPr>
          <w:rFonts w:eastAsia="黑体"/>
          <w:sz w:val="18"/>
          <w:szCs w:val="18"/>
        </w:rPr>
        <w:t xml:space="preserve">5.1.2 </w:t>
      </w:r>
      <w:r w:rsidRPr="006C70CA">
        <w:rPr>
          <w:rFonts w:eastAsia="黑体"/>
          <w:sz w:val="18"/>
          <w:szCs w:val="18"/>
        </w:rPr>
        <w:t>截面形状对约束效应的影响系数取值表</w:t>
      </w:r>
    </w:p>
    <w:tbl>
      <w:tblPr>
        <w:tblStyle w:val="a4"/>
        <w:tblW w:w="0" w:type="auto"/>
        <w:tblLook w:val="04A0" w:firstRow="1" w:lastRow="0" w:firstColumn="1" w:lastColumn="0" w:noHBand="0" w:noVBand="1"/>
      </w:tblPr>
      <w:tblGrid>
        <w:gridCol w:w="1000"/>
        <w:gridCol w:w="2518"/>
        <w:gridCol w:w="2764"/>
      </w:tblGrid>
      <w:tr w:rsidR="003B06B4" w:rsidRPr="00777C7A" w14:paraId="2E0737E2" w14:textId="77777777" w:rsidTr="00B75BE2">
        <w:trPr>
          <w:trHeight w:hRule="exact" w:val="510"/>
        </w:trPr>
        <w:tc>
          <w:tcPr>
            <w:tcW w:w="1000" w:type="dxa"/>
            <w:vAlign w:val="center"/>
          </w:tcPr>
          <w:p w14:paraId="139B93E4" w14:textId="77777777" w:rsidR="009150DC" w:rsidRDefault="003B06B4" w:rsidP="00B75BE2">
            <w:pPr>
              <w:snapToGrid w:val="0"/>
              <w:jc w:val="center"/>
              <w:rPr>
                <w:rFonts w:eastAsiaTheme="minorEastAsia"/>
                <w:szCs w:val="21"/>
              </w:rPr>
            </w:pPr>
            <w:r w:rsidRPr="00777C7A">
              <w:rPr>
                <w:rFonts w:eastAsiaTheme="minorEastAsia" w:hint="eastAsia"/>
                <w:szCs w:val="21"/>
              </w:rPr>
              <w:t>截面</w:t>
            </w:r>
          </w:p>
          <w:p w14:paraId="799944F6" w14:textId="52855C62" w:rsidR="003B06B4" w:rsidRPr="00777C7A" w:rsidRDefault="003B06B4" w:rsidP="00B75BE2">
            <w:pPr>
              <w:snapToGrid w:val="0"/>
              <w:jc w:val="center"/>
              <w:rPr>
                <w:rFonts w:eastAsiaTheme="minorEastAsia"/>
                <w:szCs w:val="21"/>
              </w:rPr>
            </w:pPr>
            <w:r w:rsidRPr="00777C7A">
              <w:rPr>
                <w:rFonts w:eastAsiaTheme="minorEastAsia" w:hint="eastAsia"/>
                <w:szCs w:val="21"/>
              </w:rPr>
              <w:t>形式</w:t>
            </w:r>
          </w:p>
        </w:tc>
        <w:tc>
          <w:tcPr>
            <w:tcW w:w="2518" w:type="dxa"/>
            <w:vAlign w:val="center"/>
          </w:tcPr>
          <w:p w14:paraId="07F798C4" w14:textId="77777777" w:rsidR="003B06B4" w:rsidRPr="00777C7A" w:rsidRDefault="003B06B4" w:rsidP="00B75BE2">
            <w:pPr>
              <w:snapToGrid w:val="0"/>
              <w:jc w:val="center"/>
              <w:rPr>
                <w:rFonts w:eastAsiaTheme="minorEastAsia"/>
                <w:i/>
                <w:szCs w:val="21"/>
              </w:rPr>
            </w:pPr>
            <w:r w:rsidRPr="00777C7A">
              <w:rPr>
                <w:rFonts w:eastAsiaTheme="minorEastAsia" w:hint="eastAsia"/>
                <w:i/>
                <w:szCs w:val="21"/>
              </w:rPr>
              <w:t>B</w:t>
            </w:r>
          </w:p>
        </w:tc>
        <w:tc>
          <w:tcPr>
            <w:tcW w:w="2764" w:type="dxa"/>
            <w:vAlign w:val="center"/>
          </w:tcPr>
          <w:p w14:paraId="40AC535F" w14:textId="77777777" w:rsidR="003B06B4" w:rsidRPr="00777C7A" w:rsidRDefault="003B06B4" w:rsidP="00B75BE2">
            <w:pPr>
              <w:snapToGrid w:val="0"/>
              <w:jc w:val="center"/>
              <w:rPr>
                <w:rFonts w:eastAsiaTheme="minorEastAsia"/>
                <w:i/>
                <w:szCs w:val="21"/>
              </w:rPr>
            </w:pPr>
            <w:r w:rsidRPr="00777C7A">
              <w:rPr>
                <w:rFonts w:eastAsiaTheme="minorEastAsia"/>
                <w:i/>
                <w:szCs w:val="21"/>
              </w:rPr>
              <w:t>C</w:t>
            </w:r>
          </w:p>
        </w:tc>
      </w:tr>
      <w:tr w:rsidR="003B06B4" w:rsidRPr="00777C7A" w14:paraId="024F313E" w14:textId="77777777" w:rsidTr="00B75BE2">
        <w:trPr>
          <w:trHeight w:hRule="exact" w:val="510"/>
        </w:trPr>
        <w:tc>
          <w:tcPr>
            <w:tcW w:w="1000" w:type="dxa"/>
            <w:vAlign w:val="center"/>
          </w:tcPr>
          <w:p w14:paraId="65F7A0CE" w14:textId="77777777" w:rsidR="003B06B4" w:rsidRPr="00777C7A" w:rsidRDefault="003B06B4" w:rsidP="00B75BE2">
            <w:pPr>
              <w:snapToGrid w:val="0"/>
              <w:jc w:val="center"/>
              <w:rPr>
                <w:rFonts w:eastAsiaTheme="minorEastAsia"/>
                <w:szCs w:val="21"/>
              </w:rPr>
            </w:pPr>
            <w:r w:rsidRPr="00777C7A">
              <w:rPr>
                <w:rFonts w:eastAsiaTheme="minorEastAsia" w:hint="eastAsia"/>
                <w:szCs w:val="21"/>
              </w:rPr>
              <w:t>圆形</w:t>
            </w:r>
          </w:p>
        </w:tc>
        <w:tc>
          <w:tcPr>
            <w:tcW w:w="2518" w:type="dxa"/>
            <w:vAlign w:val="center"/>
          </w:tcPr>
          <w:p w14:paraId="67E0F884" w14:textId="77777777" w:rsidR="003B06B4" w:rsidRPr="00777C7A" w:rsidRDefault="00B75BE2" w:rsidP="00B75BE2">
            <w:pPr>
              <w:snapToGrid w:val="0"/>
              <w:jc w:val="center"/>
              <w:rPr>
                <w:rFonts w:eastAsiaTheme="minorEastAsia"/>
                <w:szCs w:val="21"/>
              </w:rPr>
            </w:pPr>
            <w:r w:rsidRPr="00777C7A">
              <w:rPr>
                <w:kern w:val="0"/>
                <w:position w:val="-10"/>
                <w:szCs w:val="21"/>
              </w:rPr>
              <w:object w:dxaOrig="1880" w:dyaOrig="300" w14:anchorId="6B35843E">
                <v:shape id="_x0000_i1172" type="#_x0000_t75" style="width:95.45pt;height:14.2pt" o:ole="">
                  <v:imagedata r:id="rId303" o:title=""/>
                </v:shape>
                <o:OLEObject Type="Embed" ProgID="Equation.DSMT4" ShapeID="_x0000_i1172" DrawAspect="Content" ObjectID="_1698751776" r:id="rId304"/>
              </w:object>
            </w:r>
          </w:p>
        </w:tc>
        <w:tc>
          <w:tcPr>
            <w:tcW w:w="2764" w:type="dxa"/>
            <w:vAlign w:val="center"/>
          </w:tcPr>
          <w:p w14:paraId="3CAADF8E" w14:textId="77777777" w:rsidR="003B06B4" w:rsidRPr="00777C7A" w:rsidRDefault="00B75BE2" w:rsidP="00B75BE2">
            <w:pPr>
              <w:snapToGrid w:val="0"/>
              <w:jc w:val="center"/>
              <w:rPr>
                <w:rFonts w:eastAsiaTheme="minorEastAsia"/>
                <w:szCs w:val="21"/>
              </w:rPr>
            </w:pPr>
            <w:r w:rsidRPr="00777C7A">
              <w:rPr>
                <w:kern w:val="0"/>
                <w:position w:val="-10"/>
                <w:szCs w:val="21"/>
              </w:rPr>
              <w:object w:dxaOrig="2079" w:dyaOrig="320" w14:anchorId="7F1F3CC6">
                <v:shape id="_x0000_i1173" type="#_x0000_t75" style="width:103.65pt;height:15.25pt" o:ole="">
                  <v:imagedata r:id="rId305" o:title=""/>
                </v:shape>
                <o:OLEObject Type="Embed" ProgID="Equation.DSMT4" ShapeID="_x0000_i1173" DrawAspect="Content" ObjectID="_1698751777" r:id="rId306"/>
              </w:object>
            </w:r>
          </w:p>
        </w:tc>
      </w:tr>
      <w:tr w:rsidR="003B06B4" w:rsidRPr="00777C7A" w14:paraId="479B3B15" w14:textId="77777777" w:rsidTr="00B75BE2">
        <w:trPr>
          <w:trHeight w:hRule="exact" w:val="510"/>
        </w:trPr>
        <w:tc>
          <w:tcPr>
            <w:tcW w:w="1000" w:type="dxa"/>
            <w:vAlign w:val="center"/>
          </w:tcPr>
          <w:p w14:paraId="3320C528" w14:textId="77777777" w:rsidR="003B06B4" w:rsidRPr="00777C7A" w:rsidRDefault="003B06B4" w:rsidP="00B75BE2">
            <w:pPr>
              <w:snapToGrid w:val="0"/>
              <w:jc w:val="center"/>
              <w:rPr>
                <w:rFonts w:eastAsiaTheme="minorEastAsia"/>
                <w:szCs w:val="21"/>
              </w:rPr>
            </w:pPr>
            <w:r w:rsidRPr="00777C7A">
              <w:rPr>
                <w:rFonts w:eastAsiaTheme="minorEastAsia" w:hint="eastAsia"/>
                <w:szCs w:val="21"/>
              </w:rPr>
              <w:t>正方形</w:t>
            </w:r>
          </w:p>
        </w:tc>
        <w:tc>
          <w:tcPr>
            <w:tcW w:w="2518" w:type="dxa"/>
            <w:vAlign w:val="center"/>
          </w:tcPr>
          <w:p w14:paraId="0B385AC4" w14:textId="77777777" w:rsidR="003B06B4" w:rsidRPr="00777C7A" w:rsidRDefault="00B75BE2" w:rsidP="00B75BE2">
            <w:pPr>
              <w:snapToGrid w:val="0"/>
              <w:jc w:val="center"/>
              <w:rPr>
                <w:rFonts w:eastAsiaTheme="minorEastAsia"/>
                <w:szCs w:val="21"/>
              </w:rPr>
            </w:pPr>
            <w:r w:rsidRPr="00777C7A">
              <w:rPr>
                <w:rFonts w:eastAsiaTheme="minorEastAsia"/>
                <w:position w:val="-10"/>
                <w:szCs w:val="21"/>
              </w:rPr>
              <w:object w:dxaOrig="1920" w:dyaOrig="300" w14:anchorId="6C6B7AAD">
                <v:shape id="_x0000_i1174" type="#_x0000_t75" style="width:95.45pt;height:14.2pt" o:ole="">
                  <v:imagedata r:id="rId307" o:title=""/>
                </v:shape>
                <o:OLEObject Type="Embed" ProgID="Equation.DSMT4" ShapeID="_x0000_i1174" DrawAspect="Content" ObjectID="_1698751778" r:id="rId308"/>
              </w:object>
            </w:r>
          </w:p>
        </w:tc>
        <w:tc>
          <w:tcPr>
            <w:tcW w:w="2764" w:type="dxa"/>
            <w:vAlign w:val="center"/>
          </w:tcPr>
          <w:p w14:paraId="0BFEC369" w14:textId="77777777" w:rsidR="003B06B4" w:rsidRPr="00777C7A" w:rsidRDefault="00B75BE2" w:rsidP="00B75BE2">
            <w:pPr>
              <w:snapToGrid w:val="0"/>
              <w:jc w:val="center"/>
              <w:rPr>
                <w:rFonts w:eastAsiaTheme="minorEastAsia"/>
                <w:szCs w:val="21"/>
              </w:rPr>
            </w:pPr>
            <w:r w:rsidRPr="00777C7A">
              <w:rPr>
                <w:rFonts w:eastAsiaTheme="minorEastAsia"/>
                <w:position w:val="-10"/>
                <w:szCs w:val="21"/>
              </w:rPr>
              <w:object w:dxaOrig="2140" w:dyaOrig="320" w14:anchorId="724E3DB3">
                <v:shape id="_x0000_i1175" type="#_x0000_t75" style="width:106.9pt;height:16.35pt" o:ole="">
                  <v:imagedata r:id="rId309" o:title=""/>
                </v:shape>
                <o:OLEObject Type="Embed" ProgID="Equation.DSMT4" ShapeID="_x0000_i1175" DrawAspect="Content" ObjectID="_1698751779" r:id="rId310"/>
              </w:object>
            </w:r>
          </w:p>
        </w:tc>
      </w:tr>
      <w:tr w:rsidR="003B06B4" w:rsidRPr="00777C7A" w14:paraId="1E2160AF" w14:textId="77777777" w:rsidTr="00B75BE2">
        <w:trPr>
          <w:trHeight w:hRule="exact" w:val="510"/>
        </w:trPr>
        <w:tc>
          <w:tcPr>
            <w:tcW w:w="1000" w:type="dxa"/>
            <w:vAlign w:val="center"/>
          </w:tcPr>
          <w:p w14:paraId="2936675A" w14:textId="77777777" w:rsidR="003B06B4" w:rsidRPr="00777C7A" w:rsidRDefault="003B06B4" w:rsidP="00B75BE2">
            <w:pPr>
              <w:snapToGrid w:val="0"/>
              <w:jc w:val="center"/>
              <w:rPr>
                <w:rFonts w:eastAsiaTheme="minorEastAsia"/>
                <w:szCs w:val="21"/>
              </w:rPr>
            </w:pPr>
            <w:r w:rsidRPr="00777C7A">
              <w:rPr>
                <w:rFonts w:eastAsiaTheme="minorEastAsia" w:hint="eastAsia"/>
                <w:szCs w:val="21"/>
              </w:rPr>
              <w:t>矩形</w:t>
            </w:r>
          </w:p>
        </w:tc>
        <w:tc>
          <w:tcPr>
            <w:tcW w:w="2518" w:type="dxa"/>
            <w:vAlign w:val="center"/>
          </w:tcPr>
          <w:p w14:paraId="2727AF8E" w14:textId="77777777" w:rsidR="003B06B4" w:rsidRPr="00777C7A" w:rsidRDefault="00B75BE2" w:rsidP="00B75BE2">
            <w:pPr>
              <w:snapToGrid w:val="0"/>
              <w:jc w:val="center"/>
              <w:rPr>
                <w:rFonts w:eastAsiaTheme="minorEastAsia"/>
                <w:szCs w:val="21"/>
              </w:rPr>
            </w:pPr>
            <w:r w:rsidRPr="00777C7A">
              <w:rPr>
                <w:rFonts w:eastAsiaTheme="minorEastAsia"/>
                <w:position w:val="-10"/>
                <w:szCs w:val="21"/>
              </w:rPr>
              <w:object w:dxaOrig="1939" w:dyaOrig="300" w14:anchorId="3EA1E9CC">
                <v:shape id="_x0000_i1176" type="#_x0000_t75" style="width:97.1pt;height:14.2pt" o:ole="">
                  <v:imagedata r:id="rId311" o:title=""/>
                </v:shape>
                <o:OLEObject Type="Embed" ProgID="Equation.DSMT4" ShapeID="_x0000_i1176" DrawAspect="Content" ObjectID="_1698751780" r:id="rId312"/>
              </w:object>
            </w:r>
          </w:p>
        </w:tc>
        <w:tc>
          <w:tcPr>
            <w:tcW w:w="2764" w:type="dxa"/>
            <w:vAlign w:val="center"/>
          </w:tcPr>
          <w:p w14:paraId="3886957B" w14:textId="77777777" w:rsidR="003B06B4" w:rsidRPr="00777C7A" w:rsidRDefault="00B75BE2" w:rsidP="00B75BE2">
            <w:pPr>
              <w:snapToGrid w:val="0"/>
              <w:jc w:val="center"/>
              <w:rPr>
                <w:rFonts w:eastAsiaTheme="minorEastAsia"/>
                <w:szCs w:val="21"/>
              </w:rPr>
            </w:pPr>
            <w:r w:rsidRPr="00777C7A">
              <w:rPr>
                <w:rFonts w:eastAsiaTheme="minorEastAsia"/>
                <w:position w:val="-10"/>
                <w:szCs w:val="21"/>
              </w:rPr>
              <w:object w:dxaOrig="2180" w:dyaOrig="320" w14:anchorId="649314FE">
                <v:shape id="_x0000_i1177" type="#_x0000_t75" style="width:108.55pt;height:16.35pt" o:ole="">
                  <v:imagedata r:id="rId313" o:title=""/>
                </v:shape>
                <o:OLEObject Type="Embed" ProgID="Equation.DSMT4" ShapeID="_x0000_i1177" DrawAspect="Content" ObjectID="_1698751781" r:id="rId314"/>
              </w:object>
            </w:r>
          </w:p>
        </w:tc>
      </w:tr>
    </w:tbl>
    <w:p w14:paraId="6577DCFF" w14:textId="49486E76" w:rsidR="004D03FF" w:rsidRPr="006C70CA" w:rsidRDefault="00906717" w:rsidP="00B75BE2">
      <w:pPr>
        <w:snapToGrid w:val="0"/>
        <w:spacing w:beforeLines="50" w:before="156" w:line="360" w:lineRule="auto"/>
        <w:rPr>
          <w:rFonts w:eastAsiaTheme="minorEastAsia"/>
          <w:color w:val="0070C0"/>
          <w:szCs w:val="21"/>
        </w:rPr>
      </w:pPr>
      <w:r w:rsidRPr="006C70CA">
        <w:rPr>
          <w:rFonts w:eastAsiaTheme="minorEastAsia" w:hint="eastAsia"/>
          <w:color w:val="0070C0"/>
          <w:szCs w:val="21"/>
        </w:rPr>
        <w:t>【条文说明】</w:t>
      </w:r>
      <w:r w:rsidR="002969C5" w:rsidRPr="006C70CA">
        <w:rPr>
          <w:rFonts w:eastAsiaTheme="minorEastAsia" w:hint="eastAsia"/>
          <w:color w:val="0070C0"/>
          <w:szCs w:val="21"/>
        </w:rPr>
        <w:t>参照</w:t>
      </w:r>
      <w:r w:rsidR="004D03FF" w:rsidRPr="006C70CA">
        <w:rPr>
          <w:rFonts w:eastAsiaTheme="minorEastAsia" w:hint="eastAsia"/>
          <w:color w:val="0070C0"/>
          <w:szCs w:val="21"/>
        </w:rPr>
        <w:t>现行国家标准《钢管混凝土结构技术规范》</w:t>
      </w:r>
      <w:r w:rsidR="004D03FF" w:rsidRPr="006C70CA">
        <w:rPr>
          <w:rFonts w:eastAsiaTheme="minorEastAsia" w:hint="eastAsia"/>
          <w:color w:val="0070C0"/>
          <w:szCs w:val="21"/>
        </w:rPr>
        <w:t>GB50936</w:t>
      </w:r>
      <w:r w:rsidR="004D03FF" w:rsidRPr="006C70CA">
        <w:rPr>
          <w:rFonts w:eastAsiaTheme="minorEastAsia" w:hint="eastAsia"/>
          <w:color w:val="0070C0"/>
          <w:szCs w:val="21"/>
        </w:rPr>
        <w:t>的相关规定，高强钢管混凝土</w:t>
      </w:r>
      <w:r w:rsidR="008A749B" w:rsidRPr="006C70CA">
        <w:rPr>
          <w:rFonts w:eastAsiaTheme="minorEastAsia" w:hint="eastAsia"/>
          <w:color w:val="0070C0"/>
          <w:szCs w:val="21"/>
        </w:rPr>
        <w:t>轴心受压</w:t>
      </w:r>
      <w:r w:rsidR="002969C5" w:rsidRPr="006C70CA">
        <w:rPr>
          <w:rFonts w:eastAsiaTheme="minorEastAsia" w:hint="eastAsia"/>
          <w:color w:val="0070C0"/>
          <w:szCs w:val="21"/>
        </w:rPr>
        <w:t>时的抗压强度设计值为：</w:t>
      </w:r>
    </w:p>
    <w:p w14:paraId="4266046B" w14:textId="2ADA5095" w:rsidR="00850EA2" w:rsidRPr="006C70CA" w:rsidRDefault="00B75BE2" w:rsidP="00B75BE2">
      <w:pPr>
        <w:wordWrap w:val="0"/>
        <w:snapToGrid w:val="0"/>
        <w:spacing w:line="360" w:lineRule="auto"/>
        <w:ind w:right="420" w:firstLineChars="750" w:firstLine="1575"/>
        <w:rPr>
          <w:rFonts w:eastAsiaTheme="minorEastAsia"/>
          <w:color w:val="0070C0"/>
          <w:szCs w:val="21"/>
        </w:rPr>
      </w:pPr>
      <w:r w:rsidRPr="006C70CA">
        <w:rPr>
          <w:rFonts w:eastAsiaTheme="minorEastAsia"/>
          <w:color w:val="0070C0"/>
          <w:position w:val="-18"/>
          <w:szCs w:val="21"/>
        </w:rPr>
        <w:object w:dxaOrig="2940" w:dyaOrig="480" w14:anchorId="234D6A27">
          <v:shape id="_x0000_i1178" type="#_x0000_t75" style="width:124.9pt;height:20.75pt" o:ole="">
            <v:imagedata r:id="rId289" o:title=""/>
          </v:shape>
          <o:OLEObject Type="Embed" ProgID="Equation.DSMT4" ShapeID="_x0000_i1178" DrawAspect="Content" ObjectID="_1698751782" r:id="rId315"/>
        </w:object>
      </w:r>
      <w:r w:rsidR="002969C5" w:rsidRPr="006C70CA">
        <w:rPr>
          <w:rFonts w:eastAsiaTheme="minorEastAsia" w:hint="eastAsia"/>
          <w:color w:val="0070C0"/>
          <w:szCs w:val="21"/>
        </w:rPr>
        <w:t xml:space="preserve">            </w:t>
      </w:r>
      <w:r w:rsidR="002969C5" w:rsidRPr="006C70CA">
        <w:rPr>
          <w:rFonts w:eastAsiaTheme="minorEastAsia" w:hint="eastAsia"/>
          <w:color w:val="0070C0"/>
          <w:szCs w:val="21"/>
        </w:rPr>
        <w:t>（</w:t>
      </w:r>
      <w:r w:rsidR="002969C5" w:rsidRPr="006C70CA">
        <w:rPr>
          <w:rFonts w:eastAsiaTheme="minorEastAsia" w:hint="eastAsia"/>
          <w:color w:val="0070C0"/>
          <w:szCs w:val="21"/>
        </w:rPr>
        <w:t>1</w:t>
      </w:r>
      <w:r w:rsidR="002969C5" w:rsidRPr="006C70CA">
        <w:rPr>
          <w:rFonts w:eastAsiaTheme="minorEastAsia" w:hint="eastAsia"/>
          <w:color w:val="0070C0"/>
          <w:szCs w:val="21"/>
        </w:rPr>
        <w:t>）</w:t>
      </w:r>
    </w:p>
    <w:p w14:paraId="5EC45848" w14:textId="4F2D186E" w:rsidR="002969C5" w:rsidRPr="006C70CA" w:rsidRDefault="002969C5" w:rsidP="0072582E">
      <w:pPr>
        <w:snapToGrid w:val="0"/>
        <w:spacing w:line="360" w:lineRule="auto"/>
        <w:ind w:firstLineChars="200" w:firstLine="420"/>
        <w:jc w:val="left"/>
        <w:rPr>
          <w:rFonts w:eastAsiaTheme="minorEastAsia"/>
          <w:color w:val="0070C0"/>
          <w:szCs w:val="21"/>
        </w:rPr>
      </w:pPr>
      <w:r w:rsidRPr="006C70CA">
        <w:rPr>
          <w:rFonts w:eastAsiaTheme="minorEastAsia" w:hint="eastAsia"/>
          <w:color w:val="0070C0"/>
          <w:szCs w:val="21"/>
        </w:rPr>
        <w:t>通过大量的试验研究和数值模拟分析，可以得到公式中系数</w:t>
      </w:r>
      <w:r w:rsidRPr="006C70CA">
        <w:rPr>
          <w:rFonts w:eastAsiaTheme="minorEastAsia" w:hint="eastAsia"/>
          <w:i/>
          <w:color w:val="0070C0"/>
          <w:szCs w:val="21"/>
        </w:rPr>
        <w:t>B</w:t>
      </w:r>
      <w:r w:rsidRPr="006C70CA">
        <w:rPr>
          <w:rFonts w:eastAsiaTheme="minorEastAsia" w:hint="eastAsia"/>
          <w:color w:val="0070C0"/>
          <w:szCs w:val="21"/>
        </w:rPr>
        <w:lastRenderedPageBreak/>
        <w:t>和</w:t>
      </w:r>
      <w:r w:rsidRPr="006C70CA">
        <w:rPr>
          <w:rFonts w:eastAsiaTheme="minorEastAsia" w:hint="eastAsia"/>
          <w:i/>
          <w:color w:val="0070C0"/>
          <w:szCs w:val="21"/>
        </w:rPr>
        <w:t>C</w:t>
      </w:r>
      <w:r w:rsidRPr="006C70CA">
        <w:rPr>
          <w:rFonts w:eastAsiaTheme="minorEastAsia" w:hint="eastAsia"/>
          <w:color w:val="0070C0"/>
          <w:szCs w:val="21"/>
        </w:rPr>
        <w:t>的标准值，系数</w:t>
      </w:r>
      <w:r w:rsidRPr="006C70CA">
        <w:rPr>
          <w:rFonts w:eastAsiaTheme="minorEastAsia" w:hint="eastAsia"/>
          <w:i/>
          <w:color w:val="0070C0"/>
          <w:szCs w:val="21"/>
        </w:rPr>
        <w:t>B</w:t>
      </w:r>
      <w:r w:rsidRPr="006C70CA">
        <w:rPr>
          <w:rFonts w:eastAsiaTheme="minorEastAsia" w:hint="eastAsia"/>
          <w:color w:val="0070C0"/>
          <w:szCs w:val="21"/>
        </w:rPr>
        <w:t>与钢材的强度有关，系数</w:t>
      </w:r>
      <w:r w:rsidRPr="006C70CA">
        <w:rPr>
          <w:rFonts w:eastAsiaTheme="minorEastAsia" w:hint="eastAsia"/>
          <w:i/>
          <w:color w:val="0070C0"/>
          <w:szCs w:val="21"/>
        </w:rPr>
        <w:t>C</w:t>
      </w:r>
      <w:r w:rsidRPr="006C70CA">
        <w:rPr>
          <w:rFonts w:eastAsiaTheme="minorEastAsia" w:hint="eastAsia"/>
          <w:color w:val="0070C0"/>
          <w:szCs w:val="21"/>
        </w:rPr>
        <w:t>与混凝土的强度有关，将材料的标准值用设计值</w:t>
      </w:r>
      <w:r w:rsidR="00575AB4" w:rsidRPr="006C70CA">
        <w:rPr>
          <w:rFonts w:eastAsiaTheme="minorEastAsia" w:hint="eastAsia"/>
          <w:color w:val="0070C0"/>
          <w:szCs w:val="21"/>
        </w:rPr>
        <w:t>代替</w:t>
      </w:r>
      <w:r w:rsidRPr="006C70CA">
        <w:rPr>
          <w:rFonts w:eastAsiaTheme="minorEastAsia" w:hint="eastAsia"/>
          <w:color w:val="0070C0"/>
          <w:szCs w:val="21"/>
        </w:rPr>
        <w:t>，即标准值等于设计值乘以</w:t>
      </w:r>
      <w:r w:rsidR="007B6E7A" w:rsidRPr="006C70CA">
        <w:rPr>
          <w:rFonts w:eastAsiaTheme="minorEastAsia" w:hint="eastAsia"/>
          <w:color w:val="0070C0"/>
          <w:szCs w:val="21"/>
        </w:rPr>
        <w:t>材料</w:t>
      </w:r>
      <w:r w:rsidRPr="006C70CA">
        <w:rPr>
          <w:rFonts w:eastAsiaTheme="minorEastAsia" w:hint="eastAsia"/>
          <w:color w:val="0070C0"/>
          <w:szCs w:val="21"/>
        </w:rPr>
        <w:t>分项系数。高强钢材的分项系数</w:t>
      </w:r>
      <w:r w:rsidR="00E257AF" w:rsidRPr="006C70CA">
        <w:rPr>
          <w:rFonts w:eastAsiaTheme="minorEastAsia" w:hint="eastAsia"/>
          <w:color w:val="0070C0"/>
          <w:szCs w:val="21"/>
        </w:rPr>
        <w:t>取</w:t>
      </w:r>
      <w:r w:rsidRPr="006C70CA">
        <w:rPr>
          <w:rFonts w:eastAsiaTheme="minorEastAsia" w:hint="eastAsia"/>
          <w:color w:val="0070C0"/>
          <w:szCs w:val="21"/>
        </w:rPr>
        <w:t>现行</w:t>
      </w:r>
      <w:r w:rsidR="00260983" w:rsidRPr="006C70CA">
        <w:rPr>
          <w:rFonts w:eastAsiaTheme="minorEastAsia" w:hint="eastAsia"/>
          <w:color w:val="0070C0"/>
          <w:szCs w:val="21"/>
        </w:rPr>
        <w:t>行业</w:t>
      </w:r>
      <w:r w:rsidRPr="006C70CA">
        <w:rPr>
          <w:rFonts w:eastAsiaTheme="minorEastAsia" w:hint="eastAsia"/>
          <w:color w:val="0070C0"/>
          <w:szCs w:val="21"/>
        </w:rPr>
        <w:t>标准《高强</w:t>
      </w:r>
      <w:r w:rsidR="00260983" w:rsidRPr="006C70CA">
        <w:rPr>
          <w:rFonts w:eastAsiaTheme="minorEastAsia" w:hint="eastAsia"/>
          <w:color w:val="0070C0"/>
          <w:szCs w:val="21"/>
        </w:rPr>
        <w:t>钢结构设计标准</w:t>
      </w:r>
      <w:r w:rsidRPr="006C70CA">
        <w:rPr>
          <w:rFonts w:eastAsiaTheme="minorEastAsia" w:hint="eastAsia"/>
          <w:color w:val="0070C0"/>
          <w:szCs w:val="21"/>
        </w:rPr>
        <w:t>》</w:t>
      </w:r>
      <w:r w:rsidR="00260983" w:rsidRPr="006C70CA">
        <w:rPr>
          <w:rFonts w:eastAsiaTheme="minorEastAsia" w:hint="eastAsia"/>
          <w:color w:val="0070C0"/>
          <w:szCs w:val="21"/>
        </w:rPr>
        <w:t>JGJ/T 483</w:t>
      </w:r>
      <w:r w:rsidR="00260983" w:rsidRPr="006C70CA">
        <w:rPr>
          <w:rFonts w:eastAsiaTheme="minorEastAsia" w:hint="eastAsia"/>
          <w:color w:val="0070C0"/>
          <w:szCs w:val="21"/>
        </w:rPr>
        <w:t>中</w:t>
      </w:r>
      <w:r w:rsidR="004B7012" w:rsidRPr="006C70CA">
        <w:rPr>
          <w:rFonts w:eastAsiaTheme="minorEastAsia" w:hint="eastAsia"/>
          <w:color w:val="0070C0"/>
          <w:szCs w:val="21"/>
        </w:rPr>
        <w:t>钢材</w:t>
      </w:r>
      <w:r w:rsidR="00E257AF" w:rsidRPr="006C70CA">
        <w:rPr>
          <w:rFonts w:eastAsiaTheme="minorEastAsia" w:hint="eastAsia"/>
          <w:color w:val="0070C0"/>
          <w:szCs w:val="21"/>
        </w:rPr>
        <w:t>分项系数的平均值</w:t>
      </w:r>
      <w:r w:rsidR="00E257AF" w:rsidRPr="006C70CA">
        <w:rPr>
          <w:rFonts w:eastAsiaTheme="minorEastAsia" w:hint="eastAsia"/>
          <w:color w:val="0070C0"/>
          <w:szCs w:val="21"/>
        </w:rPr>
        <w:t>1.1068</w:t>
      </w:r>
      <w:r w:rsidR="00E257AF" w:rsidRPr="006C70CA">
        <w:rPr>
          <w:rFonts w:eastAsiaTheme="minorEastAsia" w:hint="eastAsia"/>
          <w:color w:val="0070C0"/>
          <w:szCs w:val="21"/>
        </w:rPr>
        <w:t>，混凝土的分项系数取</w:t>
      </w:r>
      <w:r w:rsidR="00E257AF" w:rsidRPr="006C70CA">
        <w:rPr>
          <w:rFonts w:eastAsiaTheme="minorEastAsia" w:hint="eastAsia"/>
          <w:color w:val="0070C0"/>
          <w:szCs w:val="21"/>
        </w:rPr>
        <w:t>1.4</w:t>
      </w:r>
      <w:r w:rsidR="00575AB4" w:rsidRPr="006C70CA">
        <w:rPr>
          <w:rFonts w:eastAsiaTheme="minorEastAsia" w:hint="eastAsia"/>
          <w:color w:val="0070C0"/>
          <w:szCs w:val="21"/>
        </w:rPr>
        <w:t>，同时考虑可靠度指标，得到系数</w:t>
      </w:r>
      <w:r w:rsidR="00575AB4" w:rsidRPr="006C70CA">
        <w:rPr>
          <w:rFonts w:eastAsiaTheme="minorEastAsia" w:hint="eastAsia"/>
          <w:i/>
          <w:color w:val="0070C0"/>
          <w:szCs w:val="21"/>
        </w:rPr>
        <w:t>B</w:t>
      </w:r>
      <w:r w:rsidR="00575AB4" w:rsidRPr="006C70CA">
        <w:rPr>
          <w:rFonts w:eastAsiaTheme="minorEastAsia" w:hint="eastAsia"/>
          <w:color w:val="0070C0"/>
          <w:szCs w:val="21"/>
        </w:rPr>
        <w:t>和</w:t>
      </w:r>
      <w:r w:rsidR="00575AB4" w:rsidRPr="006C70CA">
        <w:rPr>
          <w:rFonts w:eastAsiaTheme="minorEastAsia" w:hint="eastAsia"/>
          <w:i/>
          <w:color w:val="0070C0"/>
          <w:szCs w:val="21"/>
        </w:rPr>
        <w:t>C</w:t>
      </w:r>
      <w:r w:rsidR="00575AB4" w:rsidRPr="006C70CA">
        <w:rPr>
          <w:rFonts w:eastAsiaTheme="minorEastAsia" w:hint="eastAsia"/>
          <w:color w:val="0070C0"/>
          <w:szCs w:val="21"/>
        </w:rPr>
        <w:t>的设计值</w:t>
      </w:r>
      <w:r w:rsidR="00E257AF" w:rsidRPr="006C70CA">
        <w:rPr>
          <w:rFonts w:eastAsiaTheme="minorEastAsia" w:hint="eastAsia"/>
          <w:color w:val="0070C0"/>
          <w:szCs w:val="21"/>
        </w:rPr>
        <w:t>。</w:t>
      </w:r>
    </w:p>
    <w:p w14:paraId="2D7BB313" w14:textId="7AC2794F" w:rsidR="00A205AC" w:rsidRPr="00777C7A" w:rsidRDefault="00A205AC" w:rsidP="00A205AC">
      <w:pPr>
        <w:snapToGrid w:val="0"/>
        <w:spacing w:line="360" w:lineRule="auto"/>
        <w:rPr>
          <w:rFonts w:eastAsiaTheme="minorEastAsia"/>
          <w:szCs w:val="21"/>
        </w:rPr>
      </w:pPr>
      <w:r w:rsidRPr="00777C7A">
        <w:rPr>
          <w:rFonts w:eastAsiaTheme="minorEastAsia" w:hint="eastAsia"/>
          <w:b/>
          <w:szCs w:val="21"/>
        </w:rPr>
        <w:t>5.1.</w:t>
      </w:r>
      <w:r w:rsidR="00A9019C" w:rsidRPr="00777C7A">
        <w:rPr>
          <w:rFonts w:eastAsiaTheme="minorEastAsia" w:hint="eastAsia"/>
          <w:b/>
          <w:szCs w:val="21"/>
        </w:rPr>
        <w:t>3</w:t>
      </w:r>
      <w:r w:rsidRPr="00777C7A">
        <w:rPr>
          <w:rFonts w:eastAsiaTheme="minorEastAsia" w:hint="eastAsia"/>
          <w:szCs w:val="21"/>
        </w:rPr>
        <w:t xml:space="preserve"> </w:t>
      </w:r>
      <w:r w:rsidR="002E018A" w:rsidRPr="00777C7A">
        <w:rPr>
          <w:rFonts w:eastAsiaTheme="minorEastAsia" w:hint="eastAsia"/>
          <w:szCs w:val="21"/>
        </w:rPr>
        <w:t>高强钢管混凝土短柱轴心受压强度承载力设计值应按下列公式计算：</w:t>
      </w:r>
    </w:p>
    <w:p w14:paraId="7D91AF79" w14:textId="2CDEE14B" w:rsidR="002E018A" w:rsidRPr="00777C7A" w:rsidRDefault="00B03A5D" w:rsidP="00B75BE2">
      <w:pPr>
        <w:snapToGrid w:val="0"/>
        <w:spacing w:line="360" w:lineRule="auto"/>
        <w:ind w:firstLineChars="1100" w:firstLine="2310"/>
        <w:rPr>
          <w:rFonts w:eastAsiaTheme="minorEastAsia"/>
          <w:szCs w:val="21"/>
        </w:rPr>
      </w:pPr>
      <w:r w:rsidRPr="00777C7A">
        <w:rPr>
          <w:rFonts w:eastAsiaTheme="minorEastAsia"/>
          <w:position w:val="-10"/>
          <w:szCs w:val="21"/>
        </w:rPr>
        <w:object w:dxaOrig="1060" w:dyaOrig="320" w14:anchorId="6BEE106A">
          <v:shape id="_x0000_i1179" type="#_x0000_t75" style="width:60.55pt;height:16.35pt" o:ole="">
            <v:imagedata r:id="rId316" o:title=""/>
          </v:shape>
          <o:OLEObject Type="Embed" ProgID="Equation.DSMT4" ShapeID="_x0000_i1179" DrawAspect="Content" ObjectID="_1698751783" r:id="rId317"/>
        </w:object>
      </w:r>
      <w:r w:rsidR="00E67E22" w:rsidRPr="00777C7A">
        <w:rPr>
          <w:rFonts w:eastAsiaTheme="minorEastAsia" w:hint="eastAsia"/>
          <w:szCs w:val="21"/>
        </w:rPr>
        <w:t xml:space="preserve">          </w:t>
      </w:r>
      <w:r w:rsidR="00ED76D7" w:rsidRPr="00777C7A">
        <w:rPr>
          <w:rFonts w:eastAsiaTheme="minorEastAsia"/>
          <w:szCs w:val="21"/>
        </w:rPr>
        <w:t xml:space="preserve"> </w:t>
      </w:r>
      <w:r w:rsidR="00E67E22" w:rsidRPr="00777C7A">
        <w:rPr>
          <w:rFonts w:eastAsiaTheme="minorEastAsia" w:hint="eastAsia"/>
          <w:szCs w:val="21"/>
        </w:rPr>
        <w:t xml:space="preserve">     </w:t>
      </w:r>
      <w:r w:rsidR="00E67E22" w:rsidRPr="00777C7A">
        <w:rPr>
          <w:rFonts w:eastAsiaTheme="minorEastAsia" w:hint="eastAsia"/>
          <w:szCs w:val="21"/>
        </w:rPr>
        <w:t>（</w:t>
      </w:r>
      <w:r w:rsidR="00E67E22" w:rsidRPr="00777C7A">
        <w:rPr>
          <w:rFonts w:eastAsiaTheme="minorEastAsia" w:hint="eastAsia"/>
          <w:szCs w:val="21"/>
        </w:rPr>
        <w:t>5.1.</w:t>
      </w:r>
      <w:r w:rsidR="00A9019C" w:rsidRPr="00777C7A">
        <w:rPr>
          <w:rFonts w:eastAsiaTheme="minorEastAsia" w:hint="eastAsia"/>
          <w:szCs w:val="21"/>
        </w:rPr>
        <w:t>3</w:t>
      </w:r>
      <w:r w:rsidR="00E67E22" w:rsidRPr="00777C7A">
        <w:rPr>
          <w:rFonts w:eastAsiaTheme="minorEastAsia" w:hint="eastAsia"/>
          <w:szCs w:val="21"/>
        </w:rPr>
        <w:t>-1</w:t>
      </w:r>
      <w:r w:rsidR="00E67E22" w:rsidRPr="00777C7A">
        <w:rPr>
          <w:rFonts w:eastAsiaTheme="minorEastAsia" w:hint="eastAsia"/>
          <w:szCs w:val="21"/>
        </w:rPr>
        <w:t>）</w:t>
      </w:r>
    </w:p>
    <w:p w14:paraId="5905B169" w14:textId="11B4C0BE" w:rsidR="002E018A" w:rsidRPr="00777C7A" w:rsidRDefault="002E018A" w:rsidP="002E018A">
      <w:pPr>
        <w:snapToGrid w:val="0"/>
        <w:spacing w:line="360" w:lineRule="auto"/>
        <w:jc w:val="left"/>
        <w:rPr>
          <w:rFonts w:eastAsiaTheme="minorEastAsia"/>
          <w:szCs w:val="21"/>
        </w:rPr>
      </w:pPr>
      <w:r w:rsidRPr="00777C7A">
        <w:rPr>
          <w:rFonts w:eastAsiaTheme="minorEastAsia" w:hint="eastAsia"/>
          <w:szCs w:val="21"/>
        </w:rPr>
        <w:t>式中：</w:t>
      </w:r>
      <w:r w:rsidR="00B75BE2" w:rsidRPr="00777C7A">
        <w:rPr>
          <w:rFonts w:eastAsiaTheme="minorEastAsia"/>
          <w:position w:val="-10"/>
          <w:szCs w:val="21"/>
        </w:rPr>
        <w:object w:dxaOrig="320" w:dyaOrig="320" w14:anchorId="26F89FD4">
          <v:shape id="_x0000_i1180" type="#_x0000_t75" style="width:16.9pt;height:16.9pt" o:ole="">
            <v:imagedata r:id="rId318" o:title=""/>
          </v:shape>
          <o:OLEObject Type="Embed" ProgID="Equation.DSMT4" ShapeID="_x0000_i1180" DrawAspect="Content" ObjectID="_1698751784" r:id="rId319"/>
        </w:object>
      </w:r>
      <w:r w:rsidRPr="00777C7A">
        <w:rPr>
          <w:rFonts w:eastAsiaTheme="minorEastAsia"/>
          <w:szCs w:val="21"/>
        </w:rPr>
        <w:t>——</w:t>
      </w:r>
      <w:r w:rsidRPr="00777C7A">
        <w:rPr>
          <w:rFonts w:eastAsiaTheme="minorEastAsia" w:hint="eastAsia"/>
          <w:szCs w:val="21"/>
        </w:rPr>
        <w:t>高强钢管混凝土短柱轴心受压强度承载力设计值（</w:t>
      </w:r>
      <w:r w:rsidRPr="00777C7A">
        <w:rPr>
          <w:rFonts w:eastAsiaTheme="minorEastAsia" w:hint="eastAsia"/>
          <w:szCs w:val="21"/>
        </w:rPr>
        <w:t>N</w:t>
      </w:r>
      <w:r w:rsidRPr="00777C7A">
        <w:rPr>
          <w:rFonts w:eastAsiaTheme="minorEastAsia" w:hint="eastAsia"/>
          <w:szCs w:val="21"/>
        </w:rPr>
        <w:t>）；</w:t>
      </w:r>
    </w:p>
    <w:p w14:paraId="4A73FE1B" w14:textId="77777777" w:rsidR="002E018A" w:rsidRPr="00777C7A" w:rsidRDefault="00B75BE2" w:rsidP="0072582E">
      <w:pPr>
        <w:snapToGrid w:val="0"/>
        <w:spacing w:line="360" w:lineRule="auto"/>
        <w:ind w:firstLineChars="300" w:firstLine="630"/>
        <w:rPr>
          <w:rFonts w:eastAsiaTheme="minorEastAsia"/>
          <w:szCs w:val="21"/>
        </w:rPr>
      </w:pPr>
      <w:r w:rsidRPr="00777C7A">
        <w:rPr>
          <w:rFonts w:eastAsiaTheme="minorEastAsia"/>
          <w:position w:val="-10"/>
          <w:szCs w:val="21"/>
        </w:rPr>
        <w:object w:dxaOrig="320" w:dyaOrig="320" w14:anchorId="2B186275">
          <v:shape id="_x0000_i1181" type="#_x0000_t75" style="width:16.9pt;height:16.9pt" o:ole="">
            <v:imagedata r:id="rId320" o:title=""/>
          </v:shape>
          <o:OLEObject Type="Embed" ProgID="Equation.DSMT4" ShapeID="_x0000_i1181" DrawAspect="Content" ObjectID="_1698751785" r:id="rId321"/>
        </w:object>
      </w:r>
      <w:r w:rsidR="002E018A" w:rsidRPr="00777C7A">
        <w:rPr>
          <w:rFonts w:eastAsiaTheme="minorEastAsia"/>
          <w:szCs w:val="21"/>
        </w:rPr>
        <w:t>——</w:t>
      </w:r>
      <w:r w:rsidR="002E018A" w:rsidRPr="00777C7A">
        <w:rPr>
          <w:rFonts w:eastAsiaTheme="minorEastAsia" w:hint="eastAsia"/>
          <w:szCs w:val="21"/>
        </w:rPr>
        <w:t>钢管和</w:t>
      </w:r>
      <w:r w:rsidR="00434227" w:rsidRPr="00777C7A">
        <w:rPr>
          <w:rFonts w:eastAsiaTheme="minorEastAsia" w:hint="eastAsia"/>
          <w:szCs w:val="21"/>
        </w:rPr>
        <w:t>管内</w:t>
      </w:r>
      <w:r w:rsidR="002E018A" w:rsidRPr="00777C7A">
        <w:rPr>
          <w:rFonts w:eastAsiaTheme="minorEastAsia" w:hint="eastAsia"/>
          <w:szCs w:val="21"/>
        </w:rPr>
        <w:t>混凝土</w:t>
      </w:r>
      <w:r w:rsidR="00DC1336" w:rsidRPr="00777C7A">
        <w:rPr>
          <w:rFonts w:eastAsiaTheme="minorEastAsia" w:hint="eastAsia"/>
          <w:szCs w:val="21"/>
        </w:rPr>
        <w:t>的截面面积</w:t>
      </w:r>
      <w:r w:rsidR="002E018A" w:rsidRPr="00777C7A">
        <w:rPr>
          <w:rFonts w:eastAsiaTheme="minorEastAsia" w:hint="eastAsia"/>
          <w:szCs w:val="21"/>
        </w:rPr>
        <w:t>之和（</w:t>
      </w:r>
      <w:r w:rsidR="002E018A" w:rsidRPr="00777C7A">
        <w:rPr>
          <w:rFonts w:eastAsiaTheme="minorEastAsia" w:hint="eastAsia"/>
          <w:szCs w:val="21"/>
        </w:rPr>
        <w:t>mm</w:t>
      </w:r>
      <w:r w:rsidR="002E018A" w:rsidRPr="00777C7A">
        <w:rPr>
          <w:rFonts w:eastAsiaTheme="minorEastAsia" w:hint="eastAsia"/>
          <w:szCs w:val="21"/>
          <w:vertAlign w:val="superscript"/>
        </w:rPr>
        <w:t>2</w:t>
      </w:r>
      <w:r w:rsidR="002E018A" w:rsidRPr="00777C7A">
        <w:rPr>
          <w:rFonts w:eastAsiaTheme="minorEastAsia" w:hint="eastAsia"/>
          <w:szCs w:val="21"/>
        </w:rPr>
        <w:t>）；</w:t>
      </w:r>
    </w:p>
    <w:p w14:paraId="5EE84067" w14:textId="2CB54E47" w:rsidR="00425F6E" w:rsidRPr="006C70CA" w:rsidRDefault="00425F6E" w:rsidP="00A205AC">
      <w:pPr>
        <w:snapToGrid w:val="0"/>
        <w:spacing w:line="360" w:lineRule="auto"/>
        <w:rPr>
          <w:rFonts w:eastAsiaTheme="minorEastAsia"/>
          <w:color w:val="0070C0"/>
          <w:szCs w:val="21"/>
        </w:rPr>
      </w:pPr>
      <w:r w:rsidRPr="006C70CA">
        <w:rPr>
          <w:rFonts w:eastAsiaTheme="minorEastAsia" w:hint="eastAsia"/>
          <w:color w:val="0070C0"/>
          <w:szCs w:val="21"/>
        </w:rPr>
        <w:t>【条文说明】高强钢管混凝土构件</w:t>
      </w:r>
      <w:r w:rsidR="00475947" w:rsidRPr="006C70CA">
        <w:rPr>
          <w:rFonts w:eastAsiaTheme="minorEastAsia" w:hint="eastAsia"/>
          <w:color w:val="0070C0"/>
          <w:szCs w:val="21"/>
        </w:rPr>
        <w:t>的承载力</w:t>
      </w:r>
      <w:r w:rsidRPr="006C70CA">
        <w:rPr>
          <w:rFonts w:eastAsiaTheme="minorEastAsia" w:hint="eastAsia"/>
          <w:color w:val="0070C0"/>
          <w:szCs w:val="21"/>
        </w:rPr>
        <w:t>计算采用了“钢管混凝土统一理论”，即将钢管和混凝土视为一种组合材料，用组合性能指标来确定其承载力。</w:t>
      </w:r>
    </w:p>
    <w:p w14:paraId="0EFB8D28" w14:textId="5E52E202" w:rsidR="00873270" w:rsidRPr="00777C7A" w:rsidRDefault="00FC1F48" w:rsidP="00A205AC">
      <w:pPr>
        <w:snapToGrid w:val="0"/>
        <w:spacing w:line="360" w:lineRule="auto"/>
        <w:rPr>
          <w:rFonts w:eastAsiaTheme="minorEastAsia"/>
          <w:szCs w:val="21"/>
        </w:rPr>
      </w:pPr>
      <w:r w:rsidRPr="00777C7A">
        <w:rPr>
          <w:rFonts w:eastAsiaTheme="minorEastAsia" w:hint="eastAsia"/>
          <w:b/>
          <w:szCs w:val="21"/>
        </w:rPr>
        <w:t>5.1.</w:t>
      </w:r>
      <w:r w:rsidR="00A9019C" w:rsidRPr="00777C7A">
        <w:rPr>
          <w:rFonts w:eastAsiaTheme="minorEastAsia" w:hint="eastAsia"/>
          <w:b/>
          <w:szCs w:val="21"/>
        </w:rPr>
        <w:t>4</w:t>
      </w:r>
      <w:r w:rsidRPr="00777C7A">
        <w:rPr>
          <w:rFonts w:eastAsiaTheme="minorEastAsia" w:hint="eastAsia"/>
          <w:szCs w:val="21"/>
        </w:rPr>
        <w:t xml:space="preserve"> </w:t>
      </w:r>
      <w:r w:rsidR="0089661D" w:rsidRPr="00777C7A">
        <w:rPr>
          <w:rFonts w:eastAsiaTheme="minorEastAsia" w:hint="eastAsia"/>
          <w:szCs w:val="21"/>
        </w:rPr>
        <w:t>高强钢管混凝土构件轴心受压稳定承载力设计值应按下列公式计算：</w:t>
      </w:r>
    </w:p>
    <w:p w14:paraId="6362F3EC" w14:textId="4E9F2362" w:rsidR="00FC1F48" w:rsidRPr="00777C7A" w:rsidRDefault="00B03A5D" w:rsidP="00B75BE2">
      <w:pPr>
        <w:adjustRightInd w:val="0"/>
        <w:snapToGrid w:val="0"/>
        <w:spacing w:line="360" w:lineRule="auto"/>
        <w:ind w:firstLineChars="1150" w:firstLine="2415"/>
        <w:rPr>
          <w:rFonts w:eastAsiaTheme="minorEastAsia"/>
          <w:szCs w:val="21"/>
        </w:rPr>
      </w:pPr>
      <w:r w:rsidRPr="00777C7A">
        <w:rPr>
          <w:rFonts w:eastAsiaTheme="minorEastAsia"/>
          <w:position w:val="-10"/>
          <w:szCs w:val="21"/>
        </w:rPr>
        <w:object w:dxaOrig="940" w:dyaOrig="320" w14:anchorId="6185DF32">
          <v:shape id="_x0000_i1182" type="#_x0000_t75" style="width:55.65pt;height:16.35pt" o:ole="">
            <v:imagedata r:id="rId322" o:title=""/>
          </v:shape>
          <o:OLEObject Type="Embed" ProgID="Equation.DSMT4" ShapeID="_x0000_i1182" DrawAspect="Content" ObjectID="_1698751786" r:id="rId323"/>
        </w:object>
      </w:r>
      <w:r w:rsidR="0089661D" w:rsidRPr="00777C7A">
        <w:rPr>
          <w:rFonts w:eastAsiaTheme="minorEastAsia" w:hint="eastAsia"/>
          <w:szCs w:val="21"/>
        </w:rPr>
        <w:t xml:space="preserve">        </w:t>
      </w:r>
      <w:r w:rsidR="00B75BE2" w:rsidRPr="00777C7A">
        <w:rPr>
          <w:rFonts w:eastAsiaTheme="minorEastAsia" w:hint="eastAsia"/>
          <w:szCs w:val="21"/>
        </w:rPr>
        <w:t xml:space="preserve"> </w:t>
      </w:r>
      <w:r w:rsidR="002A3EF2" w:rsidRPr="00777C7A">
        <w:rPr>
          <w:rFonts w:eastAsiaTheme="minorEastAsia"/>
          <w:szCs w:val="21"/>
        </w:rPr>
        <w:t xml:space="preserve"> </w:t>
      </w:r>
      <w:r w:rsidR="0089661D" w:rsidRPr="00777C7A">
        <w:rPr>
          <w:rFonts w:eastAsiaTheme="minorEastAsia" w:hint="eastAsia"/>
          <w:szCs w:val="21"/>
        </w:rPr>
        <w:t xml:space="preserve">       </w:t>
      </w:r>
      <w:r w:rsidR="0089661D" w:rsidRPr="00777C7A">
        <w:rPr>
          <w:rFonts w:eastAsiaTheme="minorEastAsia" w:hint="eastAsia"/>
          <w:szCs w:val="21"/>
        </w:rPr>
        <w:t>（</w:t>
      </w:r>
      <w:r w:rsidR="0089661D" w:rsidRPr="00777C7A">
        <w:rPr>
          <w:rFonts w:eastAsiaTheme="minorEastAsia" w:hint="eastAsia"/>
          <w:szCs w:val="21"/>
        </w:rPr>
        <w:t>5.1.</w:t>
      </w:r>
      <w:r w:rsidR="00A9019C" w:rsidRPr="00777C7A">
        <w:rPr>
          <w:rFonts w:eastAsiaTheme="minorEastAsia" w:hint="eastAsia"/>
          <w:szCs w:val="21"/>
        </w:rPr>
        <w:t>4</w:t>
      </w:r>
      <w:r w:rsidR="0089661D" w:rsidRPr="00777C7A">
        <w:rPr>
          <w:rFonts w:eastAsiaTheme="minorEastAsia" w:hint="eastAsia"/>
          <w:szCs w:val="21"/>
        </w:rPr>
        <w:t>-1</w:t>
      </w:r>
      <w:r w:rsidR="0089661D" w:rsidRPr="00777C7A">
        <w:rPr>
          <w:rFonts w:eastAsiaTheme="minorEastAsia" w:hint="eastAsia"/>
          <w:szCs w:val="21"/>
        </w:rPr>
        <w:t>）</w:t>
      </w:r>
    </w:p>
    <w:p w14:paraId="66348E02" w14:textId="6F86BD89" w:rsidR="00960594" w:rsidRPr="00777C7A" w:rsidRDefault="00B75BE2" w:rsidP="00B75BE2">
      <w:pPr>
        <w:adjustRightInd w:val="0"/>
        <w:snapToGrid w:val="0"/>
        <w:spacing w:line="360" w:lineRule="auto"/>
        <w:jc w:val="center"/>
        <w:rPr>
          <w:rFonts w:eastAsiaTheme="minorEastAsia"/>
          <w:szCs w:val="21"/>
        </w:rPr>
      </w:pPr>
      <w:r w:rsidRPr="00777C7A">
        <w:rPr>
          <w:rFonts w:eastAsiaTheme="minorEastAsia"/>
          <w:position w:val="-46"/>
          <w:szCs w:val="21"/>
        </w:rPr>
        <w:object w:dxaOrig="8460" w:dyaOrig="1040" w14:anchorId="67D05FF2">
          <v:shape id="_x0000_i1183" type="#_x0000_t75" style="width:312pt;height:38.75pt" o:ole="">
            <v:imagedata r:id="rId324" o:title=""/>
          </v:shape>
          <o:OLEObject Type="Embed" ProgID="Equation.DSMT4" ShapeID="_x0000_i1183" DrawAspect="Content" ObjectID="_1698751787" r:id="rId325"/>
        </w:object>
      </w:r>
    </w:p>
    <w:p w14:paraId="0938C470" w14:textId="1F222A9B" w:rsidR="004C7145" w:rsidRPr="00777C7A" w:rsidRDefault="002A3EF2" w:rsidP="00B75BE2">
      <w:pPr>
        <w:adjustRightInd w:val="0"/>
        <w:snapToGrid w:val="0"/>
        <w:spacing w:line="360" w:lineRule="auto"/>
        <w:ind w:firstLineChars="2100" w:firstLine="4410"/>
        <w:rPr>
          <w:rFonts w:eastAsiaTheme="minorEastAsia"/>
          <w:szCs w:val="21"/>
        </w:rPr>
      </w:pPr>
      <w:r w:rsidRPr="00777C7A">
        <w:rPr>
          <w:rFonts w:eastAsiaTheme="minorEastAsia"/>
          <w:szCs w:val="21"/>
        </w:rPr>
        <w:t xml:space="preserve">        </w:t>
      </w:r>
      <w:r w:rsidR="004C7145" w:rsidRPr="00777C7A">
        <w:rPr>
          <w:rFonts w:eastAsiaTheme="minorEastAsia" w:hint="eastAsia"/>
          <w:szCs w:val="21"/>
        </w:rPr>
        <w:t>（</w:t>
      </w:r>
      <w:r w:rsidR="004C7145" w:rsidRPr="00777C7A">
        <w:rPr>
          <w:rFonts w:eastAsiaTheme="minorEastAsia" w:hint="eastAsia"/>
          <w:szCs w:val="21"/>
        </w:rPr>
        <w:t>5.1.</w:t>
      </w:r>
      <w:r w:rsidR="00A9019C" w:rsidRPr="00777C7A">
        <w:rPr>
          <w:rFonts w:eastAsiaTheme="minorEastAsia" w:hint="eastAsia"/>
          <w:szCs w:val="21"/>
        </w:rPr>
        <w:t>4</w:t>
      </w:r>
      <w:r w:rsidR="004C7145" w:rsidRPr="00777C7A">
        <w:rPr>
          <w:rFonts w:eastAsiaTheme="minorEastAsia" w:hint="eastAsia"/>
          <w:szCs w:val="21"/>
        </w:rPr>
        <w:t>-2</w:t>
      </w:r>
      <w:r w:rsidR="004C7145" w:rsidRPr="00777C7A">
        <w:rPr>
          <w:rFonts w:eastAsiaTheme="minorEastAsia" w:hint="eastAsia"/>
          <w:szCs w:val="21"/>
        </w:rPr>
        <w:t>）</w:t>
      </w:r>
    </w:p>
    <w:p w14:paraId="61D4AAC4" w14:textId="14D83965" w:rsidR="00B608C4" w:rsidRPr="00777C7A" w:rsidRDefault="00B75BE2" w:rsidP="00B75BE2">
      <w:pPr>
        <w:adjustRightInd w:val="0"/>
        <w:snapToGrid w:val="0"/>
        <w:spacing w:line="360" w:lineRule="auto"/>
        <w:ind w:firstLineChars="1100" w:firstLine="2310"/>
        <w:rPr>
          <w:rFonts w:eastAsiaTheme="minorEastAsia"/>
          <w:szCs w:val="21"/>
        </w:rPr>
      </w:pPr>
      <w:r w:rsidRPr="00777C7A">
        <w:rPr>
          <w:rFonts w:eastAsiaTheme="minorEastAsia"/>
          <w:position w:val="-34"/>
          <w:szCs w:val="21"/>
        </w:rPr>
        <w:object w:dxaOrig="1540" w:dyaOrig="800" w14:anchorId="3FFDBE80">
          <v:shape id="_x0000_i1184" type="#_x0000_t75" style="width:60pt;height:31.65pt" o:ole="">
            <v:imagedata r:id="rId326" o:title=""/>
          </v:shape>
          <o:OLEObject Type="Embed" ProgID="Equation.DSMT4" ShapeID="_x0000_i1184" DrawAspect="Content" ObjectID="_1698751788" r:id="rId327"/>
        </w:object>
      </w:r>
      <w:r w:rsidR="00B608C4" w:rsidRPr="00777C7A">
        <w:rPr>
          <w:rFonts w:eastAsiaTheme="minorEastAsia" w:hint="eastAsia"/>
          <w:szCs w:val="21"/>
        </w:rPr>
        <w:t xml:space="preserve"> </w:t>
      </w:r>
      <w:r w:rsidR="00832D21" w:rsidRPr="00777C7A">
        <w:rPr>
          <w:rFonts w:eastAsiaTheme="minorEastAsia"/>
          <w:szCs w:val="21"/>
        </w:rPr>
        <w:t xml:space="preserve">    </w:t>
      </w:r>
      <w:r w:rsidR="00B608C4" w:rsidRPr="00777C7A">
        <w:rPr>
          <w:rFonts w:eastAsiaTheme="minorEastAsia" w:hint="eastAsia"/>
          <w:szCs w:val="21"/>
        </w:rPr>
        <w:t xml:space="preserve">       </w:t>
      </w:r>
      <w:r w:rsidR="002A3EF2" w:rsidRPr="00777C7A">
        <w:rPr>
          <w:rFonts w:eastAsiaTheme="minorEastAsia"/>
          <w:szCs w:val="21"/>
        </w:rPr>
        <w:t xml:space="preserve"> </w:t>
      </w:r>
      <w:r w:rsidR="00B608C4" w:rsidRPr="00777C7A">
        <w:rPr>
          <w:rFonts w:eastAsiaTheme="minorEastAsia" w:hint="eastAsia"/>
          <w:szCs w:val="21"/>
        </w:rPr>
        <w:t xml:space="preserve">    </w:t>
      </w:r>
      <w:r w:rsidR="00B608C4" w:rsidRPr="00777C7A">
        <w:rPr>
          <w:rFonts w:eastAsiaTheme="minorEastAsia" w:hint="eastAsia"/>
          <w:szCs w:val="21"/>
        </w:rPr>
        <w:t>（</w:t>
      </w:r>
      <w:r w:rsidR="00B608C4" w:rsidRPr="00777C7A">
        <w:rPr>
          <w:rFonts w:eastAsiaTheme="minorEastAsia" w:hint="eastAsia"/>
          <w:szCs w:val="21"/>
        </w:rPr>
        <w:t>5.1.</w:t>
      </w:r>
      <w:r w:rsidR="00A9019C" w:rsidRPr="00777C7A">
        <w:rPr>
          <w:rFonts w:eastAsiaTheme="minorEastAsia" w:hint="eastAsia"/>
          <w:szCs w:val="21"/>
        </w:rPr>
        <w:t>4</w:t>
      </w:r>
      <w:r w:rsidR="00B608C4" w:rsidRPr="00777C7A">
        <w:rPr>
          <w:rFonts w:eastAsiaTheme="minorEastAsia" w:hint="eastAsia"/>
          <w:szCs w:val="21"/>
        </w:rPr>
        <w:t>-3</w:t>
      </w:r>
      <w:r w:rsidR="00B608C4" w:rsidRPr="00777C7A">
        <w:rPr>
          <w:rFonts w:eastAsiaTheme="minorEastAsia" w:hint="eastAsia"/>
          <w:szCs w:val="21"/>
        </w:rPr>
        <w:t>）</w:t>
      </w:r>
    </w:p>
    <w:p w14:paraId="36A8163E" w14:textId="33E47454" w:rsidR="00B608C4" w:rsidRPr="00777C7A" w:rsidRDefault="00B75BE2" w:rsidP="00B75BE2">
      <w:pPr>
        <w:adjustRightInd w:val="0"/>
        <w:snapToGrid w:val="0"/>
        <w:spacing w:line="360" w:lineRule="auto"/>
        <w:ind w:firstLineChars="1250" w:firstLine="2625"/>
        <w:rPr>
          <w:rFonts w:eastAsiaTheme="minorEastAsia"/>
          <w:szCs w:val="21"/>
        </w:rPr>
      </w:pPr>
      <w:r w:rsidRPr="00777C7A">
        <w:rPr>
          <w:rFonts w:eastAsiaTheme="minorEastAsia"/>
          <w:position w:val="-32"/>
          <w:szCs w:val="21"/>
        </w:rPr>
        <w:object w:dxaOrig="940" w:dyaOrig="740" w14:anchorId="04820A72">
          <v:shape id="_x0000_i1185" type="#_x0000_t75" style="width:39.25pt;height:31.65pt" o:ole="">
            <v:imagedata r:id="rId328" o:title=""/>
          </v:shape>
          <o:OLEObject Type="Embed" ProgID="Equation.DSMT4" ShapeID="_x0000_i1185" DrawAspect="Content" ObjectID="_1698751789" r:id="rId329"/>
        </w:object>
      </w:r>
      <w:r w:rsidR="00B608C4" w:rsidRPr="00777C7A">
        <w:rPr>
          <w:rFonts w:eastAsiaTheme="minorEastAsia" w:hint="eastAsia"/>
          <w:szCs w:val="21"/>
        </w:rPr>
        <w:t xml:space="preserve">          </w:t>
      </w:r>
      <w:r w:rsidRPr="00777C7A">
        <w:rPr>
          <w:rFonts w:eastAsiaTheme="minorEastAsia" w:hint="eastAsia"/>
          <w:szCs w:val="21"/>
        </w:rPr>
        <w:t xml:space="preserve"> </w:t>
      </w:r>
      <w:r w:rsidR="002A3EF2" w:rsidRPr="00777C7A">
        <w:rPr>
          <w:rFonts w:eastAsiaTheme="minorEastAsia"/>
          <w:szCs w:val="21"/>
        </w:rPr>
        <w:t xml:space="preserve"> </w:t>
      </w:r>
      <w:r w:rsidR="00B608C4" w:rsidRPr="00777C7A">
        <w:rPr>
          <w:rFonts w:eastAsiaTheme="minorEastAsia" w:hint="eastAsia"/>
          <w:szCs w:val="21"/>
        </w:rPr>
        <w:t xml:space="preserve">    </w:t>
      </w:r>
      <w:r w:rsidR="00B608C4" w:rsidRPr="00777C7A">
        <w:rPr>
          <w:rFonts w:eastAsiaTheme="minorEastAsia" w:hint="eastAsia"/>
          <w:szCs w:val="21"/>
        </w:rPr>
        <w:t>（</w:t>
      </w:r>
      <w:r w:rsidR="00B608C4" w:rsidRPr="00777C7A">
        <w:rPr>
          <w:rFonts w:eastAsiaTheme="minorEastAsia" w:hint="eastAsia"/>
          <w:szCs w:val="21"/>
        </w:rPr>
        <w:t>5.1.</w:t>
      </w:r>
      <w:r w:rsidR="00A9019C" w:rsidRPr="00777C7A">
        <w:rPr>
          <w:rFonts w:eastAsiaTheme="minorEastAsia" w:hint="eastAsia"/>
          <w:szCs w:val="21"/>
        </w:rPr>
        <w:t>4</w:t>
      </w:r>
      <w:r w:rsidR="00B608C4" w:rsidRPr="00777C7A">
        <w:rPr>
          <w:rFonts w:eastAsiaTheme="minorEastAsia" w:hint="eastAsia"/>
          <w:szCs w:val="21"/>
        </w:rPr>
        <w:t>-4</w:t>
      </w:r>
      <w:r w:rsidR="00B608C4" w:rsidRPr="00777C7A">
        <w:rPr>
          <w:rFonts w:eastAsiaTheme="minorEastAsia" w:hint="eastAsia"/>
          <w:szCs w:val="21"/>
        </w:rPr>
        <w:t>）</w:t>
      </w:r>
    </w:p>
    <w:p w14:paraId="696A17B8" w14:textId="5E4F7B07" w:rsidR="00410F20" w:rsidRPr="00777C7A" w:rsidRDefault="00B75BE2" w:rsidP="00B75BE2">
      <w:pPr>
        <w:adjustRightInd w:val="0"/>
        <w:snapToGrid w:val="0"/>
        <w:spacing w:line="360" w:lineRule="auto"/>
        <w:ind w:firstLineChars="1150" w:firstLine="2415"/>
        <w:rPr>
          <w:rFonts w:eastAsiaTheme="minorEastAsia"/>
          <w:szCs w:val="21"/>
        </w:rPr>
      </w:pPr>
      <w:r w:rsidRPr="00777C7A">
        <w:rPr>
          <w:rFonts w:eastAsiaTheme="minorEastAsia"/>
          <w:position w:val="-12"/>
          <w:szCs w:val="21"/>
        </w:rPr>
        <w:object w:dxaOrig="1480" w:dyaOrig="360" w14:anchorId="0BD77801">
          <v:shape id="_x0000_i1186" type="#_x0000_t75" style="width:59.45pt;height:15.8pt" o:ole="">
            <v:imagedata r:id="rId330" o:title=""/>
          </v:shape>
          <o:OLEObject Type="Embed" ProgID="Equation.DSMT4" ShapeID="_x0000_i1186" DrawAspect="Content" ObjectID="_1698751790" r:id="rId331"/>
        </w:object>
      </w:r>
      <w:r w:rsidR="00410F20" w:rsidRPr="00777C7A">
        <w:rPr>
          <w:rFonts w:eastAsiaTheme="minorEastAsia" w:hint="eastAsia"/>
          <w:szCs w:val="21"/>
        </w:rPr>
        <w:t xml:space="preserve">      </w:t>
      </w:r>
      <w:r w:rsidR="007C5305" w:rsidRPr="00777C7A">
        <w:rPr>
          <w:rFonts w:eastAsiaTheme="minorEastAsia" w:hint="eastAsia"/>
          <w:szCs w:val="21"/>
        </w:rPr>
        <w:t xml:space="preserve"> </w:t>
      </w:r>
      <w:r w:rsidR="00410F20" w:rsidRPr="00777C7A">
        <w:rPr>
          <w:rFonts w:eastAsiaTheme="minorEastAsia" w:hint="eastAsia"/>
          <w:szCs w:val="21"/>
        </w:rPr>
        <w:t xml:space="preserve">        </w:t>
      </w:r>
      <w:r w:rsidR="00410F20" w:rsidRPr="00777C7A">
        <w:rPr>
          <w:rFonts w:eastAsiaTheme="minorEastAsia" w:hint="eastAsia"/>
          <w:szCs w:val="21"/>
        </w:rPr>
        <w:t>（</w:t>
      </w:r>
      <w:r w:rsidR="00410F20" w:rsidRPr="00777C7A">
        <w:rPr>
          <w:rFonts w:eastAsiaTheme="minorEastAsia" w:hint="eastAsia"/>
          <w:szCs w:val="21"/>
        </w:rPr>
        <w:t>5.1.</w:t>
      </w:r>
      <w:r w:rsidR="00A9019C" w:rsidRPr="00777C7A">
        <w:rPr>
          <w:rFonts w:eastAsiaTheme="minorEastAsia" w:hint="eastAsia"/>
          <w:szCs w:val="21"/>
        </w:rPr>
        <w:t>4</w:t>
      </w:r>
      <w:r w:rsidR="00410F20" w:rsidRPr="00777C7A">
        <w:rPr>
          <w:rFonts w:eastAsiaTheme="minorEastAsia" w:hint="eastAsia"/>
          <w:szCs w:val="21"/>
        </w:rPr>
        <w:t>-5</w:t>
      </w:r>
      <w:r w:rsidR="00410F20" w:rsidRPr="00777C7A">
        <w:rPr>
          <w:rFonts w:eastAsiaTheme="minorEastAsia" w:hint="eastAsia"/>
          <w:szCs w:val="21"/>
        </w:rPr>
        <w:t>）</w:t>
      </w:r>
    </w:p>
    <w:p w14:paraId="261CEDD3" w14:textId="2480AF46" w:rsidR="00735D9E" w:rsidRPr="00777C7A" w:rsidRDefault="00B75BE2" w:rsidP="00B75BE2">
      <w:pPr>
        <w:adjustRightInd w:val="0"/>
        <w:snapToGrid w:val="0"/>
        <w:spacing w:line="360" w:lineRule="auto"/>
        <w:ind w:firstLineChars="350" w:firstLine="735"/>
        <w:rPr>
          <w:rFonts w:eastAsiaTheme="minorEastAsia"/>
          <w:szCs w:val="21"/>
        </w:rPr>
      </w:pPr>
      <w:r w:rsidRPr="00777C7A">
        <w:rPr>
          <w:rFonts w:eastAsiaTheme="minorEastAsia"/>
          <w:position w:val="-14"/>
          <w:szCs w:val="21"/>
        </w:rPr>
        <w:object w:dxaOrig="4380" w:dyaOrig="380" w14:anchorId="642387DE">
          <v:shape id="_x0000_i1187" type="#_x0000_t75" style="width:199.65pt;height:17.45pt" o:ole="">
            <v:imagedata r:id="rId332" o:title=""/>
          </v:shape>
          <o:OLEObject Type="Embed" ProgID="Equation.DSMT4" ShapeID="_x0000_i1187" DrawAspect="Content" ObjectID="_1698751791" r:id="rId333"/>
        </w:object>
      </w:r>
      <w:r w:rsidR="00735D9E" w:rsidRPr="00777C7A">
        <w:rPr>
          <w:rFonts w:eastAsiaTheme="minorEastAsia"/>
          <w:szCs w:val="21"/>
        </w:rPr>
        <w:t xml:space="preserve">  </w:t>
      </w:r>
      <w:r w:rsidR="007C5305" w:rsidRPr="00777C7A">
        <w:rPr>
          <w:rFonts w:eastAsiaTheme="minorEastAsia" w:hint="eastAsia"/>
          <w:szCs w:val="21"/>
        </w:rPr>
        <w:t xml:space="preserve"> </w:t>
      </w:r>
      <w:r w:rsidR="00735D9E" w:rsidRPr="00777C7A">
        <w:rPr>
          <w:rFonts w:eastAsiaTheme="minorEastAsia" w:hint="eastAsia"/>
          <w:szCs w:val="21"/>
        </w:rPr>
        <w:t xml:space="preserve"> </w:t>
      </w:r>
      <w:r w:rsidR="00735D9E" w:rsidRPr="00777C7A">
        <w:rPr>
          <w:rFonts w:eastAsiaTheme="minorEastAsia" w:hint="eastAsia"/>
          <w:szCs w:val="21"/>
        </w:rPr>
        <w:t>（</w:t>
      </w:r>
      <w:r w:rsidR="00735D9E" w:rsidRPr="00777C7A">
        <w:rPr>
          <w:rFonts w:eastAsiaTheme="minorEastAsia" w:hint="eastAsia"/>
          <w:szCs w:val="21"/>
        </w:rPr>
        <w:t>5.1.</w:t>
      </w:r>
      <w:r w:rsidR="00A9019C" w:rsidRPr="00777C7A">
        <w:rPr>
          <w:rFonts w:eastAsiaTheme="minorEastAsia" w:hint="eastAsia"/>
          <w:szCs w:val="21"/>
        </w:rPr>
        <w:t>4</w:t>
      </w:r>
      <w:r w:rsidR="00735D9E" w:rsidRPr="00777C7A">
        <w:rPr>
          <w:rFonts w:eastAsiaTheme="minorEastAsia" w:hint="eastAsia"/>
          <w:szCs w:val="21"/>
        </w:rPr>
        <w:t>-6</w:t>
      </w:r>
      <w:r w:rsidR="00735D9E" w:rsidRPr="00777C7A">
        <w:rPr>
          <w:rFonts w:eastAsiaTheme="minorEastAsia" w:hint="eastAsia"/>
          <w:szCs w:val="21"/>
        </w:rPr>
        <w:t>）</w:t>
      </w:r>
    </w:p>
    <w:p w14:paraId="3EDC746B" w14:textId="28DF9666" w:rsidR="007C5305" w:rsidRPr="00777C7A" w:rsidRDefault="00B75BE2" w:rsidP="00B75BE2">
      <w:pPr>
        <w:adjustRightInd w:val="0"/>
        <w:snapToGrid w:val="0"/>
        <w:spacing w:line="360" w:lineRule="auto"/>
        <w:ind w:firstLineChars="1100" w:firstLine="2310"/>
        <w:rPr>
          <w:rFonts w:eastAsiaTheme="minorEastAsia"/>
          <w:szCs w:val="21"/>
        </w:rPr>
      </w:pPr>
      <w:r w:rsidRPr="00777C7A">
        <w:rPr>
          <w:rFonts w:eastAsiaTheme="minorEastAsia"/>
          <w:position w:val="-14"/>
          <w:szCs w:val="21"/>
        </w:rPr>
        <w:object w:dxaOrig="1680" w:dyaOrig="380" w14:anchorId="422030C1">
          <v:shape id="_x0000_i1188" type="#_x0000_t75" style="width:63.25pt;height:14.2pt" o:ole="">
            <v:imagedata r:id="rId334" o:title=""/>
          </v:shape>
          <o:OLEObject Type="Embed" ProgID="Equation.DSMT4" ShapeID="_x0000_i1188" DrawAspect="Content" ObjectID="_1698751792" r:id="rId335"/>
        </w:object>
      </w:r>
      <w:r w:rsidR="007C5305" w:rsidRPr="00777C7A">
        <w:rPr>
          <w:rFonts w:eastAsiaTheme="minorEastAsia" w:hint="eastAsia"/>
          <w:szCs w:val="21"/>
        </w:rPr>
        <w:t>MPa</w:t>
      </w:r>
      <w:r w:rsidR="007C5305" w:rsidRPr="00777C7A">
        <w:rPr>
          <w:rFonts w:eastAsiaTheme="minorEastAsia"/>
          <w:szCs w:val="21"/>
        </w:rPr>
        <w:t xml:space="preserve">  </w:t>
      </w:r>
      <w:r w:rsidR="007C5305" w:rsidRPr="00777C7A">
        <w:rPr>
          <w:rFonts w:eastAsiaTheme="minorEastAsia" w:hint="eastAsia"/>
          <w:szCs w:val="21"/>
        </w:rPr>
        <w:t xml:space="preserve">  </w:t>
      </w:r>
      <w:r w:rsidRPr="00777C7A">
        <w:rPr>
          <w:rFonts w:eastAsiaTheme="minorEastAsia" w:hint="eastAsia"/>
          <w:szCs w:val="21"/>
        </w:rPr>
        <w:t xml:space="preserve"> </w:t>
      </w:r>
      <w:r w:rsidR="007C5305" w:rsidRPr="00777C7A">
        <w:rPr>
          <w:rFonts w:eastAsiaTheme="minorEastAsia" w:hint="eastAsia"/>
          <w:szCs w:val="21"/>
        </w:rPr>
        <w:t xml:space="preserve">       </w:t>
      </w:r>
      <w:r w:rsidR="007C5305" w:rsidRPr="00777C7A">
        <w:rPr>
          <w:rFonts w:eastAsiaTheme="minorEastAsia" w:hint="eastAsia"/>
          <w:szCs w:val="21"/>
        </w:rPr>
        <w:t>（</w:t>
      </w:r>
      <w:r w:rsidR="007C5305" w:rsidRPr="00777C7A">
        <w:rPr>
          <w:rFonts w:eastAsiaTheme="minorEastAsia" w:hint="eastAsia"/>
          <w:szCs w:val="21"/>
        </w:rPr>
        <w:t>5.1.</w:t>
      </w:r>
      <w:r w:rsidR="00A9019C" w:rsidRPr="00777C7A">
        <w:rPr>
          <w:rFonts w:eastAsiaTheme="minorEastAsia" w:hint="eastAsia"/>
          <w:szCs w:val="21"/>
        </w:rPr>
        <w:t>4</w:t>
      </w:r>
      <w:r w:rsidR="007C5305" w:rsidRPr="00777C7A">
        <w:rPr>
          <w:rFonts w:eastAsiaTheme="minorEastAsia" w:hint="eastAsia"/>
          <w:szCs w:val="21"/>
        </w:rPr>
        <w:t>-7</w:t>
      </w:r>
      <w:r w:rsidR="007C5305" w:rsidRPr="00777C7A">
        <w:rPr>
          <w:rFonts w:eastAsiaTheme="minorEastAsia" w:hint="eastAsia"/>
          <w:szCs w:val="21"/>
        </w:rPr>
        <w:t>）</w:t>
      </w:r>
    </w:p>
    <w:p w14:paraId="2A6B12A0" w14:textId="77777777" w:rsidR="0089661D" w:rsidRPr="00777C7A" w:rsidRDefault="004C7145" w:rsidP="004C7145">
      <w:pPr>
        <w:snapToGrid w:val="0"/>
        <w:spacing w:line="360" w:lineRule="auto"/>
        <w:rPr>
          <w:rFonts w:eastAsiaTheme="minorEastAsia"/>
          <w:szCs w:val="21"/>
        </w:rPr>
      </w:pPr>
      <w:r w:rsidRPr="00777C7A">
        <w:rPr>
          <w:rFonts w:eastAsiaTheme="minorEastAsia" w:hint="eastAsia"/>
          <w:szCs w:val="21"/>
        </w:rPr>
        <w:t>式中：</w:t>
      </w:r>
      <w:r w:rsidR="00456EBB" w:rsidRPr="00777C7A">
        <w:rPr>
          <w:rFonts w:eastAsiaTheme="minorEastAsia"/>
          <w:position w:val="-10"/>
          <w:szCs w:val="21"/>
        </w:rPr>
        <w:object w:dxaOrig="220" w:dyaOrig="260" w14:anchorId="67FB4589">
          <v:shape id="_x0000_i1189" type="#_x0000_t75" style="width:10.9pt;height:13.1pt" o:ole="">
            <v:imagedata r:id="rId336" o:title=""/>
          </v:shape>
          <o:OLEObject Type="Embed" ProgID="Equation.DSMT4" ShapeID="_x0000_i1189" DrawAspect="Content" ObjectID="_1698751793" r:id="rId337"/>
        </w:object>
      </w:r>
      <w:r w:rsidR="00456EBB" w:rsidRPr="00777C7A">
        <w:rPr>
          <w:rFonts w:eastAsiaTheme="minorEastAsia"/>
          <w:szCs w:val="21"/>
        </w:rPr>
        <w:t>——</w:t>
      </w:r>
      <w:r w:rsidR="0079443F" w:rsidRPr="00777C7A">
        <w:rPr>
          <w:rFonts w:eastAsiaTheme="minorEastAsia" w:hint="eastAsia"/>
          <w:szCs w:val="21"/>
        </w:rPr>
        <w:t>轴心受压构件稳定系数</w:t>
      </w:r>
      <w:r w:rsidR="002D1D14" w:rsidRPr="00777C7A">
        <w:rPr>
          <w:rFonts w:eastAsiaTheme="minorEastAsia" w:hint="eastAsia"/>
          <w:szCs w:val="21"/>
        </w:rPr>
        <w:t>；</w:t>
      </w:r>
    </w:p>
    <w:p w14:paraId="68B65139" w14:textId="77777777" w:rsidR="002D1D14" w:rsidRPr="00777C7A" w:rsidRDefault="002D1D14" w:rsidP="0072582E">
      <w:pPr>
        <w:snapToGrid w:val="0"/>
        <w:spacing w:line="360" w:lineRule="auto"/>
        <w:ind w:firstLineChars="300" w:firstLine="630"/>
        <w:rPr>
          <w:rFonts w:eastAsiaTheme="minorEastAsia"/>
          <w:szCs w:val="21"/>
        </w:rPr>
      </w:pPr>
      <w:r w:rsidRPr="00777C7A">
        <w:rPr>
          <w:rFonts w:eastAsiaTheme="minorEastAsia"/>
          <w:position w:val="-12"/>
          <w:szCs w:val="21"/>
        </w:rPr>
        <w:object w:dxaOrig="340" w:dyaOrig="520" w14:anchorId="2DA7886A">
          <v:shape id="_x0000_i1190" type="#_x0000_t75" style="width:16.9pt;height:26.75pt" o:ole="">
            <v:imagedata r:id="rId338" o:title=""/>
          </v:shape>
          <o:OLEObject Type="Embed" ProgID="Equation.DSMT4" ShapeID="_x0000_i1190" DrawAspect="Content" ObjectID="_1698751794" r:id="rId339"/>
        </w:object>
      </w:r>
      <w:r w:rsidRPr="00777C7A">
        <w:rPr>
          <w:rFonts w:eastAsiaTheme="minorEastAsia"/>
          <w:szCs w:val="21"/>
        </w:rPr>
        <w:t>——</w:t>
      </w:r>
      <w:r w:rsidRPr="00777C7A">
        <w:rPr>
          <w:rFonts w:eastAsiaTheme="minorEastAsia" w:hint="eastAsia"/>
          <w:szCs w:val="21"/>
        </w:rPr>
        <w:t>构件</w:t>
      </w:r>
      <w:r w:rsidR="00C15288" w:rsidRPr="00777C7A">
        <w:rPr>
          <w:rFonts w:eastAsiaTheme="minorEastAsia" w:hint="eastAsia"/>
          <w:szCs w:val="21"/>
        </w:rPr>
        <w:t>的正则长细比</w:t>
      </w:r>
      <w:r w:rsidRPr="00777C7A">
        <w:rPr>
          <w:rFonts w:eastAsiaTheme="minorEastAsia" w:hint="eastAsia"/>
          <w:szCs w:val="21"/>
        </w:rPr>
        <w:t>；</w:t>
      </w:r>
    </w:p>
    <w:p w14:paraId="3556F464" w14:textId="77777777" w:rsidR="004C7145" w:rsidRPr="00777C7A" w:rsidRDefault="00D44703" w:rsidP="0072582E">
      <w:pPr>
        <w:snapToGrid w:val="0"/>
        <w:spacing w:line="360" w:lineRule="auto"/>
        <w:ind w:firstLineChars="300" w:firstLine="630"/>
        <w:rPr>
          <w:rFonts w:eastAsiaTheme="minorEastAsia"/>
          <w:szCs w:val="21"/>
        </w:rPr>
      </w:pPr>
      <w:r w:rsidRPr="00777C7A">
        <w:rPr>
          <w:rFonts w:eastAsiaTheme="minorEastAsia"/>
          <w:position w:val="-12"/>
          <w:szCs w:val="21"/>
        </w:rPr>
        <w:object w:dxaOrig="320" w:dyaOrig="360" w14:anchorId="0F2916B7">
          <v:shape id="_x0000_i1191" type="#_x0000_t75" style="width:15.25pt;height:19.65pt" o:ole="">
            <v:imagedata r:id="rId340" o:title=""/>
          </v:shape>
          <o:OLEObject Type="Embed" ProgID="Equation.DSMT4" ShapeID="_x0000_i1191" DrawAspect="Content" ObjectID="_1698751795" r:id="rId341"/>
        </w:object>
      </w:r>
      <w:r w:rsidR="00C15288" w:rsidRPr="00777C7A">
        <w:rPr>
          <w:rFonts w:eastAsiaTheme="minorEastAsia"/>
          <w:szCs w:val="21"/>
        </w:rPr>
        <w:t>——</w:t>
      </w:r>
      <w:r w:rsidR="00C15288" w:rsidRPr="00777C7A">
        <w:rPr>
          <w:rFonts w:eastAsiaTheme="minorEastAsia" w:hint="eastAsia"/>
          <w:szCs w:val="21"/>
        </w:rPr>
        <w:t>构件</w:t>
      </w:r>
      <w:r w:rsidRPr="00777C7A">
        <w:rPr>
          <w:rFonts w:eastAsiaTheme="minorEastAsia" w:hint="eastAsia"/>
          <w:szCs w:val="21"/>
        </w:rPr>
        <w:t>的长细比</w:t>
      </w:r>
      <w:r w:rsidR="00C15288" w:rsidRPr="00777C7A">
        <w:rPr>
          <w:rFonts w:eastAsiaTheme="minorEastAsia" w:hint="eastAsia"/>
          <w:szCs w:val="21"/>
        </w:rPr>
        <w:t>；</w:t>
      </w:r>
    </w:p>
    <w:p w14:paraId="63EA5D65" w14:textId="77777777" w:rsidR="00D44703" w:rsidRPr="00777C7A" w:rsidRDefault="00D44703" w:rsidP="0072582E">
      <w:pPr>
        <w:snapToGrid w:val="0"/>
        <w:spacing w:line="360" w:lineRule="auto"/>
        <w:ind w:firstLineChars="300" w:firstLine="630"/>
        <w:rPr>
          <w:rFonts w:eastAsiaTheme="minorEastAsia"/>
          <w:szCs w:val="21"/>
        </w:rPr>
      </w:pPr>
      <w:r w:rsidRPr="00777C7A">
        <w:rPr>
          <w:rFonts w:eastAsiaTheme="minorEastAsia"/>
          <w:position w:val="-12"/>
          <w:szCs w:val="21"/>
        </w:rPr>
        <w:object w:dxaOrig="300" w:dyaOrig="360" w14:anchorId="3659138B">
          <v:shape id="_x0000_i1192" type="#_x0000_t75" style="width:14.2pt;height:19.65pt" o:ole="">
            <v:imagedata r:id="rId342" o:title=""/>
          </v:shape>
          <o:OLEObject Type="Embed" ProgID="Equation.DSMT4" ShapeID="_x0000_i1192" DrawAspect="Content" ObjectID="_1698751796" r:id="rId343"/>
        </w:object>
      </w:r>
      <w:r w:rsidRPr="00777C7A">
        <w:rPr>
          <w:rFonts w:eastAsiaTheme="minorEastAsia"/>
          <w:szCs w:val="21"/>
        </w:rPr>
        <w:t>——</w:t>
      </w:r>
      <w:r w:rsidRPr="00777C7A">
        <w:rPr>
          <w:rFonts w:eastAsiaTheme="minorEastAsia" w:hint="eastAsia"/>
          <w:szCs w:val="21"/>
        </w:rPr>
        <w:t>构件的计算长度（</w:t>
      </w:r>
      <w:r w:rsidRPr="00777C7A">
        <w:rPr>
          <w:rFonts w:eastAsiaTheme="minorEastAsia"/>
          <w:szCs w:val="21"/>
        </w:rPr>
        <w:t>mm</w:t>
      </w:r>
      <w:r w:rsidRPr="00777C7A">
        <w:rPr>
          <w:rFonts w:eastAsiaTheme="minorEastAsia" w:hint="eastAsia"/>
          <w:szCs w:val="21"/>
        </w:rPr>
        <w:t>）；</w:t>
      </w:r>
    </w:p>
    <w:p w14:paraId="310DC6F5" w14:textId="77777777" w:rsidR="00D44703" w:rsidRPr="00777C7A" w:rsidRDefault="00D44703" w:rsidP="0072582E">
      <w:pPr>
        <w:snapToGrid w:val="0"/>
        <w:spacing w:line="360" w:lineRule="auto"/>
        <w:ind w:firstLineChars="300" w:firstLine="630"/>
        <w:rPr>
          <w:rFonts w:eastAsiaTheme="minorEastAsia"/>
          <w:szCs w:val="21"/>
        </w:rPr>
      </w:pPr>
      <w:r w:rsidRPr="00777C7A">
        <w:rPr>
          <w:rFonts w:eastAsiaTheme="minorEastAsia"/>
          <w:position w:val="-12"/>
          <w:szCs w:val="21"/>
        </w:rPr>
        <w:object w:dxaOrig="260" w:dyaOrig="360" w14:anchorId="124F83A8">
          <v:shape id="_x0000_i1193" type="#_x0000_t75" style="width:13.1pt;height:19.65pt" o:ole="">
            <v:imagedata r:id="rId344" o:title=""/>
          </v:shape>
          <o:OLEObject Type="Embed" ProgID="Equation.DSMT4" ShapeID="_x0000_i1193" DrawAspect="Content" ObjectID="_1698751797" r:id="rId345"/>
        </w:object>
      </w:r>
      <w:r w:rsidRPr="00777C7A">
        <w:rPr>
          <w:rFonts w:eastAsiaTheme="minorEastAsia"/>
          <w:szCs w:val="21"/>
        </w:rPr>
        <w:t>——</w:t>
      </w:r>
      <w:r w:rsidRPr="00777C7A">
        <w:rPr>
          <w:rFonts w:eastAsiaTheme="minorEastAsia" w:hint="eastAsia"/>
          <w:szCs w:val="21"/>
        </w:rPr>
        <w:t>构件的回转半径（</w:t>
      </w:r>
      <w:r w:rsidRPr="00777C7A">
        <w:rPr>
          <w:rFonts w:eastAsiaTheme="minorEastAsia" w:hint="eastAsia"/>
          <w:szCs w:val="21"/>
        </w:rPr>
        <w:t>mm</w:t>
      </w:r>
      <w:r w:rsidRPr="00777C7A">
        <w:rPr>
          <w:rFonts w:eastAsiaTheme="minorEastAsia" w:hint="eastAsia"/>
          <w:szCs w:val="21"/>
        </w:rPr>
        <w:t>）；</w:t>
      </w:r>
    </w:p>
    <w:p w14:paraId="7896619E" w14:textId="77777777" w:rsidR="00483DFA" w:rsidRPr="00777C7A" w:rsidRDefault="00483DFA" w:rsidP="0072582E">
      <w:pPr>
        <w:snapToGrid w:val="0"/>
        <w:spacing w:line="360" w:lineRule="auto"/>
        <w:ind w:firstLineChars="300" w:firstLine="630"/>
        <w:rPr>
          <w:rFonts w:eastAsiaTheme="minorEastAsia"/>
          <w:szCs w:val="21"/>
        </w:rPr>
      </w:pPr>
      <w:r w:rsidRPr="00777C7A">
        <w:rPr>
          <w:rFonts w:eastAsiaTheme="minorEastAsia"/>
          <w:position w:val="-12"/>
          <w:szCs w:val="21"/>
        </w:rPr>
        <w:object w:dxaOrig="360" w:dyaOrig="360" w14:anchorId="0F7A7470">
          <v:shape id="_x0000_i1194" type="#_x0000_t75" style="width:16.35pt;height:19.65pt" o:ole="">
            <v:imagedata r:id="rId346" o:title=""/>
          </v:shape>
          <o:OLEObject Type="Embed" ProgID="Equation.DSMT4" ShapeID="_x0000_i1194" DrawAspect="Content" ObjectID="_1698751798" r:id="rId347"/>
        </w:object>
      </w:r>
      <w:r w:rsidRPr="00777C7A">
        <w:rPr>
          <w:rFonts w:eastAsiaTheme="minorEastAsia"/>
          <w:szCs w:val="21"/>
        </w:rPr>
        <w:t>——</w:t>
      </w:r>
      <w:r w:rsidRPr="00777C7A">
        <w:rPr>
          <w:rFonts w:eastAsiaTheme="minorEastAsia" w:hint="eastAsia"/>
          <w:szCs w:val="21"/>
        </w:rPr>
        <w:t>构件的弹性模量（</w:t>
      </w:r>
      <w:r w:rsidRPr="00777C7A">
        <w:rPr>
          <w:rFonts w:eastAsiaTheme="minorEastAsia"/>
          <w:szCs w:val="21"/>
        </w:rPr>
        <w:t>N/mm</w:t>
      </w:r>
      <w:r w:rsidRPr="00777C7A">
        <w:rPr>
          <w:rFonts w:eastAsiaTheme="minorEastAsia"/>
          <w:szCs w:val="21"/>
          <w:vertAlign w:val="superscript"/>
        </w:rPr>
        <w:t>2</w:t>
      </w:r>
      <w:r w:rsidRPr="00777C7A">
        <w:rPr>
          <w:rFonts w:eastAsiaTheme="minorEastAsia" w:hint="eastAsia"/>
          <w:szCs w:val="21"/>
        </w:rPr>
        <w:t>）；</w:t>
      </w:r>
    </w:p>
    <w:p w14:paraId="3C2BE894" w14:textId="24999788" w:rsidR="003A3DE2" w:rsidRPr="00777C7A" w:rsidRDefault="003A3DE2" w:rsidP="0072582E">
      <w:pPr>
        <w:snapToGrid w:val="0"/>
        <w:spacing w:line="360" w:lineRule="auto"/>
        <w:ind w:firstLineChars="300" w:firstLine="630"/>
        <w:rPr>
          <w:rFonts w:eastAsiaTheme="minorEastAsia"/>
          <w:szCs w:val="21"/>
        </w:rPr>
      </w:pPr>
      <w:r w:rsidRPr="00777C7A">
        <w:rPr>
          <w:rFonts w:eastAsiaTheme="minorEastAsia"/>
          <w:position w:val="-4"/>
          <w:szCs w:val="21"/>
        </w:rPr>
        <w:object w:dxaOrig="260" w:dyaOrig="260" w14:anchorId="67D1AD33">
          <v:shape id="_x0000_i1195" type="#_x0000_t75" style="width:13.1pt;height:13.1pt" o:ole="">
            <v:imagedata r:id="rId348" o:title=""/>
          </v:shape>
          <o:OLEObject Type="Embed" ProgID="Equation.DSMT4" ShapeID="_x0000_i1195" DrawAspect="Content" ObjectID="_1698751799" r:id="rId349"/>
        </w:object>
      </w:r>
      <w:r w:rsidRPr="00777C7A">
        <w:rPr>
          <w:rFonts w:eastAsiaTheme="minorEastAsia"/>
          <w:szCs w:val="21"/>
        </w:rPr>
        <w:t>——</w:t>
      </w:r>
      <w:r w:rsidRPr="00777C7A">
        <w:rPr>
          <w:rFonts w:eastAsiaTheme="minorEastAsia" w:hint="eastAsia"/>
          <w:szCs w:val="21"/>
        </w:rPr>
        <w:t>钢材的</w:t>
      </w:r>
      <w:r w:rsidR="00B75BE2" w:rsidRPr="00777C7A">
        <w:rPr>
          <w:rFonts w:eastAsiaTheme="minorEastAsia" w:hint="eastAsia"/>
          <w:szCs w:val="21"/>
        </w:rPr>
        <w:t xml:space="preserve"> </w:t>
      </w:r>
      <w:r w:rsidRPr="00777C7A">
        <w:rPr>
          <w:rFonts w:eastAsiaTheme="minorEastAsia" w:hint="eastAsia"/>
          <w:szCs w:val="21"/>
        </w:rPr>
        <w:t>弹性模量，</w:t>
      </w:r>
      <w:r w:rsidR="001E3B37" w:rsidRPr="00777C7A">
        <w:rPr>
          <w:rFonts w:eastAsiaTheme="minorEastAsia"/>
          <w:position w:val="-6"/>
          <w:szCs w:val="21"/>
        </w:rPr>
        <w:object w:dxaOrig="1140" w:dyaOrig="300" w14:anchorId="71EE666D">
          <v:shape id="_x0000_i1196" type="#_x0000_t75" style="width:52.35pt;height:16.35pt" o:ole="">
            <v:imagedata r:id="rId350" o:title=""/>
          </v:shape>
          <o:OLEObject Type="Embed" ProgID="Equation.DSMT4" ShapeID="_x0000_i1196" DrawAspect="Content" ObjectID="_1698751800" r:id="rId351"/>
        </w:object>
      </w:r>
      <w:r w:rsidRPr="00777C7A">
        <w:rPr>
          <w:rFonts w:eastAsiaTheme="minorEastAsia"/>
          <w:szCs w:val="21"/>
        </w:rPr>
        <w:t>N/mm</w:t>
      </w:r>
      <w:r w:rsidRPr="00777C7A">
        <w:rPr>
          <w:rFonts w:eastAsiaTheme="minorEastAsia"/>
          <w:szCs w:val="21"/>
          <w:vertAlign w:val="superscript"/>
        </w:rPr>
        <w:t>2</w:t>
      </w:r>
      <w:r w:rsidRPr="00777C7A">
        <w:rPr>
          <w:rFonts w:eastAsiaTheme="minorEastAsia" w:hint="eastAsia"/>
          <w:szCs w:val="21"/>
        </w:rPr>
        <w:t>；</w:t>
      </w:r>
    </w:p>
    <w:p w14:paraId="7B864B1B" w14:textId="77777777" w:rsidR="00735D9E" w:rsidRPr="00777C7A" w:rsidRDefault="00735D9E" w:rsidP="0072582E">
      <w:pPr>
        <w:snapToGrid w:val="0"/>
        <w:spacing w:line="360" w:lineRule="auto"/>
        <w:ind w:firstLineChars="300" w:firstLine="630"/>
        <w:rPr>
          <w:rFonts w:eastAsiaTheme="minorEastAsia"/>
          <w:szCs w:val="21"/>
        </w:rPr>
      </w:pPr>
      <w:r w:rsidRPr="00777C7A">
        <w:rPr>
          <w:rFonts w:eastAsiaTheme="minorEastAsia"/>
          <w:position w:val="-12"/>
          <w:szCs w:val="21"/>
        </w:rPr>
        <w:object w:dxaOrig="300" w:dyaOrig="360" w14:anchorId="61DC48D3">
          <v:shape id="_x0000_i1197" type="#_x0000_t75" style="width:16.35pt;height:19.65pt" o:ole="">
            <v:imagedata r:id="rId109" o:title=""/>
          </v:shape>
          <o:OLEObject Type="Embed" ProgID="Equation.DSMT4" ShapeID="_x0000_i1197" DrawAspect="Content" ObjectID="_1698751801" r:id="rId352"/>
        </w:object>
      </w:r>
      <w:r w:rsidRPr="00777C7A">
        <w:rPr>
          <w:rFonts w:eastAsiaTheme="minorEastAsia"/>
          <w:szCs w:val="21"/>
        </w:rPr>
        <w:t>——</w:t>
      </w:r>
      <w:r w:rsidRPr="00777C7A">
        <w:rPr>
          <w:rFonts w:eastAsiaTheme="minorEastAsia" w:hint="eastAsia"/>
          <w:szCs w:val="21"/>
        </w:rPr>
        <w:t>轴压弹性模量转换系数</w:t>
      </w:r>
      <w:r w:rsidR="005054CF" w:rsidRPr="00777C7A">
        <w:rPr>
          <w:rFonts w:eastAsiaTheme="minorEastAsia" w:hint="eastAsia"/>
          <w:szCs w:val="21"/>
        </w:rPr>
        <w:t>。</w:t>
      </w:r>
    </w:p>
    <w:p w14:paraId="69FC46BD" w14:textId="547FEEC0" w:rsidR="00F47CA5" w:rsidRPr="006C70CA" w:rsidRDefault="005C00F1" w:rsidP="005C00F1">
      <w:pPr>
        <w:snapToGrid w:val="0"/>
        <w:spacing w:line="360" w:lineRule="auto"/>
        <w:rPr>
          <w:rFonts w:eastAsiaTheme="minorEastAsia"/>
          <w:color w:val="0070C0"/>
          <w:szCs w:val="21"/>
        </w:rPr>
      </w:pPr>
      <w:r w:rsidRPr="006C70CA">
        <w:rPr>
          <w:rFonts w:eastAsiaTheme="minorEastAsia" w:hint="eastAsia"/>
          <w:color w:val="0070C0"/>
          <w:szCs w:val="21"/>
        </w:rPr>
        <w:t>【条文说明】</w:t>
      </w:r>
      <w:r w:rsidR="0051793F" w:rsidRPr="006C70CA">
        <w:rPr>
          <w:rFonts w:eastAsiaTheme="minorEastAsia" w:hint="eastAsia"/>
          <w:color w:val="0070C0"/>
          <w:szCs w:val="21"/>
        </w:rPr>
        <w:t>当计算</w:t>
      </w:r>
      <w:r w:rsidRPr="006C70CA">
        <w:rPr>
          <w:rFonts w:eastAsiaTheme="minorEastAsia" w:hint="eastAsia"/>
          <w:color w:val="0070C0"/>
          <w:szCs w:val="21"/>
        </w:rPr>
        <w:t>高强钢管混凝土</w:t>
      </w:r>
      <w:r w:rsidR="0051793F" w:rsidRPr="006C70CA">
        <w:rPr>
          <w:rFonts w:eastAsiaTheme="minorEastAsia" w:hint="eastAsia"/>
          <w:color w:val="0070C0"/>
          <w:szCs w:val="21"/>
        </w:rPr>
        <w:t>构件在复杂受力状态下的欧拉临界</w:t>
      </w:r>
      <w:r w:rsidR="0047553A" w:rsidRPr="006C70CA">
        <w:rPr>
          <w:rFonts w:eastAsiaTheme="minorEastAsia" w:hint="eastAsia"/>
          <w:color w:val="0070C0"/>
          <w:szCs w:val="21"/>
        </w:rPr>
        <w:t>荷载</w:t>
      </w:r>
      <w:r w:rsidR="0051793F" w:rsidRPr="006C70CA">
        <w:rPr>
          <w:rFonts w:eastAsiaTheme="minorEastAsia" w:hint="eastAsia"/>
          <w:color w:val="0070C0"/>
          <w:szCs w:val="21"/>
        </w:rPr>
        <w:t>时，高强钢管混凝土</w:t>
      </w:r>
      <w:r w:rsidRPr="006C70CA">
        <w:rPr>
          <w:rFonts w:eastAsiaTheme="minorEastAsia" w:hint="eastAsia"/>
          <w:color w:val="0070C0"/>
          <w:szCs w:val="21"/>
        </w:rPr>
        <w:t>的</w:t>
      </w:r>
      <w:r w:rsidR="0051793F" w:rsidRPr="006C70CA">
        <w:rPr>
          <w:rFonts w:eastAsiaTheme="minorEastAsia" w:hint="eastAsia"/>
          <w:color w:val="0070C0"/>
          <w:szCs w:val="21"/>
        </w:rPr>
        <w:t>弹性刚度可通过轴压短柱的平均</w:t>
      </w:r>
      <w:r w:rsidR="006A5A5D" w:rsidRPr="006C70CA">
        <w:rPr>
          <w:rFonts w:eastAsiaTheme="minorEastAsia" w:hint="eastAsia"/>
          <w:color w:val="0070C0"/>
          <w:szCs w:val="21"/>
        </w:rPr>
        <w:t>压</w:t>
      </w:r>
      <w:r w:rsidR="0051793F" w:rsidRPr="006C70CA">
        <w:rPr>
          <w:rFonts w:eastAsiaTheme="minorEastAsia" w:hint="eastAsia"/>
          <w:color w:val="0070C0"/>
          <w:szCs w:val="21"/>
        </w:rPr>
        <w:t>应力和纵向压应变全过程曲线得到，</w:t>
      </w:r>
      <w:r w:rsidRPr="006C70CA">
        <w:rPr>
          <w:rFonts w:eastAsiaTheme="minorEastAsia" w:hint="eastAsia"/>
          <w:color w:val="0070C0"/>
          <w:szCs w:val="21"/>
        </w:rPr>
        <w:t>可按下列公式计算：</w:t>
      </w:r>
    </w:p>
    <w:p w14:paraId="0E32AB49" w14:textId="671CA0D9" w:rsidR="004C7145" w:rsidRPr="006C70CA" w:rsidRDefault="003A486C" w:rsidP="003A486C">
      <w:pPr>
        <w:snapToGrid w:val="0"/>
        <w:spacing w:line="360" w:lineRule="auto"/>
        <w:ind w:firstLineChars="1200" w:firstLine="2520"/>
        <w:rPr>
          <w:rFonts w:eastAsiaTheme="minorEastAsia"/>
          <w:color w:val="0070C0"/>
          <w:szCs w:val="21"/>
        </w:rPr>
      </w:pPr>
      <w:r w:rsidRPr="006C70CA">
        <w:rPr>
          <w:rFonts w:eastAsiaTheme="minorEastAsia"/>
          <w:color w:val="0070C0"/>
          <w:position w:val="-32"/>
          <w:szCs w:val="21"/>
        </w:rPr>
        <w:object w:dxaOrig="1040" w:dyaOrig="760" w14:anchorId="5AE2AFC7">
          <v:shape id="_x0000_i1198" type="#_x0000_t75" style="width:41.45pt;height:30.55pt" o:ole="">
            <v:imagedata r:id="rId353" o:title=""/>
          </v:shape>
          <o:OLEObject Type="Embed" ProgID="Equation.DSMT4" ShapeID="_x0000_i1198" DrawAspect="Content" ObjectID="_1698751802" r:id="rId354"/>
        </w:object>
      </w:r>
      <w:r w:rsidR="003A3DE2" w:rsidRPr="006C70CA">
        <w:rPr>
          <w:rFonts w:eastAsiaTheme="minorEastAsia"/>
          <w:color w:val="0070C0"/>
          <w:szCs w:val="21"/>
        </w:rPr>
        <w:t xml:space="preserve">                     </w:t>
      </w:r>
      <w:r w:rsidR="003A3DE2" w:rsidRPr="006C70CA">
        <w:rPr>
          <w:rFonts w:eastAsiaTheme="minorEastAsia"/>
          <w:color w:val="0070C0"/>
          <w:szCs w:val="21"/>
        </w:rPr>
        <w:t>（</w:t>
      </w:r>
      <w:r w:rsidR="003A3DE2" w:rsidRPr="006C70CA">
        <w:rPr>
          <w:rFonts w:eastAsiaTheme="minorEastAsia"/>
          <w:color w:val="0070C0"/>
          <w:szCs w:val="21"/>
        </w:rPr>
        <w:t>1</w:t>
      </w:r>
      <w:r w:rsidR="003A3DE2" w:rsidRPr="006C70CA">
        <w:rPr>
          <w:rFonts w:eastAsiaTheme="minorEastAsia"/>
          <w:color w:val="0070C0"/>
          <w:szCs w:val="21"/>
        </w:rPr>
        <w:t>）</w:t>
      </w:r>
    </w:p>
    <w:p w14:paraId="48E1D534" w14:textId="0A4334A3" w:rsidR="00F47CA5" w:rsidRPr="006C70CA" w:rsidRDefault="003A486C" w:rsidP="003A486C">
      <w:pPr>
        <w:snapToGrid w:val="0"/>
        <w:spacing w:line="360" w:lineRule="auto"/>
        <w:ind w:firstLineChars="650" w:firstLine="1365"/>
        <w:rPr>
          <w:color w:val="0070C0"/>
          <w:kern w:val="0"/>
          <w:szCs w:val="21"/>
        </w:rPr>
      </w:pPr>
      <w:r w:rsidRPr="006C70CA">
        <w:rPr>
          <w:color w:val="0070C0"/>
          <w:kern w:val="0"/>
          <w:position w:val="-26"/>
          <w:szCs w:val="21"/>
        </w:rPr>
        <w:object w:dxaOrig="3440" w:dyaOrig="620" w14:anchorId="457E3910">
          <v:shape id="_x0000_i1199" type="#_x0000_t75" style="width:157.65pt;height:34.9pt" o:ole="">
            <v:imagedata r:id="rId355" o:title=""/>
          </v:shape>
          <o:OLEObject Type="Embed" ProgID="Equation.DSMT4" ShapeID="_x0000_i1199" DrawAspect="Content" ObjectID="_1698751803" r:id="rId356"/>
        </w:object>
      </w:r>
      <w:r w:rsidR="003A3DE2" w:rsidRPr="006C70CA">
        <w:rPr>
          <w:color w:val="0070C0"/>
          <w:kern w:val="0"/>
          <w:szCs w:val="21"/>
        </w:rPr>
        <w:t xml:space="preserve">  </w:t>
      </w:r>
      <w:r w:rsidR="00663636" w:rsidRPr="006C70CA">
        <w:rPr>
          <w:color w:val="0070C0"/>
          <w:kern w:val="0"/>
          <w:szCs w:val="21"/>
        </w:rPr>
        <w:t xml:space="preserve"> </w:t>
      </w:r>
      <w:r w:rsidR="003A3DE2" w:rsidRPr="006C70CA">
        <w:rPr>
          <w:color w:val="0070C0"/>
          <w:kern w:val="0"/>
          <w:szCs w:val="21"/>
        </w:rPr>
        <w:t xml:space="preserve">       </w:t>
      </w:r>
      <w:r w:rsidR="003A3DE2" w:rsidRPr="006C70CA">
        <w:rPr>
          <w:color w:val="0070C0"/>
          <w:kern w:val="0"/>
          <w:szCs w:val="21"/>
        </w:rPr>
        <w:t>（</w:t>
      </w:r>
      <w:r w:rsidR="003A3DE2" w:rsidRPr="006C70CA">
        <w:rPr>
          <w:color w:val="0070C0"/>
          <w:kern w:val="0"/>
          <w:szCs w:val="21"/>
        </w:rPr>
        <w:t>2</w:t>
      </w:r>
      <w:r w:rsidR="003A3DE2" w:rsidRPr="006C70CA">
        <w:rPr>
          <w:color w:val="0070C0"/>
          <w:kern w:val="0"/>
          <w:szCs w:val="21"/>
        </w:rPr>
        <w:t>）</w:t>
      </w:r>
    </w:p>
    <w:p w14:paraId="1ABD02E3" w14:textId="31221784" w:rsidR="00E912CD" w:rsidRPr="006C70CA" w:rsidRDefault="003A486C" w:rsidP="003A486C">
      <w:pPr>
        <w:snapToGrid w:val="0"/>
        <w:spacing w:line="360" w:lineRule="auto"/>
        <w:ind w:firstLineChars="1100" w:firstLine="2310"/>
        <w:rPr>
          <w:color w:val="0070C0"/>
          <w:kern w:val="0"/>
          <w:szCs w:val="21"/>
        </w:rPr>
      </w:pPr>
      <w:r w:rsidRPr="006C70CA">
        <w:rPr>
          <w:color w:val="0070C0"/>
          <w:kern w:val="0"/>
          <w:position w:val="-12"/>
          <w:szCs w:val="21"/>
        </w:rPr>
        <w:object w:dxaOrig="1180" w:dyaOrig="320" w14:anchorId="165FF780">
          <v:shape id="_x0000_i1200" type="#_x0000_t75" style="width:61.1pt;height:19.1pt" o:ole="">
            <v:imagedata r:id="rId357" o:title=""/>
          </v:shape>
          <o:OLEObject Type="Embed" ProgID="Equation.DSMT4" ShapeID="_x0000_i1200" DrawAspect="Content" ObjectID="_1698751804" r:id="rId358"/>
        </w:object>
      </w:r>
      <w:r w:rsidR="003A3DE2" w:rsidRPr="006C70CA">
        <w:rPr>
          <w:color w:val="0070C0"/>
          <w:kern w:val="0"/>
          <w:szCs w:val="21"/>
        </w:rPr>
        <w:t xml:space="preserve">         </w:t>
      </w:r>
      <w:r w:rsidR="001E3B37" w:rsidRPr="006C70CA">
        <w:rPr>
          <w:color w:val="0070C0"/>
          <w:kern w:val="0"/>
          <w:szCs w:val="21"/>
        </w:rPr>
        <w:t xml:space="preserve">    </w:t>
      </w:r>
      <w:r w:rsidR="003A3DE2" w:rsidRPr="006C70CA">
        <w:rPr>
          <w:color w:val="0070C0"/>
          <w:kern w:val="0"/>
          <w:szCs w:val="21"/>
        </w:rPr>
        <w:t xml:space="preserve">   </w:t>
      </w:r>
      <w:r w:rsidR="00A9019C" w:rsidRPr="006C70CA">
        <w:rPr>
          <w:color w:val="0070C0"/>
          <w:kern w:val="0"/>
          <w:szCs w:val="21"/>
        </w:rPr>
        <w:t xml:space="preserve"> </w:t>
      </w:r>
      <w:r w:rsidR="003A3DE2" w:rsidRPr="006C70CA">
        <w:rPr>
          <w:color w:val="0070C0"/>
          <w:kern w:val="0"/>
          <w:szCs w:val="21"/>
        </w:rPr>
        <w:t xml:space="preserve">   </w:t>
      </w:r>
      <w:r w:rsidR="003A3DE2" w:rsidRPr="006C70CA">
        <w:rPr>
          <w:color w:val="0070C0"/>
          <w:kern w:val="0"/>
          <w:szCs w:val="21"/>
        </w:rPr>
        <w:t>（</w:t>
      </w:r>
      <w:r w:rsidR="003A3DE2" w:rsidRPr="006C70CA">
        <w:rPr>
          <w:color w:val="0070C0"/>
          <w:kern w:val="0"/>
          <w:szCs w:val="21"/>
        </w:rPr>
        <w:t>3</w:t>
      </w:r>
      <w:r w:rsidR="003A3DE2" w:rsidRPr="006C70CA">
        <w:rPr>
          <w:color w:val="0070C0"/>
          <w:kern w:val="0"/>
          <w:szCs w:val="21"/>
        </w:rPr>
        <w:t>）</w:t>
      </w:r>
    </w:p>
    <w:p w14:paraId="60246D85" w14:textId="4EA87F22" w:rsidR="00900DE1" w:rsidRPr="006C70CA" w:rsidRDefault="00900DE1" w:rsidP="0072582E">
      <w:pPr>
        <w:snapToGrid w:val="0"/>
        <w:spacing w:line="360" w:lineRule="auto"/>
        <w:ind w:firstLineChars="800" w:firstLine="1680"/>
        <w:rPr>
          <w:color w:val="0070C0"/>
          <w:kern w:val="0"/>
          <w:szCs w:val="21"/>
        </w:rPr>
      </w:pPr>
      <w:r w:rsidRPr="006C70CA">
        <w:rPr>
          <w:rFonts w:eastAsiaTheme="minorEastAsia"/>
          <w:color w:val="0070C0"/>
          <w:szCs w:val="21"/>
        </w:rPr>
        <w:t xml:space="preserve">       </w:t>
      </w:r>
      <w:r w:rsidR="003A486C" w:rsidRPr="006C70CA">
        <w:rPr>
          <w:rFonts w:eastAsiaTheme="minorEastAsia"/>
          <w:color w:val="0070C0"/>
          <w:position w:val="-12"/>
          <w:szCs w:val="21"/>
        </w:rPr>
        <w:object w:dxaOrig="1200" w:dyaOrig="400" w14:anchorId="7AA6B76C">
          <v:shape id="_x0000_i1201" type="#_x0000_t75" style="width:55.1pt;height:19.1pt" o:ole="">
            <v:imagedata r:id="rId359" o:title=""/>
          </v:shape>
          <o:OLEObject Type="Embed" ProgID="Equation.DSMT4" ShapeID="_x0000_i1201" DrawAspect="Content" ObjectID="_1698751805" r:id="rId360"/>
        </w:object>
      </w:r>
      <w:r w:rsidRPr="006C70CA">
        <w:rPr>
          <w:color w:val="0070C0"/>
          <w:kern w:val="0"/>
          <w:szCs w:val="21"/>
        </w:rPr>
        <w:t xml:space="preserve">         </w:t>
      </w:r>
      <w:r w:rsidR="003A486C" w:rsidRPr="006C70CA">
        <w:rPr>
          <w:rFonts w:hint="eastAsia"/>
          <w:color w:val="0070C0"/>
          <w:kern w:val="0"/>
          <w:szCs w:val="21"/>
        </w:rPr>
        <w:t xml:space="preserve">    </w:t>
      </w:r>
      <w:r w:rsidRPr="006C70CA">
        <w:rPr>
          <w:color w:val="0070C0"/>
          <w:kern w:val="0"/>
          <w:szCs w:val="21"/>
        </w:rPr>
        <w:t xml:space="preserve">        </w:t>
      </w:r>
      <w:r w:rsidRPr="006C70CA">
        <w:rPr>
          <w:color w:val="0070C0"/>
          <w:kern w:val="0"/>
          <w:szCs w:val="21"/>
        </w:rPr>
        <w:t>（</w:t>
      </w:r>
      <w:r w:rsidRPr="006C70CA">
        <w:rPr>
          <w:color w:val="0070C0"/>
          <w:kern w:val="0"/>
          <w:szCs w:val="21"/>
        </w:rPr>
        <w:t>4</w:t>
      </w:r>
      <w:r w:rsidRPr="006C70CA">
        <w:rPr>
          <w:color w:val="0070C0"/>
          <w:kern w:val="0"/>
          <w:szCs w:val="21"/>
        </w:rPr>
        <w:t>）</w:t>
      </w:r>
    </w:p>
    <w:p w14:paraId="708A63DA" w14:textId="32522FF5" w:rsidR="00900DE1" w:rsidRPr="006C70CA" w:rsidRDefault="00900DE1" w:rsidP="0072582E">
      <w:pPr>
        <w:snapToGrid w:val="0"/>
        <w:spacing w:line="360" w:lineRule="auto"/>
        <w:ind w:firstLineChars="200" w:firstLine="420"/>
        <w:rPr>
          <w:rFonts w:eastAsiaTheme="minorEastAsia"/>
          <w:color w:val="0070C0"/>
          <w:szCs w:val="21"/>
        </w:rPr>
      </w:pPr>
      <w:r w:rsidRPr="006C70CA">
        <w:rPr>
          <w:rFonts w:eastAsiaTheme="minorEastAsia" w:hint="eastAsia"/>
          <w:color w:val="0070C0"/>
          <w:szCs w:val="21"/>
        </w:rPr>
        <w:t>现行国家标准《钢管混凝土结构技术规范》</w:t>
      </w:r>
      <w:r w:rsidRPr="006C70CA">
        <w:rPr>
          <w:rFonts w:eastAsiaTheme="minorEastAsia" w:hint="eastAsia"/>
          <w:color w:val="0070C0"/>
          <w:szCs w:val="21"/>
        </w:rPr>
        <w:t>GB</w:t>
      </w:r>
      <w:r w:rsidR="005054CF" w:rsidRPr="006C70CA">
        <w:rPr>
          <w:rFonts w:eastAsiaTheme="minorEastAsia"/>
          <w:color w:val="0070C0"/>
          <w:szCs w:val="21"/>
        </w:rPr>
        <w:t xml:space="preserve"> </w:t>
      </w:r>
      <w:r w:rsidRPr="006C70CA">
        <w:rPr>
          <w:rFonts w:eastAsiaTheme="minorEastAsia" w:hint="eastAsia"/>
          <w:color w:val="0070C0"/>
          <w:szCs w:val="21"/>
        </w:rPr>
        <w:t>50936</w:t>
      </w:r>
      <w:r w:rsidRPr="006C70CA">
        <w:rPr>
          <w:rFonts w:hint="eastAsia"/>
          <w:color w:val="0070C0"/>
          <w:kern w:val="0"/>
          <w:szCs w:val="21"/>
        </w:rPr>
        <w:t>提及钢管混凝土构件强度标准值和强度设计值的比值都接近</w:t>
      </w:r>
      <w:r w:rsidRPr="006C70CA">
        <w:rPr>
          <w:rFonts w:hint="eastAsia"/>
          <w:color w:val="0070C0"/>
          <w:kern w:val="0"/>
          <w:szCs w:val="21"/>
        </w:rPr>
        <w:t>1.3</w:t>
      </w:r>
      <w:r w:rsidRPr="006C70CA">
        <w:rPr>
          <w:rFonts w:hint="eastAsia"/>
          <w:color w:val="0070C0"/>
          <w:kern w:val="0"/>
          <w:szCs w:val="21"/>
        </w:rPr>
        <w:t>，为了设计方便，取</w:t>
      </w:r>
      <w:r w:rsidR="003A486C" w:rsidRPr="006C70CA">
        <w:rPr>
          <w:rFonts w:eastAsiaTheme="minorEastAsia"/>
          <w:color w:val="0070C0"/>
          <w:position w:val="-12"/>
          <w:szCs w:val="21"/>
        </w:rPr>
        <w:object w:dxaOrig="1180" w:dyaOrig="400" w14:anchorId="68D7A6D7">
          <v:shape id="_x0000_i1202" type="#_x0000_t75" style="width:49.65pt;height:16.9pt" o:ole="">
            <v:imagedata r:id="rId361" o:title=""/>
          </v:shape>
          <o:OLEObject Type="Embed" ProgID="Equation.DSMT4" ShapeID="_x0000_i1202" DrawAspect="Content" ObjectID="_1698751806" r:id="rId362"/>
        </w:object>
      </w:r>
      <w:r w:rsidRPr="006C70CA">
        <w:rPr>
          <w:rFonts w:eastAsiaTheme="minorEastAsia"/>
          <w:color w:val="0070C0"/>
          <w:szCs w:val="21"/>
        </w:rPr>
        <w:t>，</w:t>
      </w:r>
      <w:r w:rsidRPr="006C70CA">
        <w:rPr>
          <w:rFonts w:eastAsiaTheme="minorEastAsia" w:hint="eastAsia"/>
          <w:color w:val="0070C0"/>
          <w:szCs w:val="21"/>
        </w:rPr>
        <w:t>可得：</w:t>
      </w:r>
    </w:p>
    <w:p w14:paraId="0825888D" w14:textId="76D0887C" w:rsidR="00E846BD" w:rsidRPr="006C70CA" w:rsidRDefault="003A486C" w:rsidP="003A486C">
      <w:pPr>
        <w:snapToGrid w:val="0"/>
        <w:spacing w:line="360" w:lineRule="auto"/>
        <w:ind w:firstLineChars="1150" w:firstLine="2415"/>
        <w:rPr>
          <w:color w:val="0070C0"/>
          <w:kern w:val="0"/>
          <w:szCs w:val="21"/>
        </w:rPr>
      </w:pPr>
      <w:r w:rsidRPr="006C70CA">
        <w:rPr>
          <w:rFonts w:eastAsiaTheme="minorEastAsia"/>
          <w:color w:val="0070C0"/>
          <w:position w:val="-12"/>
          <w:szCs w:val="21"/>
        </w:rPr>
        <w:object w:dxaOrig="1480" w:dyaOrig="360" w14:anchorId="342862A5">
          <v:shape id="_x0000_i1203" type="#_x0000_t75" style="width:56.75pt;height:14.2pt" o:ole="">
            <v:imagedata r:id="rId363" o:title=""/>
          </v:shape>
          <o:OLEObject Type="Embed" ProgID="Equation.DSMT4" ShapeID="_x0000_i1203" DrawAspect="Content" ObjectID="_1698751807" r:id="rId364"/>
        </w:object>
      </w:r>
      <w:r w:rsidR="00900DE1" w:rsidRPr="006C70CA">
        <w:rPr>
          <w:color w:val="0070C0"/>
          <w:kern w:val="0"/>
          <w:szCs w:val="21"/>
        </w:rPr>
        <w:t xml:space="preserve">                     </w:t>
      </w:r>
      <w:r w:rsidR="00900DE1" w:rsidRPr="006C70CA">
        <w:rPr>
          <w:color w:val="0070C0"/>
          <w:kern w:val="0"/>
          <w:szCs w:val="21"/>
        </w:rPr>
        <w:t>（</w:t>
      </w:r>
      <w:r w:rsidR="00900DE1" w:rsidRPr="006C70CA">
        <w:rPr>
          <w:color w:val="0070C0"/>
          <w:kern w:val="0"/>
          <w:szCs w:val="21"/>
        </w:rPr>
        <w:t>5</w:t>
      </w:r>
      <w:r w:rsidR="00900DE1" w:rsidRPr="006C70CA">
        <w:rPr>
          <w:color w:val="0070C0"/>
          <w:kern w:val="0"/>
          <w:szCs w:val="21"/>
        </w:rPr>
        <w:t>）</w:t>
      </w:r>
    </w:p>
    <w:p w14:paraId="22F4417F" w14:textId="4288D4AE" w:rsidR="005C00F1" w:rsidRPr="00777C7A" w:rsidRDefault="00F47CA5" w:rsidP="00F47CA5">
      <w:pPr>
        <w:snapToGrid w:val="0"/>
        <w:spacing w:line="360" w:lineRule="auto"/>
        <w:rPr>
          <w:rFonts w:eastAsiaTheme="minorEastAsia"/>
          <w:szCs w:val="21"/>
        </w:rPr>
      </w:pPr>
      <w:r w:rsidRPr="00777C7A">
        <w:rPr>
          <w:rFonts w:eastAsiaTheme="minorEastAsia" w:hint="eastAsia"/>
          <w:b/>
          <w:szCs w:val="21"/>
        </w:rPr>
        <w:t>5.1.</w:t>
      </w:r>
      <w:r w:rsidR="00A9019C" w:rsidRPr="00777C7A">
        <w:rPr>
          <w:rFonts w:eastAsiaTheme="minorEastAsia" w:hint="eastAsia"/>
          <w:b/>
          <w:szCs w:val="21"/>
        </w:rPr>
        <w:t>5</w:t>
      </w:r>
      <w:r w:rsidRPr="00777C7A">
        <w:rPr>
          <w:rFonts w:eastAsiaTheme="minorEastAsia"/>
          <w:szCs w:val="21"/>
        </w:rPr>
        <w:t xml:space="preserve"> </w:t>
      </w:r>
      <w:r w:rsidRPr="00777C7A">
        <w:rPr>
          <w:rFonts w:eastAsiaTheme="minorEastAsia" w:hint="eastAsia"/>
          <w:szCs w:val="21"/>
        </w:rPr>
        <w:t>高强钢管混凝土构件的轴心受拉承载力设计值应按下式计算：</w:t>
      </w:r>
    </w:p>
    <w:p w14:paraId="0F81686D" w14:textId="012375A5" w:rsidR="00F47CA5" w:rsidRPr="00777C7A" w:rsidRDefault="003D0F81" w:rsidP="003D0F81">
      <w:pPr>
        <w:snapToGrid w:val="0"/>
        <w:spacing w:line="360" w:lineRule="auto"/>
        <w:rPr>
          <w:rFonts w:eastAsiaTheme="minorEastAsia"/>
          <w:szCs w:val="21"/>
        </w:rPr>
      </w:pPr>
      <w:r w:rsidRPr="00777C7A">
        <w:rPr>
          <w:rFonts w:eastAsiaTheme="minorEastAsia"/>
          <w:szCs w:val="21"/>
        </w:rPr>
        <w:t xml:space="preserve">       </w:t>
      </w:r>
      <w:r w:rsidR="003A486C" w:rsidRPr="00777C7A">
        <w:rPr>
          <w:rFonts w:eastAsiaTheme="minorEastAsia" w:hint="eastAsia"/>
          <w:szCs w:val="21"/>
        </w:rPr>
        <w:t xml:space="preserve">           </w:t>
      </w:r>
      <w:r w:rsidRPr="00777C7A">
        <w:rPr>
          <w:rFonts w:eastAsiaTheme="minorEastAsia"/>
          <w:szCs w:val="21"/>
        </w:rPr>
        <w:t xml:space="preserve">    </w:t>
      </w:r>
      <w:r w:rsidR="003A486C" w:rsidRPr="00777C7A">
        <w:rPr>
          <w:rFonts w:eastAsiaTheme="minorEastAsia"/>
          <w:position w:val="-10"/>
          <w:szCs w:val="21"/>
        </w:rPr>
        <w:object w:dxaOrig="1100" w:dyaOrig="300" w14:anchorId="0C5D13EF">
          <v:shape id="_x0000_i1204" type="#_x0000_t75" style="width:57.8pt;height:15.8pt" o:ole="">
            <v:imagedata r:id="rId365" o:title=""/>
          </v:shape>
          <o:OLEObject Type="Embed" ProgID="Equation.DSMT4" ShapeID="_x0000_i1204" DrawAspect="Content" ObjectID="_1698751808" r:id="rId366"/>
        </w:object>
      </w:r>
      <w:r w:rsidR="00F47CA5" w:rsidRPr="00777C7A">
        <w:rPr>
          <w:rFonts w:eastAsiaTheme="minorEastAsia"/>
          <w:szCs w:val="21"/>
        </w:rPr>
        <w:t xml:space="preserve">      </w:t>
      </w:r>
      <w:r w:rsidR="003A486C" w:rsidRPr="00777C7A">
        <w:rPr>
          <w:rFonts w:eastAsiaTheme="minorEastAsia" w:hint="eastAsia"/>
          <w:szCs w:val="21"/>
        </w:rPr>
        <w:t xml:space="preserve"> </w:t>
      </w:r>
      <w:r w:rsidR="00F47CA5" w:rsidRPr="00777C7A">
        <w:rPr>
          <w:rFonts w:eastAsiaTheme="minorEastAsia"/>
          <w:szCs w:val="21"/>
        </w:rPr>
        <w:t xml:space="preserve"> </w:t>
      </w:r>
      <w:r w:rsidRPr="00777C7A">
        <w:rPr>
          <w:rFonts w:eastAsiaTheme="minorEastAsia"/>
          <w:szCs w:val="21"/>
        </w:rPr>
        <w:t xml:space="preserve">  </w:t>
      </w:r>
      <w:r w:rsidR="003A486C" w:rsidRPr="00777C7A">
        <w:rPr>
          <w:rFonts w:eastAsiaTheme="minorEastAsia" w:hint="eastAsia"/>
          <w:szCs w:val="21"/>
        </w:rPr>
        <w:t xml:space="preserve"> </w:t>
      </w:r>
      <w:r w:rsidR="00F47CA5" w:rsidRPr="00777C7A">
        <w:rPr>
          <w:rFonts w:eastAsiaTheme="minorEastAsia"/>
          <w:szCs w:val="21"/>
        </w:rPr>
        <w:t xml:space="preserve">    </w:t>
      </w:r>
      <w:r w:rsidRPr="00777C7A">
        <w:rPr>
          <w:rFonts w:eastAsiaTheme="minorEastAsia"/>
          <w:szCs w:val="21"/>
        </w:rPr>
        <w:t xml:space="preserve"> </w:t>
      </w:r>
      <w:r w:rsidR="00F47CA5" w:rsidRPr="00777C7A">
        <w:rPr>
          <w:rFonts w:eastAsiaTheme="minorEastAsia"/>
          <w:szCs w:val="21"/>
        </w:rPr>
        <w:t xml:space="preserve">  </w:t>
      </w:r>
      <w:r w:rsidR="00F47CA5" w:rsidRPr="00777C7A">
        <w:rPr>
          <w:rFonts w:eastAsiaTheme="minorEastAsia" w:hint="eastAsia"/>
          <w:szCs w:val="21"/>
        </w:rPr>
        <w:t>（</w:t>
      </w:r>
      <w:r w:rsidR="00F47CA5" w:rsidRPr="00777C7A">
        <w:rPr>
          <w:rFonts w:eastAsiaTheme="minorEastAsia" w:hint="eastAsia"/>
          <w:szCs w:val="21"/>
        </w:rPr>
        <w:t>5.1.</w:t>
      </w:r>
      <w:r w:rsidR="00A9019C" w:rsidRPr="00777C7A">
        <w:rPr>
          <w:rFonts w:eastAsiaTheme="minorEastAsia" w:hint="eastAsia"/>
          <w:szCs w:val="21"/>
        </w:rPr>
        <w:t>5</w:t>
      </w:r>
      <w:r w:rsidR="00F47CA5" w:rsidRPr="00777C7A">
        <w:rPr>
          <w:rFonts w:eastAsiaTheme="minorEastAsia" w:hint="eastAsia"/>
          <w:szCs w:val="21"/>
        </w:rPr>
        <w:t>-1</w:t>
      </w:r>
      <w:r w:rsidR="00F47CA5" w:rsidRPr="00777C7A">
        <w:rPr>
          <w:rFonts w:eastAsiaTheme="minorEastAsia" w:hint="eastAsia"/>
          <w:szCs w:val="21"/>
        </w:rPr>
        <w:t>）</w:t>
      </w:r>
    </w:p>
    <w:p w14:paraId="728FD56B" w14:textId="20C6061B" w:rsidR="00F47CA5" w:rsidRPr="00777C7A" w:rsidRDefault="00F47CA5" w:rsidP="00F47CA5">
      <w:pPr>
        <w:snapToGrid w:val="0"/>
        <w:spacing w:line="360" w:lineRule="auto"/>
        <w:rPr>
          <w:rFonts w:eastAsiaTheme="minorEastAsia"/>
          <w:szCs w:val="21"/>
        </w:rPr>
      </w:pPr>
      <w:r w:rsidRPr="00777C7A">
        <w:rPr>
          <w:rFonts w:eastAsiaTheme="minorEastAsia" w:hint="eastAsia"/>
          <w:szCs w:val="21"/>
        </w:rPr>
        <w:t>式中：</w:t>
      </w:r>
      <w:r w:rsidR="003A486C" w:rsidRPr="00777C7A">
        <w:rPr>
          <w:rFonts w:eastAsiaTheme="minorEastAsia"/>
          <w:position w:val="-12"/>
          <w:szCs w:val="21"/>
        </w:rPr>
        <w:object w:dxaOrig="400" w:dyaOrig="360" w14:anchorId="69D26FF1">
          <v:shape id="_x0000_i1205" type="#_x0000_t75" style="width:15.25pt;height:14.2pt" o:ole="">
            <v:imagedata r:id="rId367" o:title=""/>
          </v:shape>
          <o:OLEObject Type="Embed" ProgID="Equation.DSMT4" ShapeID="_x0000_i1205" DrawAspect="Content" ObjectID="_1698751809" r:id="rId368"/>
        </w:object>
      </w:r>
      <w:r w:rsidRPr="00777C7A">
        <w:rPr>
          <w:rFonts w:eastAsiaTheme="minorEastAsia"/>
          <w:szCs w:val="21"/>
        </w:rPr>
        <w:t>——</w:t>
      </w:r>
      <w:r w:rsidRPr="00777C7A">
        <w:rPr>
          <w:rFonts w:eastAsiaTheme="minorEastAsia" w:hint="eastAsia"/>
          <w:szCs w:val="21"/>
        </w:rPr>
        <w:t>构件</w:t>
      </w:r>
      <w:r w:rsidR="00DC1336" w:rsidRPr="00777C7A">
        <w:rPr>
          <w:rFonts w:eastAsiaTheme="minorEastAsia" w:hint="eastAsia"/>
          <w:szCs w:val="21"/>
        </w:rPr>
        <w:t>的</w:t>
      </w:r>
      <w:r w:rsidRPr="00777C7A">
        <w:rPr>
          <w:rFonts w:eastAsiaTheme="minorEastAsia" w:hint="eastAsia"/>
          <w:szCs w:val="21"/>
        </w:rPr>
        <w:t>轴心受拉承载力设计值（</w:t>
      </w:r>
      <w:r w:rsidRPr="00777C7A">
        <w:rPr>
          <w:rFonts w:eastAsiaTheme="minorEastAsia" w:hint="eastAsia"/>
          <w:szCs w:val="21"/>
        </w:rPr>
        <w:t>N</w:t>
      </w:r>
      <w:r w:rsidRPr="00777C7A">
        <w:rPr>
          <w:rFonts w:eastAsiaTheme="minorEastAsia" w:hint="eastAsia"/>
          <w:szCs w:val="21"/>
        </w:rPr>
        <w:t>）；</w:t>
      </w:r>
    </w:p>
    <w:p w14:paraId="12FB5014" w14:textId="1653FDB7" w:rsidR="00F47CA5" w:rsidRPr="00777C7A" w:rsidRDefault="00F47CA5" w:rsidP="00F47CA5">
      <w:pPr>
        <w:snapToGrid w:val="0"/>
        <w:spacing w:line="360" w:lineRule="auto"/>
        <w:rPr>
          <w:rFonts w:eastAsiaTheme="minorEastAsia"/>
          <w:szCs w:val="21"/>
        </w:rPr>
      </w:pPr>
      <w:r w:rsidRPr="00777C7A">
        <w:rPr>
          <w:rFonts w:eastAsiaTheme="minorEastAsia"/>
          <w:b/>
          <w:szCs w:val="21"/>
        </w:rPr>
        <w:t>5.1.</w:t>
      </w:r>
      <w:r w:rsidR="00A9019C" w:rsidRPr="00777C7A">
        <w:rPr>
          <w:rFonts w:eastAsiaTheme="minorEastAsia"/>
          <w:b/>
          <w:szCs w:val="21"/>
        </w:rPr>
        <w:t>6</w:t>
      </w:r>
      <w:r w:rsidRPr="00777C7A">
        <w:rPr>
          <w:rFonts w:eastAsiaTheme="minorEastAsia"/>
          <w:szCs w:val="21"/>
        </w:rPr>
        <w:t xml:space="preserve"> </w:t>
      </w:r>
      <w:r w:rsidRPr="00777C7A">
        <w:rPr>
          <w:rFonts w:eastAsiaTheme="minorEastAsia" w:hint="eastAsia"/>
          <w:szCs w:val="21"/>
        </w:rPr>
        <w:t>高强钢管混凝土构件的受剪承载力设计值应按下式计算：</w:t>
      </w:r>
    </w:p>
    <w:p w14:paraId="4E3BB973" w14:textId="343B8166" w:rsidR="00F47CA5" w:rsidRPr="00777C7A" w:rsidRDefault="003A486C" w:rsidP="003A486C">
      <w:pPr>
        <w:snapToGrid w:val="0"/>
        <w:spacing w:line="360" w:lineRule="auto"/>
        <w:ind w:firstLineChars="1100" w:firstLine="2310"/>
        <w:rPr>
          <w:rFonts w:eastAsiaTheme="minorEastAsia"/>
          <w:szCs w:val="21"/>
        </w:rPr>
      </w:pPr>
      <w:r w:rsidRPr="00777C7A">
        <w:rPr>
          <w:rFonts w:eastAsiaTheme="minorEastAsia"/>
          <w:position w:val="-10"/>
          <w:szCs w:val="21"/>
        </w:rPr>
        <w:object w:dxaOrig="1219" w:dyaOrig="300" w14:anchorId="491D72A0">
          <v:shape id="_x0000_i1206" type="#_x0000_t75" style="width:66pt;height:15.8pt" o:ole="">
            <v:imagedata r:id="rId369" o:title=""/>
          </v:shape>
          <o:OLEObject Type="Embed" ProgID="Equation.DSMT4" ShapeID="_x0000_i1206" DrawAspect="Content" ObjectID="_1698751810" r:id="rId370"/>
        </w:object>
      </w:r>
      <w:r w:rsidR="00F47CA5" w:rsidRPr="00777C7A">
        <w:rPr>
          <w:rFonts w:eastAsiaTheme="minorEastAsia"/>
          <w:szCs w:val="21"/>
        </w:rPr>
        <w:t xml:space="preserve">         </w:t>
      </w:r>
      <w:r w:rsidR="003D0F81" w:rsidRPr="00777C7A">
        <w:rPr>
          <w:rFonts w:eastAsiaTheme="minorEastAsia"/>
          <w:szCs w:val="21"/>
        </w:rPr>
        <w:t xml:space="preserve"> </w:t>
      </w:r>
      <w:r w:rsidR="00F47CA5" w:rsidRPr="00777C7A">
        <w:rPr>
          <w:rFonts w:eastAsiaTheme="minorEastAsia"/>
          <w:szCs w:val="21"/>
        </w:rPr>
        <w:t xml:space="preserve">      </w:t>
      </w:r>
      <w:r w:rsidR="00F47CA5" w:rsidRPr="00777C7A">
        <w:rPr>
          <w:rFonts w:eastAsiaTheme="minorEastAsia" w:hint="eastAsia"/>
          <w:szCs w:val="21"/>
        </w:rPr>
        <w:t>（</w:t>
      </w:r>
      <w:r w:rsidR="00F47CA5" w:rsidRPr="00777C7A">
        <w:rPr>
          <w:rFonts w:eastAsiaTheme="minorEastAsia" w:hint="eastAsia"/>
          <w:szCs w:val="21"/>
        </w:rPr>
        <w:t>5.1.</w:t>
      </w:r>
      <w:r w:rsidR="00ED76D7" w:rsidRPr="00777C7A">
        <w:rPr>
          <w:rFonts w:eastAsiaTheme="minorEastAsia" w:hint="eastAsia"/>
          <w:szCs w:val="21"/>
        </w:rPr>
        <w:t>6</w:t>
      </w:r>
      <w:r w:rsidR="00F47CA5" w:rsidRPr="00777C7A">
        <w:rPr>
          <w:rFonts w:eastAsiaTheme="minorEastAsia" w:hint="eastAsia"/>
          <w:szCs w:val="21"/>
        </w:rPr>
        <w:t>-1</w:t>
      </w:r>
      <w:r w:rsidR="00F47CA5" w:rsidRPr="00777C7A">
        <w:rPr>
          <w:rFonts w:eastAsiaTheme="minorEastAsia" w:hint="eastAsia"/>
          <w:szCs w:val="21"/>
        </w:rPr>
        <w:t>）</w:t>
      </w:r>
    </w:p>
    <w:p w14:paraId="644654BB" w14:textId="77777777" w:rsidR="00DC1336" w:rsidRPr="00777C7A" w:rsidRDefault="00DC1336" w:rsidP="00DC1336">
      <w:pPr>
        <w:snapToGrid w:val="0"/>
        <w:spacing w:line="360" w:lineRule="auto"/>
        <w:rPr>
          <w:rFonts w:eastAsiaTheme="minorEastAsia"/>
          <w:szCs w:val="21"/>
        </w:rPr>
      </w:pPr>
      <w:r w:rsidRPr="00777C7A">
        <w:rPr>
          <w:rFonts w:eastAsiaTheme="minorEastAsia" w:hint="eastAsia"/>
          <w:szCs w:val="21"/>
        </w:rPr>
        <w:t>式中：</w:t>
      </w:r>
      <w:r w:rsidRPr="00777C7A">
        <w:rPr>
          <w:rFonts w:eastAsiaTheme="minorEastAsia"/>
          <w:position w:val="-10"/>
          <w:szCs w:val="21"/>
        </w:rPr>
        <w:object w:dxaOrig="240" w:dyaOrig="300" w14:anchorId="09C34A8E">
          <v:shape id="_x0000_i1207" type="#_x0000_t75" style="width:14.2pt;height:16.9pt" o:ole="">
            <v:imagedata r:id="rId371" o:title=""/>
          </v:shape>
          <o:OLEObject Type="Embed" ProgID="Equation.DSMT4" ShapeID="_x0000_i1207" DrawAspect="Content" ObjectID="_1698751811" r:id="rId372"/>
        </w:object>
      </w:r>
      <w:r w:rsidRPr="00777C7A">
        <w:rPr>
          <w:rFonts w:eastAsiaTheme="minorEastAsia"/>
          <w:szCs w:val="21"/>
        </w:rPr>
        <w:t>——</w:t>
      </w:r>
      <w:r w:rsidRPr="00777C7A">
        <w:rPr>
          <w:rFonts w:eastAsiaTheme="minorEastAsia" w:hint="eastAsia"/>
          <w:szCs w:val="21"/>
        </w:rPr>
        <w:t>构件的受剪承载力设计值（</w:t>
      </w:r>
      <w:r w:rsidRPr="00777C7A">
        <w:rPr>
          <w:rFonts w:eastAsiaTheme="minorEastAsia" w:hint="eastAsia"/>
          <w:szCs w:val="21"/>
        </w:rPr>
        <w:t>N</w:t>
      </w:r>
      <w:r w:rsidRPr="00777C7A">
        <w:rPr>
          <w:rFonts w:eastAsiaTheme="minorEastAsia" w:hint="eastAsia"/>
          <w:szCs w:val="21"/>
        </w:rPr>
        <w:t>）；</w:t>
      </w:r>
    </w:p>
    <w:p w14:paraId="792D6F9C" w14:textId="2F391B8A" w:rsidR="00F47CA5" w:rsidRPr="00777C7A" w:rsidRDefault="00DC1336" w:rsidP="0072582E">
      <w:pPr>
        <w:snapToGrid w:val="0"/>
        <w:spacing w:line="360" w:lineRule="auto"/>
        <w:ind w:firstLineChars="300" w:firstLine="630"/>
        <w:rPr>
          <w:rFonts w:eastAsiaTheme="minorEastAsia"/>
          <w:szCs w:val="21"/>
        </w:rPr>
      </w:pPr>
      <w:r w:rsidRPr="00777C7A">
        <w:rPr>
          <w:rFonts w:eastAsiaTheme="minorEastAsia"/>
          <w:position w:val="-10"/>
          <w:szCs w:val="21"/>
        </w:rPr>
        <w:object w:dxaOrig="279" w:dyaOrig="300" w14:anchorId="240FE8AD">
          <v:shape id="_x0000_i1208" type="#_x0000_t75" style="width:16.9pt;height:16.9pt" o:ole="">
            <v:imagedata r:id="rId67" o:title=""/>
          </v:shape>
          <o:OLEObject Type="Embed" ProgID="Equation.DSMT4" ShapeID="_x0000_i1208" DrawAspect="Content" ObjectID="_1698751812" r:id="rId373"/>
        </w:object>
      </w:r>
      <w:r w:rsidRPr="00777C7A">
        <w:rPr>
          <w:rFonts w:eastAsiaTheme="minorEastAsia"/>
          <w:szCs w:val="21"/>
        </w:rPr>
        <w:t>——</w:t>
      </w:r>
      <w:r w:rsidRPr="00777C7A">
        <w:rPr>
          <w:rFonts w:eastAsiaTheme="minorEastAsia" w:hint="eastAsia"/>
          <w:szCs w:val="21"/>
        </w:rPr>
        <w:t>高强钢管混凝土受剪强度设计值（</w:t>
      </w:r>
      <w:r w:rsidRPr="00777C7A">
        <w:rPr>
          <w:rFonts w:eastAsiaTheme="minorEastAsia"/>
          <w:szCs w:val="21"/>
        </w:rPr>
        <w:t>MPa</w:t>
      </w:r>
      <w:r w:rsidRPr="00777C7A">
        <w:rPr>
          <w:rFonts w:eastAsiaTheme="minorEastAsia" w:hint="eastAsia"/>
          <w:szCs w:val="21"/>
        </w:rPr>
        <w:t>）；</w:t>
      </w:r>
    </w:p>
    <w:p w14:paraId="5F1FA02B" w14:textId="3CE2509A" w:rsidR="00DC1336" w:rsidRPr="00777C7A" w:rsidRDefault="00DC1336" w:rsidP="00DC1336">
      <w:pPr>
        <w:snapToGrid w:val="0"/>
        <w:spacing w:line="360" w:lineRule="auto"/>
        <w:rPr>
          <w:rFonts w:eastAsiaTheme="minorEastAsia"/>
          <w:szCs w:val="21"/>
        </w:rPr>
      </w:pPr>
      <w:r w:rsidRPr="00777C7A">
        <w:rPr>
          <w:rFonts w:eastAsiaTheme="minorEastAsia"/>
          <w:b/>
          <w:szCs w:val="21"/>
        </w:rPr>
        <w:t>5.1.</w:t>
      </w:r>
      <w:r w:rsidR="00A9019C" w:rsidRPr="00777C7A">
        <w:rPr>
          <w:rFonts w:eastAsiaTheme="minorEastAsia"/>
          <w:b/>
          <w:szCs w:val="21"/>
        </w:rPr>
        <w:t>7</w:t>
      </w:r>
      <w:r w:rsidR="00BD2E68" w:rsidRPr="00777C7A">
        <w:rPr>
          <w:rFonts w:eastAsiaTheme="minorEastAsia"/>
          <w:szCs w:val="21"/>
        </w:rPr>
        <w:t xml:space="preserve"> </w:t>
      </w:r>
      <w:r w:rsidRPr="00777C7A">
        <w:rPr>
          <w:rFonts w:eastAsiaTheme="minorEastAsia" w:hint="eastAsia"/>
          <w:szCs w:val="21"/>
        </w:rPr>
        <w:t>高强钢管混凝土构件的受扭承载力设计值应按下式计算：</w:t>
      </w:r>
    </w:p>
    <w:p w14:paraId="5B506C0F" w14:textId="6A5181F7" w:rsidR="00F47CA5" w:rsidRPr="00777C7A" w:rsidRDefault="003A486C" w:rsidP="003A486C">
      <w:pPr>
        <w:snapToGrid w:val="0"/>
        <w:spacing w:line="360" w:lineRule="auto"/>
        <w:ind w:firstLineChars="1150" w:firstLine="2415"/>
        <w:rPr>
          <w:rFonts w:eastAsiaTheme="minorEastAsia"/>
          <w:szCs w:val="21"/>
        </w:rPr>
      </w:pPr>
      <w:r w:rsidRPr="00777C7A">
        <w:rPr>
          <w:rFonts w:eastAsiaTheme="minorEastAsia"/>
          <w:position w:val="-10"/>
          <w:szCs w:val="21"/>
        </w:rPr>
        <w:object w:dxaOrig="900" w:dyaOrig="300" w14:anchorId="115E0C71">
          <v:shape id="_x0000_i1209" type="#_x0000_t75" style="width:49.65pt;height:16.35pt" o:ole="">
            <v:imagedata r:id="rId374" o:title=""/>
          </v:shape>
          <o:OLEObject Type="Embed" ProgID="Equation.DSMT4" ShapeID="_x0000_i1209" DrawAspect="Content" ObjectID="_1698751813" r:id="rId375"/>
        </w:object>
      </w:r>
      <w:r w:rsidR="00DC1336" w:rsidRPr="00777C7A">
        <w:rPr>
          <w:rFonts w:eastAsiaTheme="minorEastAsia"/>
          <w:szCs w:val="21"/>
        </w:rPr>
        <w:t xml:space="preserve">        </w:t>
      </w:r>
      <w:r w:rsidRPr="00777C7A">
        <w:rPr>
          <w:rFonts w:eastAsiaTheme="minorEastAsia" w:hint="eastAsia"/>
          <w:szCs w:val="21"/>
        </w:rPr>
        <w:t xml:space="preserve">     </w:t>
      </w:r>
      <w:r w:rsidR="00DC1336" w:rsidRPr="00777C7A">
        <w:rPr>
          <w:rFonts w:eastAsiaTheme="minorEastAsia"/>
          <w:szCs w:val="21"/>
        </w:rPr>
        <w:t xml:space="preserve">    </w:t>
      </w:r>
      <w:r w:rsidR="00DC1336" w:rsidRPr="00777C7A">
        <w:rPr>
          <w:rFonts w:eastAsiaTheme="minorEastAsia" w:hint="eastAsia"/>
          <w:szCs w:val="21"/>
        </w:rPr>
        <w:t>（</w:t>
      </w:r>
      <w:r w:rsidR="00DC1336" w:rsidRPr="00777C7A">
        <w:rPr>
          <w:rFonts w:eastAsiaTheme="minorEastAsia" w:hint="eastAsia"/>
          <w:szCs w:val="21"/>
        </w:rPr>
        <w:t>5.1.</w:t>
      </w:r>
      <w:r w:rsidR="00A9019C" w:rsidRPr="00777C7A">
        <w:rPr>
          <w:rFonts w:eastAsiaTheme="minorEastAsia" w:hint="eastAsia"/>
          <w:szCs w:val="21"/>
        </w:rPr>
        <w:t>7</w:t>
      </w:r>
      <w:r w:rsidR="00DC1336" w:rsidRPr="00777C7A">
        <w:rPr>
          <w:rFonts w:eastAsiaTheme="minorEastAsia" w:hint="eastAsia"/>
          <w:szCs w:val="21"/>
        </w:rPr>
        <w:t>-1</w:t>
      </w:r>
      <w:r w:rsidR="00DC1336" w:rsidRPr="00777C7A">
        <w:rPr>
          <w:rFonts w:eastAsiaTheme="minorEastAsia" w:hint="eastAsia"/>
          <w:szCs w:val="21"/>
        </w:rPr>
        <w:t>）</w:t>
      </w:r>
    </w:p>
    <w:p w14:paraId="374E5E81" w14:textId="4D092E01" w:rsidR="009D5F27" w:rsidRPr="00777C7A" w:rsidRDefault="009D5F27" w:rsidP="009D5F27">
      <w:pPr>
        <w:snapToGrid w:val="0"/>
        <w:spacing w:line="360" w:lineRule="auto"/>
        <w:rPr>
          <w:rFonts w:eastAsiaTheme="minorEastAsia"/>
          <w:szCs w:val="21"/>
        </w:rPr>
      </w:pPr>
      <w:r w:rsidRPr="00777C7A">
        <w:rPr>
          <w:rFonts w:eastAsiaTheme="minorEastAsia" w:hint="eastAsia"/>
          <w:szCs w:val="21"/>
        </w:rPr>
        <w:t>式中：</w:t>
      </w:r>
      <w:r w:rsidR="003A486C" w:rsidRPr="00777C7A">
        <w:rPr>
          <w:rFonts w:eastAsiaTheme="minorEastAsia"/>
          <w:position w:val="-10"/>
          <w:szCs w:val="21"/>
        </w:rPr>
        <w:object w:dxaOrig="240" w:dyaOrig="300" w14:anchorId="60100B7D">
          <v:shape id="_x0000_i1210" type="#_x0000_t75" style="width:12pt;height:13.65pt" o:ole="">
            <v:imagedata r:id="rId376" o:title=""/>
          </v:shape>
          <o:OLEObject Type="Embed" ProgID="Equation.DSMT4" ShapeID="_x0000_i1210" DrawAspect="Content" ObjectID="_1698751814" r:id="rId377"/>
        </w:object>
      </w:r>
      <w:r w:rsidRPr="00777C7A">
        <w:rPr>
          <w:rFonts w:eastAsiaTheme="minorEastAsia"/>
          <w:szCs w:val="21"/>
        </w:rPr>
        <w:t>——</w:t>
      </w:r>
      <w:r w:rsidRPr="00777C7A">
        <w:rPr>
          <w:rFonts w:eastAsiaTheme="minorEastAsia" w:hint="eastAsia"/>
          <w:szCs w:val="21"/>
        </w:rPr>
        <w:t>构件的受扭承载力设计值（</w:t>
      </w:r>
      <w:r w:rsidRPr="00777C7A">
        <w:rPr>
          <w:rFonts w:eastAsiaTheme="minorEastAsia" w:hint="eastAsia"/>
          <w:szCs w:val="21"/>
        </w:rPr>
        <w:t>N</w:t>
      </w:r>
      <w:r w:rsidRPr="00777C7A">
        <w:rPr>
          <w:rFonts w:eastAsiaTheme="minorEastAsia" w:hint="eastAsia"/>
          <w:szCs w:val="21"/>
        </w:rPr>
        <w:t>）；</w:t>
      </w:r>
    </w:p>
    <w:p w14:paraId="548C59A6" w14:textId="75207638" w:rsidR="009D5F27" w:rsidRPr="00777C7A" w:rsidRDefault="003A486C" w:rsidP="0072582E">
      <w:pPr>
        <w:snapToGrid w:val="0"/>
        <w:spacing w:line="360" w:lineRule="auto"/>
        <w:ind w:firstLineChars="300" w:firstLine="630"/>
        <w:rPr>
          <w:rFonts w:eastAsiaTheme="minorEastAsia"/>
          <w:szCs w:val="21"/>
        </w:rPr>
      </w:pPr>
      <w:r w:rsidRPr="00777C7A">
        <w:rPr>
          <w:rFonts w:eastAsiaTheme="minorEastAsia"/>
          <w:position w:val="-10"/>
          <w:szCs w:val="21"/>
        </w:rPr>
        <w:object w:dxaOrig="300" w:dyaOrig="300" w14:anchorId="62959C57">
          <v:shape id="_x0000_i1211" type="#_x0000_t75" style="width:14.2pt;height:14.2pt" o:ole="">
            <v:imagedata r:id="rId93" o:title=""/>
          </v:shape>
          <o:OLEObject Type="Embed" ProgID="Equation.DSMT4" ShapeID="_x0000_i1211" DrawAspect="Content" ObjectID="_1698751815" r:id="rId378"/>
        </w:object>
      </w:r>
      <w:r w:rsidR="009D5F27" w:rsidRPr="00777C7A">
        <w:rPr>
          <w:rFonts w:eastAsiaTheme="minorEastAsia"/>
          <w:szCs w:val="21"/>
        </w:rPr>
        <w:t>——</w:t>
      </w:r>
      <w:r w:rsidR="00BD2E68" w:rsidRPr="00777C7A">
        <w:rPr>
          <w:rFonts w:eastAsiaTheme="minorEastAsia" w:hint="eastAsia"/>
          <w:szCs w:val="21"/>
        </w:rPr>
        <w:t>构件的截面受扭模量（</w:t>
      </w:r>
      <w:r w:rsidR="00BD2E68" w:rsidRPr="00777C7A">
        <w:rPr>
          <w:rFonts w:eastAsiaTheme="minorEastAsia" w:hint="eastAsia"/>
          <w:szCs w:val="21"/>
        </w:rPr>
        <w:t>mm</w:t>
      </w:r>
      <w:r w:rsidR="00BD2E68" w:rsidRPr="00777C7A">
        <w:rPr>
          <w:rFonts w:eastAsiaTheme="minorEastAsia" w:hint="eastAsia"/>
          <w:szCs w:val="21"/>
          <w:vertAlign w:val="superscript"/>
        </w:rPr>
        <w:t>3</w:t>
      </w:r>
      <w:r w:rsidR="00BD2E68" w:rsidRPr="00777C7A">
        <w:rPr>
          <w:rFonts w:eastAsiaTheme="minorEastAsia" w:hint="eastAsia"/>
          <w:szCs w:val="21"/>
        </w:rPr>
        <w:t>），按现行国家标准《钢管混凝土结构技术规范》</w:t>
      </w:r>
      <w:r w:rsidR="00BD2E68" w:rsidRPr="00777C7A">
        <w:rPr>
          <w:rFonts w:eastAsiaTheme="minorEastAsia" w:hint="eastAsia"/>
          <w:szCs w:val="21"/>
        </w:rPr>
        <w:t>GB50017</w:t>
      </w:r>
      <w:r w:rsidR="00BD2E68" w:rsidRPr="00777C7A">
        <w:rPr>
          <w:rFonts w:eastAsiaTheme="minorEastAsia" w:hint="eastAsia"/>
          <w:szCs w:val="21"/>
        </w:rPr>
        <w:t>的规定计算。</w:t>
      </w:r>
    </w:p>
    <w:p w14:paraId="27580687" w14:textId="513B0B1F" w:rsidR="00BD2E68" w:rsidRPr="00777C7A" w:rsidRDefault="00BD2E68" w:rsidP="00BD2E68">
      <w:pPr>
        <w:snapToGrid w:val="0"/>
        <w:spacing w:line="360" w:lineRule="auto"/>
        <w:rPr>
          <w:rFonts w:eastAsiaTheme="minorEastAsia"/>
          <w:szCs w:val="21"/>
        </w:rPr>
      </w:pPr>
      <w:r w:rsidRPr="00777C7A">
        <w:rPr>
          <w:rFonts w:eastAsiaTheme="minorEastAsia"/>
          <w:b/>
          <w:szCs w:val="21"/>
        </w:rPr>
        <w:t>5.1.</w:t>
      </w:r>
      <w:r w:rsidR="00A9019C" w:rsidRPr="00777C7A">
        <w:rPr>
          <w:rFonts w:eastAsiaTheme="minorEastAsia"/>
          <w:b/>
          <w:szCs w:val="21"/>
        </w:rPr>
        <w:t>8</w:t>
      </w:r>
      <w:r w:rsidRPr="00777C7A">
        <w:rPr>
          <w:rFonts w:eastAsiaTheme="minorEastAsia"/>
          <w:szCs w:val="21"/>
        </w:rPr>
        <w:t xml:space="preserve"> </w:t>
      </w:r>
      <w:r w:rsidRPr="00777C7A">
        <w:rPr>
          <w:rFonts w:eastAsiaTheme="minorEastAsia" w:hint="eastAsia"/>
          <w:szCs w:val="21"/>
        </w:rPr>
        <w:t>高强钢管混凝土构件的受</w:t>
      </w:r>
      <w:r w:rsidR="00B653A2" w:rsidRPr="00777C7A">
        <w:rPr>
          <w:rFonts w:eastAsiaTheme="minorEastAsia" w:hint="eastAsia"/>
          <w:szCs w:val="21"/>
        </w:rPr>
        <w:t>弯</w:t>
      </w:r>
      <w:r w:rsidRPr="00777C7A">
        <w:rPr>
          <w:rFonts w:eastAsiaTheme="minorEastAsia" w:hint="eastAsia"/>
          <w:szCs w:val="21"/>
        </w:rPr>
        <w:t>承载力设计值应按下式计算：</w:t>
      </w:r>
    </w:p>
    <w:p w14:paraId="00D6EFEA" w14:textId="16FDDDD2" w:rsidR="004F6EC9" w:rsidRPr="00777C7A" w:rsidRDefault="00B653A2" w:rsidP="003A486C">
      <w:pPr>
        <w:snapToGrid w:val="0"/>
        <w:spacing w:line="360" w:lineRule="auto"/>
        <w:ind w:firstLineChars="1000" w:firstLine="2100"/>
        <w:rPr>
          <w:rFonts w:eastAsiaTheme="minorEastAsia"/>
          <w:szCs w:val="21"/>
        </w:rPr>
      </w:pPr>
      <w:r w:rsidRPr="00777C7A">
        <w:rPr>
          <w:rFonts w:eastAsiaTheme="minorEastAsia"/>
          <w:position w:val="-10"/>
          <w:szCs w:val="21"/>
        </w:rPr>
        <w:object w:dxaOrig="1219" w:dyaOrig="300" w14:anchorId="209B9EF5">
          <v:shape id="_x0000_i1212" type="#_x0000_t75" style="width:71.45pt;height:16.9pt" o:ole="">
            <v:imagedata r:id="rId379" o:title=""/>
          </v:shape>
          <o:OLEObject Type="Embed" ProgID="Equation.DSMT4" ShapeID="_x0000_i1212" DrawAspect="Content" ObjectID="_1698751816" r:id="rId380"/>
        </w:object>
      </w:r>
      <w:r w:rsidRPr="00777C7A">
        <w:rPr>
          <w:rFonts w:eastAsiaTheme="minorEastAsia"/>
          <w:szCs w:val="21"/>
        </w:rPr>
        <w:t xml:space="preserve">    </w:t>
      </w:r>
      <w:r w:rsidR="003D0F81" w:rsidRPr="00777C7A">
        <w:rPr>
          <w:rFonts w:eastAsiaTheme="minorEastAsia"/>
          <w:szCs w:val="21"/>
        </w:rPr>
        <w:t xml:space="preserve">      </w:t>
      </w:r>
      <w:r w:rsidRPr="00777C7A">
        <w:rPr>
          <w:rFonts w:eastAsiaTheme="minorEastAsia"/>
          <w:szCs w:val="21"/>
        </w:rPr>
        <w:t xml:space="preserve">      </w:t>
      </w:r>
      <w:r w:rsidRPr="00777C7A">
        <w:rPr>
          <w:rFonts w:eastAsiaTheme="minorEastAsia" w:hint="eastAsia"/>
          <w:szCs w:val="21"/>
        </w:rPr>
        <w:t>（</w:t>
      </w:r>
      <w:r w:rsidRPr="00777C7A">
        <w:rPr>
          <w:rFonts w:eastAsiaTheme="minorEastAsia" w:hint="eastAsia"/>
          <w:szCs w:val="21"/>
        </w:rPr>
        <w:t>5.1.</w:t>
      </w:r>
      <w:r w:rsidR="00A9019C" w:rsidRPr="00777C7A">
        <w:rPr>
          <w:rFonts w:eastAsiaTheme="minorEastAsia" w:hint="eastAsia"/>
          <w:szCs w:val="21"/>
        </w:rPr>
        <w:t>8</w:t>
      </w:r>
      <w:r w:rsidRPr="00777C7A">
        <w:rPr>
          <w:rFonts w:eastAsiaTheme="minorEastAsia" w:hint="eastAsia"/>
          <w:szCs w:val="21"/>
        </w:rPr>
        <w:t>-1</w:t>
      </w:r>
      <w:r w:rsidRPr="00777C7A">
        <w:rPr>
          <w:rFonts w:eastAsiaTheme="minorEastAsia" w:hint="eastAsia"/>
          <w:szCs w:val="21"/>
        </w:rPr>
        <w:t>）</w:t>
      </w:r>
    </w:p>
    <w:p w14:paraId="22F16828" w14:textId="69352548" w:rsidR="008F4E40" w:rsidRPr="00777C7A" w:rsidRDefault="008F4E40" w:rsidP="008F4E40">
      <w:pPr>
        <w:snapToGrid w:val="0"/>
        <w:spacing w:line="360" w:lineRule="auto"/>
        <w:rPr>
          <w:rFonts w:eastAsiaTheme="minorEastAsia"/>
          <w:szCs w:val="21"/>
        </w:rPr>
      </w:pPr>
      <w:r w:rsidRPr="00777C7A">
        <w:rPr>
          <w:rFonts w:eastAsiaTheme="minorEastAsia" w:hint="eastAsia"/>
          <w:szCs w:val="21"/>
        </w:rPr>
        <w:lastRenderedPageBreak/>
        <w:t>式中：</w:t>
      </w:r>
      <w:r w:rsidR="003A486C" w:rsidRPr="00777C7A">
        <w:rPr>
          <w:rFonts w:eastAsiaTheme="minorEastAsia"/>
          <w:position w:val="-10"/>
          <w:szCs w:val="21"/>
        </w:rPr>
        <w:object w:dxaOrig="340" w:dyaOrig="300" w14:anchorId="33DCF6C0">
          <v:shape id="_x0000_i1213" type="#_x0000_t75" style="width:16.9pt;height:15.25pt" o:ole="">
            <v:imagedata r:id="rId381" o:title=""/>
          </v:shape>
          <o:OLEObject Type="Embed" ProgID="Equation.DSMT4" ShapeID="_x0000_i1213" DrawAspect="Content" ObjectID="_1698751817" r:id="rId382"/>
        </w:object>
      </w:r>
      <w:r w:rsidRPr="00777C7A">
        <w:rPr>
          <w:rFonts w:eastAsiaTheme="minorEastAsia"/>
          <w:szCs w:val="21"/>
        </w:rPr>
        <w:t>——</w:t>
      </w:r>
      <w:r w:rsidRPr="00777C7A">
        <w:rPr>
          <w:rFonts w:eastAsiaTheme="minorEastAsia" w:hint="eastAsia"/>
          <w:szCs w:val="21"/>
        </w:rPr>
        <w:t>构件的受弯承载力设计值（</w:t>
      </w:r>
      <w:r w:rsidRPr="00777C7A">
        <w:rPr>
          <w:rFonts w:eastAsiaTheme="minorEastAsia" w:hint="eastAsia"/>
          <w:szCs w:val="21"/>
        </w:rPr>
        <w:t>N</w:t>
      </w:r>
      <w:r w:rsidRPr="00777C7A">
        <w:rPr>
          <w:rFonts w:eastAsiaTheme="minorEastAsia" w:hint="eastAsia"/>
          <w:szCs w:val="21"/>
        </w:rPr>
        <w:t>）；</w:t>
      </w:r>
    </w:p>
    <w:p w14:paraId="7BC3EBCC" w14:textId="69A6EE0B" w:rsidR="00B653A2" w:rsidRPr="00777C7A" w:rsidRDefault="003A486C" w:rsidP="0072582E">
      <w:pPr>
        <w:snapToGrid w:val="0"/>
        <w:spacing w:line="360" w:lineRule="auto"/>
        <w:ind w:firstLineChars="300" w:firstLine="630"/>
        <w:jc w:val="left"/>
        <w:rPr>
          <w:rFonts w:eastAsiaTheme="minorEastAsia"/>
          <w:szCs w:val="21"/>
        </w:rPr>
      </w:pPr>
      <w:r w:rsidRPr="00777C7A">
        <w:rPr>
          <w:rFonts w:eastAsiaTheme="minorEastAsia"/>
          <w:position w:val="-10"/>
          <w:szCs w:val="21"/>
        </w:rPr>
        <w:object w:dxaOrig="320" w:dyaOrig="300" w14:anchorId="09596E27">
          <v:shape id="_x0000_i1214" type="#_x0000_t75" style="width:19.1pt;height:16.35pt" o:ole="">
            <v:imagedata r:id="rId95" o:title=""/>
          </v:shape>
          <o:OLEObject Type="Embed" ProgID="Equation.DSMT4" ShapeID="_x0000_i1214" DrawAspect="Content" ObjectID="_1698751818" r:id="rId383"/>
        </w:object>
      </w:r>
      <w:r w:rsidR="008F4E40" w:rsidRPr="00777C7A">
        <w:rPr>
          <w:rFonts w:eastAsiaTheme="minorEastAsia"/>
          <w:szCs w:val="21"/>
        </w:rPr>
        <w:t>——</w:t>
      </w:r>
      <w:r w:rsidR="008F4E40" w:rsidRPr="00777C7A">
        <w:rPr>
          <w:rFonts w:eastAsiaTheme="minorEastAsia" w:hint="eastAsia"/>
          <w:szCs w:val="21"/>
        </w:rPr>
        <w:t>受弯构件的截面模量（</w:t>
      </w:r>
      <w:r w:rsidR="008F4E40" w:rsidRPr="00777C7A">
        <w:rPr>
          <w:rFonts w:eastAsiaTheme="minorEastAsia" w:hint="eastAsia"/>
          <w:szCs w:val="21"/>
        </w:rPr>
        <w:t>mm</w:t>
      </w:r>
      <w:r w:rsidR="008F4E40" w:rsidRPr="00777C7A">
        <w:rPr>
          <w:rFonts w:eastAsiaTheme="minorEastAsia" w:hint="eastAsia"/>
          <w:szCs w:val="21"/>
          <w:vertAlign w:val="superscript"/>
        </w:rPr>
        <w:t>3</w:t>
      </w:r>
      <w:r w:rsidR="008F4E40" w:rsidRPr="00777C7A">
        <w:rPr>
          <w:rFonts w:eastAsiaTheme="minorEastAsia" w:hint="eastAsia"/>
          <w:szCs w:val="21"/>
        </w:rPr>
        <w:t>），按现行国家标准《钢管混凝土结构技术规范》</w:t>
      </w:r>
      <w:r w:rsidR="008F4E40" w:rsidRPr="00777C7A">
        <w:rPr>
          <w:rFonts w:eastAsiaTheme="minorEastAsia" w:hint="eastAsia"/>
          <w:szCs w:val="21"/>
        </w:rPr>
        <w:t>GB50017</w:t>
      </w:r>
      <w:r w:rsidR="008F4E40" w:rsidRPr="00777C7A">
        <w:rPr>
          <w:rFonts w:eastAsiaTheme="minorEastAsia" w:hint="eastAsia"/>
          <w:szCs w:val="21"/>
        </w:rPr>
        <w:t>的规定计算。</w:t>
      </w:r>
    </w:p>
    <w:p w14:paraId="534085D6" w14:textId="5EF72C07" w:rsidR="00EA645F" w:rsidRPr="00777C7A" w:rsidRDefault="003A486C" w:rsidP="0072582E">
      <w:pPr>
        <w:snapToGrid w:val="0"/>
        <w:spacing w:line="360" w:lineRule="auto"/>
        <w:ind w:right="240" w:firstLineChars="300" w:firstLine="630"/>
        <w:jc w:val="left"/>
        <w:rPr>
          <w:rFonts w:eastAsiaTheme="minorEastAsia"/>
          <w:szCs w:val="21"/>
        </w:rPr>
      </w:pPr>
      <w:r w:rsidRPr="00777C7A">
        <w:rPr>
          <w:rFonts w:eastAsiaTheme="minorEastAsia"/>
          <w:position w:val="-10"/>
          <w:szCs w:val="21"/>
        </w:rPr>
        <w:object w:dxaOrig="279" w:dyaOrig="300" w14:anchorId="2DCD00C1">
          <v:shape id="_x0000_i1215" type="#_x0000_t75" style="width:14.2pt;height:14.2pt" o:ole="">
            <v:imagedata r:id="rId111" o:title=""/>
          </v:shape>
          <o:OLEObject Type="Embed" ProgID="Equation.DSMT4" ShapeID="_x0000_i1215" DrawAspect="Content" ObjectID="_1698751819" r:id="rId384"/>
        </w:object>
      </w:r>
      <w:r w:rsidR="00EA645F" w:rsidRPr="00777C7A">
        <w:rPr>
          <w:rFonts w:eastAsiaTheme="minorEastAsia"/>
          <w:szCs w:val="21"/>
        </w:rPr>
        <w:t>——</w:t>
      </w:r>
      <w:r w:rsidR="00EA645F" w:rsidRPr="00777C7A">
        <w:rPr>
          <w:rFonts w:eastAsiaTheme="minorEastAsia" w:hint="eastAsia"/>
          <w:szCs w:val="21"/>
        </w:rPr>
        <w:t>塑性发展系数，按表</w:t>
      </w:r>
      <w:r w:rsidR="00EA645F" w:rsidRPr="00777C7A">
        <w:rPr>
          <w:rFonts w:eastAsiaTheme="minorEastAsia" w:hint="eastAsia"/>
          <w:szCs w:val="21"/>
        </w:rPr>
        <w:t>5.1.8</w:t>
      </w:r>
      <w:r w:rsidR="00EA645F" w:rsidRPr="00777C7A">
        <w:rPr>
          <w:rFonts w:eastAsiaTheme="minorEastAsia" w:hint="eastAsia"/>
          <w:szCs w:val="21"/>
        </w:rPr>
        <w:t>取值。</w:t>
      </w:r>
    </w:p>
    <w:p w14:paraId="27658BF3" w14:textId="06816A0B" w:rsidR="00EA645F" w:rsidRPr="006C70CA" w:rsidRDefault="00EA645F" w:rsidP="00E37CD6">
      <w:pPr>
        <w:snapToGrid w:val="0"/>
        <w:spacing w:beforeLines="50" w:before="156" w:line="360" w:lineRule="auto"/>
        <w:jc w:val="center"/>
        <w:rPr>
          <w:rFonts w:eastAsia="黑体"/>
          <w:sz w:val="24"/>
          <w:szCs w:val="21"/>
        </w:rPr>
      </w:pPr>
      <w:r w:rsidRPr="006C70CA">
        <w:rPr>
          <w:rFonts w:eastAsia="黑体"/>
          <w:sz w:val="18"/>
          <w:szCs w:val="18"/>
        </w:rPr>
        <w:t>表</w:t>
      </w:r>
      <w:r w:rsidRPr="006C70CA">
        <w:rPr>
          <w:rFonts w:eastAsia="黑体"/>
          <w:sz w:val="18"/>
          <w:szCs w:val="18"/>
        </w:rPr>
        <w:t xml:space="preserve">5.1.8 </w:t>
      </w:r>
      <w:r w:rsidRPr="006C70CA">
        <w:rPr>
          <w:rFonts w:eastAsia="黑体"/>
          <w:sz w:val="18"/>
          <w:szCs w:val="18"/>
        </w:rPr>
        <w:t>塑性发展系数取值表</w:t>
      </w:r>
    </w:p>
    <w:tbl>
      <w:tblPr>
        <w:tblStyle w:val="a4"/>
        <w:tblW w:w="0" w:type="auto"/>
        <w:tblLook w:val="04A0" w:firstRow="1" w:lastRow="0" w:firstColumn="1" w:lastColumn="0" w:noHBand="0" w:noVBand="1"/>
      </w:tblPr>
      <w:tblGrid>
        <w:gridCol w:w="545"/>
        <w:gridCol w:w="1868"/>
        <w:gridCol w:w="1924"/>
        <w:gridCol w:w="1945"/>
      </w:tblGrid>
      <w:tr w:rsidR="00EA645F" w:rsidRPr="00777C7A" w14:paraId="547AA4B2" w14:textId="77777777" w:rsidTr="00EA645F">
        <w:trPr>
          <w:trHeight w:hRule="exact" w:val="510"/>
        </w:trPr>
        <w:tc>
          <w:tcPr>
            <w:tcW w:w="2369" w:type="dxa"/>
            <w:vAlign w:val="center"/>
          </w:tcPr>
          <w:p w14:paraId="7DB6A91D" w14:textId="77777777" w:rsidR="00EA645F" w:rsidRPr="00777C7A" w:rsidRDefault="00EA645F" w:rsidP="008A7BFE">
            <w:pPr>
              <w:snapToGrid w:val="0"/>
              <w:jc w:val="center"/>
              <w:rPr>
                <w:rFonts w:eastAsiaTheme="minorEastAsia"/>
                <w:sz w:val="18"/>
                <w:szCs w:val="18"/>
              </w:rPr>
            </w:pPr>
            <w:r w:rsidRPr="00777C7A">
              <w:rPr>
                <w:rFonts w:eastAsiaTheme="minorEastAsia" w:hint="eastAsia"/>
                <w:sz w:val="18"/>
                <w:szCs w:val="18"/>
              </w:rPr>
              <w:t>截面形式</w:t>
            </w:r>
          </w:p>
        </w:tc>
        <w:tc>
          <w:tcPr>
            <w:tcW w:w="2305" w:type="dxa"/>
            <w:vAlign w:val="center"/>
          </w:tcPr>
          <w:p w14:paraId="6382B472" w14:textId="6F9393E2" w:rsidR="00EA645F" w:rsidRPr="00777C7A" w:rsidRDefault="00EA645F" w:rsidP="00EA645F">
            <w:pPr>
              <w:snapToGrid w:val="0"/>
              <w:jc w:val="center"/>
              <w:rPr>
                <w:rFonts w:eastAsiaTheme="minorEastAsia"/>
                <w:sz w:val="18"/>
                <w:szCs w:val="18"/>
              </w:rPr>
            </w:pPr>
            <w:r w:rsidRPr="00777C7A">
              <w:rPr>
                <w:rFonts w:eastAsiaTheme="minorEastAsia" w:hint="eastAsia"/>
                <w:sz w:val="18"/>
                <w:szCs w:val="18"/>
              </w:rPr>
              <w:t>圆形</w:t>
            </w:r>
          </w:p>
        </w:tc>
        <w:tc>
          <w:tcPr>
            <w:tcW w:w="2306" w:type="dxa"/>
            <w:vAlign w:val="center"/>
          </w:tcPr>
          <w:p w14:paraId="3BB3BFB5" w14:textId="3B322BF1" w:rsidR="00EA645F" w:rsidRPr="00777C7A" w:rsidRDefault="00EA645F" w:rsidP="00EA645F">
            <w:pPr>
              <w:snapToGrid w:val="0"/>
              <w:jc w:val="center"/>
              <w:rPr>
                <w:rFonts w:eastAsiaTheme="minorEastAsia"/>
                <w:sz w:val="18"/>
                <w:szCs w:val="18"/>
              </w:rPr>
            </w:pPr>
            <w:r w:rsidRPr="00777C7A">
              <w:rPr>
                <w:rFonts w:eastAsiaTheme="minorEastAsia" w:hint="eastAsia"/>
                <w:sz w:val="18"/>
                <w:szCs w:val="18"/>
              </w:rPr>
              <w:t>正方形</w:t>
            </w:r>
          </w:p>
        </w:tc>
        <w:tc>
          <w:tcPr>
            <w:tcW w:w="2306" w:type="dxa"/>
            <w:vAlign w:val="center"/>
          </w:tcPr>
          <w:p w14:paraId="28515D72" w14:textId="5B9B14AC" w:rsidR="00EA645F" w:rsidRPr="00777C7A" w:rsidRDefault="00EA645F" w:rsidP="00EA645F">
            <w:pPr>
              <w:snapToGrid w:val="0"/>
              <w:jc w:val="center"/>
              <w:rPr>
                <w:rFonts w:eastAsiaTheme="minorEastAsia"/>
                <w:sz w:val="18"/>
                <w:szCs w:val="18"/>
              </w:rPr>
            </w:pPr>
            <w:r w:rsidRPr="00777C7A">
              <w:rPr>
                <w:rFonts w:eastAsiaTheme="minorEastAsia" w:hint="eastAsia"/>
                <w:sz w:val="18"/>
                <w:szCs w:val="18"/>
              </w:rPr>
              <w:t>矩形</w:t>
            </w:r>
          </w:p>
        </w:tc>
      </w:tr>
      <w:tr w:rsidR="00EA645F" w:rsidRPr="00777C7A" w14:paraId="774B5D1C" w14:textId="77777777" w:rsidTr="00EA645F">
        <w:trPr>
          <w:trHeight w:hRule="exact" w:val="510"/>
        </w:trPr>
        <w:tc>
          <w:tcPr>
            <w:tcW w:w="2369" w:type="dxa"/>
            <w:vAlign w:val="center"/>
          </w:tcPr>
          <w:p w14:paraId="000D290B" w14:textId="55D783D6" w:rsidR="00EA645F" w:rsidRPr="00777C7A" w:rsidRDefault="00EA645F" w:rsidP="00EA645F">
            <w:pPr>
              <w:snapToGrid w:val="0"/>
              <w:jc w:val="center"/>
              <w:rPr>
                <w:rFonts w:eastAsiaTheme="minorEastAsia"/>
                <w:sz w:val="18"/>
                <w:szCs w:val="18"/>
              </w:rPr>
            </w:pPr>
            <w:r w:rsidRPr="00777C7A">
              <w:rPr>
                <w:kern w:val="0"/>
                <w:position w:val="-10"/>
                <w:sz w:val="18"/>
                <w:szCs w:val="18"/>
              </w:rPr>
              <w:object w:dxaOrig="300" w:dyaOrig="320" w14:anchorId="0F76A653">
                <v:shape id="_x0000_i1216" type="#_x0000_t75" style="width:15.25pt;height:16.35pt" o:ole="">
                  <v:imagedata r:id="rId385" o:title=""/>
                </v:shape>
                <o:OLEObject Type="Embed" ProgID="Equation.DSMT4" ShapeID="_x0000_i1216" DrawAspect="Content" ObjectID="_1698751820" r:id="rId386"/>
              </w:object>
            </w:r>
          </w:p>
        </w:tc>
        <w:tc>
          <w:tcPr>
            <w:tcW w:w="2305" w:type="dxa"/>
            <w:vAlign w:val="center"/>
          </w:tcPr>
          <w:p w14:paraId="13EC3F73" w14:textId="4ED643B9" w:rsidR="00EA645F" w:rsidRPr="00777C7A" w:rsidRDefault="003A486C" w:rsidP="00EA645F">
            <w:pPr>
              <w:snapToGrid w:val="0"/>
              <w:jc w:val="center"/>
              <w:rPr>
                <w:rFonts w:eastAsiaTheme="minorEastAsia"/>
                <w:sz w:val="18"/>
                <w:szCs w:val="18"/>
              </w:rPr>
            </w:pPr>
            <w:r w:rsidRPr="00777C7A">
              <w:rPr>
                <w:rFonts w:eastAsiaTheme="minorEastAsia"/>
                <w:position w:val="-12"/>
                <w:sz w:val="18"/>
                <w:szCs w:val="18"/>
              </w:rPr>
              <w:object w:dxaOrig="1680" w:dyaOrig="340" w14:anchorId="52AE65B6">
                <v:shape id="_x0000_i1217" type="#_x0000_t75" style="width:82.35pt;height:16.9pt" o:ole="">
                  <v:imagedata r:id="rId387" o:title=""/>
                </v:shape>
                <o:OLEObject Type="Embed" ProgID="Equation.DSMT4" ShapeID="_x0000_i1217" DrawAspect="Content" ObjectID="_1698751821" r:id="rId388"/>
              </w:object>
            </w:r>
          </w:p>
        </w:tc>
        <w:tc>
          <w:tcPr>
            <w:tcW w:w="2306" w:type="dxa"/>
            <w:vAlign w:val="center"/>
          </w:tcPr>
          <w:p w14:paraId="79BAE7CE" w14:textId="371E4DDA" w:rsidR="00EA645F" w:rsidRPr="00777C7A" w:rsidRDefault="003A486C" w:rsidP="00EA645F">
            <w:pPr>
              <w:snapToGrid w:val="0"/>
              <w:jc w:val="center"/>
              <w:rPr>
                <w:rFonts w:eastAsiaTheme="minorEastAsia"/>
                <w:sz w:val="18"/>
                <w:szCs w:val="18"/>
              </w:rPr>
            </w:pPr>
            <w:r w:rsidRPr="00777C7A">
              <w:rPr>
                <w:kern w:val="0"/>
                <w:position w:val="-12"/>
                <w:sz w:val="18"/>
                <w:szCs w:val="18"/>
              </w:rPr>
              <w:object w:dxaOrig="1840" w:dyaOrig="360" w14:anchorId="3001DA4E">
                <v:shape id="_x0000_i1218" type="#_x0000_t75" style="width:85.1pt;height:18.55pt" o:ole="">
                  <v:imagedata r:id="rId389" o:title=""/>
                </v:shape>
                <o:OLEObject Type="Embed" ProgID="Equation.DSMT4" ShapeID="_x0000_i1218" DrawAspect="Content" ObjectID="_1698751822" r:id="rId390"/>
              </w:object>
            </w:r>
          </w:p>
        </w:tc>
        <w:tc>
          <w:tcPr>
            <w:tcW w:w="2306" w:type="dxa"/>
            <w:vAlign w:val="center"/>
          </w:tcPr>
          <w:p w14:paraId="694AD7F2" w14:textId="1AC59C1D" w:rsidR="00EA645F" w:rsidRPr="00777C7A" w:rsidRDefault="003A486C" w:rsidP="00EA645F">
            <w:pPr>
              <w:snapToGrid w:val="0"/>
              <w:jc w:val="center"/>
              <w:rPr>
                <w:rFonts w:eastAsiaTheme="minorEastAsia"/>
                <w:sz w:val="18"/>
                <w:szCs w:val="18"/>
              </w:rPr>
            </w:pPr>
            <w:r w:rsidRPr="00777C7A">
              <w:rPr>
                <w:kern w:val="0"/>
                <w:position w:val="-12"/>
                <w:sz w:val="18"/>
                <w:szCs w:val="18"/>
              </w:rPr>
              <w:object w:dxaOrig="1860" w:dyaOrig="360" w14:anchorId="4B6D0CB4">
                <v:shape id="_x0000_i1219" type="#_x0000_t75" style="width:86.2pt;height:18.55pt" o:ole="">
                  <v:imagedata r:id="rId391" o:title=""/>
                </v:shape>
                <o:OLEObject Type="Embed" ProgID="Equation.DSMT4" ShapeID="_x0000_i1219" DrawAspect="Content" ObjectID="_1698751823" r:id="rId392"/>
              </w:object>
            </w:r>
          </w:p>
        </w:tc>
      </w:tr>
    </w:tbl>
    <w:p w14:paraId="13245323" w14:textId="77777777" w:rsidR="00EA645F" w:rsidRPr="00777C7A" w:rsidRDefault="00EA645F" w:rsidP="00EA645F">
      <w:pPr>
        <w:snapToGrid w:val="0"/>
        <w:spacing w:line="360" w:lineRule="auto"/>
        <w:ind w:right="240"/>
        <w:jc w:val="left"/>
        <w:rPr>
          <w:rFonts w:eastAsiaTheme="minorEastAsia"/>
          <w:sz w:val="24"/>
          <w:szCs w:val="21"/>
        </w:rPr>
      </w:pPr>
    </w:p>
    <w:p w14:paraId="2639E181" w14:textId="612682AB" w:rsidR="008F4E40" w:rsidRPr="006C70CA" w:rsidRDefault="00B25594" w:rsidP="0072582E">
      <w:pPr>
        <w:snapToGrid w:val="0"/>
        <w:spacing w:line="360" w:lineRule="auto"/>
        <w:jc w:val="left"/>
        <w:rPr>
          <w:rFonts w:eastAsiaTheme="minorEastAsia"/>
          <w:color w:val="0070C0"/>
          <w:szCs w:val="21"/>
        </w:rPr>
      </w:pPr>
      <w:r w:rsidRPr="006C70CA">
        <w:rPr>
          <w:rFonts w:eastAsiaTheme="minorEastAsia"/>
          <w:color w:val="0070C0"/>
          <w:szCs w:val="21"/>
        </w:rPr>
        <w:t>【</w:t>
      </w:r>
      <w:r w:rsidRPr="006C70CA">
        <w:rPr>
          <w:rFonts w:eastAsiaTheme="minorEastAsia"/>
          <w:color w:val="0070C0"/>
          <w:szCs w:val="21"/>
        </w:rPr>
        <w:t>5.1.</w:t>
      </w:r>
      <w:r w:rsidR="00A9019C" w:rsidRPr="006C70CA">
        <w:rPr>
          <w:rFonts w:eastAsiaTheme="minorEastAsia"/>
          <w:color w:val="0070C0"/>
          <w:szCs w:val="21"/>
        </w:rPr>
        <w:t>5</w:t>
      </w:r>
      <w:r w:rsidRPr="006C70CA">
        <w:rPr>
          <w:rFonts w:eastAsiaTheme="minorEastAsia"/>
          <w:color w:val="0070C0"/>
          <w:szCs w:val="21"/>
        </w:rPr>
        <w:t>~5.1.</w:t>
      </w:r>
      <w:r w:rsidR="00A9019C" w:rsidRPr="006C70CA">
        <w:rPr>
          <w:rFonts w:eastAsiaTheme="minorEastAsia"/>
          <w:color w:val="0070C0"/>
          <w:szCs w:val="21"/>
        </w:rPr>
        <w:t>8</w:t>
      </w:r>
      <w:r w:rsidRPr="006C70CA">
        <w:rPr>
          <w:rFonts w:eastAsiaTheme="minorEastAsia" w:hint="eastAsia"/>
          <w:color w:val="0070C0"/>
          <w:szCs w:val="21"/>
        </w:rPr>
        <w:t>条文说明</w:t>
      </w:r>
      <w:r w:rsidRPr="006C70CA">
        <w:rPr>
          <w:rFonts w:eastAsiaTheme="minorEastAsia"/>
          <w:color w:val="0070C0"/>
          <w:szCs w:val="21"/>
        </w:rPr>
        <w:t>】</w:t>
      </w:r>
      <w:r w:rsidR="00370D0F" w:rsidRPr="006C70CA">
        <w:rPr>
          <w:rFonts w:eastAsiaTheme="minorEastAsia" w:hint="eastAsia"/>
          <w:color w:val="0070C0"/>
          <w:szCs w:val="21"/>
        </w:rPr>
        <w:t>高强钢管混凝土构件的受拉、受剪、受扭和受弯承载力设计值，参照了现行国家标准《钢管混凝土结构技术规范》</w:t>
      </w:r>
      <w:r w:rsidR="00370D0F" w:rsidRPr="006C70CA">
        <w:rPr>
          <w:rFonts w:eastAsiaTheme="minorEastAsia" w:hint="eastAsia"/>
          <w:color w:val="0070C0"/>
          <w:szCs w:val="21"/>
        </w:rPr>
        <w:t>GB50017</w:t>
      </w:r>
      <w:r w:rsidR="00370D0F" w:rsidRPr="006C70CA">
        <w:rPr>
          <w:rFonts w:eastAsiaTheme="minorEastAsia" w:hint="eastAsia"/>
          <w:color w:val="0070C0"/>
          <w:szCs w:val="21"/>
        </w:rPr>
        <w:t>的相关规定。</w:t>
      </w:r>
    </w:p>
    <w:p w14:paraId="158CD706" w14:textId="1D6FD53B" w:rsidR="00BF6454" w:rsidRPr="00B75260" w:rsidRDefault="00BF6454" w:rsidP="00B729A8">
      <w:pPr>
        <w:pStyle w:val="3"/>
        <w:snapToGrid w:val="0"/>
        <w:spacing w:beforeLines="100" w:before="312" w:afterLines="100" w:after="312" w:line="360" w:lineRule="auto"/>
        <w:jc w:val="center"/>
        <w:rPr>
          <w:rFonts w:eastAsia="黑体"/>
          <w:sz w:val="22"/>
          <w:szCs w:val="24"/>
        </w:rPr>
      </w:pPr>
      <w:bookmarkStart w:id="26" w:name="_Toc87973843"/>
      <w:r w:rsidRPr="00B75260">
        <w:rPr>
          <w:rFonts w:eastAsia="黑体" w:hint="eastAsia"/>
          <w:sz w:val="22"/>
          <w:szCs w:val="24"/>
        </w:rPr>
        <w:t xml:space="preserve">5.2 </w:t>
      </w:r>
      <w:r w:rsidRPr="00B75260">
        <w:rPr>
          <w:rFonts w:eastAsia="黑体" w:hint="eastAsia"/>
          <w:sz w:val="22"/>
          <w:szCs w:val="24"/>
        </w:rPr>
        <w:t>复杂受力状态下高强钢管混凝土构件承载力计算</w:t>
      </w:r>
      <w:bookmarkEnd w:id="26"/>
    </w:p>
    <w:p w14:paraId="5721CDC1" w14:textId="6653FC9E" w:rsidR="00DC1336" w:rsidRPr="00777C7A" w:rsidRDefault="00BF6454" w:rsidP="00531C5E">
      <w:pPr>
        <w:snapToGrid w:val="0"/>
        <w:spacing w:line="360" w:lineRule="auto"/>
        <w:jc w:val="left"/>
        <w:rPr>
          <w:rFonts w:eastAsiaTheme="minorEastAsia"/>
          <w:szCs w:val="21"/>
        </w:rPr>
      </w:pPr>
      <w:r w:rsidRPr="00777C7A">
        <w:rPr>
          <w:rFonts w:eastAsiaTheme="minorEastAsia"/>
          <w:b/>
          <w:szCs w:val="21"/>
        </w:rPr>
        <w:t>5.2.1</w:t>
      </w:r>
      <w:r w:rsidRPr="00777C7A">
        <w:rPr>
          <w:rFonts w:eastAsiaTheme="minorEastAsia"/>
          <w:szCs w:val="21"/>
        </w:rPr>
        <w:t xml:space="preserve"> </w:t>
      </w:r>
      <w:r w:rsidR="007E5AC8" w:rsidRPr="00777C7A">
        <w:rPr>
          <w:rFonts w:eastAsiaTheme="minorEastAsia" w:hint="eastAsia"/>
          <w:szCs w:val="21"/>
        </w:rPr>
        <w:t>高强钢管混凝土构件承受压、弯、扭、剪共同作用时，构件的承载力应按下列公式计算：</w:t>
      </w:r>
    </w:p>
    <w:p w14:paraId="46DF5761" w14:textId="1AA5A6DC" w:rsidR="007E5AC8" w:rsidRPr="00777C7A" w:rsidRDefault="007E5AC8" w:rsidP="003A486C">
      <w:pPr>
        <w:snapToGrid w:val="0"/>
        <w:spacing w:line="360" w:lineRule="auto"/>
        <w:ind w:right="240" w:firstLineChars="200" w:firstLine="420"/>
        <w:jc w:val="left"/>
        <w:rPr>
          <w:rFonts w:eastAsiaTheme="minorEastAsia"/>
          <w:szCs w:val="21"/>
        </w:rPr>
      </w:pPr>
      <w:r w:rsidRPr="00777C7A">
        <w:rPr>
          <w:rFonts w:eastAsiaTheme="minorEastAsia"/>
          <w:szCs w:val="21"/>
        </w:rPr>
        <w:t xml:space="preserve">1 </w:t>
      </w:r>
      <w:r w:rsidRPr="00777C7A">
        <w:rPr>
          <w:rFonts w:eastAsiaTheme="minorEastAsia" w:hint="eastAsia"/>
          <w:szCs w:val="21"/>
        </w:rPr>
        <w:t>当</w:t>
      </w:r>
      <w:r w:rsidR="00112603" w:rsidRPr="00777C7A">
        <w:rPr>
          <w:rFonts w:eastAsiaTheme="minorEastAsia"/>
          <w:position w:val="-36"/>
          <w:szCs w:val="21"/>
        </w:rPr>
        <w:object w:dxaOrig="2860" w:dyaOrig="820" w14:anchorId="46E3932D">
          <v:shape id="_x0000_i1220" type="#_x0000_t75" style="width:134.75pt;height:38.2pt" o:ole="">
            <v:imagedata r:id="rId393" o:title=""/>
          </v:shape>
          <o:OLEObject Type="Embed" ProgID="Equation.DSMT4" ShapeID="_x0000_i1220" DrawAspect="Content" ObjectID="_1698751824" r:id="rId394"/>
        </w:object>
      </w:r>
      <w:r w:rsidRPr="00777C7A">
        <w:rPr>
          <w:rFonts w:eastAsiaTheme="minorEastAsia" w:hint="eastAsia"/>
          <w:szCs w:val="21"/>
        </w:rPr>
        <w:t>时，</w:t>
      </w:r>
    </w:p>
    <w:p w14:paraId="0127FE28" w14:textId="0E6870D2" w:rsidR="007E5AC8" w:rsidRPr="00777C7A" w:rsidRDefault="00112603" w:rsidP="00112603">
      <w:pPr>
        <w:wordWrap w:val="0"/>
        <w:snapToGrid w:val="0"/>
        <w:spacing w:line="360" w:lineRule="auto"/>
        <w:ind w:firstLineChars="300" w:firstLine="630"/>
        <w:rPr>
          <w:rFonts w:eastAsiaTheme="minorEastAsia"/>
          <w:szCs w:val="21"/>
        </w:rPr>
      </w:pPr>
      <w:r w:rsidRPr="00777C7A">
        <w:rPr>
          <w:rFonts w:eastAsiaTheme="minorEastAsia"/>
          <w:position w:val="-34"/>
          <w:szCs w:val="21"/>
        </w:rPr>
        <w:object w:dxaOrig="4280" w:dyaOrig="780" w14:anchorId="23920A5A">
          <v:shape id="_x0000_i1221" type="#_x0000_t75" style="width:206.75pt;height:38.2pt" o:ole="">
            <v:imagedata r:id="rId395" o:title=""/>
          </v:shape>
          <o:OLEObject Type="Embed" ProgID="Equation.DSMT4" ShapeID="_x0000_i1221" DrawAspect="Content" ObjectID="_1698751825" r:id="rId396"/>
        </w:object>
      </w:r>
      <w:r w:rsidR="00AB5C34" w:rsidRPr="00777C7A">
        <w:rPr>
          <w:rFonts w:eastAsiaTheme="minorEastAsia"/>
          <w:szCs w:val="21"/>
        </w:rPr>
        <w:t xml:space="preserve"> </w:t>
      </w:r>
      <w:r w:rsidR="00AB5C34" w:rsidRPr="00777C7A">
        <w:rPr>
          <w:rFonts w:eastAsiaTheme="minorEastAsia" w:hint="eastAsia"/>
          <w:szCs w:val="21"/>
        </w:rPr>
        <w:t>（</w:t>
      </w:r>
      <w:r w:rsidR="00AB5C34" w:rsidRPr="00777C7A">
        <w:rPr>
          <w:rFonts w:eastAsiaTheme="minorEastAsia" w:hint="eastAsia"/>
          <w:szCs w:val="21"/>
        </w:rPr>
        <w:t>5.2.1-1</w:t>
      </w:r>
      <w:r w:rsidR="00AB5C34" w:rsidRPr="00777C7A">
        <w:rPr>
          <w:rFonts w:eastAsiaTheme="minorEastAsia" w:hint="eastAsia"/>
          <w:szCs w:val="21"/>
        </w:rPr>
        <w:t>）</w:t>
      </w:r>
    </w:p>
    <w:p w14:paraId="764DF6CE" w14:textId="77777777" w:rsidR="00C24EBA" w:rsidRPr="00777C7A" w:rsidRDefault="00AB5C34" w:rsidP="003A486C">
      <w:pPr>
        <w:snapToGrid w:val="0"/>
        <w:spacing w:line="360" w:lineRule="auto"/>
        <w:ind w:right="240" w:firstLineChars="200" w:firstLine="420"/>
        <w:jc w:val="left"/>
        <w:rPr>
          <w:rFonts w:eastAsiaTheme="minorEastAsia"/>
          <w:szCs w:val="21"/>
        </w:rPr>
      </w:pPr>
      <w:r w:rsidRPr="00777C7A">
        <w:rPr>
          <w:rFonts w:eastAsiaTheme="minorEastAsia"/>
          <w:szCs w:val="21"/>
        </w:rPr>
        <w:lastRenderedPageBreak/>
        <w:t>2</w:t>
      </w:r>
      <w:r w:rsidRPr="00777C7A">
        <w:rPr>
          <w:rFonts w:eastAsiaTheme="minorEastAsia" w:hint="eastAsia"/>
          <w:szCs w:val="21"/>
        </w:rPr>
        <w:t>当</w:t>
      </w:r>
      <w:r w:rsidR="00507EAC" w:rsidRPr="00777C7A">
        <w:rPr>
          <w:rFonts w:eastAsiaTheme="minorEastAsia"/>
          <w:position w:val="-36"/>
          <w:szCs w:val="21"/>
        </w:rPr>
        <w:object w:dxaOrig="2840" w:dyaOrig="820" w14:anchorId="34A3F2D7">
          <v:shape id="_x0000_i1222" type="#_x0000_t75" style="width:142.9pt;height:40.35pt" o:ole="">
            <v:imagedata r:id="rId397" o:title=""/>
          </v:shape>
          <o:OLEObject Type="Embed" ProgID="Equation.DSMT4" ShapeID="_x0000_i1222" DrawAspect="Content" ObjectID="_1698751826" r:id="rId398"/>
        </w:object>
      </w:r>
      <w:r w:rsidRPr="00777C7A">
        <w:rPr>
          <w:rFonts w:eastAsiaTheme="minorEastAsia" w:hint="eastAsia"/>
          <w:szCs w:val="21"/>
        </w:rPr>
        <w:t>时，</w:t>
      </w:r>
    </w:p>
    <w:p w14:paraId="28023878" w14:textId="6DF1217C" w:rsidR="00C24EBA" w:rsidRPr="00777C7A" w:rsidRDefault="00A70FF3" w:rsidP="00112603">
      <w:pPr>
        <w:snapToGrid w:val="0"/>
        <w:spacing w:line="360" w:lineRule="auto"/>
        <w:ind w:firstLineChars="150" w:firstLine="315"/>
        <w:rPr>
          <w:rFonts w:eastAsiaTheme="minorEastAsia"/>
          <w:szCs w:val="21"/>
        </w:rPr>
      </w:pPr>
      <w:r w:rsidRPr="00777C7A">
        <w:rPr>
          <w:rFonts w:eastAsiaTheme="minorEastAsia"/>
          <w:position w:val="-34"/>
          <w:szCs w:val="21"/>
        </w:rPr>
        <w:object w:dxaOrig="4480" w:dyaOrig="780" w14:anchorId="10A7FB46">
          <v:shape id="_x0000_i1223" type="#_x0000_t75" style="width:223.65pt;height:39.25pt" o:ole="">
            <v:imagedata r:id="rId399" o:title=""/>
          </v:shape>
          <o:OLEObject Type="Embed" ProgID="Equation.DSMT4" ShapeID="_x0000_i1223" DrawAspect="Content" ObjectID="_1698751827" r:id="rId400"/>
        </w:object>
      </w:r>
      <w:r w:rsidR="00AB5C34" w:rsidRPr="00777C7A">
        <w:rPr>
          <w:rFonts w:eastAsiaTheme="minorEastAsia"/>
          <w:szCs w:val="21"/>
        </w:rPr>
        <w:t xml:space="preserve"> </w:t>
      </w:r>
      <w:r w:rsidR="003D0F81" w:rsidRPr="00777C7A">
        <w:rPr>
          <w:rFonts w:eastAsiaTheme="minorEastAsia"/>
          <w:szCs w:val="21"/>
        </w:rPr>
        <w:t xml:space="preserve"> </w:t>
      </w:r>
      <w:r w:rsidR="00AB5C34" w:rsidRPr="00777C7A">
        <w:rPr>
          <w:rFonts w:eastAsiaTheme="minorEastAsia"/>
          <w:szCs w:val="21"/>
        </w:rPr>
        <w:t xml:space="preserve">  </w:t>
      </w:r>
      <w:r w:rsidR="00AB5C34" w:rsidRPr="00777C7A">
        <w:rPr>
          <w:rFonts w:eastAsiaTheme="minorEastAsia" w:hint="eastAsia"/>
          <w:szCs w:val="21"/>
        </w:rPr>
        <w:t>（</w:t>
      </w:r>
      <w:r w:rsidR="00AB5C34" w:rsidRPr="00777C7A">
        <w:rPr>
          <w:rFonts w:eastAsiaTheme="minorEastAsia" w:hint="eastAsia"/>
          <w:szCs w:val="21"/>
        </w:rPr>
        <w:t>5.2.1-2</w:t>
      </w:r>
      <w:r w:rsidR="00AB5C34" w:rsidRPr="00777C7A">
        <w:rPr>
          <w:rFonts w:eastAsiaTheme="minorEastAsia" w:hint="eastAsia"/>
          <w:szCs w:val="21"/>
        </w:rPr>
        <w:t>）</w:t>
      </w:r>
    </w:p>
    <w:p w14:paraId="783D2DBB" w14:textId="7A477248" w:rsidR="00284E07" w:rsidRPr="00777C7A" w:rsidRDefault="00112603" w:rsidP="00284E07">
      <w:pPr>
        <w:wordWrap w:val="0"/>
        <w:snapToGrid w:val="0"/>
        <w:spacing w:line="360" w:lineRule="auto"/>
        <w:jc w:val="right"/>
        <w:rPr>
          <w:rFonts w:eastAsiaTheme="minorEastAsia"/>
          <w:szCs w:val="21"/>
        </w:rPr>
      </w:pPr>
      <w:r w:rsidRPr="00777C7A">
        <w:rPr>
          <w:rFonts w:eastAsiaTheme="minorEastAsia" w:hint="eastAsia"/>
          <w:szCs w:val="21"/>
        </w:rPr>
        <w:t xml:space="preserve">  </w:t>
      </w:r>
      <w:r w:rsidR="001E3B37" w:rsidRPr="00777C7A">
        <w:rPr>
          <w:rFonts w:eastAsiaTheme="minorEastAsia"/>
          <w:position w:val="-10"/>
          <w:szCs w:val="21"/>
        </w:rPr>
        <w:object w:dxaOrig="1860" w:dyaOrig="340" w14:anchorId="175F65C1">
          <v:shape id="_x0000_i1224" type="#_x0000_t75" style="width:92.75pt;height:16.9pt" o:ole="">
            <v:imagedata r:id="rId401" o:title=""/>
          </v:shape>
          <o:OLEObject Type="Embed" ProgID="Equation.DSMT4" ShapeID="_x0000_i1224" DrawAspect="Content" ObjectID="_1698751828" r:id="rId402"/>
        </w:object>
      </w:r>
      <w:r w:rsidR="00284E07" w:rsidRPr="00777C7A">
        <w:rPr>
          <w:rFonts w:eastAsiaTheme="minorEastAsia"/>
          <w:szCs w:val="21"/>
        </w:rPr>
        <w:t xml:space="preserve">            </w:t>
      </w:r>
      <w:r w:rsidR="00284E07" w:rsidRPr="00777C7A">
        <w:rPr>
          <w:rFonts w:eastAsiaTheme="minorEastAsia" w:hint="eastAsia"/>
          <w:szCs w:val="21"/>
        </w:rPr>
        <w:t>（</w:t>
      </w:r>
      <w:r w:rsidR="00284E07" w:rsidRPr="00777C7A">
        <w:rPr>
          <w:rFonts w:eastAsiaTheme="minorEastAsia" w:hint="eastAsia"/>
          <w:szCs w:val="21"/>
        </w:rPr>
        <w:t>5.2.1-3</w:t>
      </w:r>
      <w:r w:rsidR="00284E07" w:rsidRPr="00777C7A">
        <w:rPr>
          <w:rFonts w:eastAsiaTheme="minorEastAsia" w:hint="eastAsia"/>
          <w:szCs w:val="21"/>
        </w:rPr>
        <w:t>）</w:t>
      </w:r>
    </w:p>
    <w:p w14:paraId="5E104C7A" w14:textId="77777777" w:rsidR="007240B8" w:rsidRPr="00777C7A" w:rsidRDefault="007240B8" w:rsidP="00112603">
      <w:pPr>
        <w:snapToGrid w:val="0"/>
        <w:spacing w:line="360" w:lineRule="auto"/>
        <w:ind w:left="2310" w:hangingChars="1100" w:hanging="2310"/>
        <w:jc w:val="left"/>
        <w:rPr>
          <w:rFonts w:eastAsiaTheme="minorEastAsia"/>
          <w:szCs w:val="21"/>
        </w:rPr>
      </w:pPr>
      <w:r w:rsidRPr="00777C7A">
        <w:rPr>
          <w:rFonts w:eastAsiaTheme="minorEastAsia" w:hint="eastAsia"/>
          <w:szCs w:val="21"/>
        </w:rPr>
        <w:t>式中：</w:t>
      </w:r>
      <w:r w:rsidRPr="00777C7A">
        <w:rPr>
          <w:rFonts w:eastAsiaTheme="minorEastAsia" w:hint="eastAsia"/>
          <w:i/>
          <w:szCs w:val="21"/>
        </w:rPr>
        <w:t>N</w:t>
      </w:r>
      <w:r w:rsidRPr="00777C7A">
        <w:rPr>
          <w:rFonts w:eastAsiaTheme="minorEastAsia" w:hint="eastAsia"/>
          <w:szCs w:val="21"/>
        </w:rPr>
        <w:t>、</w:t>
      </w:r>
      <w:r w:rsidRPr="00777C7A">
        <w:rPr>
          <w:rFonts w:eastAsiaTheme="minorEastAsia" w:hint="eastAsia"/>
          <w:i/>
          <w:szCs w:val="21"/>
        </w:rPr>
        <w:t>M</w:t>
      </w:r>
      <w:r w:rsidRPr="00777C7A">
        <w:rPr>
          <w:rFonts w:eastAsiaTheme="minorEastAsia" w:hint="eastAsia"/>
          <w:szCs w:val="21"/>
        </w:rPr>
        <w:t>、</w:t>
      </w:r>
      <w:r w:rsidRPr="00777C7A">
        <w:rPr>
          <w:rFonts w:eastAsiaTheme="minorEastAsia" w:hint="eastAsia"/>
          <w:i/>
          <w:szCs w:val="21"/>
        </w:rPr>
        <w:t>T</w:t>
      </w:r>
      <w:r w:rsidRPr="00777C7A">
        <w:rPr>
          <w:rFonts w:eastAsiaTheme="minorEastAsia" w:hint="eastAsia"/>
          <w:szCs w:val="21"/>
        </w:rPr>
        <w:t>与</w:t>
      </w:r>
      <w:r w:rsidRPr="00777C7A">
        <w:rPr>
          <w:rFonts w:eastAsiaTheme="minorEastAsia" w:hint="eastAsia"/>
          <w:i/>
          <w:szCs w:val="21"/>
        </w:rPr>
        <w:t>V</w:t>
      </w:r>
      <w:r w:rsidRPr="00777C7A">
        <w:rPr>
          <w:rFonts w:eastAsiaTheme="minorEastAsia"/>
          <w:szCs w:val="21"/>
        </w:rPr>
        <w:t>——</w:t>
      </w:r>
      <w:r w:rsidRPr="00777C7A">
        <w:rPr>
          <w:rFonts w:eastAsiaTheme="minorEastAsia" w:hint="eastAsia"/>
          <w:szCs w:val="21"/>
        </w:rPr>
        <w:t>作用于构件的轴心受压、弯矩、扭矩和剪力设计值；</w:t>
      </w:r>
      <w:r w:rsidRPr="00777C7A">
        <w:rPr>
          <w:rFonts w:eastAsiaTheme="minorEastAsia" w:hint="eastAsia"/>
          <w:szCs w:val="21"/>
        </w:rPr>
        <w:t xml:space="preserve"> </w:t>
      </w:r>
    </w:p>
    <w:p w14:paraId="2E91D752" w14:textId="21F827EC" w:rsidR="007240B8" w:rsidRPr="00777C7A" w:rsidRDefault="007240B8" w:rsidP="00112603">
      <w:pPr>
        <w:snapToGrid w:val="0"/>
        <w:spacing w:line="360" w:lineRule="auto"/>
        <w:ind w:leftChars="700" w:left="2205" w:hangingChars="350" w:hanging="735"/>
        <w:jc w:val="left"/>
        <w:rPr>
          <w:rFonts w:eastAsiaTheme="minorEastAsia"/>
          <w:szCs w:val="21"/>
        </w:rPr>
      </w:pPr>
      <w:r w:rsidRPr="00777C7A">
        <w:rPr>
          <w:rFonts w:eastAsiaTheme="minorEastAsia"/>
          <w:i/>
          <w:position w:val="-10"/>
          <w:szCs w:val="21"/>
        </w:rPr>
        <w:object w:dxaOrig="300" w:dyaOrig="300" w14:anchorId="41CF4EDE">
          <v:shape id="_x0000_i1225" type="#_x0000_t75" style="width:16.35pt;height:16.35pt" o:ole="">
            <v:imagedata r:id="rId113" o:title=""/>
          </v:shape>
          <o:OLEObject Type="Embed" ProgID="Equation.DSMT4" ShapeID="_x0000_i1225" DrawAspect="Content" ObjectID="_1698751829" r:id="rId403"/>
        </w:object>
      </w:r>
      <w:r w:rsidRPr="00777C7A">
        <w:rPr>
          <w:rFonts w:eastAsiaTheme="minorEastAsia"/>
          <w:szCs w:val="21"/>
        </w:rPr>
        <w:t>——</w:t>
      </w:r>
      <w:r w:rsidRPr="00777C7A">
        <w:rPr>
          <w:rFonts w:eastAsiaTheme="minorEastAsia" w:hint="eastAsia"/>
          <w:szCs w:val="21"/>
        </w:rPr>
        <w:t>等效弯矩系数，按现行国家标准《钢结构设计规范》</w:t>
      </w:r>
      <w:r w:rsidRPr="00777C7A">
        <w:rPr>
          <w:rFonts w:eastAsiaTheme="minorEastAsia" w:hint="eastAsia"/>
          <w:szCs w:val="21"/>
        </w:rPr>
        <w:t>GB</w:t>
      </w:r>
      <w:r w:rsidR="00421C22" w:rsidRPr="00777C7A">
        <w:rPr>
          <w:rFonts w:eastAsiaTheme="minorEastAsia"/>
          <w:szCs w:val="21"/>
        </w:rPr>
        <w:t xml:space="preserve"> </w:t>
      </w:r>
      <w:r w:rsidRPr="00777C7A">
        <w:rPr>
          <w:rFonts w:eastAsiaTheme="minorEastAsia" w:hint="eastAsia"/>
          <w:szCs w:val="21"/>
        </w:rPr>
        <w:t>50017</w:t>
      </w:r>
      <w:r w:rsidRPr="00777C7A">
        <w:rPr>
          <w:rFonts w:eastAsiaTheme="minorEastAsia" w:hint="eastAsia"/>
          <w:szCs w:val="21"/>
        </w:rPr>
        <w:t>的规定采用；</w:t>
      </w:r>
    </w:p>
    <w:p w14:paraId="2BFE4094" w14:textId="77777777" w:rsidR="007240B8" w:rsidRPr="00777C7A" w:rsidRDefault="00AC5D53" w:rsidP="00112603">
      <w:pPr>
        <w:snapToGrid w:val="0"/>
        <w:spacing w:line="360" w:lineRule="auto"/>
        <w:ind w:firstLineChars="700" w:firstLine="1470"/>
        <w:jc w:val="left"/>
        <w:rPr>
          <w:rFonts w:eastAsiaTheme="minorEastAsia"/>
          <w:szCs w:val="21"/>
        </w:rPr>
      </w:pPr>
      <w:r w:rsidRPr="00777C7A">
        <w:rPr>
          <w:rFonts w:eastAsiaTheme="minorEastAsia"/>
          <w:i/>
          <w:position w:val="-10"/>
          <w:szCs w:val="21"/>
        </w:rPr>
        <w:object w:dxaOrig="300" w:dyaOrig="320" w14:anchorId="49116580">
          <v:shape id="_x0000_i1226" type="#_x0000_t75" style="width:16.35pt;height:15.25pt" o:ole="">
            <v:imagedata r:id="rId404" o:title=""/>
          </v:shape>
          <o:OLEObject Type="Embed" ProgID="Equation.DSMT4" ShapeID="_x0000_i1226" DrawAspect="Content" ObjectID="_1698751830" r:id="rId405"/>
        </w:object>
      </w:r>
      <w:r w:rsidR="007240B8" w:rsidRPr="00777C7A">
        <w:rPr>
          <w:rFonts w:eastAsiaTheme="minorEastAsia"/>
          <w:szCs w:val="21"/>
        </w:rPr>
        <w:t>——</w:t>
      </w:r>
      <w:r w:rsidR="007240B8" w:rsidRPr="00777C7A">
        <w:rPr>
          <w:rFonts w:eastAsiaTheme="minorEastAsia" w:hint="eastAsia"/>
          <w:szCs w:val="21"/>
        </w:rPr>
        <w:t>系数。</w:t>
      </w:r>
    </w:p>
    <w:p w14:paraId="540034CC" w14:textId="77777777" w:rsidR="00AC5D53" w:rsidRPr="00777C7A" w:rsidRDefault="00AC5D53" w:rsidP="00AC5D53">
      <w:pPr>
        <w:snapToGrid w:val="0"/>
        <w:spacing w:line="360" w:lineRule="auto"/>
        <w:jc w:val="left"/>
        <w:rPr>
          <w:rFonts w:eastAsiaTheme="minorEastAsia"/>
          <w:szCs w:val="21"/>
        </w:rPr>
      </w:pPr>
      <w:r w:rsidRPr="00777C7A">
        <w:rPr>
          <w:rFonts w:eastAsiaTheme="minorEastAsia" w:hint="eastAsia"/>
          <w:szCs w:val="21"/>
        </w:rPr>
        <w:t xml:space="preserve">    </w:t>
      </w:r>
      <w:r w:rsidRPr="00777C7A">
        <w:rPr>
          <w:rFonts w:eastAsiaTheme="minorEastAsia" w:hint="eastAsia"/>
          <w:szCs w:val="21"/>
        </w:rPr>
        <w:t>计算单层厂房框架柱时，柱的计算长度按现行国家标准《钢结构设计规范》</w:t>
      </w:r>
      <w:r w:rsidRPr="00777C7A">
        <w:rPr>
          <w:rFonts w:eastAsiaTheme="minorEastAsia" w:hint="eastAsia"/>
          <w:szCs w:val="21"/>
        </w:rPr>
        <w:t>GB50017</w:t>
      </w:r>
      <w:r w:rsidRPr="00777C7A">
        <w:rPr>
          <w:rFonts w:eastAsiaTheme="minorEastAsia" w:hint="eastAsia"/>
          <w:szCs w:val="21"/>
        </w:rPr>
        <w:t>的规定采用；计算高层建筑的框架柱、核心筒柱时，柱的计算长度按现行行业标准《高层民用建筑钢结构技术规程》</w:t>
      </w:r>
      <w:r w:rsidRPr="00777C7A">
        <w:rPr>
          <w:rFonts w:eastAsiaTheme="minorEastAsia" w:hint="eastAsia"/>
          <w:szCs w:val="21"/>
        </w:rPr>
        <w:t>JGJ</w:t>
      </w:r>
      <w:r w:rsidRPr="00777C7A">
        <w:rPr>
          <w:rFonts w:eastAsiaTheme="minorEastAsia"/>
          <w:szCs w:val="21"/>
        </w:rPr>
        <w:t xml:space="preserve"> </w:t>
      </w:r>
      <w:r w:rsidRPr="00777C7A">
        <w:rPr>
          <w:rFonts w:eastAsiaTheme="minorEastAsia" w:hint="eastAsia"/>
          <w:szCs w:val="21"/>
        </w:rPr>
        <w:t>99</w:t>
      </w:r>
      <w:r w:rsidRPr="00777C7A">
        <w:rPr>
          <w:rFonts w:eastAsiaTheme="minorEastAsia" w:hint="eastAsia"/>
          <w:szCs w:val="21"/>
        </w:rPr>
        <w:t>的规定采用。</w:t>
      </w:r>
    </w:p>
    <w:p w14:paraId="26F65771" w14:textId="77777777" w:rsidR="007240B8" w:rsidRPr="006C70CA" w:rsidRDefault="00AC5D53" w:rsidP="00AB5C34">
      <w:pPr>
        <w:snapToGrid w:val="0"/>
        <w:spacing w:line="360" w:lineRule="auto"/>
        <w:jc w:val="left"/>
        <w:rPr>
          <w:rFonts w:eastAsiaTheme="minorEastAsia"/>
          <w:color w:val="0070C0"/>
          <w:szCs w:val="21"/>
        </w:rPr>
      </w:pPr>
      <w:r w:rsidRPr="006C70CA">
        <w:rPr>
          <w:rFonts w:eastAsiaTheme="minorEastAsia"/>
          <w:color w:val="0070C0"/>
          <w:szCs w:val="21"/>
        </w:rPr>
        <w:t>【</w:t>
      </w:r>
      <w:r w:rsidRPr="006C70CA">
        <w:rPr>
          <w:rFonts w:eastAsiaTheme="minorEastAsia" w:hint="eastAsia"/>
          <w:color w:val="0070C0"/>
          <w:szCs w:val="21"/>
        </w:rPr>
        <w:t>条文说明</w:t>
      </w:r>
      <w:r w:rsidRPr="006C70CA">
        <w:rPr>
          <w:rFonts w:eastAsiaTheme="minorEastAsia"/>
          <w:color w:val="0070C0"/>
          <w:szCs w:val="21"/>
        </w:rPr>
        <w:t>】</w:t>
      </w:r>
      <w:r w:rsidRPr="006C70CA">
        <w:rPr>
          <w:rFonts w:eastAsiaTheme="minorEastAsia" w:hint="eastAsia"/>
          <w:color w:val="0070C0"/>
          <w:szCs w:val="21"/>
        </w:rPr>
        <w:t>本条规定</w:t>
      </w:r>
      <w:r w:rsidR="00531C5E" w:rsidRPr="006C70CA">
        <w:rPr>
          <w:rFonts w:eastAsiaTheme="minorEastAsia" w:hint="eastAsia"/>
          <w:color w:val="0070C0"/>
          <w:szCs w:val="21"/>
        </w:rPr>
        <w:t>参照了</w:t>
      </w:r>
      <w:r w:rsidRPr="006C70CA">
        <w:rPr>
          <w:rFonts w:eastAsiaTheme="minorEastAsia" w:hint="eastAsia"/>
          <w:color w:val="0070C0"/>
          <w:szCs w:val="21"/>
        </w:rPr>
        <w:t>现行国家标准《钢管混凝土结构技术规范》</w:t>
      </w:r>
      <w:r w:rsidRPr="006C70CA">
        <w:rPr>
          <w:rFonts w:eastAsiaTheme="minorEastAsia" w:hint="eastAsia"/>
          <w:color w:val="0070C0"/>
          <w:szCs w:val="21"/>
        </w:rPr>
        <w:t>GB50936</w:t>
      </w:r>
      <w:r w:rsidR="00531C5E" w:rsidRPr="006C70CA">
        <w:rPr>
          <w:rFonts w:eastAsiaTheme="minorEastAsia" w:hint="eastAsia"/>
          <w:color w:val="0070C0"/>
          <w:szCs w:val="21"/>
        </w:rPr>
        <w:t>的相关规定。</w:t>
      </w:r>
    </w:p>
    <w:p w14:paraId="53856204" w14:textId="3F0F1E7A" w:rsidR="00AB5C34" w:rsidRPr="00777C7A" w:rsidRDefault="00AB5C34" w:rsidP="00AB5C34">
      <w:pPr>
        <w:snapToGrid w:val="0"/>
        <w:spacing w:line="360" w:lineRule="auto"/>
        <w:jc w:val="left"/>
        <w:rPr>
          <w:rFonts w:eastAsiaTheme="minorEastAsia"/>
          <w:szCs w:val="21"/>
        </w:rPr>
      </w:pPr>
      <w:r w:rsidRPr="00777C7A">
        <w:rPr>
          <w:rFonts w:eastAsiaTheme="minorEastAsia"/>
          <w:b/>
          <w:szCs w:val="21"/>
        </w:rPr>
        <w:t>5.2.2</w:t>
      </w:r>
      <w:r w:rsidR="00531C5E" w:rsidRPr="00777C7A">
        <w:rPr>
          <w:rFonts w:eastAsiaTheme="minorEastAsia"/>
          <w:szCs w:val="21"/>
        </w:rPr>
        <w:t xml:space="preserve"> </w:t>
      </w:r>
      <w:r w:rsidR="00531C5E" w:rsidRPr="00777C7A">
        <w:rPr>
          <w:rFonts w:eastAsiaTheme="minorEastAsia" w:hint="eastAsia"/>
          <w:szCs w:val="21"/>
        </w:rPr>
        <w:t>高强钢管混凝土构件只承受轴心压力和弯矩作用时，构件的承载力应按下列公式计算：</w:t>
      </w:r>
    </w:p>
    <w:p w14:paraId="3F0E16BC" w14:textId="77777777" w:rsidR="00507B88" w:rsidRPr="00777C7A" w:rsidRDefault="00507B88" w:rsidP="003A486C">
      <w:pPr>
        <w:snapToGrid w:val="0"/>
        <w:spacing w:line="360" w:lineRule="auto"/>
        <w:ind w:right="240" w:firstLineChars="200" w:firstLine="420"/>
        <w:jc w:val="left"/>
        <w:rPr>
          <w:rFonts w:eastAsiaTheme="minorEastAsia"/>
          <w:szCs w:val="21"/>
        </w:rPr>
      </w:pPr>
      <w:r w:rsidRPr="00777C7A">
        <w:rPr>
          <w:rFonts w:eastAsiaTheme="minorEastAsia"/>
          <w:szCs w:val="21"/>
        </w:rPr>
        <w:t xml:space="preserve">1 </w:t>
      </w:r>
      <w:r w:rsidRPr="00777C7A">
        <w:rPr>
          <w:rFonts w:eastAsiaTheme="minorEastAsia" w:hint="eastAsia"/>
          <w:szCs w:val="21"/>
        </w:rPr>
        <w:t>当</w:t>
      </w:r>
      <w:r w:rsidR="00A70FF3" w:rsidRPr="00777C7A">
        <w:rPr>
          <w:rFonts w:eastAsiaTheme="minorEastAsia"/>
          <w:position w:val="-28"/>
          <w:szCs w:val="21"/>
        </w:rPr>
        <w:object w:dxaOrig="1080" w:dyaOrig="639" w14:anchorId="3B6FCAF3">
          <v:shape id="_x0000_i1227" type="#_x0000_t75" style="width:55.65pt;height:33.25pt" o:ole="">
            <v:imagedata r:id="rId406" o:title=""/>
          </v:shape>
          <o:OLEObject Type="Embed" ProgID="Equation.DSMT4" ShapeID="_x0000_i1227" DrawAspect="Content" ObjectID="_1698751831" r:id="rId407"/>
        </w:object>
      </w:r>
      <w:r w:rsidRPr="00777C7A">
        <w:rPr>
          <w:rFonts w:eastAsiaTheme="minorEastAsia" w:hint="eastAsia"/>
          <w:szCs w:val="21"/>
        </w:rPr>
        <w:t>时，</w:t>
      </w:r>
    </w:p>
    <w:p w14:paraId="1A8AF7A0" w14:textId="3E0F2CD6" w:rsidR="00507B88" w:rsidRPr="00777C7A" w:rsidRDefault="00A70FF3" w:rsidP="003A486C">
      <w:pPr>
        <w:snapToGrid w:val="0"/>
        <w:spacing w:line="360" w:lineRule="auto"/>
        <w:ind w:firstLineChars="800" w:firstLine="1680"/>
        <w:jc w:val="left"/>
        <w:rPr>
          <w:rFonts w:eastAsiaTheme="minorEastAsia"/>
          <w:szCs w:val="21"/>
        </w:rPr>
      </w:pPr>
      <w:r w:rsidRPr="00777C7A">
        <w:rPr>
          <w:rFonts w:eastAsiaTheme="minorEastAsia"/>
          <w:position w:val="-34"/>
          <w:szCs w:val="21"/>
        </w:rPr>
        <w:object w:dxaOrig="2780" w:dyaOrig="700" w14:anchorId="4AC991E3">
          <v:shape id="_x0000_i1228" type="#_x0000_t75" style="width:140.75pt;height:34.9pt" o:ole="">
            <v:imagedata r:id="rId408" o:title=""/>
          </v:shape>
          <o:OLEObject Type="Embed" ProgID="Equation.DSMT4" ShapeID="_x0000_i1228" DrawAspect="Content" ObjectID="_1698751832" r:id="rId409"/>
        </w:object>
      </w:r>
      <w:r w:rsidR="00507B88" w:rsidRPr="00777C7A">
        <w:rPr>
          <w:rFonts w:eastAsiaTheme="minorEastAsia"/>
          <w:szCs w:val="21"/>
        </w:rPr>
        <w:t xml:space="preserve"> </w:t>
      </w:r>
      <w:r w:rsidR="003A486C" w:rsidRPr="00777C7A">
        <w:rPr>
          <w:rFonts w:eastAsiaTheme="minorEastAsia" w:hint="eastAsia"/>
          <w:szCs w:val="21"/>
        </w:rPr>
        <w:t xml:space="preserve">   </w:t>
      </w:r>
      <w:r w:rsidR="00507B88" w:rsidRPr="00777C7A">
        <w:rPr>
          <w:rFonts w:eastAsiaTheme="minorEastAsia"/>
          <w:szCs w:val="21"/>
        </w:rPr>
        <w:t xml:space="preserve">  </w:t>
      </w:r>
      <w:r w:rsidR="00507B88" w:rsidRPr="00777C7A">
        <w:rPr>
          <w:rFonts w:eastAsiaTheme="minorEastAsia" w:hint="eastAsia"/>
          <w:szCs w:val="21"/>
        </w:rPr>
        <w:t>（</w:t>
      </w:r>
      <w:r w:rsidR="00507B88" w:rsidRPr="00777C7A">
        <w:rPr>
          <w:rFonts w:eastAsiaTheme="minorEastAsia" w:hint="eastAsia"/>
          <w:szCs w:val="21"/>
        </w:rPr>
        <w:t>5.2.2-1</w:t>
      </w:r>
      <w:r w:rsidR="00507B88" w:rsidRPr="00777C7A">
        <w:rPr>
          <w:rFonts w:eastAsiaTheme="minorEastAsia" w:hint="eastAsia"/>
          <w:szCs w:val="21"/>
        </w:rPr>
        <w:t>）</w:t>
      </w:r>
    </w:p>
    <w:p w14:paraId="604A79FC" w14:textId="77777777" w:rsidR="00507B88" w:rsidRPr="00777C7A" w:rsidRDefault="00507B88" w:rsidP="003A486C">
      <w:pPr>
        <w:snapToGrid w:val="0"/>
        <w:spacing w:line="360" w:lineRule="auto"/>
        <w:ind w:right="240" w:firstLineChars="200" w:firstLine="420"/>
        <w:jc w:val="left"/>
        <w:rPr>
          <w:rFonts w:eastAsiaTheme="minorEastAsia"/>
          <w:szCs w:val="21"/>
        </w:rPr>
      </w:pPr>
      <w:r w:rsidRPr="00777C7A">
        <w:rPr>
          <w:rFonts w:eastAsiaTheme="minorEastAsia"/>
          <w:szCs w:val="21"/>
        </w:rPr>
        <w:t>2</w:t>
      </w:r>
      <w:r w:rsidRPr="00777C7A">
        <w:rPr>
          <w:rFonts w:eastAsiaTheme="minorEastAsia" w:hint="eastAsia"/>
          <w:szCs w:val="21"/>
        </w:rPr>
        <w:t>当</w:t>
      </w:r>
      <w:r w:rsidR="000D03CE" w:rsidRPr="00777C7A">
        <w:rPr>
          <w:position w:val="-28"/>
          <w:szCs w:val="21"/>
        </w:rPr>
        <w:object w:dxaOrig="1080" w:dyaOrig="639" w14:anchorId="31EE817D">
          <v:shape id="_x0000_i1229" type="#_x0000_t75" style="width:52.35pt;height:33.25pt" o:ole="">
            <v:imagedata r:id="rId410" o:title=""/>
          </v:shape>
          <o:OLEObject Type="Embed" ProgID="Equation.DSMT4" ShapeID="_x0000_i1229" DrawAspect="Content" ObjectID="_1698751833" r:id="rId411"/>
        </w:object>
      </w:r>
      <w:r w:rsidRPr="00777C7A">
        <w:rPr>
          <w:rFonts w:eastAsiaTheme="minorEastAsia" w:hint="eastAsia"/>
          <w:szCs w:val="21"/>
        </w:rPr>
        <w:t>时，</w:t>
      </w:r>
    </w:p>
    <w:p w14:paraId="24368F9E" w14:textId="6737EA34" w:rsidR="00507B88" w:rsidRPr="00777C7A" w:rsidRDefault="003A486C" w:rsidP="003A486C">
      <w:pPr>
        <w:wordWrap w:val="0"/>
        <w:snapToGrid w:val="0"/>
        <w:spacing w:line="360" w:lineRule="auto"/>
        <w:jc w:val="right"/>
        <w:rPr>
          <w:rFonts w:eastAsiaTheme="minorEastAsia"/>
          <w:szCs w:val="21"/>
        </w:rPr>
      </w:pPr>
      <w:r w:rsidRPr="00777C7A">
        <w:rPr>
          <w:rFonts w:eastAsiaTheme="minorEastAsia"/>
          <w:position w:val="-34"/>
          <w:szCs w:val="21"/>
        </w:rPr>
        <w:object w:dxaOrig="3000" w:dyaOrig="700" w14:anchorId="25EA71F4">
          <v:shape id="_x0000_i1230" type="#_x0000_t75" style="width:2in;height:33.25pt" o:ole="">
            <v:imagedata r:id="rId412" o:title=""/>
          </v:shape>
          <o:OLEObject Type="Embed" ProgID="Equation.DSMT4" ShapeID="_x0000_i1230" DrawAspect="Content" ObjectID="_1698751834" r:id="rId413"/>
        </w:object>
      </w:r>
      <w:r w:rsidR="00507B88" w:rsidRPr="00777C7A">
        <w:rPr>
          <w:rFonts w:eastAsiaTheme="minorEastAsia"/>
          <w:szCs w:val="21"/>
        </w:rPr>
        <w:t xml:space="preserve">     </w:t>
      </w:r>
      <w:r w:rsidRPr="00777C7A">
        <w:rPr>
          <w:rFonts w:eastAsiaTheme="minorEastAsia" w:hint="eastAsia"/>
          <w:szCs w:val="21"/>
        </w:rPr>
        <w:t xml:space="preserve"> </w:t>
      </w:r>
      <w:r w:rsidR="00507B88" w:rsidRPr="00777C7A">
        <w:rPr>
          <w:rFonts w:eastAsiaTheme="minorEastAsia"/>
          <w:szCs w:val="21"/>
        </w:rPr>
        <w:t xml:space="preserve"> </w:t>
      </w:r>
      <w:r w:rsidR="00507B88" w:rsidRPr="00777C7A">
        <w:rPr>
          <w:rFonts w:eastAsiaTheme="minorEastAsia" w:hint="eastAsia"/>
          <w:szCs w:val="21"/>
        </w:rPr>
        <w:t>（</w:t>
      </w:r>
      <w:r w:rsidR="00507B88" w:rsidRPr="00777C7A">
        <w:rPr>
          <w:rFonts w:eastAsiaTheme="minorEastAsia" w:hint="eastAsia"/>
          <w:szCs w:val="21"/>
        </w:rPr>
        <w:t>5.2.2-2</w:t>
      </w:r>
      <w:r w:rsidR="00507B88" w:rsidRPr="00777C7A">
        <w:rPr>
          <w:rFonts w:eastAsiaTheme="minorEastAsia" w:hint="eastAsia"/>
          <w:szCs w:val="21"/>
        </w:rPr>
        <w:t>）</w:t>
      </w:r>
    </w:p>
    <w:p w14:paraId="5C30566C" w14:textId="4211096F" w:rsidR="00507B88" w:rsidRPr="00777C7A" w:rsidRDefault="00507B88" w:rsidP="00507B88">
      <w:pPr>
        <w:snapToGrid w:val="0"/>
        <w:spacing w:line="360" w:lineRule="auto"/>
        <w:jc w:val="left"/>
        <w:rPr>
          <w:rFonts w:eastAsiaTheme="minorEastAsia"/>
          <w:szCs w:val="21"/>
        </w:rPr>
      </w:pPr>
      <w:r w:rsidRPr="00777C7A">
        <w:rPr>
          <w:rFonts w:eastAsiaTheme="minorEastAsia"/>
          <w:b/>
          <w:szCs w:val="21"/>
        </w:rPr>
        <w:t>5.2.3</w:t>
      </w:r>
      <w:r w:rsidR="00C05E7D" w:rsidRPr="00777C7A">
        <w:rPr>
          <w:rFonts w:eastAsiaTheme="minorEastAsia"/>
          <w:b/>
          <w:szCs w:val="21"/>
        </w:rPr>
        <w:t xml:space="preserve"> </w:t>
      </w:r>
      <w:r w:rsidRPr="00777C7A">
        <w:rPr>
          <w:rFonts w:eastAsiaTheme="minorEastAsia" w:hint="eastAsia"/>
          <w:szCs w:val="21"/>
        </w:rPr>
        <w:t>高强钢管混凝土构件只承受轴心拉力和弯矩作用时，构件的承载力应按下列公式计算：</w:t>
      </w:r>
    </w:p>
    <w:p w14:paraId="25E1874D" w14:textId="4FF56F35" w:rsidR="000E57B8" w:rsidRPr="00777C7A" w:rsidRDefault="003A486C" w:rsidP="000E57B8">
      <w:pPr>
        <w:wordWrap w:val="0"/>
        <w:snapToGrid w:val="0"/>
        <w:spacing w:line="360" w:lineRule="auto"/>
        <w:jc w:val="right"/>
        <w:rPr>
          <w:rFonts w:eastAsiaTheme="minorEastAsia"/>
          <w:szCs w:val="21"/>
        </w:rPr>
      </w:pPr>
      <w:r w:rsidRPr="00777C7A">
        <w:rPr>
          <w:rFonts w:eastAsiaTheme="minorEastAsia"/>
          <w:position w:val="-28"/>
          <w:szCs w:val="21"/>
        </w:rPr>
        <w:object w:dxaOrig="1219" w:dyaOrig="639" w14:anchorId="2E225371">
          <v:shape id="_x0000_i1231" type="#_x0000_t75" style="width:57.8pt;height:31.65pt" o:ole="">
            <v:imagedata r:id="rId414" o:title=""/>
          </v:shape>
          <o:OLEObject Type="Embed" ProgID="Equation.DSMT4" ShapeID="_x0000_i1231" DrawAspect="Content" ObjectID="_1698751835" r:id="rId415"/>
        </w:object>
      </w:r>
      <w:r w:rsidR="00507B88" w:rsidRPr="00777C7A">
        <w:rPr>
          <w:rFonts w:eastAsiaTheme="minorEastAsia"/>
          <w:szCs w:val="21"/>
        </w:rPr>
        <w:t xml:space="preserve">             </w:t>
      </w:r>
      <w:r w:rsidR="00507B88" w:rsidRPr="00777C7A">
        <w:rPr>
          <w:rFonts w:eastAsiaTheme="minorEastAsia" w:hint="eastAsia"/>
          <w:szCs w:val="21"/>
        </w:rPr>
        <w:t>（</w:t>
      </w:r>
      <w:r w:rsidR="00507B88" w:rsidRPr="00777C7A">
        <w:rPr>
          <w:rFonts w:eastAsiaTheme="minorEastAsia" w:hint="eastAsia"/>
          <w:szCs w:val="21"/>
        </w:rPr>
        <w:t>5.2.3-1</w:t>
      </w:r>
      <w:r w:rsidR="00507B88" w:rsidRPr="00777C7A">
        <w:rPr>
          <w:rFonts w:eastAsiaTheme="minorEastAsia" w:hint="eastAsia"/>
          <w:szCs w:val="21"/>
        </w:rPr>
        <w:t>）</w:t>
      </w:r>
    </w:p>
    <w:p w14:paraId="39083F7B" w14:textId="22A3BC5F" w:rsidR="000E57B8" w:rsidRPr="00777C7A" w:rsidRDefault="000E57B8" w:rsidP="000E57B8">
      <w:pPr>
        <w:snapToGrid w:val="0"/>
        <w:spacing w:line="360" w:lineRule="auto"/>
        <w:rPr>
          <w:rFonts w:eastAsiaTheme="minorEastAsia"/>
          <w:b/>
          <w:szCs w:val="21"/>
        </w:rPr>
      </w:pPr>
      <w:r w:rsidRPr="00777C7A">
        <w:rPr>
          <w:rFonts w:eastAsiaTheme="minorEastAsia"/>
          <w:b/>
          <w:szCs w:val="21"/>
        </w:rPr>
        <w:t xml:space="preserve">5.2.4 </w:t>
      </w:r>
      <w:r w:rsidRPr="00777C7A">
        <w:rPr>
          <w:rFonts w:eastAsiaTheme="minorEastAsia" w:hint="eastAsia"/>
          <w:szCs w:val="21"/>
        </w:rPr>
        <w:t>高强钢管混凝土构件只承受轴心压力和双向弯矩作用时，构件绕</w:t>
      </w:r>
      <w:r w:rsidRPr="00777C7A">
        <w:rPr>
          <w:rFonts w:eastAsiaTheme="minorEastAsia" w:hint="eastAsia"/>
          <w:i/>
          <w:iCs/>
          <w:szCs w:val="21"/>
        </w:rPr>
        <w:t>x</w:t>
      </w:r>
      <w:r w:rsidRPr="00777C7A">
        <w:rPr>
          <w:rFonts w:eastAsiaTheme="minorEastAsia" w:hint="eastAsia"/>
          <w:szCs w:val="21"/>
        </w:rPr>
        <w:t>轴的稳定性，应按下列公式计算：</w:t>
      </w:r>
    </w:p>
    <w:p w14:paraId="0C781CD7" w14:textId="77777777" w:rsidR="000E57B8" w:rsidRPr="00777C7A" w:rsidRDefault="000E57B8" w:rsidP="003A486C">
      <w:pPr>
        <w:snapToGrid w:val="0"/>
        <w:spacing w:line="360" w:lineRule="auto"/>
        <w:ind w:right="240" w:firstLineChars="200" w:firstLine="420"/>
        <w:jc w:val="left"/>
        <w:rPr>
          <w:rFonts w:eastAsiaTheme="minorEastAsia"/>
          <w:szCs w:val="21"/>
        </w:rPr>
      </w:pPr>
      <w:r w:rsidRPr="00777C7A">
        <w:rPr>
          <w:rFonts w:eastAsiaTheme="minorEastAsia"/>
          <w:szCs w:val="21"/>
        </w:rPr>
        <w:t xml:space="preserve">1 </w:t>
      </w:r>
      <w:r w:rsidRPr="00777C7A">
        <w:rPr>
          <w:rFonts w:eastAsiaTheme="minorEastAsia" w:hint="eastAsia"/>
          <w:szCs w:val="21"/>
        </w:rPr>
        <w:t>当</w:t>
      </w:r>
      <w:r w:rsidRPr="00777C7A">
        <w:rPr>
          <w:rFonts w:eastAsiaTheme="minorEastAsia"/>
          <w:position w:val="-28"/>
          <w:szCs w:val="21"/>
        </w:rPr>
        <w:object w:dxaOrig="1080" w:dyaOrig="639" w14:anchorId="1CF4D546">
          <v:shape id="_x0000_i1232" type="#_x0000_t75" style="width:55.65pt;height:33.25pt" o:ole="">
            <v:imagedata r:id="rId406" o:title=""/>
          </v:shape>
          <o:OLEObject Type="Embed" ProgID="Equation.DSMT4" ShapeID="_x0000_i1232" DrawAspect="Content" ObjectID="_1698751836" r:id="rId416"/>
        </w:object>
      </w:r>
      <w:r w:rsidRPr="00777C7A">
        <w:rPr>
          <w:rFonts w:eastAsiaTheme="minorEastAsia" w:hint="eastAsia"/>
          <w:szCs w:val="21"/>
        </w:rPr>
        <w:t>时，</w:t>
      </w:r>
    </w:p>
    <w:p w14:paraId="76F71EB2" w14:textId="1D067D2C" w:rsidR="000E57B8" w:rsidRPr="00777C7A" w:rsidRDefault="003A486C" w:rsidP="003A486C">
      <w:pPr>
        <w:wordWrap w:val="0"/>
        <w:snapToGrid w:val="0"/>
        <w:spacing w:line="360" w:lineRule="auto"/>
        <w:jc w:val="right"/>
        <w:rPr>
          <w:rFonts w:eastAsiaTheme="minorEastAsia"/>
          <w:szCs w:val="21"/>
        </w:rPr>
      </w:pPr>
      <w:r w:rsidRPr="00777C7A">
        <w:rPr>
          <w:rFonts w:eastAsiaTheme="minorEastAsia" w:hint="eastAsia"/>
          <w:szCs w:val="21"/>
        </w:rPr>
        <w:t xml:space="preserve">         </w:t>
      </w:r>
      <w:r w:rsidR="000E57B8" w:rsidRPr="00777C7A">
        <w:rPr>
          <w:rFonts w:eastAsiaTheme="minorEastAsia"/>
          <w:position w:val="-34"/>
          <w:szCs w:val="21"/>
        </w:rPr>
        <w:object w:dxaOrig="3700" w:dyaOrig="720" w14:anchorId="77A6ACCD">
          <v:shape id="_x0000_i1233" type="#_x0000_t75" style="width:184.35pt;height:36pt" o:ole="">
            <v:imagedata r:id="rId417" o:title=""/>
          </v:shape>
          <o:OLEObject Type="Embed" ProgID="Equation.DSMT4" ShapeID="_x0000_i1233" DrawAspect="Content" ObjectID="_1698751837" r:id="rId418"/>
        </w:object>
      </w:r>
      <w:r w:rsidR="000E57B8" w:rsidRPr="00777C7A">
        <w:rPr>
          <w:rFonts w:eastAsiaTheme="minorEastAsia"/>
          <w:szCs w:val="21"/>
        </w:rPr>
        <w:t xml:space="preserve">      </w:t>
      </w:r>
      <w:r w:rsidR="000E57B8" w:rsidRPr="00777C7A">
        <w:rPr>
          <w:rFonts w:eastAsiaTheme="minorEastAsia" w:hint="eastAsia"/>
          <w:szCs w:val="21"/>
        </w:rPr>
        <w:t>（</w:t>
      </w:r>
      <w:r w:rsidR="000E57B8" w:rsidRPr="00777C7A">
        <w:rPr>
          <w:rFonts w:eastAsiaTheme="minorEastAsia" w:hint="eastAsia"/>
          <w:szCs w:val="21"/>
        </w:rPr>
        <w:t>5.2.4-1</w:t>
      </w:r>
      <w:r w:rsidR="000E57B8" w:rsidRPr="00777C7A">
        <w:rPr>
          <w:rFonts w:eastAsiaTheme="minorEastAsia" w:hint="eastAsia"/>
          <w:szCs w:val="21"/>
        </w:rPr>
        <w:t>）</w:t>
      </w:r>
    </w:p>
    <w:p w14:paraId="01619485" w14:textId="77777777" w:rsidR="000E57B8" w:rsidRPr="00777C7A" w:rsidRDefault="000E57B8" w:rsidP="003A486C">
      <w:pPr>
        <w:wordWrap w:val="0"/>
        <w:snapToGrid w:val="0"/>
        <w:spacing w:line="360" w:lineRule="auto"/>
        <w:ind w:right="960" w:firstLineChars="1000" w:firstLine="2100"/>
        <w:jc w:val="right"/>
        <w:rPr>
          <w:rFonts w:eastAsiaTheme="minorEastAsia"/>
          <w:szCs w:val="21"/>
        </w:rPr>
      </w:pPr>
    </w:p>
    <w:p w14:paraId="178B5D8E" w14:textId="77777777" w:rsidR="000E57B8" w:rsidRPr="00777C7A" w:rsidRDefault="000E57B8" w:rsidP="003A486C">
      <w:pPr>
        <w:snapToGrid w:val="0"/>
        <w:spacing w:line="360" w:lineRule="auto"/>
        <w:ind w:right="240" w:firstLineChars="200" w:firstLine="420"/>
        <w:jc w:val="left"/>
        <w:rPr>
          <w:rFonts w:eastAsiaTheme="minorEastAsia"/>
          <w:szCs w:val="21"/>
        </w:rPr>
      </w:pPr>
      <w:r w:rsidRPr="00777C7A">
        <w:rPr>
          <w:rFonts w:eastAsiaTheme="minorEastAsia"/>
          <w:szCs w:val="21"/>
        </w:rPr>
        <w:t>2</w:t>
      </w:r>
      <w:r w:rsidRPr="00777C7A">
        <w:rPr>
          <w:rFonts w:eastAsiaTheme="minorEastAsia" w:hint="eastAsia"/>
          <w:szCs w:val="21"/>
        </w:rPr>
        <w:t>当</w:t>
      </w:r>
      <w:r w:rsidRPr="00777C7A">
        <w:rPr>
          <w:position w:val="-28"/>
          <w:szCs w:val="21"/>
        </w:rPr>
        <w:object w:dxaOrig="1080" w:dyaOrig="639" w14:anchorId="50403486">
          <v:shape id="_x0000_i1234" type="#_x0000_t75" style="width:52.35pt;height:33.25pt" o:ole="">
            <v:imagedata r:id="rId410" o:title=""/>
          </v:shape>
          <o:OLEObject Type="Embed" ProgID="Equation.DSMT4" ShapeID="_x0000_i1234" DrawAspect="Content" ObjectID="_1698751838" r:id="rId419"/>
        </w:object>
      </w:r>
      <w:r w:rsidRPr="00777C7A">
        <w:rPr>
          <w:rFonts w:eastAsiaTheme="minorEastAsia" w:hint="eastAsia"/>
          <w:szCs w:val="21"/>
        </w:rPr>
        <w:t>时，</w:t>
      </w:r>
    </w:p>
    <w:p w14:paraId="5890BCA5" w14:textId="745F7BDF" w:rsidR="000E57B8" w:rsidRPr="00777C7A" w:rsidRDefault="00112603" w:rsidP="00112603">
      <w:pPr>
        <w:snapToGrid w:val="0"/>
        <w:spacing w:line="360" w:lineRule="auto"/>
        <w:jc w:val="center"/>
        <w:rPr>
          <w:rFonts w:eastAsiaTheme="minorEastAsia"/>
          <w:szCs w:val="21"/>
        </w:rPr>
      </w:pPr>
      <w:r w:rsidRPr="00777C7A">
        <w:rPr>
          <w:rFonts w:eastAsiaTheme="minorEastAsia" w:hint="eastAsia"/>
          <w:szCs w:val="21"/>
        </w:rPr>
        <w:t xml:space="preserve">       </w:t>
      </w:r>
      <w:r w:rsidR="000E57B8" w:rsidRPr="00777C7A">
        <w:rPr>
          <w:rFonts w:eastAsiaTheme="minorEastAsia"/>
          <w:position w:val="-34"/>
          <w:szCs w:val="21"/>
        </w:rPr>
        <w:object w:dxaOrig="3840" w:dyaOrig="720" w14:anchorId="4A2BE2DA">
          <v:shape id="_x0000_i1235" type="#_x0000_t75" style="width:190.35pt;height:36pt" o:ole="">
            <v:imagedata r:id="rId420" o:title=""/>
          </v:shape>
          <o:OLEObject Type="Embed" ProgID="Equation.DSMT4" ShapeID="_x0000_i1235" DrawAspect="Content" ObjectID="_1698751839" r:id="rId421"/>
        </w:object>
      </w:r>
      <w:r w:rsidR="000E57B8" w:rsidRPr="00777C7A">
        <w:rPr>
          <w:rFonts w:eastAsiaTheme="minorEastAsia"/>
          <w:szCs w:val="21"/>
        </w:rPr>
        <w:t xml:space="preserve">       </w:t>
      </w:r>
      <w:r w:rsidR="000E57B8" w:rsidRPr="00777C7A">
        <w:rPr>
          <w:rFonts w:eastAsiaTheme="minorEastAsia" w:hint="eastAsia"/>
          <w:szCs w:val="21"/>
        </w:rPr>
        <w:t>（</w:t>
      </w:r>
      <w:r w:rsidR="000E57B8" w:rsidRPr="00777C7A">
        <w:rPr>
          <w:rFonts w:eastAsiaTheme="minorEastAsia" w:hint="eastAsia"/>
          <w:szCs w:val="21"/>
        </w:rPr>
        <w:t>5.2.4-2</w:t>
      </w:r>
      <w:r w:rsidR="000E57B8" w:rsidRPr="00777C7A">
        <w:rPr>
          <w:rFonts w:eastAsiaTheme="minorEastAsia" w:hint="eastAsia"/>
          <w:szCs w:val="21"/>
        </w:rPr>
        <w:t>）</w:t>
      </w:r>
    </w:p>
    <w:p w14:paraId="43A1E3CA" w14:textId="0DC83838" w:rsidR="000E57B8" w:rsidRPr="00777C7A" w:rsidRDefault="000E57B8" w:rsidP="003A486C">
      <w:pPr>
        <w:snapToGrid w:val="0"/>
        <w:spacing w:line="360" w:lineRule="auto"/>
        <w:ind w:firstLineChars="200" w:firstLine="420"/>
        <w:jc w:val="left"/>
        <w:rPr>
          <w:rFonts w:eastAsiaTheme="minorEastAsia"/>
          <w:szCs w:val="21"/>
        </w:rPr>
      </w:pPr>
      <w:r w:rsidRPr="00777C7A">
        <w:rPr>
          <w:rFonts w:eastAsiaTheme="minorEastAsia" w:hint="eastAsia"/>
          <w:szCs w:val="21"/>
        </w:rPr>
        <w:t>构件绕</w:t>
      </w:r>
      <w:r w:rsidRPr="00777C7A">
        <w:rPr>
          <w:rFonts w:eastAsiaTheme="minorEastAsia" w:hint="eastAsia"/>
          <w:i/>
          <w:iCs/>
          <w:szCs w:val="21"/>
        </w:rPr>
        <w:t>y</w:t>
      </w:r>
      <w:r w:rsidRPr="00777C7A">
        <w:rPr>
          <w:rFonts w:eastAsiaTheme="minorEastAsia" w:hint="eastAsia"/>
          <w:szCs w:val="21"/>
        </w:rPr>
        <w:t>轴的稳定性，应按下列公式计算：</w:t>
      </w:r>
    </w:p>
    <w:p w14:paraId="34AC9673" w14:textId="77777777" w:rsidR="000E57B8" w:rsidRPr="00777C7A" w:rsidRDefault="000E57B8" w:rsidP="003A486C">
      <w:pPr>
        <w:snapToGrid w:val="0"/>
        <w:spacing w:line="360" w:lineRule="auto"/>
        <w:ind w:right="240" w:firstLineChars="200" w:firstLine="420"/>
        <w:jc w:val="left"/>
        <w:rPr>
          <w:rFonts w:eastAsiaTheme="minorEastAsia"/>
          <w:szCs w:val="21"/>
        </w:rPr>
      </w:pPr>
      <w:r w:rsidRPr="00777C7A">
        <w:rPr>
          <w:rFonts w:eastAsiaTheme="minorEastAsia"/>
          <w:szCs w:val="21"/>
        </w:rPr>
        <w:lastRenderedPageBreak/>
        <w:t xml:space="preserve">3 </w:t>
      </w:r>
      <w:r w:rsidRPr="00777C7A">
        <w:rPr>
          <w:rFonts w:eastAsiaTheme="minorEastAsia" w:hint="eastAsia"/>
          <w:szCs w:val="21"/>
        </w:rPr>
        <w:t>当</w:t>
      </w:r>
      <w:r w:rsidRPr="00777C7A">
        <w:rPr>
          <w:rFonts w:eastAsiaTheme="minorEastAsia"/>
          <w:position w:val="-28"/>
          <w:szCs w:val="21"/>
        </w:rPr>
        <w:object w:dxaOrig="1080" w:dyaOrig="639" w14:anchorId="10AAADCC">
          <v:shape id="_x0000_i1236" type="#_x0000_t75" style="width:55.65pt;height:33.25pt" o:ole="">
            <v:imagedata r:id="rId406" o:title=""/>
          </v:shape>
          <o:OLEObject Type="Embed" ProgID="Equation.DSMT4" ShapeID="_x0000_i1236" DrawAspect="Content" ObjectID="_1698751840" r:id="rId422"/>
        </w:object>
      </w:r>
      <w:r w:rsidRPr="00777C7A">
        <w:rPr>
          <w:rFonts w:eastAsiaTheme="minorEastAsia" w:hint="eastAsia"/>
          <w:szCs w:val="21"/>
        </w:rPr>
        <w:t>时，</w:t>
      </w:r>
    </w:p>
    <w:p w14:paraId="5C1479FD" w14:textId="20D61522" w:rsidR="000E57B8" w:rsidRPr="00777C7A" w:rsidRDefault="00112603" w:rsidP="00112603">
      <w:pPr>
        <w:snapToGrid w:val="0"/>
        <w:spacing w:line="360" w:lineRule="auto"/>
        <w:ind w:firstLineChars="450" w:firstLine="945"/>
        <w:jc w:val="center"/>
        <w:rPr>
          <w:rFonts w:eastAsiaTheme="minorEastAsia"/>
          <w:szCs w:val="21"/>
        </w:rPr>
      </w:pPr>
      <w:r w:rsidRPr="00777C7A">
        <w:rPr>
          <w:rFonts w:eastAsiaTheme="minorEastAsia" w:hint="eastAsia"/>
          <w:szCs w:val="21"/>
        </w:rPr>
        <w:t xml:space="preserve">  </w:t>
      </w:r>
      <w:r w:rsidR="000E57B8" w:rsidRPr="00777C7A">
        <w:rPr>
          <w:rFonts w:eastAsiaTheme="minorEastAsia"/>
          <w:position w:val="-34"/>
          <w:szCs w:val="21"/>
        </w:rPr>
        <w:object w:dxaOrig="3700" w:dyaOrig="720" w14:anchorId="7EDA3476">
          <v:shape id="_x0000_i1237" type="#_x0000_t75" style="width:184.35pt;height:36pt" o:ole="">
            <v:imagedata r:id="rId423" o:title=""/>
          </v:shape>
          <o:OLEObject Type="Embed" ProgID="Equation.DSMT4" ShapeID="_x0000_i1237" DrawAspect="Content" ObjectID="_1698751841" r:id="rId424"/>
        </w:object>
      </w:r>
      <w:r w:rsidR="000E57B8" w:rsidRPr="00777C7A">
        <w:rPr>
          <w:rFonts w:eastAsiaTheme="minorEastAsia"/>
          <w:szCs w:val="21"/>
        </w:rPr>
        <w:t xml:space="preserve">  </w:t>
      </w:r>
      <w:r w:rsidRPr="00777C7A">
        <w:rPr>
          <w:rFonts w:eastAsiaTheme="minorEastAsia" w:hint="eastAsia"/>
          <w:szCs w:val="21"/>
        </w:rPr>
        <w:t xml:space="preserve">  </w:t>
      </w:r>
      <w:r w:rsidR="000E57B8" w:rsidRPr="00777C7A">
        <w:rPr>
          <w:rFonts w:eastAsiaTheme="minorEastAsia" w:hint="eastAsia"/>
          <w:szCs w:val="21"/>
        </w:rPr>
        <w:t>（</w:t>
      </w:r>
      <w:r w:rsidR="000E57B8" w:rsidRPr="00777C7A">
        <w:rPr>
          <w:rFonts w:eastAsiaTheme="minorEastAsia" w:hint="eastAsia"/>
          <w:szCs w:val="21"/>
        </w:rPr>
        <w:t>5.2.4-3</w:t>
      </w:r>
      <w:r w:rsidR="000E57B8" w:rsidRPr="00777C7A">
        <w:rPr>
          <w:rFonts w:eastAsiaTheme="minorEastAsia" w:hint="eastAsia"/>
          <w:szCs w:val="21"/>
        </w:rPr>
        <w:t>）</w:t>
      </w:r>
    </w:p>
    <w:p w14:paraId="1898D24D" w14:textId="77777777" w:rsidR="000E57B8" w:rsidRPr="00777C7A" w:rsidRDefault="000E57B8" w:rsidP="003A486C">
      <w:pPr>
        <w:wordWrap w:val="0"/>
        <w:snapToGrid w:val="0"/>
        <w:spacing w:line="360" w:lineRule="auto"/>
        <w:ind w:right="960" w:firstLineChars="1000" w:firstLine="2100"/>
        <w:jc w:val="right"/>
        <w:rPr>
          <w:rFonts w:eastAsiaTheme="minorEastAsia"/>
          <w:szCs w:val="21"/>
        </w:rPr>
      </w:pPr>
    </w:p>
    <w:p w14:paraId="39C8A353" w14:textId="77777777" w:rsidR="000E57B8" w:rsidRPr="00777C7A" w:rsidRDefault="000E57B8" w:rsidP="003A486C">
      <w:pPr>
        <w:snapToGrid w:val="0"/>
        <w:spacing w:line="360" w:lineRule="auto"/>
        <w:ind w:right="240" w:firstLineChars="200" w:firstLine="420"/>
        <w:jc w:val="left"/>
        <w:rPr>
          <w:rFonts w:eastAsiaTheme="minorEastAsia"/>
          <w:szCs w:val="21"/>
        </w:rPr>
      </w:pPr>
      <w:r w:rsidRPr="00777C7A">
        <w:rPr>
          <w:rFonts w:eastAsiaTheme="minorEastAsia"/>
          <w:szCs w:val="21"/>
        </w:rPr>
        <w:t>4</w:t>
      </w:r>
      <w:r w:rsidRPr="00777C7A">
        <w:rPr>
          <w:rFonts w:eastAsiaTheme="minorEastAsia" w:hint="eastAsia"/>
          <w:szCs w:val="21"/>
        </w:rPr>
        <w:t>当</w:t>
      </w:r>
      <w:r w:rsidRPr="00777C7A">
        <w:rPr>
          <w:position w:val="-28"/>
          <w:szCs w:val="21"/>
        </w:rPr>
        <w:object w:dxaOrig="1080" w:dyaOrig="639" w14:anchorId="141B8C67">
          <v:shape id="_x0000_i1238" type="#_x0000_t75" style="width:52.35pt;height:33.25pt" o:ole="">
            <v:imagedata r:id="rId410" o:title=""/>
          </v:shape>
          <o:OLEObject Type="Embed" ProgID="Equation.DSMT4" ShapeID="_x0000_i1238" DrawAspect="Content" ObjectID="_1698751842" r:id="rId425"/>
        </w:object>
      </w:r>
      <w:r w:rsidRPr="00777C7A">
        <w:rPr>
          <w:rFonts w:eastAsiaTheme="minorEastAsia" w:hint="eastAsia"/>
          <w:szCs w:val="21"/>
        </w:rPr>
        <w:t>时，</w:t>
      </w:r>
    </w:p>
    <w:p w14:paraId="612E6857" w14:textId="3AB1FEAC" w:rsidR="000E57B8" w:rsidRPr="00777C7A" w:rsidRDefault="00112603" w:rsidP="00112603">
      <w:pPr>
        <w:snapToGrid w:val="0"/>
        <w:spacing w:line="360" w:lineRule="auto"/>
        <w:jc w:val="center"/>
        <w:rPr>
          <w:rFonts w:eastAsiaTheme="minorEastAsia"/>
          <w:szCs w:val="21"/>
        </w:rPr>
      </w:pPr>
      <w:r w:rsidRPr="00777C7A">
        <w:rPr>
          <w:rFonts w:eastAsiaTheme="minorEastAsia" w:hint="eastAsia"/>
          <w:szCs w:val="21"/>
        </w:rPr>
        <w:t xml:space="preserve">          </w:t>
      </w:r>
      <w:r w:rsidR="000E57B8" w:rsidRPr="00777C7A">
        <w:rPr>
          <w:rFonts w:eastAsiaTheme="minorEastAsia"/>
          <w:position w:val="-34"/>
          <w:szCs w:val="21"/>
        </w:rPr>
        <w:object w:dxaOrig="3840" w:dyaOrig="720" w14:anchorId="7FE616DE">
          <v:shape id="_x0000_i1239" type="#_x0000_t75" style="width:190.35pt;height:36pt" o:ole="">
            <v:imagedata r:id="rId426" o:title=""/>
          </v:shape>
          <o:OLEObject Type="Embed" ProgID="Equation.DSMT4" ShapeID="_x0000_i1239" DrawAspect="Content" ObjectID="_1698751843" r:id="rId427"/>
        </w:object>
      </w:r>
      <w:r w:rsidR="000E57B8" w:rsidRPr="00777C7A">
        <w:rPr>
          <w:rFonts w:eastAsiaTheme="minorEastAsia"/>
          <w:szCs w:val="21"/>
        </w:rPr>
        <w:t xml:space="preserve">  </w:t>
      </w:r>
      <w:r w:rsidRPr="00777C7A">
        <w:rPr>
          <w:rFonts w:eastAsiaTheme="minorEastAsia" w:hint="eastAsia"/>
          <w:szCs w:val="21"/>
        </w:rPr>
        <w:t xml:space="preserve"> </w:t>
      </w:r>
      <w:r w:rsidR="000E57B8" w:rsidRPr="00777C7A">
        <w:rPr>
          <w:rFonts w:eastAsiaTheme="minorEastAsia"/>
          <w:szCs w:val="21"/>
        </w:rPr>
        <w:t xml:space="preserve"> </w:t>
      </w:r>
      <w:r w:rsidR="000E57B8" w:rsidRPr="00777C7A">
        <w:rPr>
          <w:rFonts w:eastAsiaTheme="minorEastAsia" w:hint="eastAsia"/>
          <w:szCs w:val="21"/>
        </w:rPr>
        <w:t>（</w:t>
      </w:r>
      <w:r w:rsidR="000E57B8" w:rsidRPr="00777C7A">
        <w:rPr>
          <w:rFonts w:eastAsiaTheme="minorEastAsia" w:hint="eastAsia"/>
          <w:szCs w:val="21"/>
        </w:rPr>
        <w:t>5.2.4-4</w:t>
      </w:r>
      <w:r w:rsidR="000E57B8" w:rsidRPr="00777C7A">
        <w:rPr>
          <w:rFonts w:eastAsiaTheme="minorEastAsia" w:hint="eastAsia"/>
          <w:szCs w:val="21"/>
        </w:rPr>
        <w:t>）</w:t>
      </w:r>
    </w:p>
    <w:p w14:paraId="1BC62A71" w14:textId="77777777" w:rsidR="00DA44F1" w:rsidRPr="00777C7A" w:rsidRDefault="00DA44F1" w:rsidP="00DC1336">
      <w:pPr>
        <w:snapToGrid w:val="0"/>
        <w:spacing w:line="360" w:lineRule="auto"/>
        <w:ind w:right="240"/>
        <w:jc w:val="left"/>
        <w:rPr>
          <w:rFonts w:eastAsiaTheme="minorEastAsia"/>
          <w:szCs w:val="21"/>
        </w:rPr>
      </w:pPr>
    </w:p>
    <w:p w14:paraId="1C56FFCE" w14:textId="77777777" w:rsidR="00EE464A" w:rsidRPr="00777C7A" w:rsidRDefault="00EE464A" w:rsidP="00DC1336">
      <w:pPr>
        <w:snapToGrid w:val="0"/>
        <w:spacing w:line="360" w:lineRule="auto"/>
        <w:ind w:right="240"/>
        <w:jc w:val="left"/>
        <w:rPr>
          <w:rFonts w:eastAsiaTheme="minorEastAsia"/>
          <w:szCs w:val="21"/>
        </w:rPr>
      </w:pPr>
    </w:p>
    <w:p w14:paraId="50A031A4" w14:textId="77777777" w:rsidR="00EE464A" w:rsidRPr="00777C7A" w:rsidRDefault="00EE464A" w:rsidP="00DC1336">
      <w:pPr>
        <w:snapToGrid w:val="0"/>
        <w:spacing w:line="360" w:lineRule="auto"/>
        <w:ind w:right="240"/>
        <w:jc w:val="left"/>
        <w:rPr>
          <w:rFonts w:eastAsiaTheme="minorEastAsia"/>
          <w:sz w:val="24"/>
          <w:szCs w:val="24"/>
        </w:rPr>
      </w:pPr>
      <w:r w:rsidRPr="00777C7A">
        <w:rPr>
          <w:rFonts w:eastAsiaTheme="minorEastAsia"/>
          <w:sz w:val="24"/>
          <w:szCs w:val="24"/>
        </w:rPr>
        <w:br w:type="page"/>
      </w:r>
    </w:p>
    <w:p w14:paraId="69CA9706" w14:textId="77777777" w:rsidR="00B75260" w:rsidRPr="00704740" w:rsidRDefault="00B75260" w:rsidP="00704740">
      <w:pPr>
        <w:pStyle w:val="2"/>
        <w:snapToGrid w:val="0"/>
        <w:spacing w:beforeLines="50" w:before="156" w:afterLines="50" w:after="156" w:line="360" w:lineRule="auto"/>
        <w:jc w:val="center"/>
        <w:rPr>
          <w:rFonts w:ascii="Times New Roman" w:eastAsiaTheme="minorEastAsia" w:hAnsi="Times New Roman" w:cs="Times New Roman"/>
          <w:sz w:val="28"/>
          <w:szCs w:val="28"/>
        </w:rPr>
      </w:pPr>
      <w:bookmarkStart w:id="27" w:name="_Toc87973844"/>
      <w:r w:rsidRPr="00704740">
        <w:rPr>
          <w:rFonts w:ascii="Times New Roman" w:eastAsiaTheme="minorEastAsia" w:hAnsi="Times New Roman" w:cs="Times New Roman"/>
          <w:sz w:val="28"/>
          <w:szCs w:val="28"/>
        </w:rPr>
        <w:lastRenderedPageBreak/>
        <w:t xml:space="preserve">6 </w:t>
      </w:r>
      <w:r w:rsidRPr="00704740">
        <w:rPr>
          <w:rFonts w:ascii="Times New Roman" w:eastAsiaTheme="minorEastAsia" w:hAnsi="Times New Roman" w:cs="Times New Roman"/>
          <w:sz w:val="28"/>
          <w:szCs w:val="28"/>
        </w:rPr>
        <w:t>节点设计</w:t>
      </w:r>
      <w:bookmarkEnd w:id="27"/>
    </w:p>
    <w:p w14:paraId="1C10B9E4" w14:textId="1A8FBAE9" w:rsidR="00B75260" w:rsidRPr="00B75260" w:rsidRDefault="00B75260" w:rsidP="00B75260">
      <w:pPr>
        <w:pStyle w:val="3"/>
        <w:snapToGrid w:val="0"/>
        <w:spacing w:beforeLines="100" w:before="312" w:afterLines="100" w:after="312" w:line="360" w:lineRule="auto"/>
        <w:jc w:val="center"/>
        <w:rPr>
          <w:rFonts w:eastAsia="黑体"/>
          <w:sz w:val="22"/>
          <w:szCs w:val="22"/>
        </w:rPr>
      </w:pPr>
      <w:bookmarkStart w:id="28" w:name="_Toc87973845"/>
      <w:r w:rsidRPr="00B75260">
        <w:rPr>
          <w:rFonts w:eastAsia="黑体"/>
          <w:sz w:val="22"/>
          <w:szCs w:val="24"/>
        </w:rPr>
        <w:t xml:space="preserve">6.1 </w:t>
      </w:r>
      <w:r w:rsidRPr="00B75260">
        <w:rPr>
          <w:rFonts w:eastAsia="黑体"/>
          <w:sz w:val="22"/>
          <w:szCs w:val="24"/>
        </w:rPr>
        <w:t>一般规定</w:t>
      </w:r>
      <w:bookmarkEnd w:id="28"/>
    </w:p>
    <w:p w14:paraId="48B82B35" w14:textId="77777777" w:rsidR="00B75260" w:rsidRPr="00B75260" w:rsidRDefault="00B75260" w:rsidP="00B75260">
      <w:pPr>
        <w:snapToGrid w:val="0"/>
        <w:spacing w:line="360" w:lineRule="auto"/>
        <w:rPr>
          <w:szCs w:val="21"/>
        </w:rPr>
      </w:pPr>
      <w:r w:rsidRPr="00B75260">
        <w:rPr>
          <w:b/>
          <w:szCs w:val="21"/>
        </w:rPr>
        <w:t>6.1.1</w:t>
      </w:r>
      <w:r w:rsidRPr="00B75260">
        <w:rPr>
          <w:szCs w:val="21"/>
        </w:rPr>
        <w:t xml:space="preserve"> </w:t>
      </w:r>
      <w:r w:rsidRPr="00B75260">
        <w:rPr>
          <w:rFonts w:hint="eastAsia"/>
          <w:szCs w:val="21"/>
        </w:rPr>
        <w:t>高强钢管混凝土节点的设计及构造要求除应符合本规程规定外，尚应符合现行国家标准《钢管混凝土结构技术规范》</w:t>
      </w:r>
      <w:r w:rsidRPr="00B75260">
        <w:rPr>
          <w:rFonts w:hint="eastAsia"/>
          <w:szCs w:val="21"/>
        </w:rPr>
        <w:t>G</w:t>
      </w:r>
      <w:r w:rsidRPr="00B75260">
        <w:rPr>
          <w:szCs w:val="21"/>
        </w:rPr>
        <w:t>B 50936</w:t>
      </w:r>
      <w:r w:rsidRPr="00B75260">
        <w:rPr>
          <w:rFonts w:hint="eastAsia"/>
          <w:szCs w:val="21"/>
        </w:rPr>
        <w:t>的有关要求。</w:t>
      </w:r>
    </w:p>
    <w:p w14:paraId="5C5E5FC0" w14:textId="77777777" w:rsidR="00B75260" w:rsidRPr="00B75260" w:rsidRDefault="00B75260" w:rsidP="00B75260">
      <w:pPr>
        <w:snapToGrid w:val="0"/>
        <w:spacing w:line="360" w:lineRule="auto"/>
        <w:rPr>
          <w:szCs w:val="21"/>
        </w:rPr>
      </w:pPr>
      <w:r w:rsidRPr="00B75260">
        <w:rPr>
          <w:rFonts w:hint="eastAsia"/>
          <w:b/>
          <w:szCs w:val="21"/>
        </w:rPr>
        <w:t>6</w:t>
      </w:r>
      <w:r w:rsidRPr="00B75260">
        <w:rPr>
          <w:b/>
          <w:szCs w:val="21"/>
        </w:rPr>
        <w:t>.1.</w:t>
      </w:r>
      <w:r w:rsidRPr="00B75260">
        <w:rPr>
          <w:rFonts w:hint="eastAsia"/>
          <w:b/>
          <w:szCs w:val="21"/>
        </w:rPr>
        <w:t>2</w:t>
      </w:r>
      <w:r w:rsidRPr="00B75260">
        <w:rPr>
          <w:szCs w:val="21"/>
        </w:rPr>
        <w:t xml:space="preserve"> </w:t>
      </w:r>
      <w:r w:rsidRPr="00B75260">
        <w:rPr>
          <w:rFonts w:hint="eastAsia"/>
          <w:szCs w:val="21"/>
        </w:rPr>
        <w:t>钢梁与高强钢管混凝土柱刚性连接抗震设计的连接系数应按表</w:t>
      </w:r>
      <w:r w:rsidRPr="00B75260">
        <w:rPr>
          <w:rFonts w:hint="eastAsia"/>
          <w:szCs w:val="21"/>
        </w:rPr>
        <w:t>6</w:t>
      </w:r>
      <w:r w:rsidRPr="00B75260">
        <w:rPr>
          <w:szCs w:val="21"/>
        </w:rPr>
        <w:t>.1.2</w:t>
      </w:r>
      <w:r w:rsidRPr="00B75260">
        <w:rPr>
          <w:rFonts w:hint="eastAsia"/>
          <w:szCs w:val="21"/>
        </w:rPr>
        <w:t>采用。</w:t>
      </w:r>
    </w:p>
    <w:p w14:paraId="2B8C3E3D" w14:textId="77777777" w:rsidR="00B75260" w:rsidRPr="00B75260" w:rsidRDefault="00B75260" w:rsidP="00B75260">
      <w:pPr>
        <w:snapToGrid w:val="0"/>
        <w:spacing w:line="312" w:lineRule="auto"/>
        <w:jc w:val="center"/>
        <w:rPr>
          <w:rFonts w:eastAsia="黑体"/>
          <w:sz w:val="18"/>
          <w:szCs w:val="18"/>
        </w:rPr>
      </w:pPr>
      <w:r w:rsidRPr="00B75260">
        <w:rPr>
          <w:rFonts w:eastAsia="黑体"/>
          <w:sz w:val="18"/>
          <w:szCs w:val="18"/>
        </w:rPr>
        <w:t>表</w:t>
      </w:r>
      <w:r w:rsidRPr="00B75260">
        <w:rPr>
          <w:rFonts w:eastAsia="黑体"/>
          <w:sz w:val="18"/>
          <w:szCs w:val="18"/>
        </w:rPr>
        <w:t xml:space="preserve">6.1.2 </w:t>
      </w:r>
      <w:r w:rsidRPr="00B75260">
        <w:rPr>
          <w:rFonts w:eastAsia="黑体"/>
          <w:sz w:val="18"/>
          <w:szCs w:val="18"/>
        </w:rPr>
        <w:t>钢梁与高强钢管混凝土柱刚接连接抗震设计的连接系数</w:t>
      </w:r>
    </w:p>
    <w:tbl>
      <w:tblPr>
        <w:tblStyle w:val="a4"/>
        <w:tblW w:w="5000" w:type="pct"/>
        <w:jc w:val="center"/>
        <w:tblLook w:val="04A0" w:firstRow="1" w:lastRow="0" w:firstColumn="1" w:lastColumn="0" w:noHBand="0" w:noVBand="1"/>
      </w:tblPr>
      <w:tblGrid>
        <w:gridCol w:w="2094"/>
        <w:gridCol w:w="2094"/>
        <w:gridCol w:w="2094"/>
      </w:tblGrid>
      <w:tr w:rsidR="00B75260" w:rsidRPr="00B75260" w14:paraId="63DDBC22" w14:textId="77777777" w:rsidTr="0065490B">
        <w:trPr>
          <w:jc w:val="center"/>
        </w:trPr>
        <w:tc>
          <w:tcPr>
            <w:tcW w:w="1666" w:type="pct"/>
          </w:tcPr>
          <w:p w14:paraId="3E3C7CCE" w14:textId="77777777" w:rsidR="00B75260" w:rsidRPr="00B75260" w:rsidRDefault="00B75260" w:rsidP="0065490B">
            <w:pPr>
              <w:spacing w:line="360" w:lineRule="auto"/>
              <w:jc w:val="center"/>
              <w:rPr>
                <w:sz w:val="18"/>
                <w:szCs w:val="21"/>
              </w:rPr>
            </w:pPr>
            <w:r w:rsidRPr="00B75260">
              <w:rPr>
                <w:rFonts w:hint="eastAsia"/>
                <w:sz w:val="18"/>
                <w:szCs w:val="21"/>
              </w:rPr>
              <w:t>母材牌号</w:t>
            </w:r>
          </w:p>
        </w:tc>
        <w:tc>
          <w:tcPr>
            <w:tcW w:w="1666" w:type="pct"/>
          </w:tcPr>
          <w:p w14:paraId="318CD217" w14:textId="77777777" w:rsidR="00B75260" w:rsidRPr="00B75260" w:rsidRDefault="00B75260" w:rsidP="0065490B">
            <w:pPr>
              <w:spacing w:line="360" w:lineRule="auto"/>
              <w:jc w:val="center"/>
              <w:rPr>
                <w:sz w:val="18"/>
                <w:szCs w:val="21"/>
              </w:rPr>
            </w:pPr>
            <w:r w:rsidRPr="00B75260">
              <w:rPr>
                <w:rFonts w:hint="eastAsia"/>
                <w:sz w:val="18"/>
                <w:szCs w:val="21"/>
              </w:rPr>
              <w:t>焊接</w:t>
            </w:r>
          </w:p>
        </w:tc>
        <w:tc>
          <w:tcPr>
            <w:tcW w:w="1667" w:type="pct"/>
          </w:tcPr>
          <w:p w14:paraId="02647B60" w14:textId="77777777" w:rsidR="00B75260" w:rsidRPr="00B75260" w:rsidRDefault="00B75260" w:rsidP="0065490B">
            <w:pPr>
              <w:spacing w:line="360" w:lineRule="auto"/>
              <w:jc w:val="center"/>
              <w:rPr>
                <w:sz w:val="18"/>
                <w:szCs w:val="21"/>
              </w:rPr>
            </w:pPr>
            <w:r w:rsidRPr="00B75260">
              <w:rPr>
                <w:rFonts w:hint="eastAsia"/>
                <w:sz w:val="18"/>
                <w:szCs w:val="21"/>
              </w:rPr>
              <w:t>螺栓连接</w:t>
            </w:r>
          </w:p>
        </w:tc>
      </w:tr>
      <w:tr w:rsidR="00B75260" w:rsidRPr="00B75260" w14:paraId="3A332539" w14:textId="77777777" w:rsidTr="0065490B">
        <w:trPr>
          <w:jc w:val="center"/>
        </w:trPr>
        <w:tc>
          <w:tcPr>
            <w:tcW w:w="1666" w:type="pct"/>
          </w:tcPr>
          <w:p w14:paraId="4C874F47" w14:textId="77777777" w:rsidR="00B75260" w:rsidRPr="00B75260" w:rsidRDefault="00B75260" w:rsidP="0065490B">
            <w:pPr>
              <w:spacing w:line="360" w:lineRule="auto"/>
              <w:jc w:val="center"/>
              <w:rPr>
                <w:sz w:val="18"/>
                <w:szCs w:val="21"/>
              </w:rPr>
            </w:pPr>
            <w:r w:rsidRPr="00B75260">
              <w:rPr>
                <w:rFonts w:hint="eastAsia"/>
                <w:sz w:val="18"/>
                <w:szCs w:val="21"/>
              </w:rPr>
              <w:t>Q355</w:t>
            </w:r>
          </w:p>
        </w:tc>
        <w:tc>
          <w:tcPr>
            <w:tcW w:w="1666" w:type="pct"/>
          </w:tcPr>
          <w:p w14:paraId="7DF928FC" w14:textId="77777777" w:rsidR="00B75260" w:rsidRPr="00B75260" w:rsidRDefault="00B75260" w:rsidP="0065490B">
            <w:pPr>
              <w:spacing w:line="360" w:lineRule="auto"/>
              <w:jc w:val="center"/>
              <w:rPr>
                <w:sz w:val="18"/>
                <w:szCs w:val="21"/>
              </w:rPr>
            </w:pPr>
            <w:r w:rsidRPr="00B75260">
              <w:rPr>
                <w:rFonts w:hint="eastAsia"/>
                <w:sz w:val="18"/>
                <w:szCs w:val="21"/>
              </w:rPr>
              <w:t>1</w:t>
            </w:r>
            <w:r w:rsidRPr="00B75260">
              <w:rPr>
                <w:sz w:val="18"/>
                <w:szCs w:val="21"/>
              </w:rPr>
              <w:t>.30</w:t>
            </w:r>
          </w:p>
        </w:tc>
        <w:tc>
          <w:tcPr>
            <w:tcW w:w="1667" w:type="pct"/>
          </w:tcPr>
          <w:p w14:paraId="5AA655B7" w14:textId="77777777" w:rsidR="00B75260" w:rsidRPr="00B75260" w:rsidRDefault="00B75260" w:rsidP="0065490B">
            <w:pPr>
              <w:spacing w:line="360" w:lineRule="auto"/>
              <w:jc w:val="center"/>
              <w:rPr>
                <w:sz w:val="18"/>
                <w:szCs w:val="21"/>
              </w:rPr>
            </w:pPr>
            <w:r w:rsidRPr="00B75260">
              <w:rPr>
                <w:rFonts w:hint="eastAsia"/>
                <w:sz w:val="18"/>
                <w:szCs w:val="21"/>
              </w:rPr>
              <w:t>1</w:t>
            </w:r>
            <w:r w:rsidRPr="00B75260">
              <w:rPr>
                <w:sz w:val="18"/>
                <w:szCs w:val="21"/>
              </w:rPr>
              <w:t>.35</w:t>
            </w:r>
          </w:p>
        </w:tc>
      </w:tr>
      <w:tr w:rsidR="00B75260" w:rsidRPr="00B75260" w14:paraId="4291D850" w14:textId="77777777" w:rsidTr="0065490B">
        <w:trPr>
          <w:jc w:val="center"/>
        </w:trPr>
        <w:tc>
          <w:tcPr>
            <w:tcW w:w="1666" w:type="pct"/>
          </w:tcPr>
          <w:p w14:paraId="5727CA15" w14:textId="77777777" w:rsidR="00B75260" w:rsidRPr="00B75260" w:rsidRDefault="00B75260" w:rsidP="0065490B">
            <w:pPr>
              <w:spacing w:line="360" w:lineRule="auto"/>
              <w:jc w:val="center"/>
              <w:rPr>
                <w:sz w:val="18"/>
                <w:szCs w:val="21"/>
              </w:rPr>
            </w:pPr>
            <w:r w:rsidRPr="00B75260">
              <w:rPr>
                <w:rFonts w:hint="eastAsia"/>
                <w:sz w:val="18"/>
                <w:szCs w:val="21"/>
              </w:rPr>
              <w:t>Q3</w:t>
            </w:r>
            <w:r w:rsidRPr="00B75260">
              <w:rPr>
                <w:sz w:val="18"/>
                <w:szCs w:val="21"/>
              </w:rPr>
              <w:t>4</w:t>
            </w:r>
            <w:r w:rsidRPr="00B75260">
              <w:rPr>
                <w:rFonts w:hint="eastAsia"/>
                <w:sz w:val="18"/>
                <w:szCs w:val="21"/>
              </w:rPr>
              <w:t>5GJ</w:t>
            </w:r>
          </w:p>
        </w:tc>
        <w:tc>
          <w:tcPr>
            <w:tcW w:w="1666" w:type="pct"/>
          </w:tcPr>
          <w:p w14:paraId="2C806152" w14:textId="77777777" w:rsidR="00B75260" w:rsidRPr="00B75260" w:rsidRDefault="00B75260" w:rsidP="0065490B">
            <w:pPr>
              <w:spacing w:line="360" w:lineRule="auto"/>
              <w:jc w:val="center"/>
              <w:rPr>
                <w:sz w:val="18"/>
                <w:szCs w:val="21"/>
              </w:rPr>
            </w:pPr>
            <w:r w:rsidRPr="00B75260">
              <w:rPr>
                <w:rFonts w:hint="eastAsia"/>
                <w:sz w:val="18"/>
                <w:szCs w:val="21"/>
              </w:rPr>
              <w:t>1</w:t>
            </w:r>
            <w:r w:rsidRPr="00B75260">
              <w:rPr>
                <w:sz w:val="18"/>
                <w:szCs w:val="21"/>
              </w:rPr>
              <w:t>.25</w:t>
            </w:r>
          </w:p>
        </w:tc>
        <w:tc>
          <w:tcPr>
            <w:tcW w:w="1667" w:type="pct"/>
          </w:tcPr>
          <w:p w14:paraId="54224A86" w14:textId="77777777" w:rsidR="00B75260" w:rsidRPr="00B75260" w:rsidRDefault="00B75260" w:rsidP="0065490B">
            <w:pPr>
              <w:spacing w:line="360" w:lineRule="auto"/>
              <w:jc w:val="center"/>
              <w:rPr>
                <w:sz w:val="18"/>
                <w:szCs w:val="21"/>
              </w:rPr>
            </w:pPr>
            <w:r w:rsidRPr="00B75260">
              <w:rPr>
                <w:rFonts w:hint="eastAsia"/>
                <w:sz w:val="18"/>
                <w:szCs w:val="21"/>
              </w:rPr>
              <w:t>1</w:t>
            </w:r>
            <w:r w:rsidRPr="00B75260">
              <w:rPr>
                <w:sz w:val="18"/>
                <w:szCs w:val="21"/>
              </w:rPr>
              <w:t>.30</w:t>
            </w:r>
          </w:p>
        </w:tc>
      </w:tr>
    </w:tbl>
    <w:p w14:paraId="70244289" w14:textId="77777777" w:rsidR="00B75260" w:rsidRDefault="00B75260" w:rsidP="00B75260">
      <w:pPr>
        <w:snapToGrid w:val="0"/>
        <w:spacing w:beforeLines="50" w:before="156" w:line="360" w:lineRule="auto"/>
        <w:rPr>
          <w:szCs w:val="21"/>
        </w:rPr>
      </w:pPr>
      <w:r>
        <w:rPr>
          <w:rFonts w:hint="eastAsia"/>
          <w:szCs w:val="21"/>
        </w:rPr>
        <w:t>注：</w:t>
      </w:r>
      <w:r>
        <w:rPr>
          <w:szCs w:val="21"/>
        </w:rPr>
        <w:t xml:space="preserve">1 </w:t>
      </w:r>
      <w:r>
        <w:rPr>
          <w:rFonts w:hint="eastAsia"/>
          <w:szCs w:val="21"/>
        </w:rPr>
        <w:t>屈服强度高于</w:t>
      </w:r>
      <w:r>
        <w:rPr>
          <w:rFonts w:hint="eastAsia"/>
          <w:szCs w:val="21"/>
        </w:rPr>
        <w:t>Q</w:t>
      </w:r>
      <w:r>
        <w:rPr>
          <w:szCs w:val="21"/>
        </w:rPr>
        <w:t>355</w:t>
      </w:r>
      <w:r>
        <w:rPr>
          <w:rFonts w:hint="eastAsia"/>
          <w:szCs w:val="21"/>
        </w:rPr>
        <w:t>的钢材，按</w:t>
      </w:r>
      <w:r>
        <w:rPr>
          <w:rFonts w:hint="eastAsia"/>
          <w:szCs w:val="21"/>
        </w:rPr>
        <w:t>Q</w:t>
      </w:r>
      <w:r>
        <w:rPr>
          <w:szCs w:val="21"/>
        </w:rPr>
        <w:t>355</w:t>
      </w:r>
      <w:r>
        <w:rPr>
          <w:rFonts w:hint="eastAsia"/>
          <w:szCs w:val="21"/>
        </w:rPr>
        <w:t>的规定采用；</w:t>
      </w:r>
    </w:p>
    <w:p w14:paraId="3A197AEE" w14:textId="77777777" w:rsidR="00B75260" w:rsidRDefault="00B75260" w:rsidP="00B75260">
      <w:pPr>
        <w:snapToGrid w:val="0"/>
        <w:spacing w:line="360" w:lineRule="auto"/>
        <w:rPr>
          <w:szCs w:val="21"/>
        </w:rPr>
      </w:pPr>
      <w:r>
        <w:rPr>
          <w:rFonts w:hint="eastAsia"/>
          <w:szCs w:val="21"/>
        </w:rPr>
        <w:t xml:space="preserve"> </w:t>
      </w:r>
      <w:r>
        <w:rPr>
          <w:szCs w:val="21"/>
        </w:rPr>
        <w:t xml:space="preserve">   2 </w:t>
      </w:r>
      <w:r>
        <w:rPr>
          <w:rFonts w:hint="eastAsia"/>
          <w:szCs w:val="21"/>
        </w:rPr>
        <w:t>屈服强度高于</w:t>
      </w:r>
      <w:r>
        <w:rPr>
          <w:rFonts w:hint="eastAsia"/>
          <w:szCs w:val="21"/>
        </w:rPr>
        <w:t>Q</w:t>
      </w:r>
      <w:r>
        <w:rPr>
          <w:szCs w:val="21"/>
        </w:rPr>
        <w:t>345GJ</w:t>
      </w:r>
      <w:r>
        <w:rPr>
          <w:rFonts w:hint="eastAsia"/>
          <w:szCs w:val="21"/>
        </w:rPr>
        <w:t>的</w:t>
      </w:r>
      <w:r>
        <w:rPr>
          <w:rFonts w:hint="eastAsia"/>
          <w:szCs w:val="21"/>
        </w:rPr>
        <w:t>G</w:t>
      </w:r>
      <w:r>
        <w:rPr>
          <w:szCs w:val="21"/>
        </w:rPr>
        <w:t>J</w:t>
      </w:r>
      <w:r>
        <w:rPr>
          <w:rFonts w:hint="eastAsia"/>
          <w:szCs w:val="21"/>
        </w:rPr>
        <w:t>钢材，按</w:t>
      </w:r>
      <w:r>
        <w:rPr>
          <w:rFonts w:hint="eastAsia"/>
          <w:szCs w:val="21"/>
        </w:rPr>
        <w:t>Q</w:t>
      </w:r>
      <w:r>
        <w:rPr>
          <w:szCs w:val="21"/>
        </w:rPr>
        <w:t>345GJ</w:t>
      </w:r>
      <w:r>
        <w:rPr>
          <w:rFonts w:hint="eastAsia"/>
          <w:szCs w:val="21"/>
        </w:rPr>
        <w:t>的规定采用。</w:t>
      </w:r>
    </w:p>
    <w:p w14:paraId="7E8DCB5B" w14:textId="77777777" w:rsidR="00B75260" w:rsidRPr="00B75260" w:rsidRDefault="00B75260" w:rsidP="00B75260">
      <w:pPr>
        <w:snapToGrid w:val="0"/>
        <w:spacing w:line="360" w:lineRule="auto"/>
        <w:rPr>
          <w:color w:val="0070C0"/>
          <w:szCs w:val="24"/>
        </w:rPr>
      </w:pPr>
      <w:r w:rsidRPr="00B75260">
        <w:rPr>
          <w:rFonts w:eastAsiaTheme="minorEastAsia" w:hint="eastAsia"/>
          <w:color w:val="0070C0"/>
          <w:szCs w:val="24"/>
        </w:rPr>
        <w:t>【条文说明】</w:t>
      </w:r>
      <w:r w:rsidRPr="00B75260">
        <w:rPr>
          <w:rFonts w:hint="eastAsia"/>
          <w:color w:val="0070C0"/>
          <w:szCs w:val="24"/>
        </w:rPr>
        <w:t>本条参照了现行国家规范《建筑抗震设计规范》</w:t>
      </w:r>
      <w:r w:rsidRPr="00B75260">
        <w:rPr>
          <w:rFonts w:hint="eastAsia"/>
          <w:color w:val="0070C0"/>
          <w:szCs w:val="24"/>
        </w:rPr>
        <w:t>GB50011</w:t>
      </w:r>
      <w:r w:rsidRPr="00B75260">
        <w:rPr>
          <w:rFonts w:hint="eastAsia"/>
          <w:color w:val="0070C0"/>
          <w:szCs w:val="24"/>
        </w:rPr>
        <w:t>和《钢管混凝土结构技术规范》</w:t>
      </w:r>
      <w:r w:rsidRPr="00B75260">
        <w:rPr>
          <w:rFonts w:hint="eastAsia"/>
          <w:color w:val="0070C0"/>
          <w:szCs w:val="24"/>
        </w:rPr>
        <w:t>GB 50936</w:t>
      </w:r>
      <w:r w:rsidRPr="00B75260">
        <w:rPr>
          <w:rFonts w:hint="eastAsia"/>
          <w:color w:val="0070C0"/>
          <w:szCs w:val="24"/>
        </w:rPr>
        <w:t>的有关规定。</w:t>
      </w:r>
    </w:p>
    <w:p w14:paraId="20BF6C87" w14:textId="77777777" w:rsidR="00B75260" w:rsidRPr="00B75260" w:rsidRDefault="00B75260" w:rsidP="00B75260">
      <w:pPr>
        <w:pStyle w:val="3"/>
        <w:snapToGrid w:val="0"/>
        <w:spacing w:beforeLines="100" w:before="312" w:afterLines="100" w:after="312" w:line="360" w:lineRule="auto"/>
        <w:jc w:val="center"/>
        <w:rPr>
          <w:rFonts w:eastAsia="黑体"/>
          <w:sz w:val="22"/>
          <w:szCs w:val="24"/>
        </w:rPr>
      </w:pPr>
      <w:bookmarkStart w:id="29" w:name="_Toc87973846"/>
      <w:r w:rsidRPr="00B75260">
        <w:rPr>
          <w:rFonts w:eastAsia="黑体"/>
          <w:sz w:val="22"/>
          <w:szCs w:val="24"/>
        </w:rPr>
        <w:t xml:space="preserve">6.2 </w:t>
      </w:r>
      <w:r w:rsidRPr="00B75260">
        <w:rPr>
          <w:rFonts w:eastAsia="黑体"/>
          <w:sz w:val="22"/>
          <w:szCs w:val="24"/>
        </w:rPr>
        <w:t>柱</w:t>
      </w:r>
      <w:r w:rsidRPr="00B75260">
        <w:rPr>
          <w:rFonts w:eastAsia="黑体"/>
          <w:sz w:val="22"/>
          <w:szCs w:val="24"/>
        </w:rPr>
        <w:t>-</w:t>
      </w:r>
      <w:r w:rsidRPr="00B75260">
        <w:rPr>
          <w:rFonts w:eastAsia="黑体"/>
          <w:sz w:val="22"/>
          <w:szCs w:val="24"/>
        </w:rPr>
        <w:t>钢梁框架节点</w:t>
      </w:r>
      <w:bookmarkEnd w:id="29"/>
    </w:p>
    <w:p w14:paraId="6AB3444B" w14:textId="77777777" w:rsidR="00B75260" w:rsidRPr="00B75260" w:rsidRDefault="00B75260" w:rsidP="00B75260">
      <w:pPr>
        <w:snapToGrid w:val="0"/>
        <w:spacing w:afterLines="50" w:after="156" w:line="360" w:lineRule="auto"/>
        <w:rPr>
          <w:szCs w:val="24"/>
        </w:rPr>
      </w:pPr>
      <w:r w:rsidRPr="00B75260">
        <w:rPr>
          <w:rFonts w:hint="eastAsia"/>
          <w:b/>
          <w:szCs w:val="24"/>
        </w:rPr>
        <w:t>6.2.1</w:t>
      </w:r>
      <w:r w:rsidRPr="00B75260">
        <w:rPr>
          <w:rFonts w:hint="eastAsia"/>
          <w:szCs w:val="24"/>
        </w:rPr>
        <w:t xml:space="preserve"> </w:t>
      </w:r>
      <w:r w:rsidRPr="00B75260">
        <w:rPr>
          <w:rFonts w:hint="eastAsia"/>
          <w:szCs w:val="24"/>
        </w:rPr>
        <w:t>内隔板式梁柱刚性连接节点。钢梁腹板与高强钢管柱的管壁通过连接板采用高强度螺栓摩擦型连接；高强钢管混凝土柱内设隔</w:t>
      </w:r>
      <w:r w:rsidRPr="00B75260">
        <w:rPr>
          <w:rFonts w:hint="eastAsia"/>
          <w:szCs w:val="24"/>
        </w:rPr>
        <w:lastRenderedPageBreak/>
        <w:t>板，钢梁翼缘与柱钢管壁焊接，内隔板与钢梁翼缘位置相对应（图</w:t>
      </w:r>
      <w:r w:rsidRPr="00B75260">
        <w:rPr>
          <w:rFonts w:hint="eastAsia"/>
          <w:szCs w:val="24"/>
        </w:rPr>
        <w:t>6.2.1</w:t>
      </w:r>
      <w:r w:rsidRPr="00B75260">
        <w:rPr>
          <w:rFonts w:hint="eastAsia"/>
          <w:szCs w:val="24"/>
        </w:rPr>
        <w:t>）。</w:t>
      </w:r>
    </w:p>
    <w:tbl>
      <w:tblPr>
        <w:tblStyle w:val="a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1"/>
        <w:gridCol w:w="3141"/>
      </w:tblGrid>
      <w:tr w:rsidR="00B75260" w14:paraId="1B0FBE07" w14:textId="77777777" w:rsidTr="0065490B">
        <w:trPr>
          <w:jc w:val="center"/>
        </w:trPr>
        <w:tc>
          <w:tcPr>
            <w:tcW w:w="2500" w:type="pct"/>
          </w:tcPr>
          <w:p w14:paraId="7A4FD57F" w14:textId="77777777" w:rsidR="00B75260" w:rsidRDefault="00B75260" w:rsidP="0065490B">
            <w:pPr>
              <w:snapToGrid w:val="0"/>
              <w:spacing w:line="360" w:lineRule="auto"/>
              <w:jc w:val="center"/>
              <w:rPr>
                <w:sz w:val="24"/>
                <w:szCs w:val="24"/>
              </w:rPr>
            </w:pPr>
            <w:r>
              <w:rPr>
                <w:noProof/>
              </w:rPr>
              <w:drawing>
                <wp:inline distT="0" distB="0" distL="114300" distR="114300" wp14:anchorId="7D8E2249" wp14:editId="1B0251B8">
                  <wp:extent cx="1615645" cy="1421658"/>
                  <wp:effectExtent l="0" t="0" r="381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28"/>
                          <a:stretch>
                            <a:fillRect/>
                          </a:stretch>
                        </pic:blipFill>
                        <pic:spPr>
                          <a:xfrm>
                            <a:off x="0" y="0"/>
                            <a:ext cx="1615265" cy="1421324"/>
                          </a:xfrm>
                          <a:prstGeom prst="rect">
                            <a:avLst/>
                          </a:prstGeom>
                          <a:noFill/>
                          <a:ln>
                            <a:noFill/>
                          </a:ln>
                        </pic:spPr>
                      </pic:pic>
                    </a:graphicData>
                  </a:graphic>
                </wp:inline>
              </w:drawing>
            </w:r>
          </w:p>
        </w:tc>
        <w:tc>
          <w:tcPr>
            <w:tcW w:w="2500" w:type="pct"/>
            <w:vAlign w:val="center"/>
          </w:tcPr>
          <w:p w14:paraId="63BE6AB0" w14:textId="480200B2" w:rsidR="00B75260" w:rsidRDefault="006662E2" w:rsidP="0065490B">
            <w:pPr>
              <w:snapToGrid w:val="0"/>
              <w:spacing w:line="360" w:lineRule="auto"/>
              <w:jc w:val="center"/>
              <w:rPr>
                <w:sz w:val="24"/>
                <w:szCs w:val="24"/>
              </w:rPr>
            </w:pPr>
            <w:r>
              <w:rPr>
                <w:noProof/>
              </w:rPr>
              <w:drawing>
                <wp:inline distT="0" distB="0" distL="114300" distR="114300" wp14:anchorId="0FE186F5" wp14:editId="6E3E9555">
                  <wp:extent cx="1491176" cy="134284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rotWithShape="1">
                          <a:blip r:embed="rId429"/>
                          <a:srcRect l="2990" t="3553" r="4337" b="5544"/>
                          <a:stretch/>
                        </pic:blipFill>
                        <pic:spPr bwMode="auto">
                          <a:xfrm>
                            <a:off x="0" y="0"/>
                            <a:ext cx="1507050" cy="13571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5260" w14:paraId="2425C492" w14:textId="77777777" w:rsidTr="0065490B">
        <w:trPr>
          <w:trHeight w:hRule="exact" w:val="454"/>
          <w:jc w:val="center"/>
        </w:trPr>
        <w:tc>
          <w:tcPr>
            <w:tcW w:w="2500" w:type="pct"/>
            <w:vAlign w:val="center"/>
          </w:tcPr>
          <w:p w14:paraId="45F9CF16" w14:textId="77777777" w:rsidR="00B75260" w:rsidRPr="00704740" w:rsidRDefault="00B75260" w:rsidP="0065490B">
            <w:pPr>
              <w:snapToGrid w:val="0"/>
              <w:jc w:val="center"/>
              <w:rPr>
                <w:sz w:val="18"/>
                <w:szCs w:val="21"/>
              </w:rPr>
            </w:pPr>
            <w:r w:rsidRPr="00704740">
              <w:rPr>
                <w:rFonts w:hint="eastAsia"/>
                <w:sz w:val="18"/>
                <w:szCs w:val="21"/>
              </w:rPr>
              <w:t>（</w:t>
            </w:r>
            <w:r w:rsidRPr="00704740">
              <w:rPr>
                <w:rFonts w:hint="eastAsia"/>
                <w:sz w:val="18"/>
                <w:szCs w:val="21"/>
              </w:rPr>
              <w:t>a</w:t>
            </w:r>
            <w:r w:rsidRPr="00704740">
              <w:rPr>
                <w:rFonts w:hint="eastAsia"/>
                <w:sz w:val="18"/>
                <w:szCs w:val="21"/>
              </w:rPr>
              <w:t>）平面图</w:t>
            </w:r>
          </w:p>
        </w:tc>
        <w:tc>
          <w:tcPr>
            <w:tcW w:w="2500" w:type="pct"/>
            <w:vAlign w:val="center"/>
          </w:tcPr>
          <w:p w14:paraId="1B8A4FD8" w14:textId="77777777" w:rsidR="00B75260" w:rsidRPr="00704740" w:rsidRDefault="00B75260" w:rsidP="0065490B">
            <w:pPr>
              <w:snapToGrid w:val="0"/>
              <w:jc w:val="center"/>
              <w:rPr>
                <w:sz w:val="18"/>
                <w:szCs w:val="21"/>
              </w:rPr>
            </w:pPr>
            <w:r w:rsidRPr="00704740">
              <w:rPr>
                <w:rFonts w:hint="eastAsia"/>
                <w:sz w:val="18"/>
                <w:szCs w:val="21"/>
              </w:rPr>
              <w:t>（</w:t>
            </w:r>
            <w:r w:rsidRPr="00704740">
              <w:rPr>
                <w:sz w:val="18"/>
                <w:szCs w:val="21"/>
              </w:rPr>
              <w:t>b</w:t>
            </w:r>
            <w:r w:rsidRPr="00704740">
              <w:rPr>
                <w:rFonts w:hint="eastAsia"/>
                <w:sz w:val="18"/>
                <w:szCs w:val="21"/>
              </w:rPr>
              <w:t>）</w:t>
            </w:r>
            <w:r w:rsidRPr="00704740">
              <w:rPr>
                <w:rFonts w:hint="eastAsia"/>
                <w:sz w:val="18"/>
                <w:szCs w:val="21"/>
              </w:rPr>
              <w:t>1</w:t>
            </w:r>
            <w:r w:rsidRPr="00704740">
              <w:rPr>
                <w:sz w:val="18"/>
                <w:szCs w:val="21"/>
              </w:rPr>
              <w:t>-1</w:t>
            </w:r>
            <w:r w:rsidRPr="00704740">
              <w:rPr>
                <w:rFonts w:hint="eastAsia"/>
                <w:sz w:val="18"/>
                <w:szCs w:val="21"/>
              </w:rPr>
              <w:t>剖面图</w:t>
            </w:r>
          </w:p>
        </w:tc>
      </w:tr>
      <w:tr w:rsidR="00B75260" w14:paraId="1D10C76E" w14:textId="77777777" w:rsidTr="0065490B">
        <w:trPr>
          <w:trHeight w:hRule="exact" w:val="510"/>
          <w:jc w:val="center"/>
        </w:trPr>
        <w:tc>
          <w:tcPr>
            <w:tcW w:w="5000" w:type="pct"/>
            <w:gridSpan w:val="2"/>
            <w:vAlign w:val="center"/>
          </w:tcPr>
          <w:p w14:paraId="44D68D7E" w14:textId="77777777" w:rsidR="00B75260" w:rsidRDefault="00B75260" w:rsidP="0065490B">
            <w:pPr>
              <w:snapToGrid w:val="0"/>
              <w:jc w:val="center"/>
              <w:rPr>
                <w:sz w:val="18"/>
                <w:szCs w:val="21"/>
              </w:rPr>
            </w:pPr>
            <w:r w:rsidRPr="00704740">
              <w:rPr>
                <w:rFonts w:hint="eastAsia"/>
                <w:sz w:val="18"/>
                <w:szCs w:val="21"/>
              </w:rPr>
              <w:t>图</w:t>
            </w:r>
            <w:r w:rsidRPr="00704740">
              <w:rPr>
                <w:rFonts w:hint="eastAsia"/>
                <w:sz w:val="18"/>
                <w:szCs w:val="21"/>
              </w:rPr>
              <w:t xml:space="preserve">6.2.1 </w:t>
            </w:r>
            <w:r w:rsidRPr="00704740">
              <w:rPr>
                <w:rFonts w:hint="eastAsia"/>
                <w:sz w:val="18"/>
                <w:szCs w:val="21"/>
              </w:rPr>
              <w:t>内隔板式梁柱刚性连接节点</w:t>
            </w:r>
          </w:p>
          <w:p w14:paraId="57F2EA3B" w14:textId="75FEF2BC" w:rsidR="006662E2" w:rsidRPr="006662E2" w:rsidRDefault="006662E2" w:rsidP="0065490B">
            <w:pPr>
              <w:snapToGrid w:val="0"/>
              <w:jc w:val="center"/>
              <w:rPr>
                <w:sz w:val="18"/>
                <w:szCs w:val="21"/>
              </w:rPr>
            </w:pPr>
            <w:r w:rsidRPr="006662E2">
              <w:rPr>
                <w:rFonts w:hint="eastAsia"/>
                <w:sz w:val="18"/>
                <w:szCs w:val="21"/>
              </w:rPr>
              <w:t>1-</w:t>
            </w:r>
            <w:r w:rsidRPr="006662E2">
              <w:rPr>
                <w:rFonts w:hint="eastAsia"/>
                <w:sz w:val="18"/>
                <w:szCs w:val="21"/>
              </w:rPr>
              <w:t>内隔板</w:t>
            </w:r>
          </w:p>
        </w:tc>
      </w:tr>
    </w:tbl>
    <w:p w14:paraId="27BF9351" w14:textId="77777777" w:rsidR="00B75260" w:rsidRPr="00B75260" w:rsidRDefault="00B75260" w:rsidP="00B75260">
      <w:pPr>
        <w:snapToGrid w:val="0"/>
        <w:spacing w:beforeLines="50" w:before="156" w:afterLines="50" w:after="156" w:line="360" w:lineRule="auto"/>
        <w:rPr>
          <w:szCs w:val="24"/>
        </w:rPr>
      </w:pPr>
      <w:r w:rsidRPr="00B75260">
        <w:rPr>
          <w:rFonts w:hint="eastAsia"/>
          <w:b/>
          <w:szCs w:val="24"/>
        </w:rPr>
        <w:t>6.2.2</w:t>
      </w:r>
      <w:r w:rsidRPr="00B75260">
        <w:rPr>
          <w:rFonts w:hint="eastAsia"/>
          <w:szCs w:val="24"/>
        </w:rPr>
        <w:t>内隔板式梁柱铰接连接节点。钢梁腹板与高强钢管柱的管壁通过连接板采用高强螺栓摩擦型连接；高强钢管混凝土柱内设隔板，钢梁翼缘与柱钢管壁不焊接，内隔板与钢梁翼缘位置相对应，梁端剪力较大时，可设置牛腿（图</w:t>
      </w:r>
      <w:r w:rsidRPr="00B75260">
        <w:rPr>
          <w:rFonts w:hint="eastAsia"/>
          <w:szCs w:val="24"/>
        </w:rPr>
        <w:t>6.2.2</w:t>
      </w:r>
      <w:r w:rsidRPr="00B75260">
        <w:rPr>
          <w:rFonts w:hint="eastAsia"/>
          <w:szCs w:val="24"/>
        </w:rPr>
        <w:t>）。</w:t>
      </w:r>
    </w:p>
    <w:tbl>
      <w:tblPr>
        <w:tblStyle w:val="a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3036"/>
      </w:tblGrid>
      <w:tr w:rsidR="00B75260" w14:paraId="25DA232F" w14:textId="77777777" w:rsidTr="0065490B">
        <w:trPr>
          <w:jc w:val="center"/>
        </w:trPr>
        <w:tc>
          <w:tcPr>
            <w:tcW w:w="2500" w:type="pct"/>
          </w:tcPr>
          <w:p w14:paraId="7B83416B" w14:textId="77777777" w:rsidR="00B75260" w:rsidRDefault="00B75260" w:rsidP="0065490B">
            <w:pPr>
              <w:snapToGrid w:val="0"/>
              <w:spacing w:line="360" w:lineRule="auto"/>
              <w:jc w:val="center"/>
              <w:rPr>
                <w:sz w:val="24"/>
                <w:szCs w:val="24"/>
              </w:rPr>
            </w:pPr>
            <w:r>
              <w:rPr>
                <w:noProof/>
              </w:rPr>
              <w:drawing>
                <wp:inline distT="0" distB="0" distL="114300" distR="114300" wp14:anchorId="191F5244" wp14:editId="22C3D9F5">
                  <wp:extent cx="1836975" cy="1368263"/>
                  <wp:effectExtent l="0" t="0" r="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30"/>
                          <a:stretch>
                            <a:fillRect/>
                          </a:stretch>
                        </pic:blipFill>
                        <pic:spPr>
                          <a:xfrm>
                            <a:off x="0" y="0"/>
                            <a:ext cx="1837666" cy="1368778"/>
                          </a:xfrm>
                          <a:prstGeom prst="rect">
                            <a:avLst/>
                          </a:prstGeom>
                          <a:noFill/>
                          <a:ln>
                            <a:noFill/>
                          </a:ln>
                        </pic:spPr>
                      </pic:pic>
                    </a:graphicData>
                  </a:graphic>
                </wp:inline>
              </w:drawing>
            </w:r>
          </w:p>
        </w:tc>
        <w:tc>
          <w:tcPr>
            <w:tcW w:w="2500" w:type="pct"/>
            <w:vAlign w:val="center"/>
          </w:tcPr>
          <w:p w14:paraId="7571B282" w14:textId="77777777" w:rsidR="00B75260" w:rsidRDefault="00B75260" w:rsidP="0065490B">
            <w:pPr>
              <w:snapToGrid w:val="0"/>
              <w:spacing w:line="360" w:lineRule="auto"/>
              <w:jc w:val="center"/>
              <w:rPr>
                <w:sz w:val="24"/>
                <w:szCs w:val="24"/>
              </w:rPr>
            </w:pPr>
            <w:r>
              <w:rPr>
                <w:noProof/>
              </w:rPr>
              <w:drawing>
                <wp:inline distT="0" distB="0" distL="114300" distR="114300" wp14:anchorId="624C2AA1" wp14:editId="6F641E21">
                  <wp:extent cx="1668613" cy="1301518"/>
                  <wp:effectExtent l="0" t="0" r="8255"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431"/>
                          <a:stretch>
                            <a:fillRect/>
                          </a:stretch>
                        </pic:blipFill>
                        <pic:spPr>
                          <a:xfrm>
                            <a:off x="0" y="0"/>
                            <a:ext cx="1672472" cy="1304528"/>
                          </a:xfrm>
                          <a:prstGeom prst="rect">
                            <a:avLst/>
                          </a:prstGeom>
                          <a:noFill/>
                          <a:ln>
                            <a:noFill/>
                          </a:ln>
                        </pic:spPr>
                      </pic:pic>
                    </a:graphicData>
                  </a:graphic>
                </wp:inline>
              </w:drawing>
            </w:r>
          </w:p>
        </w:tc>
      </w:tr>
      <w:tr w:rsidR="00B75260" w14:paraId="0DACEA8F" w14:textId="77777777" w:rsidTr="0065490B">
        <w:trPr>
          <w:trHeight w:hRule="exact" w:val="454"/>
          <w:jc w:val="center"/>
        </w:trPr>
        <w:tc>
          <w:tcPr>
            <w:tcW w:w="2500" w:type="pct"/>
            <w:vAlign w:val="center"/>
          </w:tcPr>
          <w:p w14:paraId="3C848297" w14:textId="77777777" w:rsidR="00B75260" w:rsidRPr="00704740" w:rsidRDefault="00B75260" w:rsidP="0065490B">
            <w:pPr>
              <w:snapToGrid w:val="0"/>
              <w:jc w:val="center"/>
              <w:rPr>
                <w:sz w:val="18"/>
                <w:szCs w:val="21"/>
              </w:rPr>
            </w:pPr>
            <w:r w:rsidRPr="00704740">
              <w:rPr>
                <w:rFonts w:hint="eastAsia"/>
                <w:sz w:val="18"/>
                <w:szCs w:val="21"/>
              </w:rPr>
              <w:t>（</w:t>
            </w:r>
            <w:r w:rsidRPr="00704740">
              <w:rPr>
                <w:rFonts w:hint="eastAsia"/>
                <w:sz w:val="18"/>
                <w:szCs w:val="21"/>
              </w:rPr>
              <w:t>a</w:t>
            </w:r>
            <w:r w:rsidRPr="00704740">
              <w:rPr>
                <w:rFonts w:hint="eastAsia"/>
                <w:sz w:val="18"/>
                <w:szCs w:val="21"/>
              </w:rPr>
              <w:t>）平面图</w:t>
            </w:r>
          </w:p>
        </w:tc>
        <w:tc>
          <w:tcPr>
            <w:tcW w:w="2500" w:type="pct"/>
            <w:vAlign w:val="center"/>
          </w:tcPr>
          <w:p w14:paraId="42929D64" w14:textId="77777777" w:rsidR="00B75260" w:rsidRPr="00704740" w:rsidRDefault="00B75260" w:rsidP="0065490B">
            <w:pPr>
              <w:snapToGrid w:val="0"/>
              <w:jc w:val="center"/>
              <w:rPr>
                <w:sz w:val="18"/>
                <w:szCs w:val="21"/>
              </w:rPr>
            </w:pPr>
            <w:r w:rsidRPr="00704740">
              <w:rPr>
                <w:rFonts w:hint="eastAsia"/>
                <w:sz w:val="18"/>
                <w:szCs w:val="21"/>
              </w:rPr>
              <w:t>（</w:t>
            </w:r>
            <w:r w:rsidRPr="00704740">
              <w:rPr>
                <w:sz w:val="18"/>
                <w:szCs w:val="21"/>
              </w:rPr>
              <w:t>b</w:t>
            </w:r>
            <w:r w:rsidRPr="00704740">
              <w:rPr>
                <w:rFonts w:hint="eastAsia"/>
                <w:sz w:val="18"/>
                <w:szCs w:val="21"/>
              </w:rPr>
              <w:t>）</w:t>
            </w:r>
            <w:r w:rsidRPr="00704740">
              <w:rPr>
                <w:rFonts w:hint="eastAsia"/>
                <w:sz w:val="18"/>
                <w:szCs w:val="21"/>
              </w:rPr>
              <w:t>1</w:t>
            </w:r>
            <w:r w:rsidRPr="00704740">
              <w:rPr>
                <w:sz w:val="18"/>
                <w:szCs w:val="21"/>
              </w:rPr>
              <w:t>-1</w:t>
            </w:r>
            <w:r w:rsidRPr="00704740">
              <w:rPr>
                <w:rFonts w:hint="eastAsia"/>
                <w:sz w:val="18"/>
                <w:szCs w:val="21"/>
              </w:rPr>
              <w:t>剖面图</w:t>
            </w:r>
          </w:p>
        </w:tc>
      </w:tr>
      <w:tr w:rsidR="00B75260" w14:paraId="12A7CE43" w14:textId="77777777" w:rsidTr="0065490B">
        <w:trPr>
          <w:jc w:val="center"/>
        </w:trPr>
        <w:tc>
          <w:tcPr>
            <w:tcW w:w="2500" w:type="pct"/>
            <w:vAlign w:val="center"/>
          </w:tcPr>
          <w:p w14:paraId="3DAF32A3" w14:textId="77777777" w:rsidR="00B75260" w:rsidRDefault="00B75260" w:rsidP="0065490B">
            <w:pPr>
              <w:snapToGrid w:val="0"/>
              <w:jc w:val="center"/>
              <w:rPr>
                <w:szCs w:val="21"/>
              </w:rPr>
            </w:pPr>
            <w:r>
              <w:rPr>
                <w:noProof/>
              </w:rPr>
              <w:lastRenderedPageBreak/>
              <w:drawing>
                <wp:inline distT="0" distB="0" distL="114300" distR="114300" wp14:anchorId="332B576C" wp14:editId="233A3D90">
                  <wp:extent cx="1915568" cy="1401635"/>
                  <wp:effectExtent l="0" t="0" r="8890" b="8255"/>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rotWithShape="1">
                          <a:blip r:embed="rId432"/>
                          <a:srcRect l="6771" r="4898"/>
                          <a:stretch/>
                        </pic:blipFill>
                        <pic:spPr bwMode="auto">
                          <a:xfrm>
                            <a:off x="0" y="0"/>
                            <a:ext cx="1916410" cy="14022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05366405" w14:textId="4C28FA83" w:rsidR="00B75260" w:rsidRDefault="006662E2" w:rsidP="0065490B">
            <w:pPr>
              <w:snapToGrid w:val="0"/>
              <w:jc w:val="center"/>
              <w:rPr>
                <w:szCs w:val="21"/>
              </w:rPr>
            </w:pPr>
            <w:r>
              <w:rPr>
                <w:noProof/>
              </w:rPr>
              <w:drawing>
                <wp:inline distT="0" distB="0" distL="114300" distR="114300" wp14:anchorId="5B1F48DB" wp14:editId="0C1CDFF0">
                  <wp:extent cx="1599735" cy="1541291"/>
                  <wp:effectExtent l="0" t="0" r="635" b="1905"/>
                  <wp:docPr id="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4"/>
                          <pic:cNvPicPr>
                            <a:picLocks noChangeAspect="1"/>
                          </pic:cNvPicPr>
                        </pic:nvPicPr>
                        <pic:blipFill>
                          <a:blip r:embed="rId433"/>
                          <a:stretch>
                            <a:fillRect/>
                          </a:stretch>
                        </pic:blipFill>
                        <pic:spPr>
                          <a:xfrm>
                            <a:off x="0" y="0"/>
                            <a:ext cx="1611616" cy="1552738"/>
                          </a:xfrm>
                          <a:prstGeom prst="rect">
                            <a:avLst/>
                          </a:prstGeom>
                          <a:noFill/>
                          <a:ln>
                            <a:noFill/>
                          </a:ln>
                        </pic:spPr>
                      </pic:pic>
                    </a:graphicData>
                  </a:graphic>
                </wp:inline>
              </w:drawing>
            </w:r>
          </w:p>
        </w:tc>
      </w:tr>
      <w:tr w:rsidR="00B75260" w14:paraId="40B0DAEC" w14:textId="77777777" w:rsidTr="00704740">
        <w:trPr>
          <w:trHeight w:hRule="exact" w:val="397"/>
          <w:jc w:val="center"/>
        </w:trPr>
        <w:tc>
          <w:tcPr>
            <w:tcW w:w="2500" w:type="pct"/>
            <w:vAlign w:val="center"/>
          </w:tcPr>
          <w:p w14:paraId="4AA0ADE4" w14:textId="77777777" w:rsidR="00B75260" w:rsidRPr="00704740" w:rsidRDefault="00B75260" w:rsidP="0065490B">
            <w:pPr>
              <w:snapToGrid w:val="0"/>
              <w:jc w:val="center"/>
              <w:rPr>
                <w:sz w:val="18"/>
                <w:szCs w:val="21"/>
              </w:rPr>
            </w:pPr>
            <w:r w:rsidRPr="00704740">
              <w:rPr>
                <w:rFonts w:hint="eastAsia"/>
                <w:sz w:val="18"/>
                <w:szCs w:val="21"/>
              </w:rPr>
              <w:t>（</w:t>
            </w:r>
            <w:r w:rsidRPr="00704740">
              <w:rPr>
                <w:sz w:val="18"/>
                <w:szCs w:val="21"/>
              </w:rPr>
              <w:t>c</w:t>
            </w:r>
            <w:r w:rsidRPr="00704740">
              <w:rPr>
                <w:rFonts w:hint="eastAsia"/>
                <w:sz w:val="18"/>
                <w:szCs w:val="21"/>
              </w:rPr>
              <w:t>）平面图</w:t>
            </w:r>
          </w:p>
        </w:tc>
        <w:tc>
          <w:tcPr>
            <w:tcW w:w="2500" w:type="pct"/>
            <w:vAlign w:val="center"/>
          </w:tcPr>
          <w:p w14:paraId="113BDD98" w14:textId="77777777" w:rsidR="00B75260" w:rsidRPr="00704740" w:rsidRDefault="00B75260" w:rsidP="0065490B">
            <w:pPr>
              <w:snapToGrid w:val="0"/>
              <w:jc w:val="center"/>
              <w:rPr>
                <w:sz w:val="18"/>
                <w:szCs w:val="21"/>
              </w:rPr>
            </w:pPr>
            <w:r w:rsidRPr="00704740">
              <w:rPr>
                <w:rFonts w:hint="eastAsia"/>
                <w:sz w:val="18"/>
                <w:szCs w:val="21"/>
              </w:rPr>
              <w:t>（</w:t>
            </w:r>
            <w:r w:rsidRPr="00704740">
              <w:rPr>
                <w:sz w:val="18"/>
                <w:szCs w:val="21"/>
              </w:rPr>
              <w:t>d</w:t>
            </w:r>
            <w:r w:rsidRPr="00704740">
              <w:rPr>
                <w:rFonts w:hint="eastAsia"/>
                <w:sz w:val="18"/>
                <w:szCs w:val="21"/>
              </w:rPr>
              <w:t>）</w:t>
            </w:r>
            <w:r w:rsidRPr="00704740">
              <w:rPr>
                <w:rFonts w:hint="eastAsia"/>
                <w:sz w:val="18"/>
                <w:szCs w:val="21"/>
              </w:rPr>
              <w:t>2</w:t>
            </w:r>
            <w:r w:rsidRPr="00704740">
              <w:rPr>
                <w:sz w:val="18"/>
                <w:szCs w:val="21"/>
              </w:rPr>
              <w:t>-</w:t>
            </w:r>
            <w:r w:rsidRPr="00704740">
              <w:rPr>
                <w:rFonts w:hint="eastAsia"/>
                <w:sz w:val="18"/>
                <w:szCs w:val="21"/>
              </w:rPr>
              <w:t>2</w:t>
            </w:r>
            <w:r w:rsidRPr="00704740">
              <w:rPr>
                <w:rFonts w:hint="eastAsia"/>
                <w:sz w:val="18"/>
                <w:szCs w:val="21"/>
              </w:rPr>
              <w:t>剖面图</w:t>
            </w:r>
          </w:p>
        </w:tc>
      </w:tr>
      <w:tr w:rsidR="00B75260" w14:paraId="262AD7BD" w14:textId="77777777" w:rsidTr="00704740">
        <w:trPr>
          <w:trHeight w:hRule="exact" w:val="454"/>
          <w:jc w:val="center"/>
        </w:trPr>
        <w:tc>
          <w:tcPr>
            <w:tcW w:w="5000" w:type="pct"/>
            <w:gridSpan w:val="2"/>
            <w:vAlign w:val="center"/>
          </w:tcPr>
          <w:p w14:paraId="2DD8FD11" w14:textId="77777777" w:rsidR="00B75260" w:rsidRDefault="00B75260" w:rsidP="0065490B">
            <w:pPr>
              <w:snapToGrid w:val="0"/>
              <w:jc w:val="center"/>
              <w:rPr>
                <w:sz w:val="18"/>
                <w:szCs w:val="21"/>
              </w:rPr>
            </w:pPr>
            <w:r w:rsidRPr="00704740">
              <w:rPr>
                <w:rFonts w:hint="eastAsia"/>
                <w:sz w:val="18"/>
                <w:szCs w:val="21"/>
              </w:rPr>
              <w:t>图</w:t>
            </w:r>
            <w:r w:rsidRPr="00704740">
              <w:rPr>
                <w:rFonts w:hint="eastAsia"/>
                <w:sz w:val="18"/>
                <w:szCs w:val="21"/>
              </w:rPr>
              <w:t>6.2.2</w:t>
            </w:r>
            <w:r w:rsidRPr="00704740">
              <w:rPr>
                <w:rFonts w:hint="eastAsia"/>
                <w:sz w:val="18"/>
                <w:szCs w:val="21"/>
              </w:rPr>
              <w:t>内隔板式梁柱铰接连接节点</w:t>
            </w:r>
          </w:p>
          <w:p w14:paraId="5BCB6D3E" w14:textId="3B3D9935" w:rsidR="006662E2" w:rsidRPr="00704740" w:rsidRDefault="006662E2" w:rsidP="0065490B">
            <w:pPr>
              <w:snapToGrid w:val="0"/>
              <w:jc w:val="center"/>
              <w:rPr>
                <w:sz w:val="18"/>
                <w:szCs w:val="21"/>
              </w:rPr>
            </w:pPr>
            <w:r w:rsidRPr="006662E2">
              <w:rPr>
                <w:rFonts w:hint="eastAsia"/>
                <w:sz w:val="18"/>
                <w:szCs w:val="21"/>
              </w:rPr>
              <w:t>1-</w:t>
            </w:r>
            <w:r w:rsidRPr="006662E2">
              <w:rPr>
                <w:rFonts w:hint="eastAsia"/>
                <w:sz w:val="18"/>
                <w:szCs w:val="21"/>
              </w:rPr>
              <w:t>钢牛腿（用于梁端剪力较大的情况）</w:t>
            </w:r>
          </w:p>
        </w:tc>
      </w:tr>
    </w:tbl>
    <w:p w14:paraId="54A33CEF" w14:textId="77777777" w:rsidR="00B75260" w:rsidRPr="00B75260" w:rsidRDefault="00B75260" w:rsidP="006662E2">
      <w:pPr>
        <w:snapToGrid w:val="0"/>
        <w:spacing w:beforeLines="50" w:before="156" w:line="324" w:lineRule="auto"/>
        <w:rPr>
          <w:szCs w:val="24"/>
        </w:rPr>
      </w:pPr>
      <w:r w:rsidRPr="00B75260">
        <w:rPr>
          <w:rFonts w:hint="eastAsia"/>
          <w:b/>
          <w:szCs w:val="24"/>
        </w:rPr>
        <w:t>6.2.3</w:t>
      </w:r>
      <w:r w:rsidRPr="00B75260">
        <w:rPr>
          <w:rFonts w:hint="eastAsia"/>
          <w:szCs w:val="24"/>
        </w:rPr>
        <w:t xml:space="preserve"> </w:t>
      </w:r>
      <w:r w:rsidRPr="00B75260">
        <w:rPr>
          <w:rFonts w:hint="eastAsia"/>
          <w:szCs w:val="24"/>
        </w:rPr>
        <w:t>带短梁内隔板式梁柱连接节点。高强钢管内设置隔板，柱外预焊接短钢梁；内隔板与钢管内壁应采用全熔透坡口焊缝连接。钢梁翼缘与柱边短钢梁的翼缘焊接连接，钢梁的腹板与短钢梁的腹板采用高强螺栓摩擦型连接（图</w:t>
      </w:r>
      <w:r w:rsidRPr="00B75260">
        <w:rPr>
          <w:rFonts w:hint="eastAsia"/>
          <w:szCs w:val="24"/>
        </w:rPr>
        <w:t>6.2.3</w:t>
      </w:r>
      <w:r w:rsidRPr="00B75260">
        <w:rPr>
          <w:rFonts w:hint="eastAsia"/>
          <w:szCs w:val="24"/>
        </w:rPr>
        <w:t>）。短钢梁可采用等截面梁段（图</w:t>
      </w:r>
      <w:r w:rsidRPr="00B75260">
        <w:rPr>
          <w:rFonts w:hint="eastAsia"/>
          <w:szCs w:val="24"/>
        </w:rPr>
        <w:t>6.2.3-1</w:t>
      </w:r>
      <w:r w:rsidRPr="00B75260">
        <w:rPr>
          <w:rFonts w:hint="eastAsia"/>
          <w:szCs w:val="24"/>
        </w:rPr>
        <w:t>），也可采用不等截面梁段，当短钢梁的截面高度变化时，其坡度不宜大于</w:t>
      </w:r>
      <w:r w:rsidRPr="00B75260">
        <w:rPr>
          <w:rFonts w:hint="eastAsia"/>
          <w:szCs w:val="24"/>
        </w:rPr>
        <w:t>1:6</w:t>
      </w:r>
      <w:r w:rsidRPr="00B75260">
        <w:rPr>
          <w:rFonts w:hint="eastAsia"/>
          <w:szCs w:val="24"/>
        </w:rPr>
        <w:t>。</w:t>
      </w:r>
    </w:p>
    <w:tbl>
      <w:tblPr>
        <w:tblStyle w:val="a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0"/>
        <w:gridCol w:w="3142"/>
      </w:tblGrid>
      <w:tr w:rsidR="00B75260" w14:paraId="2AB17483" w14:textId="77777777" w:rsidTr="0065490B">
        <w:trPr>
          <w:jc w:val="center"/>
        </w:trPr>
        <w:tc>
          <w:tcPr>
            <w:tcW w:w="2499" w:type="pct"/>
          </w:tcPr>
          <w:p w14:paraId="15657D69" w14:textId="77777777" w:rsidR="00B75260" w:rsidRDefault="00B75260" w:rsidP="0065490B">
            <w:pPr>
              <w:snapToGrid w:val="0"/>
              <w:spacing w:line="360" w:lineRule="auto"/>
              <w:jc w:val="center"/>
              <w:rPr>
                <w:sz w:val="24"/>
                <w:szCs w:val="24"/>
              </w:rPr>
            </w:pPr>
            <w:r>
              <w:rPr>
                <w:noProof/>
              </w:rPr>
              <w:drawing>
                <wp:inline distT="0" distB="0" distL="114300" distR="114300" wp14:anchorId="5B18F61C" wp14:editId="6E0434F5">
                  <wp:extent cx="1791583" cy="1501752"/>
                  <wp:effectExtent l="0" t="0" r="0" b="3810"/>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434"/>
                          <a:stretch>
                            <a:fillRect/>
                          </a:stretch>
                        </pic:blipFill>
                        <pic:spPr>
                          <a:xfrm>
                            <a:off x="0" y="0"/>
                            <a:ext cx="1791821" cy="1501951"/>
                          </a:xfrm>
                          <a:prstGeom prst="rect">
                            <a:avLst/>
                          </a:prstGeom>
                          <a:noFill/>
                          <a:ln>
                            <a:noFill/>
                          </a:ln>
                        </pic:spPr>
                      </pic:pic>
                    </a:graphicData>
                  </a:graphic>
                </wp:inline>
              </w:drawing>
            </w:r>
          </w:p>
        </w:tc>
        <w:tc>
          <w:tcPr>
            <w:tcW w:w="2501" w:type="pct"/>
            <w:vAlign w:val="center"/>
          </w:tcPr>
          <w:p w14:paraId="7188DDCA" w14:textId="5DE36009" w:rsidR="00B75260" w:rsidRDefault="006662E2" w:rsidP="0065490B">
            <w:pPr>
              <w:snapToGrid w:val="0"/>
              <w:spacing w:line="360" w:lineRule="auto"/>
              <w:jc w:val="center"/>
              <w:rPr>
                <w:sz w:val="24"/>
                <w:szCs w:val="24"/>
              </w:rPr>
            </w:pPr>
            <w:r>
              <w:rPr>
                <w:noProof/>
              </w:rPr>
              <w:drawing>
                <wp:inline distT="0" distB="0" distL="114300" distR="114300" wp14:anchorId="76E8108F" wp14:editId="638897C2">
                  <wp:extent cx="1573291" cy="1378634"/>
                  <wp:effectExtent l="0" t="0" r="8255" b="0"/>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5"/>
                          <pic:cNvPicPr>
                            <a:picLocks noChangeAspect="1"/>
                          </pic:cNvPicPr>
                        </pic:nvPicPr>
                        <pic:blipFill>
                          <a:blip r:embed="rId435"/>
                          <a:stretch>
                            <a:fillRect/>
                          </a:stretch>
                        </pic:blipFill>
                        <pic:spPr>
                          <a:xfrm>
                            <a:off x="0" y="0"/>
                            <a:ext cx="1593964" cy="1396749"/>
                          </a:xfrm>
                          <a:prstGeom prst="rect">
                            <a:avLst/>
                          </a:prstGeom>
                          <a:noFill/>
                          <a:ln>
                            <a:noFill/>
                          </a:ln>
                        </pic:spPr>
                      </pic:pic>
                    </a:graphicData>
                  </a:graphic>
                </wp:inline>
              </w:drawing>
            </w:r>
          </w:p>
        </w:tc>
      </w:tr>
      <w:tr w:rsidR="00B75260" w14:paraId="63359801" w14:textId="77777777" w:rsidTr="006662E2">
        <w:trPr>
          <w:trHeight w:hRule="exact" w:val="340"/>
          <w:jc w:val="center"/>
        </w:trPr>
        <w:tc>
          <w:tcPr>
            <w:tcW w:w="2499" w:type="pct"/>
            <w:vAlign w:val="center"/>
          </w:tcPr>
          <w:p w14:paraId="74CF8F3E" w14:textId="77777777" w:rsidR="00B75260" w:rsidRPr="00704740" w:rsidRDefault="00B75260" w:rsidP="0065490B">
            <w:pPr>
              <w:snapToGrid w:val="0"/>
              <w:jc w:val="center"/>
              <w:rPr>
                <w:sz w:val="18"/>
                <w:szCs w:val="21"/>
              </w:rPr>
            </w:pPr>
            <w:r w:rsidRPr="00704740">
              <w:rPr>
                <w:rFonts w:hint="eastAsia"/>
                <w:sz w:val="18"/>
                <w:szCs w:val="21"/>
              </w:rPr>
              <w:t xml:space="preserve">(a) </w:t>
            </w:r>
            <w:r w:rsidRPr="00704740">
              <w:rPr>
                <w:rFonts w:hint="eastAsia"/>
                <w:sz w:val="18"/>
                <w:szCs w:val="21"/>
              </w:rPr>
              <w:t>平面图</w:t>
            </w:r>
          </w:p>
        </w:tc>
        <w:tc>
          <w:tcPr>
            <w:tcW w:w="2501" w:type="pct"/>
            <w:vAlign w:val="center"/>
          </w:tcPr>
          <w:p w14:paraId="59B72C91" w14:textId="77777777" w:rsidR="00B75260" w:rsidRPr="00704740" w:rsidRDefault="00B75260" w:rsidP="0065490B">
            <w:pPr>
              <w:snapToGrid w:val="0"/>
              <w:jc w:val="center"/>
              <w:rPr>
                <w:sz w:val="18"/>
                <w:szCs w:val="21"/>
              </w:rPr>
            </w:pPr>
            <w:r w:rsidRPr="00704740">
              <w:rPr>
                <w:rFonts w:hint="eastAsia"/>
                <w:sz w:val="18"/>
                <w:szCs w:val="21"/>
              </w:rPr>
              <w:t>(</w:t>
            </w:r>
            <w:r w:rsidRPr="00704740">
              <w:rPr>
                <w:sz w:val="18"/>
                <w:szCs w:val="21"/>
              </w:rPr>
              <w:t>b</w:t>
            </w:r>
            <w:r w:rsidRPr="00704740">
              <w:rPr>
                <w:rFonts w:hint="eastAsia"/>
                <w:sz w:val="18"/>
                <w:szCs w:val="21"/>
              </w:rPr>
              <w:t>) 1</w:t>
            </w:r>
            <w:r w:rsidRPr="00704740">
              <w:rPr>
                <w:sz w:val="18"/>
                <w:szCs w:val="21"/>
              </w:rPr>
              <w:t>-1</w:t>
            </w:r>
            <w:r w:rsidRPr="00704740">
              <w:rPr>
                <w:rFonts w:hint="eastAsia"/>
                <w:sz w:val="18"/>
                <w:szCs w:val="21"/>
              </w:rPr>
              <w:t>剖面图</w:t>
            </w:r>
          </w:p>
        </w:tc>
      </w:tr>
      <w:tr w:rsidR="00B75260" w14:paraId="4091D595" w14:textId="77777777" w:rsidTr="006662E2">
        <w:trPr>
          <w:trHeight w:hRule="exact" w:val="454"/>
          <w:jc w:val="center"/>
        </w:trPr>
        <w:tc>
          <w:tcPr>
            <w:tcW w:w="5000" w:type="pct"/>
            <w:gridSpan w:val="2"/>
            <w:vAlign w:val="center"/>
          </w:tcPr>
          <w:p w14:paraId="0700CA6D" w14:textId="77777777" w:rsidR="00B75260" w:rsidRDefault="00B75260" w:rsidP="0065490B">
            <w:pPr>
              <w:snapToGrid w:val="0"/>
              <w:jc w:val="center"/>
              <w:rPr>
                <w:sz w:val="18"/>
                <w:szCs w:val="21"/>
              </w:rPr>
            </w:pPr>
            <w:r w:rsidRPr="00704740">
              <w:rPr>
                <w:rFonts w:hint="eastAsia"/>
                <w:sz w:val="18"/>
                <w:szCs w:val="21"/>
              </w:rPr>
              <w:t>图</w:t>
            </w:r>
            <w:r w:rsidRPr="00704740">
              <w:rPr>
                <w:rFonts w:hint="eastAsia"/>
                <w:sz w:val="18"/>
                <w:szCs w:val="21"/>
              </w:rPr>
              <w:t>6.2.3-1</w:t>
            </w:r>
            <w:r w:rsidRPr="00704740">
              <w:rPr>
                <w:rFonts w:hint="eastAsia"/>
                <w:sz w:val="18"/>
                <w:szCs w:val="21"/>
              </w:rPr>
              <w:t>带短梁内隔板式梁柱连接节点</w:t>
            </w:r>
          </w:p>
          <w:p w14:paraId="1A155CB2" w14:textId="44626EBF" w:rsidR="006662E2" w:rsidRPr="006662E2" w:rsidRDefault="006662E2" w:rsidP="0065490B">
            <w:pPr>
              <w:snapToGrid w:val="0"/>
              <w:jc w:val="center"/>
              <w:rPr>
                <w:sz w:val="18"/>
                <w:szCs w:val="18"/>
              </w:rPr>
            </w:pPr>
            <w:r w:rsidRPr="006662E2">
              <w:rPr>
                <w:rFonts w:hint="eastAsia"/>
                <w:sz w:val="18"/>
                <w:szCs w:val="18"/>
              </w:rPr>
              <w:t>1-</w:t>
            </w:r>
            <w:r w:rsidRPr="006662E2">
              <w:rPr>
                <w:rFonts w:hint="eastAsia"/>
                <w:sz w:val="18"/>
                <w:szCs w:val="18"/>
              </w:rPr>
              <w:t>内隔板</w:t>
            </w:r>
          </w:p>
        </w:tc>
      </w:tr>
    </w:tbl>
    <w:p w14:paraId="35BB8275" w14:textId="5FF6139A" w:rsidR="00B75260" w:rsidRDefault="006662E2" w:rsidP="00B75260">
      <w:pPr>
        <w:snapToGrid w:val="0"/>
        <w:spacing w:beforeLines="50" w:before="156" w:afterLines="50" w:after="156" w:line="360" w:lineRule="auto"/>
        <w:jc w:val="center"/>
      </w:pPr>
      <w:r>
        <w:rPr>
          <w:noProof/>
        </w:rPr>
        <w:lastRenderedPageBreak/>
        <w:drawing>
          <wp:inline distT="0" distB="0" distL="114300" distR="114300" wp14:anchorId="7E5AF380" wp14:editId="023C7FAC">
            <wp:extent cx="2787015" cy="1080770"/>
            <wp:effectExtent l="0" t="0" r="6985" b="11430"/>
            <wp:docPr id="9"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8"/>
                    <pic:cNvPicPr>
                      <a:picLocks noChangeAspect="1"/>
                    </pic:cNvPicPr>
                  </pic:nvPicPr>
                  <pic:blipFill>
                    <a:blip r:embed="rId436"/>
                    <a:srcRect b="10185"/>
                    <a:stretch>
                      <a:fillRect/>
                    </a:stretch>
                  </pic:blipFill>
                  <pic:spPr>
                    <a:xfrm>
                      <a:off x="0" y="0"/>
                      <a:ext cx="2787015" cy="1080770"/>
                    </a:xfrm>
                    <a:prstGeom prst="rect">
                      <a:avLst/>
                    </a:prstGeom>
                    <a:noFill/>
                    <a:ln>
                      <a:noFill/>
                    </a:ln>
                  </pic:spPr>
                </pic:pic>
              </a:graphicData>
            </a:graphic>
          </wp:inline>
        </w:drawing>
      </w:r>
    </w:p>
    <w:p w14:paraId="11BDD1DB" w14:textId="77777777" w:rsidR="00B75260" w:rsidRDefault="00B75260" w:rsidP="006662E2">
      <w:pPr>
        <w:snapToGrid w:val="0"/>
        <w:spacing w:line="360" w:lineRule="auto"/>
        <w:jc w:val="center"/>
        <w:rPr>
          <w:sz w:val="18"/>
          <w:szCs w:val="21"/>
        </w:rPr>
      </w:pPr>
      <w:r w:rsidRPr="00704740">
        <w:rPr>
          <w:rFonts w:hint="eastAsia"/>
          <w:sz w:val="18"/>
          <w:szCs w:val="21"/>
        </w:rPr>
        <w:t>图</w:t>
      </w:r>
      <w:r w:rsidRPr="00704740">
        <w:rPr>
          <w:rFonts w:hint="eastAsia"/>
          <w:sz w:val="18"/>
          <w:szCs w:val="21"/>
        </w:rPr>
        <w:t>6.2.3-2</w:t>
      </w:r>
      <w:r w:rsidRPr="00704740">
        <w:rPr>
          <w:rFonts w:hint="eastAsia"/>
          <w:sz w:val="18"/>
          <w:szCs w:val="21"/>
        </w:rPr>
        <w:t>翼缘加宽的带短梁内隔板式梁柱连接节点</w:t>
      </w:r>
    </w:p>
    <w:p w14:paraId="4751EA16" w14:textId="7795FC42" w:rsidR="006662E2" w:rsidRPr="00704740" w:rsidRDefault="006662E2" w:rsidP="006662E2">
      <w:pPr>
        <w:snapToGrid w:val="0"/>
        <w:spacing w:line="360" w:lineRule="auto"/>
        <w:jc w:val="center"/>
        <w:rPr>
          <w:sz w:val="18"/>
          <w:szCs w:val="21"/>
        </w:rPr>
      </w:pPr>
      <w:r w:rsidRPr="006662E2">
        <w:rPr>
          <w:rFonts w:hint="eastAsia"/>
          <w:sz w:val="18"/>
          <w:szCs w:val="21"/>
        </w:rPr>
        <w:t>1-</w:t>
      </w:r>
      <w:r w:rsidRPr="006662E2">
        <w:rPr>
          <w:rFonts w:hint="eastAsia"/>
          <w:sz w:val="18"/>
          <w:szCs w:val="21"/>
        </w:rPr>
        <w:t>加强环；</w:t>
      </w:r>
      <w:r w:rsidRPr="006662E2">
        <w:rPr>
          <w:rFonts w:hint="eastAsia"/>
          <w:sz w:val="18"/>
          <w:szCs w:val="21"/>
        </w:rPr>
        <w:t>2-</w:t>
      </w:r>
      <w:r w:rsidRPr="006662E2">
        <w:rPr>
          <w:rFonts w:hint="eastAsia"/>
          <w:sz w:val="18"/>
          <w:szCs w:val="21"/>
        </w:rPr>
        <w:t>翼缘加宽</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3126"/>
      </w:tblGrid>
      <w:tr w:rsidR="00B75260" w14:paraId="1F649F02" w14:textId="77777777" w:rsidTr="0065490B">
        <w:tc>
          <w:tcPr>
            <w:tcW w:w="4643" w:type="dxa"/>
            <w:vAlign w:val="center"/>
          </w:tcPr>
          <w:p w14:paraId="3A2874BC" w14:textId="77777777" w:rsidR="00B75260" w:rsidRDefault="00B75260" w:rsidP="00B75260">
            <w:pPr>
              <w:snapToGrid w:val="0"/>
              <w:spacing w:beforeLines="50" w:before="156" w:afterLines="50" w:after="156" w:line="360" w:lineRule="auto"/>
              <w:jc w:val="center"/>
              <w:rPr>
                <w:szCs w:val="21"/>
              </w:rPr>
            </w:pPr>
            <w:r>
              <w:rPr>
                <w:noProof/>
              </w:rPr>
              <w:drawing>
                <wp:inline distT="0" distB="0" distL="114300" distR="114300" wp14:anchorId="56462A57" wp14:editId="241C3C5D">
                  <wp:extent cx="1848824" cy="999526"/>
                  <wp:effectExtent l="0" t="0" r="0" b="0"/>
                  <wp:docPr id="3"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68"/>
                          <pic:cNvPicPr>
                            <a:picLocks noChangeAspect="1"/>
                          </pic:cNvPicPr>
                        </pic:nvPicPr>
                        <pic:blipFill>
                          <a:blip r:embed="rId437"/>
                          <a:stretch>
                            <a:fillRect/>
                          </a:stretch>
                        </pic:blipFill>
                        <pic:spPr>
                          <a:xfrm>
                            <a:off x="0" y="0"/>
                            <a:ext cx="1854123" cy="1002391"/>
                          </a:xfrm>
                          <a:prstGeom prst="rect">
                            <a:avLst/>
                          </a:prstGeom>
                          <a:noFill/>
                          <a:ln>
                            <a:noFill/>
                          </a:ln>
                        </pic:spPr>
                      </pic:pic>
                    </a:graphicData>
                  </a:graphic>
                </wp:inline>
              </w:drawing>
            </w:r>
          </w:p>
        </w:tc>
        <w:tc>
          <w:tcPr>
            <w:tcW w:w="4643" w:type="dxa"/>
            <w:vAlign w:val="center"/>
          </w:tcPr>
          <w:p w14:paraId="3D131049" w14:textId="77777777" w:rsidR="00B75260" w:rsidRDefault="00B75260" w:rsidP="00B75260">
            <w:pPr>
              <w:snapToGrid w:val="0"/>
              <w:spacing w:beforeLines="50" w:before="156" w:afterLines="50" w:after="156" w:line="360" w:lineRule="auto"/>
              <w:jc w:val="center"/>
              <w:rPr>
                <w:szCs w:val="21"/>
              </w:rPr>
            </w:pPr>
            <w:r>
              <w:rPr>
                <w:noProof/>
              </w:rPr>
              <w:drawing>
                <wp:inline distT="0" distB="0" distL="114300" distR="114300" wp14:anchorId="2CE5A5DA" wp14:editId="7B3AC5B1">
                  <wp:extent cx="1829574" cy="634073"/>
                  <wp:effectExtent l="0" t="0" r="0" b="0"/>
                  <wp:docPr id="17"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9"/>
                          <pic:cNvPicPr>
                            <a:picLocks noChangeAspect="1"/>
                          </pic:cNvPicPr>
                        </pic:nvPicPr>
                        <pic:blipFill>
                          <a:blip r:embed="rId438"/>
                          <a:srcRect b="18219"/>
                          <a:stretch>
                            <a:fillRect/>
                          </a:stretch>
                        </pic:blipFill>
                        <pic:spPr>
                          <a:xfrm>
                            <a:off x="0" y="0"/>
                            <a:ext cx="1836760" cy="636564"/>
                          </a:xfrm>
                          <a:prstGeom prst="rect">
                            <a:avLst/>
                          </a:prstGeom>
                          <a:noFill/>
                          <a:ln>
                            <a:noFill/>
                          </a:ln>
                        </pic:spPr>
                      </pic:pic>
                    </a:graphicData>
                  </a:graphic>
                </wp:inline>
              </w:drawing>
            </w:r>
          </w:p>
        </w:tc>
      </w:tr>
      <w:tr w:rsidR="00B75260" w14:paraId="620B8C0B" w14:textId="77777777" w:rsidTr="0065490B">
        <w:tc>
          <w:tcPr>
            <w:tcW w:w="4643" w:type="dxa"/>
            <w:vAlign w:val="center"/>
          </w:tcPr>
          <w:p w14:paraId="7234C513" w14:textId="77777777" w:rsidR="00B75260" w:rsidRPr="00704740" w:rsidRDefault="00B75260" w:rsidP="0065490B">
            <w:pPr>
              <w:snapToGrid w:val="0"/>
              <w:jc w:val="center"/>
              <w:rPr>
                <w:sz w:val="18"/>
              </w:rPr>
            </w:pPr>
            <w:r w:rsidRPr="00704740">
              <w:rPr>
                <w:rFonts w:hint="eastAsia"/>
                <w:sz w:val="18"/>
              </w:rPr>
              <w:t xml:space="preserve">(a) </w:t>
            </w:r>
            <w:r w:rsidRPr="00704740">
              <w:rPr>
                <w:rFonts w:hint="eastAsia"/>
                <w:sz w:val="18"/>
              </w:rPr>
              <w:t>立面图</w:t>
            </w:r>
          </w:p>
        </w:tc>
        <w:tc>
          <w:tcPr>
            <w:tcW w:w="4643" w:type="dxa"/>
            <w:vAlign w:val="center"/>
          </w:tcPr>
          <w:p w14:paraId="6D795054" w14:textId="77777777" w:rsidR="00B75260" w:rsidRPr="00704740" w:rsidRDefault="00B75260" w:rsidP="0065490B">
            <w:pPr>
              <w:snapToGrid w:val="0"/>
              <w:jc w:val="center"/>
              <w:rPr>
                <w:sz w:val="18"/>
              </w:rPr>
            </w:pPr>
            <w:r w:rsidRPr="00704740">
              <w:rPr>
                <w:rFonts w:hint="eastAsia"/>
                <w:sz w:val="18"/>
              </w:rPr>
              <w:t>(</w:t>
            </w:r>
            <w:r w:rsidRPr="00704740">
              <w:rPr>
                <w:sz w:val="18"/>
              </w:rPr>
              <w:t>b</w:t>
            </w:r>
            <w:r w:rsidRPr="00704740">
              <w:rPr>
                <w:rFonts w:hint="eastAsia"/>
                <w:sz w:val="18"/>
              </w:rPr>
              <w:t xml:space="preserve">) </w:t>
            </w:r>
            <w:r w:rsidRPr="00704740">
              <w:rPr>
                <w:rFonts w:hint="eastAsia"/>
                <w:sz w:val="18"/>
              </w:rPr>
              <w:t>平面图</w:t>
            </w:r>
          </w:p>
        </w:tc>
      </w:tr>
    </w:tbl>
    <w:p w14:paraId="700860A1" w14:textId="77777777" w:rsidR="00B75260" w:rsidRDefault="00B75260" w:rsidP="006662E2">
      <w:pPr>
        <w:snapToGrid w:val="0"/>
        <w:spacing w:beforeLines="50" w:before="156" w:line="360" w:lineRule="auto"/>
        <w:jc w:val="center"/>
        <w:rPr>
          <w:sz w:val="18"/>
          <w:szCs w:val="21"/>
        </w:rPr>
      </w:pPr>
      <w:r w:rsidRPr="00704740">
        <w:rPr>
          <w:rFonts w:hint="eastAsia"/>
          <w:sz w:val="18"/>
          <w:szCs w:val="21"/>
        </w:rPr>
        <w:t>图</w:t>
      </w:r>
      <w:r w:rsidRPr="00704740">
        <w:rPr>
          <w:rFonts w:hint="eastAsia"/>
          <w:sz w:val="18"/>
          <w:szCs w:val="21"/>
        </w:rPr>
        <w:t xml:space="preserve">6.2.3-3 </w:t>
      </w:r>
      <w:r w:rsidRPr="00704740">
        <w:rPr>
          <w:rFonts w:hint="eastAsia"/>
          <w:sz w:val="18"/>
          <w:szCs w:val="21"/>
        </w:rPr>
        <w:t>翼缘加宽、腹板加腋的带短梁内隔板式梁柱连接节点</w:t>
      </w:r>
    </w:p>
    <w:p w14:paraId="72B86B1F" w14:textId="0FA7C802" w:rsidR="006662E2" w:rsidRPr="00704740" w:rsidRDefault="006662E2" w:rsidP="006662E2">
      <w:pPr>
        <w:snapToGrid w:val="0"/>
        <w:spacing w:afterLines="50" w:after="156" w:line="360" w:lineRule="auto"/>
        <w:jc w:val="center"/>
        <w:rPr>
          <w:sz w:val="18"/>
          <w:szCs w:val="21"/>
        </w:rPr>
      </w:pPr>
      <w:r w:rsidRPr="006662E2">
        <w:rPr>
          <w:rFonts w:hint="eastAsia"/>
          <w:sz w:val="18"/>
          <w:szCs w:val="21"/>
        </w:rPr>
        <w:t>1-</w:t>
      </w:r>
      <w:r w:rsidRPr="006662E2">
        <w:rPr>
          <w:rFonts w:hint="eastAsia"/>
          <w:sz w:val="18"/>
          <w:szCs w:val="21"/>
        </w:rPr>
        <w:t>加强环；</w:t>
      </w:r>
      <w:r w:rsidRPr="006662E2">
        <w:rPr>
          <w:rFonts w:hint="eastAsia"/>
          <w:sz w:val="18"/>
          <w:szCs w:val="21"/>
        </w:rPr>
        <w:t>2-</w:t>
      </w:r>
      <w:r w:rsidRPr="006662E2">
        <w:rPr>
          <w:rFonts w:hint="eastAsia"/>
          <w:sz w:val="18"/>
          <w:szCs w:val="21"/>
        </w:rPr>
        <w:t>翼缘加宽；</w:t>
      </w:r>
      <w:r w:rsidRPr="006662E2">
        <w:rPr>
          <w:rFonts w:hint="eastAsia"/>
          <w:sz w:val="18"/>
          <w:szCs w:val="21"/>
        </w:rPr>
        <w:t>3-</w:t>
      </w:r>
      <w:r w:rsidRPr="006662E2">
        <w:rPr>
          <w:rFonts w:hint="eastAsia"/>
          <w:sz w:val="18"/>
          <w:szCs w:val="21"/>
        </w:rPr>
        <w:t>梁腹板加腋</w:t>
      </w:r>
    </w:p>
    <w:p w14:paraId="0C6FEA24" w14:textId="77777777" w:rsidR="00B75260" w:rsidRPr="00B75260" w:rsidRDefault="00B75260" w:rsidP="00B75260">
      <w:pPr>
        <w:snapToGrid w:val="0"/>
        <w:spacing w:beforeLines="50" w:before="156" w:afterLines="50" w:after="156" w:line="360" w:lineRule="auto"/>
        <w:rPr>
          <w:szCs w:val="24"/>
        </w:rPr>
      </w:pPr>
      <w:r w:rsidRPr="00B75260">
        <w:rPr>
          <w:rFonts w:hint="eastAsia"/>
          <w:b/>
          <w:szCs w:val="24"/>
        </w:rPr>
        <w:t>6.2.4</w:t>
      </w:r>
      <w:r w:rsidRPr="00B75260">
        <w:rPr>
          <w:rFonts w:hint="eastAsia"/>
          <w:szCs w:val="24"/>
        </w:rPr>
        <w:t xml:space="preserve"> </w:t>
      </w:r>
      <w:r w:rsidRPr="00B75260">
        <w:rPr>
          <w:rFonts w:hint="eastAsia"/>
          <w:szCs w:val="24"/>
        </w:rPr>
        <w:t>梁柱隔板贯通式连接节点。高强钢管内设置隔板，隔板贯通钢管壁，钢管与隔板焊接；钢梁腹板与柱钢管壁通过连接板采用高强螺栓摩擦型连接；钢梁翼缘与外伸的内隔板焊接（图</w:t>
      </w:r>
      <w:r w:rsidRPr="00B75260">
        <w:rPr>
          <w:rFonts w:hint="eastAsia"/>
          <w:szCs w:val="24"/>
        </w:rPr>
        <w:t>6.2.4</w:t>
      </w:r>
      <w:r w:rsidRPr="00B75260">
        <w:rPr>
          <w:rFonts w:hint="eastAsia"/>
          <w:szCs w:val="24"/>
        </w:rPr>
        <w:t>）。隔板贯通节点核心区域受剪承载力的计算按《矩形钢管混凝土节点技术规程》</w:t>
      </w:r>
      <w:r w:rsidRPr="00B75260">
        <w:rPr>
          <w:rFonts w:hint="eastAsia"/>
          <w:szCs w:val="24"/>
        </w:rPr>
        <w:t>T/CECS 506</w:t>
      </w:r>
      <w:r w:rsidRPr="00B75260">
        <w:rPr>
          <w:rFonts w:hint="eastAsia"/>
          <w:szCs w:val="24"/>
        </w:rPr>
        <w:t>的有关规定。</w:t>
      </w:r>
    </w:p>
    <w:tbl>
      <w:tblPr>
        <w:tblStyle w:val="a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3036"/>
      </w:tblGrid>
      <w:tr w:rsidR="00B75260" w14:paraId="6E9D0DCE" w14:textId="77777777" w:rsidTr="0065490B">
        <w:trPr>
          <w:jc w:val="center"/>
        </w:trPr>
        <w:tc>
          <w:tcPr>
            <w:tcW w:w="2499" w:type="pct"/>
          </w:tcPr>
          <w:p w14:paraId="3C761F0D" w14:textId="77777777" w:rsidR="00B75260" w:rsidRDefault="00B75260" w:rsidP="0065490B">
            <w:pPr>
              <w:snapToGrid w:val="0"/>
              <w:spacing w:line="360" w:lineRule="auto"/>
              <w:jc w:val="center"/>
              <w:rPr>
                <w:sz w:val="24"/>
                <w:szCs w:val="24"/>
              </w:rPr>
            </w:pPr>
            <w:r>
              <w:rPr>
                <w:noProof/>
              </w:rPr>
              <w:lastRenderedPageBreak/>
              <w:drawing>
                <wp:inline distT="0" distB="0" distL="114300" distR="114300" wp14:anchorId="218C336B" wp14:editId="18EDF5DE">
                  <wp:extent cx="1917081" cy="1768730"/>
                  <wp:effectExtent l="0" t="0" r="6985" b="3175"/>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439"/>
                          <a:stretch>
                            <a:fillRect/>
                          </a:stretch>
                        </pic:blipFill>
                        <pic:spPr>
                          <a:xfrm>
                            <a:off x="0" y="0"/>
                            <a:ext cx="1917833" cy="1769423"/>
                          </a:xfrm>
                          <a:prstGeom prst="rect">
                            <a:avLst/>
                          </a:prstGeom>
                          <a:noFill/>
                          <a:ln>
                            <a:noFill/>
                          </a:ln>
                        </pic:spPr>
                      </pic:pic>
                    </a:graphicData>
                  </a:graphic>
                </wp:inline>
              </w:drawing>
            </w:r>
          </w:p>
        </w:tc>
        <w:tc>
          <w:tcPr>
            <w:tcW w:w="2501" w:type="pct"/>
            <w:vAlign w:val="center"/>
          </w:tcPr>
          <w:p w14:paraId="1A920380" w14:textId="2E8036B2" w:rsidR="00B75260" w:rsidRDefault="006662E2" w:rsidP="0065490B">
            <w:pPr>
              <w:snapToGrid w:val="0"/>
              <w:spacing w:line="360" w:lineRule="auto"/>
              <w:jc w:val="center"/>
              <w:rPr>
                <w:sz w:val="24"/>
                <w:szCs w:val="24"/>
              </w:rPr>
            </w:pPr>
            <w:r>
              <w:rPr>
                <w:noProof/>
              </w:rPr>
              <w:drawing>
                <wp:inline distT="0" distB="0" distL="114300" distR="114300" wp14:anchorId="07BF0423" wp14:editId="154546FF">
                  <wp:extent cx="1629723" cy="1495376"/>
                  <wp:effectExtent l="0" t="0" r="8890" b="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440"/>
                          <a:srcRect l="1299" r="2694" b="705"/>
                          <a:stretch>
                            <a:fillRect/>
                          </a:stretch>
                        </pic:blipFill>
                        <pic:spPr>
                          <a:xfrm>
                            <a:off x="0" y="0"/>
                            <a:ext cx="1640167" cy="1504959"/>
                          </a:xfrm>
                          <a:prstGeom prst="rect">
                            <a:avLst/>
                          </a:prstGeom>
                          <a:noFill/>
                          <a:ln>
                            <a:noFill/>
                          </a:ln>
                        </pic:spPr>
                      </pic:pic>
                    </a:graphicData>
                  </a:graphic>
                </wp:inline>
              </w:drawing>
            </w:r>
          </w:p>
        </w:tc>
      </w:tr>
      <w:tr w:rsidR="00B75260" w14:paraId="24AE80DB" w14:textId="77777777" w:rsidTr="0065490B">
        <w:trPr>
          <w:trHeight w:hRule="exact" w:val="454"/>
          <w:jc w:val="center"/>
        </w:trPr>
        <w:tc>
          <w:tcPr>
            <w:tcW w:w="2499" w:type="pct"/>
            <w:vAlign w:val="center"/>
          </w:tcPr>
          <w:p w14:paraId="1A277C8B" w14:textId="77777777" w:rsidR="00B75260" w:rsidRPr="00704740" w:rsidRDefault="00B75260" w:rsidP="0065490B">
            <w:pPr>
              <w:snapToGrid w:val="0"/>
              <w:jc w:val="center"/>
              <w:rPr>
                <w:sz w:val="18"/>
                <w:szCs w:val="21"/>
              </w:rPr>
            </w:pPr>
            <w:r w:rsidRPr="00704740">
              <w:rPr>
                <w:rFonts w:hint="eastAsia"/>
                <w:sz w:val="18"/>
                <w:szCs w:val="21"/>
              </w:rPr>
              <w:t xml:space="preserve">(a) </w:t>
            </w:r>
            <w:r w:rsidRPr="00704740">
              <w:rPr>
                <w:rFonts w:hint="eastAsia"/>
                <w:sz w:val="18"/>
                <w:szCs w:val="21"/>
              </w:rPr>
              <w:t>平面图</w:t>
            </w:r>
          </w:p>
        </w:tc>
        <w:tc>
          <w:tcPr>
            <w:tcW w:w="2501" w:type="pct"/>
            <w:vAlign w:val="center"/>
          </w:tcPr>
          <w:p w14:paraId="77E198C4" w14:textId="77777777" w:rsidR="00B75260" w:rsidRPr="00704740" w:rsidRDefault="00B75260" w:rsidP="0065490B">
            <w:pPr>
              <w:snapToGrid w:val="0"/>
              <w:jc w:val="center"/>
              <w:rPr>
                <w:sz w:val="18"/>
                <w:szCs w:val="21"/>
              </w:rPr>
            </w:pPr>
            <w:r w:rsidRPr="00704740">
              <w:rPr>
                <w:rFonts w:hint="eastAsia"/>
                <w:sz w:val="18"/>
                <w:szCs w:val="21"/>
              </w:rPr>
              <w:t>(</w:t>
            </w:r>
            <w:r w:rsidRPr="00704740">
              <w:rPr>
                <w:sz w:val="18"/>
                <w:szCs w:val="21"/>
              </w:rPr>
              <w:t>b</w:t>
            </w:r>
            <w:r w:rsidRPr="00704740">
              <w:rPr>
                <w:rFonts w:hint="eastAsia"/>
                <w:sz w:val="18"/>
                <w:szCs w:val="21"/>
              </w:rPr>
              <w:t>) 1</w:t>
            </w:r>
            <w:r w:rsidRPr="00704740">
              <w:rPr>
                <w:sz w:val="18"/>
                <w:szCs w:val="21"/>
              </w:rPr>
              <w:t>-1</w:t>
            </w:r>
            <w:r w:rsidRPr="00704740">
              <w:rPr>
                <w:rFonts w:hint="eastAsia"/>
                <w:sz w:val="18"/>
                <w:szCs w:val="21"/>
              </w:rPr>
              <w:t>剖面图</w:t>
            </w:r>
          </w:p>
        </w:tc>
      </w:tr>
      <w:tr w:rsidR="00B75260" w14:paraId="5E84742E" w14:textId="77777777" w:rsidTr="0065490B">
        <w:trPr>
          <w:trHeight w:hRule="exact" w:val="510"/>
          <w:jc w:val="center"/>
        </w:trPr>
        <w:tc>
          <w:tcPr>
            <w:tcW w:w="5000" w:type="pct"/>
            <w:gridSpan w:val="2"/>
            <w:vAlign w:val="center"/>
          </w:tcPr>
          <w:p w14:paraId="1DC16A79" w14:textId="77777777" w:rsidR="00B75260" w:rsidRDefault="00B75260" w:rsidP="0065490B">
            <w:pPr>
              <w:snapToGrid w:val="0"/>
              <w:jc w:val="center"/>
              <w:rPr>
                <w:sz w:val="18"/>
                <w:szCs w:val="21"/>
              </w:rPr>
            </w:pPr>
            <w:r w:rsidRPr="00704740">
              <w:rPr>
                <w:rFonts w:hint="eastAsia"/>
                <w:sz w:val="18"/>
                <w:szCs w:val="21"/>
              </w:rPr>
              <w:t>图</w:t>
            </w:r>
            <w:r w:rsidRPr="00704740">
              <w:rPr>
                <w:rFonts w:hint="eastAsia"/>
                <w:sz w:val="18"/>
                <w:szCs w:val="21"/>
              </w:rPr>
              <w:t>6.2.4</w:t>
            </w:r>
            <w:r w:rsidRPr="00704740">
              <w:rPr>
                <w:sz w:val="18"/>
                <w:szCs w:val="21"/>
              </w:rPr>
              <w:t xml:space="preserve"> </w:t>
            </w:r>
            <w:r w:rsidRPr="00704740">
              <w:rPr>
                <w:rFonts w:hint="eastAsia"/>
                <w:sz w:val="18"/>
                <w:szCs w:val="21"/>
              </w:rPr>
              <w:t>梁柱隔板贯通式连接节点</w:t>
            </w:r>
          </w:p>
          <w:p w14:paraId="55920987" w14:textId="1BBA5DD9" w:rsidR="006662E2" w:rsidRPr="00704740" w:rsidRDefault="006662E2" w:rsidP="0065490B">
            <w:pPr>
              <w:snapToGrid w:val="0"/>
              <w:jc w:val="center"/>
              <w:rPr>
                <w:sz w:val="18"/>
                <w:szCs w:val="21"/>
              </w:rPr>
            </w:pPr>
            <w:r w:rsidRPr="006662E2">
              <w:rPr>
                <w:rFonts w:hint="eastAsia"/>
                <w:sz w:val="18"/>
                <w:szCs w:val="21"/>
              </w:rPr>
              <w:t>1-</w:t>
            </w:r>
            <w:r w:rsidRPr="006662E2">
              <w:rPr>
                <w:rFonts w:hint="eastAsia"/>
                <w:sz w:val="18"/>
                <w:szCs w:val="21"/>
              </w:rPr>
              <w:t>隔板</w:t>
            </w:r>
          </w:p>
        </w:tc>
      </w:tr>
    </w:tbl>
    <w:p w14:paraId="1A69F762" w14:textId="77777777" w:rsidR="00B75260" w:rsidRDefault="00B75260" w:rsidP="00B75260">
      <w:pPr>
        <w:snapToGrid w:val="0"/>
        <w:spacing w:beforeLines="50" w:before="156" w:line="360" w:lineRule="auto"/>
        <w:rPr>
          <w:szCs w:val="24"/>
        </w:rPr>
      </w:pPr>
      <w:r w:rsidRPr="00B75260">
        <w:rPr>
          <w:rFonts w:hint="eastAsia"/>
          <w:b/>
          <w:szCs w:val="24"/>
        </w:rPr>
        <w:t>6.2.5</w:t>
      </w:r>
      <w:r w:rsidRPr="00B75260">
        <w:rPr>
          <w:rFonts w:hint="eastAsia"/>
          <w:szCs w:val="24"/>
        </w:rPr>
        <w:t xml:space="preserve"> </w:t>
      </w:r>
      <w:r w:rsidRPr="00B75260">
        <w:rPr>
          <w:rFonts w:hint="eastAsia"/>
          <w:szCs w:val="24"/>
        </w:rPr>
        <w:t>外环板式梁柱连接节点。钢梁腹板与柱外预设的连接件采用高强度螺栓摩擦型连接；柱外设水平外环板，外环板与钢管外壁采用全熔透焊缝连接，钢梁翼缘与外环板焊接（图</w:t>
      </w:r>
      <w:r w:rsidRPr="00B75260">
        <w:rPr>
          <w:rFonts w:hint="eastAsia"/>
          <w:szCs w:val="24"/>
        </w:rPr>
        <w:t>6.2.5</w:t>
      </w:r>
      <w:r w:rsidRPr="00B75260">
        <w:rPr>
          <w:rFonts w:hint="eastAsia"/>
          <w:szCs w:val="24"/>
        </w:rPr>
        <w:t>）。外环板的厚度不宜小于钢梁翼缘的厚度、宽度不宜小于钢梁翼缘宽度的</w:t>
      </w:r>
      <w:r w:rsidRPr="00B75260">
        <w:rPr>
          <w:rFonts w:hint="eastAsia"/>
          <w:szCs w:val="24"/>
        </w:rPr>
        <w:t>0.7</w:t>
      </w:r>
      <w:r w:rsidRPr="00B75260">
        <w:rPr>
          <w:rFonts w:hint="eastAsia"/>
          <w:szCs w:val="24"/>
        </w:rPr>
        <w:t>倍。</w:t>
      </w:r>
    </w:p>
    <w:p w14:paraId="2942E253" w14:textId="430AD5BD" w:rsidR="006662E2" w:rsidRDefault="006662E2" w:rsidP="006662E2">
      <w:pPr>
        <w:snapToGrid w:val="0"/>
        <w:spacing w:beforeLines="50" w:before="156" w:line="360" w:lineRule="auto"/>
        <w:jc w:val="center"/>
        <w:rPr>
          <w:szCs w:val="24"/>
        </w:rPr>
      </w:pPr>
      <w:r>
        <w:rPr>
          <w:noProof/>
        </w:rPr>
        <w:drawing>
          <wp:inline distT="0" distB="0" distL="114300" distR="114300" wp14:anchorId="11B68AE1" wp14:editId="3ADA1638">
            <wp:extent cx="1842868" cy="1518889"/>
            <wp:effectExtent l="0" t="0" r="5080" b="5715"/>
            <wp:docPr id="1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00"/>
                    <pic:cNvPicPr>
                      <a:picLocks noChangeAspect="1"/>
                    </pic:cNvPicPr>
                  </pic:nvPicPr>
                  <pic:blipFill>
                    <a:blip r:embed="rId441"/>
                    <a:stretch>
                      <a:fillRect/>
                    </a:stretch>
                  </pic:blipFill>
                  <pic:spPr>
                    <a:xfrm>
                      <a:off x="0" y="0"/>
                      <a:ext cx="1858940" cy="1532135"/>
                    </a:xfrm>
                    <a:prstGeom prst="rect">
                      <a:avLst/>
                    </a:prstGeom>
                    <a:noFill/>
                    <a:ln>
                      <a:noFill/>
                    </a:ln>
                  </pic:spPr>
                </pic:pic>
              </a:graphicData>
            </a:graphic>
          </wp:inline>
        </w:drawing>
      </w:r>
    </w:p>
    <w:p w14:paraId="5B933AAF" w14:textId="3F5DD5C4" w:rsidR="006662E2" w:rsidRDefault="006662E2" w:rsidP="006662E2">
      <w:pPr>
        <w:snapToGrid w:val="0"/>
        <w:spacing w:beforeLines="50" w:before="156" w:line="360" w:lineRule="auto"/>
        <w:jc w:val="center"/>
        <w:rPr>
          <w:sz w:val="18"/>
          <w:szCs w:val="21"/>
        </w:rPr>
      </w:pPr>
      <w:r w:rsidRPr="00704740">
        <w:rPr>
          <w:rFonts w:hint="eastAsia"/>
          <w:sz w:val="18"/>
          <w:szCs w:val="21"/>
        </w:rPr>
        <w:t xml:space="preserve">(a) </w:t>
      </w:r>
      <w:r w:rsidRPr="00704740">
        <w:rPr>
          <w:rFonts w:hint="eastAsia"/>
          <w:sz w:val="18"/>
          <w:szCs w:val="21"/>
        </w:rPr>
        <w:t>平面图</w:t>
      </w:r>
    </w:p>
    <w:p w14:paraId="0DDE945A" w14:textId="10500723" w:rsidR="006662E2" w:rsidRDefault="006662E2" w:rsidP="006662E2">
      <w:pPr>
        <w:snapToGrid w:val="0"/>
        <w:spacing w:beforeLines="50" w:before="156" w:line="360" w:lineRule="auto"/>
        <w:jc w:val="center"/>
        <w:rPr>
          <w:szCs w:val="24"/>
        </w:rPr>
      </w:pPr>
      <w:r>
        <w:rPr>
          <w:noProof/>
        </w:rPr>
        <w:lastRenderedPageBreak/>
        <w:drawing>
          <wp:inline distT="0" distB="0" distL="114300" distR="114300" wp14:anchorId="692E753F" wp14:editId="6719487A">
            <wp:extent cx="1983545" cy="1557665"/>
            <wp:effectExtent l="0" t="0" r="0" b="444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442"/>
                    <a:srcRect l="6318" r="9496" b="3726"/>
                    <a:stretch>
                      <a:fillRect/>
                    </a:stretch>
                  </pic:blipFill>
                  <pic:spPr>
                    <a:xfrm>
                      <a:off x="0" y="0"/>
                      <a:ext cx="1999043" cy="1569836"/>
                    </a:xfrm>
                    <a:prstGeom prst="rect">
                      <a:avLst/>
                    </a:prstGeom>
                    <a:noFill/>
                    <a:ln>
                      <a:noFill/>
                    </a:ln>
                  </pic:spPr>
                </pic:pic>
              </a:graphicData>
            </a:graphic>
          </wp:inline>
        </w:drawing>
      </w:r>
    </w:p>
    <w:p w14:paraId="4FFE5FBD" w14:textId="1F49A726" w:rsidR="006662E2" w:rsidRDefault="006662E2" w:rsidP="006662E2">
      <w:pPr>
        <w:snapToGrid w:val="0"/>
        <w:spacing w:beforeLines="50" w:before="156" w:line="360" w:lineRule="auto"/>
        <w:jc w:val="center"/>
        <w:rPr>
          <w:sz w:val="18"/>
          <w:szCs w:val="21"/>
        </w:rPr>
      </w:pPr>
      <w:r w:rsidRPr="00704740">
        <w:rPr>
          <w:rFonts w:hint="eastAsia"/>
          <w:sz w:val="18"/>
          <w:szCs w:val="21"/>
        </w:rPr>
        <w:t>(</w:t>
      </w:r>
      <w:r w:rsidRPr="00704740">
        <w:rPr>
          <w:sz w:val="18"/>
          <w:szCs w:val="21"/>
        </w:rPr>
        <w:t>b</w:t>
      </w:r>
      <w:r w:rsidRPr="00704740">
        <w:rPr>
          <w:rFonts w:hint="eastAsia"/>
          <w:sz w:val="18"/>
          <w:szCs w:val="21"/>
        </w:rPr>
        <w:t>) 1</w:t>
      </w:r>
      <w:r w:rsidRPr="00704740">
        <w:rPr>
          <w:sz w:val="18"/>
          <w:szCs w:val="21"/>
        </w:rPr>
        <w:t>-1</w:t>
      </w:r>
      <w:r w:rsidRPr="00704740">
        <w:rPr>
          <w:rFonts w:hint="eastAsia"/>
          <w:sz w:val="18"/>
          <w:szCs w:val="21"/>
        </w:rPr>
        <w:t>剖面图</w:t>
      </w:r>
    </w:p>
    <w:p w14:paraId="679E32E3" w14:textId="127A849A" w:rsidR="006662E2" w:rsidRDefault="006662E2" w:rsidP="006662E2">
      <w:pPr>
        <w:snapToGrid w:val="0"/>
        <w:spacing w:beforeLines="50" w:before="156" w:line="360" w:lineRule="auto"/>
        <w:jc w:val="center"/>
        <w:rPr>
          <w:sz w:val="18"/>
          <w:szCs w:val="21"/>
        </w:rPr>
      </w:pPr>
      <w:r w:rsidRPr="00704740">
        <w:rPr>
          <w:rFonts w:hint="eastAsia"/>
          <w:sz w:val="18"/>
          <w:szCs w:val="21"/>
        </w:rPr>
        <w:t>图</w:t>
      </w:r>
      <w:r w:rsidRPr="00704740">
        <w:rPr>
          <w:rFonts w:hint="eastAsia"/>
          <w:sz w:val="18"/>
          <w:szCs w:val="21"/>
        </w:rPr>
        <w:t>6.2.5-1</w:t>
      </w:r>
      <w:r w:rsidRPr="00704740">
        <w:rPr>
          <w:sz w:val="18"/>
          <w:szCs w:val="21"/>
        </w:rPr>
        <w:t xml:space="preserve"> </w:t>
      </w:r>
      <w:r w:rsidRPr="00704740">
        <w:rPr>
          <w:sz w:val="18"/>
          <w:szCs w:val="21"/>
        </w:rPr>
        <w:t>外环板式梁柱连接节点（</w:t>
      </w:r>
      <w:r w:rsidRPr="00704740">
        <w:rPr>
          <w:rFonts w:hint="eastAsia"/>
          <w:sz w:val="18"/>
          <w:szCs w:val="21"/>
        </w:rPr>
        <w:t>方、矩形柱</w:t>
      </w:r>
      <w:r w:rsidRPr="00704740">
        <w:rPr>
          <w:sz w:val="18"/>
          <w:szCs w:val="21"/>
        </w:rPr>
        <w:t>）</w:t>
      </w:r>
    </w:p>
    <w:p w14:paraId="32F162BB" w14:textId="39E70ACE" w:rsidR="006662E2" w:rsidRPr="006662E2" w:rsidRDefault="006662E2" w:rsidP="006662E2">
      <w:pPr>
        <w:snapToGrid w:val="0"/>
        <w:spacing w:line="360" w:lineRule="auto"/>
        <w:jc w:val="center"/>
        <w:rPr>
          <w:sz w:val="18"/>
          <w:szCs w:val="21"/>
        </w:rPr>
      </w:pPr>
      <w:r w:rsidRPr="006662E2">
        <w:rPr>
          <w:rFonts w:hint="eastAsia"/>
          <w:sz w:val="18"/>
          <w:szCs w:val="21"/>
        </w:rPr>
        <w:t>1-</w:t>
      </w:r>
      <w:r w:rsidRPr="006662E2">
        <w:rPr>
          <w:rFonts w:hint="eastAsia"/>
          <w:sz w:val="18"/>
          <w:szCs w:val="21"/>
        </w:rPr>
        <w:t>环板</w:t>
      </w:r>
    </w:p>
    <w:tbl>
      <w:tblPr>
        <w:tblStyle w:val="a4"/>
        <w:tblW w:w="5000" w:type="pct"/>
        <w:jc w:val="center"/>
        <w:tblLook w:val="04A0" w:firstRow="1" w:lastRow="0" w:firstColumn="1" w:lastColumn="0" w:noHBand="0" w:noVBand="1"/>
      </w:tblPr>
      <w:tblGrid>
        <w:gridCol w:w="3141"/>
        <w:gridCol w:w="3141"/>
      </w:tblGrid>
      <w:tr w:rsidR="00B75260" w14:paraId="5F592767" w14:textId="77777777" w:rsidTr="0065490B">
        <w:trPr>
          <w:jc w:val="center"/>
        </w:trPr>
        <w:tc>
          <w:tcPr>
            <w:tcW w:w="2500" w:type="pct"/>
            <w:tcBorders>
              <w:top w:val="nil"/>
              <w:left w:val="nil"/>
              <w:bottom w:val="nil"/>
              <w:right w:val="nil"/>
            </w:tcBorders>
            <w:vAlign w:val="center"/>
          </w:tcPr>
          <w:p w14:paraId="7073E82F" w14:textId="77777777" w:rsidR="00B75260" w:rsidRDefault="00B75260" w:rsidP="00B75260">
            <w:pPr>
              <w:snapToGrid w:val="0"/>
              <w:spacing w:beforeLines="50" w:before="156" w:line="360" w:lineRule="auto"/>
              <w:jc w:val="center"/>
              <w:rPr>
                <w:szCs w:val="21"/>
              </w:rPr>
            </w:pPr>
            <w:r>
              <w:rPr>
                <w:noProof/>
              </w:rPr>
              <w:drawing>
                <wp:inline distT="0" distB="0" distL="0" distR="0" wp14:anchorId="0D56DC3F" wp14:editId="0E7EF0F1">
                  <wp:extent cx="1720947" cy="1717511"/>
                  <wp:effectExtent l="0" t="0" r="0" b="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4" name="图片 11"/>
                          <pic:cNvPicPr>
                            <a:picLocks noChangeAspect="1"/>
                          </pic:cNvPicPr>
                        </pic:nvPicPr>
                        <pic:blipFill rotWithShape="1">
                          <a:blip r:embed="rId443" cstate="print">
                            <a:extLst>
                              <a:ext uri="{28A0092B-C50C-407E-A947-70E740481C1C}">
                                <a14:useLocalDpi xmlns:a14="http://schemas.microsoft.com/office/drawing/2010/main" val="0"/>
                              </a:ext>
                            </a:extLst>
                          </a:blip>
                          <a:srcRect l="6512"/>
                          <a:stretch/>
                        </pic:blipFill>
                        <pic:spPr bwMode="auto">
                          <a:xfrm>
                            <a:off x="0" y="0"/>
                            <a:ext cx="1733764" cy="17303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Borders>
              <w:top w:val="nil"/>
              <w:left w:val="nil"/>
              <w:bottom w:val="nil"/>
              <w:right w:val="nil"/>
            </w:tcBorders>
            <w:vAlign w:val="center"/>
          </w:tcPr>
          <w:p w14:paraId="299F4CFC" w14:textId="77777777" w:rsidR="00B75260" w:rsidRDefault="00B75260" w:rsidP="00B75260">
            <w:pPr>
              <w:snapToGrid w:val="0"/>
              <w:spacing w:beforeLines="50" w:before="156" w:line="360" w:lineRule="auto"/>
              <w:jc w:val="center"/>
              <w:rPr>
                <w:szCs w:val="21"/>
              </w:rPr>
            </w:pPr>
            <w:r>
              <w:rPr>
                <w:noProof/>
              </w:rPr>
              <w:drawing>
                <wp:inline distT="0" distB="0" distL="114300" distR="114300" wp14:anchorId="7AC03E92" wp14:editId="3B899C6F">
                  <wp:extent cx="1491175" cy="1706903"/>
                  <wp:effectExtent l="0" t="0" r="0" b="7620"/>
                  <wp:docPr id="4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0"/>
                          <pic:cNvPicPr>
                            <a:picLocks noChangeAspect="1"/>
                          </pic:cNvPicPr>
                        </pic:nvPicPr>
                        <pic:blipFill>
                          <a:blip r:embed="rId444"/>
                          <a:stretch>
                            <a:fillRect/>
                          </a:stretch>
                        </pic:blipFill>
                        <pic:spPr>
                          <a:xfrm>
                            <a:off x="0" y="0"/>
                            <a:ext cx="1493277" cy="1709309"/>
                          </a:xfrm>
                          <a:prstGeom prst="rect">
                            <a:avLst/>
                          </a:prstGeom>
                          <a:noFill/>
                          <a:ln>
                            <a:noFill/>
                          </a:ln>
                        </pic:spPr>
                      </pic:pic>
                    </a:graphicData>
                  </a:graphic>
                </wp:inline>
              </w:drawing>
            </w:r>
          </w:p>
        </w:tc>
      </w:tr>
    </w:tbl>
    <w:p w14:paraId="701A6CD8" w14:textId="77777777" w:rsidR="00B75260" w:rsidRDefault="00B75260" w:rsidP="00B75260">
      <w:pPr>
        <w:snapToGrid w:val="0"/>
        <w:spacing w:line="360" w:lineRule="auto"/>
        <w:jc w:val="center"/>
        <w:rPr>
          <w:sz w:val="18"/>
          <w:szCs w:val="21"/>
        </w:rPr>
      </w:pPr>
      <w:r w:rsidRPr="00704740">
        <w:rPr>
          <w:rFonts w:hint="eastAsia"/>
          <w:sz w:val="18"/>
          <w:szCs w:val="21"/>
        </w:rPr>
        <w:t>图</w:t>
      </w:r>
      <w:r w:rsidRPr="00704740">
        <w:rPr>
          <w:rFonts w:hint="eastAsia"/>
          <w:sz w:val="18"/>
          <w:szCs w:val="21"/>
        </w:rPr>
        <w:t xml:space="preserve">6.2.5-2 </w:t>
      </w:r>
      <w:r w:rsidRPr="00704740">
        <w:rPr>
          <w:rFonts w:hint="eastAsia"/>
          <w:sz w:val="18"/>
          <w:szCs w:val="21"/>
        </w:rPr>
        <w:t>外环板式梁柱连接节点（圆形柱）</w:t>
      </w:r>
    </w:p>
    <w:p w14:paraId="59A38944" w14:textId="71D5D024" w:rsidR="00704740" w:rsidRPr="00704740" w:rsidRDefault="00704740" w:rsidP="00B75260">
      <w:pPr>
        <w:snapToGrid w:val="0"/>
        <w:spacing w:line="360" w:lineRule="auto"/>
        <w:jc w:val="center"/>
        <w:rPr>
          <w:color w:val="0070C0"/>
          <w:szCs w:val="24"/>
        </w:rPr>
      </w:pPr>
      <w:r w:rsidRPr="00704740">
        <w:rPr>
          <w:rFonts w:hint="eastAsia"/>
          <w:sz w:val="18"/>
          <w:szCs w:val="21"/>
        </w:rPr>
        <w:t>1-</w:t>
      </w:r>
      <w:r w:rsidRPr="00704740">
        <w:rPr>
          <w:rFonts w:hint="eastAsia"/>
          <w:sz w:val="18"/>
          <w:szCs w:val="21"/>
        </w:rPr>
        <w:t>外加强环</w:t>
      </w:r>
    </w:p>
    <w:p w14:paraId="40CE81F2" w14:textId="77777777" w:rsidR="00B75260" w:rsidRPr="00B75260" w:rsidRDefault="00B75260" w:rsidP="00B75260">
      <w:pPr>
        <w:snapToGrid w:val="0"/>
        <w:spacing w:beforeLines="50" w:before="156" w:line="360" w:lineRule="auto"/>
        <w:rPr>
          <w:color w:val="0070C0"/>
          <w:szCs w:val="24"/>
        </w:rPr>
      </w:pPr>
      <w:r w:rsidRPr="00B75260">
        <w:rPr>
          <w:rFonts w:hint="eastAsia"/>
          <w:color w:val="0070C0"/>
          <w:szCs w:val="24"/>
        </w:rPr>
        <w:t>【</w:t>
      </w:r>
      <w:r w:rsidRPr="00B75260">
        <w:rPr>
          <w:color w:val="0070C0"/>
          <w:szCs w:val="24"/>
        </w:rPr>
        <w:t>6.2.1</w:t>
      </w:r>
      <w:r w:rsidRPr="00B75260">
        <w:rPr>
          <w:rFonts w:hint="eastAsia"/>
          <w:color w:val="0070C0"/>
          <w:szCs w:val="24"/>
        </w:rPr>
        <w:t>~6.2.5</w:t>
      </w:r>
      <w:r w:rsidRPr="00B75260">
        <w:rPr>
          <w:rFonts w:hint="eastAsia"/>
          <w:color w:val="0070C0"/>
          <w:szCs w:val="24"/>
        </w:rPr>
        <w:t>条文说明】参照了现行国家标准《钢管混凝土结构技术规范》</w:t>
      </w:r>
      <w:r w:rsidRPr="00B75260">
        <w:rPr>
          <w:rFonts w:hint="eastAsia"/>
          <w:color w:val="0070C0"/>
          <w:szCs w:val="24"/>
        </w:rPr>
        <w:t>GB 50936</w:t>
      </w:r>
      <w:r w:rsidRPr="00B75260">
        <w:rPr>
          <w:rFonts w:hint="eastAsia"/>
          <w:color w:val="0070C0"/>
          <w:szCs w:val="24"/>
        </w:rPr>
        <w:t>和行业标准《矩形钢管混凝土节点技术规程》</w:t>
      </w:r>
      <w:r w:rsidRPr="00B75260">
        <w:rPr>
          <w:rFonts w:hint="eastAsia"/>
          <w:color w:val="0070C0"/>
          <w:szCs w:val="24"/>
        </w:rPr>
        <w:t>T/</w:t>
      </w:r>
      <w:r w:rsidRPr="00B75260">
        <w:rPr>
          <w:color w:val="0070C0"/>
          <w:szCs w:val="24"/>
        </w:rPr>
        <w:t>CECS 506</w:t>
      </w:r>
      <w:r w:rsidRPr="00B75260">
        <w:rPr>
          <w:color w:val="0070C0"/>
          <w:szCs w:val="24"/>
        </w:rPr>
        <w:t>。</w:t>
      </w:r>
      <w:r w:rsidRPr="00B75260">
        <w:rPr>
          <w:rFonts w:hint="eastAsia"/>
          <w:color w:val="0070C0"/>
          <w:szCs w:val="24"/>
        </w:rPr>
        <w:t>当水平构件为钢梁时，纯钢结构的做法可以用于高强</w:t>
      </w:r>
      <w:r w:rsidRPr="00B75260">
        <w:rPr>
          <w:rFonts w:hint="eastAsia"/>
          <w:color w:val="0070C0"/>
          <w:szCs w:val="24"/>
        </w:rPr>
        <w:lastRenderedPageBreak/>
        <w:t>钢管混凝土结构中。图</w:t>
      </w:r>
      <w:r w:rsidRPr="00B75260">
        <w:rPr>
          <w:rFonts w:hint="eastAsia"/>
          <w:color w:val="0070C0"/>
          <w:szCs w:val="24"/>
        </w:rPr>
        <w:t>6.2.1~6.2.5</w:t>
      </w:r>
      <w:r w:rsidRPr="00B75260">
        <w:rPr>
          <w:rFonts w:hint="eastAsia"/>
          <w:color w:val="0070C0"/>
          <w:szCs w:val="24"/>
        </w:rPr>
        <w:t>为连接节点图，设计时应根据具体情况进行详细设计。当柱截面较大设置内隔板不影响管内混凝土浇筑质量时，宜采用内隔板式梁柱连接，否则宜采用外隔板式梁柱连接。</w:t>
      </w:r>
    </w:p>
    <w:p w14:paraId="5BCF59DF" w14:textId="2AC65534" w:rsidR="00B75260" w:rsidRDefault="00B75260" w:rsidP="00B75260">
      <w:pPr>
        <w:snapToGrid w:val="0"/>
        <w:spacing w:line="360" w:lineRule="auto"/>
        <w:rPr>
          <w:szCs w:val="24"/>
        </w:rPr>
      </w:pPr>
      <w:r w:rsidRPr="00B75260">
        <w:rPr>
          <w:rFonts w:hint="eastAsia"/>
          <w:b/>
          <w:szCs w:val="24"/>
        </w:rPr>
        <w:t>6.2.6</w:t>
      </w:r>
      <w:r w:rsidRPr="00B75260">
        <w:rPr>
          <w:rFonts w:hint="eastAsia"/>
          <w:szCs w:val="24"/>
        </w:rPr>
        <w:t xml:space="preserve"> </w:t>
      </w:r>
      <w:r w:rsidRPr="00B75260">
        <w:rPr>
          <w:rFonts w:hint="eastAsia"/>
          <w:szCs w:val="24"/>
        </w:rPr>
        <w:t>梁柱穿心式连接节点。当高强钢管混凝土柱直径较大且钢梁翼缘较窄的时候，可采用钢梁穿过钢管混凝土柱的连接方式；钢管壁与钢梁翼缘应采用全熔透坡口焊，钢管壁与钢梁腹板可采用角焊缝（图</w:t>
      </w:r>
      <w:r w:rsidRPr="00B75260">
        <w:rPr>
          <w:rFonts w:hint="eastAsia"/>
          <w:szCs w:val="24"/>
        </w:rPr>
        <w:t>6.2.6</w:t>
      </w:r>
      <w:r w:rsidRPr="00B75260">
        <w:rPr>
          <w:rFonts w:hint="eastAsia"/>
          <w:szCs w:val="24"/>
        </w:rPr>
        <w:t>）。</w:t>
      </w:r>
    </w:p>
    <w:p w14:paraId="15BF6597" w14:textId="77777777" w:rsidR="00704740" w:rsidRPr="00704740" w:rsidRDefault="00704740" w:rsidP="00B75260">
      <w:pPr>
        <w:snapToGrid w:val="0"/>
        <w:spacing w:line="360" w:lineRule="auto"/>
        <w:rPr>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075"/>
      </w:tblGrid>
      <w:tr w:rsidR="00B75260" w:rsidRPr="00B75260" w14:paraId="68AE730D" w14:textId="77777777" w:rsidTr="0065490B">
        <w:tc>
          <w:tcPr>
            <w:tcW w:w="4643" w:type="dxa"/>
            <w:vAlign w:val="center"/>
          </w:tcPr>
          <w:p w14:paraId="3CB7A7F0" w14:textId="77777777" w:rsidR="00B75260" w:rsidRPr="00B75260" w:rsidRDefault="00B75260" w:rsidP="0065490B">
            <w:pPr>
              <w:snapToGrid w:val="0"/>
              <w:spacing w:line="360" w:lineRule="auto"/>
              <w:jc w:val="center"/>
              <w:rPr>
                <w:color w:val="FF0000"/>
                <w:szCs w:val="24"/>
              </w:rPr>
            </w:pPr>
            <w:r w:rsidRPr="00B75260">
              <w:rPr>
                <w:noProof/>
                <w:sz w:val="18"/>
              </w:rPr>
              <w:drawing>
                <wp:inline distT="0" distB="0" distL="114300" distR="114300" wp14:anchorId="369EF319" wp14:editId="517331EA">
                  <wp:extent cx="1770413" cy="1045550"/>
                  <wp:effectExtent l="0" t="0" r="1270" b="2540"/>
                  <wp:docPr id="42"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1"/>
                          <pic:cNvPicPr>
                            <a:picLocks noChangeAspect="1"/>
                          </pic:cNvPicPr>
                        </pic:nvPicPr>
                        <pic:blipFill>
                          <a:blip r:embed="rId445"/>
                          <a:stretch>
                            <a:fillRect/>
                          </a:stretch>
                        </pic:blipFill>
                        <pic:spPr>
                          <a:xfrm>
                            <a:off x="0" y="0"/>
                            <a:ext cx="1780251" cy="1051360"/>
                          </a:xfrm>
                          <a:prstGeom prst="rect">
                            <a:avLst/>
                          </a:prstGeom>
                          <a:noFill/>
                          <a:ln>
                            <a:noFill/>
                          </a:ln>
                        </pic:spPr>
                      </pic:pic>
                    </a:graphicData>
                  </a:graphic>
                </wp:inline>
              </w:drawing>
            </w:r>
          </w:p>
          <w:p w14:paraId="6CB2798D" w14:textId="77777777" w:rsidR="00B75260" w:rsidRPr="00B75260" w:rsidRDefault="00B75260" w:rsidP="0065490B">
            <w:pPr>
              <w:snapToGrid w:val="0"/>
              <w:spacing w:line="360" w:lineRule="auto"/>
              <w:jc w:val="center"/>
              <w:rPr>
                <w:color w:val="FF0000"/>
                <w:szCs w:val="24"/>
              </w:rPr>
            </w:pPr>
          </w:p>
        </w:tc>
        <w:tc>
          <w:tcPr>
            <w:tcW w:w="4643" w:type="dxa"/>
            <w:vAlign w:val="center"/>
          </w:tcPr>
          <w:p w14:paraId="15EE0E7C" w14:textId="77777777" w:rsidR="00B75260" w:rsidRPr="00B75260" w:rsidRDefault="00B75260" w:rsidP="0065490B">
            <w:pPr>
              <w:snapToGrid w:val="0"/>
              <w:spacing w:line="360" w:lineRule="auto"/>
              <w:jc w:val="center"/>
              <w:rPr>
                <w:color w:val="FF0000"/>
                <w:szCs w:val="24"/>
              </w:rPr>
            </w:pPr>
            <w:r w:rsidRPr="00B75260">
              <w:rPr>
                <w:noProof/>
                <w:sz w:val="18"/>
              </w:rPr>
              <w:drawing>
                <wp:inline distT="0" distB="0" distL="114300" distR="114300" wp14:anchorId="6C99F955" wp14:editId="4424F4AD">
                  <wp:extent cx="1675288" cy="607841"/>
                  <wp:effectExtent l="0" t="0" r="1270" b="1905"/>
                  <wp:docPr id="44"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73"/>
                          <pic:cNvPicPr>
                            <a:picLocks noChangeAspect="1"/>
                          </pic:cNvPicPr>
                        </pic:nvPicPr>
                        <pic:blipFill>
                          <a:blip r:embed="rId446"/>
                          <a:stretch>
                            <a:fillRect/>
                          </a:stretch>
                        </pic:blipFill>
                        <pic:spPr>
                          <a:xfrm>
                            <a:off x="0" y="0"/>
                            <a:ext cx="1678005" cy="608827"/>
                          </a:xfrm>
                          <a:prstGeom prst="rect">
                            <a:avLst/>
                          </a:prstGeom>
                          <a:noFill/>
                          <a:ln>
                            <a:noFill/>
                          </a:ln>
                        </pic:spPr>
                      </pic:pic>
                    </a:graphicData>
                  </a:graphic>
                </wp:inline>
              </w:drawing>
            </w:r>
          </w:p>
        </w:tc>
      </w:tr>
      <w:tr w:rsidR="00B75260" w:rsidRPr="00B75260" w14:paraId="538D9BC6" w14:textId="77777777" w:rsidTr="0065490B">
        <w:tc>
          <w:tcPr>
            <w:tcW w:w="4643" w:type="dxa"/>
            <w:vAlign w:val="center"/>
          </w:tcPr>
          <w:p w14:paraId="0780A8EC" w14:textId="77777777" w:rsidR="00B75260" w:rsidRPr="00B75260" w:rsidRDefault="00B75260" w:rsidP="0065490B">
            <w:pPr>
              <w:snapToGrid w:val="0"/>
              <w:jc w:val="center"/>
              <w:rPr>
                <w:sz w:val="18"/>
              </w:rPr>
            </w:pPr>
            <w:r w:rsidRPr="00B75260">
              <w:rPr>
                <w:rFonts w:hint="eastAsia"/>
                <w:sz w:val="18"/>
              </w:rPr>
              <w:t>（</w:t>
            </w:r>
            <w:r w:rsidRPr="00B75260">
              <w:rPr>
                <w:sz w:val="18"/>
              </w:rPr>
              <w:t>a</w:t>
            </w:r>
            <w:r w:rsidRPr="00B75260">
              <w:rPr>
                <w:rFonts w:hint="eastAsia"/>
                <w:sz w:val="18"/>
              </w:rPr>
              <w:t>）立面图</w:t>
            </w:r>
          </w:p>
        </w:tc>
        <w:tc>
          <w:tcPr>
            <w:tcW w:w="4643" w:type="dxa"/>
            <w:vAlign w:val="center"/>
          </w:tcPr>
          <w:p w14:paraId="6DDD0820" w14:textId="77777777" w:rsidR="00B75260" w:rsidRPr="00B75260" w:rsidRDefault="00B75260" w:rsidP="0065490B">
            <w:pPr>
              <w:snapToGrid w:val="0"/>
              <w:jc w:val="center"/>
              <w:rPr>
                <w:sz w:val="18"/>
              </w:rPr>
            </w:pPr>
            <w:r w:rsidRPr="00B75260">
              <w:rPr>
                <w:sz w:val="18"/>
              </w:rPr>
              <w:t>（</w:t>
            </w:r>
            <w:r w:rsidRPr="00B75260">
              <w:rPr>
                <w:rFonts w:hint="eastAsia"/>
                <w:sz w:val="18"/>
              </w:rPr>
              <w:t>b</w:t>
            </w:r>
            <w:r w:rsidRPr="00B75260">
              <w:rPr>
                <w:sz w:val="18"/>
              </w:rPr>
              <w:t>）</w:t>
            </w:r>
            <w:r w:rsidRPr="00B75260">
              <w:rPr>
                <w:rFonts w:hint="eastAsia"/>
                <w:sz w:val="18"/>
              </w:rPr>
              <w:t>平面图</w:t>
            </w:r>
          </w:p>
        </w:tc>
      </w:tr>
    </w:tbl>
    <w:p w14:paraId="46B9BBD9" w14:textId="77777777" w:rsidR="006C70CA" w:rsidRDefault="00B75260" w:rsidP="006C70CA">
      <w:pPr>
        <w:snapToGrid w:val="0"/>
        <w:spacing w:line="360" w:lineRule="auto"/>
        <w:jc w:val="center"/>
        <w:rPr>
          <w:sz w:val="18"/>
          <w:szCs w:val="21"/>
        </w:rPr>
      </w:pPr>
      <w:r w:rsidRPr="009537B4">
        <w:rPr>
          <w:rFonts w:hint="eastAsia"/>
          <w:sz w:val="18"/>
          <w:szCs w:val="21"/>
        </w:rPr>
        <w:t>图</w:t>
      </w:r>
      <w:r w:rsidRPr="009537B4">
        <w:rPr>
          <w:rFonts w:hint="eastAsia"/>
          <w:sz w:val="18"/>
          <w:szCs w:val="21"/>
        </w:rPr>
        <w:t>6.2.6</w:t>
      </w:r>
      <w:r w:rsidRPr="009537B4">
        <w:rPr>
          <w:rFonts w:hint="eastAsia"/>
          <w:sz w:val="18"/>
          <w:szCs w:val="21"/>
        </w:rPr>
        <w:t>梁柱穿心式连接节点</w:t>
      </w:r>
    </w:p>
    <w:p w14:paraId="446A8D40" w14:textId="5E684760" w:rsidR="006C70CA" w:rsidRPr="00B75260" w:rsidRDefault="006C70CA" w:rsidP="006C70CA">
      <w:pPr>
        <w:snapToGrid w:val="0"/>
        <w:spacing w:line="360" w:lineRule="auto"/>
        <w:jc w:val="center"/>
        <w:rPr>
          <w:sz w:val="18"/>
          <w:szCs w:val="24"/>
        </w:rPr>
      </w:pPr>
      <w:r w:rsidRPr="00B75260">
        <w:rPr>
          <w:rFonts w:hint="eastAsia"/>
          <w:sz w:val="18"/>
          <w:szCs w:val="24"/>
        </w:rPr>
        <w:t>1-</w:t>
      </w:r>
      <w:r w:rsidRPr="00B75260">
        <w:rPr>
          <w:rFonts w:hint="eastAsia"/>
          <w:sz w:val="18"/>
          <w:szCs w:val="24"/>
        </w:rPr>
        <w:t>高强钢管混凝土柱；</w:t>
      </w:r>
      <w:r w:rsidRPr="00B75260">
        <w:rPr>
          <w:rFonts w:hint="eastAsia"/>
          <w:sz w:val="18"/>
          <w:szCs w:val="24"/>
        </w:rPr>
        <w:t>2-</w:t>
      </w:r>
      <w:r w:rsidRPr="00B75260">
        <w:rPr>
          <w:rFonts w:hint="eastAsia"/>
          <w:sz w:val="18"/>
          <w:szCs w:val="24"/>
        </w:rPr>
        <w:t>钢梁</w:t>
      </w:r>
    </w:p>
    <w:p w14:paraId="0E07A196" w14:textId="77777777" w:rsidR="00B75260" w:rsidRPr="00B75260" w:rsidRDefault="00B75260" w:rsidP="00B75260">
      <w:pPr>
        <w:snapToGrid w:val="0"/>
        <w:spacing w:beforeLines="50" w:before="156" w:line="360" w:lineRule="auto"/>
        <w:rPr>
          <w:color w:val="0070C0"/>
          <w:szCs w:val="24"/>
        </w:rPr>
      </w:pPr>
      <w:r w:rsidRPr="00B75260">
        <w:rPr>
          <w:rFonts w:hint="eastAsia"/>
          <w:color w:val="0070C0"/>
          <w:szCs w:val="24"/>
        </w:rPr>
        <w:t>【条文说明】参照了现行国家标准《钢管混凝土结构技术规范》</w:t>
      </w:r>
      <w:r w:rsidRPr="00B75260">
        <w:rPr>
          <w:rFonts w:hint="eastAsia"/>
          <w:color w:val="0070C0"/>
          <w:szCs w:val="24"/>
        </w:rPr>
        <w:t>GB 50936</w:t>
      </w:r>
      <w:r w:rsidRPr="00B75260">
        <w:rPr>
          <w:rFonts w:hint="eastAsia"/>
          <w:color w:val="0070C0"/>
          <w:szCs w:val="24"/>
        </w:rPr>
        <w:t>。</w:t>
      </w:r>
    </w:p>
    <w:p w14:paraId="55CEBD79" w14:textId="77777777" w:rsidR="00B75260" w:rsidRPr="00B75260" w:rsidRDefault="00B75260" w:rsidP="00B75260">
      <w:pPr>
        <w:snapToGrid w:val="0"/>
        <w:spacing w:beforeLines="50" w:before="156" w:line="360" w:lineRule="auto"/>
        <w:rPr>
          <w:szCs w:val="24"/>
        </w:rPr>
      </w:pPr>
      <w:r w:rsidRPr="00B75260">
        <w:rPr>
          <w:rFonts w:hint="eastAsia"/>
          <w:szCs w:val="24"/>
        </w:rPr>
        <w:t xml:space="preserve">6.2.7 </w:t>
      </w:r>
      <w:r w:rsidRPr="00B75260">
        <w:rPr>
          <w:rFonts w:hint="eastAsia"/>
          <w:szCs w:val="24"/>
        </w:rPr>
        <w:t>承重销式节点。高强圆钢管混凝土柱的外径不小于</w:t>
      </w:r>
      <w:r w:rsidRPr="00B75260">
        <w:rPr>
          <w:rFonts w:hint="eastAsia"/>
          <w:szCs w:val="24"/>
        </w:rPr>
        <w:t>600mm</w:t>
      </w:r>
      <w:r w:rsidRPr="00B75260">
        <w:rPr>
          <w:rFonts w:hint="eastAsia"/>
          <w:szCs w:val="24"/>
        </w:rPr>
        <w:t>时，可采用承重销式节点，具体要求按现行国家标准《钢管混凝土结构技术规程》</w:t>
      </w:r>
      <w:r w:rsidRPr="00B75260">
        <w:rPr>
          <w:rFonts w:hint="eastAsia"/>
          <w:szCs w:val="24"/>
        </w:rPr>
        <w:t>GB 50936</w:t>
      </w:r>
      <w:r w:rsidRPr="00B75260">
        <w:rPr>
          <w:rFonts w:hint="eastAsia"/>
          <w:szCs w:val="24"/>
        </w:rPr>
        <w:t>的有关规定执行。</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1"/>
        <w:gridCol w:w="3141"/>
      </w:tblGrid>
      <w:tr w:rsidR="00B75260" w14:paraId="31D1B487" w14:textId="77777777" w:rsidTr="0065490B">
        <w:tc>
          <w:tcPr>
            <w:tcW w:w="4643" w:type="dxa"/>
          </w:tcPr>
          <w:p w14:paraId="7747BDD2" w14:textId="77777777" w:rsidR="00B75260" w:rsidRDefault="00B75260" w:rsidP="00B75260">
            <w:pPr>
              <w:snapToGrid w:val="0"/>
              <w:spacing w:beforeLines="50" w:before="156" w:line="360" w:lineRule="auto"/>
              <w:jc w:val="center"/>
              <w:rPr>
                <w:color w:val="FF0000"/>
                <w:sz w:val="24"/>
                <w:szCs w:val="24"/>
              </w:rPr>
            </w:pPr>
            <w:r>
              <w:rPr>
                <w:noProof/>
              </w:rPr>
              <w:lastRenderedPageBreak/>
              <w:drawing>
                <wp:inline distT="0" distB="0" distL="114300" distR="114300" wp14:anchorId="7A4BAE2C" wp14:editId="5B8F8AC8">
                  <wp:extent cx="1575171" cy="1460830"/>
                  <wp:effectExtent l="0" t="0" r="6350" b="6350"/>
                  <wp:docPr id="48"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74"/>
                          <pic:cNvPicPr>
                            <a:picLocks noChangeAspect="1"/>
                          </pic:cNvPicPr>
                        </pic:nvPicPr>
                        <pic:blipFill>
                          <a:blip r:embed="rId447"/>
                          <a:srcRect l="4773" t="1660" r="4082" b="5666"/>
                          <a:stretch>
                            <a:fillRect/>
                          </a:stretch>
                        </pic:blipFill>
                        <pic:spPr>
                          <a:xfrm>
                            <a:off x="0" y="0"/>
                            <a:ext cx="1577216" cy="1462726"/>
                          </a:xfrm>
                          <a:prstGeom prst="rect">
                            <a:avLst/>
                          </a:prstGeom>
                          <a:noFill/>
                          <a:ln>
                            <a:noFill/>
                          </a:ln>
                        </pic:spPr>
                      </pic:pic>
                    </a:graphicData>
                  </a:graphic>
                </wp:inline>
              </w:drawing>
            </w:r>
          </w:p>
        </w:tc>
        <w:tc>
          <w:tcPr>
            <w:tcW w:w="4643" w:type="dxa"/>
          </w:tcPr>
          <w:p w14:paraId="164A0C97" w14:textId="77777777" w:rsidR="00B75260" w:rsidRDefault="00B75260" w:rsidP="00B75260">
            <w:pPr>
              <w:snapToGrid w:val="0"/>
              <w:spacing w:beforeLines="50" w:before="156" w:line="360" w:lineRule="auto"/>
              <w:jc w:val="center"/>
              <w:rPr>
                <w:color w:val="FF0000"/>
                <w:sz w:val="24"/>
                <w:szCs w:val="24"/>
              </w:rPr>
            </w:pPr>
            <w:r>
              <w:rPr>
                <w:noProof/>
              </w:rPr>
              <w:drawing>
                <wp:inline distT="0" distB="0" distL="114300" distR="114300" wp14:anchorId="1227E7CE" wp14:editId="6071CB6E">
                  <wp:extent cx="1902219" cy="1473889"/>
                  <wp:effectExtent l="0" t="0" r="3175" b="0"/>
                  <wp:docPr id="58"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5"/>
                          <pic:cNvPicPr>
                            <a:picLocks noChangeAspect="1"/>
                          </pic:cNvPicPr>
                        </pic:nvPicPr>
                        <pic:blipFill>
                          <a:blip r:embed="rId448"/>
                          <a:stretch>
                            <a:fillRect/>
                          </a:stretch>
                        </pic:blipFill>
                        <pic:spPr>
                          <a:xfrm>
                            <a:off x="0" y="0"/>
                            <a:ext cx="1907476" cy="1477962"/>
                          </a:xfrm>
                          <a:prstGeom prst="rect">
                            <a:avLst/>
                          </a:prstGeom>
                          <a:noFill/>
                          <a:ln>
                            <a:noFill/>
                          </a:ln>
                        </pic:spPr>
                      </pic:pic>
                    </a:graphicData>
                  </a:graphic>
                </wp:inline>
              </w:drawing>
            </w:r>
          </w:p>
        </w:tc>
      </w:tr>
      <w:tr w:rsidR="00B75260" w14:paraId="2BC8A09E" w14:textId="77777777" w:rsidTr="0065490B">
        <w:tc>
          <w:tcPr>
            <w:tcW w:w="4643" w:type="dxa"/>
          </w:tcPr>
          <w:p w14:paraId="5507774F" w14:textId="77777777" w:rsidR="00B75260" w:rsidRDefault="00B75260" w:rsidP="00B75260">
            <w:pPr>
              <w:snapToGrid w:val="0"/>
              <w:spacing w:beforeLines="50" w:before="156" w:line="360" w:lineRule="auto"/>
              <w:jc w:val="center"/>
              <w:rPr>
                <w:color w:val="FF0000"/>
                <w:sz w:val="24"/>
                <w:szCs w:val="24"/>
              </w:rPr>
            </w:pPr>
            <w:r>
              <w:rPr>
                <w:noProof/>
              </w:rPr>
              <w:drawing>
                <wp:inline distT="0" distB="0" distL="114300" distR="114300" wp14:anchorId="009AE1B2" wp14:editId="387FFB89">
                  <wp:extent cx="1918163" cy="1260524"/>
                  <wp:effectExtent l="0" t="0" r="6350" b="0"/>
                  <wp:docPr id="60"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6"/>
                          <pic:cNvPicPr>
                            <a:picLocks noChangeAspect="1"/>
                          </pic:cNvPicPr>
                        </pic:nvPicPr>
                        <pic:blipFill>
                          <a:blip r:embed="rId449"/>
                          <a:srcRect l="3572" r="6475"/>
                          <a:stretch>
                            <a:fillRect/>
                          </a:stretch>
                        </pic:blipFill>
                        <pic:spPr>
                          <a:xfrm>
                            <a:off x="0" y="0"/>
                            <a:ext cx="1921215" cy="1262529"/>
                          </a:xfrm>
                          <a:prstGeom prst="rect">
                            <a:avLst/>
                          </a:prstGeom>
                          <a:noFill/>
                          <a:ln>
                            <a:noFill/>
                          </a:ln>
                        </pic:spPr>
                      </pic:pic>
                    </a:graphicData>
                  </a:graphic>
                </wp:inline>
              </w:drawing>
            </w:r>
          </w:p>
        </w:tc>
        <w:tc>
          <w:tcPr>
            <w:tcW w:w="4643" w:type="dxa"/>
          </w:tcPr>
          <w:p w14:paraId="1A78EA7E" w14:textId="77777777" w:rsidR="00B75260" w:rsidRDefault="00B75260" w:rsidP="00B75260">
            <w:pPr>
              <w:snapToGrid w:val="0"/>
              <w:spacing w:beforeLines="50" w:before="156" w:line="360" w:lineRule="auto"/>
              <w:jc w:val="center"/>
              <w:rPr>
                <w:color w:val="FF0000"/>
                <w:sz w:val="24"/>
                <w:szCs w:val="24"/>
              </w:rPr>
            </w:pPr>
            <w:r>
              <w:rPr>
                <w:noProof/>
              </w:rPr>
              <w:drawing>
                <wp:inline distT="0" distB="0" distL="114300" distR="114300" wp14:anchorId="02D60E8E" wp14:editId="01F05715">
                  <wp:extent cx="1922503" cy="1436048"/>
                  <wp:effectExtent l="0" t="0" r="1905" b="0"/>
                  <wp:docPr id="61"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77"/>
                          <pic:cNvPicPr>
                            <a:picLocks noChangeAspect="1"/>
                          </pic:cNvPicPr>
                        </pic:nvPicPr>
                        <pic:blipFill>
                          <a:blip r:embed="rId450"/>
                          <a:stretch>
                            <a:fillRect/>
                          </a:stretch>
                        </pic:blipFill>
                        <pic:spPr>
                          <a:xfrm>
                            <a:off x="0" y="0"/>
                            <a:ext cx="1927898" cy="1440078"/>
                          </a:xfrm>
                          <a:prstGeom prst="rect">
                            <a:avLst/>
                          </a:prstGeom>
                          <a:noFill/>
                          <a:ln>
                            <a:noFill/>
                          </a:ln>
                        </pic:spPr>
                      </pic:pic>
                    </a:graphicData>
                  </a:graphic>
                </wp:inline>
              </w:drawing>
            </w:r>
          </w:p>
        </w:tc>
      </w:tr>
    </w:tbl>
    <w:p w14:paraId="4AC693C1" w14:textId="77777777" w:rsidR="00B75260" w:rsidRPr="00B75260" w:rsidRDefault="00B75260" w:rsidP="00B75260">
      <w:pPr>
        <w:snapToGrid w:val="0"/>
        <w:spacing w:beforeLines="50" w:before="156" w:line="360" w:lineRule="auto"/>
        <w:jc w:val="center"/>
        <w:rPr>
          <w:sz w:val="18"/>
          <w:szCs w:val="24"/>
        </w:rPr>
      </w:pPr>
      <w:r w:rsidRPr="00B75260">
        <w:rPr>
          <w:rFonts w:hint="eastAsia"/>
          <w:sz w:val="18"/>
          <w:szCs w:val="24"/>
        </w:rPr>
        <w:t>图</w:t>
      </w:r>
      <w:r w:rsidRPr="00B75260">
        <w:rPr>
          <w:rFonts w:hint="eastAsia"/>
          <w:sz w:val="18"/>
          <w:szCs w:val="24"/>
        </w:rPr>
        <w:t xml:space="preserve">6.2.7 </w:t>
      </w:r>
      <w:r w:rsidRPr="00B75260">
        <w:rPr>
          <w:rFonts w:hint="eastAsia"/>
          <w:sz w:val="18"/>
          <w:szCs w:val="24"/>
        </w:rPr>
        <w:t>承重销式节点</w:t>
      </w:r>
    </w:p>
    <w:p w14:paraId="3F1F4275" w14:textId="77777777" w:rsidR="00B75260" w:rsidRPr="00B75260" w:rsidRDefault="00B75260" w:rsidP="00B75260">
      <w:pPr>
        <w:pStyle w:val="3"/>
        <w:snapToGrid w:val="0"/>
        <w:spacing w:beforeLines="100" w:before="312" w:afterLines="100" w:after="312" w:line="360" w:lineRule="auto"/>
        <w:jc w:val="center"/>
        <w:rPr>
          <w:rFonts w:eastAsia="黑体"/>
          <w:sz w:val="22"/>
          <w:szCs w:val="24"/>
        </w:rPr>
      </w:pPr>
      <w:bookmarkStart w:id="30" w:name="_Toc87973847"/>
      <w:r w:rsidRPr="00B75260">
        <w:rPr>
          <w:rFonts w:eastAsia="黑体"/>
          <w:sz w:val="22"/>
          <w:szCs w:val="24"/>
        </w:rPr>
        <w:t>6.3</w:t>
      </w:r>
      <w:r w:rsidRPr="00B75260">
        <w:rPr>
          <w:rFonts w:eastAsia="黑体"/>
          <w:sz w:val="22"/>
          <w:szCs w:val="24"/>
        </w:rPr>
        <w:t>柱</w:t>
      </w:r>
      <w:r w:rsidRPr="00B75260">
        <w:rPr>
          <w:rFonts w:eastAsia="黑体"/>
          <w:sz w:val="22"/>
          <w:szCs w:val="24"/>
        </w:rPr>
        <w:t>-</w:t>
      </w:r>
      <w:r w:rsidRPr="00B75260">
        <w:rPr>
          <w:rFonts w:eastAsia="黑体"/>
          <w:sz w:val="22"/>
          <w:szCs w:val="24"/>
        </w:rPr>
        <w:t>钢筋混凝土梁框架节点</w:t>
      </w:r>
      <w:bookmarkEnd w:id="30"/>
    </w:p>
    <w:p w14:paraId="2D455933" w14:textId="77777777" w:rsidR="00B75260" w:rsidRPr="00B75260" w:rsidRDefault="00B75260" w:rsidP="00B75260">
      <w:pPr>
        <w:snapToGrid w:val="0"/>
        <w:spacing w:line="360" w:lineRule="auto"/>
        <w:rPr>
          <w:szCs w:val="24"/>
        </w:rPr>
      </w:pPr>
      <w:r w:rsidRPr="00B75260">
        <w:rPr>
          <w:rFonts w:hint="eastAsia"/>
          <w:b/>
          <w:szCs w:val="24"/>
        </w:rPr>
        <w:t>6.3.1</w:t>
      </w:r>
      <w:r w:rsidRPr="00B75260">
        <w:rPr>
          <w:rFonts w:hint="eastAsia"/>
          <w:szCs w:val="24"/>
        </w:rPr>
        <w:t xml:space="preserve"> </w:t>
      </w:r>
      <w:r w:rsidRPr="00B75260">
        <w:rPr>
          <w:rFonts w:hint="eastAsia"/>
          <w:szCs w:val="24"/>
        </w:rPr>
        <w:t>钢筋混凝土梁与高强钢管混凝土柱的管外弯矩传递可采用钢筋混凝土环梁、穿筋单梁、变宽度梁或外加强环。</w:t>
      </w:r>
    </w:p>
    <w:p w14:paraId="587BB312" w14:textId="77777777" w:rsidR="00B75260" w:rsidRPr="00B75260" w:rsidRDefault="00B75260" w:rsidP="00B75260">
      <w:pPr>
        <w:snapToGrid w:val="0"/>
        <w:spacing w:line="360" w:lineRule="auto"/>
        <w:rPr>
          <w:szCs w:val="24"/>
        </w:rPr>
      </w:pPr>
      <w:r w:rsidRPr="00B75260">
        <w:rPr>
          <w:rFonts w:hint="eastAsia"/>
          <w:color w:val="0070C0"/>
          <w:szCs w:val="24"/>
        </w:rPr>
        <w:t>【条文说明】参照了现行国家标准《钢管混凝土结构技术规范》</w:t>
      </w:r>
      <w:r w:rsidRPr="00B75260">
        <w:rPr>
          <w:rFonts w:hint="eastAsia"/>
          <w:color w:val="0070C0"/>
          <w:szCs w:val="24"/>
        </w:rPr>
        <w:t>GB</w:t>
      </w:r>
      <w:r w:rsidRPr="00B75260">
        <w:rPr>
          <w:color w:val="0070C0"/>
          <w:szCs w:val="24"/>
        </w:rPr>
        <w:t xml:space="preserve"> </w:t>
      </w:r>
      <w:r w:rsidRPr="00B75260">
        <w:rPr>
          <w:rFonts w:hint="eastAsia"/>
          <w:color w:val="0070C0"/>
          <w:szCs w:val="24"/>
        </w:rPr>
        <w:t>50936</w:t>
      </w:r>
      <w:r w:rsidRPr="00B75260">
        <w:rPr>
          <w:color w:val="0070C0"/>
          <w:szCs w:val="24"/>
        </w:rPr>
        <w:t>。</w:t>
      </w:r>
    </w:p>
    <w:p w14:paraId="1C91A690" w14:textId="77777777" w:rsidR="00B75260" w:rsidRDefault="00B75260" w:rsidP="00B75260">
      <w:pPr>
        <w:snapToGrid w:val="0"/>
        <w:spacing w:line="360" w:lineRule="auto"/>
        <w:rPr>
          <w:szCs w:val="24"/>
        </w:rPr>
      </w:pPr>
      <w:r w:rsidRPr="00B75260">
        <w:rPr>
          <w:rFonts w:hint="eastAsia"/>
          <w:b/>
          <w:szCs w:val="24"/>
        </w:rPr>
        <w:t>6.3.</w:t>
      </w:r>
      <w:r w:rsidRPr="00B75260">
        <w:rPr>
          <w:b/>
          <w:szCs w:val="24"/>
        </w:rPr>
        <w:t>2</w:t>
      </w:r>
      <w:r w:rsidRPr="00B75260">
        <w:rPr>
          <w:rFonts w:hint="eastAsia"/>
          <w:szCs w:val="24"/>
        </w:rPr>
        <w:t xml:space="preserve"> </w:t>
      </w:r>
      <w:r w:rsidRPr="00B75260">
        <w:rPr>
          <w:rFonts w:hint="eastAsia"/>
          <w:szCs w:val="24"/>
        </w:rPr>
        <w:t>环梁</w:t>
      </w:r>
      <w:r w:rsidRPr="00B75260">
        <w:rPr>
          <w:rFonts w:hint="eastAsia"/>
          <w:szCs w:val="24"/>
        </w:rPr>
        <w:t>-</w:t>
      </w:r>
      <w:r w:rsidRPr="00B75260">
        <w:rPr>
          <w:rFonts w:hint="eastAsia"/>
          <w:szCs w:val="24"/>
        </w:rPr>
        <w:t>钢承重销式连接节点。在钢管外壁焊半穿心钢牛腿，柱外设八角形钢筋混凝土环梁；梁端纵筋锚入钢筋混凝土环梁传递弯</w:t>
      </w:r>
      <w:r w:rsidRPr="00B75260">
        <w:rPr>
          <w:rFonts w:hint="eastAsia"/>
          <w:szCs w:val="24"/>
        </w:rPr>
        <w:lastRenderedPageBreak/>
        <w:t>矩（图</w:t>
      </w:r>
      <w:r w:rsidRPr="00B75260">
        <w:rPr>
          <w:rFonts w:hint="eastAsia"/>
          <w:szCs w:val="24"/>
        </w:rPr>
        <w:t>6.3.</w:t>
      </w:r>
      <w:r w:rsidRPr="00B75260">
        <w:rPr>
          <w:szCs w:val="24"/>
        </w:rPr>
        <w:t>2</w:t>
      </w:r>
      <w:r w:rsidRPr="00B75260">
        <w:rPr>
          <w:rFonts w:hint="eastAsia"/>
          <w:szCs w:val="24"/>
        </w:rPr>
        <w:t>）。</w:t>
      </w:r>
    </w:p>
    <w:p w14:paraId="7C49638B" w14:textId="1836B1EE" w:rsidR="006662E2" w:rsidRDefault="006662E2" w:rsidP="006662E2">
      <w:pPr>
        <w:snapToGrid w:val="0"/>
        <w:spacing w:line="360" w:lineRule="auto"/>
        <w:jc w:val="center"/>
        <w:rPr>
          <w:szCs w:val="24"/>
        </w:rPr>
      </w:pPr>
      <w:r>
        <w:rPr>
          <w:noProof/>
        </w:rPr>
        <w:drawing>
          <wp:inline distT="0" distB="0" distL="114300" distR="114300" wp14:anchorId="0554B308" wp14:editId="1D64FCE5">
            <wp:extent cx="2360295" cy="1626870"/>
            <wp:effectExtent l="0" t="0" r="1905" b="1143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451"/>
                    <a:stretch>
                      <a:fillRect/>
                    </a:stretch>
                  </pic:blipFill>
                  <pic:spPr>
                    <a:xfrm>
                      <a:off x="0" y="0"/>
                      <a:ext cx="2360295" cy="1626870"/>
                    </a:xfrm>
                    <a:prstGeom prst="rect">
                      <a:avLst/>
                    </a:prstGeom>
                    <a:noFill/>
                    <a:ln>
                      <a:noFill/>
                    </a:ln>
                  </pic:spPr>
                </pic:pic>
              </a:graphicData>
            </a:graphic>
          </wp:inline>
        </w:drawing>
      </w:r>
    </w:p>
    <w:p w14:paraId="7D3FD9B5" w14:textId="710F1C99" w:rsidR="006662E2" w:rsidRDefault="006662E2" w:rsidP="006662E2">
      <w:pPr>
        <w:snapToGrid w:val="0"/>
        <w:spacing w:line="360" w:lineRule="auto"/>
        <w:jc w:val="center"/>
        <w:rPr>
          <w:szCs w:val="24"/>
        </w:rPr>
      </w:pPr>
      <w:r w:rsidRPr="00B75260">
        <w:rPr>
          <w:rFonts w:hint="eastAsia"/>
          <w:sz w:val="18"/>
          <w:szCs w:val="21"/>
        </w:rPr>
        <w:t xml:space="preserve">(a) </w:t>
      </w:r>
      <w:r w:rsidRPr="00B75260">
        <w:rPr>
          <w:rFonts w:hint="eastAsia"/>
          <w:sz w:val="18"/>
          <w:szCs w:val="21"/>
        </w:rPr>
        <w:t>节点平面</w:t>
      </w:r>
    </w:p>
    <w:p w14:paraId="10B8834A" w14:textId="29543FF7" w:rsidR="006662E2" w:rsidRDefault="006662E2" w:rsidP="006662E2">
      <w:pPr>
        <w:snapToGrid w:val="0"/>
        <w:spacing w:line="360" w:lineRule="auto"/>
        <w:jc w:val="center"/>
        <w:rPr>
          <w:szCs w:val="24"/>
        </w:rPr>
      </w:pPr>
      <w:r>
        <w:rPr>
          <w:noProof/>
        </w:rPr>
        <w:drawing>
          <wp:inline distT="0" distB="0" distL="114300" distR="114300" wp14:anchorId="2026B662" wp14:editId="082F844E">
            <wp:extent cx="2113915" cy="1692275"/>
            <wp:effectExtent l="0" t="0" r="6985" b="952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52"/>
                    <a:stretch>
                      <a:fillRect/>
                    </a:stretch>
                  </pic:blipFill>
                  <pic:spPr>
                    <a:xfrm>
                      <a:off x="0" y="0"/>
                      <a:ext cx="2113915" cy="1692275"/>
                    </a:xfrm>
                    <a:prstGeom prst="rect">
                      <a:avLst/>
                    </a:prstGeom>
                    <a:noFill/>
                    <a:ln>
                      <a:noFill/>
                    </a:ln>
                  </pic:spPr>
                </pic:pic>
              </a:graphicData>
            </a:graphic>
          </wp:inline>
        </w:drawing>
      </w:r>
    </w:p>
    <w:p w14:paraId="6BC90B65" w14:textId="3E45159C" w:rsidR="006662E2" w:rsidRDefault="006662E2" w:rsidP="006662E2">
      <w:pPr>
        <w:snapToGrid w:val="0"/>
        <w:spacing w:line="360" w:lineRule="auto"/>
        <w:jc w:val="center"/>
        <w:rPr>
          <w:szCs w:val="24"/>
        </w:rPr>
      </w:pPr>
      <w:r w:rsidRPr="00B75260">
        <w:rPr>
          <w:rFonts w:hint="eastAsia"/>
          <w:sz w:val="18"/>
          <w:szCs w:val="21"/>
        </w:rPr>
        <w:t xml:space="preserve">(b) </w:t>
      </w:r>
      <w:r w:rsidRPr="00B75260">
        <w:rPr>
          <w:rFonts w:hint="eastAsia"/>
          <w:sz w:val="18"/>
          <w:szCs w:val="21"/>
        </w:rPr>
        <w:t>节点剖面</w:t>
      </w:r>
      <w:r w:rsidRPr="00B75260">
        <w:rPr>
          <w:rFonts w:hint="eastAsia"/>
          <w:sz w:val="18"/>
          <w:szCs w:val="21"/>
        </w:rPr>
        <w:t>1-</w:t>
      </w:r>
      <w:r w:rsidRPr="00B75260">
        <w:rPr>
          <w:sz w:val="18"/>
          <w:szCs w:val="21"/>
        </w:rPr>
        <w:t>1</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2"/>
      </w:tblGrid>
      <w:tr w:rsidR="00B75260" w14:paraId="5AF1065A" w14:textId="77777777" w:rsidTr="006662E2">
        <w:tc>
          <w:tcPr>
            <w:tcW w:w="6282" w:type="dxa"/>
          </w:tcPr>
          <w:p w14:paraId="2BD050F2" w14:textId="77777777" w:rsidR="00B75260" w:rsidRDefault="00B75260" w:rsidP="00B75260">
            <w:pPr>
              <w:adjustRightInd w:val="0"/>
              <w:snapToGrid w:val="0"/>
              <w:spacing w:afterLines="50" w:after="156"/>
              <w:jc w:val="center"/>
              <w:rPr>
                <w:szCs w:val="21"/>
              </w:rPr>
            </w:pPr>
            <w:r>
              <w:rPr>
                <w:rFonts w:hint="eastAsia"/>
                <w:szCs w:val="21"/>
              </w:rPr>
              <w:t>图</w:t>
            </w:r>
            <w:r>
              <w:rPr>
                <w:rFonts w:hint="eastAsia"/>
                <w:szCs w:val="21"/>
              </w:rPr>
              <w:t>6.3.</w:t>
            </w:r>
            <w:r>
              <w:rPr>
                <w:szCs w:val="21"/>
              </w:rPr>
              <w:t>2</w:t>
            </w:r>
            <w:r>
              <w:rPr>
                <w:rFonts w:hint="eastAsia"/>
                <w:szCs w:val="21"/>
              </w:rPr>
              <w:t xml:space="preserve"> </w:t>
            </w:r>
            <w:r>
              <w:rPr>
                <w:rFonts w:hint="eastAsia"/>
                <w:szCs w:val="21"/>
              </w:rPr>
              <w:t>环梁</w:t>
            </w:r>
            <w:r>
              <w:rPr>
                <w:rFonts w:hint="eastAsia"/>
                <w:szCs w:val="21"/>
              </w:rPr>
              <w:t>-</w:t>
            </w:r>
            <w:r>
              <w:rPr>
                <w:rFonts w:hint="eastAsia"/>
                <w:szCs w:val="21"/>
              </w:rPr>
              <w:t>钢承重销式连接节点</w:t>
            </w:r>
          </w:p>
          <w:p w14:paraId="716C1866" w14:textId="1CE252D6" w:rsidR="006662E2" w:rsidRPr="006662E2" w:rsidRDefault="006662E2" w:rsidP="00D3018C">
            <w:pPr>
              <w:adjustRightInd w:val="0"/>
              <w:snapToGrid w:val="0"/>
              <w:spacing w:afterLines="50" w:after="156"/>
              <w:jc w:val="center"/>
              <w:rPr>
                <w:szCs w:val="21"/>
              </w:rPr>
            </w:pPr>
            <w:r>
              <w:rPr>
                <w:rFonts w:hint="eastAsia"/>
                <w:szCs w:val="21"/>
              </w:rPr>
              <w:t>1-</w:t>
            </w:r>
            <w:r>
              <w:rPr>
                <w:rFonts w:hint="eastAsia"/>
                <w:szCs w:val="21"/>
              </w:rPr>
              <w:t>环梁纵筋；</w:t>
            </w:r>
            <w:r>
              <w:rPr>
                <w:rFonts w:hint="eastAsia"/>
                <w:szCs w:val="21"/>
              </w:rPr>
              <w:t>2-</w:t>
            </w:r>
            <w:r>
              <w:rPr>
                <w:rFonts w:hint="eastAsia"/>
                <w:szCs w:val="21"/>
              </w:rPr>
              <w:t>架立筋；</w:t>
            </w:r>
            <w:r>
              <w:rPr>
                <w:rFonts w:hint="eastAsia"/>
                <w:szCs w:val="21"/>
              </w:rPr>
              <w:t>3-</w:t>
            </w:r>
            <w:r>
              <w:rPr>
                <w:rFonts w:hint="eastAsia"/>
                <w:szCs w:val="21"/>
              </w:rPr>
              <w:t>环梁箍筋；</w:t>
            </w:r>
            <w:r>
              <w:rPr>
                <w:rFonts w:hint="eastAsia"/>
                <w:szCs w:val="21"/>
              </w:rPr>
              <w:t>4-</w:t>
            </w:r>
            <w:r>
              <w:rPr>
                <w:rFonts w:hint="eastAsia"/>
                <w:szCs w:val="21"/>
              </w:rPr>
              <w:t>半穿心钢牛腿；</w:t>
            </w:r>
            <w:r w:rsidR="00D3018C">
              <w:rPr>
                <w:rFonts w:hint="eastAsia"/>
                <w:szCs w:val="21"/>
              </w:rPr>
              <w:t>5</w:t>
            </w:r>
            <w:r>
              <w:rPr>
                <w:rFonts w:hint="eastAsia"/>
                <w:szCs w:val="21"/>
              </w:rPr>
              <w:t>-</w:t>
            </w:r>
            <w:r>
              <w:rPr>
                <w:rFonts w:hint="eastAsia"/>
                <w:szCs w:val="21"/>
              </w:rPr>
              <w:t>架立筋</w:t>
            </w:r>
          </w:p>
        </w:tc>
      </w:tr>
    </w:tbl>
    <w:p w14:paraId="6B8D89ED" w14:textId="77777777" w:rsidR="00B75260" w:rsidRPr="00B75260" w:rsidRDefault="00B75260" w:rsidP="00B75260">
      <w:pPr>
        <w:snapToGrid w:val="0"/>
        <w:spacing w:afterLines="50" w:after="156" w:line="360" w:lineRule="auto"/>
        <w:rPr>
          <w:szCs w:val="24"/>
        </w:rPr>
      </w:pPr>
      <w:r w:rsidRPr="00B75260">
        <w:rPr>
          <w:rFonts w:hint="eastAsia"/>
          <w:b/>
          <w:szCs w:val="24"/>
        </w:rPr>
        <w:t>6.3.</w:t>
      </w:r>
      <w:r w:rsidRPr="00B75260">
        <w:rPr>
          <w:b/>
          <w:szCs w:val="24"/>
        </w:rPr>
        <w:t>3</w:t>
      </w:r>
      <w:r w:rsidRPr="00B75260">
        <w:rPr>
          <w:rFonts w:hint="eastAsia"/>
          <w:szCs w:val="24"/>
        </w:rPr>
        <w:t xml:space="preserve"> </w:t>
      </w:r>
      <w:r w:rsidRPr="00B75260">
        <w:rPr>
          <w:rFonts w:hint="eastAsia"/>
          <w:szCs w:val="24"/>
        </w:rPr>
        <w:t>环梁穿筋式连接节点。高强方（矩形）钢管混凝土柱外设矩形钢筋混凝土环梁，在钢管外壁焊水平肋钢筋（或水平肋板），通过环梁和肋钢筋（或肋板）传递梁端剪力：框架梁纵筋通过预留孔穿越钢管传递弯矩（</w:t>
      </w:r>
      <w:r w:rsidRPr="00B75260">
        <w:rPr>
          <w:rFonts w:hint="eastAsia"/>
          <w:szCs w:val="24"/>
        </w:rPr>
        <w:t>6.3.</w:t>
      </w:r>
      <w:r w:rsidRPr="00B75260">
        <w:rPr>
          <w:szCs w:val="24"/>
        </w:rPr>
        <w:t>3</w:t>
      </w:r>
      <w:r w:rsidRPr="00B75260">
        <w:rPr>
          <w:rFonts w:hint="eastAsia"/>
          <w:szCs w:val="24"/>
        </w:rPr>
        <w:t>）。</w:t>
      </w:r>
    </w:p>
    <w:p w14:paraId="5B35FD11" w14:textId="33744878" w:rsidR="006662E2" w:rsidRDefault="00D3018C" w:rsidP="00335306">
      <w:pPr>
        <w:snapToGrid w:val="0"/>
        <w:spacing w:beforeLines="50" w:before="156" w:line="360" w:lineRule="auto"/>
        <w:jc w:val="center"/>
        <w:rPr>
          <w:sz w:val="18"/>
          <w:szCs w:val="24"/>
        </w:rPr>
      </w:pPr>
      <w:r>
        <w:rPr>
          <w:noProof/>
          <w:sz w:val="18"/>
          <w:szCs w:val="24"/>
        </w:rPr>
        <w:lastRenderedPageBreak/>
        <w:drawing>
          <wp:inline distT="0" distB="0" distL="0" distR="0" wp14:anchorId="328FF410" wp14:editId="52A875FE">
            <wp:extent cx="2600667" cy="1435100"/>
            <wp:effectExtent l="0" t="0" r="9525" b="0"/>
            <wp:docPr id="35" name="图片 35" descr="C:\Users\ADMINI~1.USE\AppData\Local\Temp\WeChat Files\24f8225c1d5834e18d911a0a75fd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ADMINI~1.USE\AppData\Local\Temp\WeChat Files\24f8225c1d5834e18d911a0a75fd406.jpg"/>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2601031" cy="1435301"/>
                    </a:xfrm>
                    <a:prstGeom prst="rect">
                      <a:avLst/>
                    </a:prstGeom>
                    <a:noFill/>
                    <a:ln>
                      <a:noFill/>
                    </a:ln>
                  </pic:spPr>
                </pic:pic>
              </a:graphicData>
            </a:graphic>
          </wp:inline>
        </w:drawing>
      </w:r>
    </w:p>
    <w:p w14:paraId="5B357606" w14:textId="7CEB9C59" w:rsidR="00335306" w:rsidRDefault="00335306" w:rsidP="00335306">
      <w:pPr>
        <w:snapToGrid w:val="0"/>
        <w:spacing w:beforeLines="50" w:before="156" w:line="360" w:lineRule="auto"/>
        <w:jc w:val="center"/>
        <w:rPr>
          <w:sz w:val="18"/>
          <w:szCs w:val="24"/>
        </w:rPr>
      </w:pPr>
      <w:r w:rsidRPr="00B75260">
        <w:rPr>
          <w:rFonts w:hint="eastAsia"/>
          <w:sz w:val="18"/>
          <w:szCs w:val="24"/>
        </w:rPr>
        <w:t xml:space="preserve">(a) </w:t>
      </w:r>
      <w:r w:rsidRPr="00B75260">
        <w:rPr>
          <w:rFonts w:hint="eastAsia"/>
          <w:sz w:val="18"/>
          <w:szCs w:val="24"/>
        </w:rPr>
        <w:t>节点平面</w:t>
      </w:r>
    </w:p>
    <w:p w14:paraId="75D9F5A5" w14:textId="79631D7F" w:rsidR="00335306" w:rsidRDefault="00335306" w:rsidP="00335306">
      <w:pPr>
        <w:snapToGrid w:val="0"/>
        <w:spacing w:beforeLines="50" w:before="156" w:line="360" w:lineRule="auto"/>
        <w:jc w:val="center"/>
        <w:rPr>
          <w:sz w:val="18"/>
          <w:szCs w:val="24"/>
        </w:rPr>
      </w:pPr>
      <w:r>
        <w:rPr>
          <w:noProof/>
        </w:rPr>
        <w:drawing>
          <wp:inline distT="0" distB="0" distL="114300" distR="114300" wp14:anchorId="6A6F9755" wp14:editId="560D7E01">
            <wp:extent cx="2061210" cy="1612900"/>
            <wp:effectExtent l="0" t="0" r="889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454"/>
                    <a:stretch>
                      <a:fillRect/>
                    </a:stretch>
                  </pic:blipFill>
                  <pic:spPr>
                    <a:xfrm>
                      <a:off x="0" y="0"/>
                      <a:ext cx="2061210" cy="1612900"/>
                    </a:xfrm>
                    <a:prstGeom prst="rect">
                      <a:avLst/>
                    </a:prstGeom>
                    <a:noFill/>
                    <a:ln>
                      <a:noFill/>
                    </a:ln>
                  </pic:spPr>
                </pic:pic>
              </a:graphicData>
            </a:graphic>
          </wp:inline>
        </w:drawing>
      </w:r>
    </w:p>
    <w:p w14:paraId="55CF89B8" w14:textId="5C19266E" w:rsidR="00B75260" w:rsidRPr="00B75260" w:rsidRDefault="00B75260" w:rsidP="00335306">
      <w:pPr>
        <w:snapToGrid w:val="0"/>
        <w:spacing w:beforeLines="50" w:before="156" w:line="360" w:lineRule="auto"/>
        <w:jc w:val="center"/>
        <w:rPr>
          <w:sz w:val="18"/>
          <w:szCs w:val="24"/>
        </w:rPr>
      </w:pPr>
      <w:r w:rsidRPr="00B75260">
        <w:rPr>
          <w:rFonts w:hint="eastAsia"/>
          <w:sz w:val="18"/>
          <w:szCs w:val="24"/>
        </w:rPr>
        <w:t xml:space="preserve">(b) </w:t>
      </w:r>
      <w:r w:rsidRPr="00B75260">
        <w:rPr>
          <w:rFonts w:hint="eastAsia"/>
          <w:sz w:val="18"/>
          <w:szCs w:val="24"/>
        </w:rPr>
        <w:t>节点剖面</w:t>
      </w:r>
      <w:r w:rsidRPr="00B75260">
        <w:rPr>
          <w:rFonts w:hint="eastAsia"/>
          <w:sz w:val="18"/>
          <w:szCs w:val="24"/>
        </w:rPr>
        <w:t>1-1</w:t>
      </w:r>
    </w:p>
    <w:p w14:paraId="15E3289F" w14:textId="77777777" w:rsidR="00B75260" w:rsidRDefault="00B75260" w:rsidP="00B75260">
      <w:pPr>
        <w:snapToGrid w:val="0"/>
        <w:spacing w:line="360" w:lineRule="auto"/>
        <w:jc w:val="center"/>
        <w:rPr>
          <w:szCs w:val="24"/>
        </w:rPr>
      </w:pPr>
      <w:r>
        <w:rPr>
          <w:rFonts w:hint="eastAsia"/>
          <w:szCs w:val="24"/>
        </w:rPr>
        <w:t>图</w:t>
      </w:r>
      <w:r>
        <w:rPr>
          <w:rFonts w:hint="eastAsia"/>
          <w:szCs w:val="24"/>
        </w:rPr>
        <w:t>6.3.</w:t>
      </w:r>
      <w:r>
        <w:rPr>
          <w:szCs w:val="24"/>
        </w:rPr>
        <w:t>3</w:t>
      </w:r>
      <w:r>
        <w:rPr>
          <w:rFonts w:hint="eastAsia"/>
          <w:szCs w:val="24"/>
        </w:rPr>
        <w:t xml:space="preserve"> </w:t>
      </w:r>
      <w:r>
        <w:rPr>
          <w:rFonts w:hint="eastAsia"/>
          <w:szCs w:val="24"/>
        </w:rPr>
        <w:t>穿筋式连接节点</w:t>
      </w:r>
    </w:p>
    <w:p w14:paraId="469A07E5" w14:textId="0679B423" w:rsidR="00B75260" w:rsidRPr="00B75260" w:rsidRDefault="00AD0382" w:rsidP="00B75260">
      <w:pPr>
        <w:snapToGrid w:val="0"/>
        <w:spacing w:line="360" w:lineRule="auto"/>
        <w:rPr>
          <w:color w:val="0070C0"/>
          <w:szCs w:val="24"/>
        </w:rPr>
      </w:pPr>
      <w:r w:rsidRPr="00AD0382">
        <w:rPr>
          <w:rFonts w:hint="eastAsia"/>
          <w:szCs w:val="21"/>
        </w:rPr>
        <w:t>1-</w:t>
      </w:r>
      <w:r w:rsidRPr="00AD0382">
        <w:rPr>
          <w:rFonts w:hint="eastAsia"/>
          <w:szCs w:val="21"/>
        </w:rPr>
        <w:t>环梁纵筋；</w:t>
      </w:r>
      <w:r w:rsidRPr="00AD0382">
        <w:rPr>
          <w:rFonts w:hint="eastAsia"/>
          <w:szCs w:val="21"/>
        </w:rPr>
        <w:t>2-</w:t>
      </w:r>
      <w:r w:rsidRPr="00AD0382">
        <w:rPr>
          <w:rFonts w:hint="eastAsia"/>
          <w:szCs w:val="21"/>
        </w:rPr>
        <w:t>架立筋；</w:t>
      </w:r>
      <w:r w:rsidRPr="00AD0382">
        <w:rPr>
          <w:rFonts w:hint="eastAsia"/>
          <w:szCs w:val="21"/>
        </w:rPr>
        <w:t>3-</w:t>
      </w:r>
      <w:r w:rsidRPr="00AD0382">
        <w:rPr>
          <w:rFonts w:hint="eastAsia"/>
          <w:szCs w:val="21"/>
        </w:rPr>
        <w:t>环梁箍筋；</w:t>
      </w:r>
      <w:r w:rsidRPr="00AD0382">
        <w:rPr>
          <w:rFonts w:hint="eastAsia"/>
          <w:szCs w:val="21"/>
        </w:rPr>
        <w:t>4-</w:t>
      </w:r>
      <w:r w:rsidRPr="00AD0382">
        <w:rPr>
          <w:rFonts w:hint="eastAsia"/>
          <w:szCs w:val="21"/>
        </w:rPr>
        <w:t>半穿心钢牛腿；</w:t>
      </w:r>
      <w:r w:rsidRPr="00AD0382">
        <w:rPr>
          <w:rFonts w:hint="eastAsia"/>
          <w:szCs w:val="21"/>
        </w:rPr>
        <w:t>5-</w:t>
      </w:r>
      <w:r w:rsidRPr="00AD0382">
        <w:rPr>
          <w:rFonts w:hint="eastAsia"/>
          <w:szCs w:val="21"/>
        </w:rPr>
        <w:t>架立筋</w:t>
      </w:r>
      <w:r w:rsidR="00B75260" w:rsidRPr="00B75260">
        <w:rPr>
          <w:color w:val="0070C0"/>
          <w:szCs w:val="24"/>
        </w:rPr>
        <w:t>【</w:t>
      </w:r>
      <w:r w:rsidR="00B75260" w:rsidRPr="00B75260">
        <w:rPr>
          <w:color w:val="0070C0"/>
          <w:szCs w:val="24"/>
        </w:rPr>
        <w:t>6.3.1~6.3.3</w:t>
      </w:r>
      <w:r w:rsidR="00B75260" w:rsidRPr="00B75260">
        <w:rPr>
          <w:rFonts w:hint="eastAsia"/>
          <w:color w:val="0070C0"/>
          <w:szCs w:val="24"/>
        </w:rPr>
        <w:t>条文说明</w:t>
      </w:r>
      <w:r w:rsidR="00B75260" w:rsidRPr="00B75260">
        <w:rPr>
          <w:color w:val="0070C0"/>
          <w:szCs w:val="24"/>
        </w:rPr>
        <w:t>】</w:t>
      </w:r>
      <w:r w:rsidR="00B75260" w:rsidRPr="00B75260">
        <w:rPr>
          <w:rFonts w:hint="eastAsia"/>
          <w:color w:val="0070C0"/>
          <w:szCs w:val="24"/>
        </w:rPr>
        <w:t>参照了现行行业标准《矩形钢管混凝土结构技术规程》</w:t>
      </w:r>
      <w:r w:rsidR="00B75260" w:rsidRPr="00B75260">
        <w:rPr>
          <w:rFonts w:hint="eastAsia"/>
          <w:color w:val="0070C0"/>
          <w:szCs w:val="24"/>
        </w:rPr>
        <w:t>CECS 159</w:t>
      </w:r>
      <w:r w:rsidR="00B75260" w:rsidRPr="00B75260">
        <w:rPr>
          <w:rFonts w:hint="eastAsia"/>
          <w:color w:val="0070C0"/>
          <w:szCs w:val="24"/>
        </w:rPr>
        <w:t>的有关规定。</w:t>
      </w:r>
    </w:p>
    <w:p w14:paraId="1E2DB582" w14:textId="77777777" w:rsidR="00B75260" w:rsidRPr="00B75260" w:rsidRDefault="00B75260" w:rsidP="00B75260">
      <w:pPr>
        <w:snapToGrid w:val="0"/>
        <w:spacing w:line="360" w:lineRule="auto"/>
        <w:rPr>
          <w:szCs w:val="24"/>
        </w:rPr>
      </w:pPr>
      <w:r w:rsidRPr="00B75260">
        <w:rPr>
          <w:rFonts w:hint="eastAsia"/>
          <w:b/>
          <w:szCs w:val="24"/>
        </w:rPr>
        <w:t>6.3.4</w:t>
      </w:r>
      <w:r w:rsidRPr="00B75260">
        <w:rPr>
          <w:rFonts w:hint="eastAsia"/>
          <w:szCs w:val="24"/>
        </w:rPr>
        <w:t xml:space="preserve"> </w:t>
      </w:r>
      <w:r w:rsidRPr="00B75260">
        <w:rPr>
          <w:rFonts w:hint="eastAsia"/>
          <w:szCs w:val="24"/>
        </w:rPr>
        <w:t>钢筋混凝土环梁节点。高强圆钢管混凝土柱外设置圆形钢筋混凝土环梁（图</w:t>
      </w:r>
      <w:r w:rsidRPr="00B75260">
        <w:rPr>
          <w:rFonts w:hint="eastAsia"/>
          <w:szCs w:val="24"/>
        </w:rPr>
        <w:t>6.3.4</w:t>
      </w:r>
      <w:r w:rsidRPr="00B75260">
        <w:rPr>
          <w:rFonts w:hint="eastAsia"/>
          <w:szCs w:val="24"/>
        </w:rPr>
        <w:t>）时，应符合下列规定：</w:t>
      </w:r>
    </w:p>
    <w:p w14:paraId="5A99037B" w14:textId="77777777" w:rsidR="00B75260" w:rsidRPr="00B75260" w:rsidRDefault="00B75260" w:rsidP="00B75260">
      <w:pPr>
        <w:snapToGrid w:val="0"/>
        <w:spacing w:line="360" w:lineRule="auto"/>
        <w:ind w:firstLineChars="200" w:firstLine="420"/>
        <w:rPr>
          <w:szCs w:val="24"/>
        </w:rPr>
      </w:pPr>
      <w:r w:rsidRPr="00B75260">
        <w:rPr>
          <w:rFonts w:hint="eastAsia"/>
          <w:szCs w:val="24"/>
        </w:rPr>
        <w:t xml:space="preserve">1 </w:t>
      </w:r>
      <w:r w:rsidRPr="00B75260">
        <w:rPr>
          <w:rFonts w:hint="eastAsia"/>
          <w:szCs w:val="24"/>
        </w:rPr>
        <w:t>环梁截面高度宜比框架梁高</w:t>
      </w:r>
      <w:r w:rsidRPr="00B75260">
        <w:rPr>
          <w:rFonts w:hint="eastAsia"/>
          <w:szCs w:val="24"/>
        </w:rPr>
        <w:t>50mm</w:t>
      </w:r>
      <w:r w:rsidRPr="00B75260">
        <w:rPr>
          <w:rFonts w:hint="eastAsia"/>
          <w:szCs w:val="24"/>
        </w:rPr>
        <w:t>；</w:t>
      </w:r>
    </w:p>
    <w:p w14:paraId="3B277BEC" w14:textId="77777777" w:rsidR="00B75260" w:rsidRPr="00B75260" w:rsidRDefault="00B75260" w:rsidP="00B75260">
      <w:pPr>
        <w:snapToGrid w:val="0"/>
        <w:spacing w:line="360" w:lineRule="auto"/>
        <w:ind w:firstLineChars="200" w:firstLine="420"/>
        <w:rPr>
          <w:szCs w:val="24"/>
        </w:rPr>
      </w:pPr>
      <w:r w:rsidRPr="00B75260">
        <w:rPr>
          <w:rFonts w:hint="eastAsia"/>
          <w:szCs w:val="24"/>
        </w:rPr>
        <w:lastRenderedPageBreak/>
        <w:t xml:space="preserve">2 </w:t>
      </w:r>
      <w:r w:rsidRPr="00B75260">
        <w:rPr>
          <w:rFonts w:hint="eastAsia"/>
          <w:szCs w:val="24"/>
        </w:rPr>
        <w:t>环梁的截面宽度不宜小于框架梁宽度；</w:t>
      </w:r>
    </w:p>
    <w:p w14:paraId="74C9D856" w14:textId="77777777" w:rsidR="00B75260" w:rsidRPr="00B75260" w:rsidRDefault="00B75260" w:rsidP="00B75260">
      <w:pPr>
        <w:snapToGrid w:val="0"/>
        <w:spacing w:line="360" w:lineRule="auto"/>
        <w:ind w:firstLineChars="200" w:firstLine="420"/>
        <w:rPr>
          <w:szCs w:val="24"/>
        </w:rPr>
      </w:pPr>
      <w:r w:rsidRPr="00B75260">
        <w:rPr>
          <w:rFonts w:hint="eastAsia"/>
          <w:szCs w:val="24"/>
        </w:rPr>
        <w:t xml:space="preserve">3 </w:t>
      </w:r>
      <w:r w:rsidRPr="00B75260">
        <w:rPr>
          <w:rFonts w:hint="eastAsia"/>
          <w:szCs w:val="24"/>
        </w:rPr>
        <w:t>框架梁的纵向钢筋在环梁内的锚固长度应满足现行国家标准《混凝土结构设计规范》</w:t>
      </w:r>
      <w:r w:rsidRPr="00B75260">
        <w:rPr>
          <w:rFonts w:hint="eastAsia"/>
          <w:szCs w:val="24"/>
        </w:rPr>
        <w:t>GB 50010</w:t>
      </w:r>
      <w:r w:rsidRPr="00B75260">
        <w:rPr>
          <w:rFonts w:hint="eastAsia"/>
          <w:szCs w:val="24"/>
        </w:rPr>
        <w:t>的规定；</w:t>
      </w:r>
    </w:p>
    <w:p w14:paraId="7E7D3FA5" w14:textId="77777777" w:rsidR="00B75260" w:rsidRPr="00B75260" w:rsidRDefault="00B75260" w:rsidP="00B75260">
      <w:pPr>
        <w:snapToGrid w:val="0"/>
        <w:spacing w:line="360" w:lineRule="auto"/>
        <w:ind w:firstLineChars="200" w:firstLine="420"/>
        <w:rPr>
          <w:szCs w:val="24"/>
        </w:rPr>
      </w:pPr>
      <w:r w:rsidRPr="00B75260">
        <w:rPr>
          <w:rFonts w:hint="eastAsia"/>
          <w:szCs w:val="24"/>
        </w:rPr>
        <w:t xml:space="preserve">4 </w:t>
      </w:r>
      <w:r w:rsidRPr="00B75260">
        <w:rPr>
          <w:rFonts w:hint="eastAsia"/>
          <w:szCs w:val="24"/>
        </w:rPr>
        <w:t>环梁上下环筋的截面面积，应分别不宜小于框架梁上下总筋截面面积的</w:t>
      </w:r>
      <w:r w:rsidRPr="00B75260">
        <w:rPr>
          <w:rFonts w:hint="eastAsia"/>
          <w:szCs w:val="24"/>
        </w:rPr>
        <w:t>0.7</w:t>
      </w:r>
      <w:r w:rsidRPr="00B75260">
        <w:rPr>
          <w:rFonts w:hint="eastAsia"/>
          <w:szCs w:val="24"/>
        </w:rPr>
        <w:t>倍；</w:t>
      </w:r>
    </w:p>
    <w:p w14:paraId="25FF8611" w14:textId="77777777" w:rsidR="00B75260" w:rsidRPr="00B75260" w:rsidRDefault="00B75260" w:rsidP="00B75260">
      <w:pPr>
        <w:snapToGrid w:val="0"/>
        <w:spacing w:line="360" w:lineRule="auto"/>
        <w:ind w:firstLineChars="200" w:firstLine="420"/>
        <w:rPr>
          <w:szCs w:val="24"/>
        </w:rPr>
      </w:pPr>
      <w:r w:rsidRPr="00B75260">
        <w:rPr>
          <w:rFonts w:hint="eastAsia"/>
          <w:szCs w:val="24"/>
        </w:rPr>
        <w:t xml:space="preserve">5 </w:t>
      </w:r>
      <w:r w:rsidRPr="00B75260">
        <w:rPr>
          <w:rFonts w:hint="eastAsia"/>
          <w:szCs w:val="24"/>
        </w:rPr>
        <w:t>环梁内外侧应设置环向腰筋，腰筋直径不宜小于</w:t>
      </w:r>
      <w:r w:rsidRPr="00B75260">
        <w:rPr>
          <w:rFonts w:hint="eastAsia"/>
          <w:szCs w:val="24"/>
        </w:rPr>
        <w:t>14mm</w:t>
      </w:r>
      <w:r w:rsidRPr="00B75260">
        <w:rPr>
          <w:rFonts w:hint="eastAsia"/>
          <w:szCs w:val="24"/>
        </w:rPr>
        <w:t>，间距不宜大于</w:t>
      </w:r>
      <w:r w:rsidRPr="00B75260">
        <w:rPr>
          <w:rFonts w:hint="eastAsia"/>
          <w:szCs w:val="24"/>
        </w:rPr>
        <w:t>150mm;</w:t>
      </w:r>
    </w:p>
    <w:p w14:paraId="56C70E05" w14:textId="77777777" w:rsidR="00B75260" w:rsidRPr="00B75260" w:rsidRDefault="00B75260" w:rsidP="00B75260">
      <w:pPr>
        <w:snapToGrid w:val="0"/>
        <w:spacing w:line="360" w:lineRule="auto"/>
        <w:ind w:firstLineChars="200" w:firstLine="420"/>
        <w:rPr>
          <w:szCs w:val="24"/>
        </w:rPr>
      </w:pPr>
      <w:r w:rsidRPr="00B75260">
        <w:rPr>
          <w:rFonts w:hint="eastAsia"/>
          <w:szCs w:val="24"/>
        </w:rPr>
        <w:t xml:space="preserve">6 </w:t>
      </w:r>
      <w:r w:rsidRPr="00B75260">
        <w:rPr>
          <w:rFonts w:hint="eastAsia"/>
          <w:szCs w:val="24"/>
        </w:rPr>
        <w:t>环梁按构造设置的箍筋直径不宜小于</w:t>
      </w:r>
      <w:r w:rsidRPr="00B75260">
        <w:rPr>
          <w:rFonts w:hint="eastAsia"/>
          <w:szCs w:val="24"/>
        </w:rPr>
        <w:t>10mm</w:t>
      </w:r>
      <w:r w:rsidRPr="00B75260">
        <w:rPr>
          <w:rFonts w:hint="eastAsia"/>
          <w:szCs w:val="24"/>
        </w:rPr>
        <w:t>，外侧间距不宜大于</w:t>
      </w:r>
      <w:r w:rsidRPr="00B75260">
        <w:rPr>
          <w:rFonts w:hint="eastAsia"/>
          <w:szCs w:val="24"/>
        </w:rPr>
        <w:t>150mm</w:t>
      </w:r>
      <w:r w:rsidRPr="00B75260">
        <w:rPr>
          <w:rFonts w:hint="eastAsia"/>
          <w:szCs w:val="24"/>
        </w:rPr>
        <w:t>。</w:t>
      </w:r>
    </w:p>
    <w:p w14:paraId="2D71B979" w14:textId="77777777" w:rsidR="00B75260" w:rsidRDefault="00B75260" w:rsidP="00B75260">
      <w:pPr>
        <w:snapToGrid w:val="0"/>
        <w:spacing w:line="360" w:lineRule="auto"/>
        <w:ind w:firstLineChars="200" w:firstLine="420"/>
        <w:jc w:val="center"/>
        <w:rPr>
          <w:sz w:val="24"/>
          <w:szCs w:val="24"/>
        </w:rPr>
      </w:pPr>
      <w:r>
        <w:rPr>
          <w:noProof/>
        </w:rPr>
        <w:drawing>
          <wp:inline distT="0" distB="0" distL="114300" distR="114300" wp14:anchorId="70A5D915" wp14:editId="1EA468D6">
            <wp:extent cx="1655835" cy="1676730"/>
            <wp:effectExtent l="0" t="0" r="1905" b="0"/>
            <wp:docPr id="6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8"/>
                    <pic:cNvPicPr>
                      <a:picLocks noChangeAspect="1"/>
                    </pic:cNvPicPr>
                  </pic:nvPicPr>
                  <pic:blipFill>
                    <a:blip r:embed="rId455"/>
                    <a:stretch>
                      <a:fillRect/>
                    </a:stretch>
                  </pic:blipFill>
                  <pic:spPr>
                    <a:xfrm>
                      <a:off x="0" y="0"/>
                      <a:ext cx="1666570" cy="1687600"/>
                    </a:xfrm>
                    <a:prstGeom prst="rect">
                      <a:avLst/>
                    </a:prstGeom>
                    <a:noFill/>
                    <a:ln>
                      <a:noFill/>
                    </a:ln>
                  </pic:spPr>
                </pic:pic>
              </a:graphicData>
            </a:graphic>
          </wp:inline>
        </w:drawing>
      </w:r>
    </w:p>
    <w:p w14:paraId="7EE520C2" w14:textId="77777777" w:rsidR="00B75260" w:rsidRPr="00B75260" w:rsidRDefault="00B75260" w:rsidP="00B75260">
      <w:pPr>
        <w:snapToGrid w:val="0"/>
        <w:spacing w:line="360" w:lineRule="auto"/>
        <w:jc w:val="center"/>
        <w:rPr>
          <w:sz w:val="18"/>
          <w:szCs w:val="24"/>
        </w:rPr>
      </w:pPr>
      <w:r w:rsidRPr="00B75260">
        <w:rPr>
          <w:rFonts w:hint="eastAsia"/>
          <w:sz w:val="18"/>
          <w:szCs w:val="24"/>
        </w:rPr>
        <w:t>图</w:t>
      </w:r>
      <w:r w:rsidRPr="00B75260">
        <w:rPr>
          <w:rFonts w:hint="eastAsia"/>
          <w:sz w:val="18"/>
          <w:szCs w:val="24"/>
        </w:rPr>
        <w:t xml:space="preserve"> 6.3.4</w:t>
      </w:r>
      <w:r w:rsidRPr="00B75260">
        <w:rPr>
          <w:rFonts w:hint="eastAsia"/>
          <w:sz w:val="18"/>
          <w:szCs w:val="24"/>
        </w:rPr>
        <w:t>钢筋混凝土环梁节点</w:t>
      </w:r>
    </w:p>
    <w:p w14:paraId="3726AF75" w14:textId="77777777" w:rsidR="00B75260" w:rsidRPr="00B75260" w:rsidRDefault="00B75260" w:rsidP="00B75260">
      <w:pPr>
        <w:snapToGrid w:val="0"/>
        <w:spacing w:line="360" w:lineRule="auto"/>
        <w:jc w:val="center"/>
        <w:rPr>
          <w:color w:val="0070C0"/>
          <w:szCs w:val="24"/>
        </w:rPr>
      </w:pPr>
      <w:r w:rsidRPr="00B75260">
        <w:rPr>
          <w:sz w:val="18"/>
          <w:szCs w:val="24"/>
        </w:rPr>
        <w:t>1-</w:t>
      </w:r>
      <w:r w:rsidRPr="00B75260">
        <w:rPr>
          <w:rFonts w:hint="eastAsia"/>
          <w:sz w:val="18"/>
          <w:szCs w:val="24"/>
        </w:rPr>
        <w:t>高强钢管混凝土柱；</w:t>
      </w:r>
      <w:r w:rsidRPr="00B75260">
        <w:rPr>
          <w:rFonts w:hint="eastAsia"/>
          <w:sz w:val="18"/>
          <w:szCs w:val="24"/>
        </w:rPr>
        <w:t>2-</w:t>
      </w:r>
      <w:r w:rsidRPr="00B75260">
        <w:rPr>
          <w:rFonts w:hint="eastAsia"/>
          <w:sz w:val="18"/>
          <w:szCs w:val="24"/>
        </w:rPr>
        <w:t>主梁环筋；</w:t>
      </w:r>
      <w:r w:rsidRPr="00B75260">
        <w:rPr>
          <w:rFonts w:hint="eastAsia"/>
          <w:sz w:val="18"/>
          <w:szCs w:val="24"/>
        </w:rPr>
        <w:t>3-</w:t>
      </w:r>
      <w:r w:rsidRPr="00B75260">
        <w:rPr>
          <w:rFonts w:hint="eastAsia"/>
          <w:sz w:val="18"/>
          <w:szCs w:val="24"/>
        </w:rPr>
        <w:t>框架梁纵筋；</w:t>
      </w:r>
      <w:r w:rsidRPr="00B75260">
        <w:rPr>
          <w:rFonts w:hint="eastAsia"/>
          <w:sz w:val="18"/>
          <w:szCs w:val="24"/>
        </w:rPr>
        <w:t>4-</w:t>
      </w:r>
      <w:r w:rsidRPr="00B75260">
        <w:rPr>
          <w:rFonts w:hint="eastAsia"/>
          <w:sz w:val="18"/>
          <w:szCs w:val="24"/>
        </w:rPr>
        <w:t>环梁箍筋</w:t>
      </w:r>
    </w:p>
    <w:p w14:paraId="6225F471" w14:textId="77777777" w:rsidR="00B75260" w:rsidRPr="00B75260" w:rsidRDefault="00B75260" w:rsidP="00B75260">
      <w:pPr>
        <w:snapToGrid w:val="0"/>
        <w:spacing w:line="360" w:lineRule="auto"/>
        <w:jc w:val="left"/>
        <w:rPr>
          <w:szCs w:val="24"/>
        </w:rPr>
      </w:pPr>
      <w:r w:rsidRPr="00B75260">
        <w:rPr>
          <w:rFonts w:hint="eastAsia"/>
          <w:b/>
          <w:szCs w:val="24"/>
        </w:rPr>
        <w:t>6.3.5</w:t>
      </w:r>
      <w:r w:rsidRPr="00B75260">
        <w:rPr>
          <w:rFonts w:hint="eastAsia"/>
          <w:szCs w:val="24"/>
        </w:rPr>
        <w:t xml:space="preserve"> </w:t>
      </w:r>
      <w:r w:rsidRPr="00B75260">
        <w:rPr>
          <w:rFonts w:hint="eastAsia"/>
          <w:szCs w:val="24"/>
        </w:rPr>
        <w:t>穿筋单梁式节点。高强圆钢管混凝土柱采用穿筋单梁构造时（图</w:t>
      </w:r>
      <w:r w:rsidRPr="00B75260">
        <w:rPr>
          <w:rFonts w:hint="eastAsia"/>
          <w:szCs w:val="24"/>
        </w:rPr>
        <w:t>6.3.5</w:t>
      </w:r>
      <w:r w:rsidRPr="00B75260">
        <w:rPr>
          <w:rFonts w:hint="eastAsia"/>
          <w:szCs w:val="24"/>
        </w:rPr>
        <w:t>）时，在钢管开孔的区段应采用内衬管段或外管段与钢管壁紧贴焊接，衬（套）管的壁厚不应小于钢管的壁厚，穿筋孔的环向净距</w:t>
      </w:r>
      <w:r w:rsidRPr="00B75260">
        <w:rPr>
          <w:rFonts w:hint="eastAsia"/>
          <w:szCs w:val="24"/>
        </w:rPr>
        <w:t>s</w:t>
      </w:r>
      <w:r w:rsidRPr="00B75260">
        <w:rPr>
          <w:rFonts w:hint="eastAsia"/>
          <w:szCs w:val="24"/>
        </w:rPr>
        <w:t>不应小于孔的长径</w:t>
      </w:r>
      <w:r w:rsidRPr="00B75260">
        <w:rPr>
          <w:rFonts w:hint="eastAsia"/>
          <w:szCs w:val="24"/>
        </w:rPr>
        <w:t>b</w:t>
      </w:r>
      <w:r w:rsidRPr="00B75260">
        <w:rPr>
          <w:rFonts w:hint="eastAsia"/>
          <w:szCs w:val="24"/>
        </w:rPr>
        <w:t>，衬（套）管端面至孔边的净距</w:t>
      </w:r>
      <w:r w:rsidRPr="00B75260">
        <w:rPr>
          <w:rFonts w:hint="eastAsia"/>
          <w:szCs w:val="24"/>
        </w:rPr>
        <w:t>w</w:t>
      </w:r>
      <w:r w:rsidRPr="00B75260">
        <w:rPr>
          <w:rFonts w:hint="eastAsia"/>
          <w:szCs w:val="24"/>
        </w:rPr>
        <w:t>不应小于孔长径</w:t>
      </w:r>
      <w:r w:rsidRPr="00B75260">
        <w:rPr>
          <w:rFonts w:hint="eastAsia"/>
          <w:szCs w:val="24"/>
        </w:rPr>
        <w:t>b</w:t>
      </w:r>
      <w:r w:rsidRPr="00B75260">
        <w:rPr>
          <w:rFonts w:hint="eastAsia"/>
          <w:szCs w:val="24"/>
        </w:rPr>
        <w:t>的</w:t>
      </w:r>
      <w:r w:rsidRPr="00B75260">
        <w:rPr>
          <w:rFonts w:hint="eastAsia"/>
          <w:szCs w:val="24"/>
        </w:rPr>
        <w:t>2.5</w:t>
      </w:r>
      <w:r w:rsidRPr="00B75260">
        <w:rPr>
          <w:rFonts w:hint="eastAsia"/>
          <w:szCs w:val="24"/>
        </w:rPr>
        <w:t>倍。宜采用双筋并股穿孔。</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053"/>
        <w:gridCol w:w="1703"/>
      </w:tblGrid>
      <w:tr w:rsidR="00B75260" w14:paraId="4FB19498" w14:textId="77777777" w:rsidTr="0065490B">
        <w:tc>
          <w:tcPr>
            <w:tcW w:w="3095" w:type="dxa"/>
            <w:vAlign w:val="center"/>
          </w:tcPr>
          <w:p w14:paraId="651F8431" w14:textId="77777777" w:rsidR="00B75260" w:rsidRDefault="00B75260" w:rsidP="0065490B">
            <w:pPr>
              <w:snapToGrid w:val="0"/>
              <w:spacing w:line="360" w:lineRule="auto"/>
              <w:jc w:val="center"/>
            </w:pPr>
          </w:p>
          <w:p w14:paraId="051F3049" w14:textId="77777777" w:rsidR="00B75260" w:rsidRDefault="00B75260" w:rsidP="0065490B">
            <w:pPr>
              <w:snapToGrid w:val="0"/>
              <w:spacing w:line="360" w:lineRule="auto"/>
              <w:jc w:val="center"/>
              <w:rPr>
                <w:color w:val="0070C0"/>
                <w:sz w:val="24"/>
                <w:szCs w:val="24"/>
              </w:rPr>
            </w:pPr>
            <w:r>
              <w:rPr>
                <w:noProof/>
              </w:rPr>
              <w:drawing>
                <wp:inline distT="0" distB="0" distL="114300" distR="114300" wp14:anchorId="1CCFB357" wp14:editId="51318295">
                  <wp:extent cx="1508427" cy="1354712"/>
                  <wp:effectExtent l="0" t="0" r="0" b="0"/>
                  <wp:docPr id="69"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2"/>
                          <pic:cNvPicPr>
                            <a:picLocks noChangeAspect="1"/>
                          </pic:cNvPicPr>
                        </pic:nvPicPr>
                        <pic:blipFill>
                          <a:blip r:embed="rId456"/>
                          <a:stretch>
                            <a:fillRect/>
                          </a:stretch>
                        </pic:blipFill>
                        <pic:spPr>
                          <a:xfrm>
                            <a:off x="0" y="0"/>
                            <a:ext cx="1507960" cy="1354293"/>
                          </a:xfrm>
                          <a:prstGeom prst="rect">
                            <a:avLst/>
                          </a:prstGeom>
                          <a:noFill/>
                          <a:ln>
                            <a:noFill/>
                          </a:ln>
                        </pic:spPr>
                      </pic:pic>
                    </a:graphicData>
                  </a:graphic>
                </wp:inline>
              </w:drawing>
            </w:r>
          </w:p>
        </w:tc>
        <w:tc>
          <w:tcPr>
            <w:tcW w:w="3095" w:type="dxa"/>
            <w:vAlign w:val="center"/>
          </w:tcPr>
          <w:p w14:paraId="188C03E3" w14:textId="77777777" w:rsidR="00B75260" w:rsidRDefault="00B75260" w:rsidP="0065490B">
            <w:pPr>
              <w:snapToGrid w:val="0"/>
              <w:spacing w:line="360" w:lineRule="auto"/>
              <w:rPr>
                <w:color w:val="0070C0"/>
                <w:sz w:val="24"/>
                <w:szCs w:val="24"/>
              </w:rPr>
            </w:pPr>
            <w:r>
              <w:rPr>
                <w:noProof/>
              </w:rPr>
              <w:drawing>
                <wp:inline distT="0" distB="0" distL="114300" distR="114300" wp14:anchorId="4A1F3AE0" wp14:editId="637E3C3E">
                  <wp:extent cx="1200418" cy="1448356"/>
                  <wp:effectExtent l="0" t="0" r="0" b="0"/>
                  <wp:docPr id="7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0"/>
                          <pic:cNvPicPr>
                            <a:picLocks noChangeAspect="1"/>
                          </pic:cNvPicPr>
                        </pic:nvPicPr>
                        <pic:blipFill>
                          <a:blip r:embed="rId457"/>
                          <a:srcRect t="-2239"/>
                          <a:stretch>
                            <a:fillRect/>
                          </a:stretch>
                        </pic:blipFill>
                        <pic:spPr>
                          <a:xfrm>
                            <a:off x="0" y="0"/>
                            <a:ext cx="1201438" cy="1449586"/>
                          </a:xfrm>
                          <a:prstGeom prst="rect">
                            <a:avLst/>
                          </a:prstGeom>
                          <a:noFill/>
                          <a:ln>
                            <a:noFill/>
                          </a:ln>
                        </pic:spPr>
                      </pic:pic>
                    </a:graphicData>
                  </a:graphic>
                </wp:inline>
              </w:drawing>
            </w:r>
          </w:p>
        </w:tc>
        <w:tc>
          <w:tcPr>
            <w:tcW w:w="3096" w:type="dxa"/>
            <w:vAlign w:val="center"/>
          </w:tcPr>
          <w:p w14:paraId="4E7DEB1D" w14:textId="77777777" w:rsidR="00B75260" w:rsidRDefault="00B75260" w:rsidP="0065490B">
            <w:pPr>
              <w:snapToGrid w:val="0"/>
              <w:spacing w:line="360" w:lineRule="auto"/>
              <w:jc w:val="center"/>
              <w:rPr>
                <w:color w:val="0070C0"/>
                <w:sz w:val="24"/>
                <w:szCs w:val="24"/>
              </w:rPr>
            </w:pPr>
            <w:r>
              <w:rPr>
                <w:noProof/>
              </w:rPr>
              <w:drawing>
                <wp:inline distT="0" distB="0" distL="114300" distR="114300" wp14:anchorId="672741C2" wp14:editId="4BFED3F3">
                  <wp:extent cx="963328" cy="954447"/>
                  <wp:effectExtent l="0" t="0" r="8255" b="0"/>
                  <wp:docPr id="71"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4"/>
                          <pic:cNvPicPr>
                            <a:picLocks noChangeAspect="1"/>
                          </pic:cNvPicPr>
                        </pic:nvPicPr>
                        <pic:blipFill>
                          <a:blip r:embed="rId458"/>
                          <a:stretch>
                            <a:fillRect/>
                          </a:stretch>
                        </pic:blipFill>
                        <pic:spPr>
                          <a:xfrm>
                            <a:off x="0" y="0"/>
                            <a:ext cx="965618" cy="956716"/>
                          </a:xfrm>
                          <a:prstGeom prst="rect">
                            <a:avLst/>
                          </a:prstGeom>
                          <a:noFill/>
                          <a:ln>
                            <a:noFill/>
                          </a:ln>
                        </pic:spPr>
                      </pic:pic>
                    </a:graphicData>
                  </a:graphic>
                </wp:inline>
              </w:drawing>
            </w:r>
          </w:p>
        </w:tc>
      </w:tr>
    </w:tbl>
    <w:p w14:paraId="5D075A8C" w14:textId="77777777" w:rsidR="00B75260" w:rsidRPr="00B75260" w:rsidRDefault="00B75260" w:rsidP="00B75260">
      <w:pPr>
        <w:snapToGrid w:val="0"/>
        <w:spacing w:line="360" w:lineRule="auto"/>
        <w:jc w:val="center"/>
        <w:rPr>
          <w:sz w:val="18"/>
          <w:szCs w:val="24"/>
        </w:rPr>
      </w:pPr>
      <w:r w:rsidRPr="00B75260">
        <w:rPr>
          <w:rFonts w:hint="eastAsia"/>
          <w:sz w:val="18"/>
          <w:szCs w:val="24"/>
        </w:rPr>
        <w:t>图</w:t>
      </w:r>
      <w:r w:rsidRPr="00B75260">
        <w:rPr>
          <w:rFonts w:hint="eastAsia"/>
          <w:sz w:val="18"/>
          <w:szCs w:val="24"/>
        </w:rPr>
        <w:t xml:space="preserve">6.3.5 </w:t>
      </w:r>
      <w:r w:rsidRPr="00B75260">
        <w:rPr>
          <w:rFonts w:hint="eastAsia"/>
          <w:sz w:val="18"/>
          <w:szCs w:val="24"/>
        </w:rPr>
        <w:t>穿筋单梁式节点</w:t>
      </w:r>
    </w:p>
    <w:p w14:paraId="7E298B31" w14:textId="77777777" w:rsidR="00B75260" w:rsidRPr="00B75260" w:rsidRDefault="00B75260" w:rsidP="00B75260">
      <w:pPr>
        <w:snapToGrid w:val="0"/>
        <w:spacing w:line="360" w:lineRule="auto"/>
        <w:jc w:val="center"/>
        <w:rPr>
          <w:sz w:val="18"/>
          <w:szCs w:val="24"/>
        </w:rPr>
      </w:pPr>
      <w:r w:rsidRPr="00B75260">
        <w:rPr>
          <w:rFonts w:hint="eastAsia"/>
          <w:sz w:val="18"/>
          <w:szCs w:val="21"/>
        </w:rPr>
        <w:t>1-</w:t>
      </w:r>
      <w:r w:rsidRPr="00B75260">
        <w:rPr>
          <w:rFonts w:hint="eastAsia"/>
          <w:sz w:val="18"/>
          <w:szCs w:val="21"/>
        </w:rPr>
        <w:t>双钢筋；</w:t>
      </w:r>
      <w:r w:rsidRPr="00B75260">
        <w:rPr>
          <w:rFonts w:hint="eastAsia"/>
          <w:sz w:val="18"/>
          <w:szCs w:val="21"/>
        </w:rPr>
        <w:t>2-</w:t>
      </w:r>
      <w:r w:rsidRPr="00B75260">
        <w:rPr>
          <w:rFonts w:hint="eastAsia"/>
          <w:sz w:val="18"/>
          <w:szCs w:val="21"/>
        </w:rPr>
        <w:t>内衬管段；</w:t>
      </w:r>
      <w:r w:rsidRPr="00B75260">
        <w:rPr>
          <w:rFonts w:hint="eastAsia"/>
          <w:sz w:val="18"/>
          <w:szCs w:val="21"/>
        </w:rPr>
        <w:t>3-</w:t>
      </w:r>
      <w:r w:rsidRPr="00B75260">
        <w:rPr>
          <w:rFonts w:hint="eastAsia"/>
          <w:sz w:val="18"/>
          <w:szCs w:val="21"/>
        </w:rPr>
        <w:t>柱钢管；</w:t>
      </w:r>
      <w:r w:rsidRPr="00B75260">
        <w:rPr>
          <w:rFonts w:hint="eastAsia"/>
          <w:sz w:val="18"/>
          <w:szCs w:val="21"/>
        </w:rPr>
        <w:t>4-</w:t>
      </w:r>
      <w:r w:rsidRPr="00B75260">
        <w:rPr>
          <w:rFonts w:hint="eastAsia"/>
          <w:sz w:val="18"/>
          <w:szCs w:val="21"/>
        </w:rPr>
        <w:t>双筋并股穿孔</w:t>
      </w:r>
    </w:p>
    <w:p w14:paraId="1ACDCAF1" w14:textId="77777777" w:rsidR="00B75260" w:rsidRPr="00B75260" w:rsidRDefault="00B75260" w:rsidP="00B75260">
      <w:pPr>
        <w:snapToGrid w:val="0"/>
        <w:spacing w:line="360" w:lineRule="auto"/>
        <w:jc w:val="left"/>
        <w:rPr>
          <w:szCs w:val="24"/>
        </w:rPr>
      </w:pPr>
      <w:r w:rsidRPr="00B75260">
        <w:rPr>
          <w:rFonts w:hint="eastAsia"/>
          <w:b/>
          <w:szCs w:val="24"/>
        </w:rPr>
        <w:t>6.3.6</w:t>
      </w:r>
      <w:r w:rsidRPr="00B75260">
        <w:rPr>
          <w:rFonts w:hint="eastAsia"/>
          <w:szCs w:val="24"/>
        </w:rPr>
        <w:t xml:space="preserve"> </w:t>
      </w:r>
      <w:r w:rsidRPr="00B75260">
        <w:rPr>
          <w:rFonts w:hint="eastAsia"/>
          <w:szCs w:val="24"/>
        </w:rPr>
        <w:t>变宽度梁节点。高强圆钢管直径较小或梁宽较大时，可采用梁端加宽的变宽度梁节点（图</w:t>
      </w:r>
      <w:r w:rsidRPr="00B75260">
        <w:rPr>
          <w:rFonts w:hint="eastAsia"/>
          <w:szCs w:val="24"/>
        </w:rPr>
        <w:t>6.3.6</w:t>
      </w:r>
      <w:r w:rsidRPr="00B75260">
        <w:rPr>
          <w:rFonts w:hint="eastAsia"/>
          <w:szCs w:val="24"/>
        </w:rPr>
        <w:t>）。一个方向梁的</w:t>
      </w:r>
      <w:r w:rsidRPr="00B75260">
        <w:rPr>
          <w:rFonts w:hint="eastAsia"/>
          <w:szCs w:val="24"/>
        </w:rPr>
        <w:t>2</w:t>
      </w:r>
      <w:r w:rsidRPr="00B75260">
        <w:rPr>
          <w:rFonts w:hint="eastAsia"/>
          <w:szCs w:val="24"/>
        </w:rPr>
        <w:t>根纵向钢筋可穿过钢管，梁的其余纵向钢筋应连续绕过钢管，绕筋的斜度不应大于</w:t>
      </w:r>
      <w:r w:rsidRPr="00B75260">
        <w:rPr>
          <w:rFonts w:hint="eastAsia"/>
          <w:szCs w:val="24"/>
        </w:rPr>
        <w:t>1/6</w:t>
      </w:r>
      <w:r w:rsidRPr="00B75260">
        <w:rPr>
          <w:rFonts w:hint="eastAsia"/>
          <w:szCs w:val="24"/>
        </w:rPr>
        <w:t>，应在梁变宽度处设置箍筋。</w:t>
      </w:r>
    </w:p>
    <w:p w14:paraId="63EF4801" w14:textId="77777777" w:rsidR="00B75260" w:rsidRDefault="00B75260" w:rsidP="00B75260">
      <w:pPr>
        <w:snapToGrid w:val="0"/>
        <w:spacing w:line="360" w:lineRule="auto"/>
        <w:jc w:val="center"/>
        <w:rPr>
          <w:sz w:val="24"/>
          <w:szCs w:val="24"/>
        </w:rPr>
      </w:pPr>
      <w:r>
        <w:rPr>
          <w:noProof/>
        </w:rPr>
        <w:drawing>
          <wp:inline distT="0" distB="0" distL="114300" distR="114300" wp14:anchorId="2FC51991" wp14:editId="54D7FF4B">
            <wp:extent cx="1782079" cy="1684167"/>
            <wp:effectExtent l="0" t="0" r="8890" b="0"/>
            <wp:docPr id="72"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3"/>
                    <pic:cNvPicPr>
                      <a:picLocks noChangeAspect="1"/>
                    </pic:cNvPicPr>
                  </pic:nvPicPr>
                  <pic:blipFill>
                    <a:blip r:embed="rId459"/>
                    <a:stretch>
                      <a:fillRect/>
                    </a:stretch>
                  </pic:blipFill>
                  <pic:spPr>
                    <a:xfrm>
                      <a:off x="0" y="0"/>
                      <a:ext cx="1788765" cy="1690486"/>
                    </a:xfrm>
                    <a:prstGeom prst="rect">
                      <a:avLst/>
                    </a:prstGeom>
                    <a:noFill/>
                    <a:ln>
                      <a:noFill/>
                    </a:ln>
                  </pic:spPr>
                </pic:pic>
              </a:graphicData>
            </a:graphic>
          </wp:inline>
        </w:drawing>
      </w:r>
    </w:p>
    <w:p w14:paraId="378C99C2" w14:textId="77777777" w:rsidR="00B75260" w:rsidRPr="00B75260" w:rsidRDefault="00B75260" w:rsidP="00B75260">
      <w:pPr>
        <w:snapToGrid w:val="0"/>
        <w:spacing w:line="360" w:lineRule="auto"/>
        <w:jc w:val="center"/>
        <w:rPr>
          <w:sz w:val="18"/>
          <w:szCs w:val="24"/>
        </w:rPr>
      </w:pPr>
      <w:r w:rsidRPr="00B75260">
        <w:rPr>
          <w:rFonts w:hint="eastAsia"/>
          <w:sz w:val="18"/>
          <w:szCs w:val="24"/>
        </w:rPr>
        <w:t>图</w:t>
      </w:r>
      <w:r w:rsidRPr="00B75260">
        <w:rPr>
          <w:rFonts w:hint="eastAsia"/>
          <w:sz w:val="18"/>
          <w:szCs w:val="24"/>
        </w:rPr>
        <w:t xml:space="preserve">6.3.6 </w:t>
      </w:r>
      <w:r w:rsidRPr="00B75260">
        <w:rPr>
          <w:rFonts w:hint="eastAsia"/>
          <w:sz w:val="18"/>
          <w:szCs w:val="24"/>
        </w:rPr>
        <w:t>变宽度梁节点</w:t>
      </w:r>
    </w:p>
    <w:p w14:paraId="27F36B97" w14:textId="77777777" w:rsidR="00B75260" w:rsidRPr="00B75260" w:rsidRDefault="00B75260" w:rsidP="00B75260">
      <w:pPr>
        <w:snapToGrid w:val="0"/>
        <w:spacing w:line="360" w:lineRule="auto"/>
        <w:jc w:val="center"/>
        <w:rPr>
          <w:sz w:val="18"/>
          <w:szCs w:val="24"/>
        </w:rPr>
      </w:pPr>
      <w:r w:rsidRPr="00B75260">
        <w:rPr>
          <w:sz w:val="18"/>
          <w:szCs w:val="24"/>
        </w:rPr>
        <w:t>1-</w:t>
      </w:r>
      <w:r w:rsidRPr="00B75260">
        <w:rPr>
          <w:rFonts w:hint="eastAsia"/>
          <w:sz w:val="18"/>
          <w:szCs w:val="24"/>
        </w:rPr>
        <w:t>框架梁纵筋；</w:t>
      </w:r>
      <w:r w:rsidRPr="00B75260">
        <w:rPr>
          <w:rFonts w:hint="eastAsia"/>
          <w:sz w:val="18"/>
          <w:szCs w:val="24"/>
        </w:rPr>
        <w:t>2-</w:t>
      </w:r>
      <w:r w:rsidRPr="00B75260">
        <w:rPr>
          <w:rFonts w:hint="eastAsia"/>
          <w:sz w:val="18"/>
          <w:szCs w:val="24"/>
        </w:rPr>
        <w:t>附加箍筋</w:t>
      </w:r>
    </w:p>
    <w:p w14:paraId="4073379A" w14:textId="77777777" w:rsidR="00B75260" w:rsidRPr="00B75260" w:rsidRDefault="00B75260" w:rsidP="00B75260">
      <w:pPr>
        <w:snapToGrid w:val="0"/>
        <w:spacing w:line="360" w:lineRule="auto"/>
        <w:jc w:val="left"/>
        <w:rPr>
          <w:szCs w:val="24"/>
        </w:rPr>
      </w:pPr>
      <w:r w:rsidRPr="00B75260">
        <w:rPr>
          <w:rFonts w:hint="eastAsia"/>
          <w:b/>
          <w:szCs w:val="24"/>
        </w:rPr>
        <w:t>6.3.7</w:t>
      </w:r>
      <w:r w:rsidRPr="00B75260">
        <w:rPr>
          <w:rFonts w:hint="eastAsia"/>
          <w:szCs w:val="24"/>
        </w:rPr>
        <w:t xml:space="preserve"> </w:t>
      </w:r>
      <w:r w:rsidRPr="00B75260">
        <w:rPr>
          <w:rFonts w:hint="eastAsia"/>
          <w:szCs w:val="24"/>
        </w:rPr>
        <w:t>梁柱外加强环节点。钢筋混凝土梁与高强圆钢管混凝土柱可采用外加强环连接节点（图</w:t>
      </w:r>
      <w:r w:rsidRPr="00B75260">
        <w:rPr>
          <w:rFonts w:hint="eastAsia"/>
          <w:szCs w:val="24"/>
        </w:rPr>
        <w:t>6.3.7</w:t>
      </w:r>
      <w:r w:rsidRPr="00B75260">
        <w:rPr>
          <w:rFonts w:hint="eastAsia"/>
          <w:szCs w:val="24"/>
        </w:rPr>
        <w:t>），具体要求按现行国家标准《钢</w:t>
      </w:r>
      <w:r w:rsidRPr="00B75260">
        <w:rPr>
          <w:rFonts w:hint="eastAsia"/>
          <w:szCs w:val="24"/>
        </w:rPr>
        <w:lastRenderedPageBreak/>
        <w:t>管混凝土结构技术规程》</w:t>
      </w:r>
      <w:r w:rsidRPr="00B75260">
        <w:rPr>
          <w:rFonts w:hint="eastAsia"/>
          <w:szCs w:val="24"/>
        </w:rPr>
        <w:t>GB 50936</w:t>
      </w:r>
      <w:r w:rsidRPr="00B75260">
        <w:rPr>
          <w:rFonts w:hint="eastAsia"/>
          <w:szCs w:val="24"/>
        </w:rPr>
        <w:t>的有关规定执行。</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257"/>
      </w:tblGrid>
      <w:tr w:rsidR="00B75260" w14:paraId="1F947FD2" w14:textId="77777777" w:rsidTr="0065490B">
        <w:tc>
          <w:tcPr>
            <w:tcW w:w="4643" w:type="dxa"/>
            <w:vAlign w:val="center"/>
          </w:tcPr>
          <w:p w14:paraId="1F28EE2E" w14:textId="77777777" w:rsidR="00B75260" w:rsidRDefault="00B75260" w:rsidP="0065490B">
            <w:pPr>
              <w:snapToGrid w:val="0"/>
              <w:spacing w:line="360" w:lineRule="auto"/>
              <w:jc w:val="center"/>
              <w:rPr>
                <w:sz w:val="24"/>
                <w:szCs w:val="24"/>
              </w:rPr>
            </w:pPr>
            <w:r>
              <w:rPr>
                <w:noProof/>
              </w:rPr>
              <w:drawing>
                <wp:inline distT="0" distB="0" distL="114300" distR="114300" wp14:anchorId="4154875D" wp14:editId="382B8EC2">
                  <wp:extent cx="1757756" cy="1782079"/>
                  <wp:effectExtent l="0" t="0" r="0" b="8890"/>
                  <wp:docPr id="73"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5"/>
                          <pic:cNvPicPr>
                            <a:picLocks noChangeAspect="1"/>
                          </pic:cNvPicPr>
                        </pic:nvPicPr>
                        <pic:blipFill>
                          <a:blip r:embed="rId460"/>
                          <a:stretch>
                            <a:fillRect/>
                          </a:stretch>
                        </pic:blipFill>
                        <pic:spPr>
                          <a:xfrm>
                            <a:off x="0" y="0"/>
                            <a:ext cx="1759777" cy="1784128"/>
                          </a:xfrm>
                          <a:prstGeom prst="rect">
                            <a:avLst/>
                          </a:prstGeom>
                          <a:noFill/>
                          <a:ln>
                            <a:noFill/>
                          </a:ln>
                        </pic:spPr>
                      </pic:pic>
                    </a:graphicData>
                  </a:graphic>
                </wp:inline>
              </w:drawing>
            </w:r>
          </w:p>
        </w:tc>
        <w:tc>
          <w:tcPr>
            <w:tcW w:w="4643" w:type="dxa"/>
            <w:vAlign w:val="center"/>
          </w:tcPr>
          <w:p w14:paraId="00462F62" w14:textId="77777777" w:rsidR="00B75260" w:rsidRDefault="00B75260" w:rsidP="0065490B">
            <w:pPr>
              <w:snapToGrid w:val="0"/>
              <w:spacing w:line="360" w:lineRule="auto"/>
              <w:jc w:val="center"/>
              <w:rPr>
                <w:sz w:val="24"/>
                <w:szCs w:val="24"/>
              </w:rPr>
            </w:pPr>
            <w:r>
              <w:rPr>
                <w:noProof/>
              </w:rPr>
              <w:drawing>
                <wp:inline distT="0" distB="0" distL="114300" distR="114300" wp14:anchorId="58BEFB4E" wp14:editId="322457D0">
                  <wp:extent cx="1908893" cy="1462876"/>
                  <wp:effectExtent l="0" t="0" r="0" b="4445"/>
                  <wp:docPr id="74"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6"/>
                          <pic:cNvPicPr>
                            <a:picLocks noChangeAspect="1"/>
                          </pic:cNvPicPr>
                        </pic:nvPicPr>
                        <pic:blipFill>
                          <a:blip r:embed="rId461"/>
                          <a:srcRect l="2902" b="497"/>
                          <a:stretch>
                            <a:fillRect/>
                          </a:stretch>
                        </pic:blipFill>
                        <pic:spPr>
                          <a:xfrm>
                            <a:off x="0" y="0"/>
                            <a:ext cx="1908157" cy="1462312"/>
                          </a:xfrm>
                          <a:prstGeom prst="rect">
                            <a:avLst/>
                          </a:prstGeom>
                          <a:noFill/>
                          <a:ln>
                            <a:noFill/>
                          </a:ln>
                        </pic:spPr>
                      </pic:pic>
                    </a:graphicData>
                  </a:graphic>
                </wp:inline>
              </w:drawing>
            </w:r>
          </w:p>
        </w:tc>
      </w:tr>
    </w:tbl>
    <w:p w14:paraId="61B7CB85" w14:textId="77777777" w:rsidR="00B75260" w:rsidRDefault="00B75260" w:rsidP="00B75260">
      <w:pPr>
        <w:snapToGrid w:val="0"/>
        <w:spacing w:line="360" w:lineRule="auto"/>
        <w:jc w:val="center"/>
        <w:rPr>
          <w:sz w:val="18"/>
          <w:szCs w:val="24"/>
        </w:rPr>
      </w:pPr>
      <w:r w:rsidRPr="00B75260">
        <w:rPr>
          <w:rFonts w:hint="eastAsia"/>
          <w:sz w:val="18"/>
          <w:szCs w:val="24"/>
        </w:rPr>
        <w:t>图</w:t>
      </w:r>
      <w:r w:rsidRPr="00B75260">
        <w:rPr>
          <w:rFonts w:hint="eastAsia"/>
          <w:sz w:val="18"/>
          <w:szCs w:val="24"/>
        </w:rPr>
        <w:t xml:space="preserve">6.3.7 </w:t>
      </w:r>
      <w:r w:rsidRPr="00B75260">
        <w:rPr>
          <w:rFonts w:hint="eastAsia"/>
          <w:sz w:val="18"/>
          <w:szCs w:val="24"/>
        </w:rPr>
        <w:t>梁柱外加强环节点</w:t>
      </w:r>
    </w:p>
    <w:p w14:paraId="78C5C907" w14:textId="77777777" w:rsidR="00B75260" w:rsidRPr="00B75260" w:rsidRDefault="00B75260" w:rsidP="00B75260">
      <w:pPr>
        <w:snapToGrid w:val="0"/>
        <w:spacing w:line="360" w:lineRule="auto"/>
        <w:jc w:val="center"/>
        <w:rPr>
          <w:sz w:val="18"/>
          <w:szCs w:val="24"/>
        </w:rPr>
      </w:pPr>
      <w:r w:rsidRPr="00B75260">
        <w:rPr>
          <w:rFonts w:hint="eastAsia"/>
          <w:sz w:val="18"/>
          <w:szCs w:val="24"/>
        </w:rPr>
        <w:t>1-</w:t>
      </w:r>
      <w:r w:rsidRPr="00B75260">
        <w:rPr>
          <w:rFonts w:hint="eastAsia"/>
          <w:sz w:val="18"/>
          <w:szCs w:val="24"/>
        </w:rPr>
        <w:t>高强钢管混凝土柱；</w:t>
      </w:r>
      <w:r w:rsidRPr="00B75260">
        <w:rPr>
          <w:rFonts w:hint="eastAsia"/>
          <w:sz w:val="18"/>
          <w:szCs w:val="24"/>
        </w:rPr>
        <w:t>2-</w:t>
      </w:r>
      <w:r w:rsidRPr="00B75260">
        <w:rPr>
          <w:rFonts w:hint="eastAsia"/>
          <w:sz w:val="18"/>
          <w:szCs w:val="24"/>
        </w:rPr>
        <w:t>钢筋混凝土梁；</w:t>
      </w:r>
      <w:r w:rsidRPr="00B75260">
        <w:rPr>
          <w:rFonts w:hint="eastAsia"/>
          <w:sz w:val="18"/>
          <w:szCs w:val="24"/>
        </w:rPr>
        <w:t>3-</w:t>
      </w:r>
      <w:r w:rsidRPr="00B75260">
        <w:rPr>
          <w:rFonts w:hint="eastAsia"/>
          <w:sz w:val="18"/>
          <w:szCs w:val="24"/>
        </w:rPr>
        <w:t>纵向主筋；</w:t>
      </w:r>
      <w:r w:rsidRPr="00B75260">
        <w:rPr>
          <w:rFonts w:hint="eastAsia"/>
          <w:sz w:val="18"/>
          <w:szCs w:val="24"/>
        </w:rPr>
        <w:t>4-</w:t>
      </w:r>
      <w:r w:rsidRPr="00B75260">
        <w:rPr>
          <w:rFonts w:hint="eastAsia"/>
          <w:sz w:val="18"/>
          <w:szCs w:val="24"/>
        </w:rPr>
        <w:t>箍筋；</w:t>
      </w:r>
    </w:p>
    <w:p w14:paraId="56BDFE0A" w14:textId="77777777" w:rsidR="00B75260" w:rsidRPr="00B75260" w:rsidRDefault="00B75260" w:rsidP="00B75260">
      <w:pPr>
        <w:snapToGrid w:val="0"/>
        <w:spacing w:line="360" w:lineRule="auto"/>
        <w:jc w:val="center"/>
        <w:rPr>
          <w:sz w:val="18"/>
          <w:szCs w:val="24"/>
        </w:rPr>
      </w:pPr>
      <w:r w:rsidRPr="00B75260">
        <w:rPr>
          <w:rFonts w:hint="eastAsia"/>
          <w:sz w:val="18"/>
          <w:szCs w:val="24"/>
        </w:rPr>
        <w:t>5-</w:t>
      </w:r>
      <w:r w:rsidRPr="00B75260">
        <w:rPr>
          <w:rFonts w:hint="eastAsia"/>
          <w:sz w:val="18"/>
          <w:szCs w:val="24"/>
        </w:rPr>
        <w:t>外加强环板翼缘；</w:t>
      </w:r>
      <w:r w:rsidRPr="00B75260">
        <w:rPr>
          <w:rFonts w:hint="eastAsia"/>
          <w:sz w:val="18"/>
          <w:szCs w:val="24"/>
        </w:rPr>
        <w:t>6-</w:t>
      </w:r>
      <w:r w:rsidRPr="00B75260">
        <w:rPr>
          <w:rFonts w:hint="eastAsia"/>
          <w:sz w:val="18"/>
          <w:szCs w:val="24"/>
        </w:rPr>
        <w:t>外加强环板腹板</w:t>
      </w:r>
    </w:p>
    <w:p w14:paraId="63078A00" w14:textId="77777777" w:rsidR="00B75260" w:rsidRPr="00B75260" w:rsidRDefault="00B75260" w:rsidP="00B75260">
      <w:pPr>
        <w:pStyle w:val="3"/>
        <w:snapToGrid w:val="0"/>
        <w:spacing w:beforeLines="100" w:before="312" w:afterLines="100" w:after="312" w:line="360" w:lineRule="auto"/>
        <w:jc w:val="center"/>
        <w:rPr>
          <w:rFonts w:eastAsia="黑体"/>
          <w:sz w:val="22"/>
          <w:szCs w:val="24"/>
        </w:rPr>
      </w:pPr>
      <w:bookmarkStart w:id="31" w:name="_Toc87973848"/>
      <w:r w:rsidRPr="00B75260">
        <w:rPr>
          <w:rFonts w:eastAsia="黑体"/>
          <w:sz w:val="22"/>
          <w:szCs w:val="24"/>
        </w:rPr>
        <w:t xml:space="preserve">6.4 </w:t>
      </w:r>
      <w:r w:rsidRPr="00B75260">
        <w:rPr>
          <w:rFonts w:eastAsia="黑体" w:hint="eastAsia"/>
          <w:sz w:val="22"/>
          <w:szCs w:val="24"/>
        </w:rPr>
        <w:t>柱</w:t>
      </w:r>
      <w:r w:rsidRPr="00B75260">
        <w:rPr>
          <w:rFonts w:eastAsia="黑体"/>
          <w:sz w:val="22"/>
          <w:szCs w:val="24"/>
        </w:rPr>
        <w:t>拼接节点</w:t>
      </w:r>
      <w:bookmarkEnd w:id="31"/>
    </w:p>
    <w:p w14:paraId="3346164A" w14:textId="77777777" w:rsidR="00B75260" w:rsidRPr="00B75260" w:rsidRDefault="00B75260" w:rsidP="00B75260">
      <w:pPr>
        <w:snapToGrid w:val="0"/>
        <w:spacing w:line="360" w:lineRule="auto"/>
        <w:rPr>
          <w:szCs w:val="24"/>
        </w:rPr>
      </w:pPr>
      <w:r w:rsidRPr="00B75260">
        <w:rPr>
          <w:rFonts w:hint="eastAsia"/>
          <w:b/>
          <w:szCs w:val="24"/>
        </w:rPr>
        <w:t>6.4.1</w:t>
      </w:r>
      <w:r w:rsidRPr="00B75260">
        <w:rPr>
          <w:rFonts w:hint="eastAsia"/>
          <w:szCs w:val="24"/>
        </w:rPr>
        <w:t xml:space="preserve"> </w:t>
      </w:r>
      <w:r w:rsidRPr="00B75260">
        <w:rPr>
          <w:rFonts w:hint="eastAsia"/>
          <w:szCs w:val="24"/>
        </w:rPr>
        <w:t>根据构造、吊装能力和运输要求，钢管柱可按逐个楼层下料分段制作，亦可按每层下料制作，分段接头位置宜在楼面以上</w:t>
      </w:r>
      <w:r w:rsidRPr="00B75260">
        <w:rPr>
          <w:rFonts w:hint="eastAsia"/>
          <w:szCs w:val="24"/>
        </w:rPr>
        <w:t>1.2m~1.3m</w:t>
      </w:r>
      <w:r w:rsidRPr="00B75260">
        <w:rPr>
          <w:rFonts w:hint="eastAsia"/>
          <w:szCs w:val="24"/>
        </w:rPr>
        <w:t>处。</w:t>
      </w:r>
    </w:p>
    <w:p w14:paraId="22D1EB21" w14:textId="77777777" w:rsidR="00B75260" w:rsidRPr="00B75260" w:rsidRDefault="00B75260" w:rsidP="00B75260">
      <w:pPr>
        <w:snapToGrid w:val="0"/>
        <w:spacing w:line="360" w:lineRule="auto"/>
        <w:rPr>
          <w:color w:val="0070C0"/>
          <w:szCs w:val="24"/>
        </w:rPr>
      </w:pPr>
      <w:r w:rsidRPr="00B75260">
        <w:rPr>
          <w:rFonts w:hint="eastAsia"/>
          <w:color w:val="0070C0"/>
          <w:szCs w:val="24"/>
        </w:rPr>
        <w:t>【条文说明】根据钢管混凝土施工经验，为方便钢管混凝土框架柱接头现场焊接，接头位置宜在楼面以上</w:t>
      </w:r>
      <w:r w:rsidRPr="00B75260">
        <w:rPr>
          <w:rFonts w:hint="eastAsia"/>
          <w:color w:val="0070C0"/>
          <w:szCs w:val="24"/>
        </w:rPr>
        <w:t>1.2m~1.3m</w:t>
      </w:r>
      <w:r w:rsidRPr="00B75260">
        <w:rPr>
          <w:rFonts w:hint="eastAsia"/>
          <w:color w:val="0070C0"/>
          <w:szCs w:val="24"/>
        </w:rPr>
        <w:t>处。</w:t>
      </w:r>
    </w:p>
    <w:p w14:paraId="6A360716" w14:textId="77777777" w:rsidR="00B75260" w:rsidRPr="00B75260" w:rsidRDefault="00B75260" w:rsidP="00B75260">
      <w:pPr>
        <w:snapToGrid w:val="0"/>
        <w:spacing w:line="360" w:lineRule="auto"/>
        <w:rPr>
          <w:szCs w:val="24"/>
        </w:rPr>
      </w:pPr>
      <w:r w:rsidRPr="00B75260">
        <w:rPr>
          <w:rFonts w:hint="eastAsia"/>
          <w:b/>
          <w:szCs w:val="24"/>
        </w:rPr>
        <w:t>6.4.2</w:t>
      </w:r>
      <w:r w:rsidRPr="00B75260">
        <w:rPr>
          <w:rFonts w:hint="eastAsia"/>
          <w:szCs w:val="24"/>
        </w:rPr>
        <w:t xml:space="preserve"> </w:t>
      </w:r>
      <w:r w:rsidRPr="00B75260">
        <w:rPr>
          <w:rFonts w:hint="eastAsia"/>
          <w:szCs w:val="24"/>
        </w:rPr>
        <w:t>柱的对接拼接宜满足下列要求：</w:t>
      </w:r>
    </w:p>
    <w:p w14:paraId="35BAB660" w14:textId="77777777" w:rsidR="00B75260" w:rsidRPr="00B75260" w:rsidRDefault="00B75260" w:rsidP="00B75260">
      <w:pPr>
        <w:snapToGrid w:val="0"/>
        <w:spacing w:line="360" w:lineRule="auto"/>
        <w:ind w:firstLineChars="200" w:firstLine="420"/>
        <w:rPr>
          <w:szCs w:val="24"/>
        </w:rPr>
      </w:pPr>
      <w:r w:rsidRPr="00B75260">
        <w:rPr>
          <w:rFonts w:hint="eastAsia"/>
          <w:szCs w:val="24"/>
        </w:rPr>
        <w:t xml:space="preserve">1 </w:t>
      </w:r>
      <w:r w:rsidRPr="00B75260">
        <w:rPr>
          <w:rFonts w:hint="eastAsia"/>
          <w:szCs w:val="24"/>
        </w:rPr>
        <w:t>不同壁厚钢管的工厂焊接应符合下列规定：</w:t>
      </w:r>
    </w:p>
    <w:p w14:paraId="56F3637B" w14:textId="77777777" w:rsidR="00B75260" w:rsidRPr="00B75260" w:rsidRDefault="00B75260" w:rsidP="00704740">
      <w:pPr>
        <w:snapToGrid w:val="0"/>
        <w:spacing w:line="360" w:lineRule="auto"/>
        <w:ind w:firstLineChars="200" w:firstLine="420"/>
        <w:rPr>
          <w:szCs w:val="24"/>
        </w:rPr>
      </w:pPr>
      <w:r w:rsidRPr="00B75260">
        <w:rPr>
          <w:rFonts w:hint="eastAsia"/>
          <w:szCs w:val="24"/>
        </w:rPr>
        <w:t>对内壁平齐的对接拼接，当钢管外壁的厚度差不超过</w:t>
      </w:r>
      <w:r w:rsidRPr="00B75260">
        <w:rPr>
          <w:rFonts w:hint="eastAsia"/>
          <w:szCs w:val="24"/>
        </w:rPr>
        <w:t>4mm</w:t>
      </w:r>
      <w:r w:rsidRPr="00B75260">
        <w:rPr>
          <w:rFonts w:hint="eastAsia"/>
          <w:szCs w:val="24"/>
        </w:rPr>
        <w:t>时，可按图</w:t>
      </w:r>
      <w:r w:rsidRPr="00B75260">
        <w:rPr>
          <w:rFonts w:hint="eastAsia"/>
          <w:szCs w:val="24"/>
        </w:rPr>
        <w:t>6.4.2-1a</w:t>
      </w:r>
      <w:r w:rsidRPr="00B75260">
        <w:rPr>
          <w:rFonts w:hint="eastAsia"/>
          <w:szCs w:val="24"/>
        </w:rPr>
        <w:t>的方式焊接；当钢管壁厚相差大于</w:t>
      </w:r>
      <w:r w:rsidRPr="00B75260">
        <w:rPr>
          <w:rFonts w:hint="eastAsia"/>
          <w:szCs w:val="24"/>
        </w:rPr>
        <w:t>4mm</w:t>
      </w:r>
      <w:r w:rsidRPr="00B75260">
        <w:rPr>
          <w:rFonts w:hint="eastAsia"/>
          <w:szCs w:val="24"/>
        </w:rPr>
        <w:t>时，较厚钢</w:t>
      </w:r>
      <w:r w:rsidRPr="00B75260">
        <w:rPr>
          <w:rFonts w:hint="eastAsia"/>
          <w:szCs w:val="24"/>
        </w:rPr>
        <w:lastRenderedPageBreak/>
        <w:t>管管壁应按图</w:t>
      </w:r>
      <w:r w:rsidRPr="00B75260">
        <w:rPr>
          <w:rFonts w:hint="eastAsia"/>
          <w:szCs w:val="24"/>
        </w:rPr>
        <w:t>6.4.2-1b</w:t>
      </w:r>
      <w:r w:rsidRPr="00B75260">
        <w:rPr>
          <w:rFonts w:hint="eastAsia"/>
          <w:szCs w:val="24"/>
        </w:rPr>
        <w:t>的方式加工成一定坡度后连接；</w:t>
      </w:r>
    </w:p>
    <w:p w14:paraId="523C4105" w14:textId="77777777" w:rsidR="00B75260" w:rsidRPr="00B75260" w:rsidRDefault="00B75260" w:rsidP="00704740">
      <w:pPr>
        <w:snapToGrid w:val="0"/>
        <w:spacing w:line="360" w:lineRule="auto"/>
        <w:ind w:firstLineChars="200" w:firstLine="420"/>
        <w:rPr>
          <w:szCs w:val="24"/>
        </w:rPr>
      </w:pPr>
      <w:r w:rsidRPr="00B75260">
        <w:rPr>
          <w:rFonts w:hint="eastAsia"/>
          <w:szCs w:val="24"/>
        </w:rPr>
        <w:t>对外壁平齐的对接拼接，当较薄钢管壁厚不大于</w:t>
      </w:r>
      <w:r w:rsidRPr="00B75260">
        <w:rPr>
          <w:rFonts w:hint="eastAsia"/>
          <w:szCs w:val="24"/>
        </w:rPr>
        <w:t>5mm</w:t>
      </w:r>
      <w:r w:rsidRPr="00B75260">
        <w:rPr>
          <w:rFonts w:hint="eastAsia"/>
          <w:szCs w:val="24"/>
        </w:rPr>
        <w:t>时，钢管内壁厚度差不应超过该壁厚的</w:t>
      </w:r>
      <w:r w:rsidRPr="00B75260">
        <w:rPr>
          <w:rFonts w:hint="eastAsia"/>
          <w:szCs w:val="24"/>
        </w:rPr>
        <w:t>0.1</w:t>
      </w:r>
      <w:r w:rsidRPr="00B75260">
        <w:rPr>
          <w:rFonts w:hint="eastAsia"/>
          <w:szCs w:val="24"/>
        </w:rPr>
        <w:t>倍且不超过</w:t>
      </w:r>
      <w:r w:rsidRPr="00B75260">
        <w:rPr>
          <w:rFonts w:hint="eastAsia"/>
          <w:szCs w:val="24"/>
        </w:rPr>
        <w:t>3mm</w:t>
      </w:r>
      <w:r w:rsidRPr="00B75260">
        <w:rPr>
          <w:rFonts w:hint="eastAsia"/>
          <w:szCs w:val="24"/>
        </w:rPr>
        <w:t>；当两钢管壁厚相差较大不能满足以上规定时，应使用图</w:t>
      </w:r>
      <w:r w:rsidRPr="00B75260">
        <w:rPr>
          <w:rFonts w:hint="eastAsia"/>
          <w:szCs w:val="24"/>
        </w:rPr>
        <w:t>6.4.2-1c</w:t>
      </w:r>
      <w:r w:rsidRPr="00B75260">
        <w:rPr>
          <w:rFonts w:hint="eastAsia"/>
          <w:szCs w:val="24"/>
        </w:rPr>
        <w:t>所示的有厚度差的内衬板，或按图</w:t>
      </w:r>
      <w:r w:rsidRPr="00B75260">
        <w:rPr>
          <w:rFonts w:hint="eastAsia"/>
          <w:szCs w:val="24"/>
        </w:rPr>
        <w:t>6.4.2-1d</w:t>
      </w:r>
      <w:r w:rsidRPr="00B75260">
        <w:rPr>
          <w:rFonts w:hint="eastAsia"/>
          <w:szCs w:val="24"/>
        </w:rPr>
        <w:t>所示将较厚钢管内壁加工成有一定坡度的过渡段。图</w:t>
      </w:r>
      <w:r w:rsidRPr="00B75260">
        <w:rPr>
          <w:rFonts w:hint="eastAsia"/>
          <w:szCs w:val="24"/>
        </w:rPr>
        <w:t>6.4.2-1b</w:t>
      </w:r>
      <w:r w:rsidRPr="00B75260">
        <w:rPr>
          <w:rFonts w:hint="eastAsia"/>
          <w:szCs w:val="24"/>
        </w:rPr>
        <w:t>、</w:t>
      </w:r>
      <w:r w:rsidRPr="00B75260">
        <w:rPr>
          <w:rFonts w:hint="eastAsia"/>
          <w:szCs w:val="24"/>
        </w:rPr>
        <w:t>6.4.2-1d</w:t>
      </w:r>
      <w:r w:rsidRPr="00B75260">
        <w:rPr>
          <w:rFonts w:hint="eastAsia"/>
          <w:szCs w:val="24"/>
        </w:rPr>
        <w:t>中下柱顶部管壁做成斜坡过渡，顶端厚度与上柱底端钢管厚度相等或最多相差不得超过</w:t>
      </w:r>
      <w:r w:rsidRPr="00B75260">
        <w:rPr>
          <w:rFonts w:hint="eastAsia"/>
          <w:szCs w:val="24"/>
        </w:rPr>
        <w:t>4mm</w:t>
      </w:r>
      <w:r w:rsidRPr="00B75260">
        <w:rPr>
          <w:rFonts w:hint="eastAsia"/>
          <w:szCs w:val="24"/>
        </w:rPr>
        <w:t>。</w:t>
      </w:r>
    </w:p>
    <w:p w14:paraId="6C9746C3" w14:textId="77777777" w:rsidR="00B75260" w:rsidRDefault="00B75260" w:rsidP="00704740">
      <w:pPr>
        <w:snapToGrid w:val="0"/>
        <w:spacing w:line="360" w:lineRule="auto"/>
        <w:ind w:firstLineChars="200" w:firstLine="420"/>
        <w:rPr>
          <w:szCs w:val="24"/>
        </w:rPr>
      </w:pPr>
      <w:r w:rsidRPr="00B75260">
        <w:rPr>
          <w:rFonts w:hint="eastAsia"/>
          <w:szCs w:val="24"/>
        </w:rPr>
        <w:t>2</w:t>
      </w:r>
      <w:r w:rsidRPr="00B75260">
        <w:rPr>
          <w:szCs w:val="24"/>
        </w:rPr>
        <w:t xml:space="preserve"> </w:t>
      </w:r>
      <w:r w:rsidRPr="00B75260">
        <w:rPr>
          <w:rFonts w:hint="eastAsia"/>
          <w:szCs w:val="24"/>
        </w:rPr>
        <w:t>钢管在现场焊接时宜采用图</w:t>
      </w:r>
      <w:r w:rsidRPr="00B75260">
        <w:rPr>
          <w:rFonts w:hint="eastAsia"/>
          <w:szCs w:val="24"/>
        </w:rPr>
        <w:t>6.4.2-2</w:t>
      </w:r>
      <w:r w:rsidRPr="00B75260">
        <w:rPr>
          <w:rFonts w:hint="eastAsia"/>
          <w:szCs w:val="24"/>
        </w:rPr>
        <w:t>所示的连接方式。下节柱的上端设置开孔隔板或环状隔板，隔板顶面与柱口齐平。接口应采用全熔透坡口焊接，管内设衬管或衬板。等直径高强圆钢管的对接焊接的具体要求按现行国家标准《钢管混凝土结构技术规程》</w:t>
      </w:r>
      <w:r w:rsidRPr="00B75260">
        <w:rPr>
          <w:rFonts w:hint="eastAsia"/>
          <w:szCs w:val="24"/>
        </w:rPr>
        <w:t>GB 50936</w:t>
      </w:r>
      <w:r w:rsidRPr="00B75260">
        <w:rPr>
          <w:rFonts w:hint="eastAsia"/>
          <w:szCs w:val="24"/>
        </w:rPr>
        <w:t>的有关规定执行。</w:t>
      </w:r>
    </w:p>
    <w:p w14:paraId="22887460" w14:textId="5F9D14D4" w:rsidR="00335306" w:rsidRDefault="00335306" w:rsidP="00335306">
      <w:pPr>
        <w:snapToGrid w:val="0"/>
        <w:spacing w:line="360" w:lineRule="auto"/>
        <w:ind w:firstLineChars="400" w:firstLine="840"/>
        <w:rPr>
          <w:szCs w:val="24"/>
        </w:rPr>
      </w:pPr>
      <w:r>
        <w:rPr>
          <w:noProof/>
        </w:rPr>
        <w:drawing>
          <wp:inline distT="0" distB="0" distL="114300" distR="114300" wp14:anchorId="7B46B486" wp14:editId="6D7E5CFF">
            <wp:extent cx="1167619" cy="157095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62"/>
                    <a:stretch>
                      <a:fillRect/>
                    </a:stretch>
                  </pic:blipFill>
                  <pic:spPr>
                    <a:xfrm>
                      <a:off x="0" y="0"/>
                      <a:ext cx="1185493" cy="1595007"/>
                    </a:xfrm>
                    <a:prstGeom prst="rect">
                      <a:avLst/>
                    </a:prstGeom>
                    <a:noFill/>
                    <a:ln>
                      <a:noFill/>
                    </a:ln>
                  </pic:spPr>
                </pic:pic>
              </a:graphicData>
            </a:graphic>
          </wp:inline>
        </w:drawing>
      </w:r>
      <w:r>
        <w:rPr>
          <w:rFonts w:hint="eastAsia"/>
          <w:szCs w:val="24"/>
        </w:rPr>
        <w:t xml:space="preserve"> </w:t>
      </w:r>
      <w:r>
        <w:rPr>
          <w:szCs w:val="24"/>
        </w:rPr>
        <w:t xml:space="preserve">     </w:t>
      </w:r>
      <w:r>
        <w:rPr>
          <w:rFonts w:hint="eastAsia"/>
          <w:szCs w:val="24"/>
        </w:rPr>
        <w:t xml:space="preserve"> </w:t>
      </w:r>
      <w:r>
        <w:rPr>
          <w:noProof/>
        </w:rPr>
        <w:drawing>
          <wp:inline distT="0" distB="0" distL="114300" distR="114300" wp14:anchorId="16048221" wp14:editId="0B6DA9D4">
            <wp:extent cx="1271957" cy="1558973"/>
            <wp:effectExtent l="0" t="0" r="444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63"/>
                    <a:stretch>
                      <a:fillRect/>
                    </a:stretch>
                  </pic:blipFill>
                  <pic:spPr>
                    <a:xfrm>
                      <a:off x="0" y="0"/>
                      <a:ext cx="1276861" cy="1564984"/>
                    </a:xfrm>
                    <a:prstGeom prst="rect">
                      <a:avLst/>
                    </a:prstGeom>
                    <a:noFill/>
                    <a:ln>
                      <a:noFill/>
                    </a:ln>
                  </pic:spPr>
                </pic:pic>
              </a:graphicData>
            </a:graphic>
          </wp:inline>
        </w:drawing>
      </w:r>
    </w:p>
    <w:p w14:paraId="4E45ABB7" w14:textId="747E6BE1" w:rsidR="00335306" w:rsidRDefault="00335306" w:rsidP="00335306">
      <w:pPr>
        <w:snapToGrid w:val="0"/>
        <w:spacing w:line="360" w:lineRule="auto"/>
        <w:ind w:firstLineChars="800" w:firstLine="1680"/>
        <w:rPr>
          <w:szCs w:val="24"/>
        </w:rPr>
      </w:pPr>
      <w:r w:rsidRPr="00B75260">
        <w:rPr>
          <w:rFonts w:hint="eastAsia"/>
          <w:szCs w:val="24"/>
        </w:rPr>
        <w:t>(</w:t>
      </w:r>
      <w:r w:rsidRPr="00B75260">
        <w:rPr>
          <w:szCs w:val="24"/>
        </w:rPr>
        <w:t>a</w:t>
      </w:r>
      <w:r w:rsidRPr="00B75260">
        <w:rPr>
          <w:rFonts w:hint="eastAsia"/>
          <w:szCs w:val="24"/>
        </w:rPr>
        <w:t>)</w:t>
      </w:r>
      <w:r>
        <w:rPr>
          <w:szCs w:val="24"/>
        </w:rPr>
        <w:t xml:space="preserve">                      </w:t>
      </w:r>
      <w:r w:rsidRPr="00B75260">
        <w:rPr>
          <w:rFonts w:hint="eastAsia"/>
          <w:szCs w:val="24"/>
        </w:rPr>
        <w:t>(</w:t>
      </w:r>
      <w:r w:rsidRPr="00B75260">
        <w:rPr>
          <w:szCs w:val="24"/>
        </w:rPr>
        <w:t>b</w:t>
      </w:r>
      <w:r w:rsidRPr="00B75260">
        <w:rPr>
          <w:rFonts w:hint="eastAsia"/>
          <w:szCs w:val="24"/>
        </w:rPr>
        <w:t>)</w:t>
      </w:r>
    </w:p>
    <w:p w14:paraId="6A91A5DE" w14:textId="069480E4" w:rsidR="00335306" w:rsidRDefault="00335306" w:rsidP="00AD0382">
      <w:pPr>
        <w:snapToGrid w:val="0"/>
        <w:spacing w:line="360" w:lineRule="auto"/>
        <w:ind w:firstLineChars="350" w:firstLine="735"/>
        <w:rPr>
          <w:szCs w:val="24"/>
        </w:rPr>
      </w:pPr>
      <w:r>
        <w:rPr>
          <w:noProof/>
        </w:rPr>
        <w:lastRenderedPageBreak/>
        <w:drawing>
          <wp:inline distT="0" distB="0" distL="114300" distR="114300" wp14:anchorId="273FBDDE" wp14:editId="0297AF91">
            <wp:extent cx="1206566" cy="1488098"/>
            <wp:effectExtent l="0" t="0" r="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64"/>
                    <a:stretch>
                      <a:fillRect/>
                    </a:stretch>
                  </pic:blipFill>
                  <pic:spPr>
                    <a:xfrm>
                      <a:off x="0" y="0"/>
                      <a:ext cx="1209932" cy="1492250"/>
                    </a:xfrm>
                    <a:prstGeom prst="rect">
                      <a:avLst/>
                    </a:prstGeom>
                    <a:noFill/>
                    <a:ln>
                      <a:noFill/>
                    </a:ln>
                  </pic:spPr>
                </pic:pic>
              </a:graphicData>
            </a:graphic>
          </wp:inline>
        </w:drawing>
      </w:r>
      <w:r>
        <w:rPr>
          <w:rFonts w:hint="eastAsia"/>
          <w:szCs w:val="24"/>
        </w:rPr>
        <w:t xml:space="preserve"> </w:t>
      </w:r>
      <w:r>
        <w:rPr>
          <w:szCs w:val="24"/>
        </w:rPr>
        <w:t xml:space="preserve"> </w:t>
      </w:r>
      <w:r>
        <w:rPr>
          <w:rFonts w:hint="eastAsia"/>
          <w:szCs w:val="24"/>
        </w:rPr>
        <w:t xml:space="preserve"> </w:t>
      </w:r>
      <w:r>
        <w:rPr>
          <w:noProof/>
        </w:rPr>
        <w:drawing>
          <wp:inline distT="0" distB="0" distL="114300" distR="114300" wp14:anchorId="51AFC53F" wp14:editId="1EDA9A26">
            <wp:extent cx="1204931" cy="1425624"/>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65"/>
                    <a:stretch>
                      <a:fillRect/>
                    </a:stretch>
                  </pic:blipFill>
                  <pic:spPr>
                    <a:xfrm>
                      <a:off x="0" y="0"/>
                      <a:ext cx="1207490" cy="1428651"/>
                    </a:xfrm>
                    <a:prstGeom prst="rect">
                      <a:avLst/>
                    </a:prstGeom>
                    <a:noFill/>
                    <a:ln>
                      <a:noFill/>
                    </a:ln>
                  </pic:spPr>
                </pic:pic>
              </a:graphicData>
            </a:graphic>
          </wp:inline>
        </w:drawing>
      </w:r>
    </w:p>
    <w:p w14:paraId="281B787E" w14:textId="5FB99263" w:rsidR="00335306" w:rsidRPr="00B75260" w:rsidRDefault="00335306" w:rsidP="00AD0382">
      <w:pPr>
        <w:snapToGrid w:val="0"/>
        <w:spacing w:line="360" w:lineRule="auto"/>
        <w:ind w:firstLineChars="700" w:firstLine="1470"/>
        <w:rPr>
          <w:szCs w:val="24"/>
        </w:rPr>
      </w:pPr>
      <w:r w:rsidRPr="00B75260">
        <w:rPr>
          <w:rFonts w:hint="eastAsia"/>
          <w:szCs w:val="24"/>
        </w:rPr>
        <w:t>(</w:t>
      </w:r>
      <w:r w:rsidRPr="00B75260">
        <w:rPr>
          <w:szCs w:val="24"/>
        </w:rPr>
        <w:t>c</w:t>
      </w:r>
      <w:r w:rsidRPr="00B75260">
        <w:rPr>
          <w:rFonts w:hint="eastAsia"/>
          <w:szCs w:val="24"/>
        </w:rPr>
        <w:t>)</w:t>
      </w:r>
      <w:r>
        <w:rPr>
          <w:szCs w:val="24"/>
        </w:rPr>
        <w:t xml:space="preserve">            </w:t>
      </w:r>
      <w:r w:rsidR="00AD0382">
        <w:rPr>
          <w:rFonts w:hint="eastAsia"/>
          <w:szCs w:val="24"/>
        </w:rPr>
        <w:t xml:space="preserve">  </w:t>
      </w:r>
      <w:r>
        <w:rPr>
          <w:szCs w:val="24"/>
        </w:rPr>
        <w:t xml:space="preserve">      </w:t>
      </w:r>
      <w:r w:rsidRPr="00335306">
        <w:rPr>
          <w:rFonts w:hint="eastAsia"/>
          <w:szCs w:val="24"/>
        </w:rPr>
        <w:t xml:space="preserve"> </w:t>
      </w:r>
      <w:r w:rsidRPr="00B75260">
        <w:rPr>
          <w:rFonts w:hint="eastAsia"/>
          <w:szCs w:val="24"/>
        </w:rPr>
        <w:t>(</w:t>
      </w:r>
      <w:r w:rsidRPr="00B75260">
        <w:rPr>
          <w:szCs w:val="24"/>
        </w:rPr>
        <w:t>d</w:t>
      </w:r>
      <w:r w:rsidRPr="00B75260">
        <w:rPr>
          <w:rFonts w:hint="eastAsia"/>
          <w:szCs w:val="24"/>
        </w:rPr>
        <w:t>)</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5"/>
        <w:gridCol w:w="3012"/>
        <w:gridCol w:w="465"/>
      </w:tblGrid>
      <w:tr w:rsidR="00B75260" w:rsidRPr="00335306" w14:paraId="1238DA04" w14:textId="77777777" w:rsidTr="0065490B">
        <w:trPr>
          <w:trHeight w:hRule="exact" w:val="454"/>
        </w:trPr>
        <w:tc>
          <w:tcPr>
            <w:tcW w:w="5000" w:type="pct"/>
            <w:gridSpan w:val="3"/>
            <w:vAlign w:val="center"/>
          </w:tcPr>
          <w:p w14:paraId="6A13BCA4" w14:textId="77777777" w:rsidR="00B75260" w:rsidRDefault="00B75260" w:rsidP="0065490B">
            <w:pPr>
              <w:snapToGrid w:val="0"/>
              <w:jc w:val="center"/>
              <w:rPr>
                <w:szCs w:val="21"/>
              </w:rPr>
            </w:pPr>
            <w:r w:rsidRPr="00B75260">
              <w:rPr>
                <w:sz w:val="18"/>
                <w:szCs w:val="21"/>
              </w:rPr>
              <w:t>图</w:t>
            </w:r>
            <w:r w:rsidRPr="00B75260">
              <w:rPr>
                <w:sz w:val="18"/>
                <w:szCs w:val="21"/>
              </w:rPr>
              <w:t xml:space="preserve">6.4.2-1 </w:t>
            </w:r>
            <w:r w:rsidRPr="00B75260">
              <w:rPr>
                <w:sz w:val="18"/>
                <w:szCs w:val="21"/>
              </w:rPr>
              <w:t>不同壁厚钢管的工厂焊接</w:t>
            </w:r>
          </w:p>
        </w:tc>
      </w:tr>
      <w:tr w:rsidR="00335306" w:rsidRPr="00335306" w14:paraId="68C9E603" w14:textId="77777777" w:rsidTr="00335306">
        <w:trPr>
          <w:trHeight w:hRule="exact" w:val="340"/>
        </w:trPr>
        <w:tc>
          <w:tcPr>
            <w:tcW w:w="5000" w:type="pct"/>
            <w:gridSpan w:val="3"/>
            <w:vAlign w:val="center"/>
          </w:tcPr>
          <w:p w14:paraId="3B207F8C" w14:textId="039B1D9B" w:rsidR="00335306" w:rsidRPr="00B75260" w:rsidRDefault="00335306" w:rsidP="0065490B">
            <w:pPr>
              <w:snapToGrid w:val="0"/>
              <w:jc w:val="center"/>
              <w:rPr>
                <w:sz w:val="18"/>
                <w:szCs w:val="21"/>
              </w:rPr>
            </w:pPr>
            <w:r w:rsidRPr="00335306">
              <w:rPr>
                <w:rFonts w:hint="eastAsia"/>
                <w:sz w:val="18"/>
                <w:szCs w:val="21"/>
              </w:rPr>
              <w:t>1-</w:t>
            </w:r>
            <w:r w:rsidRPr="00335306">
              <w:rPr>
                <w:rFonts w:hint="eastAsia"/>
                <w:sz w:val="18"/>
                <w:szCs w:val="21"/>
              </w:rPr>
              <w:t>内壁；</w:t>
            </w:r>
            <w:r w:rsidRPr="00335306">
              <w:rPr>
                <w:rFonts w:hint="eastAsia"/>
                <w:sz w:val="18"/>
                <w:szCs w:val="21"/>
              </w:rPr>
              <w:t>2-</w:t>
            </w:r>
            <w:r w:rsidRPr="00335306">
              <w:rPr>
                <w:rFonts w:hint="eastAsia"/>
                <w:sz w:val="18"/>
                <w:szCs w:val="21"/>
              </w:rPr>
              <w:t>外壁；</w:t>
            </w:r>
            <w:r w:rsidRPr="00335306">
              <w:rPr>
                <w:rFonts w:hint="eastAsia"/>
                <w:sz w:val="18"/>
                <w:szCs w:val="21"/>
              </w:rPr>
              <w:t>3-</w:t>
            </w:r>
            <w:r w:rsidRPr="00335306">
              <w:rPr>
                <w:rFonts w:hint="eastAsia"/>
                <w:sz w:val="18"/>
                <w:szCs w:val="21"/>
              </w:rPr>
              <w:t>衬管或衬板；</w:t>
            </w:r>
            <w:r w:rsidRPr="00335306">
              <w:rPr>
                <w:rFonts w:hint="eastAsia"/>
                <w:sz w:val="18"/>
                <w:szCs w:val="21"/>
              </w:rPr>
              <w:t>4-</w:t>
            </w:r>
            <w:r w:rsidRPr="00335306">
              <w:rPr>
                <w:rFonts w:hint="eastAsia"/>
                <w:sz w:val="18"/>
                <w:szCs w:val="21"/>
              </w:rPr>
              <w:t>有厚度差的内衬板</w:t>
            </w:r>
          </w:p>
        </w:tc>
      </w:tr>
      <w:tr w:rsidR="00B75260" w14:paraId="54BD0F53" w14:textId="77777777" w:rsidTr="0065490B">
        <w:tblPrEx>
          <w:jc w:val="center"/>
        </w:tblPrEx>
        <w:trPr>
          <w:gridAfter w:val="1"/>
          <w:wAfter w:w="370" w:type="pct"/>
          <w:jc w:val="center"/>
        </w:trPr>
        <w:tc>
          <w:tcPr>
            <w:tcW w:w="4630" w:type="pct"/>
            <w:gridSpan w:val="2"/>
          </w:tcPr>
          <w:p w14:paraId="2A10774A" w14:textId="77777777" w:rsidR="00B75260" w:rsidRDefault="00B75260" w:rsidP="0065490B">
            <w:pPr>
              <w:widowControl/>
              <w:jc w:val="left"/>
              <w:rPr>
                <w:sz w:val="22"/>
                <w:szCs w:val="24"/>
              </w:rPr>
            </w:pPr>
          </w:p>
        </w:tc>
      </w:tr>
      <w:tr w:rsidR="00B75260" w14:paraId="1B87E184" w14:textId="77777777" w:rsidTr="00335306">
        <w:tblPrEx>
          <w:jc w:val="center"/>
        </w:tblPrEx>
        <w:trPr>
          <w:gridAfter w:val="1"/>
          <w:wAfter w:w="533" w:type="pct"/>
          <w:jc w:val="center"/>
        </w:trPr>
        <w:tc>
          <w:tcPr>
            <w:tcW w:w="2233" w:type="pct"/>
            <w:vAlign w:val="center"/>
          </w:tcPr>
          <w:p w14:paraId="7401BAE4" w14:textId="6F59F9E6" w:rsidR="00B75260" w:rsidRDefault="00335306" w:rsidP="0065490B">
            <w:pPr>
              <w:snapToGrid w:val="0"/>
              <w:spacing w:line="360" w:lineRule="auto"/>
              <w:jc w:val="center"/>
              <w:rPr>
                <w:sz w:val="24"/>
                <w:szCs w:val="24"/>
              </w:rPr>
            </w:pPr>
            <w:r>
              <w:rPr>
                <w:noProof/>
              </w:rPr>
              <w:drawing>
                <wp:inline distT="0" distB="0" distL="114300" distR="114300" wp14:anchorId="69D4ECC1" wp14:editId="1430CD9E">
                  <wp:extent cx="1557574" cy="1254565"/>
                  <wp:effectExtent l="0" t="0" r="508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6"/>
                          <a:stretch>
                            <a:fillRect/>
                          </a:stretch>
                        </pic:blipFill>
                        <pic:spPr>
                          <a:xfrm>
                            <a:off x="0" y="0"/>
                            <a:ext cx="1564279" cy="1259966"/>
                          </a:xfrm>
                          <a:prstGeom prst="rect">
                            <a:avLst/>
                          </a:prstGeom>
                          <a:noFill/>
                          <a:ln>
                            <a:noFill/>
                          </a:ln>
                        </pic:spPr>
                      </pic:pic>
                    </a:graphicData>
                  </a:graphic>
                </wp:inline>
              </w:drawing>
            </w:r>
          </w:p>
        </w:tc>
        <w:tc>
          <w:tcPr>
            <w:tcW w:w="2234" w:type="pct"/>
            <w:vAlign w:val="center"/>
          </w:tcPr>
          <w:p w14:paraId="016BB192" w14:textId="062DF808" w:rsidR="00B75260" w:rsidRDefault="00335306" w:rsidP="0065490B">
            <w:pPr>
              <w:snapToGrid w:val="0"/>
              <w:spacing w:line="360" w:lineRule="auto"/>
              <w:jc w:val="center"/>
              <w:rPr>
                <w:sz w:val="24"/>
                <w:szCs w:val="24"/>
              </w:rPr>
            </w:pPr>
            <w:r>
              <w:rPr>
                <w:noProof/>
              </w:rPr>
              <w:drawing>
                <wp:inline distT="0" distB="0" distL="114300" distR="114300" wp14:anchorId="2C910919" wp14:editId="231C248E">
                  <wp:extent cx="1319049" cy="1274983"/>
                  <wp:effectExtent l="0" t="0" r="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67"/>
                          <a:stretch>
                            <a:fillRect/>
                          </a:stretch>
                        </pic:blipFill>
                        <pic:spPr>
                          <a:xfrm>
                            <a:off x="0" y="0"/>
                            <a:ext cx="1330116" cy="1285681"/>
                          </a:xfrm>
                          <a:prstGeom prst="rect">
                            <a:avLst/>
                          </a:prstGeom>
                          <a:noFill/>
                          <a:ln>
                            <a:noFill/>
                          </a:ln>
                        </pic:spPr>
                      </pic:pic>
                    </a:graphicData>
                  </a:graphic>
                </wp:inline>
              </w:drawing>
            </w:r>
          </w:p>
        </w:tc>
      </w:tr>
      <w:tr w:rsidR="00B75260" w14:paraId="1A7F1D05" w14:textId="77777777" w:rsidTr="0065490B">
        <w:tblPrEx>
          <w:jc w:val="center"/>
        </w:tblPrEx>
        <w:trPr>
          <w:gridAfter w:val="1"/>
          <w:wAfter w:w="533" w:type="pct"/>
          <w:jc w:val="center"/>
        </w:trPr>
        <w:tc>
          <w:tcPr>
            <w:tcW w:w="4467" w:type="pct"/>
            <w:gridSpan w:val="2"/>
          </w:tcPr>
          <w:p w14:paraId="47A4375A" w14:textId="77777777" w:rsidR="00B75260" w:rsidRDefault="00B75260" w:rsidP="00B75260">
            <w:pPr>
              <w:snapToGrid w:val="0"/>
              <w:spacing w:afterLines="50" w:after="156"/>
              <w:jc w:val="center"/>
              <w:rPr>
                <w:sz w:val="18"/>
                <w:szCs w:val="21"/>
              </w:rPr>
            </w:pPr>
            <w:r w:rsidRPr="00B75260">
              <w:rPr>
                <w:rFonts w:hint="eastAsia"/>
                <w:sz w:val="18"/>
                <w:szCs w:val="21"/>
              </w:rPr>
              <w:t>图</w:t>
            </w:r>
            <w:r w:rsidRPr="00B75260">
              <w:rPr>
                <w:rFonts w:hint="eastAsia"/>
                <w:sz w:val="18"/>
                <w:szCs w:val="21"/>
              </w:rPr>
              <w:t>6.4.2-2</w:t>
            </w:r>
            <w:r w:rsidRPr="00B75260">
              <w:rPr>
                <w:rFonts w:hint="eastAsia"/>
                <w:sz w:val="18"/>
                <w:szCs w:val="21"/>
              </w:rPr>
              <w:t>钢管现场焊接</w:t>
            </w:r>
          </w:p>
          <w:p w14:paraId="46E356A0" w14:textId="44BA10D8" w:rsidR="00335306" w:rsidRDefault="00335306" w:rsidP="00B75260">
            <w:pPr>
              <w:snapToGrid w:val="0"/>
              <w:spacing w:afterLines="50" w:after="156"/>
              <w:jc w:val="center"/>
              <w:rPr>
                <w:szCs w:val="21"/>
              </w:rPr>
            </w:pPr>
            <w:r w:rsidRPr="00335306">
              <w:rPr>
                <w:rFonts w:hint="eastAsia"/>
                <w:sz w:val="18"/>
                <w:szCs w:val="21"/>
              </w:rPr>
              <w:t>1-</w:t>
            </w:r>
            <w:r w:rsidRPr="00335306">
              <w:rPr>
                <w:rFonts w:hint="eastAsia"/>
                <w:sz w:val="18"/>
                <w:szCs w:val="21"/>
              </w:rPr>
              <w:t>衬管或衬板</w:t>
            </w:r>
            <w:r w:rsidRPr="00335306">
              <w:rPr>
                <w:rFonts w:hint="eastAsia"/>
                <w:sz w:val="18"/>
                <w:szCs w:val="21"/>
              </w:rPr>
              <w:t>;2-</w:t>
            </w:r>
            <w:r w:rsidRPr="00335306">
              <w:rPr>
                <w:rFonts w:hint="eastAsia"/>
                <w:sz w:val="18"/>
                <w:szCs w:val="21"/>
              </w:rPr>
              <w:t>开孔隔板或环状隔板</w:t>
            </w:r>
          </w:p>
        </w:tc>
      </w:tr>
    </w:tbl>
    <w:p w14:paraId="1988FF5E" w14:textId="77777777" w:rsidR="00B75260" w:rsidRPr="00B75260" w:rsidRDefault="00B75260" w:rsidP="00B75260">
      <w:pPr>
        <w:snapToGrid w:val="0"/>
        <w:spacing w:line="360" w:lineRule="auto"/>
        <w:rPr>
          <w:color w:val="0070C0"/>
          <w:szCs w:val="24"/>
        </w:rPr>
      </w:pPr>
      <w:r w:rsidRPr="00B75260">
        <w:rPr>
          <w:rFonts w:hint="eastAsia"/>
          <w:color w:val="0070C0"/>
          <w:szCs w:val="24"/>
        </w:rPr>
        <w:t>【条文说明】本条规定的对接拼接适用于钢管的边长或壁厚虽有差别，但相连柱段的管壁仍有部分对接的情况。由于内衬板只起到垫板作用，厚度不需要太大。</w:t>
      </w:r>
    </w:p>
    <w:p w14:paraId="37B9759E" w14:textId="77777777" w:rsidR="00B75260" w:rsidRPr="00B75260" w:rsidRDefault="00B75260" w:rsidP="00B75260">
      <w:pPr>
        <w:tabs>
          <w:tab w:val="left" w:pos="720"/>
          <w:tab w:val="left" w:pos="1080"/>
          <w:tab w:val="left" w:pos="2640"/>
        </w:tabs>
        <w:snapToGrid w:val="0"/>
        <w:spacing w:line="360" w:lineRule="auto"/>
        <w:rPr>
          <w:szCs w:val="24"/>
        </w:rPr>
      </w:pPr>
      <w:r w:rsidRPr="00B75260">
        <w:rPr>
          <w:rFonts w:hint="eastAsia"/>
          <w:b/>
          <w:szCs w:val="24"/>
        </w:rPr>
        <w:t>6.4</w:t>
      </w:r>
      <w:r w:rsidRPr="00B75260">
        <w:rPr>
          <w:b/>
          <w:szCs w:val="24"/>
        </w:rPr>
        <w:t>.3</w:t>
      </w:r>
      <w:r w:rsidRPr="00B75260">
        <w:rPr>
          <w:rFonts w:hint="eastAsia"/>
          <w:bCs/>
          <w:szCs w:val="24"/>
        </w:rPr>
        <w:t xml:space="preserve"> </w:t>
      </w:r>
      <w:r w:rsidRPr="00B75260">
        <w:rPr>
          <w:rFonts w:hint="eastAsia"/>
          <w:bCs/>
          <w:szCs w:val="24"/>
        </w:rPr>
        <w:t>当</w:t>
      </w:r>
      <w:r w:rsidRPr="00B75260">
        <w:rPr>
          <w:rFonts w:hint="eastAsia"/>
          <w:szCs w:val="24"/>
        </w:rPr>
        <w:t>两钢管混凝土柱的截面宽度或高度明显不同时，可采用以下方式拼接：</w:t>
      </w:r>
    </w:p>
    <w:p w14:paraId="60E1F847" w14:textId="77777777" w:rsidR="00B75260" w:rsidRPr="00B75260" w:rsidRDefault="00B75260" w:rsidP="00704740">
      <w:pPr>
        <w:snapToGrid w:val="0"/>
        <w:spacing w:line="360" w:lineRule="auto"/>
        <w:ind w:firstLineChars="200" w:firstLine="420"/>
        <w:rPr>
          <w:szCs w:val="24"/>
        </w:rPr>
      </w:pPr>
      <w:r w:rsidRPr="00B75260">
        <w:rPr>
          <w:szCs w:val="24"/>
        </w:rPr>
        <w:t xml:space="preserve">1 </w:t>
      </w:r>
      <w:r w:rsidRPr="00B75260">
        <w:rPr>
          <w:rFonts w:hint="eastAsia"/>
          <w:szCs w:val="24"/>
        </w:rPr>
        <w:t>连接处上节柱外壁与下节柱外壁间距离</w:t>
      </w:r>
      <w:r w:rsidRPr="00B75260">
        <w:rPr>
          <w:position w:val="-6"/>
          <w:szCs w:val="24"/>
        </w:rPr>
        <w:object w:dxaOrig="190" w:dyaOrig="190" w14:anchorId="2D7AE815">
          <v:shape id="_x0000_i1240" type="#_x0000_t75" style="width:9.25pt;height:9.25pt" o:ole="">
            <v:imagedata r:id="rId468" o:title=""/>
          </v:shape>
          <o:OLEObject Type="Embed" ProgID="Equation.3" ShapeID="_x0000_i1240" DrawAspect="Content" ObjectID="_1698751844" r:id="rId469"/>
        </w:object>
      </w:r>
      <w:r w:rsidRPr="00B75260">
        <w:rPr>
          <w:rFonts w:hint="eastAsia"/>
          <w:szCs w:val="24"/>
        </w:rPr>
        <w:t>不大于</w:t>
      </w:r>
      <w:r w:rsidRPr="00B75260">
        <w:rPr>
          <w:szCs w:val="24"/>
        </w:rPr>
        <w:t>25</w:t>
      </w:r>
      <w:r w:rsidRPr="00B75260">
        <w:rPr>
          <w:position w:val="-4"/>
          <w:szCs w:val="24"/>
          <w:lang w:val="zh-CN"/>
        </w:rPr>
        <w:object w:dxaOrig="430" w:dyaOrig="210" w14:anchorId="5F263BED">
          <v:shape id="_x0000_i1241" type="#_x0000_t75" style="width:22.35pt;height:10.35pt" o:ole="">
            <v:imagedata r:id="rId470" o:title=""/>
          </v:shape>
          <o:OLEObject Type="Embed" ProgID="Equation.DSMT4" ShapeID="_x0000_i1241" DrawAspect="Content" ObjectID="_1698751845" r:id="rId471"/>
        </w:object>
      </w:r>
      <w:r w:rsidRPr="00B75260">
        <w:rPr>
          <w:rFonts w:hint="eastAsia"/>
          <w:szCs w:val="24"/>
        </w:rPr>
        <w:t>时，</w:t>
      </w:r>
      <w:r w:rsidRPr="00B75260">
        <w:rPr>
          <w:rFonts w:hint="eastAsia"/>
          <w:szCs w:val="24"/>
        </w:rPr>
        <w:lastRenderedPageBreak/>
        <w:t>可采用顶板拼接方式（图</w:t>
      </w:r>
      <w:r w:rsidRPr="00B75260">
        <w:rPr>
          <w:rFonts w:hint="eastAsia"/>
          <w:szCs w:val="24"/>
        </w:rPr>
        <w:t>6.4.3</w:t>
      </w:r>
      <w:r w:rsidRPr="00B75260">
        <w:rPr>
          <w:szCs w:val="24"/>
        </w:rPr>
        <w:t>-1a</w:t>
      </w:r>
      <w:r w:rsidRPr="00B75260">
        <w:rPr>
          <w:rFonts w:hint="eastAsia"/>
          <w:szCs w:val="24"/>
        </w:rPr>
        <w:t>）。顶板厚度应满足下式要求：</w:t>
      </w:r>
    </w:p>
    <w:p w14:paraId="57FE9961" w14:textId="404FF01A" w:rsidR="00B75260" w:rsidRPr="00B75260" w:rsidRDefault="00B75260" w:rsidP="00B75260">
      <w:pPr>
        <w:tabs>
          <w:tab w:val="left" w:pos="720"/>
          <w:tab w:val="left" w:pos="1080"/>
          <w:tab w:val="left" w:pos="2640"/>
        </w:tabs>
        <w:spacing w:line="360" w:lineRule="auto"/>
        <w:jc w:val="right"/>
        <w:rPr>
          <w:szCs w:val="24"/>
        </w:rPr>
      </w:pPr>
      <w:r w:rsidRPr="00B75260">
        <w:rPr>
          <w:position w:val="-10"/>
          <w:szCs w:val="24"/>
        </w:rPr>
        <w:object w:dxaOrig="1200" w:dyaOrig="310" w14:anchorId="58D5EC2E">
          <v:shape id="_x0000_i1242" type="#_x0000_t75" style="width:60pt;height:15.25pt" o:ole="">
            <v:imagedata r:id="rId472" o:title=""/>
          </v:shape>
          <o:OLEObject Type="Embed" ProgID="Equation.DSMT4" ShapeID="_x0000_i1242" DrawAspect="Content" ObjectID="_1698751846" r:id="rId473"/>
        </w:object>
      </w:r>
      <w:r w:rsidRPr="00B75260">
        <w:rPr>
          <w:rFonts w:hint="eastAsia"/>
          <w:szCs w:val="24"/>
        </w:rPr>
        <w:t>且不小于</w:t>
      </w:r>
      <w:r w:rsidRPr="00B75260">
        <w:rPr>
          <w:szCs w:val="24"/>
        </w:rPr>
        <w:t>16</w:t>
      </w:r>
      <w:r w:rsidRPr="00B75260">
        <w:rPr>
          <w:position w:val="-4"/>
          <w:szCs w:val="24"/>
          <w:lang w:val="zh-CN"/>
        </w:rPr>
        <w:object w:dxaOrig="430" w:dyaOrig="210" w14:anchorId="21D28EEF">
          <v:shape id="_x0000_i1243" type="#_x0000_t75" style="width:22.35pt;height:10.35pt" o:ole="">
            <v:imagedata r:id="rId470" o:title=""/>
          </v:shape>
          <o:OLEObject Type="Embed" ProgID="Equation.DSMT4" ShapeID="_x0000_i1243" DrawAspect="Content" ObjectID="_1698751847" r:id="rId474"/>
        </w:object>
      </w:r>
      <w:r w:rsidRPr="00B75260">
        <w:rPr>
          <w:rFonts w:hint="eastAsia"/>
          <w:position w:val="-4"/>
          <w:szCs w:val="24"/>
          <w:lang w:val="zh-CN"/>
        </w:rPr>
        <w:t xml:space="preserve">        </w:t>
      </w:r>
      <w:r w:rsidRPr="00B75260">
        <w:rPr>
          <w:rFonts w:hint="eastAsia"/>
          <w:szCs w:val="24"/>
        </w:rPr>
        <w:t>（</w:t>
      </w:r>
      <w:r w:rsidRPr="00B75260">
        <w:rPr>
          <w:rFonts w:hint="eastAsia"/>
          <w:szCs w:val="24"/>
        </w:rPr>
        <w:t>6.4.3</w:t>
      </w:r>
      <w:r w:rsidRPr="00B75260">
        <w:rPr>
          <w:szCs w:val="24"/>
        </w:rPr>
        <w:t>-1</w:t>
      </w:r>
      <w:r w:rsidRPr="00B75260">
        <w:rPr>
          <w:rFonts w:hint="eastAsia"/>
          <w:szCs w:val="24"/>
        </w:rPr>
        <w:t>）</w:t>
      </w:r>
    </w:p>
    <w:p w14:paraId="5D4EF30E" w14:textId="77777777" w:rsidR="00B75260" w:rsidRPr="00B75260" w:rsidRDefault="00B75260" w:rsidP="00B75260">
      <w:pPr>
        <w:tabs>
          <w:tab w:val="left" w:pos="720"/>
          <w:tab w:val="left" w:pos="1080"/>
          <w:tab w:val="left" w:pos="2640"/>
        </w:tabs>
        <w:spacing w:line="360" w:lineRule="auto"/>
        <w:ind w:firstLineChars="200" w:firstLine="420"/>
        <w:rPr>
          <w:szCs w:val="24"/>
        </w:rPr>
      </w:pPr>
      <w:r w:rsidRPr="00B75260">
        <w:rPr>
          <w:rFonts w:hint="eastAsia"/>
          <w:szCs w:val="24"/>
        </w:rPr>
        <w:t>式中：</w:t>
      </w:r>
      <w:r w:rsidRPr="00B75260">
        <w:rPr>
          <w:position w:val="-10"/>
          <w:szCs w:val="24"/>
        </w:rPr>
        <w:object w:dxaOrig="170" w:dyaOrig="310" w14:anchorId="25C221B8">
          <v:shape id="_x0000_i1244" type="#_x0000_t75" style="width:8.75pt;height:15.25pt" o:ole="">
            <v:imagedata r:id="rId475" o:title=""/>
          </v:shape>
          <o:OLEObject Type="Embed" ProgID="Equation.DSMT4" ShapeID="_x0000_i1244" DrawAspect="Content" ObjectID="_1698751848" r:id="rId476"/>
        </w:object>
      </w:r>
      <w:r w:rsidRPr="00B75260">
        <w:rPr>
          <w:rFonts w:eastAsiaTheme="minorEastAsia"/>
          <w:szCs w:val="21"/>
        </w:rPr>
        <w:t>——</w:t>
      </w:r>
      <w:r w:rsidRPr="00B75260">
        <w:rPr>
          <w:rFonts w:hint="eastAsia"/>
          <w:szCs w:val="24"/>
        </w:rPr>
        <w:t>顶板厚度（</w:t>
      </w:r>
      <w:r w:rsidRPr="00B75260">
        <w:rPr>
          <w:rFonts w:hint="eastAsia"/>
          <w:szCs w:val="24"/>
        </w:rPr>
        <w:t>mm</w:t>
      </w:r>
      <w:r w:rsidRPr="00B75260">
        <w:rPr>
          <w:rFonts w:hint="eastAsia"/>
          <w:szCs w:val="24"/>
        </w:rPr>
        <w:t>）；</w:t>
      </w:r>
    </w:p>
    <w:p w14:paraId="38CF519A" w14:textId="77777777" w:rsidR="00B75260" w:rsidRPr="00B75260" w:rsidRDefault="00B75260" w:rsidP="00B75260">
      <w:pPr>
        <w:tabs>
          <w:tab w:val="left" w:pos="720"/>
          <w:tab w:val="left" w:pos="1080"/>
          <w:tab w:val="left" w:pos="2640"/>
        </w:tabs>
        <w:spacing w:line="360" w:lineRule="auto"/>
        <w:ind w:left="360" w:firstLineChars="200" w:firstLine="420"/>
        <w:rPr>
          <w:szCs w:val="24"/>
        </w:rPr>
      </w:pPr>
      <w:r w:rsidRPr="00B75260">
        <w:rPr>
          <w:position w:val="-10"/>
          <w:szCs w:val="24"/>
        </w:rPr>
        <w:object w:dxaOrig="480" w:dyaOrig="350" w14:anchorId="239460D8">
          <v:shape id="_x0000_i1245" type="#_x0000_t75" style="width:24pt;height:16.9pt" o:ole="">
            <v:imagedata r:id="rId477" o:title=""/>
          </v:shape>
          <o:OLEObject Type="Embed" ProgID="Equation.3" ShapeID="_x0000_i1245" DrawAspect="Content" ObjectID="_1698751849" r:id="rId478"/>
        </w:object>
      </w:r>
      <w:r w:rsidRPr="00B75260">
        <w:rPr>
          <w:rFonts w:eastAsiaTheme="minorEastAsia"/>
          <w:szCs w:val="21"/>
        </w:rPr>
        <w:t>——</w:t>
      </w:r>
      <w:r w:rsidRPr="00B75260">
        <w:rPr>
          <w:rFonts w:hint="eastAsia"/>
          <w:szCs w:val="24"/>
        </w:rPr>
        <w:t>下节柱、上节柱壁厚（</w:t>
      </w:r>
      <w:r w:rsidRPr="00B75260">
        <w:rPr>
          <w:rFonts w:hint="eastAsia"/>
          <w:szCs w:val="24"/>
        </w:rPr>
        <w:t>mm</w:t>
      </w:r>
      <w:r w:rsidRPr="00B75260">
        <w:rPr>
          <w:rFonts w:hint="eastAsia"/>
          <w:szCs w:val="24"/>
        </w:rPr>
        <w:t>），且</w:t>
      </w:r>
      <w:r w:rsidRPr="00B75260">
        <w:rPr>
          <w:position w:val="-10"/>
          <w:szCs w:val="24"/>
        </w:rPr>
        <w:object w:dxaOrig="650" w:dyaOrig="350" w14:anchorId="0E53FF83">
          <v:shape id="_x0000_i1246" type="#_x0000_t75" style="width:32.2pt;height:16.9pt" o:ole="">
            <v:imagedata r:id="rId479" o:title=""/>
          </v:shape>
          <o:OLEObject Type="Embed" ProgID="Equation.3" ShapeID="_x0000_i1246" DrawAspect="Content" ObjectID="_1698751850" r:id="rId480"/>
        </w:object>
      </w:r>
      <w:r w:rsidRPr="00B75260">
        <w:rPr>
          <w:rFonts w:hint="eastAsia"/>
          <w:szCs w:val="24"/>
        </w:rPr>
        <w:t>。</w:t>
      </w:r>
    </w:p>
    <w:p w14:paraId="047A61E8" w14:textId="77777777" w:rsidR="00B75260" w:rsidRPr="00B75260" w:rsidRDefault="00B75260" w:rsidP="00335306">
      <w:pPr>
        <w:tabs>
          <w:tab w:val="left" w:pos="720"/>
          <w:tab w:val="left" w:pos="1080"/>
          <w:tab w:val="left" w:pos="2640"/>
        </w:tabs>
        <w:snapToGrid w:val="0"/>
        <w:spacing w:line="324" w:lineRule="auto"/>
        <w:ind w:firstLineChars="200" w:firstLine="420"/>
        <w:rPr>
          <w:szCs w:val="24"/>
        </w:rPr>
      </w:pPr>
      <w:r w:rsidRPr="00B75260">
        <w:rPr>
          <w:szCs w:val="24"/>
        </w:rPr>
        <w:t xml:space="preserve">2 </w:t>
      </w:r>
      <w:r w:rsidRPr="00B75260">
        <w:rPr>
          <w:rFonts w:hint="eastAsia"/>
          <w:szCs w:val="24"/>
        </w:rPr>
        <w:t>上节柱外壁与下节柱外壁间距离</w:t>
      </w:r>
      <w:r w:rsidRPr="00B75260">
        <w:rPr>
          <w:position w:val="-6"/>
          <w:szCs w:val="24"/>
        </w:rPr>
        <w:object w:dxaOrig="190" w:dyaOrig="190" w14:anchorId="477DEB2E">
          <v:shape id="_x0000_i1247" type="#_x0000_t75" style="width:9.25pt;height:9.25pt" o:ole="">
            <v:imagedata r:id="rId481" o:title=""/>
          </v:shape>
          <o:OLEObject Type="Embed" ProgID="Equation.3" ShapeID="_x0000_i1247" DrawAspect="Content" ObjectID="_1698751851" r:id="rId482"/>
        </w:object>
      </w:r>
      <w:r w:rsidRPr="00B75260">
        <w:rPr>
          <w:rFonts w:hint="eastAsia"/>
          <w:szCs w:val="24"/>
        </w:rPr>
        <w:t>大于</w:t>
      </w:r>
      <w:r w:rsidRPr="00B75260">
        <w:rPr>
          <w:szCs w:val="24"/>
        </w:rPr>
        <w:t>25</w:t>
      </w:r>
      <w:r w:rsidRPr="00B75260">
        <w:rPr>
          <w:position w:val="-4"/>
          <w:szCs w:val="24"/>
          <w:lang w:val="zh-CN"/>
        </w:rPr>
        <w:object w:dxaOrig="430" w:dyaOrig="210" w14:anchorId="44B40C17">
          <v:shape id="_x0000_i1248" type="#_x0000_t75" style="width:22.35pt;height:10.35pt" o:ole="">
            <v:imagedata r:id="rId470" o:title=""/>
          </v:shape>
          <o:OLEObject Type="Embed" ProgID="Equation.DSMT4" ShapeID="_x0000_i1248" DrawAspect="Content" ObjectID="_1698751852" r:id="rId483"/>
        </w:object>
      </w:r>
      <w:r w:rsidRPr="00B75260">
        <w:rPr>
          <w:rFonts w:hint="eastAsia"/>
          <w:szCs w:val="24"/>
        </w:rPr>
        <w:t>但不大于</w:t>
      </w:r>
      <w:r w:rsidRPr="00B75260">
        <w:rPr>
          <w:szCs w:val="24"/>
        </w:rPr>
        <w:t>50</w:t>
      </w:r>
      <w:r w:rsidRPr="00B75260">
        <w:rPr>
          <w:position w:val="-4"/>
          <w:szCs w:val="24"/>
          <w:lang w:val="zh-CN"/>
        </w:rPr>
        <w:object w:dxaOrig="430" w:dyaOrig="210" w14:anchorId="4A40BA07">
          <v:shape id="_x0000_i1249" type="#_x0000_t75" style="width:22.35pt;height:10.35pt" o:ole="">
            <v:imagedata r:id="rId470" o:title=""/>
          </v:shape>
          <o:OLEObject Type="Embed" ProgID="Equation.DSMT4" ShapeID="_x0000_i1249" DrawAspect="Content" ObjectID="_1698751853" r:id="rId484"/>
        </w:object>
      </w:r>
      <w:r w:rsidRPr="00B75260">
        <w:rPr>
          <w:rFonts w:hint="eastAsia"/>
          <w:szCs w:val="24"/>
        </w:rPr>
        <w:t>时，可采用上节柱外壁加劲方式拼接（图</w:t>
      </w:r>
      <w:r w:rsidRPr="00B75260">
        <w:rPr>
          <w:rFonts w:hint="eastAsia"/>
          <w:szCs w:val="24"/>
        </w:rPr>
        <w:t>6.4.3</w:t>
      </w:r>
      <w:r w:rsidRPr="00B75260">
        <w:rPr>
          <w:szCs w:val="24"/>
        </w:rPr>
        <w:t>-1b</w:t>
      </w:r>
      <w:r w:rsidRPr="00B75260">
        <w:rPr>
          <w:rFonts w:hint="eastAsia"/>
          <w:szCs w:val="24"/>
        </w:rPr>
        <w:t>）。顶板厚度不宜小于柱下段壁厚加</w:t>
      </w:r>
      <w:r w:rsidRPr="00B75260">
        <w:rPr>
          <w:szCs w:val="24"/>
        </w:rPr>
        <w:t>2</w:t>
      </w:r>
      <w:r w:rsidRPr="00B75260">
        <w:rPr>
          <w:position w:val="-4"/>
          <w:szCs w:val="24"/>
          <w:lang w:val="zh-CN"/>
        </w:rPr>
        <w:object w:dxaOrig="430" w:dyaOrig="210" w14:anchorId="302D790F">
          <v:shape id="_x0000_i1250" type="#_x0000_t75" style="width:22.35pt;height:10.35pt" o:ole="">
            <v:imagedata r:id="rId470" o:title=""/>
          </v:shape>
          <o:OLEObject Type="Embed" ProgID="Equation.DSMT4" ShapeID="_x0000_i1250" DrawAspect="Content" ObjectID="_1698751854" r:id="rId485"/>
        </w:object>
      </w:r>
      <w:r w:rsidRPr="00B75260">
        <w:rPr>
          <w:rFonts w:hint="eastAsia"/>
          <w:szCs w:val="24"/>
        </w:rPr>
        <w:t>。</w:t>
      </w:r>
    </w:p>
    <w:p w14:paraId="660AB667" w14:textId="77777777" w:rsidR="00B75260" w:rsidRPr="00B75260" w:rsidRDefault="00B75260" w:rsidP="00335306">
      <w:pPr>
        <w:tabs>
          <w:tab w:val="left" w:pos="720"/>
          <w:tab w:val="left" w:pos="1080"/>
          <w:tab w:val="left" w:pos="2640"/>
        </w:tabs>
        <w:snapToGrid w:val="0"/>
        <w:spacing w:line="324" w:lineRule="auto"/>
        <w:ind w:firstLineChars="200" w:firstLine="420"/>
        <w:rPr>
          <w:szCs w:val="24"/>
        </w:rPr>
      </w:pPr>
      <w:r w:rsidRPr="00B75260">
        <w:rPr>
          <w:szCs w:val="24"/>
        </w:rPr>
        <w:t xml:space="preserve">3 </w:t>
      </w:r>
      <w:r w:rsidRPr="00B75260">
        <w:rPr>
          <w:szCs w:val="24"/>
        </w:rPr>
        <w:t>当</w:t>
      </w:r>
      <w:r w:rsidRPr="00B75260">
        <w:rPr>
          <w:rFonts w:hint="eastAsia"/>
          <w:szCs w:val="24"/>
        </w:rPr>
        <w:t>上节柱外壁与下节柱外壁间距离</w:t>
      </w:r>
      <w:r w:rsidRPr="00B75260">
        <w:rPr>
          <w:position w:val="-6"/>
          <w:szCs w:val="24"/>
        </w:rPr>
        <w:object w:dxaOrig="190" w:dyaOrig="190" w14:anchorId="5B89F81C">
          <v:shape id="_x0000_i1251" type="#_x0000_t75" style="width:9.25pt;height:9.25pt" o:ole="">
            <v:imagedata r:id="rId481" o:title=""/>
          </v:shape>
          <o:OLEObject Type="Embed" ProgID="Equation.3" ShapeID="_x0000_i1251" DrawAspect="Content" ObjectID="_1698751855" r:id="rId486"/>
        </w:object>
      </w:r>
      <w:r w:rsidRPr="00B75260">
        <w:rPr>
          <w:rFonts w:hint="eastAsia"/>
          <w:szCs w:val="24"/>
        </w:rPr>
        <w:t>大于</w:t>
      </w:r>
      <w:r w:rsidRPr="00B75260">
        <w:rPr>
          <w:szCs w:val="24"/>
        </w:rPr>
        <w:t>50</w:t>
      </w:r>
      <w:r w:rsidRPr="00B75260">
        <w:rPr>
          <w:position w:val="-4"/>
          <w:szCs w:val="24"/>
          <w:lang w:val="zh-CN"/>
        </w:rPr>
        <w:object w:dxaOrig="430" w:dyaOrig="210" w14:anchorId="570024D6">
          <v:shape id="_x0000_i1252" type="#_x0000_t75" style="width:22.35pt;height:10.35pt" o:ole="">
            <v:imagedata r:id="rId470" o:title=""/>
          </v:shape>
          <o:OLEObject Type="Embed" ProgID="Equation.DSMT4" ShapeID="_x0000_i1252" DrawAspect="Content" ObjectID="_1698751856" r:id="rId487"/>
        </w:object>
      </w:r>
      <w:r w:rsidRPr="00B75260">
        <w:rPr>
          <w:rFonts w:hint="eastAsia"/>
          <w:szCs w:val="24"/>
        </w:rPr>
        <w:t>时，钢管宜采用台锥形拼接方式。</w:t>
      </w:r>
    </w:p>
    <w:p w14:paraId="4404854E" w14:textId="77777777" w:rsidR="00B75260" w:rsidRPr="00B75260" w:rsidRDefault="00B75260" w:rsidP="00335306">
      <w:pPr>
        <w:tabs>
          <w:tab w:val="left" w:pos="720"/>
          <w:tab w:val="left" w:pos="1080"/>
          <w:tab w:val="left" w:pos="2640"/>
        </w:tabs>
        <w:snapToGrid w:val="0"/>
        <w:spacing w:line="324" w:lineRule="auto"/>
        <w:ind w:firstLineChars="200" w:firstLine="420"/>
        <w:rPr>
          <w:szCs w:val="24"/>
        </w:rPr>
      </w:pPr>
      <w:r w:rsidRPr="00B75260">
        <w:rPr>
          <w:rFonts w:hint="eastAsia"/>
          <w:szCs w:val="24"/>
        </w:rPr>
        <w:t>1</w:t>
      </w:r>
      <w:r w:rsidRPr="00B75260">
        <w:rPr>
          <w:rFonts w:hint="eastAsia"/>
          <w:szCs w:val="24"/>
        </w:rPr>
        <w:t>）边柱和中柱的拼接分别采用图</w:t>
      </w:r>
      <w:r w:rsidRPr="00B75260">
        <w:rPr>
          <w:rFonts w:hint="eastAsia"/>
          <w:szCs w:val="24"/>
        </w:rPr>
        <w:t>6.4.3-2a</w:t>
      </w:r>
      <w:r w:rsidRPr="00B75260">
        <w:rPr>
          <w:rFonts w:hint="eastAsia"/>
          <w:szCs w:val="24"/>
        </w:rPr>
        <w:t>和</w:t>
      </w:r>
      <w:r w:rsidRPr="00B75260">
        <w:rPr>
          <w:rFonts w:hint="eastAsia"/>
          <w:szCs w:val="24"/>
        </w:rPr>
        <w:t>6.4.3-2b</w:t>
      </w:r>
      <w:r w:rsidRPr="00B75260">
        <w:rPr>
          <w:rFonts w:hint="eastAsia"/>
          <w:szCs w:val="24"/>
        </w:rPr>
        <w:t>的连接方式。下节柱顶面和台锥形拼接钢管顶面设开孔隔板。</w:t>
      </w:r>
    </w:p>
    <w:p w14:paraId="7C7ACCC9" w14:textId="77777777" w:rsidR="00B75260" w:rsidRPr="00B75260" w:rsidRDefault="00B75260" w:rsidP="00335306">
      <w:pPr>
        <w:tabs>
          <w:tab w:val="left" w:pos="720"/>
          <w:tab w:val="left" w:pos="1080"/>
          <w:tab w:val="left" w:pos="2640"/>
        </w:tabs>
        <w:snapToGrid w:val="0"/>
        <w:spacing w:afterLines="50" w:after="156" w:line="324" w:lineRule="auto"/>
        <w:ind w:firstLineChars="200" w:firstLine="420"/>
        <w:rPr>
          <w:szCs w:val="24"/>
        </w:rPr>
      </w:pPr>
      <w:r w:rsidRPr="00B75260">
        <w:rPr>
          <w:rFonts w:hint="eastAsia"/>
          <w:szCs w:val="24"/>
        </w:rPr>
        <w:t>2</w:t>
      </w:r>
      <w:r w:rsidRPr="00B75260">
        <w:rPr>
          <w:rFonts w:hint="eastAsia"/>
          <w:szCs w:val="24"/>
        </w:rPr>
        <w:t>）当台锥形拼接钢管位于梁柱节头部位时，可采用图</w:t>
      </w:r>
      <w:r w:rsidRPr="00B75260">
        <w:rPr>
          <w:rFonts w:hint="eastAsia"/>
          <w:szCs w:val="24"/>
        </w:rPr>
        <w:t>6.4.3</w:t>
      </w:r>
      <w:r w:rsidRPr="00B75260">
        <w:rPr>
          <w:szCs w:val="24"/>
        </w:rPr>
        <w:t>-2c</w:t>
      </w:r>
      <w:r w:rsidRPr="00B75260">
        <w:rPr>
          <w:rFonts w:hint="eastAsia"/>
          <w:szCs w:val="24"/>
        </w:rPr>
        <w:t>的处理方式，拼接钢管两端突出梁翼缘外侧各</w:t>
      </w:r>
      <w:r w:rsidRPr="00B75260">
        <w:rPr>
          <w:szCs w:val="24"/>
        </w:rPr>
        <w:t>150</w:t>
      </w:r>
      <w:r w:rsidRPr="00B75260">
        <w:rPr>
          <w:position w:val="-4"/>
          <w:szCs w:val="24"/>
          <w:lang w:val="zh-CN"/>
        </w:rPr>
        <w:object w:dxaOrig="430" w:dyaOrig="210" w14:anchorId="3B91F757">
          <v:shape id="_x0000_i1253" type="#_x0000_t75" style="width:22.35pt;height:10.35pt" o:ole="">
            <v:imagedata r:id="rId470" o:title=""/>
          </v:shape>
          <o:OLEObject Type="Embed" ProgID="Equation.DSMT4" ShapeID="_x0000_i1253" DrawAspect="Content" ObjectID="_1698751857" r:id="rId488"/>
        </w:object>
      </w:r>
      <w:r w:rsidRPr="00B75260">
        <w:rPr>
          <w:rFonts w:hint="eastAsia"/>
          <w:szCs w:val="24"/>
        </w:rPr>
        <w:t>，并在梁翼缘高度处设置开孔隔板，或采用图</w:t>
      </w:r>
      <w:r w:rsidRPr="00B75260">
        <w:rPr>
          <w:rFonts w:hint="eastAsia"/>
          <w:szCs w:val="24"/>
        </w:rPr>
        <w:t>6.4.3</w:t>
      </w:r>
      <w:r w:rsidRPr="00B75260">
        <w:rPr>
          <w:szCs w:val="24"/>
        </w:rPr>
        <w:t>-2d</w:t>
      </w:r>
      <w:r w:rsidRPr="00B75260">
        <w:rPr>
          <w:rFonts w:hint="eastAsia"/>
          <w:szCs w:val="24"/>
        </w:rPr>
        <w:t>的方法，在拼接钢管两端设置外伸盖板。</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1318"/>
        <w:gridCol w:w="802"/>
        <w:gridCol w:w="1724"/>
      </w:tblGrid>
      <w:tr w:rsidR="00B75260" w14:paraId="46DBA685" w14:textId="77777777" w:rsidTr="0065490B">
        <w:tc>
          <w:tcPr>
            <w:tcW w:w="3095" w:type="dxa"/>
            <w:vAlign w:val="center"/>
          </w:tcPr>
          <w:p w14:paraId="0E0F37DA" w14:textId="77777777" w:rsidR="00B75260" w:rsidRDefault="00B75260" w:rsidP="0065490B">
            <w:pPr>
              <w:tabs>
                <w:tab w:val="left" w:pos="720"/>
                <w:tab w:val="left" w:pos="1080"/>
                <w:tab w:val="left" w:pos="2640"/>
              </w:tabs>
              <w:snapToGrid w:val="0"/>
              <w:jc w:val="center"/>
              <w:rPr>
                <w:sz w:val="24"/>
                <w:szCs w:val="24"/>
              </w:rPr>
            </w:pPr>
            <w:r>
              <w:rPr>
                <w:noProof/>
              </w:rPr>
              <w:drawing>
                <wp:inline distT="0" distB="0" distL="114300" distR="114300" wp14:anchorId="30FD151C" wp14:editId="2AAB5112">
                  <wp:extent cx="1596161" cy="1746250"/>
                  <wp:effectExtent l="0" t="0" r="4445" b="6350"/>
                  <wp:docPr id="81"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3"/>
                          <pic:cNvPicPr>
                            <a:picLocks noChangeAspect="1"/>
                          </pic:cNvPicPr>
                        </pic:nvPicPr>
                        <pic:blipFill>
                          <a:blip r:embed="rId489"/>
                          <a:stretch>
                            <a:fillRect/>
                          </a:stretch>
                        </pic:blipFill>
                        <pic:spPr>
                          <a:xfrm>
                            <a:off x="0" y="0"/>
                            <a:ext cx="1595693" cy="1745738"/>
                          </a:xfrm>
                          <a:prstGeom prst="rect">
                            <a:avLst/>
                          </a:prstGeom>
                          <a:noFill/>
                          <a:ln>
                            <a:noFill/>
                          </a:ln>
                        </pic:spPr>
                      </pic:pic>
                    </a:graphicData>
                  </a:graphic>
                </wp:inline>
              </w:drawing>
            </w:r>
          </w:p>
        </w:tc>
        <w:tc>
          <w:tcPr>
            <w:tcW w:w="3095" w:type="dxa"/>
            <w:gridSpan w:val="2"/>
            <w:vAlign w:val="center"/>
          </w:tcPr>
          <w:p w14:paraId="78DE7158" w14:textId="77777777" w:rsidR="00B75260" w:rsidRDefault="00B75260" w:rsidP="0065490B">
            <w:pPr>
              <w:tabs>
                <w:tab w:val="left" w:pos="720"/>
                <w:tab w:val="left" w:pos="1080"/>
                <w:tab w:val="left" w:pos="2640"/>
              </w:tabs>
              <w:snapToGrid w:val="0"/>
              <w:jc w:val="center"/>
              <w:rPr>
                <w:sz w:val="24"/>
                <w:szCs w:val="24"/>
              </w:rPr>
            </w:pPr>
            <w:r>
              <w:rPr>
                <w:noProof/>
              </w:rPr>
              <w:drawing>
                <wp:inline distT="0" distB="0" distL="114300" distR="114300" wp14:anchorId="71122B35" wp14:editId="546F49BA">
                  <wp:extent cx="1349773" cy="1612900"/>
                  <wp:effectExtent l="0" t="0" r="3175" b="6350"/>
                  <wp:docPr id="82"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4"/>
                          <pic:cNvPicPr>
                            <a:picLocks noChangeAspect="1"/>
                          </pic:cNvPicPr>
                        </pic:nvPicPr>
                        <pic:blipFill>
                          <a:blip r:embed="rId490"/>
                          <a:stretch>
                            <a:fillRect/>
                          </a:stretch>
                        </pic:blipFill>
                        <pic:spPr>
                          <a:xfrm>
                            <a:off x="0" y="0"/>
                            <a:ext cx="1352578" cy="1616252"/>
                          </a:xfrm>
                          <a:prstGeom prst="rect">
                            <a:avLst/>
                          </a:prstGeom>
                          <a:noFill/>
                          <a:ln>
                            <a:noFill/>
                          </a:ln>
                        </pic:spPr>
                      </pic:pic>
                    </a:graphicData>
                  </a:graphic>
                </wp:inline>
              </w:drawing>
            </w:r>
          </w:p>
        </w:tc>
        <w:tc>
          <w:tcPr>
            <w:tcW w:w="3096" w:type="dxa"/>
            <w:vAlign w:val="center"/>
          </w:tcPr>
          <w:p w14:paraId="08AF444B" w14:textId="1E4D392F" w:rsidR="00B75260" w:rsidRDefault="00335306" w:rsidP="0065490B">
            <w:pPr>
              <w:tabs>
                <w:tab w:val="left" w:pos="720"/>
                <w:tab w:val="left" w:pos="1080"/>
                <w:tab w:val="left" w:pos="2640"/>
              </w:tabs>
              <w:snapToGrid w:val="0"/>
              <w:jc w:val="center"/>
              <w:rPr>
                <w:sz w:val="24"/>
                <w:szCs w:val="24"/>
              </w:rPr>
            </w:pPr>
            <w:r>
              <w:rPr>
                <w:rFonts w:hint="eastAsia"/>
                <w:noProof/>
                <w:sz w:val="24"/>
                <w:szCs w:val="24"/>
              </w:rPr>
              <w:drawing>
                <wp:inline distT="0" distB="0" distL="114300" distR="114300" wp14:anchorId="13977E6B" wp14:editId="52FB5E97">
                  <wp:extent cx="969961" cy="1413559"/>
                  <wp:effectExtent l="0" t="0" r="1905" b="0"/>
                  <wp:docPr id="26" name="图片 26" descr="fdab38d55716e440277971a5bf046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dab38d55716e440277971a5bf0466e"/>
                          <pic:cNvPicPr>
                            <a:picLocks noChangeAspect="1"/>
                          </pic:cNvPicPr>
                        </pic:nvPicPr>
                        <pic:blipFill>
                          <a:blip r:embed="rId491"/>
                          <a:stretch>
                            <a:fillRect/>
                          </a:stretch>
                        </pic:blipFill>
                        <pic:spPr>
                          <a:xfrm>
                            <a:off x="0" y="0"/>
                            <a:ext cx="974275" cy="1419847"/>
                          </a:xfrm>
                          <a:prstGeom prst="rect">
                            <a:avLst/>
                          </a:prstGeom>
                        </pic:spPr>
                      </pic:pic>
                    </a:graphicData>
                  </a:graphic>
                </wp:inline>
              </w:drawing>
            </w:r>
          </w:p>
        </w:tc>
      </w:tr>
      <w:tr w:rsidR="00B75260" w14:paraId="7A866480" w14:textId="77777777" w:rsidTr="0065490B">
        <w:tc>
          <w:tcPr>
            <w:tcW w:w="9286" w:type="dxa"/>
            <w:gridSpan w:val="4"/>
            <w:vAlign w:val="center"/>
          </w:tcPr>
          <w:p w14:paraId="73901BC6" w14:textId="77777777" w:rsidR="00B75260" w:rsidRDefault="00B75260" w:rsidP="0065490B">
            <w:pPr>
              <w:tabs>
                <w:tab w:val="left" w:pos="720"/>
                <w:tab w:val="left" w:pos="1080"/>
                <w:tab w:val="left" w:pos="2640"/>
              </w:tabs>
              <w:snapToGrid w:val="0"/>
              <w:jc w:val="center"/>
              <w:rPr>
                <w:sz w:val="24"/>
                <w:szCs w:val="24"/>
              </w:rPr>
            </w:pPr>
            <w:r w:rsidRPr="00704740">
              <w:rPr>
                <w:rFonts w:hint="eastAsia"/>
                <w:sz w:val="18"/>
                <w:szCs w:val="24"/>
              </w:rPr>
              <w:t>(a)</w:t>
            </w:r>
          </w:p>
        </w:tc>
      </w:tr>
      <w:tr w:rsidR="00B75260" w14:paraId="08BE2C1E" w14:textId="77777777" w:rsidTr="0065490B">
        <w:tc>
          <w:tcPr>
            <w:tcW w:w="3095" w:type="dxa"/>
            <w:vAlign w:val="center"/>
          </w:tcPr>
          <w:p w14:paraId="10CA8028" w14:textId="77777777" w:rsidR="00B75260" w:rsidRDefault="00B75260" w:rsidP="0065490B">
            <w:pPr>
              <w:tabs>
                <w:tab w:val="left" w:pos="720"/>
                <w:tab w:val="left" w:pos="1080"/>
                <w:tab w:val="left" w:pos="2640"/>
              </w:tabs>
              <w:snapToGrid w:val="0"/>
              <w:jc w:val="center"/>
              <w:rPr>
                <w:sz w:val="24"/>
                <w:szCs w:val="24"/>
              </w:rPr>
            </w:pPr>
            <w:r>
              <w:rPr>
                <w:noProof/>
              </w:rPr>
              <w:lastRenderedPageBreak/>
              <w:drawing>
                <wp:inline distT="0" distB="0" distL="114300" distR="114300" wp14:anchorId="3C1B30CF" wp14:editId="2BA20BC6">
                  <wp:extent cx="1419800" cy="1187450"/>
                  <wp:effectExtent l="0" t="0" r="9525" b="0"/>
                  <wp:docPr id="84"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75"/>
                          <pic:cNvPicPr>
                            <a:picLocks noChangeAspect="1"/>
                          </pic:cNvPicPr>
                        </pic:nvPicPr>
                        <pic:blipFill>
                          <a:blip r:embed="rId492"/>
                          <a:stretch>
                            <a:fillRect/>
                          </a:stretch>
                        </pic:blipFill>
                        <pic:spPr>
                          <a:xfrm>
                            <a:off x="0" y="0"/>
                            <a:ext cx="1422923" cy="1190062"/>
                          </a:xfrm>
                          <a:prstGeom prst="rect">
                            <a:avLst/>
                          </a:prstGeom>
                          <a:noFill/>
                          <a:ln>
                            <a:noFill/>
                          </a:ln>
                        </pic:spPr>
                      </pic:pic>
                    </a:graphicData>
                  </a:graphic>
                </wp:inline>
              </w:drawing>
            </w:r>
          </w:p>
        </w:tc>
        <w:tc>
          <w:tcPr>
            <w:tcW w:w="3095" w:type="dxa"/>
            <w:gridSpan w:val="2"/>
            <w:vAlign w:val="center"/>
          </w:tcPr>
          <w:p w14:paraId="43A34989" w14:textId="4D934EAF" w:rsidR="00B75260" w:rsidRDefault="00335306" w:rsidP="0065490B">
            <w:pPr>
              <w:tabs>
                <w:tab w:val="left" w:pos="720"/>
                <w:tab w:val="left" w:pos="1080"/>
                <w:tab w:val="left" w:pos="2640"/>
              </w:tabs>
              <w:snapToGrid w:val="0"/>
              <w:jc w:val="center"/>
              <w:rPr>
                <w:sz w:val="24"/>
                <w:szCs w:val="24"/>
              </w:rPr>
            </w:pPr>
            <w:r>
              <w:rPr>
                <w:rFonts w:hint="eastAsia"/>
                <w:noProof/>
                <w:sz w:val="24"/>
                <w:szCs w:val="24"/>
              </w:rPr>
              <w:drawing>
                <wp:inline distT="0" distB="0" distL="114300" distR="114300" wp14:anchorId="273E655E" wp14:editId="008410F6">
                  <wp:extent cx="917854" cy="1197610"/>
                  <wp:effectExtent l="0" t="0" r="0" b="2540"/>
                  <wp:docPr id="16" name="图片 16" descr="59fdcfd82f3ed6218ee8b5aa278d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9fdcfd82f3ed6218ee8b5aa278d288"/>
                          <pic:cNvPicPr>
                            <a:picLocks noChangeAspect="1"/>
                          </pic:cNvPicPr>
                        </pic:nvPicPr>
                        <pic:blipFill>
                          <a:blip r:embed="rId493"/>
                          <a:stretch>
                            <a:fillRect/>
                          </a:stretch>
                        </pic:blipFill>
                        <pic:spPr>
                          <a:xfrm>
                            <a:off x="0" y="0"/>
                            <a:ext cx="922477" cy="1203643"/>
                          </a:xfrm>
                          <a:prstGeom prst="rect">
                            <a:avLst/>
                          </a:prstGeom>
                        </pic:spPr>
                      </pic:pic>
                    </a:graphicData>
                  </a:graphic>
                </wp:inline>
              </w:drawing>
            </w:r>
          </w:p>
        </w:tc>
        <w:tc>
          <w:tcPr>
            <w:tcW w:w="3096" w:type="dxa"/>
            <w:vAlign w:val="center"/>
          </w:tcPr>
          <w:p w14:paraId="6A48DFCA" w14:textId="77777777" w:rsidR="00B75260" w:rsidRDefault="00B75260" w:rsidP="0065490B">
            <w:pPr>
              <w:tabs>
                <w:tab w:val="left" w:pos="720"/>
                <w:tab w:val="left" w:pos="1080"/>
                <w:tab w:val="left" w:pos="2640"/>
              </w:tabs>
              <w:snapToGrid w:val="0"/>
              <w:jc w:val="center"/>
              <w:rPr>
                <w:sz w:val="24"/>
                <w:szCs w:val="24"/>
              </w:rPr>
            </w:pPr>
            <w:r>
              <w:rPr>
                <w:noProof/>
              </w:rPr>
              <w:drawing>
                <wp:inline distT="0" distB="0" distL="114300" distR="114300" wp14:anchorId="009C7F93" wp14:editId="5D426942">
                  <wp:extent cx="1085850" cy="1160403"/>
                  <wp:effectExtent l="0" t="0" r="0" b="1905"/>
                  <wp:docPr id="86"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79"/>
                          <pic:cNvPicPr>
                            <a:picLocks noChangeAspect="1"/>
                          </pic:cNvPicPr>
                        </pic:nvPicPr>
                        <pic:blipFill rotWithShape="1">
                          <a:blip r:embed="rId494"/>
                          <a:srcRect r="10048"/>
                          <a:stretch/>
                        </pic:blipFill>
                        <pic:spPr bwMode="auto">
                          <a:xfrm>
                            <a:off x="0" y="0"/>
                            <a:ext cx="1086889" cy="11615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5260" w14:paraId="14371A33" w14:textId="77777777" w:rsidTr="0065490B">
        <w:trPr>
          <w:trHeight w:hRule="exact" w:val="454"/>
        </w:trPr>
        <w:tc>
          <w:tcPr>
            <w:tcW w:w="9286" w:type="dxa"/>
            <w:gridSpan w:val="4"/>
            <w:vAlign w:val="center"/>
          </w:tcPr>
          <w:p w14:paraId="02AF2550" w14:textId="77777777" w:rsidR="00B75260" w:rsidRDefault="00B75260" w:rsidP="0065490B">
            <w:pPr>
              <w:tabs>
                <w:tab w:val="left" w:pos="720"/>
                <w:tab w:val="left" w:pos="1080"/>
                <w:tab w:val="left" w:pos="2640"/>
              </w:tabs>
              <w:snapToGrid w:val="0"/>
              <w:jc w:val="center"/>
              <w:rPr>
                <w:sz w:val="24"/>
                <w:szCs w:val="24"/>
              </w:rPr>
            </w:pPr>
            <w:r w:rsidRPr="00704740">
              <w:rPr>
                <w:rFonts w:hint="eastAsia"/>
                <w:sz w:val="18"/>
                <w:szCs w:val="24"/>
              </w:rPr>
              <w:t>(</w:t>
            </w:r>
            <w:r w:rsidRPr="00704740">
              <w:rPr>
                <w:sz w:val="18"/>
                <w:szCs w:val="24"/>
              </w:rPr>
              <w:t>b</w:t>
            </w:r>
            <w:r w:rsidRPr="00704740">
              <w:rPr>
                <w:rFonts w:hint="eastAsia"/>
                <w:sz w:val="18"/>
                <w:szCs w:val="24"/>
              </w:rPr>
              <w:t>)</w:t>
            </w:r>
          </w:p>
        </w:tc>
      </w:tr>
      <w:tr w:rsidR="00B75260" w14:paraId="69E251F1" w14:textId="77777777" w:rsidTr="0065490B">
        <w:trPr>
          <w:trHeight w:hRule="exact" w:val="454"/>
        </w:trPr>
        <w:tc>
          <w:tcPr>
            <w:tcW w:w="9286" w:type="dxa"/>
            <w:gridSpan w:val="4"/>
            <w:vAlign w:val="center"/>
          </w:tcPr>
          <w:p w14:paraId="28C68748" w14:textId="77777777" w:rsidR="00B75260" w:rsidRDefault="00B75260" w:rsidP="0065490B">
            <w:pPr>
              <w:tabs>
                <w:tab w:val="left" w:pos="720"/>
                <w:tab w:val="left" w:pos="1080"/>
                <w:tab w:val="left" w:pos="2640"/>
              </w:tabs>
              <w:snapToGrid w:val="0"/>
              <w:jc w:val="center"/>
              <w:rPr>
                <w:sz w:val="18"/>
              </w:rPr>
            </w:pPr>
            <w:r w:rsidRPr="00B75260">
              <w:rPr>
                <w:rFonts w:hint="eastAsia"/>
                <w:sz w:val="18"/>
                <w:szCs w:val="21"/>
              </w:rPr>
              <w:t>图</w:t>
            </w:r>
            <w:r w:rsidRPr="00B75260">
              <w:rPr>
                <w:rFonts w:hint="eastAsia"/>
                <w:sz w:val="18"/>
                <w:szCs w:val="21"/>
              </w:rPr>
              <w:t>6.4.</w:t>
            </w:r>
            <w:r w:rsidRPr="00B75260">
              <w:rPr>
                <w:rFonts w:hint="eastAsia"/>
                <w:sz w:val="18"/>
              </w:rPr>
              <w:t xml:space="preserve">3-1 </w:t>
            </w:r>
            <w:r w:rsidRPr="00B75260">
              <w:rPr>
                <w:rFonts w:hint="eastAsia"/>
                <w:sz w:val="18"/>
              </w:rPr>
              <w:t>钢管混凝土上、下柱采用顶板的拼接</w:t>
            </w:r>
          </w:p>
          <w:p w14:paraId="20F4C97C" w14:textId="6340A733" w:rsidR="00335306" w:rsidRPr="00335306" w:rsidRDefault="00335306" w:rsidP="0065490B">
            <w:pPr>
              <w:tabs>
                <w:tab w:val="left" w:pos="720"/>
                <w:tab w:val="left" w:pos="1080"/>
                <w:tab w:val="left" w:pos="2640"/>
              </w:tabs>
              <w:snapToGrid w:val="0"/>
              <w:jc w:val="center"/>
              <w:rPr>
                <w:sz w:val="18"/>
                <w:szCs w:val="18"/>
              </w:rPr>
            </w:pPr>
            <w:r w:rsidRPr="00335306">
              <w:rPr>
                <w:rFonts w:hint="eastAsia"/>
                <w:sz w:val="18"/>
                <w:szCs w:val="18"/>
              </w:rPr>
              <w:t>1-</w:t>
            </w:r>
            <w:r w:rsidRPr="00335306">
              <w:rPr>
                <w:rFonts w:hint="eastAsia"/>
                <w:sz w:val="18"/>
                <w:szCs w:val="18"/>
              </w:rPr>
              <w:t>衬板</w:t>
            </w:r>
          </w:p>
        </w:tc>
      </w:tr>
      <w:tr w:rsidR="00B75260" w14:paraId="2431EB2F" w14:textId="77777777" w:rsidTr="0065490B">
        <w:tc>
          <w:tcPr>
            <w:tcW w:w="4643" w:type="dxa"/>
            <w:gridSpan w:val="2"/>
            <w:vAlign w:val="center"/>
          </w:tcPr>
          <w:p w14:paraId="2A6E77B9" w14:textId="77777777" w:rsidR="00B75260" w:rsidRDefault="00B75260" w:rsidP="0065490B">
            <w:pPr>
              <w:tabs>
                <w:tab w:val="left" w:pos="720"/>
                <w:tab w:val="left" w:pos="1080"/>
                <w:tab w:val="left" w:pos="2640"/>
              </w:tabs>
              <w:snapToGrid w:val="0"/>
              <w:jc w:val="center"/>
              <w:rPr>
                <w:sz w:val="24"/>
                <w:szCs w:val="24"/>
              </w:rPr>
            </w:pPr>
            <w:r>
              <w:rPr>
                <w:noProof/>
              </w:rPr>
              <w:drawing>
                <wp:inline distT="0" distB="0" distL="114300" distR="114300" wp14:anchorId="6289A3BD" wp14:editId="51EEEC27">
                  <wp:extent cx="981710" cy="1930176"/>
                  <wp:effectExtent l="0" t="0" r="8890" b="0"/>
                  <wp:docPr id="87"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82"/>
                          <pic:cNvPicPr>
                            <a:picLocks noChangeAspect="1"/>
                          </pic:cNvPicPr>
                        </pic:nvPicPr>
                        <pic:blipFill>
                          <a:blip r:embed="rId495"/>
                          <a:stretch>
                            <a:fillRect/>
                          </a:stretch>
                        </pic:blipFill>
                        <pic:spPr>
                          <a:xfrm>
                            <a:off x="0" y="0"/>
                            <a:ext cx="983476" cy="1933648"/>
                          </a:xfrm>
                          <a:prstGeom prst="rect">
                            <a:avLst/>
                          </a:prstGeom>
                          <a:noFill/>
                          <a:ln>
                            <a:noFill/>
                          </a:ln>
                        </pic:spPr>
                      </pic:pic>
                    </a:graphicData>
                  </a:graphic>
                </wp:inline>
              </w:drawing>
            </w:r>
          </w:p>
        </w:tc>
        <w:tc>
          <w:tcPr>
            <w:tcW w:w="4643" w:type="dxa"/>
            <w:gridSpan w:val="2"/>
            <w:vAlign w:val="center"/>
          </w:tcPr>
          <w:p w14:paraId="6AF3C0A2" w14:textId="77777777" w:rsidR="00B75260" w:rsidRDefault="00B75260" w:rsidP="0065490B">
            <w:pPr>
              <w:tabs>
                <w:tab w:val="left" w:pos="720"/>
                <w:tab w:val="left" w:pos="1080"/>
                <w:tab w:val="left" w:pos="2640"/>
              </w:tabs>
              <w:snapToGrid w:val="0"/>
              <w:jc w:val="center"/>
              <w:rPr>
                <w:sz w:val="24"/>
                <w:szCs w:val="24"/>
              </w:rPr>
            </w:pPr>
            <w:r>
              <w:rPr>
                <w:noProof/>
              </w:rPr>
              <w:drawing>
                <wp:inline distT="0" distB="0" distL="114300" distR="114300" wp14:anchorId="31F19A03" wp14:editId="6B07AE27">
                  <wp:extent cx="848995" cy="1764239"/>
                  <wp:effectExtent l="0" t="0" r="8255" b="7620"/>
                  <wp:docPr id="88"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83"/>
                          <pic:cNvPicPr>
                            <a:picLocks noChangeAspect="1"/>
                          </pic:cNvPicPr>
                        </pic:nvPicPr>
                        <pic:blipFill>
                          <a:blip r:embed="rId496"/>
                          <a:stretch>
                            <a:fillRect/>
                          </a:stretch>
                        </pic:blipFill>
                        <pic:spPr>
                          <a:xfrm>
                            <a:off x="0" y="0"/>
                            <a:ext cx="851894" cy="1770263"/>
                          </a:xfrm>
                          <a:prstGeom prst="rect">
                            <a:avLst/>
                          </a:prstGeom>
                          <a:noFill/>
                          <a:ln>
                            <a:noFill/>
                          </a:ln>
                        </pic:spPr>
                      </pic:pic>
                    </a:graphicData>
                  </a:graphic>
                </wp:inline>
              </w:drawing>
            </w:r>
          </w:p>
        </w:tc>
      </w:tr>
      <w:tr w:rsidR="00B75260" w14:paraId="3C962D56" w14:textId="77777777" w:rsidTr="0065490B">
        <w:trPr>
          <w:trHeight w:hRule="exact" w:val="454"/>
        </w:trPr>
        <w:tc>
          <w:tcPr>
            <w:tcW w:w="4643" w:type="dxa"/>
            <w:gridSpan w:val="2"/>
            <w:vAlign w:val="center"/>
          </w:tcPr>
          <w:p w14:paraId="2A1825F2" w14:textId="77777777" w:rsidR="00B75260" w:rsidRPr="00B75260" w:rsidRDefault="00B75260" w:rsidP="0065490B">
            <w:pPr>
              <w:tabs>
                <w:tab w:val="left" w:pos="720"/>
                <w:tab w:val="left" w:pos="1080"/>
                <w:tab w:val="left" w:pos="2640"/>
              </w:tabs>
              <w:snapToGrid w:val="0"/>
              <w:jc w:val="center"/>
              <w:rPr>
                <w:sz w:val="18"/>
                <w:szCs w:val="24"/>
              </w:rPr>
            </w:pPr>
            <w:r w:rsidRPr="00B75260">
              <w:rPr>
                <w:rFonts w:hint="eastAsia"/>
                <w:sz w:val="18"/>
                <w:szCs w:val="24"/>
              </w:rPr>
              <w:t>(a)</w:t>
            </w:r>
            <w:r w:rsidRPr="00B75260">
              <w:rPr>
                <w:sz w:val="18"/>
                <w:szCs w:val="24"/>
              </w:rPr>
              <w:t xml:space="preserve"> </w:t>
            </w:r>
            <w:r w:rsidRPr="00B75260">
              <w:rPr>
                <w:rFonts w:hint="eastAsia"/>
                <w:sz w:val="18"/>
                <w:szCs w:val="24"/>
              </w:rPr>
              <w:t>边柱</w:t>
            </w:r>
          </w:p>
        </w:tc>
        <w:tc>
          <w:tcPr>
            <w:tcW w:w="4643" w:type="dxa"/>
            <w:gridSpan w:val="2"/>
            <w:vAlign w:val="center"/>
          </w:tcPr>
          <w:p w14:paraId="7B746D68" w14:textId="77777777" w:rsidR="00B75260" w:rsidRPr="00B75260" w:rsidRDefault="00B75260" w:rsidP="0065490B">
            <w:pPr>
              <w:tabs>
                <w:tab w:val="left" w:pos="720"/>
                <w:tab w:val="left" w:pos="1080"/>
                <w:tab w:val="left" w:pos="2640"/>
              </w:tabs>
              <w:snapToGrid w:val="0"/>
              <w:jc w:val="center"/>
              <w:rPr>
                <w:sz w:val="18"/>
                <w:szCs w:val="24"/>
              </w:rPr>
            </w:pPr>
            <w:r w:rsidRPr="00B75260">
              <w:rPr>
                <w:rFonts w:hint="eastAsia"/>
                <w:sz w:val="18"/>
                <w:szCs w:val="24"/>
              </w:rPr>
              <w:t>(</w:t>
            </w:r>
            <w:r w:rsidRPr="00B75260">
              <w:rPr>
                <w:sz w:val="18"/>
                <w:szCs w:val="24"/>
              </w:rPr>
              <w:t>b</w:t>
            </w:r>
            <w:r w:rsidRPr="00B75260">
              <w:rPr>
                <w:rFonts w:hint="eastAsia"/>
                <w:sz w:val="18"/>
                <w:szCs w:val="24"/>
              </w:rPr>
              <w:t>)</w:t>
            </w:r>
            <w:r w:rsidRPr="00B75260">
              <w:rPr>
                <w:sz w:val="18"/>
                <w:szCs w:val="24"/>
              </w:rPr>
              <w:t xml:space="preserve"> </w:t>
            </w:r>
            <w:r w:rsidRPr="00B75260">
              <w:rPr>
                <w:rFonts w:hint="eastAsia"/>
                <w:sz w:val="18"/>
                <w:szCs w:val="24"/>
              </w:rPr>
              <w:t>中柱</w:t>
            </w:r>
          </w:p>
        </w:tc>
      </w:tr>
      <w:tr w:rsidR="00B75260" w14:paraId="093C8BF5" w14:textId="77777777" w:rsidTr="0065490B">
        <w:tc>
          <w:tcPr>
            <w:tcW w:w="4643" w:type="dxa"/>
            <w:gridSpan w:val="2"/>
            <w:vAlign w:val="center"/>
          </w:tcPr>
          <w:p w14:paraId="68560E23" w14:textId="77777777" w:rsidR="00B75260" w:rsidRDefault="00B75260" w:rsidP="0065490B">
            <w:pPr>
              <w:tabs>
                <w:tab w:val="left" w:pos="720"/>
                <w:tab w:val="left" w:pos="1080"/>
                <w:tab w:val="left" w:pos="2640"/>
              </w:tabs>
              <w:snapToGrid w:val="0"/>
              <w:jc w:val="center"/>
              <w:rPr>
                <w:szCs w:val="24"/>
              </w:rPr>
            </w:pPr>
            <w:r>
              <w:rPr>
                <w:noProof/>
              </w:rPr>
              <w:drawing>
                <wp:inline distT="0" distB="0" distL="114300" distR="114300" wp14:anchorId="6104E0E9" wp14:editId="3F97461B">
                  <wp:extent cx="1619250" cy="1354632"/>
                  <wp:effectExtent l="0" t="0" r="0" b="0"/>
                  <wp:docPr id="89"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84"/>
                          <pic:cNvPicPr>
                            <a:picLocks noChangeAspect="1"/>
                          </pic:cNvPicPr>
                        </pic:nvPicPr>
                        <pic:blipFill>
                          <a:blip r:embed="rId497"/>
                          <a:stretch>
                            <a:fillRect/>
                          </a:stretch>
                        </pic:blipFill>
                        <pic:spPr>
                          <a:xfrm>
                            <a:off x="0" y="0"/>
                            <a:ext cx="1621810" cy="1356774"/>
                          </a:xfrm>
                          <a:prstGeom prst="rect">
                            <a:avLst/>
                          </a:prstGeom>
                          <a:noFill/>
                          <a:ln>
                            <a:noFill/>
                          </a:ln>
                        </pic:spPr>
                      </pic:pic>
                    </a:graphicData>
                  </a:graphic>
                </wp:inline>
              </w:drawing>
            </w:r>
          </w:p>
        </w:tc>
        <w:tc>
          <w:tcPr>
            <w:tcW w:w="4643" w:type="dxa"/>
            <w:gridSpan w:val="2"/>
            <w:vAlign w:val="center"/>
          </w:tcPr>
          <w:p w14:paraId="48694302" w14:textId="77777777" w:rsidR="00B75260" w:rsidRDefault="00B75260" w:rsidP="0065490B">
            <w:pPr>
              <w:tabs>
                <w:tab w:val="left" w:pos="720"/>
                <w:tab w:val="left" w:pos="1080"/>
                <w:tab w:val="left" w:pos="2640"/>
              </w:tabs>
              <w:snapToGrid w:val="0"/>
              <w:jc w:val="center"/>
              <w:rPr>
                <w:szCs w:val="24"/>
              </w:rPr>
            </w:pPr>
            <w:r>
              <w:rPr>
                <w:noProof/>
              </w:rPr>
              <w:drawing>
                <wp:inline distT="0" distB="0" distL="114300" distR="114300" wp14:anchorId="7BF5D5FD" wp14:editId="472ECA8D">
                  <wp:extent cx="1388984" cy="1339850"/>
                  <wp:effectExtent l="0" t="0" r="1905" b="0"/>
                  <wp:docPr id="90"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5"/>
                          <pic:cNvPicPr>
                            <a:picLocks noChangeAspect="1"/>
                          </pic:cNvPicPr>
                        </pic:nvPicPr>
                        <pic:blipFill>
                          <a:blip r:embed="rId498"/>
                          <a:stretch>
                            <a:fillRect/>
                          </a:stretch>
                        </pic:blipFill>
                        <pic:spPr>
                          <a:xfrm>
                            <a:off x="0" y="0"/>
                            <a:ext cx="1388456" cy="1339341"/>
                          </a:xfrm>
                          <a:prstGeom prst="rect">
                            <a:avLst/>
                          </a:prstGeom>
                          <a:noFill/>
                          <a:ln>
                            <a:noFill/>
                          </a:ln>
                        </pic:spPr>
                      </pic:pic>
                    </a:graphicData>
                  </a:graphic>
                </wp:inline>
              </w:drawing>
            </w:r>
          </w:p>
        </w:tc>
      </w:tr>
      <w:tr w:rsidR="00B75260" w14:paraId="0A341E71" w14:textId="77777777" w:rsidTr="00335306">
        <w:tc>
          <w:tcPr>
            <w:tcW w:w="4643" w:type="dxa"/>
            <w:gridSpan w:val="2"/>
            <w:vAlign w:val="center"/>
          </w:tcPr>
          <w:p w14:paraId="72D1DC84" w14:textId="77777777" w:rsidR="00B75260" w:rsidRPr="00B75260" w:rsidRDefault="00B75260" w:rsidP="0065490B">
            <w:pPr>
              <w:tabs>
                <w:tab w:val="left" w:pos="720"/>
                <w:tab w:val="left" w:pos="1080"/>
                <w:tab w:val="left" w:pos="2640"/>
              </w:tabs>
              <w:snapToGrid w:val="0"/>
              <w:jc w:val="center"/>
              <w:rPr>
                <w:sz w:val="18"/>
              </w:rPr>
            </w:pPr>
            <w:r w:rsidRPr="00B75260">
              <w:rPr>
                <w:rFonts w:hint="eastAsia"/>
                <w:sz w:val="18"/>
                <w:szCs w:val="24"/>
              </w:rPr>
              <w:t>(</w:t>
            </w:r>
            <w:r w:rsidRPr="00B75260">
              <w:rPr>
                <w:sz w:val="18"/>
                <w:szCs w:val="24"/>
              </w:rPr>
              <w:t>c</w:t>
            </w:r>
            <w:r w:rsidRPr="00B75260">
              <w:rPr>
                <w:rFonts w:hint="eastAsia"/>
                <w:sz w:val="18"/>
                <w:szCs w:val="24"/>
              </w:rPr>
              <w:t>)</w:t>
            </w:r>
            <w:r w:rsidRPr="00B75260">
              <w:rPr>
                <w:sz w:val="18"/>
                <w:szCs w:val="24"/>
              </w:rPr>
              <w:t xml:space="preserve"> </w:t>
            </w:r>
            <w:r w:rsidRPr="00B75260">
              <w:rPr>
                <w:rFonts w:hint="eastAsia"/>
                <w:sz w:val="18"/>
                <w:szCs w:val="24"/>
              </w:rPr>
              <w:t>节点处</w:t>
            </w:r>
          </w:p>
        </w:tc>
        <w:tc>
          <w:tcPr>
            <w:tcW w:w="4643" w:type="dxa"/>
            <w:gridSpan w:val="2"/>
            <w:vAlign w:val="center"/>
          </w:tcPr>
          <w:p w14:paraId="78059BBA" w14:textId="77777777" w:rsidR="00B75260" w:rsidRPr="00B75260" w:rsidRDefault="00B75260" w:rsidP="0065490B">
            <w:pPr>
              <w:tabs>
                <w:tab w:val="left" w:pos="720"/>
                <w:tab w:val="left" w:pos="1080"/>
                <w:tab w:val="left" w:pos="2640"/>
              </w:tabs>
              <w:snapToGrid w:val="0"/>
              <w:jc w:val="center"/>
              <w:rPr>
                <w:sz w:val="18"/>
              </w:rPr>
            </w:pPr>
            <w:r w:rsidRPr="00B75260">
              <w:rPr>
                <w:rFonts w:hint="eastAsia"/>
                <w:sz w:val="18"/>
                <w:szCs w:val="24"/>
              </w:rPr>
              <w:t>(</w:t>
            </w:r>
            <w:r w:rsidRPr="00B75260">
              <w:rPr>
                <w:sz w:val="18"/>
                <w:szCs w:val="24"/>
              </w:rPr>
              <w:t>d</w:t>
            </w:r>
            <w:r w:rsidRPr="00B75260">
              <w:rPr>
                <w:rFonts w:hint="eastAsia"/>
                <w:sz w:val="18"/>
                <w:szCs w:val="24"/>
              </w:rPr>
              <w:t>)</w:t>
            </w:r>
            <w:r w:rsidRPr="00B75260">
              <w:rPr>
                <w:sz w:val="18"/>
                <w:szCs w:val="24"/>
              </w:rPr>
              <w:t xml:space="preserve"> </w:t>
            </w:r>
            <w:r w:rsidRPr="00B75260">
              <w:rPr>
                <w:rFonts w:hint="eastAsia"/>
                <w:sz w:val="18"/>
                <w:szCs w:val="24"/>
              </w:rPr>
              <w:t>节点处</w:t>
            </w:r>
          </w:p>
        </w:tc>
      </w:tr>
      <w:tr w:rsidR="00B75260" w14:paraId="3B1C280B" w14:textId="77777777" w:rsidTr="0065490B">
        <w:trPr>
          <w:trHeight w:hRule="exact" w:val="454"/>
        </w:trPr>
        <w:tc>
          <w:tcPr>
            <w:tcW w:w="9286" w:type="dxa"/>
            <w:gridSpan w:val="4"/>
            <w:vAlign w:val="center"/>
          </w:tcPr>
          <w:p w14:paraId="0C808FDF" w14:textId="77777777" w:rsidR="00B75260" w:rsidRPr="00B75260" w:rsidRDefault="00B75260" w:rsidP="0065490B">
            <w:pPr>
              <w:tabs>
                <w:tab w:val="left" w:pos="720"/>
                <w:tab w:val="left" w:pos="1080"/>
                <w:tab w:val="left" w:pos="2640"/>
              </w:tabs>
              <w:snapToGrid w:val="0"/>
              <w:jc w:val="center"/>
              <w:rPr>
                <w:sz w:val="18"/>
                <w:szCs w:val="24"/>
              </w:rPr>
            </w:pPr>
            <w:r w:rsidRPr="00B75260">
              <w:rPr>
                <w:rFonts w:hint="eastAsia"/>
                <w:sz w:val="18"/>
                <w:szCs w:val="24"/>
              </w:rPr>
              <w:t>图</w:t>
            </w:r>
            <w:r w:rsidRPr="00B75260">
              <w:rPr>
                <w:rFonts w:hint="eastAsia"/>
                <w:sz w:val="18"/>
                <w:szCs w:val="24"/>
              </w:rPr>
              <w:t>6.4.3</w:t>
            </w:r>
            <w:r w:rsidRPr="00B75260">
              <w:rPr>
                <w:sz w:val="18"/>
                <w:szCs w:val="24"/>
              </w:rPr>
              <w:t xml:space="preserve">-2 </w:t>
            </w:r>
            <w:r w:rsidRPr="00B75260">
              <w:rPr>
                <w:rFonts w:hint="eastAsia"/>
                <w:sz w:val="18"/>
                <w:szCs w:val="24"/>
              </w:rPr>
              <w:t>钢管的台锥形拼接</w:t>
            </w:r>
          </w:p>
        </w:tc>
      </w:tr>
    </w:tbl>
    <w:p w14:paraId="1DD5121C" w14:textId="77777777" w:rsidR="00B75260" w:rsidRPr="00B75260" w:rsidRDefault="00B75260" w:rsidP="00B75260">
      <w:pPr>
        <w:snapToGrid w:val="0"/>
        <w:spacing w:beforeLines="50" w:before="156" w:line="360" w:lineRule="auto"/>
        <w:rPr>
          <w:rFonts w:eastAsiaTheme="minorEastAsia"/>
          <w:color w:val="0070C0"/>
          <w:szCs w:val="24"/>
        </w:rPr>
      </w:pPr>
      <w:r w:rsidRPr="00B75260">
        <w:rPr>
          <w:rFonts w:hint="eastAsia"/>
          <w:color w:val="0070C0"/>
          <w:szCs w:val="24"/>
        </w:rPr>
        <w:lastRenderedPageBreak/>
        <w:t>【条文说明】本条规定了上节柱外壁与下节柱外壁间距离较大，无法实现对接时的拼接方式。根据距离值大小可选择采用顶板拼接或台锥形拼接的方式。</w:t>
      </w:r>
    </w:p>
    <w:p w14:paraId="12248814" w14:textId="77777777" w:rsidR="00B75260" w:rsidRPr="00B75260" w:rsidRDefault="00B75260" w:rsidP="00B75260">
      <w:pPr>
        <w:pStyle w:val="3"/>
        <w:snapToGrid w:val="0"/>
        <w:spacing w:beforeLines="100" w:before="312" w:afterLines="100" w:after="312" w:line="360" w:lineRule="auto"/>
        <w:jc w:val="center"/>
        <w:rPr>
          <w:rFonts w:eastAsia="黑体"/>
          <w:sz w:val="22"/>
          <w:szCs w:val="24"/>
        </w:rPr>
      </w:pPr>
      <w:bookmarkStart w:id="32" w:name="_Toc87973849"/>
      <w:r w:rsidRPr="00B75260">
        <w:rPr>
          <w:rFonts w:eastAsia="黑体"/>
          <w:sz w:val="22"/>
          <w:szCs w:val="24"/>
        </w:rPr>
        <w:t xml:space="preserve">6.5 </w:t>
      </w:r>
      <w:r w:rsidRPr="00B75260">
        <w:rPr>
          <w:rFonts w:eastAsia="黑体"/>
          <w:sz w:val="22"/>
          <w:szCs w:val="24"/>
        </w:rPr>
        <w:t>柱脚节点</w:t>
      </w:r>
      <w:bookmarkEnd w:id="32"/>
    </w:p>
    <w:p w14:paraId="1E851AD2" w14:textId="77777777" w:rsidR="00B75260" w:rsidRDefault="00B75260" w:rsidP="00B75260">
      <w:pPr>
        <w:snapToGrid w:val="0"/>
        <w:spacing w:line="360" w:lineRule="auto"/>
        <w:rPr>
          <w:szCs w:val="24"/>
        </w:rPr>
      </w:pPr>
      <w:r w:rsidRPr="00B75260">
        <w:rPr>
          <w:rFonts w:hint="eastAsia"/>
          <w:b/>
          <w:szCs w:val="24"/>
        </w:rPr>
        <w:t>6.5.1</w:t>
      </w:r>
      <w:r w:rsidRPr="00B75260">
        <w:rPr>
          <w:rFonts w:hint="eastAsia"/>
          <w:b/>
          <w:bCs/>
          <w:szCs w:val="24"/>
        </w:rPr>
        <w:t xml:space="preserve"> </w:t>
      </w:r>
      <w:r w:rsidRPr="00B75260">
        <w:rPr>
          <w:szCs w:val="24"/>
        </w:rPr>
        <w:t>当高层建筑设有地下室时，可采用外包混凝土式柱脚。当仅有一层地下室时，柱底板可位于基础顶面（图</w:t>
      </w:r>
      <w:r w:rsidRPr="00B75260">
        <w:rPr>
          <w:rFonts w:hint="eastAsia"/>
          <w:szCs w:val="24"/>
        </w:rPr>
        <w:t>6.5.1</w:t>
      </w:r>
      <w:r w:rsidRPr="00B75260">
        <w:rPr>
          <w:szCs w:val="24"/>
        </w:rPr>
        <w:t>-1</w:t>
      </w:r>
      <w:r w:rsidRPr="00B75260">
        <w:rPr>
          <w:szCs w:val="24"/>
        </w:rPr>
        <w:t>）；当有多层地下室时，</w:t>
      </w:r>
      <w:r w:rsidRPr="00B75260">
        <w:rPr>
          <w:rFonts w:hint="eastAsia"/>
          <w:szCs w:val="24"/>
        </w:rPr>
        <w:t>柱至少应向地下室延伸一层，柱底板可位于下层地下室梁的顶面</w:t>
      </w:r>
      <w:r w:rsidRPr="00B75260">
        <w:rPr>
          <w:szCs w:val="24"/>
        </w:rPr>
        <w:t>（图</w:t>
      </w:r>
      <w:r w:rsidRPr="00B75260">
        <w:rPr>
          <w:rFonts w:hint="eastAsia"/>
          <w:szCs w:val="24"/>
        </w:rPr>
        <w:t>6.5.1</w:t>
      </w:r>
      <w:r w:rsidRPr="00B75260">
        <w:rPr>
          <w:szCs w:val="24"/>
        </w:rPr>
        <w:t>-2</w:t>
      </w:r>
      <w:r w:rsidRPr="00B75260">
        <w:rPr>
          <w:szCs w:val="24"/>
        </w:rPr>
        <w:t>）。柱底板采用预埋锚栓连接。地下室中的高强方（</w:t>
      </w:r>
      <w:r w:rsidRPr="00B75260">
        <w:rPr>
          <w:rFonts w:hint="eastAsia"/>
          <w:szCs w:val="24"/>
        </w:rPr>
        <w:t>矩</w:t>
      </w:r>
      <w:r w:rsidRPr="00B75260">
        <w:rPr>
          <w:szCs w:val="24"/>
        </w:rPr>
        <w:t>）钢管混凝土柱全部采用钢筋混凝土外包，在外包部分的柱身上应设置</w:t>
      </w:r>
      <w:r w:rsidRPr="00B75260">
        <w:rPr>
          <w:rFonts w:hint="eastAsia"/>
          <w:szCs w:val="24"/>
        </w:rPr>
        <w:t>栓钉，保证外包混凝土与柱共同工作。柱脚部位的轴拉力应由预埋锚栓承受，弯矩应由混凝土承压部分和锚栓共同承受。</w:t>
      </w:r>
    </w:p>
    <w:p w14:paraId="41731BDA" w14:textId="5696AD26" w:rsidR="00335306" w:rsidRDefault="00335306" w:rsidP="00335306">
      <w:pPr>
        <w:snapToGrid w:val="0"/>
        <w:spacing w:line="360" w:lineRule="auto"/>
        <w:jc w:val="center"/>
        <w:rPr>
          <w:szCs w:val="24"/>
        </w:rPr>
      </w:pPr>
      <w:r>
        <w:rPr>
          <w:rFonts w:hint="eastAsia"/>
          <w:noProof/>
          <w:sz w:val="24"/>
          <w:szCs w:val="24"/>
        </w:rPr>
        <w:drawing>
          <wp:inline distT="0" distB="0" distL="114300" distR="114300" wp14:anchorId="6D7D5F79" wp14:editId="26111CA9">
            <wp:extent cx="2159390" cy="1704756"/>
            <wp:effectExtent l="0" t="0" r="0" b="0"/>
            <wp:docPr id="27" name="图片 27" descr="21460268151878f5ad548be8fc9b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21460268151878f5ad548be8fc9b439"/>
                    <pic:cNvPicPr>
                      <a:picLocks noChangeAspect="1"/>
                    </pic:cNvPicPr>
                  </pic:nvPicPr>
                  <pic:blipFill>
                    <a:blip r:embed="rId499"/>
                    <a:stretch>
                      <a:fillRect/>
                    </a:stretch>
                  </pic:blipFill>
                  <pic:spPr>
                    <a:xfrm>
                      <a:off x="0" y="0"/>
                      <a:ext cx="2168260" cy="1711759"/>
                    </a:xfrm>
                    <a:prstGeom prst="rect">
                      <a:avLst/>
                    </a:prstGeom>
                  </pic:spPr>
                </pic:pic>
              </a:graphicData>
            </a:graphic>
          </wp:inline>
        </w:drawing>
      </w:r>
    </w:p>
    <w:p w14:paraId="79853C62" w14:textId="26424D70" w:rsidR="00A32FE4" w:rsidRDefault="00A32FE4" w:rsidP="00335306">
      <w:pPr>
        <w:snapToGrid w:val="0"/>
        <w:spacing w:line="360" w:lineRule="auto"/>
        <w:jc w:val="center"/>
        <w:rPr>
          <w:sz w:val="18"/>
          <w:szCs w:val="21"/>
        </w:rPr>
      </w:pPr>
      <w:r w:rsidRPr="00B75260">
        <w:rPr>
          <w:sz w:val="18"/>
          <w:szCs w:val="21"/>
        </w:rPr>
        <w:t>图</w:t>
      </w:r>
      <w:r w:rsidRPr="00B75260">
        <w:rPr>
          <w:rFonts w:hint="eastAsia"/>
          <w:sz w:val="18"/>
          <w:szCs w:val="21"/>
        </w:rPr>
        <w:t>6.5.1</w:t>
      </w:r>
      <w:r w:rsidRPr="00B75260">
        <w:rPr>
          <w:sz w:val="18"/>
          <w:szCs w:val="21"/>
        </w:rPr>
        <w:t xml:space="preserve">-1 </w:t>
      </w:r>
      <w:r w:rsidRPr="00B75260">
        <w:rPr>
          <w:sz w:val="18"/>
          <w:szCs w:val="21"/>
        </w:rPr>
        <w:t>外包混凝土式柱脚</w:t>
      </w:r>
    </w:p>
    <w:p w14:paraId="58A17670" w14:textId="768CA8DD" w:rsidR="00A32FE4" w:rsidRDefault="00A32FE4" w:rsidP="00335306">
      <w:pPr>
        <w:snapToGrid w:val="0"/>
        <w:spacing w:line="360" w:lineRule="auto"/>
        <w:jc w:val="center"/>
        <w:rPr>
          <w:sz w:val="18"/>
          <w:szCs w:val="18"/>
        </w:rPr>
      </w:pPr>
      <w:r w:rsidRPr="00A32FE4">
        <w:rPr>
          <w:rFonts w:hint="eastAsia"/>
          <w:sz w:val="18"/>
          <w:szCs w:val="18"/>
        </w:rPr>
        <w:t>1-</w:t>
      </w:r>
      <w:r w:rsidRPr="00A32FE4">
        <w:rPr>
          <w:rFonts w:hint="eastAsia"/>
          <w:sz w:val="18"/>
          <w:szCs w:val="18"/>
        </w:rPr>
        <w:t>基础梁</w:t>
      </w:r>
      <w:r w:rsidRPr="00A32FE4">
        <w:rPr>
          <w:rFonts w:hint="eastAsia"/>
          <w:sz w:val="18"/>
          <w:szCs w:val="18"/>
        </w:rPr>
        <w:t>;2-</w:t>
      </w:r>
      <w:r w:rsidRPr="00A32FE4">
        <w:rPr>
          <w:rFonts w:hint="eastAsia"/>
          <w:sz w:val="18"/>
          <w:szCs w:val="18"/>
        </w:rPr>
        <w:t>栓钉；</w:t>
      </w:r>
      <w:r w:rsidRPr="00A32FE4">
        <w:rPr>
          <w:rFonts w:hint="eastAsia"/>
          <w:sz w:val="18"/>
          <w:szCs w:val="18"/>
        </w:rPr>
        <w:t>3-</w:t>
      </w:r>
      <w:r w:rsidRPr="00A32FE4">
        <w:rPr>
          <w:rFonts w:hint="eastAsia"/>
          <w:sz w:val="18"/>
          <w:szCs w:val="18"/>
        </w:rPr>
        <w:t>外包混凝土</w:t>
      </w:r>
    </w:p>
    <w:p w14:paraId="080738BE" w14:textId="77777777" w:rsidR="00A32FE4" w:rsidRDefault="00A32FE4" w:rsidP="00335306">
      <w:pPr>
        <w:snapToGrid w:val="0"/>
        <w:spacing w:line="360" w:lineRule="auto"/>
        <w:jc w:val="center"/>
        <w:rPr>
          <w:sz w:val="18"/>
          <w:szCs w:val="18"/>
        </w:rPr>
      </w:pPr>
    </w:p>
    <w:p w14:paraId="181889E6" w14:textId="77777777" w:rsidR="00A32FE4" w:rsidRDefault="00A32FE4" w:rsidP="00335306">
      <w:pPr>
        <w:snapToGrid w:val="0"/>
        <w:spacing w:line="360" w:lineRule="auto"/>
        <w:jc w:val="center"/>
        <w:rPr>
          <w:sz w:val="18"/>
          <w:szCs w:val="18"/>
        </w:rPr>
      </w:pPr>
    </w:p>
    <w:p w14:paraId="006EEADD" w14:textId="4E4B4D23" w:rsidR="00A32FE4" w:rsidRDefault="00A32FE4" w:rsidP="00335306">
      <w:pPr>
        <w:snapToGrid w:val="0"/>
        <w:spacing w:line="360" w:lineRule="auto"/>
        <w:jc w:val="center"/>
        <w:rPr>
          <w:sz w:val="18"/>
          <w:szCs w:val="18"/>
        </w:rPr>
      </w:pPr>
      <w:r>
        <w:rPr>
          <w:noProof/>
        </w:rPr>
        <w:lastRenderedPageBreak/>
        <w:drawing>
          <wp:inline distT="0" distB="0" distL="114300" distR="114300" wp14:anchorId="39DB1D65" wp14:editId="24A5AD6B">
            <wp:extent cx="1436527" cy="2111277"/>
            <wp:effectExtent l="0" t="0" r="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00"/>
                    <a:stretch>
                      <a:fillRect/>
                    </a:stretch>
                  </pic:blipFill>
                  <pic:spPr>
                    <a:xfrm>
                      <a:off x="0" y="0"/>
                      <a:ext cx="1448266" cy="2128529"/>
                    </a:xfrm>
                    <a:prstGeom prst="rect">
                      <a:avLst/>
                    </a:prstGeom>
                    <a:noFill/>
                    <a:ln>
                      <a:noFill/>
                    </a:ln>
                  </pic:spPr>
                </pic:pic>
              </a:graphicData>
            </a:graphic>
          </wp:inline>
        </w:drawing>
      </w:r>
    </w:p>
    <w:p w14:paraId="02FA99FF" w14:textId="06CE8298" w:rsidR="00A32FE4" w:rsidRDefault="00A32FE4" w:rsidP="00335306">
      <w:pPr>
        <w:snapToGrid w:val="0"/>
        <w:spacing w:line="360" w:lineRule="auto"/>
        <w:jc w:val="center"/>
        <w:rPr>
          <w:sz w:val="18"/>
          <w:szCs w:val="21"/>
        </w:rPr>
      </w:pPr>
      <w:r w:rsidRPr="00B75260">
        <w:rPr>
          <w:sz w:val="18"/>
          <w:szCs w:val="21"/>
        </w:rPr>
        <w:t>图</w:t>
      </w:r>
      <w:r w:rsidRPr="00B75260">
        <w:rPr>
          <w:rFonts w:hint="eastAsia"/>
          <w:sz w:val="18"/>
          <w:szCs w:val="21"/>
        </w:rPr>
        <w:t>6.5.1</w:t>
      </w:r>
      <w:r w:rsidRPr="00B75260">
        <w:rPr>
          <w:sz w:val="18"/>
          <w:szCs w:val="21"/>
        </w:rPr>
        <w:t xml:space="preserve">-2 </w:t>
      </w:r>
      <w:r w:rsidRPr="00B75260">
        <w:rPr>
          <w:rFonts w:hint="eastAsia"/>
          <w:sz w:val="18"/>
          <w:szCs w:val="21"/>
        </w:rPr>
        <w:t>延伸到地下室的外包混凝土式柱脚</w:t>
      </w:r>
    </w:p>
    <w:p w14:paraId="3B74B718" w14:textId="4E0E6B89" w:rsidR="00A32FE4" w:rsidRPr="00A32FE4" w:rsidRDefault="00A32FE4" w:rsidP="00335306">
      <w:pPr>
        <w:snapToGrid w:val="0"/>
        <w:spacing w:line="360" w:lineRule="auto"/>
        <w:jc w:val="center"/>
        <w:rPr>
          <w:sz w:val="18"/>
          <w:szCs w:val="18"/>
        </w:rPr>
      </w:pPr>
      <w:r w:rsidRPr="00A32FE4">
        <w:rPr>
          <w:rFonts w:hint="eastAsia"/>
          <w:sz w:val="18"/>
          <w:szCs w:val="18"/>
        </w:rPr>
        <w:t>1-</w:t>
      </w:r>
      <w:r w:rsidRPr="00A32FE4">
        <w:rPr>
          <w:rFonts w:hint="eastAsia"/>
          <w:sz w:val="18"/>
          <w:szCs w:val="18"/>
        </w:rPr>
        <w:t>钢筋混凝土；</w:t>
      </w:r>
      <w:r w:rsidRPr="00A32FE4">
        <w:rPr>
          <w:rFonts w:hint="eastAsia"/>
          <w:sz w:val="18"/>
          <w:szCs w:val="18"/>
        </w:rPr>
        <w:t>2-</w:t>
      </w:r>
      <w:r w:rsidRPr="00A32FE4">
        <w:rPr>
          <w:rFonts w:hint="eastAsia"/>
          <w:sz w:val="18"/>
          <w:szCs w:val="18"/>
        </w:rPr>
        <w:t>钢筋混凝土梁；</w:t>
      </w:r>
      <w:r w:rsidRPr="00A32FE4">
        <w:rPr>
          <w:rFonts w:hint="eastAsia"/>
          <w:sz w:val="18"/>
          <w:szCs w:val="18"/>
        </w:rPr>
        <w:t>3-</w:t>
      </w:r>
      <w:r w:rsidRPr="00A32FE4">
        <w:rPr>
          <w:rFonts w:hint="eastAsia"/>
          <w:sz w:val="18"/>
          <w:szCs w:val="18"/>
        </w:rPr>
        <w:t>外包钢管混凝土柱；</w:t>
      </w:r>
      <w:r w:rsidRPr="00A32FE4">
        <w:rPr>
          <w:rFonts w:hint="eastAsia"/>
          <w:sz w:val="18"/>
          <w:szCs w:val="18"/>
        </w:rPr>
        <w:t>4-</w:t>
      </w:r>
      <w:r w:rsidRPr="00A32FE4">
        <w:rPr>
          <w:rFonts w:hint="eastAsia"/>
          <w:sz w:val="18"/>
          <w:szCs w:val="18"/>
        </w:rPr>
        <w:t>栓钉；</w:t>
      </w:r>
      <w:r w:rsidRPr="00A32FE4">
        <w:rPr>
          <w:rFonts w:hint="eastAsia"/>
          <w:sz w:val="18"/>
          <w:szCs w:val="18"/>
        </w:rPr>
        <w:t>5-</w:t>
      </w:r>
      <w:r w:rsidRPr="00A32FE4">
        <w:rPr>
          <w:rFonts w:hint="eastAsia"/>
          <w:sz w:val="18"/>
          <w:szCs w:val="18"/>
        </w:rPr>
        <w:t>地下层钢筋混凝土梁顶面；</w:t>
      </w:r>
      <w:r w:rsidRPr="00A32FE4">
        <w:rPr>
          <w:rFonts w:hint="eastAsia"/>
          <w:sz w:val="18"/>
          <w:szCs w:val="18"/>
        </w:rPr>
        <w:t>6-</w:t>
      </w:r>
      <w:r w:rsidRPr="00A32FE4">
        <w:rPr>
          <w:rFonts w:hint="eastAsia"/>
          <w:sz w:val="18"/>
          <w:szCs w:val="18"/>
        </w:rPr>
        <w:t>地下室钢筋混凝土柱的纵筋；</w:t>
      </w:r>
      <w:r w:rsidRPr="00A32FE4">
        <w:rPr>
          <w:rFonts w:hint="eastAsia"/>
          <w:sz w:val="18"/>
          <w:szCs w:val="18"/>
        </w:rPr>
        <w:t>7-</w:t>
      </w:r>
      <w:r w:rsidRPr="00A32FE4">
        <w:rPr>
          <w:rFonts w:hint="eastAsia"/>
          <w:sz w:val="18"/>
          <w:szCs w:val="18"/>
        </w:rPr>
        <w:t>施工用锚栓</w:t>
      </w:r>
    </w:p>
    <w:p w14:paraId="136D5CA8" w14:textId="77777777" w:rsidR="00B75260" w:rsidRPr="00B75260" w:rsidRDefault="00B75260" w:rsidP="00B75260">
      <w:pPr>
        <w:snapToGrid w:val="0"/>
        <w:spacing w:beforeLines="50" w:before="156" w:line="360" w:lineRule="auto"/>
        <w:rPr>
          <w:szCs w:val="24"/>
        </w:rPr>
      </w:pPr>
      <w:r w:rsidRPr="00B75260">
        <w:rPr>
          <w:rFonts w:hint="eastAsia"/>
          <w:b/>
          <w:bCs/>
          <w:szCs w:val="24"/>
        </w:rPr>
        <w:t xml:space="preserve">6.5.2 </w:t>
      </w:r>
      <w:r w:rsidRPr="00B75260">
        <w:rPr>
          <w:szCs w:val="24"/>
        </w:rPr>
        <w:t>埋入式柱脚底板埋入基础的深度</w:t>
      </w:r>
      <w:r w:rsidRPr="00B75260">
        <w:rPr>
          <w:rFonts w:hint="eastAsia"/>
          <w:szCs w:val="24"/>
        </w:rPr>
        <w:t>应不小于</w:t>
      </w:r>
      <w:r w:rsidRPr="00B75260">
        <w:rPr>
          <w:szCs w:val="24"/>
        </w:rPr>
        <w:t>柱截面高度的</w:t>
      </w:r>
      <w:r w:rsidRPr="00B75260">
        <w:rPr>
          <w:szCs w:val="24"/>
        </w:rPr>
        <w:t>2.5</w:t>
      </w:r>
      <w:r w:rsidRPr="00B75260">
        <w:rPr>
          <w:szCs w:val="24"/>
        </w:rPr>
        <w:t>倍。柱脚底板应采用预埋锚栓连接，必要时可在埋入部分的柱身上设置</w:t>
      </w:r>
      <w:r w:rsidRPr="00B75260">
        <w:rPr>
          <w:rFonts w:hint="eastAsia"/>
          <w:szCs w:val="24"/>
        </w:rPr>
        <w:t>抗剪键传递柱子承受的拉力</w:t>
      </w:r>
      <w:r w:rsidRPr="00B75260">
        <w:rPr>
          <w:szCs w:val="24"/>
        </w:rPr>
        <w:t>（图</w:t>
      </w:r>
      <w:r w:rsidRPr="00B75260">
        <w:rPr>
          <w:rFonts w:hint="eastAsia"/>
          <w:szCs w:val="24"/>
        </w:rPr>
        <w:t>6.5.2</w:t>
      </w:r>
      <w:r w:rsidRPr="00B75260">
        <w:rPr>
          <w:szCs w:val="24"/>
        </w:rPr>
        <w:t>）。灌入的混凝土应采用微膨胀细石混凝土，其强度等级应高于基础混凝土。</w:t>
      </w:r>
    </w:p>
    <w:p w14:paraId="65885186" w14:textId="77777777" w:rsidR="00B75260" w:rsidRPr="00B75260" w:rsidRDefault="00B75260" w:rsidP="00B75260">
      <w:pPr>
        <w:snapToGrid w:val="0"/>
        <w:spacing w:line="324" w:lineRule="auto"/>
        <w:rPr>
          <w:color w:val="0070C0"/>
          <w:szCs w:val="24"/>
        </w:rPr>
      </w:pPr>
      <w:r w:rsidRPr="00B75260">
        <w:rPr>
          <w:rFonts w:hint="eastAsia"/>
          <w:color w:val="0070C0"/>
          <w:szCs w:val="24"/>
        </w:rPr>
        <w:t>【条文说明】埋入式柱脚的埋入深度如不够，在柱脚弯矩的作用下可能会引起周边混凝土局部压溃，减小了转动约束，难以保证柱端抗弯约束大于柱的受弯承载力。埋入式柱脚的埋置深度，根据现行行业标准《高层民用建筑钢结构技术规程》</w:t>
      </w:r>
      <w:r w:rsidRPr="00B75260">
        <w:rPr>
          <w:rFonts w:hint="eastAsia"/>
          <w:color w:val="0070C0"/>
          <w:szCs w:val="24"/>
        </w:rPr>
        <w:t>J</w:t>
      </w:r>
      <w:r w:rsidRPr="00B75260">
        <w:rPr>
          <w:color w:val="0070C0"/>
          <w:szCs w:val="24"/>
        </w:rPr>
        <w:t>GJ 99</w:t>
      </w:r>
      <w:r w:rsidRPr="00B75260">
        <w:rPr>
          <w:rFonts w:hint="eastAsia"/>
          <w:color w:val="0070C0"/>
          <w:szCs w:val="24"/>
        </w:rPr>
        <w:t>，柱的埋置深度不应小于柱截面长边的</w:t>
      </w:r>
      <w:r w:rsidRPr="00B75260">
        <w:rPr>
          <w:rFonts w:hint="eastAsia"/>
          <w:color w:val="0070C0"/>
          <w:szCs w:val="24"/>
        </w:rPr>
        <w:t>2</w:t>
      </w:r>
      <w:r w:rsidRPr="00B75260">
        <w:rPr>
          <w:color w:val="0070C0"/>
          <w:szCs w:val="24"/>
        </w:rPr>
        <w:t>.5</w:t>
      </w:r>
      <w:r w:rsidRPr="00B75260">
        <w:rPr>
          <w:rFonts w:hint="eastAsia"/>
          <w:color w:val="0070C0"/>
          <w:szCs w:val="24"/>
        </w:rPr>
        <w:t>倍；现行国家标准《建筑抗震设计规范》</w:t>
      </w:r>
      <w:r w:rsidRPr="00B75260">
        <w:rPr>
          <w:rFonts w:hint="eastAsia"/>
          <w:color w:val="0070C0"/>
          <w:szCs w:val="24"/>
        </w:rPr>
        <w:t>G</w:t>
      </w:r>
      <w:r w:rsidRPr="00B75260">
        <w:rPr>
          <w:color w:val="0070C0"/>
          <w:szCs w:val="24"/>
        </w:rPr>
        <w:t>B 50011</w:t>
      </w:r>
      <w:r w:rsidRPr="00B75260">
        <w:rPr>
          <w:rFonts w:hint="eastAsia"/>
          <w:color w:val="0070C0"/>
          <w:szCs w:val="24"/>
        </w:rPr>
        <w:t>规定单层厂房的实腹式钢柱埋置深度不得小于钢柱截面高度的</w:t>
      </w:r>
      <w:r w:rsidRPr="00B75260">
        <w:rPr>
          <w:rFonts w:hint="eastAsia"/>
          <w:color w:val="0070C0"/>
          <w:szCs w:val="24"/>
        </w:rPr>
        <w:t>2</w:t>
      </w:r>
      <w:r w:rsidRPr="00B75260">
        <w:rPr>
          <w:color w:val="0070C0"/>
          <w:szCs w:val="24"/>
        </w:rPr>
        <w:t>.5</w:t>
      </w:r>
      <w:r w:rsidRPr="00B75260">
        <w:rPr>
          <w:rFonts w:hint="eastAsia"/>
          <w:color w:val="0070C0"/>
          <w:szCs w:val="24"/>
        </w:rPr>
        <w:t>倍。</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3"/>
        <w:gridCol w:w="1290"/>
        <w:gridCol w:w="524"/>
        <w:gridCol w:w="2395"/>
      </w:tblGrid>
      <w:tr w:rsidR="00B75260" w14:paraId="51BB47B9" w14:textId="77777777" w:rsidTr="00A32FE4">
        <w:tc>
          <w:tcPr>
            <w:tcW w:w="3402" w:type="dxa"/>
            <w:gridSpan w:val="2"/>
            <w:vAlign w:val="center"/>
          </w:tcPr>
          <w:p w14:paraId="39AC803C" w14:textId="15EFA45C" w:rsidR="00B75260" w:rsidRDefault="00AD0382" w:rsidP="0065490B">
            <w:pPr>
              <w:snapToGrid w:val="0"/>
              <w:spacing w:line="360" w:lineRule="auto"/>
              <w:jc w:val="center"/>
              <w:rPr>
                <w:color w:val="0070C0"/>
                <w:sz w:val="24"/>
                <w:szCs w:val="24"/>
              </w:rPr>
            </w:pPr>
            <w:r>
              <w:rPr>
                <w:noProof/>
                <w:color w:val="0070C0"/>
                <w:sz w:val="24"/>
                <w:szCs w:val="24"/>
              </w:rPr>
              <w:lastRenderedPageBreak/>
              <w:drawing>
                <wp:inline distT="0" distB="0" distL="0" distR="0" wp14:anchorId="58F0980C" wp14:editId="1EBD411E">
                  <wp:extent cx="2016369" cy="1524000"/>
                  <wp:effectExtent l="0" t="0" r="3175" b="0"/>
                  <wp:docPr id="15" name="图片 15" descr="C:\Users\ADMINI~1.USE\AppData\Local\Temp\WeChat Files\b5c95135c20f5dfb727e3f2dfee52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ADMINI~1.USE\AppData\Local\Temp\WeChat Files\b5c95135c20f5dfb727e3f2dfee520e.pn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016369" cy="1524000"/>
                          </a:xfrm>
                          <a:prstGeom prst="rect">
                            <a:avLst/>
                          </a:prstGeom>
                          <a:noFill/>
                          <a:ln>
                            <a:noFill/>
                          </a:ln>
                        </pic:spPr>
                      </pic:pic>
                    </a:graphicData>
                  </a:graphic>
                </wp:inline>
              </w:drawing>
            </w:r>
          </w:p>
        </w:tc>
        <w:tc>
          <w:tcPr>
            <w:tcW w:w="2880" w:type="dxa"/>
            <w:gridSpan w:val="2"/>
            <w:vAlign w:val="center"/>
          </w:tcPr>
          <w:p w14:paraId="29C04F9F" w14:textId="1F0FD7F1" w:rsidR="00B75260" w:rsidRDefault="00AD0382" w:rsidP="0065490B">
            <w:pPr>
              <w:snapToGrid w:val="0"/>
              <w:spacing w:line="360" w:lineRule="auto"/>
              <w:jc w:val="center"/>
              <w:rPr>
                <w:color w:val="0070C0"/>
                <w:sz w:val="24"/>
                <w:szCs w:val="24"/>
              </w:rPr>
            </w:pPr>
            <w:r>
              <w:rPr>
                <w:noProof/>
                <w:color w:val="0070C0"/>
                <w:sz w:val="24"/>
                <w:szCs w:val="24"/>
              </w:rPr>
              <w:drawing>
                <wp:inline distT="0" distB="0" distL="0" distR="0" wp14:anchorId="3C55CAE6" wp14:editId="691052A4">
                  <wp:extent cx="1731120" cy="1786255"/>
                  <wp:effectExtent l="0" t="0" r="2540" b="4445"/>
                  <wp:docPr id="18" name="图片 18" descr="C:\Users\ADMINI~1.USE\AppData\Local\Temp\WeChat Files\041897da4ae7d2a17a4f79dadc65c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ADMINI~1.USE\AppData\Local\Temp\WeChat Files\041897da4ae7d2a17a4f79dadc65c14.pn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731120" cy="1786255"/>
                          </a:xfrm>
                          <a:prstGeom prst="rect">
                            <a:avLst/>
                          </a:prstGeom>
                          <a:noFill/>
                          <a:ln>
                            <a:noFill/>
                          </a:ln>
                        </pic:spPr>
                      </pic:pic>
                    </a:graphicData>
                  </a:graphic>
                </wp:inline>
              </w:drawing>
            </w:r>
          </w:p>
        </w:tc>
      </w:tr>
      <w:tr w:rsidR="00B75260" w14:paraId="62446B4A" w14:textId="77777777" w:rsidTr="00A32FE4">
        <w:trPr>
          <w:trHeight w:hRule="exact" w:val="397"/>
        </w:trPr>
        <w:tc>
          <w:tcPr>
            <w:tcW w:w="3402" w:type="dxa"/>
            <w:gridSpan w:val="2"/>
            <w:vAlign w:val="center"/>
          </w:tcPr>
          <w:p w14:paraId="18BB708E" w14:textId="77777777" w:rsidR="00B75260" w:rsidRPr="00B75260" w:rsidRDefault="00B75260" w:rsidP="0065490B">
            <w:pPr>
              <w:snapToGrid w:val="0"/>
              <w:jc w:val="center"/>
              <w:rPr>
                <w:sz w:val="18"/>
              </w:rPr>
            </w:pPr>
            <w:r w:rsidRPr="00B75260">
              <w:rPr>
                <w:rFonts w:hint="eastAsia"/>
                <w:sz w:val="18"/>
                <w:szCs w:val="21"/>
              </w:rPr>
              <w:t>(</w:t>
            </w:r>
            <w:r w:rsidRPr="00B75260">
              <w:rPr>
                <w:sz w:val="18"/>
                <w:szCs w:val="21"/>
              </w:rPr>
              <w:t>a</w:t>
            </w:r>
            <w:r w:rsidRPr="00B75260">
              <w:rPr>
                <w:rFonts w:hint="eastAsia"/>
                <w:sz w:val="18"/>
                <w:szCs w:val="21"/>
              </w:rPr>
              <w:t>)</w:t>
            </w:r>
            <w:r w:rsidRPr="00B75260">
              <w:rPr>
                <w:sz w:val="18"/>
                <w:szCs w:val="21"/>
              </w:rPr>
              <w:t xml:space="preserve"> </w:t>
            </w:r>
            <w:r w:rsidRPr="00B75260">
              <w:rPr>
                <w:rFonts w:hint="eastAsia"/>
                <w:sz w:val="18"/>
                <w:szCs w:val="21"/>
              </w:rPr>
              <w:t>平面图</w:t>
            </w:r>
          </w:p>
        </w:tc>
        <w:tc>
          <w:tcPr>
            <w:tcW w:w="2880" w:type="dxa"/>
            <w:gridSpan w:val="2"/>
            <w:vAlign w:val="center"/>
          </w:tcPr>
          <w:p w14:paraId="69D9C416" w14:textId="77777777" w:rsidR="00B75260" w:rsidRPr="00B75260" w:rsidRDefault="00B75260" w:rsidP="0065490B">
            <w:pPr>
              <w:snapToGrid w:val="0"/>
              <w:jc w:val="center"/>
              <w:rPr>
                <w:sz w:val="18"/>
              </w:rPr>
            </w:pPr>
            <w:r w:rsidRPr="00B75260">
              <w:rPr>
                <w:rFonts w:hint="eastAsia"/>
                <w:sz w:val="18"/>
                <w:szCs w:val="21"/>
              </w:rPr>
              <w:t>(</w:t>
            </w:r>
            <w:r w:rsidRPr="00B75260">
              <w:rPr>
                <w:sz w:val="18"/>
                <w:szCs w:val="21"/>
              </w:rPr>
              <w:t>b</w:t>
            </w:r>
            <w:r w:rsidRPr="00B75260">
              <w:rPr>
                <w:rFonts w:hint="eastAsia"/>
                <w:sz w:val="18"/>
                <w:szCs w:val="21"/>
              </w:rPr>
              <w:t>)</w:t>
            </w:r>
            <w:r w:rsidRPr="00B75260">
              <w:rPr>
                <w:sz w:val="18"/>
                <w:szCs w:val="21"/>
              </w:rPr>
              <w:t xml:space="preserve"> </w:t>
            </w:r>
            <w:r w:rsidRPr="00B75260">
              <w:rPr>
                <w:rFonts w:hint="eastAsia"/>
                <w:sz w:val="18"/>
                <w:szCs w:val="21"/>
              </w:rPr>
              <w:t>1</w:t>
            </w:r>
            <w:r w:rsidRPr="00B75260">
              <w:rPr>
                <w:sz w:val="18"/>
                <w:szCs w:val="21"/>
              </w:rPr>
              <w:t>-1</w:t>
            </w:r>
            <w:r w:rsidRPr="00B75260">
              <w:rPr>
                <w:rFonts w:hint="eastAsia"/>
                <w:sz w:val="18"/>
                <w:szCs w:val="21"/>
              </w:rPr>
              <w:t>剖面图</w:t>
            </w:r>
          </w:p>
        </w:tc>
      </w:tr>
      <w:tr w:rsidR="00B75260" w14:paraId="00D2B6A4" w14:textId="77777777" w:rsidTr="00A32FE4">
        <w:trPr>
          <w:trHeight w:hRule="exact" w:val="340"/>
        </w:trPr>
        <w:tc>
          <w:tcPr>
            <w:tcW w:w="6282" w:type="dxa"/>
            <w:gridSpan w:val="4"/>
            <w:vAlign w:val="center"/>
          </w:tcPr>
          <w:p w14:paraId="75D4D3EA" w14:textId="7DC5624F" w:rsidR="00B75260" w:rsidRPr="00B75260" w:rsidRDefault="00B75260" w:rsidP="0065490B">
            <w:pPr>
              <w:snapToGrid w:val="0"/>
              <w:jc w:val="center"/>
              <w:rPr>
                <w:color w:val="0070C0"/>
                <w:sz w:val="18"/>
                <w:szCs w:val="24"/>
              </w:rPr>
            </w:pPr>
            <w:r w:rsidRPr="00B75260">
              <w:rPr>
                <w:sz w:val="18"/>
                <w:szCs w:val="21"/>
              </w:rPr>
              <w:t>图</w:t>
            </w:r>
            <w:r w:rsidRPr="00B75260">
              <w:rPr>
                <w:rFonts w:hint="eastAsia"/>
                <w:sz w:val="18"/>
                <w:szCs w:val="21"/>
              </w:rPr>
              <w:t>6.5.2</w:t>
            </w:r>
            <w:r w:rsidR="00A32FE4">
              <w:rPr>
                <w:rFonts w:hint="eastAsia"/>
                <w:sz w:val="18"/>
                <w:szCs w:val="21"/>
              </w:rPr>
              <w:t>-1</w:t>
            </w:r>
            <w:r w:rsidRPr="00B75260">
              <w:rPr>
                <w:rFonts w:hint="eastAsia"/>
                <w:sz w:val="18"/>
                <w:szCs w:val="21"/>
              </w:rPr>
              <w:t xml:space="preserve"> </w:t>
            </w:r>
            <w:r w:rsidRPr="00B75260">
              <w:rPr>
                <w:sz w:val="18"/>
                <w:szCs w:val="21"/>
              </w:rPr>
              <w:t>埋入式柱脚</w:t>
            </w:r>
            <w:r w:rsidR="00A32FE4">
              <w:rPr>
                <w:sz w:val="18"/>
                <w:szCs w:val="21"/>
              </w:rPr>
              <w:t>（</w:t>
            </w:r>
            <w:r w:rsidR="00A32FE4">
              <w:rPr>
                <w:rFonts w:hint="eastAsia"/>
                <w:sz w:val="18"/>
                <w:szCs w:val="21"/>
              </w:rPr>
              <w:t>方、矩柱</w:t>
            </w:r>
            <w:r w:rsidR="00A32FE4">
              <w:rPr>
                <w:sz w:val="18"/>
                <w:szCs w:val="21"/>
              </w:rPr>
              <w:t>）</w:t>
            </w:r>
          </w:p>
        </w:tc>
      </w:tr>
      <w:tr w:rsidR="00AD0382" w14:paraId="45AF49B3" w14:textId="77777777" w:rsidTr="00A32FE4">
        <w:trPr>
          <w:trHeight w:hRule="exact" w:val="340"/>
        </w:trPr>
        <w:tc>
          <w:tcPr>
            <w:tcW w:w="6282" w:type="dxa"/>
            <w:gridSpan w:val="4"/>
            <w:vAlign w:val="center"/>
          </w:tcPr>
          <w:p w14:paraId="050FAEBD" w14:textId="34DDF658" w:rsidR="00AD0382" w:rsidRPr="00B75260" w:rsidRDefault="00AD0382" w:rsidP="00AD0382">
            <w:pPr>
              <w:snapToGrid w:val="0"/>
              <w:jc w:val="center"/>
              <w:rPr>
                <w:sz w:val="18"/>
                <w:szCs w:val="21"/>
              </w:rPr>
            </w:pPr>
            <w:r w:rsidRPr="00AD0382">
              <w:rPr>
                <w:rFonts w:hint="eastAsia"/>
                <w:sz w:val="18"/>
                <w:szCs w:val="21"/>
              </w:rPr>
              <w:t>1-</w:t>
            </w:r>
            <w:r w:rsidRPr="00AD0382">
              <w:rPr>
                <w:rFonts w:hint="eastAsia"/>
                <w:sz w:val="18"/>
                <w:szCs w:val="21"/>
              </w:rPr>
              <w:t>基础</w:t>
            </w:r>
            <w:r>
              <w:rPr>
                <w:rFonts w:hint="eastAsia"/>
                <w:sz w:val="18"/>
                <w:szCs w:val="21"/>
              </w:rPr>
              <w:t>；</w:t>
            </w:r>
            <w:r w:rsidRPr="00AD0382">
              <w:rPr>
                <w:rFonts w:hint="eastAsia"/>
                <w:sz w:val="18"/>
                <w:szCs w:val="21"/>
              </w:rPr>
              <w:t>2-</w:t>
            </w:r>
            <w:r w:rsidRPr="00AD0382">
              <w:rPr>
                <w:rFonts w:hint="eastAsia"/>
                <w:sz w:val="18"/>
                <w:szCs w:val="21"/>
              </w:rPr>
              <w:t>锚栓；</w:t>
            </w:r>
            <w:r w:rsidRPr="00AD0382">
              <w:rPr>
                <w:rFonts w:hint="eastAsia"/>
                <w:sz w:val="18"/>
                <w:szCs w:val="21"/>
              </w:rPr>
              <w:t>3-</w:t>
            </w:r>
            <w:r w:rsidRPr="00AD0382">
              <w:rPr>
                <w:rFonts w:hint="eastAsia"/>
                <w:sz w:val="18"/>
                <w:szCs w:val="21"/>
              </w:rPr>
              <w:t>抗剪键；</w:t>
            </w:r>
            <w:r w:rsidRPr="00AD0382">
              <w:rPr>
                <w:rFonts w:hint="eastAsia"/>
                <w:sz w:val="18"/>
                <w:szCs w:val="21"/>
              </w:rPr>
              <w:t>4-</w:t>
            </w:r>
            <w:r w:rsidRPr="00AD0382">
              <w:rPr>
                <w:rFonts w:hint="eastAsia"/>
                <w:sz w:val="18"/>
                <w:szCs w:val="21"/>
              </w:rPr>
              <w:t>主筋；</w:t>
            </w:r>
            <w:r w:rsidRPr="00AD0382">
              <w:rPr>
                <w:rFonts w:hint="eastAsia"/>
                <w:sz w:val="18"/>
                <w:szCs w:val="21"/>
              </w:rPr>
              <w:t>5-</w:t>
            </w:r>
            <w:r w:rsidRPr="00AD0382">
              <w:rPr>
                <w:rFonts w:hint="eastAsia"/>
                <w:sz w:val="18"/>
                <w:szCs w:val="21"/>
              </w:rPr>
              <w:t>箍筋；</w:t>
            </w:r>
            <w:r w:rsidRPr="00AD0382">
              <w:rPr>
                <w:rFonts w:hint="eastAsia"/>
                <w:sz w:val="18"/>
                <w:szCs w:val="21"/>
              </w:rPr>
              <w:t>6-</w:t>
            </w:r>
            <w:r w:rsidRPr="00AD0382">
              <w:rPr>
                <w:rFonts w:hint="eastAsia"/>
                <w:sz w:val="18"/>
                <w:szCs w:val="21"/>
              </w:rPr>
              <w:t>基础联梁主筋；</w:t>
            </w:r>
            <w:r w:rsidRPr="00AD0382">
              <w:rPr>
                <w:rFonts w:hint="eastAsia"/>
                <w:sz w:val="18"/>
                <w:szCs w:val="21"/>
              </w:rPr>
              <w:t>7-</w:t>
            </w:r>
            <w:r w:rsidRPr="00AD0382">
              <w:rPr>
                <w:rFonts w:hint="eastAsia"/>
                <w:sz w:val="18"/>
                <w:szCs w:val="21"/>
              </w:rPr>
              <w:t>基础连梁箍</w:t>
            </w:r>
          </w:p>
        </w:tc>
      </w:tr>
      <w:tr w:rsidR="00A32FE4" w14:paraId="6194260F" w14:textId="77777777" w:rsidTr="00A32F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4" w:type="dxa"/>
            <w:tcBorders>
              <w:top w:val="nil"/>
              <w:left w:val="nil"/>
              <w:bottom w:val="nil"/>
              <w:right w:val="nil"/>
            </w:tcBorders>
            <w:vAlign w:val="center"/>
          </w:tcPr>
          <w:p w14:paraId="4138098C" w14:textId="29A4036D" w:rsidR="00A32FE4" w:rsidRDefault="00AD0382" w:rsidP="00A32FE4">
            <w:pPr>
              <w:snapToGrid w:val="0"/>
              <w:spacing w:beforeLines="50" w:before="156" w:line="360" w:lineRule="auto"/>
              <w:jc w:val="center"/>
              <w:rPr>
                <w:b/>
                <w:bCs/>
                <w:szCs w:val="24"/>
              </w:rPr>
            </w:pPr>
            <w:r>
              <w:rPr>
                <w:b/>
                <w:bCs/>
                <w:noProof/>
                <w:szCs w:val="24"/>
              </w:rPr>
              <w:drawing>
                <wp:inline distT="0" distB="0" distL="0" distR="0" wp14:anchorId="39E44694" wp14:editId="4434141B">
                  <wp:extent cx="1060449" cy="1073150"/>
                  <wp:effectExtent l="0" t="0" r="6985" b="0"/>
                  <wp:docPr id="33" name="图片 33" descr="C:\Users\ADMINI~1.USE\AppData\Local\Temp\WeChat Files\f6fd76d948ec7ae842e709987cc1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ADMINI~1.USE\AppData\Local\Temp\WeChat Files\f6fd76d948ec7ae842e709987cc1c48.jpg"/>
                          <pic:cNvPicPr>
                            <a:picLocks noChangeAspect="1" noChangeArrowheads="1"/>
                          </pic:cNvPicPr>
                        </pic:nvPicPr>
                        <pic:blipFill rotWithShape="1">
                          <a:blip r:embed="rId503" cstate="print">
                            <a:extLst>
                              <a:ext uri="{28A0092B-C50C-407E-A947-70E740481C1C}">
                                <a14:useLocalDpi xmlns:a14="http://schemas.microsoft.com/office/drawing/2010/main" val="0"/>
                              </a:ext>
                            </a:extLst>
                          </a:blip>
                          <a:srcRect b="6111"/>
                          <a:stretch/>
                        </pic:blipFill>
                        <pic:spPr bwMode="auto">
                          <a:xfrm>
                            <a:off x="0" y="0"/>
                            <a:ext cx="1065363" cy="10781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4" w:type="dxa"/>
            <w:gridSpan w:val="2"/>
            <w:tcBorders>
              <w:top w:val="nil"/>
              <w:left w:val="nil"/>
              <w:bottom w:val="nil"/>
              <w:right w:val="nil"/>
            </w:tcBorders>
            <w:vAlign w:val="center"/>
          </w:tcPr>
          <w:p w14:paraId="1DD31D5F" w14:textId="6A33AE8F" w:rsidR="00A32FE4" w:rsidRDefault="00AD0382" w:rsidP="00A32FE4">
            <w:pPr>
              <w:snapToGrid w:val="0"/>
              <w:spacing w:beforeLines="50" w:before="156" w:line="360" w:lineRule="auto"/>
              <w:jc w:val="center"/>
              <w:rPr>
                <w:b/>
                <w:bCs/>
                <w:szCs w:val="24"/>
              </w:rPr>
            </w:pPr>
            <w:r>
              <w:rPr>
                <w:noProof/>
              </w:rPr>
              <w:drawing>
                <wp:inline distT="0" distB="0" distL="114300" distR="114300" wp14:anchorId="5BBC98B0" wp14:editId="54028DD2">
                  <wp:extent cx="755650" cy="1117600"/>
                  <wp:effectExtent l="0" t="0" r="635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rotWithShape="1">
                          <a:blip r:embed="rId504"/>
                          <a:srcRect t="3502" r="5756" b="15266"/>
                          <a:stretch/>
                        </pic:blipFill>
                        <pic:spPr bwMode="auto">
                          <a:xfrm>
                            <a:off x="0" y="0"/>
                            <a:ext cx="758591" cy="1121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94" w:type="dxa"/>
            <w:tcBorders>
              <w:top w:val="nil"/>
              <w:left w:val="nil"/>
              <w:bottom w:val="nil"/>
              <w:right w:val="nil"/>
            </w:tcBorders>
            <w:vAlign w:val="center"/>
          </w:tcPr>
          <w:p w14:paraId="471A935D" w14:textId="36013673" w:rsidR="00A32FE4" w:rsidRDefault="00AD0382" w:rsidP="00A32FE4">
            <w:pPr>
              <w:snapToGrid w:val="0"/>
              <w:spacing w:beforeLines="50" w:before="156" w:line="360" w:lineRule="auto"/>
              <w:jc w:val="center"/>
              <w:rPr>
                <w:b/>
                <w:bCs/>
                <w:szCs w:val="24"/>
              </w:rPr>
            </w:pPr>
            <w:r>
              <w:rPr>
                <w:noProof/>
              </w:rPr>
              <w:drawing>
                <wp:inline distT="0" distB="0" distL="114300" distR="114300" wp14:anchorId="6792A275" wp14:editId="17727956">
                  <wp:extent cx="831850" cy="1073150"/>
                  <wp:effectExtent l="0" t="0" r="6350" b="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rotWithShape="1">
                          <a:blip r:embed="rId505"/>
                          <a:srcRect t="4198" r="7058" b="4990"/>
                          <a:stretch/>
                        </pic:blipFill>
                        <pic:spPr bwMode="auto">
                          <a:xfrm>
                            <a:off x="0" y="0"/>
                            <a:ext cx="834929" cy="10771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2FE4" w14:paraId="0B0B5E05" w14:textId="77777777" w:rsidTr="00A32F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4" w:type="dxa"/>
            <w:tcBorders>
              <w:top w:val="nil"/>
              <w:left w:val="nil"/>
              <w:bottom w:val="nil"/>
              <w:right w:val="nil"/>
            </w:tcBorders>
            <w:vAlign w:val="center"/>
          </w:tcPr>
          <w:p w14:paraId="429BF63D" w14:textId="3F1B919B" w:rsidR="00A32FE4" w:rsidRPr="00A32FE4" w:rsidRDefault="00A32FE4" w:rsidP="00A32FE4">
            <w:pPr>
              <w:snapToGrid w:val="0"/>
              <w:spacing w:beforeLines="50" w:before="156" w:line="360" w:lineRule="auto"/>
              <w:jc w:val="center"/>
              <w:rPr>
                <w:noProof/>
                <w:sz w:val="18"/>
              </w:rPr>
            </w:pPr>
            <w:r w:rsidRPr="00A32FE4">
              <w:rPr>
                <w:rFonts w:hint="eastAsia"/>
                <w:noProof/>
                <w:sz w:val="18"/>
              </w:rPr>
              <w:t>（</w:t>
            </w:r>
            <w:r w:rsidRPr="00A32FE4">
              <w:rPr>
                <w:rFonts w:hint="eastAsia"/>
                <w:noProof/>
                <w:sz w:val="18"/>
              </w:rPr>
              <w:t>a</w:t>
            </w:r>
            <w:r w:rsidRPr="00A32FE4">
              <w:rPr>
                <w:rFonts w:hint="eastAsia"/>
                <w:noProof/>
                <w:sz w:val="18"/>
              </w:rPr>
              <w:t>）无附件</w:t>
            </w:r>
          </w:p>
        </w:tc>
        <w:tc>
          <w:tcPr>
            <w:tcW w:w="2094" w:type="dxa"/>
            <w:gridSpan w:val="2"/>
            <w:tcBorders>
              <w:top w:val="nil"/>
              <w:left w:val="nil"/>
              <w:bottom w:val="nil"/>
              <w:right w:val="nil"/>
            </w:tcBorders>
            <w:vAlign w:val="center"/>
          </w:tcPr>
          <w:p w14:paraId="74424D9C" w14:textId="737DF34F" w:rsidR="00A32FE4" w:rsidRPr="00A32FE4" w:rsidRDefault="00A32FE4" w:rsidP="00A32FE4">
            <w:pPr>
              <w:snapToGrid w:val="0"/>
              <w:spacing w:beforeLines="50" w:before="156" w:line="360" w:lineRule="auto"/>
              <w:jc w:val="center"/>
              <w:rPr>
                <w:noProof/>
                <w:sz w:val="18"/>
              </w:rPr>
            </w:pPr>
            <w:r w:rsidRPr="00A32FE4">
              <w:rPr>
                <w:rFonts w:hint="eastAsia"/>
                <w:noProof/>
                <w:sz w:val="18"/>
              </w:rPr>
              <w:t>（</w:t>
            </w:r>
            <w:r w:rsidRPr="00A32FE4">
              <w:rPr>
                <w:rFonts w:hint="eastAsia"/>
                <w:noProof/>
                <w:sz w:val="18"/>
              </w:rPr>
              <w:t>b</w:t>
            </w:r>
            <w:r w:rsidRPr="00A32FE4">
              <w:rPr>
                <w:rFonts w:hint="eastAsia"/>
                <w:noProof/>
                <w:sz w:val="18"/>
              </w:rPr>
              <w:t>）贴焊钢筋环</w:t>
            </w:r>
          </w:p>
        </w:tc>
        <w:tc>
          <w:tcPr>
            <w:tcW w:w="2094" w:type="dxa"/>
            <w:tcBorders>
              <w:top w:val="nil"/>
              <w:left w:val="nil"/>
              <w:bottom w:val="nil"/>
              <w:right w:val="nil"/>
            </w:tcBorders>
            <w:vAlign w:val="center"/>
          </w:tcPr>
          <w:p w14:paraId="2EA85681" w14:textId="5B2015FD" w:rsidR="00A32FE4" w:rsidRPr="00A32FE4" w:rsidRDefault="00A32FE4" w:rsidP="00A32FE4">
            <w:pPr>
              <w:snapToGrid w:val="0"/>
              <w:spacing w:beforeLines="50" w:before="156" w:line="360" w:lineRule="auto"/>
              <w:jc w:val="center"/>
              <w:rPr>
                <w:noProof/>
                <w:sz w:val="18"/>
              </w:rPr>
            </w:pPr>
            <w:r w:rsidRPr="00A32FE4">
              <w:rPr>
                <w:rFonts w:hint="eastAsia"/>
                <w:noProof/>
                <w:sz w:val="18"/>
              </w:rPr>
              <w:t>（</w:t>
            </w:r>
            <w:r w:rsidRPr="00A32FE4">
              <w:rPr>
                <w:rFonts w:hint="eastAsia"/>
                <w:noProof/>
                <w:sz w:val="18"/>
              </w:rPr>
              <w:t>c</w:t>
            </w:r>
            <w:r w:rsidRPr="00A32FE4">
              <w:rPr>
                <w:rFonts w:hint="eastAsia"/>
                <w:noProof/>
                <w:sz w:val="18"/>
              </w:rPr>
              <w:t>）平头栓钉</w:t>
            </w:r>
          </w:p>
        </w:tc>
      </w:tr>
    </w:tbl>
    <w:p w14:paraId="16F5E1CB" w14:textId="583E353A" w:rsidR="00A32FE4" w:rsidRDefault="00A32FE4" w:rsidP="00AD0382">
      <w:pPr>
        <w:snapToGrid w:val="0"/>
        <w:spacing w:line="360" w:lineRule="auto"/>
        <w:jc w:val="center"/>
        <w:rPr>
          <w:sz w:val="18"/>
          <w:szCs w:val="21"/>
        </w:rPr>
      </w:pPr>
      <w:r w:rsidRPr="00A32FE4">
        <w:rPr>
          <w:rFonts w:hint="eastAsia"/>
          <w:sz w:val="18"/>
          <w:szCs w:val="21"/>
        </w:rPr>
        <w:t>6.5.2-1</w:t>
      </w:r>
      <w:r w:rsidRPr="00A32FE4">
        <w:rPr>
          <w:rFonts w:hint="eastAsia"/>
          <w:sz w:val="18"/>
          <w:szCs w:val="21"/>
        </w:rPr>
        <w:t>埋入式柱脚（圆形柱）</w:t>
      </w:r>
    </w:p>
    <w:p w14:paraId="0D266F50" w14:textId="16330EED" w:rsidR="00A32FE4" w:rsidRPr="00A32FE4" w:rsidRDefault="00A32FE4" w:rsidP="00A32FE4">
      <w:pPr>
        <w:snapToGrid w:val="0"/>
        <w:spacing w:line="360" w:lineRule="auto"/>
        <w:jc w:val="center"/>
        <w:rPr>
          <w:sz w:val="18"/>
          <w:szCs w:val="21"/>
        </w:rPr>
      </w:pPr>
      <w:r w:rsidRPr="00A32FE4">
        <w:rPr>
          <w:rFonts w:hint="eastAsia"/>
          <w:sz w:val="18"/>
          <w:szCs w:val="21"/>
        </w:rPr>
        <w:t>1-</w:t>
      </w:r>
      <w:r w:rsidRPr="00A32FE4">
        <w:rPr>
          <w:rFonts w:hint="eastAsia"/>
          <w:sz w:val="18"/>
          <w:szCs w:val="21"/>
        </w:rPr>
        <w:t>柱脚板</w:t>
      </w:r>
      <w:r w:rsidR="00AD0382">
        <w:rPr>
          <w:rFonts w:hint="eastAsia"/>
          <w:sz w:val="18"/>
          <w:szCs w:val="21"/>
        </w:rPr>
        <w:t>；</w:t>
      </w:r>
      <w:r w:rsidRPr="00A32FE4">
        <w:rPr>
          <w:rFonts w:hint="eastAsia"/>
          <w:sz w:val="18"/>
          <w:szCs w:val="21"/>
        </w:rPr>
        <w:t>2-</w:t>
      </w:r>
      <w:r w:rsidRPr="00A32FE4">
        <w:rPr>
          <w:rFonts w:hint="eastAsia"/>
          <w:sz w:val="18"/>
          <w:szCs w:val="21"/>
        </w:rPr>
        <w:t>贴焊钢筋环</w:t>
      </w:r>
      <w:r w:rsidR="00AD0382">
        <w:rPr>
          <w:rFonts w:hint="eastAsia"/>
          <w:sz w:val="18"/>
          <w:szCs w:val="21"/>
        </w:rPr>
        <w:t>；</w:t>
      </w:r>
      <w:r w:rsidRPr="00A32FE4">
        <w:rPr>
          <w:rFonts w:hint="eastAsia"/>
          <w:sz w:val="18"/>
          <w:szCs w:val="21"/>
        </w:rPr>
        <w:t>3-</w:t>
      </w:r>
      <w:r w:rsidRPr="00A32FE4">
        <w:rPr>
          <w:rFonts w:hint="eastAsia"/>
          <w:sz w:val="18"/>
          <w:szCs w:val="21"/>
        </w:rPr>
        <w:t>平头栓钉</w:t>
      </w:r>
    </w:p>
    <w:p w14:paraId="2EB56428" w14:textId="77777777" w:rsidR="00B75260" w:rsidRPr="00B75260" w:rsidRDefault="00B75260" w:rsidP="00B75260">
      <w:pPr>
        <w:snapToGrid w:val="0"/>
        <w:spacing w:beforeLines="50" w:before="156" w:line="360" w:lineRule="auto"/>
        <w:rPr>
          <w:bCs/>
          <w:szCs w:val="24"/>
        </w:rPr>
      </w:pPr>
      <w:r w:rsidRPr="00B75260">
        <w:rPr>
          <w:rFonts w:hint="eastAsia"/>
          <w:b/>
          <w:bCs/>
          <w:szCs w:val="24"/>
        </w:rPr>
        <w:t>6.5.</w:t>
      </w:r>
      <w:r w:rsidRPr="00B75260">
        <w:rPr>
          <w:b/>
          <w:bCs/>
          <w:szCs w:val="24"/>
        </w:rPr>
        <w:t>3</w:t>
      </w:r>
      <w:r w:rsidRPr="00B75260">
        <w:rPr>
          <w:rFonts w:hint="eastAsia"/>
          <w:b/>
          <w:bCs/>
          <w:szCs w:val="24"/>
        </w:rPr>
        <w:t xml:space="preserve"> </w:t>
      </w:r>
      <w:r w:rsidRPr="00B75260">
        <w:rPr>
          <w:rFonts w:hint="eastAsia"/>
          <w:bCs/>
          <w:szCs w:val="24"/>
        </w:rPr>
        <w:t>外包式、埋入式柱脚可按现行行业标准《高层民用钢结构技术规程》</w:t>
      </w:r>
      <w:r w:rsidRPr="00B75260">
        <w:rPr>
          <w:rFonts w:hint="eastAsia"/>
          <w:bCs/>
          <w:szCs w:val="24"/>
        </w:rPr>
        <w:t>JGJ 99</w:t>
      </w:r>
      <w:r w:rsidRPr="00B75260">
        <w:rPr>
          <w:rFonts w:hint="eastAsia"/>
          <w:bCs/>
          <w:szCs w:val="24"/>
        </w:rPr>
        <w:t>的规定计算。</w:t>
      </w:r>
    </w:p>
    <w:p w14:paraId="7FD01D4F" w14:textId="77777777" w:rsidR="00B75260" w:rsidRPr="00B75260" w:rsidRDefault="00B75260" w:rsidP="00B75260">
      <w:pPr>
        <w:snapToGrid w:val="0"/>
        <w:spacing w:line="360" w:lineRule="auto"/>
        <w:rPr>
          <w:szCs w:val="24"/>
        </w:rPr>
      </w:pPr>
      <w:r w:rsidRPr="00B75260">
        <w:rPr>
          <w:rFonts w:hint="eastAsia"/>
          <w:b/>
          <w:bCs/>
          <w:szCs w:val="24"/>
        </w:rPr>
        <w:t>6.5.</w:t>
      </w:r>
      <w:r w:rsidRPr="00B75260">
        <w:rPr>
          <w:b/>
          <w:bCs/>
          <w:szCs w:val="24"/>
        </w:rPr>
        <w:t xml:space="preserve">4 </w:t>
      </w:r>
      <w:r w:rsidRPr="00B75260">
        <w:rPr>
          <w:rFonts w:hint="eastAsia"/>
          <w:szCs w:val="24"/>
        </w:rPr>
        <w:t>外露锚固式柱脚</w:t>
      </w:r>
      <w:r w:rsidRPr="00B75260">
        <w:rPr>
          <w:szCs w:val="24"/>
        </w:rPr>
        <w:t>（</w:t>
      </w:r>
      <w:r w:rsidRPr="00B75260">
        <w:rPr>
          <w:rFonts w:hint="eastAsia"/>
          <w:szCs w:val="24"/>
        </w:rPr>
        <w:t>图</w:t>
      </w:r>
      <w:r w:rsidRPr="00B75260">
        <w:rPr>
          <w:rFonts w:hint="eastAsia"/>
          <w:szCs w:val="24"/>
        </w:rPr>
        <w:t>6.5.</w:t>
      </w:r>
      <w:r w:rsidRPr="00B75260">
        <w:rPr>
          <w:szCs w:val="24"/>
        </w:rPr>
        <w:t>4</w:t>
      </w:r>
      <w:r w:rsidRPr="00B75260">
        <w:rPr>
          <w:szCs w:val="24"/>
        </w:rPr>
        <w:t>）</w:t>
      </w:r>
      <w:r w:rsidRPr="00B75260">
        <w:rPr>
          <w:rFonts w:hint="eastAsia"/>
          <w:szCs w:val="24"/>
        </w:rPr>
        <w:t>应满足下列构造要求：</w:t>
      </w:r>
    </w:p>
    <w:p w14:paraId="6E014FAD" w14:textId="77777777" w:rsidR="00B75260" w:rsidRPr="00B75260" w:rsidRDefault="00B75260" w:rsidP="00B75260">
      <w:pPr>
        <w:snapToGrid w:val="0"/>
        <w:spacing w:line="360" w:lineRule="auto"/>
        <w:ind w:firstLineChars="250" w:firstLine="525"/>
        <w:jc w:val="left"/>
        <w:rPr>
          <w:szCs w:val="24"/>
        </w:rPr>
      </w:pPr>
      <w:r w:rsidRPr="00B75260">
        <w:rPr>
          <w:szCs w:val="24"/>
        </w:rPr>
        <w:t xml:space="preserve">1 </w:t>
      </w:r>
      <w:r w:rsidRPr="00B75260">
        <w:rPr>
          <w:szCs w:val="24"/>
        </w:rPr>
        <w:t>锚栓应有足够的锚固长度，防止柱脚在轴拉力或弯矩作用</w:t>
      </w:r>
      <w:r w:rsidRPr="00B75260">
        <w:rPr>
          <w:szCs w:val="24"/>
        </w:rPr>
        <w:lastRenderedPageBreak/>
        <w:t>下将锚栓从基础中拔出。锚栓应采用双重螺帽拧紧或采用其他措施防止松动。</w:t>
      </w:r>
    </w:p>
    <w:p w14:paraId="435A9EB4" w14:textId="77777777" w:rsidR="00B75260" w:rsidRPr="00B75260" w:rsidRDefault="00B75260" w:rsidP="00B75260">
      <w:pPr>
        <w:snapToGrid w:val="0"/>
        <w:spacing w:line="360" w:lineRule="auto"/>
        <w:rPr>
          <w:szCs w:val="24"/>
        </w:rPr>
      </w:pPr>
      <w:r w:rsidRPr="00B75260">
        <w:rPr>
          <w:szCs w:val="24"/>
        </w:rPr>
        <w:t xml:space="preserve">     2 </w:t>
      </w:r>
      <w:r w:rsidRPr="00B75260">
        <w:rPr>
          <w:szCs w:val="24"/>
        </w:rPr>
        <w:t>底板除满足强度要求外，尚应具有足够的面外刚度。</w:t>
      </w:r>
    </w:p>
    <w:p w14:paraId="068726CD" w14:textId="77777777" w:rsidR="00B75260" w:rsidRPr="00B75260" w:rsidRDefault="00B75260" w:rsidP="00B75260">
      <w:pPr>
        <w:snapToGrid w:val="0"/>
        <w:spacing w:line="360" w:lineRule="auto"/>
        <w:rPr>
          <w:szCs w:val="24"/>
        </w:rPr>
      </w:pPr>
      <w:r w:rsidRPr="00B75260">
        <w:rPr>
          <w:szCs w:val="24"/>
        </w:rPr>
        <w:t xml:space="preserve">     3 </w:t>
      </w:r>
      <w:r w:rsidRPr="00B75260">
        <w:rPr>
          <w:szCs w:val="24"/>
        </w:rPr>
        <w:t>底板应与基础顶面密切接触。</w:t>
      </w:r>
    </w:p>
    <w:p w14:paraId="09E83DEC" w14:textId="77777777" w:rsidR="00B75260" w:rsidRPr="00B75260" w:rsidRDefault="00B75260" w:rsidP="00B75260">
      <w:pPr>
        <w:snapToGrid w:val="0"/>
        <w:spacing w:line="360" w:lineRule="auto"/>
        <w:ind w:firstLineChars="250" w:firstLine="525"/>
        <w:rPr>
          <w:szCs w:val="24"/>
        </w:rPr>
      </w:pPr>
      <w:r w:rsidRPr="00B75260">
        <w:rPr>
          <w:szCs w:val="24"/>
        </w:rPr>
        <w:t xml:space="preserve">4 </w:t>
      </w:r>
      <w:r w:rsidRPr="00B75260">
        <w:rPr>
          <w:szCs w:val="24"/>
        </w:rPr>
        <w:t>柱底剪力可由底板与混凝土间的摩擦传递，摩擦系数可取</w:t>
      </w:r>
      <w:r w:rsidRPr="00B75260">
        <w:rPr>
          <w:szCs w:val="24"/>
        </w:rPr>
        <w:t>0.4</w:t>
      </w:r>
      <w:r w:rsidRPr="00B75260">
        <w:rPr>
          <w:szCs w:val="24"/>
        </w:rPr>
        <w:t>。当基础顶面预埋钢板时，柱底板与预埋钢板间应采取剪力传递措施。当剪力大于摩擦力或柱脚受拉时，宜采用抗剪键传递剪力。</w:t>
      </w:r>
    </w:p>
    <w:p w14:paraId="38476307" w14:textId="77777777" w:rsidR="009150DC" w:rsidRDefault="00B75260" w:rsidP="009150DC">
      <w:pPr>
        <w:snapToGrid w:val="0"/>
        <w:spacing w:line="360" w:lineRule="auto"/>
        <w:jc w:val="center"/>
        <w:rPr>
          <w:sz w:val="24"/>
          <w:szCs w:val="24"/>
        </w:rPr>
      </w:pPr>
      <w:r>
        <w:rPr>
          <w:noProof/>
        </w:rPr>
        <w:drawing>
          <wp:inline distT="0" distB="0" distL="114300" distR="114300" wp14:anchorId="125EEC29" wp14:editId="117BC765">
            <wp:extent cx="2574692" cy="2722098"/>
            <wp:effectExtent l="0" t="0" r="0" b="2540"/>
            <wp:docPr id="95"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96"/>
                    <pic:cNvPicPr>
                      <a:picLocks noChangeAspect="1"/>
                    </pic:cNvPicPr>
                  </pic:nvPicPr>
                  <pic:blipFill>
                    <a:blip r:embed="rId506"/>
                    <a:stretch>
                      <a:fillRect/>
                    </a:stretch>
                  </pic:blipFill>
                  <pic:spPr>
                    <a:xfrm>
                      <a:off x="0" y="0"/>
                      <a:ext cx="2593463" cy="2741944"/>
                    </a:xfrm>
                    <a:prstGeom prst="rect">
                      <a:avLst/>
                    </a:prstGeom>
                    <a:noFill/>
                    <a:ln>
                      <a:noFill/>
                    </a:ln>
                  </pic:spPr>
                </pic:pic>
              </a:graphicData>
            </a:graphic>
          </wp:inline>
        </w:drawing>
      </w:r>
    </w:p>
    <w:p w14:paraId="2D9C4A19" w14:textId="25AEE567" w:rsidR="00B75260" w:rsidRDefault="00B75260" w:rsidP="009150DC">
      <w:pPr>
        <w:snapToGrid w:val="0"/>
        <w:spacing w:line="360" w:lineRule="auto"/>
        <w:jc w:val="center"/>
        <w:rPr>
          <w:sz w:val="24"/>
          <w:szCs w:val="24"/>
        </w:rPr>
      </w:pPr>
      <w:r>
        <w:rPr>
          <w:noProof/>
        </w:rPr>
        <w:lastRenderedPageBreak/>
        <w:drawing>
          <wp:inline distT="0" distB="0" distL="114300" distR="114300" wp14:anchorId="515C76F8" wp14:editId="527354E7">
            <wp:extent cx="2194560" cy="2200326"/>
            <wp:effectExtent l="0" t="0" r="0" b="9525"/>
            <wp:docPr id="96"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97"/>
                    <pic:cNvPicPr>
                      <a:picLocks noChangeAspect="1"/>
                    </pic:cNvPicPr>
                  </pic:nvPicPr>
                  <pic:blipFill>
                    <a:blip r:embed="rId507"/>
                    <a:stretch>
                      <a:fillRect/>
                    </a:stretch>
                  </pic:blipFill>
                  <pic:spPr>
                    <a:xfrm>
                      <a:off x="0" y="0"/>
                      <a:ext cx="2218883" cy="2224713"/>
                    </a:xfrm>
                    <a:prstGeom prst="rect">
                      <a:avLst/>
                    </a:prstGeom>
                    <a:noFill/>
                    <a:ln>
                      <a:noFill/>
                    </a:ln>
                  </pic:spPr>
                </pic:pic>
              </a:graphicData>
            </a:graphic>
          </wp:inline>
        </w:drawing>
      </w:r>
    </w:p>
    <w:tbl>
      <w:tblPr>
        <w:tblStyle w:val="a4"/>
        <w:tblW w:w="82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96"/>
      </w:tblGrid>
      <w:tr w:rsidR="00B75260" w14:paraId="0568F9A5" w14:textId="77777777" w:rsidTr="00B75260">
        <w:trPr>
          <w:trHeight w:val="250"/>
          <w:jc w:val="center"/>
        </w:trPr>
        <w:tc>
          <w:tcPr>
            <w:tcW w:w="8296" w:type="dxa"/>
          </w:tcPr>
          <w:p w14:paraId="4B11D018" w14:textId="77777777" w:rsidR="00B75260" w:rsidRDefault="00B75260" w:rsidP="0065490B">
            <w:pPr>
              <w:adjustRightInd w:val="0"/>
              <w:snapToGrid w:val="0"/>
              <w:jc w:val="center"/>
              <w:rPr>
                <w:sz w:val="24"/>
                <w:szCs w:val="24"/>
              </w:rPr>
            </w:pPr>
            <w:r w:rsidRPr="00B75260">
              <w:rPr>
                <w:sz w:val="18"/>
                <w:szCs w:val="24"/>
              </w:rPr>
              <w:t>图</w:t>
            </w:r>
            <w:r w:rsidRPr="00B75260">
              <w:rPr>
                <w:rFonts w:hint="eastAsia"/>
                <w:sz w:val="18"/>
                <w:szCs w:val="24"/>
              </w:rPr>
              <w:t>6.5.</w:t>
            </w:r>
            <w:r w:rsidRPr="00B75260">
              <w:rPr>
                <w:sz w:val="18"/>
                <w:szCs w:val="24"/>
              </w:rPr>
              <w:t>4</w:t>
            </w:r>
            <w:r w:rsidRPr="00B75260">
              <w:rPr>
                <w:rFonts w:hint="eastAsia"/>
                <w:sz w:val="18"/>
                <w:szCs w:val="24"/>
              </w:rPr>
              <w:t xml:space="preserve"> </w:t>
            </w:r>
            <w:r w:rsidRPr="00B75260">
              <w:rPr>
                <w:sz w:val="18"/>
                <w:szCs w:val="24"/>
              </w:rPr>
              <w:t>外露锚固式柱脚构造</w:t>
            </w:r>
          </w:p>
        </w:tc>
      </w:tr>
    </w:tbl>
    <w:p w14:paraId="273DE903" w14:textId="77777777" w:rsidR="00B75260" w:rsidRPr="00B75260" w:rsidRDefault="00B75260" w:rsidP="00B75260">
      <w:pPr>
        <w:snapToGrid w:val="0"/>
        <w:spacing w:beforeLines="50" w:before="156" w:line="360" w:lineRule="auto"/>
        <w:rPr>
          <w:color w:val="0070C0"/>
          <w:szCs w:val="24"/>
        </w:rPr>
      </w:pPr>
      <w:r w:rsidRPr="00B75260">
        <w:rPr>
          <w:rFonts w:hint="eastAsia"/>
          <w:color w:val="0070C0"/>
          <w:szCs w:val="24"/>
        </w:rPr>
        <w:t>【条文说明】在抗震设防区采用外露式柱脚时，锚固长度应按现行国家标准《混凝土结构设计规范》</w:t>
      </w:r>
      <w:r w:rsidRPr="00B75260">
        <w:rPr>
          <w:rFonts w:hint="eastAsia"/>
          <w:color w:val="0070C0"/>
          <w:szCs w:val="24"/>
        </w:rPr>
        <w:t>GB 50010</w:t>
      </w:r>
      <w:r w:rsidRPr="00B75260">
        <w:rPr>
          <w:rFonts w:hint="eastAsia"/>
          <w:color w:val="0070C0"/>
          <w:szCs w:val="24"/>
        </w:rPr>
        <w:t>的有关规定执行；对于</w:t>
      </w:r>
      <w:r w:rsidRPr="00B75260">
        <w:rPr>
          <w:rFonts w:hint="eastAsia"/>
          <w:color w:val="0070C0"/>
          <w:szCs w:val="24"/>
        </w:rPr>
        <w:t>9</w:t>
      </w:r>
      <w:r w:rsidRPr="00B75260">
        <w:rPr>
          <w:rFonts w:hint="eastAsia"/>
          <w:color w:val="0070C0"/>
          <w:szCs w:val="24"/>
        </w:rPr>
        <w:t>度及</w:t>
      </w:r>
      <w:r w:rsidRPr="00B75260">
        <w:rPr>
          <w:rFonts w:hint="eastAsia"/>
          <w:color w:val="0070C0"/>
          <w:szCs w:val="24"/>
        </w:rPr>
        <w:t>9</w:t>
      </w:r>
      <w:r w:rsidRPr="00B75260">
        <w:rPr>
          <w:rFonts w:hint="eastAsia"/>
          <w:color w:val="0070C0"/>
          <w:szCs w:val="24"/>
        </w:rPr>
        <w:t>度以上抗震设地区，宜避免采用。</w:t>
      </w:r>
    </w:p>
    <w:p w14:paraId="0D20E92A" w14:textId="77777777" w:rsidR="00B75260" w:rsidRPr="00B75260" w:rsidRDefault="00B75260" w:rsidP="00B75260">
      <w:pPr>
        <w:snapToGrid w:val="0"/>
        <w:spacing w:line="360" w:lineRule="auto"/>
        <w:rPr>
          <w:sz w:val="24"/>
          <w:szCs w:val="24"/>
        </w:rPr>
      </w:pPr>
      <w:r w:rsidRPr="00B75260">
        <w:rPr>
          <w:rFonts w:hint="eastAsia"/>
          <w:b/>
          <w:szCs w:val="24"/>
        </w:rPr>
        <w:t>6.5.5</w:t>
      </w:r>
      <w:r w:rsidRPr="00B75260">
        <w:rPr>
          <w:rFonts w:hint="eastAsia"/>
          <w:szCs w:val="24"/>
        </w:rPr>
        <w:t xml:space="preserve"> </w:t>
      </w:r>
      <w:r w:rsidRPr="00B75260">
        <w:rPr>
          <w:rFonts w:hint="eastAsia"/>
          <w:szCs w:val="24"/>
        </w:rPr>
        <w:t>高强钢管混凝土柱的柱脚可采用端承式柱脚（图</w:t>
      </w:r>
      <w:r w:rsidRPr="00B75260">
        <w:rPr>
          <w:rFonts w:hint="eastAsia"/>
          <w:szCs w:val="24"/>
        </w:rPr>
        <w:t>6.5.5</w:t>
      </w:r>
      <w:r w:rsidRPr="00B75260">
        <w:rPr>
          <w:rFonts w:hint="eastAsia"/>
          <w:szCs w:val="24"/>
        </w:rPr>
        <w:t>）。端承式柱脚的构造及具体要求按现行国家标准《钢管混凝土结构技术规程》</w:t>
      </w:r>
      <w:r w:rsidRPr="00B75260">
        <w:rPr>
          <w:rFonts w:hint="eastAsia"/>
          <w:szCs w:val="24"/>
        </w:rPr>
        <w:t>GB 50936</w:t>
      </w:r>
      <w:r w:rsidRPr="00B75260">
        <w:rPr>
          <w:rFonts w:hint="eastAsia"/>
          <w:szCs w:val="24"/>
        </w:rPr>
        <w:t>的有关规定执行。</w:t>
      </w:r>
    </w:p>
    <w:p w14:paraId="429DB844" w14:textId="7E8ED358" w:rsidR="00B75260" w:rsidRDefault="00B75260" w:rsidP="000F0F88">
      <w:pPr>
        <w:snapToGrid w:val="0"/>
        <w:spacing w:line="360" w:lineRule="auto"/>
        <w:ind w:firstLineChars="200" w:firstLine="480"/>
        <w:jc w:val="left"/>
        <w:rPr>
          <w:color w:val="0070C0"/>
          <w:sz w:val="24"/>
          <w:szCs w:val="24"/>
        </w:rPr>
      </w:pPr>
      <w:r>
        <w:rPr>
          <w:rFonts w:hint="eastAsia"/>
          <w:color w:val="0070C0"/>
          <w:sz w:val="24"/>
          <w:szCs w:val="24"/>
        </w:rPr>
        <w:t xml:space="preserve"> </w:t>
      </w:r>
      <w:r>
        <w:rPr>
          <w:noProof/>
        </w:rPr>
        <w:drawing>
          <wp:inline distT="0" distB="0" distL="114300" distR="114300" wp14:anchorId="174DC1F5" wp14:editId="6988179C">
            <wp:extent cx="1286802" cy="1111250"/>
            <wp:effectExtent l="0" t="0" r="8890" b="0"/>
            <wp:docPr id="9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7"/>
                    <pic:cNvPicPr>
                      <a:picLocks noChangeAspect="1"/>
                    </pic:cNvPicPr>
                  </pic:nvPicPr>
                  <pic:blipFill>
                    <a:blip r:embed="rId508"/>
                    <a:stretch>
                      <a:fillRect/>
                    </a:stretch>
                  </pic:blipFill>
                  <pic:spPr>
                    <a:xfrm>
                      <a:off x="0" y="0"/>
                      <a:ext cx="1291730" cy="1115506"/>
                    </a:xfrm>
                    <a:prstGeom prst="rect">
                      <a:avLst/>
                    </a:prstGeom>
                    <a:noFill/>
                    <a:ln>
                      <a:noFill/>
                    </a:ln>
                  </pic:spPr>
                </pic:pic>
              </a:graphicData>
            </a:graphic>
          </wp:inline>
        </w:drawing>
      </w:r>
      <w:r>
        <w:rPr>
          <w:rFonts w:hint="eastAsia"/>
          <w:color w:val="0070C0"/>
          <w:sz w:val="24"/>
          <w:szCs w:val="24"/>
        </w:rPr>
        <w:t xml:space="preserve">      </w:t>
      </w:r>
      <w:r>
        <w:rPr>
          <w:noProof/>
        </w:rPr>
        <w:drawing>
          <wp:inline distT="0" distB="0" distL="114300" distR="114300" wp14:anchorId="0483696B" wp14:editId="4C1F4020">
            <wp:extent cx="889000" cy="1145351"/>
            <wp:effectExtent l="0" t="0" r="6350" b="0"/>
            <wp:docPr id="9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8"/>
                    <pic:cNvPicPr>
                      <a:picLocks noChangeAspect="1"/>
                    </pic:cNvPicPr>
                  </pic:nvPicPr>
                  <pic:blipFill>
                    <a:blip r:embed="rId509"/>
                    <a:stretch>
                      <a:fillRect/>
                    </a:stretch>
                  </pic:blipFill>
                  <pic:spPr>
                    <a:xfrm>
                      <a:off x="0" y="0"/>
                      <a:ext cx="892424" cy="1149763"/>
                    </a:xfrm>
                    <a:prstGeom prst="rect">
                      <a:avLst/>
                    </a:prstGeom>
                    <a:noFill/>
                    <a:ln>
                      <a:noFill/>
                    </a:ln>
                  </pic:spPr>
                </pic:pic>
              </a:graphicData>
            </a:graphic>
          </wp:inline>
        </w:drawing>
      </w:r>
    </w:p>
    <w:p w14:paraId="621D3D86" w14:textId="77777777" w:rsidR="00B75260" w:rsidRPr="00B75260" w:rsidRDefault="00B75260" w:rsidP="00B75260">
      <w:pPr>
        <w:snapToGrid w:val="0"/>
        <w:spacing w:line="360" w:lineRule="auto"/>
        <w:jc w:val="center"/>
        <w:rPr>
          <w:sz w:val="18"/>
          <w:szCs w:val="24"/>
        </w:rPr>
      </w:pPr>
      <w:r w:rsidRPr="00B75260">
        <w:rPr>
          <w:rFonts w:hint="eastAsia"/>
          <w:sz w:val="18"/>
          <w:szCs w:val="24"/>
        </w:rPr>
        <w:t>图</w:t>
      </w:r>
      <w:r w:rsidRPr="00B75260">
        <w:rPr>
          <w:rFonts w:hint="eastAsia"/>
          <w:sz w:val="18"/>
          <w:szCs w:val="24"/>
        </w:rPr>
        <w:t xml:space="preserve">6.5.5 </w:t>
      </w:r>
      <w:r w:rsidRPr="00B75260">
        <w:rPr>
          <w:rFonts w:hint="eastAsia"/>
          <w:sz w:val="18"/>
          <w:szCs w:val="24"/>
        </w:rPr>
        <w:t>端承式柱脚</w:t>
      </w:r>
    </w:p>
    <w:p w14:paraId="09CA0A99" w14:textId="42937A7B" w:rsidR="00EE464A" w:rsidRPr="00777C7A" w:rsidRDefault="00B75260" w:rsidP="00704740">
      <w:pPr>
        <w:snapToGrid w:val="0"/>
        <w:spacing w:line="360" w:lineRule="auto"/>
        <w:jc w:val="center"/>
        <w:rPr>
          <w:rFonts w:eastAsiaTheme="minorEastAsia"/>
          <w:sz w:val="24"/>
          <w:szCs w:val="24"/>
        </w:rPr>
      </w:pPr>
      <w:r w:rsidRPr="00B75260">
        <w:rPr>
          <w:rFonts w:hint="eastAsia"/>
          <w:sz w:val="18"/>
          <w:szCs w:val="24"/>
        </w:rPr>
        <w:t>1-</w:t>
      </w:r>
      <w:r w:rsidRPr="00B75260">
        <w:rPr>
          <w:rFonts w:hint="eastAsia"/>
          <w:sz w:val="18"/>
          <w:szCs w:val="24"/>
        </w:rPr>
        <w:t>肋板，厚度不小于</w:t>
      </w:r>
      <w:r w:rsidRPr="00B75260">
        <w:rPr>
          <w:rFonts w:hint="eastAsia"/>
          <w:sz w:val="18"/>
          <w:szCs w:val="24"/>
        </w:rPr>
        <w:t>1.5</w:t>
      </w:r>
      <w:r w:rsidRPr="00B75260">
        <w:rPr>
          <w:sz w:val="18"/>
          <w:szCs w:val="24"/>
        </w:rPr>
        <w:t>d</w:t>
      </w:r>
      <w:r w:rsidR="00EE464A" w:rsidRPr="00777C7A">
        <w:rPr>
          <w:rFonts w:eastAsiaTheme="minorEastAsia"/>
          <w:sz w:val="24"/>
          <w:szCs w:val="24"/>
        </w:rPr>
        <w:br w:type="page"/>
      </w:r>
    </w:p>
    <w:p w14:paraId="2705551E" w14:textId="50DE1824" w:rsidR="00AB5A15" w:rsidRPr="00777C7A" w:rsidRDefault="00AB5A15" w:rsidP="00777C7A">
      <w:pPr>
        <w:pStyle w:val="2"/>
        <w:snapToGrid w:val="0"/>
        <w:spacing w:beforeLines="50" w:before="156" w:afterLines="50" w:after="156" w:line="360" w:lineRule="auto"/>
        <w:jc w:val="center"/>
        <w:rPr>
          <w:rFonts w:ascii="Times New Roman" w:eastAsiaTheme="minorEastAsia" w:hAnsi="Times New Roman" w:cs="Times New Roman"/>
          <w:sz w:val="28"/>
          <w:szCs w:val="28"/>
        </w:rPr>
      </w:pPr>
      <w:bookmarkStart w:id="33" w:name="_Toc83538121"/>
      <w:bookmarkStart w:id="34" w:name="_Toc87973850"/>
      <w:r w:rsidRPr="00777C7A">
        <w:rPr>
          <w:rFonts w:ascii="Times New Roman" w:eastAsiaTheme="minorEastAsia" w:hAnsi="Times New Roman" w:cs="Times New Roman"/>
          <w:sz w:val="28"/>
          <w:szCs w:val="28"/>
        </w:rPr>
        <w:lastRenderedPageBreak/>
        <w:t xml:space="preserve">7 </w:t>
      </w:r>
      <w:r w:rsidRPr="00777C7A">
        <w:rPr>
          <w:rFonts w:ascii="Times New Roman" w:eastAsiaTheme="minorEastAsia" w:hAnsi="Times New Roman" w:cs="Times New Roman"/>
          <w:sz w:val="28"/>
          <w:szCs w:val="28"/>
        </w:rPr>
        <w:t>抗</w:t>
      </w:r>
      <w:r w:rsidR="00A537B6" w:rsidRPr="00777C7A">
        <w:rPr>
          <w:rFonts w:ascii="Times New Roman" w:eastAsiaTheme="minorEastAsia" w:hAnsi="Times New Roman" w:cs="Times New Roman" w:hint="eastAsia"/>
          <w:sz w:val="28"/>
          <w:szCs w:val="28"/>
        </w:rPr>
        <w:t>撞击</w:t>
      </w:r>
      <w:r w:rsidRPr="00777C7A">
        <w:rPr>
          <w:rFonts w:ascii="Times New Roman" w:eastAsiaTheme="minorEastAsia" w:hAnsi="Times New Roman" w:cs="Times New Roman"/>
          <w:sz w:val="28"/>
          <w:szCs w:val="28"/>
        </w:rPr>
        <w:t>设计</w:t>
      </w:r>
      <w:bookmarkEnd w:id="33"/>
      <w:bookmarkEnd w:id="34"/>
    </w:p>
    <w:p w14:paraId="129F28F5" w14:textId="77777777" w:rsidR="00AB5A15" w:rsidRPr="00B75260" w:rsidRDefault="00AB5A15" w:rsidP="00AB5A15">
      <w:pPr>
        <w:pStyle w:val="3"/>
        <w:snapToGrid w:val="0"/>
        <w:spacing w:beforeLines="100" w:before="312" w:afterLines="100" w:after="312" w:line="360" w:lineRule="auto"/>
        <w:jc w:val="center"/>
        <w:rPr>
          <w:rFonts w:eastAsia="黑体"/>
          <w:sz w:val="22"/>
          <w:szCs w:val="24"/>
        </w:rPr>
      </w:pPr>
      <w:bookmarkStart w:id="35" w:name="_Toc83538123"/>
      <w:bookmarkStart w:id="36" w:name="_Toc87973851"/>
      <w:r w:rsidRPr="00B75260">
        <w:rPr>
          <w:rFonts w:eastAsia="黑体"/>
          <w:sz w:val="22"/>
          <w:szCs w:val="24"/>
        </w:rPr>
        <w:t>7.1</w:t>
      </w:r>
      <w:r w:rsidRPr="00B75260">
        <w:rPr>
          <w:rFonts w:eastAsia="黑体"/>
          <w:sz w:val="22"/>
          <w:szCs w:val="24"/>
        </w:rPr>
        <w:t>等效静力荷载</w:t>
      </w:r>
      <w:bookmarkEnd w:id="35"/>
      <w:bookmarkEnd w:id="36"/>
    </w:p>
    <w:p w14:paraId="7EF2F64C" w14:textId="20DE6118" w:rsidR="00AB5A15" w:rsidRPr="00777C7A" w:rsidRDefault="00AB5A15" w:rsidP="00AB5A15">
      <w:pPr>
        <w:snapToGrid w:val="0"/>
        <w:spacing w:line="360" w:lineRule="auto"/>
        <w:rPr>
          <w:szCs w:val="21"/>
        </w:rPr>
      </w:pPr>
      <w:r w:rsidRPr="00777C7A">
        <w:rPr>
          <w:b/>
          <w:szCs w:val="21"/>
        </w:rPr>
        <w:t>7.1.1</w:t>
      </w:r>
      <w:r w:rsidRPr="00777C7A">
        <w:rPr>
          <w:szCs w:val="21"/>
        </w:rPr>
        <w:t xml:space="preserve"> </w:t>
      </w:r>
      <w:r w:rsidRPr="00777C7A">
        <w:rPr>
          <w:szCs w:val="21"/>
        </w:rPr>
        <w:t>高强钢管混凝土结构在遭受车辆撞击时，应进行动力性能分析。</w:t>
      </w:r>
    </w:p>
    <w:p w14:paraId="49DFC3C2" w14:textId="17C1E4E1" w:rsidR="00AB5A15" w:rsidRPr="0032242B" w:rsidRDefault="00AB5A15" w:rsidP="00AB5A15">
      <w:pPr>
        <w:snapToGrid w:val="0"/>
        <w:spacing w:line="360" w:lineRule="auto"/>
        <w:rPr>
          <w:color w:val="0070C0"/>
          <w:szCs w:val="21"/>
        </w:rPr>
      </w:pPr>
      <w:r w:rsidRPr="0032242B">
        <w:rPr>
          <w:color w:val="0070C0"/>
          <w:szCs w:val="21"/>
        </w:rPr>
        <w:t>【条文说明】高强钢管混凝土结构进行动力性能分析时，影响构件抗冲击性能的主要因素有：撞击物的速度、撞击物的质量、撞击角度、钢材强度、截面含钢率、截面宽厚比、混凝土强度等。抗冲击性能的研究内容包括：构件的破坏模式、冲击力、变形和能量转化等。动力性能分析时，应考虑材料的应变率效应。</w:t>
      </w:r>
    </w:p>
    <w:p w14:paraId="2865D6F3" w14:textId="77777777" w:rsidR="00AB5A15" w:rsidRPr="00777C7A" w:rsidRDefault="00AB5A15" w:rsidP="00AB5A15">
      <w:pPr>
        <w:snapToGrid w:val="0"/>
        <w:spacing w:line="360" w:lineRule="auto"/>
        <w:rPr>
          <w:szCs w:val="21"/>
        </w:rPr>
      </w:pPr>
      <w:r w:rsidRPr="00777C7A">
        <w:rPr>
          <w:b/>
          <w:szCs w:val="21"/>
        </w:rPr>
        <w:t>7.1.2</w:t>
      </w:r>
      <w:r w:rsidRPr="00777C7A">
        <w:rPr>
          <w:szCs w:val="21"/>
        </w:rPr>
        <w:t xml:space="preserve"> </w:t>
      </w:r>
      <w:r w:rsidRPr="00777C7A">
        <w:rPr>
          <w:szCs w:val="21"/>
        </w:rPr>
        <w:t>撞击力等效静力计算方法有：全局平均法、局部平均法、等效位移法、简化脉冲荷载法等，应根据撞击的实际情况选择撞击力等效静力计算方法。</w:t>
      </w:r>
    </w:p>
    <w:p w14:paraId="65F3EA36" w14:textId="77777777" w:rsidR="00AB5A15" w:rsidRPr="0032242B" w:rsidRDefault="00AB5A15" w:rsidP="00AB5A15">
      <w:pPr>
        <w:snapToGrid w:val="0"/>
        <w:spacing w:line="360" w:lineRule="auto"/>
        <w:rPr>
          <w:color w:val="0070C0"/>
          <w:szCs w:val="21"/>
        </w:rPr>
      </w:pPr>
      <w:r w:rsidRPr="0032242B">
        <w:rPr>
          <w:color w:val="0070C0"/>
          <w:szCs w:val="21"/>
        </w:rPr>
        <w:t>【条文说明】全局平均法是指求解在整个时域内撞击力的平均值，即对撞击力时程</w:t>
      </w:r>
      <w:r w:rsidRPr="0032242B">
        <w:rPr>
          <w:color w:val="0070C0"/>
          <w:position w:val="-10"/>
          <w:szCs w:val="21"/>
        </w:rPr>
        <w:object w:dxaOrig="440" w:dyaOrig="300" w14:anchorId="2B426EDD">
          <v:shape id="_x0000_i1254" type="#_x0000_t75" style="width:22.9pt;height:14.2pt" o:ole="">
            <v:imagedata r:id="rId510" o:title=""/>
          </v:shape>
          <o:OLEObject Type="Embed" ProgID="Equation.DSMT4" ShapeID="_x0000_i1254" DrawAspect="Content" ObjectID="_1698751858" r:id="rId511"/>
        </w:object>
      </w:r>
      <w:r w:rsidRPr="0032242B">
        <w:rPr>
          <w:color w:val="0070C0"/>
          <w:szCs w:val="21"/>
        </w:rPr>
        <w:t>在时域内积分，然后与撞击持续时间</w:t>
      </w:r>
      <w:r w:rsidRPr="0032242B">
        <w:rPr>
          <w:color w:val="0070C0"/>
          <w:position w:val="-10"/>
          <w:szCs w:val="21"/>
        </w:rPr>
        <w:object w:dxaOrig="180" w:dyaOrig="320" w14:anchorId="2EA3F0AC">
          <v:shape id="_x0000_i1255" type="#_x0000_t75" style="width:10.9pt;height:15.25pt" o:ole="">
            <v:imagedata r:id="rId512" o:title=""/>
          </v:shape>
          <o:OLEObject Type="Embed" ProgID="Equation.DSMT4" ShapeID="_x0000_i1255" DrawAspect="Content" ObjectID="_1698751859" r:id="rId513"/>
        </w:object>
      </w:r>
      <w:r w:rsidRPr="0032242B">
        <w:rPr>
          <w:color w:val="0070C0"/>
          <w:szCs w:val="21"/>
        </w:rPr>
        <w:t>比值作为等效静力：</w:t>
      </w:r>
    </w:p>
    <w:p w14:paraId="596D13D3" w14:textId="44981D17" w:rsidR="00AB5A15" w:rsidRPr="0032242B" w:rsidRDefault="00AB5A15" w:rsidP="00CA11B2">
      <w:pPr>
        <w:adjustRightInd w:val="0"/>
        <w:snapToGrid w:val="0"/>
        <w:spacing w:line="360" w:lineRule="auto"/>
        <w:ind w:firstLineChars="1050" w:firstLine="2205"/>
        <w:rPr>
          <w:color w:val="0070C0"/>
          <w:szCs w:val="21"/>
        </w:rPr>
      </w:pPr>
      <w:r w:rsidRPr="0032242B">
        <w:rPr>
          <w:color w:val="0070C0"/>
          <w:position w:val="-28"/>
          <w:szCs w:val="21"/>
        </w:rPr>
        <w:object w:dxaOrig="1440" w:dyaOrig="639" w14:anchorId="6254CEE6">
          <v:shape id="_x0000_i1256" type="#_x0000_t75" style="width:1in;height:31.65pt" o:ole="">
            <v:imagedata r:id="rId514" o:title=""/>
          </v:shape>
          <o:OLEObject Type="Embed" ProgID="Equation.DSMT4" ShapeID="_x0000_i1256" DrawAspect="Content" ObjectID="_1698751860" r:id="rId515"/>
        </w:object>
      </w:r>
      <w:r w:rsidRPr="0032242B">
        <w:rPr>
          <w:color w:val="0070C0"/>
          <w:szCs w:val="21"/>
        </w:rPr>
        <w:t xml:space="preserve">    </w:t>
      </w:r>
      <w:r w:rsidR="00CA11B2" w:rsidRPr="0032242B">
        <w:rPr>
          <w:rFonts w:hint="eastAsia"/>
          <w:color w:val="0070C0"/>
          <w:szCs w:val="21"/>
        </w:rPr>
        <w:t xml:space="preserve">   </w:t>
      </w:r>
      <w:r w:rsidRPr="0032242B">
        <w:rPr>
          <w:color w:val="0070C0"/>
          <w:szCs w:val="21"/>
        </w:rPr>
        <w:t xml:space="preserve">            </w:t>
      </w:r>
      <w:r w:rsidRPr="0032242B">
        <w:rPr>
          <w:color w:val="0070C0"/>
          <w:szCs w:val="21"/>
        </w:rPr>
        <w:t>（</w:t>
      </w:r>
      <w:r w:rsidRPr="0032242B">
        <w:rPr>
          <w:color w:val="0070C0"/>
          <w:szCs w:val="21"/>
        </w:rPr>
        <w:t>1</w:t>
      </w:r>
      <w:r w:rsidRPr="0032242B">
        <w:rPr>
          <w:color w:val="0070C0"/>
          <w:szCs w:val="21"/>
        </w:rPr>
        <w:t>）</w:t>
      </w:r>
    </w:p>
    <w:p w14:paraId="489E694F" w14:textId="77777777" w:rsidR="00AB5A15" w:rsidRPr="0032242B" w:rsidRDefault="00AB5A15" w:rsidP="00AB5A15">
      <w:pPr>
        <w:snapToGrid w:val="0"/>
        <w:spacing w:line="360" w:lineRule="auto"/>
        <w:ind w:firstLine="480"/>
        <w:rPr>
          <w:color w:val="0070C0"/>
          <w:szCs w:val="21"/>
        </w:rPr>
      </w:pPr>
      <w:r w:rsidRPr="0032242B">
        <w:rPr>
          <w:color w:val="0070C0"/>
          <w:szCs w:val="21"/>
        </w:rPr>
        <w:t>局部平均法是指求解冲击力时程曲线的两个峰值或者波谷撞击力</w:t>
      </w:r>
      <w:r w:rsidRPr="0032242B">
        <w:rPr>
          <w:color w:val="0070C0"/>
          <w:position w:val="-10"/>
          <w:szCs w:val="21"/>
        </w:rPr>
        <w:object w:dxaOrig="440" w:dyaOrig="300" w14:anchorId="6A923447">
          <v:shape id="_x0000_i1257" type="#_x0000_t75" style="width:22.9pt;height:14.2pt" o:ole="">
            <v:imagedata r:id="rId510" o:title=""/>
          </v:shape>
          <o:OLEObject Type="Embed" ProgID="Equation.DSMT4" ShapeID="_x0000_i1257" DrawAspect="Content" ObjectID="_1698751861" r:id="rId516"/>
        </w:object>
      </w:r>
      <w:r w:rsidRPr="0032242B">
        <w:rPr>
          <w:color w:val="0070C0"/>
          <w:szCs w:val="21"/>
        </w:rPr>
        <w:t>在时刻（</w:t>
      </w:r>
      <w:r w:rsidRPr="0032242B">
        <w:rPr>
          <w:color w:val="0070C0"/>
          <w:position w:val="-10"/>
          <w:szCs w:val="21"/>
        </w:rPr>
        <w:object w:dxaOrig="180" w:dyaOrig="320" w14:anchorId="05EC8920">
          <v:shape id="_x0000_i1258" type="#_x0000_t75" style="width:10.9pt;height:15.25pt" o:ole="">
            <v:imagedata r:id="rId517" o:title=""/>
          </v:shape>
          <o:OLEObject Type="Embed" ProgID="Equation.DSMT4" ShapeID="_x0000_i1258" DrawAspect="Content" ObjectID="_1698751862" r:id="rId518"/>
        </w:object>
      </w:r>
      <w:r w:rsidRPr="0032242B">
        <w:rPr>
          <w:color w:val="0070C0"/>
          <w:szCs w:val="21"/>
        </w:rPr>
        <w:t>~</w:t>
      </w:r>
      <w:r w:rsidRPr="0032242B">
        <w:rPr>
          <w:color w:val="0070C0"/>
          <w:position w:val="-10"/>
          <w:szCs w:val="21"/>
        </w:rPr>
        <w:object w:dxaOrig="200" w:dyaOrig="320" w14:anchorId="5E55315E">
          <v:shape id="_x0000_i1259" type="#_x0000_t75" style="width:10.9pt;height:15.25pt" o:ole="">
            <v:imagedata r:id="rId519" o:title=""/>
          </v:shape>
          <o:OLEObject Type="Embed" ProgID="Equation.DSMT4" ShapeID="_x0000_i1259" DrawAspect="Content" ObjectID="_1698751863" r:id="rId520"/>
        </w:object>
      </w:r>
      <w:r w:rsidRPr="0032242B">
        <w:rPr>
          <w:color w:val="0070C0"/>
          <w:szCs w:val="21"/>
        </w:rPr>
        <w:t>）之间时域内的平均值，对该时间段撞击力时程在时域内积分，然后与撞击时间（</w:t>
      </w:r>
      <w:r w:rsidRPr="0032242B">
        <w:rPr>
          <w:color w:val="0070C0"/>
          <w:position w:val="-10"/>
          <w:szCs w:val="21"/>
        </w:rPr>
        <w:object w:dxaOrig="200" w:dyaOrig="320" w14:anchorId="0553CB74">
          <v:shape id="_x0000_i1260" type="#_x0000_t75" style="width:10.9pt;height:15.25pt" o:ole="">
            <v:imagedata r:id="rId519" o:title=""/>
          </v:shape>
          <o:OLEObject Type="Embed" ProgID="Equation.DSMT4" ShapeID="_x0000_i1260" DrawAspect="Content" ObjectID="_1698751864" r:id="rId521"/>
        </w:object>
      </w:r>
      <w:r w:rsidRPr="0032242B">
        <w:rPr>
          <w:color w:val="0070C0"/>
          <w:szCs w:val="21"/>
        </w:rPr>
        <w:t>-</w:t>
      </w:r>
      <w:r w:rsidRPr="0032242B">
        <w:rPr>
          <w:color w:val="0070C0"/>
          <w:position w:val="-10"/>
          <w:szCs w:val="21"/>
        </w:rPr>
        <w:object w:dxaOrig="180" w:dyaOrig="320" w14:anchorId="7AB0CE9E">
          <v:shape id="_x0000_i1261" type="#_x0000_t75" style="width:10.9pt;height:15.25pt" o:ole="">
            <v:imagedata r:id="rId517" o:title=""/>
          </v:shape>
          <o:OLEObject Type="Embed" ProgID="Equation.DSMT4" ShapeID="_x0000_i1261" DrawAspect="Content" ObjectID="_1698751865" r:id="rId522"/>
        </w:object>
      </w:r>
      <w:r w:rsidRPr="0032242B">
        <w:rPr>
          <w:color w:val="0070C0"/>
          <w:szCs w:val="21"/>
        </w:rPr>
        <w:t>）的比值作为等效</w:t>
      </w:r>
      <w:r w:rsidRPr="0032242B">
        <w:rPr>
          <w:color w:val="0070C0"/>
          <w:szCs w:val="21"/>
        </w:rPr>
        <w:lastRenderedPageBreak/>
        <w:t>静力：</w:t>
      </w:r>
    </w:p>
    <w:p w14:paraId="003AC582" w14:textId="310F2C61" w:rsidR="00AB5A15" w:rsidRPr="0032242B" w:rsidRDefault="00AB5A15" w:rsidP="00CA11B2">
      <w:pPr>
        <w:snapToGrid w:val="0"/>
        <w:spacing w:line="360" w:lineRule="auto"/>
        <w:ind w:firstLineChars="1000" w:firstLine="2100"/>
        <w:rPr>
          <w:color w:val="0070C0"/>
          <w:szCs w:val="21"/>
        </w:rPr>
      </w:pPr>
      <w:r w:rsidRPr="0032242B">
        <w:rPr>
          <w:color w:val="0070C0"/>
          <w:position w:val="-28"/>
          <w:szCs w:val="21"/>
        </w:rPr>
        <w:object w:dxaOrig="1820" w:dyaOrig="639" w14:anchorId="6BF38D6A">
          <v:shape id="_x0000_i1262" type="#_x0000_t75" style="width:90.55pt;height:31.65pt" o:ole="">
            <v:imagedata r:id="rId523" o:title=""/>
          </v:shape>
          <o:OLEObject Type="Embed" ProgID="Equation.DSMT4" ShapeID="_x0000_i1262" DrawAspect="Content" ObjectID="_1698751866" r:id="rId524"/>
        </w:object>
      </w:r>
      <w:r w:rsidRPr="0032242B">
        <w:rPr>
          <w:color w:val="0070C0"/>
          <w:szCs w:val="21"/>
        </w:rPr>
        <w:t xml:space="preserve">                  </w:t>
      </w:r>
      <w:r w:rsidRPr="0032242B">
        <w:rPr>
          <w:color w:val="0070C0"/>
          <w:szCs w:val="21"/>
        </w:rPr>
        <w:t>（</w:t>
      </w:r>
      <w:r w:rsidRPr="0032242B">
        <w:rPr>
          <w:color w:val="0070C0"/>
          <w:szCs w:val="21"/>
        </w:rPr>
        <w:t>2</w:t>
      </w:r>
      <w:r w:rsidRPr="0032242B">
        <w:rPr>
          <w:color w:val="0070C0"/>
          <w:szCs w:val="21"/>
        </w:rPr>
        <w:t>）</w:t>
      </w:r>
    </w:p>
    <w:p w14:paraId="69B7BC7A" w14:textId="77777777" w:rsidR="00AB5A15" w:rsidRPr="0032242B" w:rsidRDefault="00AB5A15" w:rsidP="00CA11B2">
      <w:pPr>
        <w:snapToGrid w:val="0"/>
        <w:spacing w:line="360" w:lineRule="auto"/>
        <w:ind w:firstLineChars="200" w:firstLine="420"/>
        <w:rPr>
          <w:color w:val="0070C0"/>
          <w:szCs w:val="21"/>
        </w:rPr>
      </w:pPr>
      <w:r w:rsidRPr="0032242B">
        <w:rPr>
          <w:color w:val="0070C0"/>
          <w:szCs w:val="21"/>
        </w:rPr>
        <w:t>等效位移法是指在力作用点上和对应动力荷载产生相同位移时所需的静力。该方法与系统的刚度和动力特性有关。</w:t>
      </w:r>
    </w:p>
    <w:p w14:paraId="48C693A0" w14:textId="6E6A71CA" w:rsidR="00AB5A15" w:rsidRPr="0032242B" w:rsidRDefault="00CA11B2" w:rsidP="00CA11B2">
      <w:pPr>
        <w:adjustRightInd w:val="0"/>
        <w:snapToGrid w:val="0"/>
        <w:spacing w:line="360" w:lineRule="auto"/>
        <w:ind w:firstLineChars="200" w:firstLine="420"/>
        <w:rPr>
          <w:color w:val="0070C0"/>
          <w:szCs w:val="21"/>
        </w:rPr>
      </w:pPr>
      <w:r w:rsidRPr="0032242B">
        <w:rPr>
          <w:rFonts w:hint="eastAsia"/>
          <w:color w:val="0070C0"/>
          <w:szCs w:val="21"/>
        </w:rPr>
        <w:t xml:space="preserve">                    </w:t>
      </w:r>
      <w:r w:rsidR="00AB5A15" w:rsidRPr="0032242B">
        <w:rPr>
          <w:color w:val="0070C0"/>
          <w:position w:val="-28"/>
          <w:szCs w:val="21"/>
        </w:rPr>
        <w:object w:dxaOrig="740" w:dyaOrig="639" w14:anchorId="79850BD2">
          <v:shape id="_x0000_i1263" type="#_x0000_t75" style="width:36.55pt;height:31.65pt" o:ole="">
            <v:imagedata r:id="rId525" o:title=""/>
          </v:shape>
          <o:OLEObject Type="Embed" ProgID="Equation.DSMT4" ShapeID="_x0000_i1263" DrawAspect="Content" ObjectID="_1698751867" r:id="rId526"/>
        </w:object>
      </w:r>
      <w:r w:rsidR="00AB5A15" w:rsidRPr="0032242B">
        <w:rPr>
          <w:color w:val="0070C0"/>
          <w:szCs w:val="21"/>
        </w:rPr>
        <w:t xml:space="preserve">          </w:t>
      </w:r>
      <w:r w:rsidRPr="0032242B">
        <w:rPr>
          <w:rFonts w:hint="eastAsia"/>
          <w:color w:val="0070C0"/>
          <w:szCs w:val="21"/>
        </w:rPr>
        <w:t xml:space="preserve">    </w:t>
      </w:r>
      <w:r w:rsidR="00AB5A15" w:rsidRPr="0032242B">
        <w:rPr>
          <w:color w:val="0070C0"/>
          <w:szCs w:val="21"/>
        </w:rPr>
        <w:t xml:space="preserve">          </w:t>
      </w:r>
      <w:r w:rsidR="00AB5A15" w:rsidRPr="0032242B">
        <w:rPr>
          <w:color w:val="0070C0"/>
          <w:szCs w:val="21"/>
        </w:rPr>
        <w:t>（</w:t>
      </w:r>
      <w:r w:rsidR="00AB5A15" w:rsidRPr="0032242B">
        <w:rPr>
          <w:color w:val="0070C0"/>
          <w:szCs w:val="21"/>
        </w:rPr>
        <w:t>3</w:t>
      </w:r>
      <w:r w:rsidR="00AB5A15" w:rsidRPr="0032242B">
        <w:rPr>
          <w:color w:val="0070C0"/>
          <w:szCs w:val="21"/>
        </w:rPr>
        <w:t>）</w:t>
      </w:r>
    </w:p>
    <w:p w14:paraId="051A3A4B" w14:textId="77777777" w:rsidR="00AB5A15" w:rsidRPr="0032242B" w:rsidRDefault="00AB5A15" w:rsidP="00CA11B2">
      <w:pPr>
        <w:snapToGrid w:val="0"/>
        <w:spacing w:line="360" w:lineRule="auto"/>
        <w:ind w:right="240" w:firstLineChars="200" w:firstLine="420"/>
        <w:jc w:val="left"/>
        <w:rPr>
          <w:color w:val="0070C0"/>
          <w:szCs w:val="21"/>
        </w:rPr>
      </w:pPr>
      <w:r w:rsidRPr="0032242B">
        <w:rPr>
          <w:color w:val="0070C0"/>
          <w:szCs w:val="21"/>
        </w:rPr>
        <w:t>式中：</w:t>
      </w:r>
      <w:r w:rsidRPr="0032242B">
        <w:rPr>
          <w:color w:val="0070C0"/>
          <w:position w:val="-10"/>
          <w:szCs w:val="21"/>
        </w:rPr>
        <w:object w:dxaOrig="240" w:dyaOrig="320" w14:anchorId="00238249">
          <v:shape id="_x0000_i1264" type="#_x0000_t75" style="width:12pt;height:15.25pt" o:ole="">
            <v:imagedata r:id="rId527" o:title=""/>
          </v:shape>
          <o:OLEObject Type="Embed" ProgID="Equation.DSMT4" ShapeID="_x0000_i1264" DrawAspect="Content" ObjectID="_1698751868" r:id="rId528"/>
        </w:object>
      </w:r>
      <w:r w:rsidRPr="0032242B">
        <w:rPr>
          <w:color w:val="0070C0"/>
          <w:szCs w:val="21"/>
        </w:rPr>
        <w:t>——</w:t>
      </w:r>
      <w:r w:rsidRPr="0032242B">
        <w:rPr>
          <w:color w:val="0070C0"/>
          <w:szCs w:val="21"/>
        </w:rPr>
        <w:t>在作用点施加单位力对应的位移（</w:t>
      </w:r>
      <w:r w:rsidRPr="0032242B">
        <w:rPr>
          <w:color w:val="0070C0"/>
          <w:szCs w:val="21"/>
        </w:rPr>
        <w:t>mm</w:t>
      </w:r>
      <w:r w:rsidRPr="0032242B">
        <w:rPr>
          <w:color w:val="0070C0"/>
          <w:szCs w:val="21"/>
        </w:rPr>
        <w:t>）；</w:t>
      </w:r>
    </w:p>
    <w:p w14:paraId="5A3B0891" w14:textId="77777777" w:rsidR="00AB5A15" w:rsidRPr="0032242B" w:rsidRDefault="00AB5A15" w:rsidP="00CA11B2">
      <w:pPr>
        <w:snapToGrid w:val="0"/>
        <w:spacing w:line="360" w:lineRule="auto"/>
        <w:ind w:leftChars="500" w:left="1785" w:right="240" w:hangingChars="350" w:hanging="735"/>
        <w:jc w:val="left"/>
        <w:rPr>
          <w:color w:val="0070C0"/>
          <w:szCs w:val="21"/>
        </w:rPr>
      </w:pPr>
      <w:r w:rsidRPr="0032242B">
        <w:rPr>
          <w:color w:val="0070C0"/>
          <w:position w:val="-10"/>
          <w:szCs w:val="21"/>
        </w:rPr>
        <w:object w:dxaOrig="260" w:dyaOrig="320" w14:anchorId="6D49DBE5">
          <v:shape id="_x0000_i1265" type="#_x0000_t75" style="width:13.1pt;height:15.25pt" o:ole="">
            <v:imagedata r:id="rId529" o:title=""/>
          </v:shape>
          <o:OLEObject Type="Embed" ProgID="Equation.DSMT4" ShapeID="_x0000_i1265" DrawAspect="Content" ObjectID="_1698751869" r:id="rId530"/>
        </w:object>
      </w:r>
      <w:r w:rsidRPr="0032242B">
        <w:rPr>
          <w:color w:val="0070C0"/>
          <w:szCs w:val="21"/>
        </w:rPr>
        <w:t>——</w:t>
      </w:r>
      <w:r w:rsidRPr="0032242B">
        <w:rPr>
          <w:color w:val="0070C0"/>
          <w:szCs w:val="21"/>
        </w:rPr>
        <w:t>在作用点施加冲击力和弯矩时程求出的对应位移（</w:t>
      </w:r>
      <w:r w:rsidRPr="0032242B">
        <w:rPr>
          <w:color w:val="0070C0"/>
          <w:szCs w:val="21"/>
        </w:rPr>
        <w:t>mm</w:t>
      </w:r>
      <w:r w:rsidRPr="0032242B">
        <w:rPr>
          <w:color w:val="0070C0"/>
          <w:szCs w:val="21"/>
        </w:rPr>
        <w:t>）；</w:t>
      </w:r>
    </w:p>
    <w:p w14:paraId="25C47ACB" w14:textId="77777777" w:rsidR="00AB5A15" w:rsidRPr="0032242B" w:rsidRDefault="00AB5A15" w:rsidP="00CA11B2">
      <w:pPr>
        <w:snapToGrid w:val="0"/>
        <w:spacing w:line="360" w:lineRule="auto"/>
        <w:ind w:firstLineChars="200" w:firstLine="420"/>
        <w:rPr>
          <w:b/>
          <w:color w:val="0070C0"/>
          <w:szCs w:val="21"/>
        </w:rPr>
      </w:pPr>
      <w:r w:rsidRPr="0032242B">
        <w:rPr>
          <w:color w:val="0070C0"/>
          <w:szCs w:val="21"/>
        </w:rPr>
        <w:t>脉冲简化法是指将车撞结构或构件简化成无阻尼体系，外荷载考虑矩形、半周正弦和三角形等形式的脉冲荷载，进行体系动力性能求解。</w:t>
      </w:r>
    </w:p>
    <w:p w14:paraId="7DA78899" w14:textId="0E3F9377" w:rsidR="00AB5A15" w:rsidRPr="00777C7A" w:rsidRDefault="00AB5A15" w:rsidP="00AB5A15">
      <w:pPr>
        <w:snapToGrid w:val="0"/>
        <w:spacing w:line="360" w:lineRule="auto"/>
        <w:rPr>
          <w:szCs w:val="21"/>
        </w:rPr>
      </w:pPr>
      <w:r w:rsidRPr="00777C7A">
        <w:rPr>
          <w:b/>
          <w:szCs w:val="21"/>
        </w:rPr>
        <w:t>7.1.3</w:t>
      </w:r>
      <w:r w:rsidRPr="00777C7A">
        <w:rPr>
          <w:szCs w:val="21"/>
        </w:rPr>
        <w:t xml:space="preserve"> </w:t>
      </w:r>
      <w:r w:rsidRPr="00777C7A">
        <w:rPr>
          <w:szCs w:val="21"/>
        </w:rPr>
        <w:t>高强钢管混凝土构件</w:t>
      </w:r>
      <w:r w:rsidR="00994B3A" w:rsidRPr="00777C7A">
        <w:rPr>
          <w:rFonts w:hint="eastAsia"/>
          <w:szCs w:val="21"/>
        </w:rPr>
        <w:t>可能遭受</w:t>
      </w:r>
      <w:r w:rsidRPr="00777C7A">
        <w:rPr>
          <w:szCs w:val="21"/>
        </w:rPr>
        <w:t>汽车撞击作用。汽车撞击力设计值在车辆行驶方向应取</w:t>
      </w:r>
      <w:r w:rsidRPr="00777C7A">
        <w:rPr>
          <w:szCs w:val="21"/>
        </w:rPr>
        <w:t>1000 kN</w:t>
      </w:r>
      <w:r w:rsidRPr="00777C7A">
        <w:rPr>
          <w:szCs w:val="21"/>
        </w:rPr>
        <w:t>，在车辆行驶垂直方向应取</w:t>
      </w:r>
      <w:r w:rsidRPr="00777C7A">
        <w:rPr>
          <w:szCs w:val="21"/>
        </w:rPr>
        <w:t>500 kN</w:t>
      </w:r>
      <w:r w:rsidRPr="00777C7A">
        <w:rPr>
          <w:szCs w:val="21"/>
        </w:rPr>
        <w:t>，两个方向的撞击力不同时考虑。撞击力应作用于行车道以上</w:t>
      </w:r>
      <w:r w:rsidRPr="00777C7A">
        <w:rPr>
          <w:szCs w:val="21"/>
        </w:rPr>
        <w:t>1.2m</w:t>
      </w:r>
      <w:r w:rsidRPr="00777C7A">
        <w:rPr>
          <w:szCs w:val="21"/>
        </w:rPr>
        <w:t>处，直接分布于撞击涉及的构件上。</w:t>
      </w:r>
    </w:p>
    <w:p w14:paraId="1F304108" w14:textId="77777777" w:rsidR="00AB5A15" w:rsidRPr="00777C7A" w:rsidRDefault="00AB5A15" w:rsidP="00CA11B2">
      <w:pPr>
        <w:snapToGrid w:val="0"/>
        <w:spacing w:line="360" w:lineRule="auto"/>
        <w:ind w:firstLineChars="200" w:firstLine="420"/>
        <w:rPr>
          <w:szCs w:val="21"/>
        </w:rPr>
      </w:pPr>
      <w:r w:rsidRPr="00777C7A">
        <w:rPr>
          <w:szCs w:val="21"/>
        </w:rPr>
        <w:t>对设有防撞设施的结构构件，可视防撞设施的防撞能力，对汽车撞击力设计值予以折减，但折减后的汽车撞击力设计值不应低于上述规定值的</w:t>
      </w:r>
      <w:r w:rsidRPr="00777C7A">
        <w:rPr>
          <w:szCs w:val="21"/>
        </w:rPr>
        <w:t>1/6</w:t>
      </w:r>
      <w:r w:rsidRPr="00777C7A">
        <w:rPr>
          <w:szCs w:val="21"/>
        </w:rPr>
        <w:t>。</w:t>
      </w:r>
    </w:p>
    <w:p w14:paraId="193B95AB" w14:textId="77777777" w:rsidR="00AB5A15" w:rsidRPr="0032242B" w:rsidRDefault="00AB5A15" w:rsidP="00AB5A15">
      <w:pPr>
        <w:snapToGrid w:val="0"/>
        <w:spacing w:line="360" w:lineRule="auto"/>
        <w:rPr>
          <w:color w:val="0070C0"/>
          <w:szCs w:val="21"/>
        </w:rPr>
      </w:pPr>
      <w:r w:rsidRPr="0032242B">
        <w:rPr>
          <w:color w:val="0070C0"/>
          <w:szCs w:val="21"/>
        </w:rPr>
        <w:t>【条文说明】本条参照了《公路桥涵设计通用规范》</w:t>
      </w:r>
      <w:r w:rsidRPr="0032242B">
        <w:rPr>
          <w:color w:val="0070C0"/>
          <w:szCs w:val="21"/>
        </w:rPr>
        <w:t>JTG D60</w:t>
      </w:r>
      <w:r w:rsidRPr="0032242B">
        <w:rPr>
          <w:color w:val="0070C0"/>
          <w:szCs w:val="21"/>
        </w:rPr>
        <w:t>的相关规定。</w:t>
      </w:r>
    </w:p>
    <w:p w14:paraId="1DE978B8" w14:textId="0E867944" w:rsidR="00AB5A15" w:rsidRPr="00B75260" w:rsidRDefault="00AB5A15" w:rsidP="00AB5A15">
      <w:pPr>
        <w:pStyle w:val="3"/>
        <w:snapToGrid w:val="0"/>
        <w:spacing w:beforeLines="100" w:before="312" w:afterLines="100" w:after="312" w:line="360" w:lineRule="auto"/>
        <w:jc w:val="center"/>
        <w:rPr>
          <w:rFonts w:eastAsia="黑体"/>
          <w:sz w:val="22"/>
          <w:szCs w:val="24"/>
        </w:rPr>
      </w:pPr>
      <w:bookmarkStart w:id="37" w:name="_Toc83538125"/>
      <w:bookmarkStart w:id="38" w:name="_Toc87973852"/>
      <w:r w:rsidRPr="00B75260">
        <w:rPr>
          <w:rFonts w:eastAsia="黑体"/>
          <w:sz w:val="22"/>
          <w:szCs w:val="24"/>
        </w:rPr>
        <w:lastRenderedPageBreak/>
        <w:t xml:space="preserve">7.2 </w:t>
      </w:r>
      <w:r w:rsidRPr="00B75260">
        <w:rPr>
          <w:rFonts w:eastAsia="黑体"/>
          <w:sz w:val="22"/>
          <w:szCs w:val="24"/>
        </w:rPr>
        <w:t>抗</w:t>
      </w:r>
      <w:r w:rsidR="000D1F91" w:rsidRPr="00B75260">
        <w:rPr>
          <w:rFonts w:eastAsia="黑体" w:hint="eastAsia"/>
          <w:sz w:val="22"/>
          <w:szCs w:val="24"/>
        </w:rPr>
        <w:t>撞击</w:t>
      </w:r>
      <w:r w:rsidRPr="00B75260">
        <w:rPr>
          <w:rFonts w:eastAsia="黑体"/>
          <w:sz w:val="22"/>
          <w:szCs w:val="24"/>
        </w:rPr>
        <w:t>承载力计算</w:t>
      </w:r>
      <w:bookmarkEnd w:id="37"/>
      <w:bookmarkEnd w:id="38"/>
    </w:p>
    <w:p w14:paraId="20C8FC25" w14:textId="3808E31E" w:rsidR="00AB5A15" w:rsidRPr="00777C7A" w:rsidRDefault="00AB5A15" w:rsidP="00AB5A15">
      <w:pPr>
        <w:snapToGrid w:val="0"/>
        <w:spacing w:line="360" w:lineRule="auto"/>
        <w:ind w:right="240"/>
        <w:jc w:val="left"/>
        <w:rPr>
          <w:szCs w:val="21"/>
        </w:rPr>
      </w:pPr>
      <w:r w:rsidRPr="00777C7A">
        <w:rPr>
          <w:b/>
          <w:szCs w:val="21"/>
        </w:rPr>
        <w:t>7.2.1</w:t>
      </w:r>
      <w:r w:rsidRPr="00777C7A">
        <w:rPr>
          <w:szCs w:val="21"/>
        </w:rPr>
        <w:t>高强钢管混凝土构件</w:t>
      </w:r>
      <w:r w:rsidRPr="00777C7A">
        <w:rPr>
          <w:rFonts w:hint="eastAsia"/>
          <w:szCs w:val="21"/>
        </w:rPr>
        <w:t>抗</w:t>
      </w:r>
      <w:r w:rsidR="000D1F91" w:rsidRPr="00777C7A">
        <w:rPr>
          <w:rFonts w:hint="eastAsia"/>
          <w:szCs w:val="21"/>
        </w:rPr>
        <w:t>撞击</w:t>
      </w:r>
      <w:r w:rsidRPr="00777C7A">
        <w:rPr>
          <w:rFonts w:hint="eastAsia"/>
          <w:szCs w:val="21"/>
        </w:rPr>
        <w:t>承载力宜按本规程</w:t>
      </w:r>
      <w:r w:rsidRPr="00777C7A">
        <w:rPr>
          <w:rFonts w:hint="eastAsia"/>
          <w:szCs w:val="21"/>
        </w:rPr>
        <w:t>5.1~5.2</w:t>
      </w:r>
      <w:r w:rsidRPr="00777C7A">
        <w:rPr>
          <w:rFonts w:hint="eastAsia"/>
          <w:szCs w:val="21"/>
        </w:rPr>
        <w:t>节中的规定确定。</w:t>
      </w:r>
    </w:p>
    <w:p w14:paraId="597DCDFD" w14:textId="77777777" w:rsidR="00AB5A15" w:rsidRPr="00777C7A" w:rsidRDefault="00AB5A15" w:rsidP="00AB5A15">
      <w:pPr>
        <w:snapToGrid w:val="0"/>
        <w:spacing w:line="360" w:lineRule="auto"/>
        <w:ind w:right="240"/>
        <w:jc w:val="left"/>
        <w:rPr>
          <w:sz w:val="24"/>
          <w:szCs w:val="21"/>
        </w:rPr>
      </w:pPr>
    </w:p>
    <w:p w14:paraId="4A5445BE" w14:textId="77777777" w:rsidR="00AB5A15" w:rsidRPr="00777C7A" w:rsidRDefault="00AB5A15" w:rsidP="00AB5A15">
      <w:pPr>
        <w:snapToGrid w:val="0"/>
        <w:spacing w:line="360" w:lineRule="auto"/>
        <w:ind w:right="240"/>
        <w:jc w:val="left"/>
        <w:rPr>
          <w:sz w:val="24"/>
          <w:szCs w:val="21"/>
        </w:rPr>
      </w:pPr>
      <w:r w:rsidRPr="00777C7A">
        <w:rPr>
          <w:sz w:val="24"/>
          <w:szCs w:val="21"/>
        </w:rPr>
        <w:br w:type="page"/>
      </w:r>
    </w:p>
    <w:p w14:paraId="1E0453E8" w14:textId="77777777" w:rsidR="00414E56" w:rsidRPr="00777C7A" w:rsidRDefault="00414E56" w:rsidP="00777C7A">
      <w:pPr>
        <w:pStyle w:val="2"/>
        <w:snapToGrid w:val="0"/>
        <w:spacing w:beforeLines="50" w:before="156" w:afterLines="50" w:after="156" w:line="360" w:lineRule="auto"/>
        <w:jc w:val="center"/>
        <w:rPr>
          <w:rFonts w:ascii="Times New Roman" w:eastAsiaTheme="minorEastAsia" w:hAnsi="Times New Roman" w:cs="Times New Roman"/>
          <w:sz w:val="28"/>
          <w:szCs w:val="28"/>
        </w:rPr>
      </w:pPr>
      <w:bookmarkStart w:id="39" w:name="_Toc87973853"/>
      <w:r w:rsidRPr="00777C7A">
        <w:rPr>
          <w:rFonts w:ascii="Times New Roman" w:eastAsiaTheme="minorEastAsia" w:hAnsi="Times New Roman" w:cs="Times New Roman"/>
          <w:sz w:val="28"/>
          <w:szCs w:val="28"/>
        </w:rPr>
        <w:lastRenderedPageBreak/>
        <w:t xml:space="preserve">8 </w:t>
      </w:r>
      <w:r w:rsidRPr="00777C7A">
        <w:rPr>
          <w:rFonts w:ascii="Times New Roman" w:eastAsiaTheme="minorEastAsia" w:hAnsi="Times New Roman" w:cs="Times New Roman"/>
          <w:sz w:val="28"/>
          <w:szCs w:val="28"/>
        </w:rPr>
        <w:t>制作与施工</w:t>
      </w:r>
      <w:bookmarkEnd w:id="39"/>
    </w:p>
    <w:p w14:paraId="2713A281" w14:textId="77777777" w:rsidR="00B729A8" w:rsidRPr="00B75260" w:rsidRDefault="00414E56" w:rsidP="00524D02">
      <w:pPr>
        <w:pStyle w:val="3"/>
        <w:snapToGrid w:val="0"/>
        <w:spacing w:beforeLines="100" w:before="312" w:afterLines="100" w:after="312" w:line="360" w:lineRule="auto"/>
        <w:jc w:val="center"/>
        <w:rPr>
          <w:rFonts w:eastAsia="黑体"/>
          <w:sz w:val="22"/>
          <w:szCs w:val="24"/>
        </w:rPr>
      </w:pPr>
      <w:bookmarkStart w:id="40" w:name="_Toc87973854"/>
      <w:r w:rsidRPr="00B75260">
        <w:rPr>
          <w:rFonts w:eastAsia="黑体"/>
          <w:sz w:val="22"/>
          <w:szCs w:val="24"/>
        </w:rPr>
        <w:t xml:space="preserve">8.1 </w:t>
      </w:r>
      <w:r w:rsidRPr="00B75260">
        <w:rPr>
          <w:rFonts w:eastAsia="黑体"/>
          <w:sz w:val="22"/>
          <w:szCs w:val="24"/>
        </w:rPr>
        <w:t>钢管的制作</w:t>
      </w:r>
      <w:bookmarkEnd w:id="40"/>
    </w:p>
    <w:p w14:paraId="374E03AF" w14:textId="73C7BE4A" w:rsidR="00524D02" w:rsidRPr="00777C7A" w:rsidRDefault="00524D02" w:rsidP="00524D02">
      <w:pPr>
        <w:snapToGrid w:val="0"/>
        <w:spacing w:line="360" w:lineRule="auto"/>
        <w:rPr>
          <w:szCs w:val="21"/>
        </w:rPr>
      </w:pPr>
      <w:r w:rsidRPr="00777C7A">
        <w:rPr>
          <w:rFonts w:hint="eastAsia"/>
          <w:b/>
          <w:szCs w:val="21"/>
        </w:rPr>
        <w:t>8.1.1</w:t>
      </w:r>
      <w:r w:rsidRPr="00777C7A">
        <w:rPr>
          <w:rFonts w:hint="eastAsia"/>
          <w:szCs w:val="21"/>
        </w:rPr>
        <w:t xml:space="preserve"> </w:t>
      </w:r>
      <w:r w:rsidRPr="00777C7A">
        <w:rPr>
          <w:rFonts w:hint="eastAsia"/>
          <w:szCs w:val="21"/>
        </w:rPr>
        <w:t>高强钢管的制作、钢管焊缝的施工与检验应按设计文件的规定，并应符合现行国家标准《钢结构工程施工规范》</w:t>
      </w:r>
      <w:r w:rsidRPr="00777C7A">
        <w:rPr>
          <w:rFonts w:hint="eastAsia"/>
          <w:szCs w:val="21"/>
        </w:rPr>
        <w:t>GB 50755</w:t>
      </w:r>
      <w:r w:rsidR="00B4237B" w:rsidRPr="00777C7A">
        <w:rPr>
          <w:rFonts w:hint="eastAsia"/>
          <w:szCs w:val="21"/>
        </w:rPr>
        <w:t>和</w:t>
      </w:r>
      <w:r w:rsidRPr="00777C7A">
        <w:rPr>
          <w:rFonts w:hint="eastAsia"/>
          <w:szCs w:val="21"/>
        </w:rPr>
        <w:t>《钢结构焊接规范》</w:t>
      </w:r>
      <w:r w:rsidRPr="00777C7A">
        <w:rPr>
          <w:rFonts w:hint="eastAsia"/>
          <w:szCs w:val="21"/>
        </w:rPr>
        <w:t>GB 50661</w:t>
      </w:r>
      <w:r w:rsidRPr="00777C7A">
        <w:rPr>
          <w:rFonts w:hint="eastAsia"/>
          <w:szCs w:val="21"/>
        </w:rPr>
        <w:t>的</w:t>
      </w:r>
      <w:r w:rsidR="00B4237B" w:rsidRPr="00777C7A">
        <w:rPr>
          <w:rFonts w:hint="eastAsia"/>
          <w:szCs w:val="21"/>
        </w:rPr>
        <w:t>有关</w:t>
      </w:r>
      <w:r w:rsidRPr="00777C7A">
        <w:rPr>
          <w:rFonts w:hint="eastAsia"/>
          <w:szCs w:val="21"/>
        </w:rPr>
        <w:t>规定。</w:t>
      </w:r>
    </w:p>
    <w:p w14:paraId="46F01BBA" w14:textId="50DC0628" w:rsidR="00524D02" w:rsidRPr="00777C7A" w:rsidRDefault="00524D02" w:rsidP="00524D02">
      <w:pPr>
        <w:snapToGrid w:val="0"/>
        <w:spacing w:line="360" w:lineRule="auto"/>
        <w:rPr>
          <w:szCs w:val="21"/>
        </w:rPr>
      </w:pPr>
      <w:r w:rsidRPr="00777C7A">
        <w:rPr>
          <w:rFonts w:hint="eastAsia"/>
          <w:b/>
          <w:szCs w:val="21"/>
        </w:rPr>
        <w:t>8.1.2</w:t>
      </w:r>
      <w:r w:rsidRPr="00777C7A">
        <w:rPr>
          <w:rFonts w:hint="eastAsia"/>
          <w:szCs w:val="21"/>
        </w:rPr>
        <w:t xml:space="preserve"> </w:t>
      </w:r>
      <w:r w:rsidRPr="00777C7A">
        <w:rPr>
          <w:rFonts w:hint="eastAsia"/>
          <w:szCs w:val="21"/>
        </w:rPr>
        <w:t>高强钢管的制作应根据设计文件编制钢结构施工详图，并应按设计文件和施工详图的规定编制制作工艺文件，根据制作厂的生产条件和现场施工条件、运输要求、吊装能力和安装条件，确定钢管的分段或拼焊。</w:t>
      </w:r>
    </w:p>
    <w:p w14:paraId="04648F88" w14:textId="77777777" w:rsidR="00524D02" w:rsidRPr="0032242B" w:rsidRDefault="00524D02" w:rsidP="00524D02">
      <w:pPr>
        <w:snapToGrid w:val="0"/>
        <w:spacing w:line="360" w:lineRule="auto"/>
        <w:rPr>
          <w:color w:val="0070C0"/>
          <w:szCs w:val="21"/>
        </w:rPr>
      </w:pPr>
      <w:r w:rsidRPr="0032242B">
        <w:rPr>
          <w:rFonts w:hint="eastAsia"/>
          <w:color w:val="0070C0"/>
          <w:szCs w:val="21"/>
        </w:rPr>
        <w:t>【条文说明】设计文件是加工制作的直接依据。对于设计文件中没有明确要求的，应符合现行相关国家标准和现行行业标准的规定。</w:t>
      </w:r>
    </w:p>
    <w:p w14:paraId="20E30988" w14:textId="23E50E51" w:rsidR="00524D02" w:rsidRPr="00777C7A" w:rsidRDefault="00524D02" w:rsidP="00524D02">
      <w:pPr>
        <w:snapToGrid w:val="0"/>
        <w:spacing w:line="360" w:lineRule="auto"/>
        <w:rPr>
          <w:szCs w:val="21"/>
        </w:rPr>
      </w:pPr>
      <w:r w:rsidRPr="00777C7A">
        <w:rPr>
          <w:rFonts w:hint="eastAsia"/>
          <w:b/>
          <w:szCs w:val="21"/>
        </w:rPr>
        <w:t>8.1.3</w:t>
      </w:r>
      <w:r w:rsidRPr="00777C7A">
        <w:rPr>
          <w:rFonts w:hint="eastAsia"/>
          <w:szCs w:val="21"/>
        </w:rPr>
        <w:t xml:space="preserve"> </w:t>
      </w:r>
      <w:r w:rsidRPr="00777C7A">
        <w:rPr>
          <w:rFonts w:hint="eastAsia"/>
          <w:szCs w:val="21"/>
        </w:rPr>
        <w:t>高强钢管构件应根据施工详图进行放样，放样和号料应预留焊接收缩量和切割、端铣等加工余量。高层框架柱应预留弹性压缩量，弹性压缩模量可由制作单位和设计单位协商确定。</w:t>
      </w:r>
    </w:p>
    <w:p w14:paraId="40F177EE" w14:textId="77777777" w:rsidR="00524D02" w:rsidRPr="0032242B" w:rsidRDefault="00524D02" w:rsidP="00524D02">
      <w:pPr>
        <w:snapToGrid w:val="0"/>
        <w:spacing w:line="360" w:lineRule="auto"/>
        <w:rPr>
          <w:color w:val="0070C0"/>
          <w:szCs w:val="21"/>
        </w:rPr>
      </w:pPr>
      <w:r w:rsidRPr="0032242B">
        <w:rPr>
          <w:rFonts w:hint="eastAsia"/>
          <w:color w:val="0070C0"/>
          <w:szCs w:val="21"/>
        </w:rPr>
        <w:t>【条文说明】焊接收缩量和加工余量的预留，主要是为了对制作过程中的偏差进行预控，应保证产品成型后的构件尺寸要求。</w:t>
      </w:r>
    </w:p>
    <w:p w14:paraId="0A92B0EB" w14:textId="77777777" w:rsidR="00524D02" w:rsidRPr="00777C7A" w:rsidRDefault="00524D02" w:rsidP="00524D02">
      <w:pPr>
        <w:snapToGrid w:val="0"/>
        <w:spacing w:line="360" w:lineRule="auto"/>
        <w:rPr>
          <w:szCs w:val="21"/>
        </w:rPr>
      </w:pPr>
      <w:r w:rsidRPr="00777C7A">
        <w:rPr>
          <w:rFonts w:hint="eastAsia"/>
          <w:b/>
          <w:szCs w:val="21"/>
        </w:rPr>
        <w:t>8.1.4</w:t>
      </w:r>
      <w:r w:rsidRPr="00777C7A">
        <w:rPr>
          <w:rFonts w:hint="eastAsia"/>
          <w:szCs w:val="21"/>
        </w:rPr>
        <w:t xml:space="preserve"> </w:t>
      </w:r>
      <w:r w:rsidRPr="00777C7A">
        <w:rPr>
          <w:rFonts w:hint="eastAsia"/>
          <w:szCs w:val="21"/>
        </w:rPr>
        <w:t>需要进行边缘加工的零件，宜采用精密切割；焊接坡口宜采用自动切割、半自动切割、坡口机、刨边机等加工，并应采用样板控制坡口角度和尺寸。</w:t>
      </w:r>
    </w:p>
    <w:p w14:paraId="1DA9338A" w14:textId="68DDABBA" w:rsidR="00E37B2A" w:rsidRPr="00777C7A" w:rsidRDefault="00E37B2A" w:rsidP="00E37B2A">
      <w:pPr>
        <w:snapToGrid w:val="0"/>
        <w:spacing w:line="360" w:lineRule="auto"/>
        <w:rPr>
          <w:szCs w:val="21"/>
        </w:rPr>
      </w:pPr>
      <w:r w:rsidRPr="00777C7A">
        <w:rPr>
          <w:rFonts w:hint="eastAsia"/>
          <w:b/>
          <w:szCs w:val="21"/>
        </w:rPr>
        <w:t>8.1.5</w:t>
      </w:r>
      <w:r w:rsidRPr="00777C7A">
        <w:rPr>
          <w:rFonts w:hint="eastAsia"/>
          <w:szCs w:val="21"/>
        </w:rPr>
        <w:t xml:space="preserve"> </w:t>
      </w:r>
      <w:r w:rsidRPr="00777C7A">
        <w:rPr>
          <w:rFonts w:hint="eastAsia"/>
          <w:szCs w:val="21"/>
        </w:rPr>
        <w:t>高强钢管宜采用高频直缝钢管或埋弧焊直缝钢管。</w:t>
      </w:r>
    </w:p>
    <w:p w14:paraId="7F2AE708" w14:textId="77777777" w:rsidR="00E37B2A" w:rsidRPr="00423D3D" w:rsidRDefault="00E37B2A" w:rsidP="00E37B2A">
      <w:pPr>
        <w:snapToGrid w:val="0"/>
        <w:spacing w:line="360" w:lineRule="auto"/>
        <w:rPr>
          <w:color w:val="0070C0"/>
          <w:szCs w:val="21"/>
        </w:rPr>
      </w:pPr>
      <w:r w:rsidRPr="00423D3D">
        <w:rPr>
          <w:rFonts w:hint="eastAsia"/>
          <w:color w:val="0070C0"/>
          <w:szCs w:val="21"/>
        </w:rPr>
        <w:lastRenderedPageBreak/>
        <w:t>【条文说明】直缝钢管按生产工艺可分为高频直缝钢管和埋弧焊直缝钢管，埋弧焊直缝钢管按其不同的成型方式又分为</w:t>
      </w:r>
      <w:r w:rsidRPr="00423D3D">
        <w:rPr>
          <w:rFonts w:hint="eastAsia"/>
          <w:color w:val="0070C0"/>
          <w:szCs w:val="21"/>
        </w:rPr>
        <w:t>UOE</w:t>
      </w:r>
      <w:r w:rsidRPr="00423D3D">
        <w:rPr>
          <w:rFonts w:hint="eastAsia"/>
          <w:color w:val="0070C0"/>
          <w:szCs w:val="21"/>
        </w:rPr>
        <w:t>、</w:t>
      </w:r>
      <w:r w:rsidRPr="00423D3D">
        <w:rPr>
          <w:rFonts w:hint="eastAsia"/>
          <w:color w:val="0070C0"/>
          <w:szCs w:val="21"/>
        </w:rPr>
        <w:t>RBE</w:t>
      </w:r>
      <w:r w:rsidRPr="00423D3D">
        <w:rPr>
          <w:rFonts w:hint="eastAsia"/>
          <w:color w:val="0070C0"/>
          <w:szCs w:val="21"/>
        </w:rPr>
        <w:t>、</w:t>
      </w:r>
      <w:r w:rsidRPr="00423D3D">
        <w:rPr>
          <w:rFonts w:hint="eastAsia"/>
          <w:color w:val="0070C0"/>
          <w:szCs w:val="21"/>
        </w:rPr>
        <w:t>JCOE</w:t>
      </w:r>
      <w:r w:rsidRPr="00423D3D">
        <w:rPr>
          <w:rFonts w:hint="eastAsia"/>
          <w:color w:val="0070C0"/>
          <w:szCs w:val="21"/>
        </w:rPr>
        <w:t>、</w:t>
      </w:r>
      <w:r w:rsidRPr="00423D3D">
        <w:rPr>
          <w:rFonts w:hint="eastAsia"/>
          <w:color w:val="0070C0"/>
          <w:szCs w:val="21"/>
        </w:rPr>
        <w:t>LSAW</w:t>
      </w:r>
      <w:r w:rsidRPr="00423D3D">
        <w:rPr>
          <w:rFonts w:hint="eastAsia"/>
          <w:color w:val="0070C0"/>
          <w:szCs w:val="21"/>
        </w:rPr>
        <w:t>钢管等。钢管直缝双面埋弧焊管具有完全自动化、焊接质量高、焊接效率高等优点。</w:t>
      </w:r>
    </w:p>
    <w:p w14:paraId="74A7160D" w14:textId="6D285D4B" w:rsidR="001F52FC" w:rsidRPr="00777C7A" w:rsidRDefault="001F52FC" w:rsidP="00524D02">
      <w:pPr>
        <w:snapToGrid w:val="0"/>
        <w:spacing w:line="360" w:lineRule="auto"/>
        <w:rPr>
          <w:szCs w:val="21"/>
        </w:rPr>
      </w:pPr>
      <w:r w:rsidRPr="00777C7A">
        <w:rPr>
          <w:rFonts w:hint="eastAsia"/>
          <w:b/>
          <w:szCs w:val="21"/>
        </w:rPr>
        <w:t>8.1.</w:t>
      </w:r>
      <w:r w:rsidR="00E37B2A" w:rsidRPr="00777C7A">
        <w:rPr>
          <w:rFonts w:hint="eastAsia"/>
          <w:b/>
          <w:szCs w:val="21"/>
        </w:rPr>
        <w:t>6</w:t>
      </w:r>
      <w:r w:rsidRPr="00777C7A">
        <w:rPr>
          <w:rFonts w:hint="eastAsia"/>
          <w:szCs w:val="21"/>
        </w:rPr>
        <w:t xml:space="preserve"> </w:t>
      </w:r>
      <w:r w:rsidRPr="00777C7A">
        <w:rPr>
          <w:rFonts w:hint="eastAsia"/>
          <w:szCs w:val="21"/>
        </w:rPr>
        <w:t>高强</w:t>
      </w:r>
      <w:r w:rsidR="00E37B2A" w:rsidRPr="00777C7A">
        <w:rPr>
          <w:rFonts w:hint="eastAsia"/>
          <w:szCs w:val="21"/>
        </w:rPr>
        <w:t>方（矩）</w:t>
      </w:r>
      <w:r w:rsidRPr="00777C7A">
        <w:rPr>
          <w:rFonts w:hint="eastAsia"/>
          <w:szCs w:val="21"/>
        </w:rPr>
        <w:t>钢管采用钢板焊接成型时，钢板应通长打坡口，并</w:t>
      </w:r>
      <w:r w:rsidR="004866B9" w:rsidRPr="00777C7A">
        <w:rPr>
          <w:rFonts w:hint="eastAsia"/>
          <w:szCs w:val="21"/>
        </w:rPr>
        <w:t>应</w:t>
      </w:r>
      <w:r w:rsidRPr="00777C7A">
        <w:rPr>
          <w:rFonts w:hint="eastAsia"/>
          <w:szCs w:val="21"/>
        </w:rPr>
        <w:t>采用</w:t>
      </w:r>
      <w:r w:rsidR="004866B9" w:rsidRPr="00777C7A">
        <w:rPr>
          <w:rFonts w:hint="eastAsia"/>
          <w:szCs w:val="21"/>
        </w:rPr>
        <w:t>全熔透</w:t>
      </w:r>
      <w:r w:rsidRPr="00777C7A">
        <w:rPr>
          <w:rFonts w:hint="eastAsia"/>
          <w:szCs w:val="21"/>
        </w:rPr>
        <w:t>坡口焊接。</w:t>
      </w:r>
    </w:p>
    <w:p w14:paraId="06B4119B" w14:textId="56DBA38E" w:rsidR="00F21E2D" w:rsidRPr="00777C7A" w:rsidRDefault="004866B9" w:rsidP="00524D02">
      <w:pPr>
        <w:snapToGrid w:val="0"/>
        <w:spacing w:line="360" w:lineRule="auto"/>
        <w:rPr>
          <w:szCs w:val="21"/>
        </w:rPr>
      </w:pPr>
      <w:r w:rsidRPr="00777C7A">
        <w:rPr>
          <w:rFonts w:hint="eastAsia"/>
          <w:b/>
          <w:szCs w:val="21"/>
        </w:rPr>
        <w:t>8.1.</w:t>
      </w:r>
      <w:r w:rsidR="00574274" w:rsidRPr="00777C7A">
        <w:rPr>
          <w:rFonts w:hint="eastAsia"/>
          <w:b/>
          <w:szCs w:val="21"/>
        </w:rPr>
        <w:t>7</w:t>
      </w:r>
      <w:r w:rsidRPr="00777C7A">
        <w:rPr>
          <w:rFonts w:hint="eastAsia"/>
          <w:szCs w:val="21"/>
        </w:rPr>
        <w:t xml:space="preserve"> </w:t>
      </w:r>
      <w:r w:rsidRPr="00777C7A">
        <w:rPr>
          <w:rFonts w:hint="eastAsia"/>
          <w:szCs w:val="21"/>
        </w:rPr>
        <w:t>高强钢管制作时，</w:t>
      </w:r>
      <w:r w:rsidR="0036693A" w:rsidRPr="00777C7A">
        <w:rPr>
          <w:rFonts w:hint="eastAsia"/>
          <w:szCs w:val="21"/>
        </w:rPr>
        <w:t>钢管的强度应与</w:t>
      </w:r>
      <w:r w:rsidRPr="00777C7A">
        <w:rPr>
          <w:rFonts w:hint="eastAsia"/>
          <w:szCs w:val="21"/>
        </w:rPr>
        <w:t>焊接材料</w:t>
      </w:r>
      <w:r w:rsidR="0036693A" w:rsidRPr="00777C7A">
        <w:rPr>
          <w:rFonts w:hint="eastAsia"/>
          <w:szCs w:val="21"/>
        </w:rPr>
        <w:t>强度</w:t>
      </w:r>
      <w:r w:rsidR="00F21E2D" w:rsidRPr="00777C7A">
        <w:rPr>
          <w:rFonts w:hint="eastAsia"/>
          <w:szCs w:val="21"/>
        </w:rPr>
        <w:t>相</w:t>
      </w:r>
      <w:r w:rsidR="0036693A" w:rsidRPr="00777C7A">
        <w:rPr>
          <w:rFonts w:hint="eastAsia"/>
          <w:szCs w:val="21"/>
        </w:rPr>
        <w:t>匹配</w:t>
      </w:r>
      <w:r w:rsidR="00F21E2D" w:rsidRPr="00777C7A">
        <w:rPr>
          <w:rFonts w:hint="eastAsia"/>
          <w:szCs w:val="21"/>
        </w:rPr>
        <w:t>，并应符合表</w:t>
      </w:r>
      <w:r w:rsidR="00F21E2D" w:rsidRPr="00777C7A">
        <w:rPr>
          <w:rFonts w:hint="eastAsia"/>
          <w:szCs w:val="21"/>
        </w:rPr>
        <w:t>8.1.</w:t>
      </w:r>
      <w:r w:rsidR="00423D3D">
        <w:rPr>
          <w:rFonts w:hint="eastAsia"/>
          <w:szCs w:val="21"/>
        </w:rPr>
        <w:t>7</w:t>
      </w:r>
      <w:r w:rsidR="00F21E2D" w:rsidRPr="00777C7A">
        <w:rPr>
          <w:rFonts w:hint="eastAsia"/>
          <w:szCs w:val="21"/>
        </w:rPr>
        <w:t>的规定</w:t>
      </w:r>
      <w:r w:rsidR="0036693A" w:rsidRPr="00777C7A">
        <w:rPr>
          <w:rFonts w:hint="eastAsia"/>
          <w:szCs w:val="21"/>
        </w:rPr>
        <w:t>。</w:t>
      </w:r>
    </w:p>
    <w:p w14:paraId="28FC89EF" w14:textId="0044077A" w:rsidR="00F21E2D" w:rsidRPr="00423D3D" w:rsidRDefault="00F21E2D" w:rsidP="00E37CD6">
      <w:pPr>
        <w:snapToGrid w:val="0"/>
        <w:spacing w:beforeLines="50" w:before="156" w:line="360" w:lineRule="auto"/>
        <w:jc w:val="center"/>
        <w:rPr>
          <w:sz w:val="22"/>
          <w:szCs w:val="24"/>
        </w:rPr>
      </w:pPr>
      <w:r w:rsidRPr="00423D3D">
        <w:rPr>
          <w:rFonts w:eastAsia="黑体"/>
          <w:sz w:val="18"/>
          <w:szCs w:val="18"/>
        </w:rPr>
        <w:t>表</w:t>
      </w:r>
      <w:r w:rsidRPr="00423D3D">
        <w:rPr>
          <w:rFonts w:eastAsia="黑体"/>
          <w:sz w:val="18"/>
          <w:szCs w:val="18"/>
        </w:rPr>
        <w:t>8.1.</w:t>
      </w:r>
      <w:r w:rsidR="00423D3D">
        <w:rPr>
          <w:rFonts w:eastAsia="黑体" w:hint="eastAsia"/>
          <w:sz w:val="18"/>
          <w:szCs w:val="18"/>
        </w:rPr>
        <w:t>7</w:t>
      </w:r>
      <w:r w:rsidRPr="00423D3D">
        <w:rPr>
          <w:rFonts w:eastAsia="黑体"/>
          <w:sz w:val="18"/>
          <w:szCs w:val="18"/>
        </w:rPr>
        <w:t xml:space="preserve"> </w:t>
      </w:r>
      <w:r w:rsidRPr="00423D3D">
        <w:rPr>
          <w:rFonts w:eastAsia="黑体"/>
          <w:sz w:val="18"/>
          <w:szCs w:val="18"/>
        </w:rPr>
        <w:t>高强钢管与焊材强度匹配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1810"/>
        <w:gridCol w:w="1738"/>
        <w:gridCol w:w="1318"/>
      </w:tblGrid>
      <w:tr w:rsidR="00F21E2D" w:rsidRPr="00777C7A" w14:paraId="060DED68" w14:textId="77777777" w:rsidTr="00423D3D">
        <w:tc>
          <w:tcPr>
            <w:tcW w:w="1127" w:type="pct"/>
            <w:tcBorders>
              <w:tl2br w:val="single" w:sz="4" w:space="0" w:color="auto"/>
            </w:tcBorders>
            <w:vAlign w:val="center"/>
          </w:tcPr>
          <w:p w14:paraId="7B44714F" w14:textId="131B6C04" w:rsidR="00F21E2D" w:rsidRPr="00777C7A" w:rsidRDefault="00F21E2D" w:rsidP="00A901BB">
            <w:pPr>
              <w:spacing w:line="360" w:lineRule="auto"/>
              <w:jc w:val="center"/>
              <w:rPr>
                <w:sz w:val="18"/>
                <w:szCs w:val="18"/>
              </w:rPr>
            </w:pPr>
            <w:r w:rsidRPr="00777C7A">
              <w:rPr>
                <w:rFonts w:hint="eastAsia"/>
                <w:sz w:val="18"/>
                <w:szCs w:val="18"/>
              </w:rPr>
              <w:t>钢材强度</w:t>
            </w:r>
          </w:p>
          <w:p w14:paraId="0BBBDB97" w14:textId="77777777" w:rsidR="00F21E2D" w:rsidRPr="00777C7A" w:rsidRDefault="00F21E2D" w:rsidP="00A901BB">
            <w:pPr>
              <w:spacing w:line="360" w:lineRule="auto"/>
              <w:jc w:val="center"/>
              <w:rPr>
                <w:sz w:val="18"/>
                <w:szCs w:val="18"/>
              </w:rPr>
            </w:pPr>
            <w:r w:rsidRPr="00777C7A">
              <w:rPr>
                <w:rFonts w:hint="eastAsia"/>
                <w:sz w:val="18"/>
                <w:szCs w:val="18"/>
              </w:rPr>
              <w:t>焊材</w:t>
            </w:r>
          </w:p>
        </w:tc>
        <w:tc>
          <w:tcPr>
            <w:tcW w:w="1441" w:type="pct"/>
            <w:vAlign w:val="center"/>
          </w:tcPr>
          <w:p w14:paraId="40E3D4F2" w14:textId="77777777" w:rsidR="00F21E2D" w:rsidRPr="00777C7A" w:rsidRDefault="00F21E2D" w:rsidP="00A901BB">
            <w:pPr>
              <w:spacing w:line="360" w:lineRule="auto"/>
              <w:jc w:val="center"/>
              <w:rPr>
                <w:sz w:val="18"/>
                <w:szCs w:val="18"/>
              </w:rPr>
            </w:pPr>
            <w:r w:rsidRPr="00777C7A">
              <w:rPr>
                <w:sz w:val="18"/>
                <w:szCs w:val="18"/>
              </w:rPr>
              <w:t>Q420</w:t>
            </w:r>
          </w:p>
        </w:tc>
        <w:tc>
          <w:tcPr>
            <w:tcW w:w="1383" w:type="pct"/>
            <w:tcBorders>
              <w:bottom w:val="single" w:sz="4" w:space="0" w:color="auto"/>
              <w:right w:val="single" w:sz="4" w:space="0" w:color="auto"/>
            </w:tcBorders>
            <w:vAlign w:val="center"/>
          </w:tcPr>
          <w:p w14:paraId="7F6D1E61" w14:textId="77777777" w:rsidR="00F21E2D" w:rsidRPr="00777C7A" w:rsidRDefault="00F21E2D" w:rsidP="00A901BB">
            <w:pPr>
              <w:spacing w:line="360" w:lineRule="auto"/>
              <w:jc w:val="center"/>
              <w:rPr>
                <w:sz w:val="18"/>
                <w:szCs w:val="18"/>
              </w:rPr>
            </w:pPr>
            <w:r w:rsidRPr="00777C7A">
              <w:rPr>
                <w:sz w:val="18"/>
                <w:szCs w:val="18"/>
              </w:rPr>
              <w:t>Q460</w:t>
            </w:r>
            <w:r w:rsidRPr="00777C7A">
              <w:rPr>
                <w:rFonts w:hint="eastAsia"/>
                <w:sz w:val="18"/>
                <w:szCs w:val="18"/>
              </w:rPr>
              <w:t>-</w:t>
            </w:r>
            <w:r w:rsidRPr="00777C7A">
              <w:rPr>
                <w:sz w:val="18"/>
                <w:szCs w:val="18"/>
              </w:rPr>
              <w:t>Q550</w:t>
            </w:r>
          </w:p>
        </w:tc>
        <w:tc>
          <w:tcPr>
            <w:tcW w:w="1049" w:type="pct"/>
            <w:tcBorders>
              <w:left w:val="single" w:sz="4" w:space="0" w:color="auto"/>
            </w:tcBorders>
            <w:vAlign w:val="center"/>
          </w:tcPr>
          <w:p w14:paraId="1833609C" w14:textId="77777777" w:rsidR="00F21E2D" w:rsidRPr="00777C7A" w:rsidRDefault="00F21E2D" w:rsidP="00A901BB">
            <w:pPr>
              <w:spacing w:line="360" w:lineRule="auto"/>
              <w:jc w:val="center"/>
              <w:rPr>
                <w:sz w:val="18"/>
                <w:szCs w:val="18"/>
              </w:rPr>
            </w:pPr>
            <w:r w:rsidRPr="00777C7A">
              <w:rPr>
                <w:rFonts w:hint="eastAsia"/>
                <w:sz w:val="18"/>
                <w:szCs w:val="18"/>
              </w:rPr>
              <w:t>Q620-</w:t>
            </w:r>
            <w:r w:rsidRPr="00777C7A">
              <w:rPr>
                <w:sz w:val="18"/>
                <w:szCs w:val="18"/>
              </w:rPr>
              <w:t>Q690</w:t>
            </w:r>
          </w:p>
        </w:tc>
      </w:tr>
      <w:tr w:rsidR="00F21E2D" w:rsidRPr="00777C7A" w14:paraId="6CEA3A72" w14:textId="77777777" w:rsidTr="00423D3D">
        <w:trPr>
          <w:trHeight w:val="847"/>
        </w:trPr>
        <w:tc>
          <w:tcPr>
            <w:tcW w:w="1127" w:type="pct"/>
            <w:tcBorders>
              <w:right w:val="single" w:sz="4" w:space="0" w:color="auto"/>
            </w:tcBorders>
            <w:vAlign w:val="center"/>
          </w:tcPr>
          <w:p w14:paraId="5F59731D" w14:textId="77777777" w:rsidR="00F21E2D" w:rsidRPr="00777C7A" w:rsidRDefault="00F21E2D" w:rsidP="00A901BB">
            <w:pPr>
              <w:spacing w:line="360" w:lineRule="auto"/>
              <w:jc w:val="center"/>
              <w:rPr>
                <w:sz w:val="18"/>
                <w:szCs w:val="18"/>
              </w:rPr>
            </w:pPr>
            <w:r w:rsidRPr="00777C7A">
              <w:rPr>
                <w:rFonts w:hint="eastAsia"/>
                <w:sz w:val="18"/>
                <w:szCs w:val="18"/>
              </w:rPr>
              <w:t>焊缝</w:t>
            </w:r>
            <w:r w:rsidRPr="00777C7A">
              <w:rPr>
                <w:sz w:val="18"/>
                <w:szCs w:val="18"/>
              </w:rPr>
              <w:t>ER50-6</w:t>
            </w:r>
          </w:p>
        </w:tc>
        <w:tc>
          <w:tcPr>
            <w:tcW w:w="1441" w:type="pct"/>
            <w:tcBorders>
              <w:left w:val="single" w:sz="4" w:space="0" w:color="auto"/>
            </w:tcBorders>
            <w:vAlign w:val="center"/>
          </w:tcPr>
          <w:p w14:paraId="05A2128E" w14:textId="3B51A6FB" w:rsidR="00F21E2D" w:rsidRPr="00777C7A" w:rsidRDefault="00F21E2D" w:rsidP="00423D3D">
            <w:pPr>
              <w:spacing w:line="0" w:lineRule="atLeast"/>
              <w:jc w:val="left"/>
              <w:rPr>
                <w:sz w:val="18"/>
                <w:szCs w:val="18"/>
              </w:rPr>
            </w:pPr>
            <w:r w:rsidRPr="00777C7A">
              <w:rPr>
                <w:rFonts w:hint="eastAsia"/>
                <w:sz w:val="18"/>
                <w:szCs w:val="18"/>
              </w:rPr>
              <w:t>屈服强度：</w:t>
            </w:r>
            <w:r w:rsidRPr="00777C7A">
              <w:rPr>
                <w:rFonts w:hint="eastAsia"/>
                <w:sz w:val="18"/>
                <w:szCs w:val="18"/>
              </w:rPr>
              <w:t>420</w:t>
            </w:r>
            <w:r w:rsidRPr="00777C7A">
              <w:rPr>
                <w:sz w:val="18"/>
                <w:szCs w:val="18"/>
              </w:rPr>
              <w:t xml:space="preserve"> Rm</w:t>
            </w:r>
            <w:r w:rsidRPr="00777C7A">
              <w:rPr>
                <w:rFonts w:hint="eastAsia"/>
                <w:sz w:val="18"/>
                <w:szCs w:val="18"/>
              </w:rPr>
              <w:t xml:space="preserve"> </w:t>
            </w:r>
            <w:r w:rsidRPr="00777C7A">
              <w:rPr>
                <w:sz w:val="18"/>
                <w:szCs w:val="18"/>
              </w:rPr>
              <w:t>M</w:t>
            </w:r>
            <w:r w:rsidRPr="00777C7A">
              <w:rPr>
                <w:rFonts w:hint="eastAsia"/>
                <w:sz w:val="18"/>
                <w:szCs w:val="18"/>
              </w:rPr>
              <w:t>P</w:t>
            </w:r>
            <w:r w:rsidRPr="00777C7A">
              <w:rPr>
                <w:sz w:val="18"/>
                <w:szCs w:val="18"/>
              </w:rPr>
              <w:t>a</w:t>
            </w:r>
          </w:p>
          <w:p w14:paraId="35AE7E18" w14:textId="2AFBF3CA" w:rsidR="00F21E2D" w:rsidRPr="00777C7A" w:rsidRDefault="00F21E2D" w:rsidP="00423D3D">
            <w:pPr>
              <w:spacing w:line="0" w:lineRule="atLeast"/>
              <w:jc w:val="left"/>
              <w:rPr>
                <w:sz w:val="18"/>
                <w:szCs w:val="18"/>
              </w:rPr>
            </w:pPr>
            <w:r w:rsidRPr="00777C7A">
              <w:rPr>
                <w:rFonts w:hint="eastAsia"/>
                <w:sz w:val="18"/>
                <w:szCs w:val="18"/>
              </w:rPr>
              <w:t>拉伸强度：</w:t>
            </w:r>
            <w:r w:rsidRPr="00777C7A">
              <w:rPr>
                <w:rFonts w:hint="eastAsia"/>
                <w:sz w:val="18"/>
                <w:szCs w:val="18"/>
              </w:rPr>
              <w:t>500</w:t>
            </w:r>
            <w:r w:rsidRPr="00777C7A">
              <w:rPr>
                <w:sz w:val="18"/>
                <w:szCs w:val="18"/>
              </w:rPr>
              <w:t xml:space="preserve"> Rm</w:t>
            </w:r>
            <w:r w:rsidRPr="00777C7A">
              <w:rPr>
                <w:rFonts w:hint="eastAsia"/>
                <w:sz w:val="18"/>
                <w:szCs w:val="18"/>
              </w:rPr>
              <w:t xml:space="preserve"> </w:t>
            </w:r>
            <w:r w:rsidRPr="00777C7A">
              <w:rPr>
                <w:sz w:val="18"/>
                <w:szCs w:val="18"/>
              </w:rPr>
              <w:t>M</w:t>
            </w:r>
            <w:r w:rsidRPr="00777C7A">
              <w:rPr>
                <w:rFonts w:hint="eastAsia"/>
                <w:sz w:val="18"/>
                <w:szCs w:val="18"/>
              </w:rPr>
              <w:t>P</w:t>
            </w:r>
            <w:r w:rsidRPr="00777C7A">
              <w:rPr>
                <w:sz w:val="18"/>
                <w:szCs w:val="18"/>
              </w:rPr>
              <w:t>a</w:t>
            </w:r>
          </w:p>
          <w:p w14:paraId="02283484" w14:textId="368B1F86" w:rsidR="00F21E2D" w:rsidRPr="00777C7A" w:rsidRDefault="00F21E2D" w:rsidP="00423D3D">
            <w:pPr>
              <w:spacing w:line="0" w:lineRule="atLeast"/>
              <w:jc w:val="left"/>
              <w:rPr>
                <w:sz w:val="18"/>
                <w:szCs w:val="18"/>
              </w:rPr>
            </w:pPr>
            <w:r w:rsidRPr="00777C7A">
              <w:rPr>
                <w:rFonts w:hint="eastAsia"/>
                <w:sz w:val="18"/>
                <w:szCs w:val="18"/>
              </w:rPr>
              <w:t>伸长率：≥</w:t>
            </w:r>
            <w:r w:rsidRPr="00777C7A">
              <w:rPr>
                <w:rFonts w:hint="eastAsia"/>
                <w:sz w:val="18"/>
                <w:szCs w:val="18"/>
              </w:rPr>
              <w:t>22%</w:t>
            </w:r>
          </w:p>
        </w:tc>
        <w:tc>
          <w:tcPr>
            <w:tcW w:w="1383" w:type="pct"/>
            <w:tcBorders>
              <w:top w:val="single" w:sz="4" w:space="0" w:color="auto"/>
              <w:bottom w:val="single" w:sz="4" w:space="0" w:color="auto"/>
              <w:right w:val="single" w:sz="4" w:space="0" w:color="auto"/>
            </w:tcBorders>
            <w:vAlign w:val="center"/>
          </w:tcPr>
          <w:p w14:paraId="5B735E9A" w14:textId="77777777" w:rsidR="00F21E2D" w:rsidRPr="00777C7A" w:rsidRDefault="00F21E2D" w:rsidP="00A901BB">
            <w:pPr>
              <w:spacing w:line="360" w:lineRule="auto"/>
              <w:jc w:val="center"/>
              <w:rPr>
                <w:sz w:val="18"/>
                <w:szCs w:val="18"/>
              </w:rPr>
            </w:pPr>
            <w:r w:rsidRPr="00777C7A">
              <w:rPr>
                <w:rFonts w:hint="eastAsia"/>
                <w:sz w:val="18"/>
                <w:szCs w:val="18"/>
              </w:rPr>
              <w:t>------</w:t>
            </w:r>
          </w:p>
        </w:tc>
        <w:tc>
          <w:tcPr>
            <w:tcW w:w="1049" w:type="pct"/>
            <w:tcBorders>
              <w:left w:val="single" w:sz="4" w:space="0" w:color="auto"/>
            </w:tcBorders>
            <w:vAlign w:val="center"/>
          </w:tcPr>
          <w:p w14:paraId="7401320E" w14:textId="77777777" w:rsidR="00F21E2D" w:rsidRPr="00777C7A" w:rsidRDefault="00F21E2D" w:rsidP="00A901BB">
            <w:pPr>
              <w:spacing w:line="360" w:lineRule="auto"/>
              <w:jc w:val="center"/>
              <w:rPr>
                <w:sz w:val="18"/>
                <w:szCs w:val="18"/>
              </w:rPr>
            </w:pPr>
            <w:r w:rsidRPr="00777C7A">
              <w:rPr>
                <w:rFonts w:hint="eastAsia"/>
                <w:sz w:val="18"/>
                <w:szCs w:val="18"/>
              </w:rPr>
              <w:t>------</w:t>
            </w:r>
          </w:p>
        </w:tc>
      </w:tr>
      <w:tr w:rsidR="00F21E2D" w:rsidRPr="00777C7A" w14:paraId="449849CE" w14:textId="77777777" w:rsidTr="00423D3D">
        <w:trPr>
          <w:trHeight w:val="478"/>
        </w:trPr>
        <w:tc>
          <w:tcPr>
            <w:tcW w:w="1127" w:type="pct"/>
            <w:tcBorders>
              <w:bottom w:val="single" w:sz="4" w:space="0" w:color="auto"/>
              <w:right w:val="single" w:sz="4" w:space="0" w:color="auto"/>
            </w:tcBorders>
            <w:vAlign w:val="center"/>
          </w:tcPr>
          <w:p w14:paraId="70D10EE3" w14:textId="6E50BAE7" w:rsidR="00F21E2D" w:rsidRPr="00777C7A" w:rsidRDefault="00F21E2D" w:rsidP="009150DC">
            <w:pPr>
              <w:snapToGrid w:val="0"/>
              <w:spacing w:line="360" w:lineRule="auto"/>
              <w:jc w:val="center"/>
              <w:rPr>
                <w:sz w:val="18"/>
                <w:szCs w:val="18"/>
              </w:rPr>
            </w:pPr>
            <w:r w:rsidRPr="00777C7A">
              <w:rPr>
                <w:sz w:val="18"/>
                <w:szCs w:val="18"/>
              </w:rPr>
              <w:t>Cr20Ni10Mn7Si-G</w:t>
            </w:r>
            <w:r w:rsidRPr="00777C7A">
              <w:rPr>
                <w:rFonts w:hint="eastAsia"/>
                <w:sz w:val="18"/>
                <w:szCs w:val="18"/>
              </w:rPr>
              <w:t>Q</w:t>
            </w:r>
            <w:r w:rsidR="00E73A69" w:rsidRPr="00777C7A">
              <w:rPr>
                <w:rFonts w:hint="eastAsia"/>
                <w:sz w:val="18"/>
                <w:szCs w:val="18"/>
              </w:rPr>
              <w:t>高合金奥氏体焊材</w:t>
            </w:r>
          </w:p>
        </w:tc>
        <w:tc>
          <w:tcPr>
            <w:tcW w:w="1441" w:type="pct"/>
            <w:tcBorders>
              <w:left w:val="single" w:sz="4" w:space="0" w:color="auto"/>
              <w:bottom w:val="single" w:sz="4" w:space="0" w:color="auto"/>
            </w:tcBorders>
            <w:vAlign w:val="center"/>
          </w:tcPr>
          <w:p w14:paraId="1F3514D3" w14:textId="77777777" w:rsidR="00F21E2D" w:rsidRPr="00777C7A" w:rsidRDefault="00F21E2D" w:rsidP="00A901BB">
            <w:pPr>
              <w:spacing w:line="0" w:lineRule="atLeast"/>
              <w:jc w:val="center"/>
              <w:rPr>
                <w:sz w:val="18"/>
                <w:szCs w:val="18"/>
              </w:rPr>
            </w:pPr>
            <w:r w:rsidRPr="00777C7A">
              <w:rPr>
                <w:rFonts w:hint="eastAsia"/>
                <w:sz w:val="18"/>
                <w:szCs w:val="18"/>
              </w:rPr>
              <w:t>------</w:t>
            </w:r>
          </w:p>
        </w:tc>
        <w:tc>
          <w:tcPr>
            <w:tcW w:w="1383" w:type="pct"/>
            <w:tcBorders>
              <w:bottom w:val="single" w:sz="4" w:space="0" w:color="auto"/>
              <w:right w:val="single" w:sz="4" w:space="0" w:color="auto"/>
            </w:tcBorders>
            <w:vAlign w:val="center"/>
          </w:tcPr>
          <w:p w14:paraId="2E5A5889" w14:textId="1F2A5853" w:rsidR="00F21E2D" w:rsidRPr="00777C7A" w:rsidRDefault="00F21E2D" w:rsidP="00F21E2D">
            <w:pPr>
              <w:spacing w:line="0" w:lineRule="atLeast"/>
              <w:rPr>
                <w:sz w:val="18"/>
                <w:szCs w:val="18"/>
              </w:rPr>
            </w:pPr>
            <w:r w:rsidRPr="00777C7A">
              <w:rPr>
                <w:rFonts w:hint="eastAsia"/>
                <w:sz w:val="18"/>
                <w:szCs w:val="18"/>
              </w:rPr>
              <w:t>屈服强度：</w:t>
            </w:r>
            <w:r w:rsidRPr="00777C7A">
              <w:rPr>
                <w:rFonts w:hint="eastAsia"/>
                <w:sz w:val="18"/>
                <w:szCs w:val="18"/>
              </w:rPr>
              <w:t xml:space="preserve">400-500 </w:t>
            </w:r>
            <w:r w:rsidRPr="00777C7A">
              <w:rPr>
                <w:sz w:val="18"/>
                <w:szCs w:val="18"/>
              </w:rPr>
              <w:t>Rm</w:t>
            </w:r>
            <w:r w:rsidRPr="00777C7A">
              <w:rPr>
                <w:rFonts w:hint="eastAsia"/>
                <w:sz w:val="18"/>
                <w:szCs w:val="18"/>
              </w:rPr>
              <w:t xml:space="preserve"> </w:t>
            </w:r>
            <w:r w:rsidRPr="00777C7A">
              <w:rPr>
                <w:sz w:val="18"/>
                <w:szCs w:val="18"/>
              </w:rPr>
              <w:t>M</w:t>
            </w:r>
            <w:r w:rsidRPr="00777C7A">
              <w:rPr>
                <w:rFonts w:hint="eastAsia"/>
                <w:sz w:val="18"/>
                <w:szCs w:val="18"/>
              </w:rPr>
              <w:t>P</w:t>
            </w:r>
            <w:r w:rsidRPr="00777C7A">
              <w:rPr>
                <w:sz w:val="18"/>
                <w:szCs w:val="18"/>
              </w:rPr>
              <w:t>a</w:t>
            </w:r>
          </w:p>
          <w:p w14:paraId="5B035303" w14:textId="04DF9D9A" w:rsidR="00F21E2D" w:rsidRPr="00777C7A" w:rsidRDefault="00F21E2D" w:rsidP="00F21E2D">
            <w:pPr>
              <w:spacing w:line="0" w:lineRule="atLeast"/>
              <w:rPr>
                <w:sz w:val="18"/>
                <w:szCs w:val="18"/>
              </w:rPr>
            </w:pPr>
            <w:r w:rsidRPr="00777C7A">
              <w:rPr>
                <w:rFonts w:hint="eastAsia"/>
                <w:sz w:val="18"/>
                <w:szCs w:val="18"/>
              </w:rPr>
              <w:t>拉伸强度：</w:t>
            </w:r>
            <w:r w:rsidRPr="00777C7A">
              <w:rPr>
                <w:rFonts w:hint="eastAsia"/>
                <w:sz w:val="18"/>
                <w:szCs w:val="18"/>
              </w:rPr>
              <w:t>600-700</w:t>
            </w:r>
            <w:r w:rsidRPr="00777C7A">
              <w:rPr>
                <w:sz w:val="18"/>
                <w:szCs w:val="18"/>
              </w:rPr>
              <w:t xml:space="preserve"> Rm</w:t>
            </w:r>
            <w:r w:rsidRPr="00777C7A">
              <w:rPr>
                <w:rFonts w:hint="eastAsia"/>
                <w:sz w:val="18"/>
                <w:szCs w:val="18"/>
              </w:rPr>
              <w:t xml:space="preserve"> </w:t>
            </w:r>
            <w:r w:rsidRPr="00777C7A">
              <w:rPr>
                <w:sz w:val="18"/>
                <w:szCs w:val="18"/>
              </w:rPr>
              <w:t>M</w:t>
            </w:r>
            <w:r w:rsidRPr="00777C7A">
              <w:rPr>
                <w:rFonts w:hint="eastAsia"/>
                <w:sz w:val="18"/>
                <w:szCs w:val="18"/>
              </w:rPr>
              <w:t>P</w:t>
            </w:r>
            <w:r w:rsidRPr="00777C7A">
              <w:rPr>
                <w:sz w:val="18"/>
                <w:szCs w:val="18"/>
              </w:rPr>
              <w:t>a</w:t>
            </w:r>
          </w:p>
          <w:p w14:paraId="299492BA" w14:textId="554F6353" w:rsidR="00F21E2D" w:rsidRPr="00777C7A" w:rsidRDefault="00F21E2D" w:rsidP="00F21E2D">
            <w:pPr>
              <w:spacing w:line="0" w:lineRule="atLeast"/>
              <w:rPr>
                <w:sz w:val="18"/>
                <w:szCs w:val="18"/>
              </w:rPr>
            </w:pPr>
            <w:r w:rsidRPr="00777C7A">
              <w:rPr>
                <w:rFonts w:hint="eastAsia"/>
                <w:sz w:val="18"/>
                <w:szCs w:val="18"/>
              </w:rPr>
              <w:t>伸长率：≥</w:t>
            </w:r>
            <w:r w:rsidRPr="00777C7A">
              <w:rPr>
                <w:rFonts w:hint="eastAsia"/>
                <w:sz w:val="18"/>
                <w:szCs w:val="18"/>
              </w:rPr>
              <w:t>25%</w:t>
            </w:r>
          </w:p>
        </w:tc>
        <w:tc>
          <w:tcPr>
            <w:tcW w:w="1049" w:type="pct"/>
            <w:tcBorders>
              <w:left w:val="single" w:sz="4" w:space="0" w:color="auto"/>
              <w:bottom w:val="single" w:sz="4" w:space="0" w:color="auto"/>
            </w:tcBorders>
            <w:vAlign w:val="center"/>
          </w:tcPr>
          <w:p w14:paraId="43CDADFB" w14:textId="77777777" w:rsidR="00F21E2D" w:rsidRPr="00777C7A" w:rsidRDefault="00F21E2D" w:rsidP="00F21E2D">
            <w:pPr>
              <w:spacing w:line="0" w:lineRule="atLeast"/>
              <w:jc w:val="center"/>
              <w:rPr>
                <w:sz w:val="18"/>
                <w:szCs w:val="18"/>
              </w:rPr>
            </w:pPr>
            <w:r w:rsidRPr="00777C7A">
              <w:rPr>
                <w:rFonts w:hint="eastAsia"/>
                <w:sz w:val="18"/>
                <w:szCs w:val="18"/>
              </w:rPr>
              <w:t>焊材选配为低强匹配，须同时采用等承载力设计的焊缝结构补强措施。</w:t>
            </w:r>
          </w:p>
        </w:tc>
      </w:tr>
    </w:tbl>
    <w:p w14:paraId="4FFDE8D1" w14:textId="6626A361" w:rsidR="000B405E" w:rsidRPr="0032242B" w:rsidRDefault="000B405E" w:rsidP="000B405E">
      <w:pPr>
        <w:snapToGrid w:val="0"/>
        <w:spacing w:beforeLines="50" w:before="156" w:line="360" w:lineRule="auto"/>
        <w:rPr>
          <w:color w:val="0070C0"/>
          <w:szCs w:val="21"/>
        </w:rPr>
      </w:pPr>
      <w:r w:rsidRPr="0032242B">
        <w:rPr>
          <w:rFonts w:hint="eastAsia"/>
          <w:color w:val="0070C0"/>
          <w:szCs w:val="21"/>
        </w:rPr>
        <w:t>【条文说明】</w:t>
      </w:r>
      <w:r w:rsidRPr="0032242B">
        <w:rPr>
          <w:rFonts w:hint="eastAsia"/>
          <w:color w:val="0070C0"/>
          <w:szCs w:val="21"/>
        </w:rPr>
        <w:t>Q420</w:t>
      </w:r>
      <w:r w:rsidRPr="0032242B">
        <w:rPr>
          <w:rFonts w:hint="eastAsia"/>
          <w:color w:val="0070C0"/>
          <w:szCs w:val="21"/>
        </w:rPr>
        <w:t>钢材的</w:t>
      </w:r>
      <w:r w:rsidR="00150D49" w:rsidRPr="0032242B">
        <w:rPr>
          <w:rFonts w:hint="eastAsia"/>
          <w:color w:val="0070C0"/>
          <w:szCs w:val="21"/>
        </w:rPr>
        <w:t>焊接材料</w:t>
      </w:r>
      <w:r w:rsidRPr="0032242B">
        <w:rPr>
          <w:rFonts w:hint="eastAsia"/>
          <w:color w:val="0070C0"/>
          <w:szCs w:val="21"/>
        </w:rPr>
        <w:t>选配为等强匹配的</w:t>
      </w:r>
      <w:r w:rsidRPr="0032242B">
        <w:rPr>
          <w:rFonts w:hint="eastAsia"/>
          <w:color w:val="0070C0"/>
          <w:szCs w:val="21"/>
        </w:rPr>
        <w:t>ER50-6</w:t>
      </w:r>
      <w:r w:rsidR="00150D49" w:rsidRPr="0032242B">
        <w:rPr>
          <w:rFonts w:hint="eastAsia"/>
          <w:color w:val="0070C0"/>
          <w:szCs w:val="21"/>
        </w:rPr>
        <w:t>低合金结构钢焊材</w:t>
      </w:r>
      <w:r w:rsidRPr="0032242B">
        <w:rPr>
          <w:rFonts w:hint="eastAsia"/>
          <w:color w:val="0070C0"/>
          <w:szCs w:val="21"/>
        </w:rPr>
        <w:t>，</w:t>
      </w:r>
      <w:r w:rsidRPr="0032242B">
        <w:rPr>
          <w:rFonts w:hint="eastAsia"/>
          <w:color w:val="0070C0"/>
          <w:szCs w:val="21"/>
        </w:rPr>
        <w:t>Q460-Q550</w:t>
      </w:r>
      <w:r w:rsidR="00150D49" w:rsidRPr="0032242B">
        <w:rPr>
          <w:rFonts w:hint="eastAsia"/>
          <w:color w:val="0070C0"/>
          <w:szCs w:val="21"/>
        </w:rPr>
        <w:t>钢材</w:t>
      </w:r>
      <w:r w:rsidRPr="0032242B">
        <w:rPr>
          <w:rFonts w:hint="eastAsia"/>
          <w:color w:val="0070C0"/>
          <w:szCs w:val="21"/>
        </w:rPr>
        <w:t>的</w:t>
      </w:r>
      <w:r w:rsidR="00150D49" w:rsidRPr="0032242B">
        <w:rPr>
          <w:rFonts w:hint="eastAsia"/>
          <w:color w:val="0070C0"/>
          <w:szCs w:val="21"/>
        </w:rPr>
        <w:t>焊接材料</w:t>
      </w:r>
      <w:r w:rsidRPr="0032242B">
        <w:rPr>
          <w:rFonts w:hint="eastAsia"/>
          <w:color w:val="0070C0"/>
          <w:szCs w:val="21"/>
        </w:rPr>
        <w:t>选配为等强匹配的</w:t>
      </w:r>
      <w:r w:rsidRPr="0032242B">
        <w:rPr>
          <w:rFonts w:hint="eastAsia"/>
          <w:color w:val="0070C0"/>
          <w:szCs w:val="21"/>
        </w:rPr>
        <w:t>Cr20Ni10Mn7Si-GQ</w:t>
      </w:r>
      <w:r w:rsidRPr="0032242B">
        <w:rPr>
          <w:rFonts w:hint="eastAsia"/>
          <w:color w:val="0070C0"/>
          <w:szCs w:val="21"/>
        </w:rPr>
        <w:t>高合金奥氏体焊材，</w:t>
      </w:r>
      <w:r w:rsidRPr="0032242B">
        <w:rPr>
          <w:rFonts w:hint="eastAsia"/>
          <w:color w:val="0070C0"/>
          <w:szCs w:val="21"/>
        </w:rPr>
        <w:t>Q620-Q690</w:t>
      </w:r>
      <w:r w:rsidR="00150D49" w:rsidRPr="0032242B">
        <w:rPr>
          <w:rFonts w:hint="eastAsia"/>
          <w:color w:val="0070C0"/>
          <w:szCs w:val="21"/>
        </w:rPr>
        <w:t>钢材的焊接材料</w:t>
      </w:r>
      <w:r w:rsidRPr="0032242B">
        <w:rPr>
          <w:rFonts w:hint="eastAsia"/>
          <w:color w:val="0070C0"/>
          <w:szCs w:val="21"/>
        </w:rPr>
        <w:t>选配为低强匹配的</w:t>
      </w:r>
      <w:r w:rsidRPr="0032242B">
        <w:rPr>
          <w:rFonts w:hint="eastAsia"/>
          <w:color w:val="0070C0"/>
          <w:szCs w:val="21"/>
        </w:rPr>
        <w:t>Cr20Ni10Mn7Si-GQ</w:t>
      </w:r>
      <w:r w:rsidRPr="0032242B">
        <w:rPr>
          <w:rFonts w:hint="eastAsia"/>
          <w:color w:val="0070C0"/>
          <w:szCs w:val="21"/>
        </w:rPr>
        <w:t>高合金钢奥氏体焊材，</w:t>
      </w:r>
      <w:r w:rsidR="00150D49" w:rsidRPr="0032242B">
        <w:rPr>
          <w:rFonts w:hint="eastAsia"/>
          <w:color w:val="0070C0"/>
          <w:szCs w:val="21"/>
        </w:rPr>
        <w:t>应</w:t>
      </w:r>
      <w:r w:rsidRPr="0032242B">
        <w:rPr>
          <w:rFonts w:hint="eastAsia"/>
          <w:color w:val="0070C0"/>
          <w:szCs w:val="21"/>
        </w:rPr>
        <w:lastRenderedPageBreak/>
        <w:t>同时采用等承载力设计的焊缝结构补强措施。</w:t>
      </w:r>
    </w:p>
    <w:p w14:paraId="57480449" w14:textId="77C75E52" w:rsidR="00782EDF" w:rsidRPr="00777C7A" w:rsidRDefault="00782EDF" w:rsidP="0030215D">
      <w:pPr>
        <w:snapToGrid w:val="0"/>
        <w:spacing w:line="360" w:lineRule="auto"/>
        <w:rPr>
          <w:szCs w:val="21"/>
        </w:rPr>
      </w:pPr>
      <w:r w:rsidRPr="00777C7A">
        <w:rPr>
          <w:rFonts w:hint="eastAsia"/>
          <w:b/>
          <w:szCs w:val="21"/>
        </w:rPr>
        <w:t>8.1.</w:t>
      </w:r>
      <w:r w:rsidR="00574274" w:rsidRPr="00777C7A">
        <w:rPr>
          <w:rFonts w:hint="eastAsia"/>
          <w:b/>
          <w:szCs w:val="21"/>
        </w:rPr>
        <w:t>8</w:t>
      </w:r>
      <w:r w:rsidRPr="00777C7A">
        <w:rPr>
          <w:rFonts w:hint="eastAsia"/>
          <w:szCs w:val="21"/>
        </w:rPr>
        <w:t xml:space="preserve"> </w:t>
      </w:r>
      <w:r w:rsidRPr="00777C7A">
        <w:rPr>
          <w:rFonts w:hint="eastAsia"/>
          <w:szCs w:val="21"/>
        </w:rPr>
        <w:t>高强圆钢管采用卷制直缝焊接加工工艺时，焊接应为对接熔透焊缝，焊缝质量等级应为一级；对于大直径钢管，等径钢管相邻纵缝间距不宜小于</w:t>
      </w:r>
      <w:r w:rsidRPr="00777C7A">
        <w:rPr>
          <w:rFonts w:hint="eastAsia"/>
          <w:szCs w:val="21"/>
        </w:rPr>
        <w:t>300mm</w:t>
      </w:r>
      <w:r w:rsidRPr="00777C7A">
        <w:rPr>
          <w:rFonts w:hint="eastAsia"/>
          <w:szCs w:val="21"/>
        </w:rPr>
        <w:t>，纵向焊缝沿圆周方向的数量不宜超过</w:t>
      </w:r>
      <w:r w:rsidRPr="00777C7A">
        <w:rPr>
          <w:rFonts w:hint="eastAsia"/>
          <w:szCs w:val="21"/>
        </w:rPr>
        <w:t>2</w:t>
      </w:r>
      <w:r w:rsidRPr="00777C7A">
        <w:rPr>
          <w:rFonts w:hint="eastAsia"/>
          <w:szCs w:val="21"/>
        </w:rPr>
        <w:t>道。相邻两节管段对接时，纵向焊缝应互相错开，间距不宜小于</w:t>
      </w:r>
      <w:r w:rsidRPr="00777C7A">
        <w:rPr>
          <w:rFonts w:hint="eastAsia"/>
          <w:szCs w:val="21"/>
        </w:rPr>
        <w:t>300mm</w:t>
      </w:r>
      <w:r w:rsidRPr="00777C7A">
        <w:rPr>
          <w:rFonts w:hint="eastAsia"/>
          <w:szCs w:val="21"/>
        </w:rPr>
        <w:t>。</w:t>
      </w:r>
    </w:p>
    <w:p w14:paraId="12CADABC" w14:textId="77700E25" w:rsidR="001F52FC" w:rsidRPr="00777C7A" w:rsidRDefault="005A3D9A" w:rsidP="00782EDF">
      <w:pPr>
        <w:snapToGrid w:val="0"/>
        <w:spacing w:line="360" w:lineRule="auto"/>
        <w:rPr>
          <w:szCs w:val="21"/>
        </w:rPr>
      </w:pPr>
      <w:r w:rsidRPr="00777C7A">
        <w:rPr>
          <w:rFonts w:hint="eastAsia"/>
          <w:b/>
          <w:szCs w:val="21"/>
        </w:rPr>
        <w:t>8.1.</w:t>
      </w:r>
      <w:r w:rsidR="00574274" w:rsidRPr="00777C7A">
        <w:rPr>
          <w:rFonts w:hint="eastAsia"/>
          <w:b/>
          <w:szCs w:val="21"/>
        </w:rPr>
        <w:t>9</w:t>
      </w:r>
      <w:r w:rsidRPr="00777C7A">
        <w:rPr>
          <w:szCs w:val="21"/>
        </w:rPr>
        <w:t xml:space="preserve"> </w:t>
      </w:r>
      <w:r w:rsidR="001F52FC" w:rsidRPr="00777C7A">
        <w:rPr>
          <w:rFonts w:hint="eastAsia"/>
          <w:szCs w:val="21"/>
        </w:rPr>
        <w:t>当高强钢管柱与</w:t>
      </w:r>
      <w:r w:rsidR="00A11A3F" w:rsidRPr="00777C7A">
        <w:rPr>
          <w:rFonts w:hint="eastAsia"/>
          <w:szCs w:val="21"/>
        </w:rPr>
        <w:t>钢梁</w:t>
      </w:r>
      <w:r w:rsidR="001F52FC" w:rsidRPr="00777C7A">
        <w:rPr>
          <w:rFonts w:hint="eastAsia"/>
          <w:szCs w:val="21"/>
        </w:rPr>
        <w:t>连接时，可根据设计要求，</w:t>
      </w:r>
      <w:r w:rsidRPr="00777C7A">
        <w:rPr>
          <w:rFonts w:hint="eastAsia"/>
          <w:szCs w:val="21"/>
        </w:rPr>
        <w:t>在工厂将</w:t>
      </w:r>
      <w:r w:rsidR="00A11A3F" w:rsidRPr="00777C7A">
        <w:rPr>
          <w:rFonts w:hint="eastAsia"/>
          <w:szCs w:val="21"/>
        </w:rPr>
        <w:t>节点位置处的</w:t>
      </w:r>
      <w:r w:rsidR="001F52FC" w:rsidRPr="00777C7A">
        <w:rPr>
          <w:rFonts w:hint="eastAsia"/>
          <w:szCs w:val="21"/>
        </w:rPr>
        <w:t>高强钢管柱焊接小牛腿，</w:t>
      </w:r>
      <w:r w:rsidRPr="00777C7A">
        <w:rPr>
          <w:rFonts w:hint="eastAsia"/>
          <w:szCs w:val="21"/>
        </w:rPr>
        <w:t>到施工</w:t>
      </w:r>
      <w:r w:rsidR="001F52FC" w:rsidRPr="00777C7A">
        <w:rPr>
          <w:rFonts w:hint="eastAsia"/>
          <w:szCs w:val="21"/>
        </w:rPr>
        <w:t>现场</w:t>
      </w:r>
      <w:r w:rsidR="00A11A3F" w:rsidRPr="00777C7A">
        <w:rPr>
          <w:rFonts w:hint="eastAsia"/>
          <w:szCs w:val="21"/>
        </w:rPr>
        <w:t>后，</w:t>
      </w:r>
      <w:r w:rsidR="00490E39" w:rsidRPr="00777C7A">
        <w:rPr>
          <w:rFonts w:hint="eastAsia"/>
          <w:szCs w:val="21"/>
        </w:rPr>
        <w:t>再</w:t>
      </w:r>
      <w:r w:rsidR="00A11A3F" w:rsidRPr="00777C7A">
        <w:rPr>
          <w:rFonts w:hint="eastAsia"/>
          <w:szCs w:val="21"/>
        </w:rPr>
        <w:t>与钢梁</w:t>
      </w:r>
      <w:r w:rsidRPr="00777C7A">
        <w:rPr>
          <w:rFonts w:hint="eastAsia"/>
          <w:szCs w:val="21"/>
        </w:rPr>
        <w:t>进行</w:t>
      </w:r>
      <w:r w:rsidR="001F52FC" w:rsidRPr="00777C7A">
        <w:rPr>
          <w:rFonts w:hint="eastAsia"/>
          <w:szCs w:val="21"/>
        </w:rPr>
        <w:t>装配。</w:t>
      </w:r>
    </w:p>
    <w:p w14:paraId="3899D77A" w14:textId="42B304F4" w:rsidR="00524D02" w:rsidRPr="00777C7A" w:rsidRDefault="00524D02" w:rsidP="00524D02">
      <w:pPr>
        <w:snapToGrid w:val="0"/>
        <w:spacing w:line="360" w:lineRule="auto"/>
        <w:rPr>
          <w:szCs w:val="21"/>
        </w:rPr>
      </w:pPr>
      <w:r w:rsidRPr="00777C7A">
        <w:rPr>
          <w:rFonts w:hint="eastAsia"/>
          <w:b/>
          <w:szCs w:val="21"/>
        </w:rPr>
        <w:t>8.1.</w:t>
      </w:r>
      <w:r w:rsidR="00574274" w:rsidRPr="00777C7A">
        <w:rPr>
          <w:rFonts w:hint="eastAsia"/>
          <w:b/>
          <w:szCs w:val="21"/>
        </w:rPr>
        <w:t>10</w:t>
      </w:r>
      <w:r w:rsidRPr="00777C7A">
        <w:rPr>
          <w:rFonts w:hint="eastAsia"/>
          <w:szCs w:val="21"/>
        </w:rPr>
        <w:t xml:space="preserve"> </w:t>
      </w:r>
      <w:r w:rsidRPr="00777C7A">
        <w:rPr>
          <w:rFonts w:hint="eastAsia"/>
          <w:szCs w:val="21"/>
        </w:rPr>
        <w:t>在高强钢管构件组装前，各零部件应经检查合格。组装的允许偏差应按现行国家标准《钢结构工程施工质量验收规范》</w:t>
      </w:r>
      <w:r w:rsidRPr="00777C7A">
        <w:rPr>
          <w:rFonts w:hint="eastAsia"/>
          <w:szCs w:val="21"/>
        </w:rPr>
        <w:t>GB 50205</w:t>
      </w:r>
      <w:r w:rsidRPr="00777C7A">
        <w:rPr>
          <w:rFonts w:hint="eastAsia"/>
          <w:szCs w:val="21"/>
        </w:rPr>
        <w:t>和现行行业标准《高层民用建筑钢结构技术规程》</w:t>
      </w:r>
      <w:r w:rsidRPr="00777C7A">
        <w:rPr>
          <w:rFonts w:hint="eastAsia"/>
          <w:szCs w:val="21"/>
        </w:rPr>
        <w:t>JGJ 99</w:t>
      </w:r>
      <w:r w:rsidRPr="00777C7A">
        <w:rPr>
          <w:rFonts w:hint="eastAsia"/>
          <w:szCs w:val="21"/>
        </w:rPr>
        <w:t>的规定采用。</w:t>
      </w:r>
    </w:p>
    <w:p w14:paraId="00EC2E54" w14:textId="56A179BC" w:rsidR="00524D02" w:rsidRPr="00777C7A" w:rsidRDefault="00524D02" w:rsidP="00524D02">
      <w:pPr>
        <w:snapToGrid w:val="0"/>
        <w:spacing w:line="360" w:lineRule="auto"/>
        <w:rPr>
          <w:szCs w:val="21"/>
        </w:rPr>
      </w:pPr>
      <w:r w:rsidRPr="00777C7A">
        <w:rPr>
          <w:rFonts w:hint="eastAsia"/>
          <w:b/>
          <w:szCs w:val="21"/>
        </w:rPr>
        <w:t>8.1.</w:t>
      </w:r>
      <w:r w:rsidR="009A5131" w:rsidRPr="00777C7A">
        <w:rPr>
          <w:rFonts w:hint="eastAsia"/>
          <w:b/>
          <w:szCs w:val="21"/>
        </w:rPr>
        <w:t>1</w:t>
      </w:r>
      <w:r w:rsidR="00574274" w:rsidRPr="00777C7A">
        <w:rPr>
          <w:rFonts w:hint="eastAsia"/>
          <w:b/>
          <w:szCs w:val="21"/>
        </w:rPr>
        <w:t>1</w:t>
      </w:r>
      <w:r w:rsidRPr="00777C7A">
        <w:rPr>
          <w:rFonts w:hint="eastAsia"/>
          <w:szCs w:val="21"/>
        </w:rPr>
        <w:t xml:space="preserve"> </w:t>
      </w:r>
      <w:r w:rsidRPr="00777C7A">
        <w:rPr>
          <w:rFonts w:hint="eastAsia"/>
          <w:szCs w:val="21"/>
        </w:rPr>
        <w:t>高强钢管制作完成后，应按照施工图和现行国家标准《钢结构工程施工质量验收规范》</w:t>
      </w:r>
      <w:r w:rsidRPr="00777C7A">
        <w:rPr>
          <w:rFonts w:hint="eastAsia"/>
          <w:szCs w:val="21"/>
        </w:rPr>
        <w:t>GB 50205</w:t>
      </w:r>
      <w:r w:rsidRPr="00777C7A">
        <w:rPr>
          <w:rFonts w:hint="eastAsia"/>
          <w:szCs w:val="21"/>
        </w:rPr>
        <w:t>的规定进行验收，其外形尺寸的允许偏差应符合上述规范的规定。</w:t>
      </w:r>
    </w:p>
    <w:p w14:paraId="7FB9F92B" w14:textId="16416E1E" w:rsidR="00524D02" w:rsidRPr="00777C7A" w:rsidRDefault="00524D02" w:rsidP="00524D02">
      <w:pPr>
        <w:snapToGrid w:val="0"/>
        <w:spacing w:line="360" w:lineRule="auto"/>
        <w:rPr>
          <w:szCs w:val="21"/>
        </w:rPr>
      </w:pPr>
      <w:r w:rsidRPr="00777C7A">
        <w:rPr>
          <w:rFonts w:hint="eastAsia"/>
          <w:b/>
          <w:szCs w:val="21"/>
        </w:rPr>
        <w:t>8.1.</w:t>
      </w:r>
      <w:r w:rsidR="00F21E2D" w:rsidRPr="00777C7A">
        <w:rPr>
          <w:rFonts w:hint="eastAsia"/>
          <w:b/>
          <w:szCs w:val="21"/>
        </w:rPr>
        <w:t>1</w:t>
      </w:r>
      <w:r w:rsidR="00574274" w:rsidRPr="00777C7A">
        <w:rPr>
          <w:rFonts w:hint="eastAsia"/>
          <w:b/>
          <w:szCs w:val="21"/>
        </w:rPr>
        <w:t>2</w:t>
      </w:r>
      <w:r w:rsidRPr="00777C7A">
        <w:rPr>
          <w:rFonts w:hint="eastAsia"/>
          <w:szCs w:val="21"/>
        </w:rPr>
        <w:t xml:space="preserve"> </w:t>
      </w:r>
      <w:r w:rsidRPr="00777C7A">
        <w:rPr>
          <w:rFonts w:hint="eastAsia"/>
          <w:szCs w:val="21"/>
        </w:rPr>
        <w:t>高强钢管构件制作完毕后应仔细清除钢管内的杂物，并应采取适当措施保持管内清洁。</w:t>
      </w:r>
    </w:p>
    <w:p w14:paraId="1C98F0B8" w14:textId="47FDDA27" w:rsidR="00B729A8" w:rsidRPr="00777C7A" w:rsidRDefault="00524D02" w:rsidP="00524D02">
      <w:pPr>
        <w:snapToGrid w:val="0"/>
        <w:spacing w:line="360" w:lineRule="auto"/>
        <w:rPr>
          <w:rFonts w:eastAsiaTheme="minorEastAsia"/>
          <w:szCs w:val="21"/>
        </w:rPr>
      </w:pPr>
      <w:r w:rsidRPr="00777C7A">
        <w:rPr>
          <w:rFonts w:hint="eastAsia"/>
          <w:b/>
          <w:szCs w:val="21"/>
        </w:rPr>
        <w:t>8.1.</w:t>
      </w:r>
      <w:r w:rsidR="005A3D9A" w:rsidRPr="00777C7A">
        <w:rPr>
          <w:rFonts w:hint="eastAsia"/>
          <w:b/>
          <w:szCs w:val="21"/>
        </w:rPr>
        <w:t>1</w:t>
      </w:r>
      <w:r w:rsidR="00574274" w:rsidRPr="00777C7A">
        <w:rPr>
          <w:rFonts w:hint="eastAsia"/>
          <w:b/>
          <w:szCs w:val="21"/>
        </w:rPr>
        <w:t>3</w:t>
      </w:r>
      <w:r w:rsidRPr="00777C7A">
        <w:rPr>
          <w:rFonts w:hint="eastAsia"/>
          <w:szCs w:val="21"/>
        </w:rPr>
        <w:t xml:space="preserve"> </w:t>
      </w:r>
      <w:r w:rsidRPr="00777C7A">
        <w:rPr>
          <w:rFonts w:hint="eastAsia"/>
          <w:szCs w:val="21"/>
        </w:rPr>
        <w:t>高强钢管构件在运输、吊装以及吊装完毕浇筑混凝土之前，应将其管内包封，防止异物和雨水落入管内。当采用预制高强钢管混凝土构件时，应待管内混凝土强度设计值达到</w:t>
      </w:r>
      <w:r w:rsidRPr="00777C7A">
        <w:rPr>
          <w:rFonts w:hint="eastAsia"/>
          <w:szCs w:val="21"/>
        </w:rPr>
        <w:t>50%</w:t>
      </w:r>
      <w:r w:rsidRPr="00777C7A">
        <w:rPr>
          <w:rFonts w:hint="eastAsia"/>
          <w:szCs w:val="21"/>
        </w:rPr>
        <w:t>后，方可进行吊装。</w:t>
      </w:r>
    </w:p>
    <w:p w14:paraId="325778DE" w14:textId="77777777" w:rsidR="00414E56" w:rsidRPr="00B75260" w:rsidRDefault="00414E56" w:rsidP="00B729A8">
      <w:pPr>
        <w:pStyle w:val="3"/>
        <w:snapToGrid w:val="0"/>
        <w:spacing w:beforeLines="100" w:before="312" w:afterLines="100" w:after="312" w:line="360" w:lineRule="auto"/>
        <w:jc w:val="center"/>
        <w:rPr>
          <w:rFonts w:eastAsia="黑体"/>
          <w:sz w:val="22"/>
          <w:szCs w:val="24"/>
        </w:rPr>
      </w:pPr>
      <w:bookmarkStart w:id="41" w:name="_Toc87973855"/>
      <w:r w:rsidRPr="00B75260">
        <w:rPr>
          <w:rFonts w:eastAsia="黑体"/>
          <w:sz w:val="22"/>
          <w:szCs w:val="24"/>
        </w:rPr>
        <w:lastRenderedPageBreak/>
        <w:t xml:space="preserve">8.2 </w:t>
      </w:r>
      <w:r w:rsidRPr="00B75260">
        <w:rPr>
          <w:rFonts w:eastAsia="黑体"/>
          <w:sz w:val="22"/>
          <w:szCs w:val="24"/>
        </w:rPr>
        <w:t>钢管的除锈、防腐涂装</w:t>
      </w:r>
      <w:bookmarkEnd w:id="41"/>
    </w:p>
    <w:p w14:paraId="60C4B510" w14:textId="42912494" w:rsidR="00524D02" w:rsidRPr="00777C7A" w:rsidRDefault="00524D02" w:rsidP="00524D02">
      <w:pPr>
        <w:snapToGrid w:val="0"/>
        <w:spacing w:line="360" w:lineRule="auto"/>
        <w:rPr>
          <w:szCs w:val="21"/>
        </w:rPr>
      </w:pPr>
      <w:r w:rsidRPr="00777C7A">
        <w:rPr>
          <w:rFonts w:hint="eastAsia"/>
          <w:b/>
          <w:szCs w:val="21"/>
        </w:rPr>
        <w:t>8.2.1</w:t>
      </w:r>
      <w:r w:rsidRPr="00777C7A">
        <w:rPr>
          <w:rFonts w:hint="eastAsia"/>
          <w:szCs w:val="21"/>
        </w:rPr>
        <w:t xml:space="preserve"> </w:t>
      </w:r>
      <w:r w:rsidRPr="00777C7A">
        <w:rPr>
          <w:rFonts w:hint="eastAsia"/>
          <w:szCs w:val="21"/>
        </w:rPr>
        <w:t>高强钢管构件的除锈和防腐涂装应在制作质量检验合格后进行，应根据设计文件要求选择除锈、防腐涂装工艺。当设计未提出内外表面处理方法时，内表面处理应无可见油污、无附着不牢的氧化皮、铁锈或污染物；外表面可根据涂料的除锈匹配要求，采用适当处理方法，涂装材料附着力应达到相关规定。</w:t>
      </w:r>
    </w:p>
    <w:p w14:paraId="75630D89" w14:textId="64FDD48F" w:rsidR="00524D02" w:rsidRPr="00777C7A" w:rsidRDefault="00524D02" w:rsidP="00524D02">
      <w:pPr>
        <w:snapToGrid w:val="0"/>
        <w:spacing w:line="360" w:lineRule="auto"/>
        <w:rPr>
          <w:szCs w:val="21"/>
        </w:rPr>
      </w:pPr>
      <w:r w:rsidRPr="00777C7A">
        <w:rPr>
          <w:rFonts w:hint="eastAsia"/>
          <w:b/>
          <w:szCs w:val="21"/>
        </w:rPr>
        <w:t>8.2.2</w:t>
      </w:r>
      <w:r w:rsidRPr="00777C7A">
        <w:rPr>
          <w:rFonts w:hint="eastAsia"/>
          <w:szCs w:val="21"/>
        </w:rPr>
        <w:t xml:space="preserve"> </w:t>
      </w:r>
      <w:r w:rsidRPr="00777C7A">
        <w:rPr>
          <w:rFonts w:hint="eastAsia"/>
          <w:szCs w:val="21"/>
        </w:rPr>
        <w:t>高强钢管构件防腐涂装可采用热镀锌、喷涂锌、喷刷涂料等方式。热镀锌、喷涂锌工艺顺序应安排在管内混凝土浇筑之前。</w:t>
      </w:r>
    </w:p>
    <w:p w14:paraId="740B4218" w14:textId="6EFD3C3E" w:rsidR="00524D02" w:rsidRPr="00777C7A" w:rsidRDefault="00524D02" w:rsidP="00524D02">
      <w:pPr>
        <w:snapToGrid w:val="0"/>
        <w:spacing w:line="360" w:lineRule="auto"/>
        <w:rPr>
          <w:szCs w:val="21"/>
        </w:rPr>
      </w:pPr>
      <w:r w:rsidRPr="00777C7A">
        <w:rPr>
          <w:rFonts w:hint="eastAsia"/>
          <w:b/>
          <w:szCs w:val="21"/>
        </w:rPr>
        <w:t>8.2.3</w:t>
      </w:r>
      <w:r w:rsidRPr="00777C7A">
        <w:rPr>
          <w:rFonts w:hint="eastAsia"/>
          <w:szCs w:val="21"/>
        </w:rPr>
        <w:t xml:space="preserve"> </w:t>
      </w:r>
      <w:r w:rsidRPr="00777C7A">
        <w:rPr>
          <w:rFonts w:hint="eastAsia"/>
          <w:szCs w:val="21"/>
        </w:rPr>
        <w:t>热镀锌涂装工艺应符合现行国家标准《金属覆盖层</w:t>
      </w:r>
      <w:r w:rsidR="00782EDF" w:rsidRPr="00777C7A">
        <w:rPr>
          <w:rFonts w:hint="eastAsia"/>
          <w:szCs w:val="21"/>
        </w:rPr>
        <w:t xml:space="preserve"> </w:t>
      </w:r>
      <w:r w:rsidRPr="00777C7A">
        <w:rPr>
          <w:rFonts w:hint="eastAsia"/>
          <w:szCs w:val="21"/>
        </w:rPr>
        <w:t>钢铁制件热侵镀锌层</w:t>
      </w:r>
      <w:r w:rsidR="00782EDF" w:rsidRPr="00777C7A">
        <w:rPr>
          <w:rFonts w:hint="eastAsia"/>
          <w:szCs w:val="21"/>
        </w:rPr>
        <w:t xml:space="preserve"> </w:t>
      </w:r>
      <w:r w:rsidRPr="00777C7A">
        <w:rPr>
          <w:rFonts w:hint="eastAsia"/>
          <w:szCs w:val="21"/>
        </w:rPr>
        <w:t>技术要求及试验方法》</w:t>
      </w:r>
      <w:r w:rsidRPr="00777C7A">
        <w:rPr>
          <w:rFonts w:hint="eastAsia"/>
          <w:szCs w:val="21"/>
        </w:rPr>
        <w:t>GB/T 13912</w:t>
      </w:r>
      <w:r w:rsidRPr="00777C7A">
        <w:rPr>
          <w:rFonts w:hint="eastAsia"/>
          <w:szCs w:val="21"/>
        </w:rPr>
        <w:t>的规定。</w:t>
      </w:r>
    </w:p>
    <w:p w14:paraId="6EF38056" w14:textId="1F357121" w:rsidR="00524D02" w:rsidRPr="00777C7A" w:rsidRDefault="00524D02" w:rsidP="00CA11B2">
      <w:pPr>
        <w:snapToGrid w:val="0"/>
        <w:spacing w:line="360" w:lineRule="auto"/>
        <w:ind w:left="105" w:hangingChars="50" w:hanging="105"/>
        <w:rPr>
          <w:szCs w:val="21"/>
        </w:rPr>
      </w:pPr>
      <w:r w:rsidRPr="00777C7A">
        <w:rPr>
          <w:rFonts w:hint="eastAsia"/>
          <w:b/>
          <w:szCs w:val="21"/>
        </w:rPr>
        <w:t>8.2.4</w:t>
      </w:r>
      <w:r w:rsidRPr="00777C7A">
        <w:rPr>
          <w:rFonts w:hint="eastAsia"/>
          <w:szCs w:val="21"/>
        </w:rPr>
        <w:t xml:space="preserve"> </w:t>
      </w:r>
      <w:r w:rsidRPr="00777C7A">
        <w:rPr>
          <w:rFonts w:hint="eastAsia"/>
          <w:szCs w:val="21"/>
        </w:rPr>
        <w:t>喷涂锌防腐涂装可采用电弧喷锌或热喷锌等方式，应符合现行国家标准《热喷涂金属和其他无机覆盖层</w:t>
      </w:r>
      <w:r w:rsidR="00782EDF" w:rsidRPr="00777C7A">
        <w:rPr>
          <w:rFonts w:hint="eastAsia"/>
          <w:szCs w:val="21"/>
        </w:rPr>
        <w:t xml:space="preserve"> </w:t>
      </w:r>
      <w:r w:rsidRPr="00777C7A">
        <w:rPr>
          <w:rFonts w:hint="eastAsia"/>
          <w:szCs w:val="21"/>
        </w:rPr>
        <w:t>锌、铝及其合金》</w:t>
      </w:r>
      <w:r w:rsidRPr="00777C7A">
        <w:rPr>
          <w:rFonts w:hint="eastAsia"/>
          <w:szCs w:val="21"/>
        </w:rPr>
        <w:t>GB/T 9793</w:t>
      </w:r>
      <w:r w:rsidRPr="00777C7A">
        <w:rPr>
          <w:rFonts w:hint="eastAsia"/>
          <w:szCs w:val="21"/>
        </w:rPr>
        <w:t>、《热喷涂</w:t>
      </w:r>
      <w:r w:rsidR="00782EDF" w:rsidRPr="00777C7A">
        <w:rPr>
          <w:rFonts w:hint="eastAsia"/>
          <w:szCs w:val="21"/>
        </w:rPr>
        <w:t xml:space="preserve"> </w:t>
      </w:r>
      <w:r w:rsidRPr="00777C7A">
        <w:rPr>
          <w:rFonts w:hint="eastAsia"/>
          <w:szCs w:val="21"/>
        </w:rPr>
        <w:t>热喷涂结构的质量要求》</w:t>
      </w:r>
      <w:r w:rsidRPr="00777C7A">
        <w:rPr>
          <w:rFonts w:hint="eastAsia"/>
          <w:szCs w:val="21"/>
        </w:rPr>
        <w:t>GB/T 19352</w:t>
      </w:r>
      <w:r w:rsidRPr="00777C7A">
        <w:rPr>
          <w:rFonts w:hint="eastAsia"/>
          <w:szCs w:val="21"/>
        </w:rPr>
        <w:t>的规定。</w:t>
      </w:r>
    </w:p>
    <w:p w14:paraId="0E8F598F" w14:textId="77777777" w:rsidR="00524D02" w:rsidRPr="00777C7A" w:rsidRDefault="00524D02" w:rsidP="00524D02">
      <w:pPr>
        <w:snapToGrid w:val="0"/>
        <w:spacing w:line="360" w:lineRule="auto"/>
        <w:rPr>
          <w:szCs w:val="21"/>
        </w:rPr>
      </w:pPr>
      <w:r w:rsidRPr="00777C7A">
        <w:rPr>
          <w:rFonts w:hint="eastAsia"/>
          <w:b/>
          <w:szCs w:val="21"/>
        </w:rPr>
        <w:t>8.2.5</w:t>
      </w:r>
      <w:r w:rsidRPr="00777C7A">
        <w:rPr>
          <w:rFonts w:hint="eastAsia"/>
          <w:szCs w:val="21"/>
        </w:rPr>
        <w:t xml:space="preserve"> </w:t>
      </w:r>
      <w:r w:rsidRPr="00777C7A">
        <w:rPr>
          <w:rFonts w:hint="eastAsia"/>
          <w:szCs w:val="21"/>
        </w:rPr>
        <w:t>涂料防腐涂装应符合现行国家标准《钢结构工程施工规范》</w:t>
      </w:r>
      <w:r w:rsidRPr="00777C7A">
        <w:rPr>
          <w:rFonts w:hint="eastAsia"/>
          <w:szCs w:val="21"/>
        </w:rPr>
        <w:t>GB 50755</w:t>
      </w:r>
      <w:r w:rsidRPr="00777C7A">
        <w:rPr>
          <w:rFonts w:hint="eastAsia"/>
          <w:szCs w:val="21"/>
        </w:rPr>
        <w:t>的规定。当设计文件无涂装厚度要求时，涂层干漆膜总厚度室外构件为</w:t>
      </w:r>
      <w:r w:rsidRPr="00777C7A">
        <w:rPr>
          <w:rFonts w:hint="eastAsia"/>
          <w:szCs w:val="21"/>
        </w:rPr>
        <w:t>150</w:t>
      </w:r>
      <m:oMath>
        <m:r>
          <m:rPr>
            <m:sty m:val="p"/>
          </m:rPr>
          <w:rPr>
            <w:rFonts w:ascii="Cambria Math" w:hAnsi="Cambria Math"/>
            <w:szCs w:val="21"/>
          </w:rPr>
          <m:t>μ</m:t>
        </m:r>
        <m:r>
          <m:rPr>
            <m:sty m:val="p"/>
          </m:rPr>
          <w:rPr>
            <w:rFonts w:ascii="Cambria Math" w:hAnsi="Cambria Math" w:hint="eastAsia"/>
            <w:szCs w:val="21"/>
          </w:rPr>
          <m:t>m</m:t>
        </m:r>
      </m:oMath>
      <w:r w:rsidRPr="00777C7A">
        <w:rPr>
          <w:rFonts w:hint="eastAsia"/>
          <w:szCs w:val="21"/>
        </w:rPr>
        <w:t>，室内构件可为</w:t>
      </w:r>
      <w:r w:rsidRPr="00777C7A">
        <w:rPr>
          <w:rFonts w:hint="eastAsia"/>
          <w:szCs w:val="21"/>
        </w:rPr>
        <w:t>125</w:t>
      </w:r>
      <m:oMath>
        <m:r>
          <m:rPr>
            <m:sty m:val="p"/>
          </m:rPr>
          <w:rPr>
            <w:rFonts w:ascii="Cambria Math" w:hAnsi="Cambria Math"/>
            <w:szCs w:val="21"/>
          </w:rPr>
          <m:t>μ</m:t>
        </m:r>
        <m:r>
          <m:rPr>
            <m:sty m:val="p"/>
          </m:rPr>
          <w:rPr>
            <w:rFonts w:ascii="Cambria Math" w:hAnsi="Cambria Math" w:hint="eastAsia"/>
            <w:szCs w:val="21"/>
          </w:rPr>
          <m:t>m</m:t>
        </m:r>
      </m:oMath>
      <w:r w:rsidRPr="00777C7A">
        <w:rPr>
          <w:rFonts w:hint="eastAsia"/>
          <w:szCs w:val="21"/>
        </w:rPr>
        <w:t>。</w:t>
      </w:r>
    </w:p>
    <w:p w14:paraId="2C6B6F3C" w14:textId="77777777" w:rsidR="00B729A8" w:rsidRPr="00777C7A" w:rsidRDefault="00524D02" w:rsidP="00524D02">
      <w:pPr>
        <w:snapToGrid w:val="0"/>
        <w:spacing w:line="360" w:lineRule="auto"/>
        <w:rPr>
          <w:szCs w:val="21"/>
        </w:rPr>
      </w:pPr>
      <w:r w:rsidRPr="00FB541F">
        <w:rPr>
          <w:rFonts w:hint="eastAsia"/>
          <w:color w:val="0070C0"/>
          <w:szCs w:val="21"/>
        </w:rPr>
        <w:t>【条文说明】</w:t>
      </w:r>
      <w:r w:rsidRPr="00FB541F">
        <w:rPr>
          <w:rFonts w:hint="eastAsia"/>
          <w:color w:val="0070C0"/>
          <w:szCs w:val="21"/>
        </w:rPr>
        <w:t xml:space="preserve">8.2.1~8.2.5 </w:t>
      </w:r>
      <w:r w:rsidR="00B4237B" w:rsidRPr="00FB541F">
        <w:rPr>
          <w:rFonts w:hint="eastAsia"/>
          <w:color w:val="0070C0"/>
          <w:szCs w:val="21"/>
        </w:rPr>
        <w:t>参照</w:t>
      </w:r>
      <w:r w:rsidRPr="00FB541F">
        <w:rPr>
          <w:rFonts w:hint="eastAsia"/>
          <w:color w:val="0070C0"/>
          <w:szCs w:val="21"/>
        </w:rPr>
        <w:t>现行国家标准《钢管混凝土结构技术规范》</w:t>
      </w:r>
      <w:r w:rsidRPr="00FB541F">
        <w:rPr>
          <w:rFonts w:hint="eastAsia"/>
          <w:color w:val="0070C0"/>
          <w:szCs w:val="21"/>
        </w:rPr>
        <w:t>GB 50936</w:t>
      </w:r>
      <w:r w:rsidR="0094298B" w:rsidRPr="00FB541F">
        <w:rPr>
          <w:rFonts w:hint="eastAsia"/>
          <w:color w:val="0070C0"/>
          <w:szCs w:val="21"/>
        </w:rPr>
        <w:t>的有关规定</w:t>
      </w:r>
      <w:r w:rsidRPr="00FB541F">
        <w:rPr>
          <w:rFonts w:hint="eastAsia"/>
          <w:color w:val="0070C0"/>
          <w:szCs w:val="21"/>
        </w:rPr>
        <w:t>。</w:t>
      </w:r>
    </w:p>
    <w:p w14:paraId="7EAE2ED3" w14:textId="77777777" w:rsidR="004C10E3" w:rsidRPr="00B75260" w:rsidRDefault="004C10E3" w:rsidP="004C10E3">
      <w:pPr>
        <w:pStyle w:val="3"/>
        <w:snapToGrid w:val="0"/>
        <w:spacing w:beforeLines="100" w:before="312" w:afterLines="100" w:after="312" w:line="360" w:lineRule="auto"/>
        <w:jc w:val="center"/>
        <w:rPr>
          <w:rFonts w:eastAsia="黑体"/>
          <w:sz w:val="22"/>
          <w:szCs w:val="24"/>
        </w:rPr>
      </w:pPr>
      <w:bookmarkStart w:id="42" w:name="_Toc87973856"/>
      <w:r w:rsidRPr="00B75260">
        <w:rPr>
          <w:rFonts w:eastAsia="黑体"/>
          <w:sz w:val="22"/>
          <w:szCs w:val="24"/>
        </w:rPr>
        <w:t xml:space="preserve">8.3 </w:t>
      </w:r>
      <w:r w:rsidRPr="00B75260">
        <w:rPr>
          <w:rFonts w:eastAsia="黑体"/>
          <w:sz w:val="22"/>
          <w:szCs w:val="24"/>
        </w:rPr>
        <w:t>混凝土的浇筑</w:t>
      </w:r>
      <w:bookmarkEnd w:id="42"/>
    </w:p>
    <w:p w14:paraId="7B475EBE" w14:textId="77777777" w:rsidR="004C10E3" w:rsidRPr="00777C7A" w:rsidRDefault="004C10E3" w:rsidP="004C10E3">
      <w:pPr>
        <w:tabs>
          <w:tab w:val="num" w:pos="720"/>
          <w:tab w:val="num" w:pos="1080"/>
          <w:tab w:val="num" w:pos="2640"/>
        </w:tabs>
        <w:snapToGrid w:val="0"/>
        <w:spacing w:line="360" w:lineRule="auto"/>
        <w:rPr>
          <w:szCs w:val="21"/>
        </w:rPr>
      </w:pPr>
      <w:r w:rsidRPr="00777C7A">
        <w:rPr>
          <w:rFonts w:hint="eastAsia"/>
          <w:b/>
          <w:bCs/>
          <w:szCs w:val="21"/>
        </w:rPr>
        <w:t>8</w:t>
      </w:r>
      <w:r w:rsidRPr="00777C7A">
        <w:rPr>
          <w:b/>
          <w:bCs/>
          <w:szCs w:val="21"/>
        </w:rPr>
        <w:t xml:space="preserve">.3.1 </w:t>
      </w:r>
      <w:r w:rsidRPr="00777C7A">
        <w:rPr>
          <w:rFonts w:hint="eastAsia"/>
          <w:szCs w:val="21"/>
        </w:rPr>
        <w:t>高强钢管内混凝土浇筑之前，应将管内异物、积水清除干净。</w:t>
      </w:r>
      <w:r w:rsidRPr="00777C7A">
        <w:rPr>
          <w:rFonts w:hint="eastAsia"/>
          <w:szCs w:val="21"/>
        </w:rPr>
        <w:lastRenderedPageBreak/>
        <w:t>管内混凝土浇筑应在钢构件安装、焊接完毕并验收合格后进行。</w:t>
      </w:r>
    </w:p>
    <w:p w14:paraId="7C0A963B" w14:textId="77777777" w:rsidR="004C10E3" w:rsidRPr="00777C7A" w:rsidRDefault="004C10E3" w:rsidP="004C10E3">
      <w:pPr>
        <w:tabs>
          <w:tab w:val="num" w:pos="720"/>
          <w:tab w:val="num" w:pos="1080"/>
          <w:tab w:val="num" w:pos="2640"/>
        </w:tabs>
        <w:snapToGrid w:val="0"/>
        <w:spacing w:line="360" w:lineRule="auto"/>
        <w:rPr>
          <w:color w:val="0070C0"/>
          <w:szCs w:val="21"/>
        </w:rPr>
      </w:pPr>
      <w:r w:rsidRPr="00777C7A">
        <w:rPr>
          <w:rFonts w:hint="eastAsia"/>
          <w:color w:val="0070C0"/>
          <w:szCs w:val="21"/>
        </w:rPr>
        <w:t>【条文说明】考虑到现场浇筑混凝土会使结构调整发生困难，甚至出现无法调整的情况，因此高强钢管内混凝土的浇筑应在钢构件安装、焊接完毕并验收合格后进行。</w:t>
      </w:r>
    </w:p>
    <w:p w14:paraId="3D325556" w14:textId="77777777" w:rsidR="004C10E3" w:rsidRPr="00777C7A" w:rsidRDefault="004C10E3" w:rsidP="004C10E3">
      <w:pPr>
        <w:tabs>
          <w:tab w:val="num" w:pos="720"/>
          <w:tab w:val="num" w:pos="1080"/>
          <w:tab w:val="num" w:pos="2640"/>
        </w:tabs>
        <w:adjustRightInd w:val="0"/>
        <w:snapToGrid w:val="0"/>
        <w:spacing w:line="360" w:lineRule="auto"/>
        <w:rPr>
          <w:szCs w:val="21"/>
        </w:rPr>
      </w:pPr>
      <w:r w:rsidRPr="00777C7A">
        <w:rPr>
          <w:rFonts w:hint="eastAsia"/>
          <w:b/>
          <w:bCs/>
          <w:szCs w:val="21"/>
        </w:rPr>
        <w:t>8</w:t>
      </w:r>
      <w:r w:rsidRPr="00777C7A">
        <w:rPr>
          <w:b/>
          <w:bCs/>
          <w:szCs w:val="21"/>
        </w:rPr>
        <w:t>.3.</w:t>
      </w:r>
      <w:r w:rsidRPr="00777C7A">
        <w:rPr>
          <w:rFonts w:hint="eastAsia"/>
          <w:b/>
          <w:bCs/>
          <w:szCs w:val="21"/>
        </w:rPr>
        <w:t>2</w:t>
      </w:r>
      <w:r w:rsidRPr="00777C7A">
        <w:rPr>
          <w:b/>
          <w:bCs/>
          <w:szCs w:val="21"/>
        </w:rPr>
        <w:t xml:space="preserve"> </w:t>
      </w:r>
      <w:r w:rsidRPr="00777C7A">
        <w:rPr>
          <w:rFonts w:hint="eastAsia"/>
          <w:bCs/>
          <w:szCs w:val="21"/>
        </w:rPr>
        <w:t>高强</w:t>
      </w:r>
      <w:r w:rsidRPr="00777C7A">
        <w:rPr>
          <w:bCs/>
          <w:szCs w:val="21"/>
        </w:rPr>
        <w:t>钢管内的混凝土浇筑工作</w:t>
      </w:r>
      <w:r w:rsidRPr="00777C7A">
        <w:rPr>
          <w:rFonts w:hint="eastAsia"/>
          <w:bCs/>
          <w:szCs w:val="21"/>
        </w:rPr>
        <w:t>，除符合本规范要求外，还</w:t>
      </w:r>
      <w:r w:rsidRPr="00777C7A">
        <w:rPr>
          <w:bCs/>
          <w:szCs w:val="21"/>
        </w:rPr>
        <w:t>应符合现行国家标准</w:t>
      </w:r>
      <w:r w:rsidRPr="00777C7A">
        <w:rPr>
          <w:rFonts w:hint="eastAsia"/>
          <w:bCs/>
          <w:szCs w:val="21"/>
        </w:rPr>
        <w:t>《混凝土结构工程施工规范》</w:t>
      </w:r>
      <w:r w:rsidRPr="00777C7A">
        <w:rPr>
          <w:rFonts w:hint="eastAsia"/>
          <w:bCs/>
          <w:szCs w:val="21"/>
        </w:rPr>
        <w:t>GB</w:t>
      </w:r>
      <w:r w:rsidRPr="00777C7A">
        <w:rPr>
          <w:bCs/>
          <w:szCs w:val="21"/>
        </w:rPr>
        <w:t xml:space="preserve"> </w:t>
      </w:r>
      <w:r w:rsidRPr="00777C7A">
        <w:rPr>
          <w:rFonts w:hint="eastAsia"/>
          <w:bCs/>
          <w:szCs w:val="21"/>
        </w:rPr>
        <w:t>50666</w:t>
      </w:r>
      <w:r w:rsidRPr="00777C7A">
        <w:rPr>
          <w:rFonts w:hint="eastAsia"/>
          <w:bCs/>
          <w:szCs w:val="21"/>
        </w:rPr>
        <w:t>的规定。</w:t>
      </w:r>
      <w:r w:rsidRPr="00777C7A">
        <w:rPr>
          <w:rFonts w:hint="eastAsia"/>
          <w:szCs w:val="21"/>
        </w:rPr>
        <w:t>高强钢管内混凝土浇筑方式可采用导管浇筑法、泵送顶升法、高位抛落法和人工振捣法。</w:t>
      </w:r>
    </w:p>
    <w:p w14:paraId="4F00A07A" w14:textId="77777777" w:rsidR="004C10E3" w:rsidRPr="00777C7A" w:rsidRDefault="004C10E3" w:rsidP="004C10E3">
      <w:pPr>
        <w:tabs>
          <w:tab w:val="num" w:pos="720"/>
          <w:tab w:val="num" w:pos="1080"/>
          <w:tab w:val="num" w:pos="2640"/>
        </w:tabs>
        <w:snapToGrid w:val="0"/>
        <w:spacing w:line="360" w:lineRule="auto"/>
        <w:rPr>
          <w:szCs w:val="21"/>
        </w:rPr>
      </w:pPr>
      <w:r w:rsidRPr="00777C7A">
        <w:rPr>
          <w:rFonts w:hint="eastAsia"/>
          <w:b/>
          <w:szCs w:val="21"/>
        </w:rPr>
        <w:t>8.3.3</w:t>
      </w:r>
      <w:r w:rsidRPr="00777C7A">
        <w:rPr>
          <w:rFonts w:hint="eastAsia"/>
          <w:szCs w:val="21"/>
        </w:rPr>
        <w:t xml:space="preserve"> </w:t>
      </w:r>
      <w:r w:rsidRPr="00777C7A">
        <w:rPr>
          <w:rFonts w:hint="eastAsia"/>
          <w:szCs w:val="21"/>
        </w:rPr>
        <w:t>高强钢管内混凝土宜采用自密实混凝土，混凝土应采取减少收缩的技术措施，宜采用微膨胀技术。混凝土浇筑施工前应根据设计要求进行混凝土配合比设计和必要的浇筑工艺试验，并在试验结果的基础上制定浇筑工艺和各项技术措施。</w:t>
      </w:r>
    </w:p>
    <w:p w14:paraId="66195929" w14:textId="77777777" w:rsidR="004C10E3" w:rsidRPr="00777C7A" w:rsidRDefault="004C10E3" w:rsidP="004C10E3">
      <w:pPr>
        <w:tabs>
          <w:tab w:val="num" w:pos="720"/>
          <w:tab w:val="num" w:pos="1080"/>
          <w:tab w:val="num" w:pos="2640"/>
        </w:tabs>
        <w:snapToGrid w:val="0"/>
        <w:spacing w:line="360" w:lineRule="auto"/>
        <w:rPr>
          <w:color w:val="0070C0"/>
          <w:szCs w:val="21"/>
        </w:rPr>
      </w:pPr>
      <w:r w:rsidRPr="00777C7A">
        <w:rPr>
          <w:rFonts w:hint="eastAsia"/>
          <w:color w:val="0070C0"/>
          <w:szCs w:val="21"/>
        </w:rPr>
        <w:t>【条文说明】考虑高强钢管及管内混凝土的相互作用，管内混凝土宜采用无收缩混凝土或微膨胀混凝土来补偿混凝土自身收缩，若设计无规定，应在施工方案中说明。</w:t>
      </w:r>
    </w:p>
    <w:p w14:paraId="757E68DC" w14:textId="77777777" w:rsidR="004C10E3" w:rsidRPr="00777C7A" w:rsidRDefault="004C10E3" w:rsidP="004C10E3">
      <w:pPr>
        <w:tabs>
          <w:tab w:val="num" w:pos="720"/>
          <w:tab w:val="num" w:pos="1080"/>
          <w:tab w:val="num" w:pos="2640"/>
        </w:tabs>
        <w:snapToGrid w:val="0"/>
        <w:spacing w:line="360" w:lineRule="auto"/>
        <w:rPr>
          <w:szCs w:val="21"/>
        </w:rPr>
      </w:pPr>
      <w:r w:rsidRPr="00777C7A">
        <w:rPr>
          <w:rFonts w:hint="eastAsia"/>
          <w:b/>
          <w:bCs/>
          <w:szCs w:val="21"/>
        </w:rPr>
        <w:t>8</w:t>
      </w:r>
      <w:r w:rsidRPr="00777C7A">
        <w:rPr>
          <w:b/>
          <w:bCs/>
          <w:szCs w:val="21"/>
        </w:rPr>
        <w:t>.3.</w:t>
      </w:r>
      <w:r w:rsidRPr="00777C7A">
        <w:rPr>
          <w:rFonts w:hint="eastAsia"/>
          <w:b/>
          <w:bCs/>
          <w:szCs w:val="21"/>
        </w:rPr>
        <w:t xml:space="preserve">4 </w:t>
      </w:r>
      <w:r w:rsidRPr="00777C7A">
        <w:rPr>
          <w:rFonts w:hint="eastAsia"/>
          <w:bCs/>
          <w:szCs w:val="21"/>
        </w:rPr>
        <w:t>高强钢管内的混凝土浇筑，宜连续进行；必须间歇时，间隔时间不应超过混凝土的初凝时间</w:t>
      </w:r>
      <w:r w:rsidRPr="00777C7A">
        <w:rPr>
          <w:rFonts w:hint="eastAsia"/>
          <w:szCs w:val="21"/>
        </w:rPr>
        <w:t>；若超过初凝时间，应停止浇筑，并按施工缝进行处理后重新浇筑混凝土。留施工缝时，应将管口临时封闭，防止水、油和异物等落入。施工缝位置宜错开钢管连接位置</w:t>
      </w:r>
      <w:r w:rsidRPr="00777C7A">
        <w:rPr>
          <w:rFonts w:hint="eastAsia"/>
          <w:szCs w:val="21"/>
        </w:rPr>
        <w:t>600mm</w:t>
      </w:r>
      <w:r w:rsidRPr="00777C7A">
        <w:rPr>
          <w:rFonts w:hint="eastAsia"/>
          <w:szCs w:val="21"/>
        </w:rPr>
        <w:t>。</w:t>
      </w:r>
    </w:p>
    <w:p w14:paraId="0D89C081" w14:textId="77777777" w:rsidR="004C10E3" w:rsidRPr="00423D3D" w:rsidRDefault="004C10E3" w:rsidP="004C10E3">
      <w:pPr>
        <w:tabs>
          <w:tab w:val="num" w:pos="720"/>
          <w:tab w:val="num" w:pos="1080"/>
          <w:tab w:val="num" w:pos="2640"/>
        </w:tabs>
        <w:snapToGrid w:val="0"/>
        <w:spacing w:line="360" w:lineRule="auto"/>
        <w:rPr>
          <w:color w:val="0070C0"/>
          <w:szCs w:val="21"/>
        </w:rPr>
      </w:pPr>
      <w:r w:rsidRPr="00423D3D">
        <w:rPr>
          <w:rFonts w:hint="eastAsia"/>
          <w:color w:val="0070C0"/>
          <w:szCs w:val="21"/>
        </w:rPr>
        <w:t>【条文说明】高强钢管内的混凝土必须在混凝土初凝前浇筑完毕。如果超过初凝时间，应按规定留置施工缝。留置施工缝时，应符合</w:t>
      </w:r>
      <w:r w:rsidRPr="00423D3D">
        <w:rPr>
          <w:rFonts w:hint="eastAsia"/>
          <w:color w:val="0070C0"/>
          <w:szCs w:val="21"/>
        </w:rPr>
        <w:lastRenderedPageBreak/>
        <w:t>设计要求，当无设计要求时，应在专项施工方案中进行规定。按施工缝处理后，再重新浇筑混凝土。</w:t>
      </w:r>
    </w:p>
    <w:p w14:paraId="78AABCA6" w14:textId="77777777" w:rsidR="004C10E3" w:rsidRPr="00777C7A" w:rsidRDefault="004C10E3" w:rsidP="004C10E3">
      <w:pPr>
        <w:tabs>
          <w:tab w:val="num" w:pos="720"/>
          <w:tab w:val="num" w:pos="1080"/>
          <w:tab w:val="num" w:pos="2640"/>
        </w:tabs>
        <w:snapToGrid w:val="0"/>
        <w:spacing w:line="360" w:lineRule="auto"/>
        <w:rPr>
          <w:szCs w:val="21"/>
        </w:rPr>
      </w:pPr>
      <w:r w:rsidRPr="00777C7A">
        <w:rPr>
          <w:rFonts w:hint="eastAsia"/>
          <w:b/>
          <w:bCs/>
          <w:szCs w:val="21"/>
        </w:rPr>
        <w:t>8</w:t>
      </w:r>
      <w:r w:rsidRPr="00777C7A">
        <w:rPr>
          <w:b/>
          <w:bCs/>
          <w:szCs w:val="21"/>
        </w:rPr>
        <w:t>.3.</w:t>
      </w:r>
      <w:r w:rsidRPr="00777C7A">
        <w:rPr>
          <w:rFonts w:hint="eastAsia"/>
          <w:b/>
          <w:bCs/>
          <w:szCs w:val="21"/>
        </w:rPr>
        <w:t xml:space="preserve">5 </w:t>
      </w:r>
      <w:r w:rsidRPr="00777C7A">
        <w:rPr>
          <w:rFonts w:hint="eastAsia"/>
          <w:szCs w:val="21"/>
        </w:rPr>
        <w:t>高强钢管内每次浇筑混凝土前，应先浇灌一层厚度为</w:t>
      </w:r>
      <w:r w:rsidRPr="00777C7A">
        <w:rPr>
          <w:szCs w:val="21"/>
        </w:rPr>
        <w:t>100mm</w:t>
      </w:r>
      <w:r w:rsidRPr="00777C7A">
        <w:rPr>
          <w:rFonts w:hint="eastAsia"/>
          <w:szCs w:val="21"/>
        </w:rPr>
        <w:t>～</w:t>
      </w:r>
      <w:r w:rsidRPr="00777C7A">
        <w:rPr>
          <w:szCs w:val="21"/>
        </w:rPr>
        <w:t>200mm</w:t>
      </w:r>
      <w:r w:rsidRPr="00777C7A">
        <w:rPr>
          <w:rFonts w:hint="eastAsia"/>
          <w:szCs w:val="21"/>
        </w:rPr>
        <w:t>的与混凝土配合比相同的水泥砂浆，以增加施工缝处混凝土的粘结及避免自由下落的混凝土骨料产生弹跳，并在其初凝前浇筑下一层混凝土。</w:t>
      </w:r>
    </w:p>
    <w:p w14:paraId="49141774" w14:textId="77777777" w:rsidR="004C10E3" w:rsidRPr="00777C7A" w:rsidRDefault="004C10E3" w:rsidP="004C10E3">
      <w:pPr>
        <w:tabs>
          <w:tab w:val="num" w:pos="720"/>
          <w:tab w:val="num" w:pos="1080"/>
          <w:tab w:val="num" w:pos="2640"/>
        </w:tabs>
        <w:snapToGrid w:val="0"/>
        <w:spacing w:line="360" w:lineRule="auto"/>
        <w:rPr>
          <w:b/>
          <w:bCs/>
          <w:szCs w:val="21"/>
        </w:rPr>
      </w:pPr>
      <w:r w:rsidRPr="00777C7A">
        <w:rPr>
          <w:rFonts w:hint="eastAsia"/>
          <w:b/>
          <w:szCs w:val="21"/>
        </w:rPr>
        <w:t xml:space="preserve">8.3.6 </w:t>
      </w:r>
      <w:r w:rsidRPr="00777C7A">
        <w:rPr>
          <w:rFonts w:hint="eastAsia"/>
          <w:szCs w:val="21"/>
        </w:rPr>
        <w:t>当钢管截面较小时，应在钢管壁适当位置留有足够的排气孔，排气孔孔径不应小于</w:t>
      </w:r>
      <w:r w:rsidRPr="00777C7A">
        <w:rPr>
          <w:rFonts w:hint="eastAsia"/>
          <w:szCs w:val="21"/>
        </w:rPr>
        <w:t>20mm</w:t>
      </w:r>
      <w:r w:rsidRPr="00777C7A">
        <w:rPr>
          <w:rFonts w:hint="eastAsia"/>
          <w:szCs w:val="21"/>
        </w:rPr>
        <w:t>；浇筑混凝土应加强排气孔观察，并应确认浆体流出和浇筑密实后再封堵排气孔。</w:t>
      </w:r>
    </w:p>
    <w:p w14:paraId="22D48D64" w14:textId="77777777" w:rsidR="004C10E3" w:rsidRPr="00777C7A" w:rsidRDefault="004C10E3" w:rsidP="004C10E3">
      <w:pPr>
        <w:tabs>
          <w:tab w:val="num" w:pos="720"/>
          <w:tab w:val="num" w:pos="1080"/>
          <w:tab w:val="num" w:pos="2640"/>
        </w:tabs>
        <w:snapToGrid w:val="0"/>
        <w:spacing w:line="360" w:lineRule="auto"/>
        <w:rPr>
          <w:szCs w:val="21"/>
        </w:rPr>
      </w:pPr>
      <w:r w:rsidRPr="00777C7A">
        <w:rPr>
          <w:rFonts w:hint="eastAsia"/>
          <w:b/>
          <w:bCs/>
          <w:szCs w:val="21"/>
        </w:rPr>
        <w:t>8</w:t>
      </w:r>
      <w:r w:rsidRPr="00777C7A">
        <w:rPr>
          <w:b/>
          <w:bCs/>
          <w:szCs w:val="21"/>
        </w:rPr>
        <w:t>.3.</w:t>
      </w:r>
      <w:r w:rsidRPr="00777C7A">
        <w:rPr>
          <w:rFonts w:hint="eastAsia"/>
          <w:b/>
          <w:bCs/>
          <w:szCs w:val="21"/>
        </w:rPr>
        <w:t xml:space="preserve">7 </w:t>
      </w:r>
      <w:r w:rsidRPr="00777C7A">
        <w:rPr>
          <w:rFonts w:hint="eastAsia"/>
          <w:szCs w:val="21"/>
        </w:rPr>
        <w:t>采用导管浇筑法应符合下列规定：</w:t>
      </w:r>
    </w:p>
    <w:p w14:paraId="4F40FD69" w14:textId="77777777" w:rsidR="004C10E3" w:rsidRPr="00777C7A" w:rsidRDefault="004C10E3" w:rsidP="00CA11B2">
      <w:pPr>
        <w:tabs>
          <w:tab w:val="num" w:pos="720"/>
          <w:tab w:val="num" w:pos="1080"/>
          <w:tab w:val="num" w:pos="2640"/>
        </w:tabs>
        <w:snapToGrid w:val="0"/>
        <w:spacing w:line="360" w:lineRule="auto"/>
        <w:ind w:firstLineChars="200" w:firstLine="420"/>
        <w:rPr>
          <w:szCs w:val="21"/>
        </w:rPr>
      </w:pPr>
      <w:r w:rsidRPr="00777C7A">
        <w:rPr>
          <w:rFonts w:hint="eastAsia"/>
          <w:szCs w:val="21"/>
        </w:rPr>
        <w:t xml:space="preserve">1 </w:t>
      </w:r>
      <w:r w:rsidRPr="00777C7A">
        <w:rPr>
          <w:rFonts w:hint="eastAsia"/>
          <w:szCs w:val="21"/>
        </w:rPr>
        <w:t>应在高强钢管柱内插入上端装有混凝土料斗的钢制导管，自下而上边退边完成混凝土的浇筑，浇筑前导管下口距离钢管底部不宜小于</w:t>
      </w:r>
      <w:r w:rsidRPr="00777C7A">
        <w:rPr>
          <w:szCs w:val="21"/>
        </w:rPr>
        <w:t>300mm</w:t>
      </w:r>
      <w:r w:rsidRPr="00777C7A">
        <w:rPr>
          <w:rFonts w:hint="eastAsia"/>
          <w:szCs w:val="21"/>
        </w:rPr>
        <w:t>，浇注过程中导管下口宜置于混凝土中</w:t>
      </w:r>
      <w:r w:rsidRPr="00777C7A">
        <w:rPr>
          <w:szCs w:val="21"/>
        </w:rPr>
        <w:t>1000mm</w:t>
      </w:r>
      <w:r w:rsidRPr="00777C7A">
        <w:rPr>
          <w:rFonts w:hint="eastAsia"/>
          <w:szCs w:val="21"/>
        </w:rPr>
        <w:t>，边上提边浇筑；</w:t>
      </w:r>
    </w:p>
    <w:p w14:paraId="0B4674F2" w14:textId="77777777" w:rsidR="004C10E3" w:rsidRPr="00777C7A" w:rsidRDefault="004C10E3" w:rsidP="00CA11B2">
      <w:pPr>
        <w:tabs>
          <w:tab w:val="num" w:pos="720"/>
          <w:tab w:val="num" w:pos="1080"/>
          <w:tab w:val="num" w:pos="2640"/>
        </w:tabs>
        <w:snapToGrid w:val="0"/>
        <w:spacing w:line="360" w:lineRule="auto"/>
        <w:ind w:firstLineChars="200" w:firstLine="420"/>
        <w:rPr>
          <w:szCs w:val="21"/>
        </w:rPr>
      </w:pPr>
      <w:r w:rsidRPr="00777C7A">
        <w:rPr>
          <w:rFonts w:hint="eastAsia"/>
          <w:szCs w:val="21"/>
        </w:rPr>
        <w:t xml:space="preserve">2 </w:t>
      </w:r>
      <w:r w:rsidRPr="00777C7A">
        <w:rPr>
          <w:rFonts w:hint="eastAsia"/>
          <w:szCs w:val="21"/>
        </w:rPr>
        <w:t>导管与柱内水平隔板浇筑孔的侧隙不宜小于</w:t>
      </w:r>
      <w:r w:rsidRPr="00777C7A">
        <w:rPr>
          <w:szCs w:val="21"/>
        </w:rPr>
        <w:t>50mm</w:t>
      </w:r>
      <w:r w:rsidRPr="00777C7A">
        <w:rPr>
          <w:rFonts w:hint="eastAsia"/>
          <w:szCs w:val="21"/>
        </w:rPr>
        <w:t>；</w:t>
      </w:r>
    </w:p>
    <w:p w14:paraId="29012C8D" w14:textId="77777777" w:rsidR="004C10E3" w:rsidRPr="00777C7A" w:rsidRDefault="004C10E3" w:rsidP="004C10E3">
      <w:pPr>
        <w:tabs>
          <w:tab w:val="num" w:pos="720"/>
          <w:tab w:val="num" w:pos="1080"/>
          <w:tab w:val="num" w:pos="2640"/>
        </w:tabs>
        <w:snapToGrid w:val="0"/>
        <w:spacing w:line="360" w:lineRule="auto"/>
        <w:rPr>
          <w:szCs w:val="21"/>
        </w:rPr>
      </w:pPr>
      <w:r w:rsidRPr="00777C7A">
        <w:rPr>
          <w:rFonts w:hint="eastAsia"/>
          <w:b/>
          <w:szCs w:val="21"/>
        </w:rPr>
        <w:t>8.3.8</w:t>
      </w:r>
      <w:r w:rsidRPr="00777C7A">
        <w:rPr>
          <w:rFonts w:hint="eastAsia"/>
          <w:szCs w:val="21"/>
        </w:rPr>
        <w:t xml:space="preserve"> </w:t>
      </w:r>
      <w:r w:rsidRPr="00777C7A">
        <w:rPr>
          <w:rFonts w:hint="eastAsia"/>
          <w:szCs w:val="21"/>
        </w:rPr>
        <w:t>采用高位抛落免振捣法应符合下列规定：</w:t>
      </w:r>
    </w:p>
    <w:p w14:paraId="2D16DF63" w14:textId="77777777" w:rsidR="004C10E3" w:rsidRPr="00777C7A" w:rsidRDefault="004C10E3" w:rsidP="00CA11B2">
      <w:pPr>
        <w:tabs>
          <w:tab w:val="num" w:pos="720"/>
          <w:tab w:val="num" w:pos="1080"/>
          <w:tab w:val="num" w:pos="2640"/>
        </w:tabs>
        <w:snapToGrid w:val="0"/>
        <w:spacing w:line="360" w:lineRule="auto"/>
        <w:ind w:firstLineChars="200" w:firstLine="420"/>
        <w:rPr>
          <w:szCs w:val="21"/>
        </w:rPr>
      </w:pPr>
      <w:r w:rsidRPr="00777C7A">
        <w:rPr>
          <w:rFonts w:hint="eastAsia"/>
          <w:szCs w:val="21"/>
        </w:rPr>
        <w:t xml:space="preserve">1 </w:t>
      </w:r>
      <w:r w:rsidRPr="00777C7A">
        <w:rPr>
          <w:rFonts w:hint="eastAsia"/>
          <w:szCs w:val="21"/>
        </w:rPr>
        <w:t>高强钢管的直径或最小边长不宜小于</w:t>
      </w:r>
      <w:r w:rsidRPr="00777C7A">
        <w:rPr>
          <w:rFonts w:hint="eastAsia"/>
          <w:szCs w:val="21"/>
        </w:rPr>
        <w:t>350mm</w:t>
      </w:r>
      <w:r w:rsidRPr="00777C7A">
        <w:rPr>
          <w:rFonts w:hint="eastAsia"/>
          <w:szCs w:val="21"/>
        </w:rPr>
        <w:t>；</w:t>
      </w:r>
    </w:p>
    <w:p w14:paraId="61849B59" w14:textId="77777777" w:rsidR="004C10E3" w:rsidRPr="00777C7A" w:rsidRDefault="004C10E3" w:rsidP="00CA11B2">
      <w:pPr>
        <w:tabs>
          <w:tab w:val="num" w:pos="720"/>
          <w:tab w:val="num" w:pos="1080"/>
          <w:tab w:val="num" w:pos="2640"/>
        </w:tabs>
        <w:snapToGrid w:val="0"/>
        <w:spacing w:line="360" w:lineRule="auto"/>
        <w:ind w:firstLineChars="200" w:firstLine="420"/>
        <w:rPr>
          <w:szCs w:val="21"/>
        </w:rPr>
      </w:pPr>
      <w:r w:rsidRPr="00777C7A">
        <w:rPr>
          <w:rFonts w:hint="eastAsia"/>
          <w:szCs w:val="21"/>
        </w:rPr>
        <w:t>2</w:t>
      </w:r>
      <w:r w:rsidRPr="00777C7A">
        <w:rPr>
          <w:szCs w:val="21"/>
        </w:rPr>
        <w:t xml:space="preserve"> </w:t>
      </w:r>
      <w:r w:rsidRPr="00777C7A">
        <w:rPr>
          <w:rFonts w:hint="eastAsia"/>
          <w:szCs w:val="21"/>
        </w:rPr>
        <w:t>混凝土的抛落高度宜控制在</w:t>
      </w:r>
      <w:r w:rsidRPr="00777C7A">
        <w:rPr>
          <w:rFonts w:hint="eastAsia"/>
          <w:szCs w:val="21"/>
        </w:rPr>
        <w:t>4m~12m</w:t>
      </w:r>
      <w:r w:rsidRPr="00777C7A">
        <w:rPr>
          <w:rFonts w:hint="eastAsia"/>
          <w:szCs w:val="21"/>
        </w:rPr>
        <w:t>；当抛落高度小于</w:t>
      </w:r>
      <w:r w:rsidRPr="00777C7A">
        <w:rPr>
          <w:rFonts w:hint="eastAsia"/>
          <w:szCs w:val="21"/>
        </w:rPr>
        <w:t>4m</w:t>
      </w:r>
      <w:r w:rsidRPr="00777C7A">
        <w:rPr>
          <w:rFonts w:hint="eastAsia"/>
          <w:szCs w:val="21"/>
        </w:rPr>
        <w:t>时，需人工振捣配合。</w:t>
      </w:r>
      <w:r w:rsidRPr="00777C7A">
        <w:rPr>
          <w:szCs w:val="21"/>
        </w:rPr>
        <w:t xml:space="preserve"> </w:t>
      </w:r>
    </w:p>
    <w:p w14:paraId="3748A2FD" w14:textId="77777777" w:rsidR="004C10E3" w:rsidRPr="00777C7A" w:rsidRDefault="004C10E3" w:rsidP="004C10E3">
      <w:pPr>
        <w:tabs>
          <w:tab w:val="num" w:pos="720"/>
          <w:tab w:val="num" w:pos="1080"/>
          <w:tab w:val="num" w:pos="2640"/>
        </w:tabs>
        <w:snapToGrid w:val="0"/>
        <w:spacing w:line="360" w:lineRule="auto"/>
        <w:rPr>
          <w:szCs w:val="21"/>
        </w:rPr>
      </w:pPr>
      <w:r w:rsidRPr="00777C7A">
        <w:rPr>
          <w:rFonts w:hint="eastAsia"/>
          <w:b/>
          <w:bCs/>
          <w:szCs w:val="21"/>
        </w:rPr>
        <w:t>8</w:t>
      </w:r>
      <w:r w:rsidRPr="00777C7A">
        <w:rPr>
          <w:b/>
          <w:bCs/>
          <w:szCs w:val="21"/>
        </w:rPr>
        <w:t>.3.</w:t>
      </w:r>
      <w:r w:rsidRPr="00777C7A">
        <w:rPr>
          <w:rFonts w:hint="eastAsia"/>
          <w:b/>
          <w:bCs/>
          <w:szCs w:val="21"/>
        </w:rPr>
        <w:t>9</w:t>
      </w:r>
      <w:r w:rsidRPr="00777C7A">
        <w:rPr>
          <w:szCs w:val="21"/>
        </w:rPr>
        <w:t xml:space="preserve"> </w:t>
      </w:r>
      <w:r w:rsidRPr="00777C7A">
        <w:rPr>
          <w:rFonts w:hint="eastAsia"/>
          <w:szCs w:val="21"/>
        </w:rPr>
        <w:t>采用泵送顶升浇筑法应符合下列规定：</w:t>
      </w:r>
    </w:p>
    <w:p w14:paraId="78A18ED6" w14:textId="20DBA7B7" w:rsidR="004C10E3" w:rsidRPr="00777C7A" w:rsidRDefault="004C10E3" w:rsidP="00CA11B2">
      <w:pPr>
        <w:tabs>
          <w:tab w:val="num" w:pos="720"/>
          <w:tab w:val="num" w:pos="1080"/>
          <w:tab w:val="num" w:pos="2640"/>
        </w:tabs>
        <w:snapToGrid w:val="0"/>
        <w:spacing w:line="360" w:lineRule="auto"/>
        <w:ind w:firstLineChars="200" w:firstLine="420"/>
        <w:rPr>
          <w:szCs w:val="21"/>
        </w:rPr>
      </w:pPr>
      <w:r w:rsidRPr="00777C7A">
        <w:rPr>
          <w:rFonts w:hint="eastAsia"/>
          <w:szCs w:val="21"/>
        </w:rPr>
        <w:t xml:space="preserve">1 </w:t>
      </w:r>
      <w:r w:rsidRPr="00777C7A">
        <w:rPr>
          <w:rFonts w:hint="eastAsia"/>
          <w:szCs w:val="21"/>
        </w:rPr>
        <w:t>在高强钢管柱适当的位置安装一个带有防回流装置的进料支管，直接与泵车的输送管相连，将混凝土连续不断地自下而上灌</w:t>
      </w:r>
      <w:r w:rsidRPr="00777C7A">
        <w:rPr>
          <w:rFonts w:hint="eastAsia"/>
          <w:szCs w:val="21"/>
        </w:rPr>
        <w:lastRenderedPageBreak/>
        <w:t>入高强钢管，进料支管宜小于高强钢管边长的二分之一；</w:t>
      </w:r>
    </w:p>
    <w:p w14:paraId="68F19A28" w14:textId="77777777" w:rsidR="004C10E3" w:rsidRPr="00777C7A" w:rsidRDefault="004C10E3" w:rsidP="00CA11B2">
      <w:pPr>
        <w:tabs>
          <w:tab w:val="num" w:pos="720"/>
          <w:tab w:val="num" w:pos="1080"/>
          <w:tab w:val="num" w:pos="2640"/>
        </w:tabs>
        <w:snapToGrid w:val="0"/>
        <w:spacing w:line="360" w:lineRule="auto"/>
        <w:ind w:firstLineChars="200" w:firstLine="420"/>
        <w:rPr>
          <w:szCs w:val="21"/>
        </w:rPr>
      </w:pPr>
      <w:r w:rsidRPr="00777C7A">
        <w:rPr>
          <w:rFonts w:hint="eastAsia"/>
          <w:szCs w:val="21"/>
        </w:rPr>
        <w:t xml:space="preserve">2 </w:t>
      </w:r>
      <w:r w:rsidRPr="00777C7A">
        <w:rPr>
          <w:rFonts w:hint="eastAsia"/>
          <w:szCs w:val="21"/>
        </w:rPr>
        <w:t>初凝前及时用振动棒将距钢管顶</w:t>
      </w:r>
      <w:r w:rsidRPr="00777C7A">
        <w:rPr>
          <w:szCs w:val="21"/>
        </w:rPr>
        <w:t>2m</w:t>
      </w:r>
      <w:r w:rsidRPr="00777C7A">
        <w:rPr>
          <w:rFonts w:hint="eastAsia"/>
          <w:szCs w:val="21"/>
        </w:rPr>
        <w:t>范围内混凝土补充振捣；</w:t>
      </w:r>
    </w:p>
    <w:p w14:paraId="17B3D876" w14:textId="77777777" w:rsidR="004C10E3" w:rsidRPr="00777C7A" w:rsidRDefault="004C10E3" w:rsidP="00CA11B2">
      <w:pPr>
        <w:tabs>
          <w:tab w:val="num" w:pos="720"/>
          <w:tab w:val="num" w:pos="1080"/>
          <w:tab w:val="num" w:pos="2640"/>
        </w:tabs>
        <w:snapToGrid w:val="0"/>
        <w:spacing w:line="360" w:lineRule="auto"/>
        <w:ind w:firstLineChars="200" w:firstLine="420"/>
        <w:rPr>
          <w:szCs w:val="21"/>
        </w:rPr>
      </w:pPr>
      <w:r w:rsidRPr="00777C7A">
        <w:rPr>
          <w:rFonts w:hint="eastAsia"/>
          <w:szCs w:val="21"/>
        </w:rPr>
        <w:t xml:space="preserve">3 </w:t>
      </w:r>
      <w:r w:rsidRPr="00777C7A">
        <w:rPr>
          <w:rFonts w:hint="eastAsia"/>
          <w:szCs w:val="21"/>
        </w:rPr>
        <w:t>对泵送顶升浇筑的多高层超高柱下部入口处的管壁以及高强钢管柱纵向焊缝必要时应进行强度验算。</w:t>
      </w:r>
    </w:p>
    <w:p w14:paraId="6983D7DE" w14:textId="77777777" w:rsidR="004C10E3" w:rsidRPr="00777C7A" w:rsidRDefault="004C10E3" w:rsidP="004C10E3">
      <w:pPr>
        <w:snapToGrid w:val="0"/>
        <w:spacing w:line="360" w:lineRule="auto"/>
        <w:rPr>
          <w:szCs w:val="21"/>
        </w:rPr>
      </w:pPr>
      <w:r w:rsidRPr="00777C7A">
        <w:rPr>
          <w:b/>
          <w:szCs w:val="21"/>
        </w:rPr>
        <w:t>8.3.</w:t>
      </w:r>
      <w:r w:rsidRPr="00777C7A">
        <w:rPr>
          <w:rFonts w:hint="eastAsia"/>
          <w:b/>
          <w:szCs w:val="21"/>
        </w:rPr>
        <w:t>10</w:t>
      </w:r>
      <w:r w:rsidRPr="00777C7A">
        <w:rPr>
          <w:szCs w:val="21"/>
        </w:rPr>
        <w:t xml:space="preserve"> </w:t>
      </w:r>
      <w:r w:rsidRPr="00777C7A">
        <w:rPr>
          <w:rFonts w:hint="eastAsia"/>
          <w:szCs w:val="21"/>
        </w:rPr>
        <w:t>采用人工振捣法应符合下列规定：</w:t>
      </w:r>
    </w:p>
    <w:p w14:paraId="01FD57EA" w14:textId="77777777" w:rsidR="004C10E3" w:rsidRPr="00777C7A" w:rsidRDefault="004C10E3" w:rsidP="004C10E3">
      <w:pPr>
        <w:snapToGrid w:val="0"/>
        <w:spacing w:line="360" w:lineRule="auto"/>
        <w:ind w:firstLine="480"/>
        <w:rPr>
          <w:szCs w:val="21"/>
        </w:rPr>
      </w:pPr>
      <w:r w:rsidRPr="00777C7A">
        <w:rPr>
          <w:rFonts w:hint="eastAsia"/>
          <w:szCs w:val="21"/>
        </w:rPr>
        <w:t xml:space="preserve">1 </w:t>
      </w:r>
      <w:r w:rsidRPr="00777C7A">
        <w:rPr>
          <w:rFonts w:hint="eastAsia"/>
          <w:szCs w:val="21"/>
        </w:rPr>
        <w:t>当钢管截面直径或最小边长大于</w:t>
      </w:r>
      <w:r w:rsidRPr="00777C7A">
        <w:rPr>
          <w:szCs w:val="21"/>
        </w:rPr>
        <w:t>350mm</w:t>
      </w:r>
      <w:r w:rsidRPr="00777C7A">
        <w:rPr>
          <w:rFonts w:hint="eastAsia"/>
          <w:szCs w:val="21"/>
        </w:rPr>
        <w:t>时，可采用内部振捣器进行振捣，每次振捣时间不少于</w:t>
      </w:r>
      <w:r w:rsidRPr="00777C7A">
        <w:rPr>
          <w:szCs w:val="21"/>
        </w:rPr>
        <w:t>30</w:t>
      </w:r>
      <w:r w:rsidRPr="00777C7A">
        <w:rPr>
          <w:rFonts w:hint="eastAsia"/>
          <w:szCs w:val="21"/>
        </w:rPr>
        <w:t>秒，一次浇灌高度不宜大于</w:t>
      </w:r>
      <w:r w:rsidRPr="00777C7A">
        <w:rPr>
          <w:szCs w:val="21"/>
        </w:rPr>
        <w:t>1.5m</w:t>
      </w:r>
      <w:r w:rsidRPr="00777C7A">
        <w:rPr>
          <w:rFonts w:hint="eastAsia"/>
          <w:szCs w:val="21"/>
        </w:rPr>
        <w:t>；</w:t>
      </w:r>
    </w:p>
    <w:p w14:paraId="6F224D93" w14:textId="77777777" w:rsidR="004C10E3" w:rsidRPr="00777C7A" w:rsidRDefault="004C10E3" w:rsidP="004C10E3">
      <w:pPr>
        <w:snapToGrid w:val="0"/>
        <w:spacing w:line="360" w:lineRule="auto"/>
        <w:ind w:firstLine="480"/>
        <w:rPr>
          <w:szCs w:val="21"/>
        </w:rPr>
      </w:pPr>
      <w:r w:rsidRPr="00777C7A">
        <w:rPr>
          <w:rFonts w:hint="eastAsia"/>
          <w:szCs w:val="21"/>
        </w:rPr>
        <w:t xml:space="preserve">2 </w:t>
      </w:r>
      <w:r w:rsidRPr="00777C7A">
        <w:rPr>
          <w:rFonts w:hint="eastAsia"/>
          <w:szCs w:val="21"/>
        </w:rPr>
        <w:t>当钢管截面直径或最小边长小于</w:t>
      </w:r>
      <w:r w:rsidRPr="00777C7A">
        <w:rPr>
          <w:szCs w:val="21"/>
        </w:rPr>
        <w:t>350mm</w:t>
      </w:r>
      <w:r w:rsidRPr="00777C7A">
        <w:rPr>
          <w:rFonts w:hint="eastAsia"/>
          <w:szCs w:val="21"/>
        </w:rPr>
        <w:t>时，可采用附着在钢管外部的振捣器进行振捣，外部振捣器的位置应随混凝土浇灌的进展加以调整；</w:t>
      </w:r>
    </w:p>
    <w:p w14:paraId="1206E8A2" w14:textId="77777777" w:rsidR="004C10E3" w:rsidRPr="00777C7A" w:rsidRDefault="004C10E3" w:rsidP="004C10E3">
      <w:pPr>
        <w:snapToGrid w:val="0"/>
        <w:spacing w:line="360" w:lineRule="auto"/>
        <w:ind w:firstLine="480"/>
        <w:rPr>
          <w:szCs w:val="21"/>
        </w:rPr>
      </w:pPr>
      <w:r w:rsidRPr="00777C7A">
        <w:rPr>
          <w:rFonts w:hint="eastAsia"/>
          <w:szCs w:val="21"/>
        </w:rPr>
        <w:t>3</w:t>
      </w:r>
      <w:r w:rsidRPr="00777C7A">
        <w:rPr>
          <w:szCs w:val="21"/>
        </w:rPr>
        <w:t xml:space="preserve"> </w:t>
      </w:r>
      <w:r w:rsidRPr="00777C7A">
        <w:rPr>
          <w:rFonts w:hint="eastAsia"/>
          <w:szCs w:val="21"/>
        </w:rPr>
        <w:t>当钢管截面直径或最小边长不小于</w:t>
      </w:r>
      <w:r w:rsidRPr="00777C7A">
        <w:rPr>
          <w:rFonts w:hint="eastAsia"/>
          <w:szCs w:val="21"/>
        </w:rPr>
        <w:t>1000mm</w:t>
      </w:r>
      <w:r w:rsidRPr="00777C7A">
        <w:rPr>
          <w:rFonts w:hint="eastAsia"/>
          <w:szCs w:val="21"/>
        </w:rPr>
        <w:t>时，工人宜进入管内用振捣棒振捣混凝土。</w:t>
      </w:r>
    </w:p>
    <w:p w14:paraId="2E174C5E" w14:textId="77777777" w:rsidR="004C10E3" w:rsidRPr="00777C7A" w:rsidRDefault="004C10E3" w:rsidP="004C10E3">
      <w:pPr>
        <w:snapToGrid w:val="0"/>
        <w:spacing w:line="360" w:lineRule="auto"/>
        <w:rPr>
          <w:szCs w:val="21"/>
        </w:rPr>
      </w:pPr>
      <w:r w:rsidRPr="00777C7A">
        <w:rPr>
          <w:rFonts w:hint="eastAsia"/>
          <w:b/>
          <w:szCs w:val="21"/>
        </w:rPr>
        <w:t>8.3.11</w:t>
      </w:r>
      <w:r w:rsidRPr="00777C7A">
        <w:rPr>
          <w:rFonts w:hint="eastAsia"/>
          <w:szCs w:val="21"/>
        </w:rPr>
        <w:t xml:space="preserve"> </w:t>
      </w:r>
      <w:r w:rsidRPr="00777C7A">
        <w:rPr>
          <w:rFonts w:hint="eastAsia"/>
          <w:szCs w:val="21"/>
        </w:rPr>
        <w:t>自密实混凝土浇筑应符合下列规定：</w:t>
      </w:r>
    </w:p>
    <w:p w14:paraId="4ED990DB" w14:textId="77777777" w:rsidR="004C10E3" w:rsidRPr="00777C7A" w:rsidRDefault="004C10E3" w:rsidP="00CA11B2">
      <w:pPr>
        <w:snapToGrid w:val="0"/>
        <w:spacing w:line="360" w:lineRule="auto"/>
        <w:ind w:firstLineChars="200" w:firstLine="420"/>
        <w:rPr>
          <w:szCs w:val="21"/>
        </w:rPr>
      </w:pPr>
      <w:r w:rsidRPr="00777C7A">
        <w:rPr>
          <w:rFonts w:hint="eastAsia"/>
          <w:szCs w:val="21"/>
        </w:rPr>
        <w:t xml:space="preserve">1 </w:t>
      </w:r>
      <w:r w:rsidRPr="00777C7A">
        <w:rPr>
          <w:rFonts w:hint="eastAsia"/>
          <w:szCs w:val="21"/>
        </w:rPr>
        <w:t>应根据结构部位、结构形状等确定合适的浇筑方案；</w:t>
      </w:r>
    </w:p>
    <w:p w14:paraId="0B97122E" w14:textId="77777777" w:rsidR="004C10E3" w:rsidRPr="00777C7A" w:rsidRDefault="004C10E3" w:rsidP="00CA11B2">
      <w:pPr>
        <w:snapToGrid w:val="0"/>
        <w:spacing w:line="360" w:lineRule="auto"/>
        <w:ind w:firstLineChars="200" w:firstLine="420"/>
        <w:rPr>
          <w:szCs w:val="21"/>
        </w:rPr>
      </w:pPr>
      <w:r w:rsidRPr="00777C7A">
        <w:rPr>
          <w:rFonts w:hint="eastAsia"/>
          <w:szCs w:val="21"/>
        </w:rPr>
        <w:t xml:space="preserve">2 </w:t>
      </w:r>
      <w:r w:rsidRPr="00777C7A">
        <w:rPr>
          <w:rFonts w:hint="eastAsia"/>
          <w:szCs w:val="21"/>
        </w:rPr>
        <w:t>自密实混凝土粗骨料最大粒径不宜大于</w:t>
      </w:r>
      <w:r w:rsidRPr="00777C7A">
        <w:rPr>
          <w:rFonts w:hint="eastAsia"/>
          <w:szCs w:val="21"/>
        </w:rPr>
        <w:t>20mm</w:t>
      </w:r>
      <w:r w:rsidRPr="00777C7A">
        <w:rPr>
          <w:rFonts w:hint="eastAsia"/>
          <w:szCs w:val="21"/>
        </w:rPr>
        <w:t>；</w:t>
      </w:r>
    </w:p>
    <w:p w14:paraId="3DA12269" w14:textId="77777777" w:rsidR="004C10E3" w:rsidRPr="00777C7A" w:rsidRDefault="004C10E3" w:rsidP="00CA11B2">
      <w:pPr>
        <w:snapToGrid w:val="0"/>
        <w:spacing w:line="360" w:lineRule="auto"/>
        <w:ind w:firstLineChars="200" w:firstLine="420"/>
        <w:rPr>
          <w:szCs w:val="21"/>
        </w:rPr>
      </w:pPr>
      <w:r w:rsidRPr="00777C7A">
        <w:rPr>
          <w:rFonts w:hint="eastAsia"/>
          <w:szCs w:val="21"/>
        </w:rPr>
        <w:t xml:space="preserve">3. </w:t>
      </w:r>
      <w:r w:rsidRPr="00777C7A">
        <w:rPr>
          <w:rFonts w:hint="eastAsia"/>
          <w:szCs w:val="21"/>
        </w:rPr>
        <w:t>混凝土最大倾落高度不宜大于</w:t>
      </w:r>
      <w:r w:rsidRPr="00777C7A">
        <w:rPr>
          <w:rFonts w:hint="eastAsia"/>
          <w:szCs w:val="21"/>
        </w:rPr>
        <w:t>9m</w:t>
      </w:r>
      <w:r w:rsidRPr="00777C7A">
        <w:rPr>
          <w:rFonts w:hint="eastAsia"/>
          <w:szCs w:val="21"/>
        </w:rPr>
        <w:t>，倾落高度大于</w:t>
      </w:r>
      <w:r w:rsidRPr="00777C7A">
        <w:rPr>
          <w:rFonts w:hint="eastAsia"/>
          <w:szCs w:val="21"/>
        </w:rPr>
        <w:t>9m</w:t>
      </w:r>
      <w:r w:rsidRPr="00777C7A">
        <w:rPr>
          <w:rFonts w:hint="eastAsia"/>
          <w:szCs w:val="21"/>
        </w:rPr>
        <w:t>时，宜采用串筒、溜槽或溜管等辅助装置进行浇筑。</w:t>
      </w:r>
    </w:p>
    <w:p w14:paraId="69B1FCB8" w14:textId="77777777" w:rsidR="004C10E3" w:rsidRPr="00777C7A" w:rsidRDefault="004C10E3" w:rsidP="00CA11B2">
      <w:pPr>
        <w:snapToGrid w:val="0"/>
        <w:spacing w:line="360" w:lineRule="auto"/>
        <w:ind w:firstLineChars="200" w:firstLine="420"/>
        <w:rPr>
          <w:szCs w:val="21"/>
        </w:rPr>
      </w:pPr>
      <w:r w:rsidRPr="00777C7A">
        <w:rPr>
          <w:rFonts w:hint="eastAsia"/>
          <w:szCs w:val="21"/>
        </w:rPr>
        <w:t xml:space="preserve">4 </w:t>
      </w:r>
      <w:r w:rsidRPr="00777C7A">
        <w:rPr>
          <w:rFonts w:hint="eastAsia"/>
          <w:szCs w:val="21"/>
        </w:rPr>
        <w:t>自密实混凝土浇筑布料点应结合拌合物特性选择适宜的间距，必要时可通过试验确定混凝土布料点下料间距。</w:t>
      </w:r>
    </w:p>
    <w:p w14:paraId="6C39123B" w14:textId="77777777" w:rsidR="004C10E3" w:rsidRPr="00777C7A" w:rsidRDefault="004C10E3" w:rsidP="004C10E3">
      <w:pPr>
        <w:snapToGrid w:val="0"/>
        <w:spacing w:line="360" w:lineRule="auto"/>
        <w:rPr>
          <w:color w:val="0070C0"/>
          <w:szCs w:val="21"/>
        </w:rPr>
      </w:pPr>
      <w:r w:rsidRPr="00777C7A">
        <w:rPr>
          <w:rFonts w:hint="eastAsia"/>
          <w:color w:val="0070C0"/>
          <w:szCs w:val="21"/>
        </w:rPr>
        <w:t>【</w:t>
      </w:r>
      <w:r w:rsidRPr="00777C7A">
        <w:rPr>
          <w:rFonts w:hint="eastAsia"/>
          <w:color w:val="0070C0"/>
          <w:szCs w:val="21"/>
        </w:rPr>
        <w:t>8.3.4~8.3.11</w:t>
      </w:r>
      <w:r w:rsidRPr="00777C7A">
        <w:rPr>
          <w:rFonts w:hint="eastAsia"/>
          <w:color w:val="0070C0"/>
          <w:szCs w:val="21"/>
        </w:rPr>
        <w:t>条文说明】本规程所给出的高强钢管内混凝土浇筑方式是目前国内比较成熟的施工工艺，同时参考了现行国家规范《混</w:t>
      </w:r>
      <w:r w:rsidRPr="00777C7A">
        <w:rPr>
          <w:rFonts w:hint="eastAsia"/>
          <w:color w:val="0070C0"/>
          <w:szCs w:val="21"/>
        </w:rPr>
        <w:lastRenderedPageBreak/>
        <w:t>凝土结构工程施工规范》</w:t>
      </w:r>
      <w:r w:rsidRPr="00777C7A">
        <w:rPr>
          <w:rFonts w:hint="eastAsia"/>
          <w:color w:val="0070C0"/>
          <w:szCs w:val="21"/>
        </w:rPr>
        <w:t>GB 50666</w:t>
      </w:r>
      <w:r w:rsidRPr="00777C7A">
        <w:rPr>
          <w:rFonts w:hint="eastAsia"/>
          <w:color w:val="0070C0"/>
          <w:szCs w:val="21"/>
        </w:rPr>
        <w:t>、现行行业标准《自密实混凝土应用技术规程》</w:t>
      </w:r>
      <w:r w:rsidRPr="00777C7A">
        <w:rPr>
          <w:rFonts w:hint="eastAsia"/>
          <w:color w:val="0070C0"/>
          <w:szCs w:val="21"/>
        </w:rPr>
        <w:t>JGJ/T 283</w:t>
      </w:r>
      <w:r w:rsidRPr="00777C7A">
        <w:rPr>
          <w:rFonts w:hint="eastAsia"/>
          <w:color w:val="0070C0"/>
          <w:szCs w:val="21"/>
        </w:rPr>
        <w:t>和《高抛免振捣混凝土应用技术规程》</w:t>
      </w:r>
      <w:r w:rsidRPr="00777C7A">
        <w:rPr>
          <w:rFonts w:hint="eastAsia"/>
          <w:color w:val="0070C0"/>
          <w:szCs w:val="21"/>
        </w:rPr>
        <w:t>JGJ/T 296</w:t>
      </w:r>
      <w:r w:rsidRPr="00777C7A">
        <w:rPr>
          <w:rFonts w:hint="eastAsia"/>
          <w:color w:val="0070C0"/>
          <w:szCs w:val="21"/>
        </w:rPr>
        <w:t>的有关规定。</w:t>
      </w:r>
    </w:p>
    <w:p w14:paraId="739D901A" w14:textId="647D5725" w:rsidR="004C10E3" w:rsidRPr="00777C7A" w:rsidRDefault="004C10E3" w:rsidP="004C10E3">
      <w:pPr>
        <w:snapToGrid w:val="0"/>
        <w:spacing w:line="360" w:lineRule="auto"/>
        <w:rPr>
          <w:rFonts w:eastAsiaTheme="minorEastAsia"/>
          <w:szCs w:val="21"/>
        </w:rPr>
      </w:pPr>
      <w:r w:rsidRPr="00777C7A">
        <w:rPr>
          <w:rFonts w:hint="eastAsia"/>
          <w:b/>
          <w:bCs/>
          <w:szCs w:val="21"/>
        </w:rPr>
        <w:t>8</w:t>
      </w:r>
      <w:r w:rsidRPr="00777C7A">
        <w:rPr>
          <w:b/>
          <w:bCs/>
          <w:szCs w:val="21"/>
        </w:rPr>
        <w:t>.3.1</w:t>
      </w:r>
      <w:r w:rsidRPr="00777C7A">
        <w:rPr>
          <w:rFonts w:hint="eastAsia"/>
          <w:b/>
          <w:bCs/>
          <w:szCs w:val="21"/>
        </w:rPr>
        <w:t xml:space="preserve">2 </w:t>
      </w:r>
      <w:r w:rsidRPr="00777C7A">
        <w:rPr>
          <w:rFonts w:hint="eastAsia"/>
          <w:szCs w:val="21"/>
        </w:rPr>
        <w:t>高强钢管内混凝土的浇筑质量，可用敲击钢管的方法进行初步检查，当有异常，可应采用超声波进行检测，必要时可采用抽芯法检测。对于浇筑不密实的部位，应采用局部钻孔压浆法进行补强，然后钻孔补焊封固。</w:t>
      </w:r>
    </w:p>
    <w:p w14:paraId="6D0E7925" w14:textId="2E160EED" w:rsidR="008A22BD" w:rsidRPr="00B75260" w:rsidRDefault="00414E56" w:rsidP="00B729A8">
      <w:pPr>
        <w:pStyle w:val="3"/>
        <w:snapToGrid w:val="0"/>
        <w:spacing w:beforeLines="100" w:before="312" w:afterLines="100" w:after="312" w:line="360" w:lineRule="auto"/>
        <w:jc w:val="center"/>
        <w:rPr>
          <w:rFonts w:eastAsia="黑体"/>
          <w:sz w:val="22"/>
          <w:szCs w:val="24"/>
        </w:rPr>
      </w:pPr>
      <w:bookmarkStart w:id="43" w:name="_Toc87973857"/>
      <w:r w:rsidRPr="00B75260">
        <w:rPr>
          <w:rFonts w:eastAsia="黑体"/>
          <w:sz w:val="22"/>
          <w:szCs w:val="24"/>
        </w:rPr>
        <w:t xml:space="preserve">8.4 </w:t>
      </w:r>
      <w:r w:rsidRPr="00B75260">
        <w:rPr>
          <w:rFonts w:eastAsia="黑体"/>
          <w:sz w:val="22"/>
          <w:szCs w:val="24"/>
        </w:rPr>
        <w:t>高强钢管混凝土结构的施工</w:t>
      </w:r>
      <w:bookmarkEnd w:id="43"/>
    </w:p>
    <w:p w14:paraId="5F4A5FF9" w14:textId="4DB9B012" w:rsidR="00524D02" w:rsidRPr="00777C7A" w:rsidRDefault="00524D02" w:rsidP="00524D02">
      <w:pPr>
        <w:snapToGrid w:val="0"/>
        <w:spacing w:line="360" w:lineRule="auto"/>
        <w:rPr>
          <w:szCs w:val="21"/>
        </w:rPr>
      </w:pPr>
      <w:r w:rsidRPr="00777C7A">
        <w:rPr>
          <w:rFonts w:hint="eastAsia"/>
          <w:b/>
          <w:szCs w:val="21"/>
        </w:rPr>
        <w:t>8.4.1</w:t>
      </w:r>
      <w:r w:rsidRPr="00777C7A">
        <w:rPr>
          <w:rFonts w:hint="eastAsia"/>
          <w:szCs w:val="21"/>
        </w:rPr>
        <w:t xml:space="preserve"> </w:t>
      </w:r>
      <w:r w:rsidRPr="00777C7A">
        <w:rPr>
          <w:rFonts w:hint="eastAsia"/>
          <w:szCs w:val="21"/>
        </w:rPr>
        <w:t>高强钢管混凝土结构的施工单位应编制施工方案等技术文件。</w:t>
      </w:r>
    </w:p>
    <w:p w14:paraId="4350C413" w14:textId="67A47E79" w:rsidR="00524D02" w:rsidRPr="00777C7A" w:rsidRDefault="00524D02" w:rsidP="00524D02">
      <w:pPr>
        <w:snapToGrid w:val="0"/>
        <w:spacing w:line="360" w:lineRule="auto"/>
        <w:rPr>
          <w:szCs w:val="21"/>
        </w:rPr>
      </w:pPr>
      <w:r w:rsidRPr="00777C7A">
        <w:rPr>
          <w:rFonts w:hint="eastAsia"/>
          <w:b/>
          <w:szCs w:val="21"/>
        </w:rPr>
        <w:t xml:space="preserve">8.4.2 </w:t>
      </w:r>
      <w:r w:rsidRPr="00777C7A">
        <w:rPr>
          <w:rFonts w:hint="eastAsia"/>
          <w:szCs w:val="21"/>
        </w:rPr>
        <w:t>高强钢管构件的安装应符合下列规定：</w:t>
      </w:r>
    </w:p>
    <w:p w14:paraId="0C7EE6F8" w14:textId="04765360" w:rsidR="00524D02" w:rsidRPr="00777C7A" w:rsidRDefault="00524D02" w:rsidP="00CA11B2">
      <w:pPr>
        <w:snapToGrid w:val="0"/>
        <w:spacing w:line="360" w:lineRule="auto"/>
        <w:ind w:firstLineChars="200" w:firstLine="420"/>
        <w:rPr>
          <w:szCs w:val="21"/>
        </w:rPr>
      </w:pPr>
      <w:r w:rsidRPr="00777C7A">
        <w:rPr>
          <w:rFonts w:hint="eastAsia"/>
          <w:szCs w:val="21"/>
        </w:rPr>
        <w:t>1</w:t>
      </w:r>
      <w:r w:rsidRPr="00777C7A">
        <w:rPr>
          <w:szCs w:val="21"/>
        </w:rPr>
        <w:t xml:space="preserve"> </w:t>
      </w:r>
      <w:r w:rsidRPr="00777C7A">
        <w:rPr>
          <w:rFonts w:hint="eastAsia"/>
          <w:szCs w:val="21"/>
        </w:rPr>
        <w:t>高强钢管构件在吊装时应控制吊装荷载作用下的变形，吊点的位置应根据</w:t>
      </w:r>
      <w:r w:rsidR="0094298B" w:rsidRPr="00777C7A">
        <w:rPr>
          <w:rFonts w:hint="eastAsia"/>
          <w:szCs w:val="21"/>
        </w:rPr>
        <w:t>高强</w:t>
      </w:r>
      <w:r w:rsidRPr="00777C7A">
        <w:rPr>
          <w:rFonts w:hint="eastAsia"/>
          <w:szCs w:val="21"/>
        </w:rPr>
        <w:t>钢管构件本身的承载力和稳定性验算后确定。必要时，宜采取临时加固措施。</w:t>
      </w:r>
    </w:p>
    <w:p w14:paraId="7B6F784E" w14:textId="66E066F8" w:rsidR="00524D02" w:rsidRPr="00777C7A" w:rsidRDefault="00524D02" w:rsidP="00CA11B2">
      <w:pPr>
        <w:snapToGrid w:val="0"/>
        <w:spacing w:line="360" w:lineRule="auto"/>
        <w:ind w:firstLineChars="200" w:firstLine="420"/>
        <w:rPr>
          <w:szCs w:val="21"/>
        </w:rPr>
      </w:pPr>
      <w:r w:rsidRPr="00777C7A">
        <w:rPr>
          <w:rFonts w:hint="eastAsia"/>
          <w:szCs w:val="21"/>
        </w:rPr>
        <w:t xml:space="preserve">2 </w:t>
      </w:r>
      <w:r w:rsidRPr="00777C7A">
        <w:rPr>
          <w:rFonts w:hint="eastAsia"/>
          <w:szCs w:val="21"/>
        </w:rPr>
        <w:t>高强钢管构件吊装就位后，应立即进行校正，采取可靠固定措施以保证构件的稳定性。</w:t>
      </w:r>
    </w:p>
    <w:p w14:paraId="7E673BB9" w14:textId="124F39A4" w:rsidR="00524D02" w:rsidRPr="00777C7A" w:rsidRDefault="00524D02" w:rsidP="00CA11B2">
      <w:pPr>
        <w:snapToGrid w:val="0"/>
        <w:spacing w:line="360" w:lineRule="auto"/>
        <w:ind w:firstLineChars="200" w:firstLine="420"/>
        <w:rPr>
          <w:szCs w:val="21"/>
        </w:rPr>
      </w:pPr>
      <w:r w:rsidRPr="00777C7A">
        <w:rPr>
          <w:rFonts w:hint="eastAsia"/>
          <w:szCs w:val="21"/>
        </w:rPr>
        <w:t>3</w:t>
      </w:r>
      <w:r w:rsidRPr="00777C7A">
        <w:rPr>
          <w:szCs w:val="21"/>
        </w:rPr>
        <w:t xml:space="preserve"> </w:t>
      </w:r>
      <w:r w:rsidRPr="00777C7A">
        <w:rPr>
          <w:rFonts w:hint="eastAsia"/>
          <w:szCs w:val="21"/>
        </w:rPr>
        <w:t>高强钢管采用现场焊接拼接时，应对施焊工艺进行控制，应尽可能减少焊接残余应力和残余变形。</w:t>
      </w:r>
    </w:p>
    <w:p w14:paraId="596B1DEB" w14:textId="11F8F285" w:rsidR="00524D02" w:rsidRPr="00777C7A" w:rsidRDefault="00524D02" w:rsidP="00CA11B2">
      <w:pPr>
        <w:snapToGrid w:val="0"/>
        <w:spacing w:line="360" w:lineRule="auto"/>
        <w:ind w:firstLineChars="200" w:firstLine="420"/>
        <w:rPr>
          <w:sz w:val="24"/>
          <w:szCs w:val="24"/>
        </w:rPr>
      </w:pPr>
      <w:r w:rsidRPr="00777C7A">
        <w:rPr>
          <w:rFonts w:hint="eastAsia"/>
          <w:szCs w:val="21"/>
        </w:rPr>
        <w:t>4</w:t>
      </w:r>
      <w:r w:rsidRPr="00777C7A">
        <w:rPr>
          <w:szCs w:val="21"/>
        </w:rPr>
        <w:t xml:space="preserve"> </w:t>
      </w:r>
      <w:r w:rsidRPr="00777C7A">
        <w:rPr>
          <w:rFonts w:hint="eastAsia"/>
          <w:szCs w:val="21"/>
        </w:rPr>
        <w:t>高强钢管构件的安装质量应符合现行国家标准《钢结构工程施工质量验收规范》</w:t>
      </w:r>
      <w:r w:rsidRPr="00777C7A">
        <w:rPr>
          <w:szCs w:val="21"/>
        </w:rPr>
        <w:t>GB 50205</w:t>
      </w:r>
      <w:r w:rsidRPr="00777C7A">
        <w:rPr>
          <w:rFonts w:hint="eastAsia"/>
          <w:szCs w:val="21"/>
        </w:rPr>
        <w:t>和现行国家行业标准《高层民用建筑钢结构技术规程》</w:t>
      </w:r>
      <w:r w:rsidRPr="00777C7A">
        <w:rPr>
          <w:szCs w:val="21"/>
        </w:rPr>
        <w:t>JGJ</w:t>
      </w:r>
      <w:r w:rsidR="009D05F7" w:rsidRPr="00777C7A">
        <w:rPr>
          <w:szCs w:val="21"/>
        </w:rPr>
        <w:t xml:space="preserve"> </w:t>
      </w:r>
      <w:r w:rsidRPr="00777C7A">
        <w:rPr>
          <w:szCs w:val="21"/>
        </w:rPr>
        <w:t>99</w:t>
      </w:r>
      <w:r w:rsidRPr="00777C7A">
        <w:rPr>
          <w:rFonts w:hint="eastAsia"/>
          <w:szCs w:val="21"/>
        </w:rPr>
        <w:t>的规定。</w:t>
      </w:r>
    </w:p>
    <w:p w14:paraId="7D67A7FE" w14:textId="77777777" w:rsidR="00524D02" w:rsidRPr="00777C7A" w:rsidRDefault="00524D02" w:rsidP="00524D02">
      <w:pPr>
        <w:snapToGrid w:val="0"/>
        <w:spacing w:line="360" w:lineRule="auto"/>
        <w:rPr>
          <w:sz w:val="28"/>
          <w:szCs w:val="28"/>
        </w:rPr>
      </w:pPr>
      <w:r w:rsidRPr="00777C7A">
        <w:rPr>
          <w:sz w:val="28"/>
          <w:szCs w:val="28"/>
        </w:rPr>
        <w:br w:type="page"/>
      </w:r>
    </w:p>
    <w:p w14:paraId="0CA4C37F" w14:textId="77777777" w:rsidR="00414E56" w:rsidRPr="00777C7A" w:rsidRDefault="00414E56" w:rsidP="00777C7A">
      <w:pPr>
        <w:pStyle w:val="2"/>
        <w:snapToGrid w:val="0"/>
        <w:spacing w:beforeLines="50" w:before="156" w:afterLines="50" w:after="156" w:line="360" w:lineRule="auto"/>
        <w:jc w:val="center"/>
        <w:rPr>
          <w:rFonts w:ascii="Times New Roman" w:eastAsiaTheme="minorEastAsia" w:hAnsi="Times New Roman" w:cs="Times New Roman"/>
          <w:sz w:val="28"/>
          <w:szCs w:val="28"/>
        </w:rPr>
      </w:pPr>
      <w:bookmarkStart w:id="44" w:name="_Toc87973858"/>
      <w:r w:rsidRPr="00777C7A">
        <w:rPr>
          <w:rFonts w:ascii="Times New Roman" w:eastAsiaTheme="minorEastAsia" w:hAnsi="Times New Roman" w:cs="Times New Roman"/>
          <w:sz w:val="28"/>
          <w:szCs w:val="28"/>
        </w:rPr>
        <w:lastRenderedPageBreak/>
        <w:t>附录</w:t>
      </w:r>
      <w:r w:rsidRPr="00777C7A">
        <w:rPr>
          <w:rFonts w:ascii="Times New Roman" w:eastAsiaTheme="minorEastAsia" w:hAnsi="Times New Roman" w:cs="Times New Roman"/>
          <w:sz w:val="28"/>
          <w:szCs w:val="28"/>
        </w:rPr>
        <w:t xml:space="preserve">A </w:t>
      </w:r>
      <w:r w:rsidRPr="00777C7A">
        <w:rPr>
          <w:rFonts w:ascii="Times New Roman" w:eastAsiaTheme="minorEastAsia" w:hAnsi="Times New Roman" w:cs="Times New Roman"/>
          <w:sz w:val="28"/>
          <w:szCs w:val="28"/>
        </w:rPr>
        <w:t>组合应力</w:t>
      </w:r>
      <w:r w:rsidRPr="00777C7A">
        <w:rPr>
          <w:rFonts w:ascii="Times New Roman" w:eastAsiaTheme="minorEastAsia" w:hAnsi="Times New Roman" w:cs="Times New Roman"/>
          <w:sz w:val="28"/>
          <w:szCs w:val="28"/>
        </w:rPr>
        <w:t>-</w:t>
      </w:r>
      <w:r w:rsidRPr="00777C7A">
        <w:rPr>
          <w:rFonts w:ascii="Times New Roman" w:eastAsiaTheme="minorEastAsia" w:hAnsi="Times New Roman" w:cs="Times New Roman"/>
          <w:sz w:val="28"/>
          <w:szCs w:val="28"/>
        </w:rPr>
        <w:t>应变全曲线方程</w:t>
      </w:r>
      <w:bookmarkEnd w:id="44"/>
    </w:p>
    <w:p w14:paraId="27EC9B4E" w14:textId="77777777" w:rsidR="008A22BD" w:rsidRPr="00777C7A" w:rsidRDefault="008A22BD" w:rsidP="008A22BD">
      <w:pPr>
        <w:snapToGrid w:val="0"/>
        <w:spacing w:line="360" w:lineRule="auto"/>
        <w:rPr>
          <w:szCs w:val="21"/>
        </w:rPr>
      </w:pPr>
      <w:r w:rsidRPr="00777C7A">
        <w:rPr>
          <w:szCs w:val="21"/>
        </w:rPr>
        <w:t>A.0.1</w:t>
      </w:r>
      <w:r w:rsidR="00524D02" w:rsidRPr="00777C7A">
        <w:rPr>
          <w:szCs w:val="21"/>
        </w:rPr>
        <w:t xml:space="preserve"> </w:t>
      </w:r>
      <w:r w:rsidR="00524D02" w:rsidRPr="00777C7A">
        <w:rPr>
          <w:rFonts w:hint="eastAsia"/>
          <w:szCs w:val="21"/>
        </w:rPr>
        <w:t>高强方钢管混凝土轴压短柱的组合应力</w:t>
      </w:r>
      <w:r w:rsidR="00524D02" w:rsidRPr="00777C7A">
        <w:rPr>
          <w:rFonts w:hint="eastAsia"/>
          <w:szCs w:val="21"/>
        </w:rPr>
        <w:t>-</w:t>
      </w:r>
      <w:r w:rsidR="00524D02" w:rsidRPr="00777C7A">
        <w:rPr>
          <w:rFonts w:hint="eastAsia"/>
          <w:szCs w:val="21"/>
        </w:rPr>
        <w:t>应变关系按下式确定：</w:t>
      </w:r>
    </w:p>
    <w:p w14:paraId="3B0ED3B5" w14:textId="77777777" w:rsidR="00524D02" w:rsidRPr="00777C7A" w:rsidRDefault="00524D02" w:rsidP="00524D02">
      <w:pPr>
        <w:snapToGrid w:val="0"/>
        <w:spacing w:line="360" w:lineRule="auto"/>
        <w:ind w:firstLine="482"/>
        <w:rPr>
          <w:szCs w:val="21"/>
        </w:rPr>
      </w:pPr>
      <w:r w:rsidRPr="00777C7A">
        <w:rPr>
          <w:szCs w:val="21"/>
        </w:rPr>
        <w:t>弹性阶段：（</w:t>
      </w:r>
      <w:r w:rsidRPr="00777C7A">
        <w:rPr>
          <w:position w:val="-12"/>
          <w:szCs w:val="21"/>
        </w:rPr>
        <w:object w:dxaOrig="940" w:dyaOrig="340" w14:anchorId="4585D4EE">
          <v:shape id="_x0000_i1266" type="#_x0000_t75" style="width:43.1pt;height:19.65pt" o:ole="">
            <v:imagedata r:id="rId531" o:title=""/>
          </v:shape>
          <o:OLEObject Type="Embed" ProgID="Equation.DSMT4" ShapeID="_x0000_i1266" DrawAspect="Content" ObjectID="_1698751870" r:id="rId532"/>
        </w:object>
      </w:r>
      <w:r w:rsidRPr="00777C7A">
        <w:rPr>
          <w:szCs w:val="21"/>
        </w:rPr>
        <w:t>）</w:t>
      </w:r>
    </w:p>
    <w:p w14:paraId="42DC8E76" w14:textId="21832778" w:rsidR="00524D02" w:rsidRPr="00777C7A" w:rsidRDefault="00524D02" w:rsidP="00777C7A">
      <w:pPr>
        <w:snapToGrid w:val="0"/>
        <w:spacing w:line="360" w:lineRule="auto"/>
        <w:ind w:firstLineChars="1250" w:firstLine="2625"/>
        <w:jc w:val="left"/>
        <w:rPr>
          <w:rFonts w:eastAsiaTheme="minorEastAsia"/>
          <w:szCs w:val="21"/>
        </w:rPr>
      </w:pPr>
      <w:r w:rsidRPr="00777C7A">
        <w:rPr>
          <w:position w:val="-10"/>
          <w:szCs w:val="21"/>
        </w:rPr>
        <w:object w:dxaOrig="1060" w:dyaOrig="320" w14:anchorId="3A469689">
          <v:shape id="_x0000_i1267" type="#_x0000_t75" style="width:51.25pt;height:16.35pt" o:ole="">
            <v:imagedata r:id="rId533" o:title=""/>
          </v:shape>
          <o:OLEObject Type="Embed" ProgID="Equation.DSMT4" ShapeID="_x0000_i1267" DrawAspect="Content" ObjectID="_1698751871" r:id="rId534"/>
        </w:object>
      </w:r>
      <w:r w:rsidRPr="00777C7A">
        <w:rPr>
          <w:rFonts w:eastAsiaTheme="minorEastAsia" w:hint="eastAsia"/>
          <w:szCs w:val="21"/>
        </w:rPr>
        <w:t xml:space="preserve">      </w:t>
      </w:r>
      <w:r w:rsidR="00F069DC" w:rsidRPr="00777C7A">
        <w:rPr>
          <w:rFonts w:eastAsiaTheme="minorEastAsia"/>
          <w:szCs w:val="21"/>
        </w:rPr>
        <w:t xml:space="preserve">    </w:t>
      </w:r>
      <w:r w:rsidRPr="00777C7A">
        <w:rPr>
          <w:rFonts w:eastAsiaTheme="minorEastAsia" w:hint="eastAsia"/>
          <w:szCs w:val="21"/>
        </w:rPr>
        <w:t xml:space="preserve">     </w:t>
      </w:r>
      <w:r w:rsidRPr="00777C7A">
        <w:rPr>
          <w:rFonts w:eastAsiaTheme="minorEastAsia" w:hint="eastAsia"/>
          <w:szCs w:val="21"/>
        </w:rPr>
        <w:t>（</w:t>
      </w:r>
      <w:r w:rsidR="00F64C79" w:rsidRPr="00777C7A">
        <w:rPr>
          <w:rFonts w:eastAsiaTheme="minorEastAsia"/>
          <w:szCs w:val="21"/>
        </w:rPr>
        <w:t>A.0.1-1</w:t>
      </w:r>
      <w:r w:rsidRPr="00777C7A">
        <w:rPr>
          <w:rFonts w:eastAsiaTheme="minorEastAsia" w:hint="eastAsia"/>
          <w:szCs w:val="21"/>
        </w:rPr>
        <w:t>）</w:t>
      </w:r>
    </w:p>
    <w:p w14:paraId="22521831" w14:textId="77777777" w:rsidR="00F069DC" w:rsidRPr="00777C7A" w:rsidRDefault="00F069DC" w:rsidP="00CA11B2">
      <w:pPr>
        <w:snapToGrid w:val="0"/>
        <w:spacing w:line="360" w:lineRule="auto"/>
        <w:ind w:firstLineChars="200" w:firstLine="420"/>
        <w:jc w:val="left"/>
        <w:rPr>
          <w:szCs w:val="21"/>
        </w:rPr>
      </w:pPr>
      <w:r w:rsidRPr="00777C7A">
        <w:rPr>
          <w:szCs w:val="21"/>
        </w:rPr>
        <w:t>弹塑性阶段：（</w:t>
      </w:r>
      <w:r w:rsidRPr="00777C7A">
        <w:rPr>
          <w:position w:val="-12"/>
          <w:szCs w:val="21"/>
        </w:rPr>
        <w:object w:dxaOrig="1120" w:dyaOrig="340" w14:anchorId="4109EB13">
          <v:shape id="_x0000_i1268" type="#_x0000_t75" style="width:52.9pt;height:19.65pt" o:ole="">
            <v:imagedata r:id="rId535" o:title=""/>
          </v:shape>
          <o:OLEObject Type="Embed" ProgID="Equation.DSMT4" ShapeID="_x0000_i1268" DrawAspect="Content" ObjectID="_1698751872" r:id="rId536"/>
        </w:object>
      </w:r>
      <w:r w:rsidRPr="00777C7A">
        <w:rPr>
          <w:szCs w:val="21"/>
        </w:rPr>
        <w:t>）</w:t>
      </w:r>
    </w:p>
    <w:p w14:paraId="4276C2AD" w14:textId="6DDC99BD" w:rsidR="00F069DC" w:rsidRPr="00777C7A" w:rsidRDefault="00F069DC" w:rsidP="00777C7A">
      <w:pPr>
        <w:snapToGrid w:val="0"/>
        <w:spacing w:line="360" w:lineRule="auto"/>
        <w:ind w:firstLineChars="950" w:firstLine="1995"/>
        <w:jc w:val="left"/>
        <w:rPr>
          <w:rFonts w:eastAsiaTheme="minorEastAsia"/>
          <w:szCs w:val="21"/>
        </w:rPr>
      </w:pPr>
      <w:r w:rsidRPr="00777C7A">
        <w:rPr>
          <w:position w:val="-10"/>
          <w:szCs w:val="21"/>
        </w:rPr>
        <w:object w:dxaOrig="2680" w:dyaOrig="320" w14:anchorId="348C018F">
          <v:shape id="_x0000_i1269" type="#_x0000_t75" style="width:133.65pt;height:19.65pt" o:ole="">
            <v:imagedata r:id="rId537" o:title=""/>
          </v:shape>
          <o:OLEObject Type="Embed" ProgID="Equation.DSMT4" ShapeID="_x0000_i1269" DrawAspect="Content" ObjectID="_1698751873" r:id="rId538"/>
        </w:object>
      </w:r>
      <w:r w:rsidRPr="00777C7A">
        <w:rPr>
          <w:rFonts w:eastAsiaTheme="minorEastAsia" w:hint="eastAsia"/>
          <w:szCs w:val="21"/>
        </w:rPr>
        <w:t xml:space="preserve">   </w:t>
      </w:r>
      <w:r w:rsidRPr="00777C7A">
        <w:rPr>
          <w:rFonts w:eastAsiaTheme="minorEastAsia"/>
          <w:szCs w:val="21"/>
        </w:rPr>
        <w:t xml:space="preserve">  </w:t>
      </w:r>
      <w:r w:rsidRPr="00777C7A">
        <w:rPr>
          <w:rFonts w:eastAsiaTheme="minorEastAsia" w:hint="eastAsia"/>
          <w:szCs w:val="21"/>
        </w:rPr>
        <w:t xml:space="preserve"> </w:t>
      </w:r>
      <w:r w:rsidRPr="00777C7A">
        <w:rPr>
          <w:rFonts w:eastAsiaTheme="minorEastAsia" w:hint="eastAsia"/>
          <w:szCs w:val="21"/>
        </w:rPr>
        <w:t>（</w:t>
      </w:r>
      <w:r w:rsidRPr="00777C7A">
        <w:rPr>
          <w:rFonts w:eastAsiaTheme="minorEastAsia"/>
          <w:szCs w:val="21"/>
        </w:rPr>
        <w:t>A.0.1-2</w:t>
      </w:r>
      <w:r w:rsidRPr="00777C7A">
        <w:rPr>
          <w:rFonts w:eastAsiaTheme="minorEastAsia" w:hint="eastAsia"/>
          <w:szCs w:val="21"/>
        </w:rPr>
        <w:t>）</w:t>
      </w:r>
    </w:p>
    <w:p w14:paraId="47BEFBD2" w14:textId="77777777" w:rsidR="00777C7A" w:rsidRDefault="00F069DC" w:rsidP="00777C7A">
      <w:pPr>
        <w:snapToGrid w:val="0"/>
        <w:spacing w:line="360" w:lineRule="auto"/>
        <w:jc w:val="center"/>
        <w:rPr>
          <w:rFonts w:eastAsiaTheme="minorEastAsia"/>
          <w:szCs w:val="21"/>
        </w:rPr>
      </w:pPr>
      <w:r w:rsidRPr="00777C7A">
        <w:rPr>
          <w:position w:val="-26"/>
          <w:szCs w:val="21"/>
        </w:rPr>
        <w:object w:dxaOrig="3860" w:dyaOrig="600" w14:anchorId="7A2493A0">
          <v:shape id="_x0000_i1270" type="#_x0000_t75" style="width:273.8pt;height:41.45pt" o:ole="">
            <v:imagedata r:id="rId539" o:title=""/>
          </v:shape>
          <o:OLEObject Type="Embed" ProgID="Equation.DSMT4" ShapeID="_x0000_i1270" DrawAspect="Content" ObjectID="_1698751874" r:id="rId540"/>
        </w:object>
      </w:r>
      <w:r w:rsidRPr="00777C7A">
        <w:rPr>
          <w:rFonts w:eastAsiaTheme="minorEastAsia" w:hint="eastAsia"/>
          <w:szCs w:val="21"/>
        </w:rPr>
        <w:t xml:space="preserve"> </w:t>
      </w:r>
      <w:r w:rsidRPr="00777C7A">
        <w:rPr>
          <w:rFonts w:eastAsiaTheme="minorEastAsia"/>
          <w:szCs w:val="21"/>
        </w:rPr>
        <w:t xml:space="preserve"> </w:t>
      </w:r>
    </w:p>
    <w:p w14:paraId="61174D7F" w14:textId="29122FB8" w:rsidR="00F069DC" w:rsidRPr="00777C7A" w:rsidRDefault="00777C7A" w:rsidP="00777C7A">
      <w:pPr>
        <w:snapToGrid w:val="0"/>
        <w:spacing w:line="360" w:lineRule="auto"/>
        <w:jc w:val="center"/>
        <w:rPr>
          <w:rFonts w:eastAsiaTheme="minorEastAsia"/>
          <w:szCs w:val="21"/>
        </w:rPr>
      </w:pPr>
      <w:r>
        <w:rPr>
          <w:rFonts w:eastAsiaTheme="minorEastAsia" w:hint="eastAsia"/>
          <w:szCs w:val="21"/>
        </w:rPr>
        <w:t xml:space="preserve">                                                 </w:t>
      </w:r>
      <w:r w:rsidR="00F069DC" w:rsidRPr="00777C7A">
        <w:rPr>
          <w:rFonts w:eastAsiaTheme="minorEastAsia" w:hint="eastAsia"/>
          <w:szCs w:val="21"/>
        </w:rPr>
        <w:t>（</w:t>
      </w:r>
      <w:r w:rsidR="00F069DC" w:rsidRPr="00777C7A">
        <w:rPr>
          <w:rFonts w:eastAsiaTheme="minorEastAsia"/>
          <w:szCs w:val="21"/>
        </w:rPr>
        <w:t>A.0.1-3</w:t>
      </w:r>
      <w:r w:rsidR="00F069DC" w:rsidRPr="00777C7A">
        <w:rPr>
          <w:rFonts w:eastAsiaTheme="minorEastAsia" w:hint="eastAsia"/>
          <w:szCs w:val="21"/>
        </w:rPr>
        <w:t>）</w:t>
      </w:r>
    </w:p>
    <w:p w14:paraId="5604FB7E" w14:textId="0A54710B" w:rsidR="00F069DC" w:rsidRPr="00777C7A" w:rsidRDefault="00F069DC" w:rsidP="00777C7A">
      <w:pPr>
        <w:snapToGrid w:val="0"/>
        <w:spacing w:line="360" w:lineRule="auto"/>
        <w:ind w:firstLineChars="150" w:firstLine="315"/>
        <w:jc w:val="left"/>
        <w:rPr>
          <w:rFonts w:eastAsiaTheme="minorEastAsia"/>
          <w:szCs w:val="21"/>
        </w:rPr>
      </w:pPr>
      <w:r w:rsidRPr="00777C7A">
        <w:rPr>
          <w:position w:val="-12"/>
          <w:szCs w:val="21"/>
        </w:rPr>
        <w:object w:dxaOrig="3920" w:dyaOrig="320" w14:anchorId="684068AB">
          <v:shape id="_x0000_i1271" type="#_x0000_t75" style="width:226.35pt;height:20.75pt" o:ole="">
            <v:imagedata r:id="rId541" o:title=""/>
          </v:shape>
          <o:OLEObject Type="Embed" ProgID="Equation.DSMT4" ShapeID="_x0000_i1271" DrawAspect="Content" ObjectID="_1698751875" r:id="rId542"/>
        </w:object>
      </w:r>
      <w:r w:rsidRPr="00777C7A">
        <w:rPr>
          <w:rFonts w:eastAsiaTheme="minorEastAsia" w:hint="eastAsia"/>
          <w:szCs w:val="21"/>
        </w:rPr>
        <w:t xml:space="preserve"> </w:t>
      </w:r>
      <w:r w:rsidRPr="00777C7A">
        <w:rPr>
          <w:rFonts w:eastAsiaTheme="minorEastAsia"/>
          <w:szCs w:val="21"/>
        </w:rPr>
        <w:t xml:space="preserve">   </w:t>
      </w:r>
      <w:r w:rsidRPr="00777C7A">
        <w:rPr>
          <w:rFonts w:eastAsiaTheme="minorEastAsia" w:hint="eastAsia"/>
          <w:szCs w:val="21"/>
        </w:rPr>
        <w:t>（</w:t>
      </w:r>
      <w:r w:rsidRPr="00777C7A">
        <w:rPr>
          <w:rFonts w:eastAsiaTheme="minorEastAsia"/>
          <w:szCs w:val="21"/>
        </w:rPr>
        <w:t>A.0.1-4</w:t>
      </w:r>
      <w:r w:rsidRPr="00777C7A">
        <w:rPr>
          <w:rFonts w:eastAsiaTheme="minorEastAsia" w:hint="eastAsia"/>
          <w:szCs w:val="21"/>
        </w:rPr>
        <w:t>）</w:t>
      </w:r>
    </w:p>
    <w:p w14:paraId="1831025E" w14:textId="4E5E0802" w:rsidR="00F069DC" w:rsidRPr="00777C7A" w:rsidRDefault="00F069DC" w:rsidP="00777C7A">
      <w:pPr>
        <w:snapToGrid w:val="0"/>
        <w:spacing w:line="360" w:lineRule="auto"/>
        <w:ind w:firstLineChars="450" w:firstLine="945"/>
        <w:jc w:val="left"/>
        <w:rPr>
          <w:rFonts w:eastAsiaTheme="minorEastAsia"/>
          <w:szCs w:val="21"/>
        </w:rPr>
      </w:pPr>
      <w:r w:rsidRPr="00777C7A">
        <w:rPr>
          <w:position w:val="-26"/>
          <w:szCs w:val="21"/>
        </w:rPr>
        <w:object w:dxaOrig="3040" w:dyaOrig="639" w14:anchorId="09FC5898">
          <v:shape id="_x0000_i1272" type="#_x0000_t75" style="width:176.75pt;height:36.55pt" o:ole="">
            <v:imagedata r:id="rId543" o:title=""/>
          </v:shape>
          <o:OLEObject Type="Embed" ProgID="Equation.DSMT4" ShapeID="_x0000_i1272" DrawAspect="Content" ObjectID="_1698751876" r:id="rId544"/>
        </w:object>
      </w:r>
      <w:r w:rsidRPr="00777C7A">
        <w:rPr>
          <w:rFonts w:eastAsiaTheme="minorEastAsia"/>
          <w:szCs w:val="21"/>
        </w:rPr>
        <w:t xml:space="preserve">    </w:t>
      </w:r>
      <w:r w:rsidR="00777C7A">
        <w:rPr>
          <w:rFonts w:eastAsiaTheme="minorEastAsia" w:hint="eastAsia"/>
          <w:szCs w:val="21"/>
        </w:rPr>
        <w:t xml:space="preserve">   </w:t>
      </w:r>
      <w:r w:rsidRPr="00777C7A">
        <w:rPr>
          <w:rFonts w:eastAsiaTheme="minorEastAsia"/>
          <w:szCs w:val="21"/>
        </w:rPr>
        <w:t xml:space="preserve"> </w:t>
      </w:r>
      <w:r w:rsidRPr="00777C7A">
        <w:rPr>
          <w:rFonts w:eastAsiaTheme="minorEastAsia" w:hint="eastAsia"/>
          <w:szCs w:val="21"/>
        </w:rPr>
        <w:t>（</w:t>
      </w:r>
      <w:r w:rsidRPr="00777C7A">
        <w:rPr>
          <w:rFonts w:eastAsiaTheme="minorEastAsia"/>
          <w:szCs w:val="21"/>
        </w:rPr>
        <w:t>A.0.1-5</w:t>
      </w:r>
      <w:r w:rsidRPr="00777C7A">
        <w:rPr>
          <w:rFonts w:eastAsiaTheme="minorEastAsia" w:hint="eastAsia"/>
          <w:szCs w:val="21"/>
        </w:rPr>
        <w:t>）</w:t>
      </w:r>
    </w:p>
    <w:p w14:paraId="2B3491B6" w14:textId="23530468" w:rsidR="00F069DC" w:rsidRPr="00777C7A" w:rsidRDefault="00F069DC" w:rsidP="00777C7A">
      <w:pPr>
        <w:snapToGrid w:val="0"/>
        <w:spacing w:line="360" w:lineRule="auto"/>
        <w:ind w:firstLineChars="350" w:firstLine="735"/>
        <w:jc w:val="left"/>
        <w:rPr>
          <w:szCs w:val="21"/>
        </w:rPr>
      </w:pPr>
      <w:r w:rsidRPr="00777C7A">
        <w:rPr>
          <w:position w:val="-12"/>
          <w:szCs w:val="21"/>
        </w:rPr>
        <w:object w:dxaOrig="3660" w:dyaOrig="340" w14:anchorId="30DF64FC">
          <v:shape id="_x0000_i1273" type="#_x0000_t75" style="width:208.9pt;height:21.8pt" o:ole="">
            <v:imagedata r:id="rId545" o:title=""/>
          </v:shape>
          <o:OLEObject Type="Embed" ProgID="Equation.DSMT4" ShapeID="_x0000_i1273" DrawAspect="Content" ObjectID="_1698751877" r:id="rId546"/>
        </w:object>
      </w:r>
      <w:r w:rsidRPr="00777C7A">
        <w:rPr>
          <w:rFonts w:eastAsiaTheme="minorEastAsia"/>
          <w:szCs w:val="21"/>
        </w:rPr>
        <w:t xml:space="preserve">   </w:t>
      </w:r>
      <w:r w:rsidRPr="00777C7A">
        <w:rPr>
          <w:rFonts w:eastAsiaTheme="minorEastAsia" w:hint="eastAsia"/>
          <w:szCs w:val="21"/>
        </w:rPr>
        <w:t>（</w:t>
      </w:r>
      <w:r w:rsidRPr="00777C7A">
        <w:rPr>
          <w:rFonts w:eastAsiaTheme="minorEastAsia"/>
          <w:szCs w:val="21"/>
        </w:rPr>
        <w:t>A.0.1-6</w:t>
      </w:r>
      <w:r w:rsidRPr="00777C7A">
        <w:rPr>
          <w:rFonts w:eastAsiaTheme="minorEastAsia" w:hint="eastAsia"/>
          <w:szCs w:val="21"/>
        </w:rPr>
        <w:t>）</w:t>
      </w:r>
    </w:p>
    <w:p w14:paraId="1AC6CA7C" w14:textId="378AC30A" w:rsidR="00F069DC" w:rsidRPr="00777C7A" w:rsidRDefault="00423D3D" w:rsidP="00CA11B2">
      <w:pPr>
        <w:snapToGrid w:val="0"/>
        <w:spacing w:line="360" w:lineRule="auto"/>
        <w:ind w:firstLineChars="700" w:firstLine="1470"/>
        <w:jc w:val="left"/>
        <w:rPr>
          <w:szCs w:val="21"/>
        </w:rPr>
      </w:pPr>
      <w:r w:rsidRPr="00777C7A">
        <w:rPr>
          <w:position w:val="-26"/>
          <w:szCs w:val="21"/>
        </w:rPr>
        <w:object w:dxaOrig="2659" w:dyaOrig="620" w14:anchorId="0531E002">
          <v:shape id="_x0000_i1274" type="#_x0000_t75" style="width:166.9pt;height:38.75pt" o:ole="">
            <v:imagedata r:id="rId547" o:title=""/>
          </v:shape>
          <o:OLEObject Type="Embed" ProgID="Equation.DSMT4" ShapeID="_x0000_i1274" DrawAspect="Content" ObjectID="_1698751878" r:id="rId548"/>
        </w:object>
      </w:r>
      <w:r w:rsidR="00F069DC" w:rsidRPr="00777C7A">
        <w:rPr>
          <w:rFonts w:eastAsiaTheme="minorEastAsia"/>
          <w:szCs w:val="21"/>
        </w:rPr>
        <w:t xml:space="preserve">    </w:t>
      </w:r>
      <w:r w:rsidR="00F069DC" w:rsidRPr="00777C7A">
        <w:rPr>
          <w:rFonts w:eastAsiaTheme="minorEastAsia" w:hint="eastAsia"/>
          <w:szCs w:val="21"/>
        </w:rPr>
        <w:t>（</w:t>
      </w:r>
      <w:r w:rsidR="00F069DC" w:rsidRPr="00777C7A">
        <w:rPr>
          <w:rFonts w:eastAsiaTheme="minorEastAsia"/>
          <w:szCs w:val="21"/>
        </w:rPr>
        <w:t>A.0.1-7</w:t>
      </w:r>
      <w:r w:rsidR="00F069DC" w:rsidRPr="00777C7A">
        <w:rPr>
          <w:rFonts w:eastAsiaTheme="minorEastAsia" w:hint="eastAsia"/>
          <w:szCs w:val="21"/>
        </w:rPr>
        <w:t>）</w:t>
      </w:r>
    </w:p>
    <w:p w14:paraId="5752C8F1" w14:textId="77777777" w:rsidR="00F069DC" w:rsidRPr="00777C7A" w:rsidRDefault="00F069DC" w:rsidP="00CA11B2">
      <w:pPr>
        <w:snapToGrid w:val="0"/>
        <w:spacing w:line="360" w:lineRule="auto"/>
        <w:ind w:firstLineChars="200" w:firstLine="420"/>
        <w:jc w:val="left"/>
        <w:rPr>
          <w:szCs w:val="21"/>
        </w:rPr>
      </w:pPr>
      <w:r w:rsidRPr="00777C7A">
        <w:rPr>
          <w:szCs w:val="21"/>
        </w:rPr>
        <w:t>塑性强化段及下降段：</w:t>
      </w:r>
      <w:r w:rsidRPr="00777C7A">
        <w:rPr>
          <w:szCs w:val="21"/>
        </w:rPr>
        <w:t>(</w:t>
      </w:r>
      <w:r w:rsidRPr="00777C7A">
        <w:rPr>
          <w:position w:val="-12"/>
          <w:szCs w:val="21"/>
        </w:rPr>
        <w:object w:dxaOrig="660" w:dyaOrig="340" w14:anchorId="656B52A3">
          <v:shape id="_x0000_i1275" type="#_x0000_t75" style="width:37.1pt;height:23.45pt" o:ole="">
            <v:imagedata r:id="rId549" o:title=""/>
          </v:shape>
          <o:OLEObject Type="Embed" ProgID="Equation.DSMT4" ShapeID="_x0000_i1275" DrawAspect="Content" ObjectID="_1698751879" r:id="rId550"/>
        </w:object>
      </w:r>
      <w:r w:rsidRPr="00777C7A">
        <w:rPr>
          <w:szCs w:val="21"/>
        </w:rPr>
        <w:t>)</w:t>
      </w:r>
    </w:p>
    <w:p w14:paraId="1DF3B3D9" w14:textId="59FCC251" w:rsidR="00F069DC" w:rsidRPr="00777C7A" w:rsidRDefault="00423D3D" w:rsidP="00777C7A">
      <w:pPr>
        <w:snapToGrid w:val="0"/>
        <w:spacing w:line="360" w:lineRule="auto"/>
        <w:ind w:firstLineChars="400" w:firstLine="840"/>
        <w:jc w:val="left"/>
        <w:rPr>
          <w:szCs w:val="21"/>
        </w:rPr>
      </w:pPr>
      <w:r w:rsidRPr="00777C7A">
        <w:rPr>
          <w:position w:val="-22"/>
          <w:szCs w:val="21"/>
        </w:rPr>
        <w:object w:dxaOrig="3000" w:dyaOrig="600" w14:anchorId="614E33F8">
          <v:shape id="_x0000_i1276" type="#_x0000_t75" style="width:175.65pt;height:35.45pt" o:ole="">
            <v:imagedata r:id="rId551" o:title=""/>
          </v:shape>
          <o:OLEObject Type="Embed" ProgID="Equation.DSMT4" ShapeID="_x0000_i1276" DrawAspect="Content" ObjectID="_1698751880" r:id="rId552"/>
        </w:object>
      </w:r>
      <w:r w:rsidR="00F069DC" w:rsidRPr="00777C7A">
        <w:rPr>
          <w:rFonts w:eastAsiaTheme="minorEastAsia"/>
          <w:szCs w:val="21"/>
        </w:rPr>
        <w:t xml:space="preserve">     </w:t>
      </w:r>
      <w:r>
        <w:rPr>
          <w:rFonts w:eastAsiaTheme="minorEastAsia" w:hint="eastAsia"/>
          <w:szCs w:val="21"/>
        </w:rPr>
        <w:t xml:space="preserve"> </w:t>
      </w:r>
      <w:r w:rsidR="00F069DC" w:rsidRPr="00777C7A">
        <w:rPr>
          <w:rFonts w:eastAsiaTheme="minorEastAsia"/>
          <w:szCs w:val="21"/>
        </w:rPr>
        <w:t xml:space="preserve">   </w:t>
      </w:r>
      <w:r w:rsidR="00F069DC" w:rsidRPr="00777C7A">
        <w:rPr>
          <w:rFonts w:eastAsiaTheme="minorEastAsia" w:hint="eastAsia"/>
          <w:szCs w:val="21"/>
        </w:rPr>
        <w:t>（</w:t>
      </w:r>
      <w:r w:rsidR="00F069DC" w:rsidRPr="00777C7A">
        <w:rPr>
          <w:rFonts w:eastAsiaTheme="minorEastAsia"/>
          <w:szCs w:val="21"/>
        </w:rPr>
        <w:t>A.0.1-8</w:t>
      </w:r>
      <w:r w:rsidR="00F069DC" w:rsidRPr="00777C7A">
        <w:rPr>
          <w:rFonts w:eastAsiaTheme="minorEastAsia" w:hint="eastAsia"/>
          <w:szCs w:val="21"/>
        </w:rPr>
        <w:t>）</w:t>
      </w:r>
    </w:p>
    <w:p w14:paraId="29474DB2" w14:textId="588B90DE" w:rsidR="00F069DC" w:rsidRPr="00777C7A" w:rsidRDefault="00F069DC" w:rsidP="00777C7A">
      <w:pPr>
        <w:snapToGrid w:val="0"/>
        <w:spacing w:line="360" w:lineRule="auto"/>
        <w:ind w:firstLineChars="850" w:firstLine="1785"/>
        <w:jc w:val="left"/>
        <w:rPr>
          <w:szCs w:val="21"/>
        </w:rPr>
      </w:pPr>
      <w:r w:rsidRPr="00777C7A">
        <w:rPr>
          <w:position w:val="-12"/>
          <w:szCs w:val="21"/>
        </w:rPr>
        <w:object w:dxaOrig="2100" w:dyaOrig="320" w14:anchorId="102C9B7F">
          <v:shape id="_x0000_i1277" type="#_x0000_t75" style="width:119.45pt;height:19.65pt" o:ole="">
            <v:imagedata r:id="rId553" o:title=""/>
          </v:shape>
          <o:OLEObject Type="Embed" ProgID="Equation.DSMT4" ShapeID="_x0000_i1277" DrawAspect="Content" ObjectID="_1698751881" r:id="rId554"/>
        </w:object>
      </w:r>
      <w:r w:rsidRPr="00777C7A">
        <w:rPr>
          <w:rFonts w:eastAsiaTheme="minorEastAsia"/>
          <w:szCs w:val="21"/>
        </w:rPr>
        <w:t xml:space="preserve">         </w:t>
      </w:r>
      <w:r w:rsidRPr="00777C7A">
        <w:rPr>
          <w:rFonts w:eastAsiaTheme="minorEastAsia" w:hint="eastAsia"/>
          <w:szCs w:val="21"/>
        </w:rPr>
        <w:t>（</w:t>
      </w:r>
      <w:r w:rsidRPr="00777C7A">
        <w:rPr>
          <w:rFonts w:eastAsiaTheme="minorEastAsia"/>
          <w:szCs w:val="21"/>
        </w:rPr>
        <w:t>A.0.1-9</w:t>
      </w:r>
      <w:r w:rsidRPr="00777C7A">
        <w:rPr>
          <w:rFonts w:eastAsiaTheme="minorEastAsia" w:hint="eastAsia"/>
          <w:szCs w:val="21"/>
        </w:rPr>
        <w:t>）</w:t>
      </w:r>
    </w:p>
    <w:p w14:paraId="2F7C728B" w14:textId="38D28CC8" w:rsidR="00F069DC" w:rsidRPr="00777C7A" w:rsidRDefault="00F069DC" w:rsidP="00777C7A">
      <w:pPr>
        <w:snapToGrid w:val="0"/>
        <w:spacing w:line="360" w:lineRule="auto"/>
        <w:ind w:firstLineChars="1000" w:firstLine="2100"/>
        <w:jc w:val="left"/>
        <w:rPr>
          <w:szCs w:val="21"/>
        </w:rPr>
      </w:pPr>
      <w:r w:rsidRPr="00777C7A">
        <w:rPr>
          <w:position w:val="-10"/>
          <w:szCs w:val="21"/>
        </w:rPr>
        <w:object w:dxaOrig="1560" w:dyaOrig="320" w14:anchorId="1A5607EB">
          <v:shape id="_x0000_i1278" type="#_x0000_t75" style="width:88.35pt;height:19.65pt" o:ole="">
            <v:imagedata r:id="rId555" o:title=""/>
          </v:shape>
          <o:OLEObject Type="Embed" ProgID="Equation.DSMT4" ShapeID="_x0000_i1278" DrawAspect="Content" ObjectID="_1698751882" r:id="rId556"/>
        </w:object>
      </w:r>
      <w:r w:rsidRPr="00777C7A">
        <w:rPr>
          <w:rFonts w:eastAsiaTheme="minorEastAsia"/>
          <w:szCs w:val="21"/>
        </w:rPr>
        <w:t xml:space="preserve">            </w:t>
      </w:r>
      <w:r w:rsidRPr="00777C7A">
        <w:rPr>
          <w:rFonts w:eastAsiaTheme="minorEastAsia" w:hint="eastAsia"/>
          <w:szCs w:val="21"/>
        </w:rPr>
        <w:t>（</w:t>
      </w:r>
      <w:r w:rsidRPr="00777C7A">
        <w:rPr>
          <w:rFonts w:eastAsiaTheme="minorEastAsia"/>
          <w:szCs w:val="21"/>
        </w:rPr>
        <w:t>A.0.1-10</w:t>
      </w:r>
      <w:r w:rsidRPr="00777C7A">
        <w:rPr>
          <w:rFonts w:eastAsiaTheme="minorEastAsia" w:hint="eastAsia"/>
          <w:szCs w:val="21"/>
        </w:rPr>
        <w:t>）</w:t>
      </w:r>
    </w:p>
    <w:p w14:paraId="5442FFE8" w14:textId="259A2308" w:rsidR="00F069DC" w:rsidRPr="00777C7A" w:rsidRDefault="00F069DC" w:rsidP="00777C7A">
      <w:pPr>
        <w:snapToGrid w:val="0"/>
        <w:spacing w:line="360" w:lineRule="auto"/>
        <w:ind w:firstLineChars="950" w:firstLine="1995"/>
        <w:jc w:val="left"/>
        <w:rPr>
          <w:szCs w:val="21"/>
        </w:rPr>
      </w:pPr>
      <w:r w:rsidRPr="00777C7A">
        <w:rPr>
          <w:position w:val="-10"/>
          <w:szCs w:val="21"/>
        </w:rPr>
        <w:object w:dxaOrig="1860" w:dyaOrig="300" w14:anchorId="717A7F5C">
          <v:shape id="_x0000_i1279" type="#_x0000_t75" style="width:101.45pt;height:19.65pt" o:ole="">
            <v:imagedata r:id="rId557" o:title=""/>
          </v:shape>
          <o:OLEObject Type="Embed" ProgID="Equation.DSMT4" ShapeID="_x0000_i1279" DrawAspect="Content" ObjectID="_1698751883" r:id="rId558"/>
        </w:object>
      </w:r>
      <w:r w:rsidRPr="00777C7A">
        <w:rPr>
          <w:rFonts w:eastAsiaTheme="minorEastAsia"/>
          <w:szCs w:val="21"/>
        </w:rPr>
        <w:t xml:space="preserve">           </w:t>
      </w:r>
      <w:r w:rsidRPr="00777C7A">
        <w:rPr>
          <w:rFonts w:eastAsiaTheme="minorEastAsia" w:hint="eastAsia"/>
          <w:szCs w:val="21"/>
        </w:rPr>
        <w:t>（</w:t>
      </w:r>
      <w:r w:rsidRPr="00777C7A">
        <w:rPr>
          <w:rFonts w:eastAsiaTheme="minorEastAsia"/>
          <w:szCs w:val="21"/>
        </w:rPr>
        <w:t>A.0.1-11</w:t>
      </w:r>
      <w:r w:rsidRPr="00777C7A">
        <w:rPr>
          <w:rFonts w:eastAsiaTheme="minorEastAsia" w:hint="eastAsia"/>
          <w:szCs w:val="21"/>
        </w:rPr>
        <w:t>）</w:t>
      </w:r>
    </w:p>
    <w:p w14:paraId="29605713" w14:textId="63D403BE" w:rsidR="00F069DC" w:rsidRPr="00777C7A" w:rsidRDefault="00F069DC" w:rsidP="00777C7A">
      <w:pPr>
        <w:snapToGrid w:val="0"/>
        <w:spacing w:line="360" w:lineRule="auto"/>
        <w:ind w:firstLineChars="950" w:firstLine="1995"/>
        <w:jc w:val="left"/>
        <w:rPr>
          <w:szCs w:val="21"/>
        </w:rPr>
      </w:pPr>
      <w:r w:rsidRPr="00777C7A">
        <w:rPr>
          <w:position w:val="-10"/>
          <w:szCs w:val="21"/>
        </w:rPr>
        <w:object w:dxaOrig="1820" w:dyaOrig="300" w14:anchorId="0374E715">
          <v:shape id="_x0000_i1280" type="#_x0000_t75" style="width:95.45pt;height:16.9pt" o:ole="">
            <v:imagedata r:id="rId559" o:title=""/>
          </v:shape>
          <o:OLEObject Type="Embed" ProgID="Equation.DSMT4" ShapeID="_x0000_i1280" DrawAspect="Content" ObjectID="_1698751884" r:id="rId560"/>
        </w:object>
      </w:r>
      <w:r w:rsidRPr="00777C7A">
        <w:rPr>
          <w:rFonts w:eastAsiaTheme="minorEastAsia"/>
          <w:szCs w:val="21"/>
        </w:rPr>
        <w:t xml:space="preserve">            </w:t>
      </w:r>
      <w:r w:rsidRPr="00777C7A">
        <w:rPr>
          <w:rFonts w:eastAsiaTheme="minorEastAsia" w:hint="eastAsia"/>
          <w:szCs w:val="21"/>
        </w:rPr>
        <w:t>（</w:t>
      </w:r>
      <w:r w:rsidRPr="00777C7A">
        <w:rPr>
          <w:rFonts w:eastAsiaTheme="minorEastAsia"/>
          <w:szCs w:val="21"/>
        </w:rPr>
        <w:t>A.0.1-12</w:t>
      </w:r>
      <w:r w:rsidRPr="00777C7A">
        <w:rPr>
          <w:rFonts w:eastAsiaTheme="minorEastAsia" w:hint="eastAsia"/>
          <w:szCs w:val="21"/>
        </w:rPr>
        <w:t>）</w:t>
      </w:r>
    </w:p>
    <w:p w14:paraId="6FF94E0A" w14:textId="1CC42DD8" w:rsidR="00F069DC" w:rsidRPr="00777C7A" w:rsidRDefault="00F069DC" w:rsidP="00777C7A">
      <w:pPr>
        <w:snapToGrid w:val="0"/>
        <w:spacing w:line="360" w:lineRule="auto"/>
        <w:ind w:firstLineChars="1100" w:firstLine="2310"/>
        <w:jc w:val="left"/>
        <w:rPr>
          <w:szCs w:val="21"/>
        </w:rPr>
      </w:pPr>
      <w:r w:rsidRPr="00777C7A">
        <w:rPr>
          <w:position w:val="-28"/>
          <w:szCs w:val="21"/>
        </w:rPr>
        <w:object w:dxaOrig="980" w:dyaOrig="620" w14:anchorId="36D1D171">
          <v:shape id="_x0000_i1281" type="#_x0000_t75" style="width:51.25pt;height:34.9pt" o:ole="">
            <v:imagedata r:id="rId561" o:title=""/>
          </v:shape>
          <o:OLEObject Type="Embed" ProgID="Equation.DSMT4" ShapeID="_x0000_i1281" DrawAspect="Content" ObjectID="_1698751885" r:id="rId562"/>
        </w:object>
      </w:r>
      <w:r w:rsidRPr="00777C7A">
        <w:rPr>
          <w:rFonts w:eastAsiaTheme="minorEastAsia"/>
          <w:szCs w:val="21"/>
        </w:rPr>
        <w:t xml:space="preserve">                 </w:t>
      </w:r>
      <w:r w:rsidRPr="00777C7A">
        <w:rPr>
          <w:rFonts w:eastAsiaTheme="minorEastAsia" w:hint="eastAsia"/>
          <w:szCs w:val="21"/>
        </w:rPr>
        <w:t>（</w:t>
      </w:r>
      <w:r w:rsidRPr="00777C7A">
        <w:rPr>
          <w:rFonts w:eastAsiaTheme="minorEastAsia"/>
          <w:szCs w:val="21"/>
        </w:rPr>
        <w:t>A.0.1-13</w:t>
      </w:r>
      <w:r w:rsidRPr="00777C7A">
        <w:rPr>
          <w:rFonts w:eastAsiaTheme="minorEastAsia" w:hint="eastAsia"/>
          <w:szCs w:val="21"/>
        </w:rPr>
        <w:t>）</w:t>
      </w:r>
    </w:p>
    <w:p w14:paraId="4A33C32D" w14:textId="77777777" w:rsidR="00524D02" w:rsidRPr="00777C7A" w:rsidRDefault="00F069DC" w:rsidP="00F069DC">
      <w:pPr>
        <w:snapToGrid w:val="0"/>
        <w:spacing w:line="360" w:lineRule="auto"/>
        <w:rPr>
          <w:rFonts w:ascii="宋体" w:hAnsi="宋体"/>
          <w:color w:val="0070C0"/>
          <w:szCs w:val="21"/>
        </w:rPr>
      </w:pPr>
      <w:r w:rsidRPr="00777C7A">
        <w:rPr>
          <w:rFonts w:ascii="宋体" w:hAnsi="宋体"/>
          <w:color w:val="0070C0"/>
          <w:szCs w:val="21"/>
        </w:rPr>
        <w:t>【</w:t>
      </w:r>
      <w:r w:rsidRPr="00777C7A">
        <w:rPr>
          <w:rFonts w:ascii="宋体" w:hAnsi="宋体" w:hint="eastAsia"/>
          <w:color w:val="0070C0"/>
          <w:szCs w:val="21"/>
        </w:rPr>
        <w:t>条文说明</w:t>
      </w:r>
      <w:r w:rsidRPr="00777C7A">
        <w:rPr>
          <w:rFonts w:ascii="宋体" w:hAnsi="宋体"/>
          <w:color w:val="0070C0"/>
          <w:szCs w:val="21"/>
        </w:rPr>
        <w:t>】</w:t>
      </w:r>
    </w:p>
    <w:p w14:paraId="539930DD" w14:textId="09B9B258" w:rsidR="008A22BD" w:rsidRPr="00777C7A" w:rsidRDefault="008A22BD" w:rsidP="00777C7A">
      <w:pPr>
        <w:snapToGrid w:val="0"/>
        <w:spacing w:line="360" w:lineRule="auto"/>
        <w:ind w:firstLine="482"/>
        <w:rPr>
          <w:rFonts w:ascii="宋体" w:hAnsi="宋体"/>
          <w:color w:val="0070C0"/>
          <w:szCs w:val="21"/>
        </w:rPr>
      </w:pPr>
      <w:r w:rsidRPr="00777C7A">
        <w:rPr>
          <w:rFonts w:ascii="宋体" w:hAnsi="宋体" w:hint="eastAsia"/>
          <w:color w:val="0070C0"/>
          <w:szCs w:val="21"/>
        </w:rPr>
        <w:t>基于轴压短柱试验研究及参数化分析，通过</w:t>
      </w:r>
      <w:r w:rsidRPr="00777C7A">
        <w:rPr>
          <w:rFonts w:ascii="宋体" w:hAnsi="宋体"/>
          <w:color w:val="0070C0"/>
          <w:szCs w:val="21"/>
        </w:rPr>
        <w:t>数据拟合</w:t>
      </w:r>
      <w:r w:rsidRPr="00777C7A">
        <w:rPr>
          <w:rFonts w:ascii="宋体" w:hAnsi="宋体" w:hint="eastAsia"/>
          <w:color w:val="0070C0"/>
          <w:szCs w:val="21"/>
        </w:rPr>
        <w:t>，提出了</w:t>
      </w:r>
      <w:r w:rsidRPr="00777C7A">
        <w:rPr>
          <w:rFonts w:ascii="宋体" w:hAnsi="宋体"/>
          <w:color w:val="0070C0"/>
          <w:szCs w:val="21"/>
        </w:rPr>
        <w:t>组合</w:t>
      </w:r>
      <w:r w:rsidRPr="00777C7A">
        <w:rPr>
          <w:rFonts w:ascii="宋体" w:hAnsi="宋体" w:hint="eastAsia"/>
          <w:color w:val="0070C0"/>
          <w:szCs w:val="21"/>
        </w:rPr>
        <w:t>屈服</w:t>
      </w:r>
      <w:r w:rsidRPr="00777C7A">
        <w:rPr>
          <w:rFonts w:ascii="宋体" w:hAnsi="宋体"/>
          <w:color w:val="0070C0"/>
          <w:szCs w:val="21"/>
        </w:rPr>
        <w:t>强度</w:t>
      </w:r>
      <w:r w:rsidRPr="00777C7A">
        <w:rPr>
          <w:rFonts w:ascii="宋体" w:hAnsi="宋体"/>
          <w:color w:val="0070C0"/>
          <w:position w:val="-12"/>
          <w:szCs w:val="21"/>
        </w:rPr>
        <w:object w:dxaOrig="340" w:dyaOrig="340" w14:anchorId="2A5CBA76">
          <v:shape id="_x0000_i1282" type="#_x0000_t75" style="width:19.65pt;height:19.65pt" o:ole="">
            <v:imagedata r:id="rId563" o:title=""/>
          </v:shape>
          <o:OLEObject Type="Embed" ProgID="Equation.DSMT4" ShapeID="_x0000_i1282" DrawAspect="Content" ObjectID="_1698751886" r:id="rId564"/>
        </w:object>
      </w:r>
      <w:r w:rsidRPr="00777C7A">
        <w:rPr>
          <w:rFonts w:ascii="宋体" w:hAnsi="宋体" w:hint="eastAsia"/>
          <w:color w:val="0070C0"/>
          <w:szCs w:val="21"/>
        </w:rPr>
        <w:t>、组合纵向</w:t>
      </w:r>
      <w:r w:rsidRPr="00777C7A">
        <w:rPr>
          <w:rFonts w:ascii="宋体" w:hAnsi="宋体"/>
          <w:color w:val="0070C0"/>
          <w:szCs w:val="21"/>
        </w:rPr>
        <w:t>屈服应变</w:t>
      </w:r>
      <w:r w:rsidRPr="00777C7A">
        <w:rPr>
          <w:rFonts w:ascii="宋体" w:hAnsi="宋体"/>
          <w:color w:val="0070C0"/>
          <w:position w:val="-12"/>
          <w:szCs w:val="21"/>
        </w:rPr>
        <w:object w:dxaOrig="320" w:dyaOrig="340" w14:anchorId="426A159C">
          <v:shape id="_x0000_i1283" type="#_x0000_t75" style="width:19.65pt;height:19.65pt" o:ole="">
            <v:imagedata r:id="rId565" o:title=""/>
          </v:shape>
          <o:OLEObject Type="Embed" ProgID="Equation.DSMT4" ShapeID="_x0000_i1283" DrawAspect="Content" ObjectID="_1698751887" r:id="rId566"/>
        </w:object>
      </w:r>
      <w:r w:rsidRPr="00777C7A">
        <w:rPr>
          <w:rFonts w:ascii="宋体" w:hAnsi="宋体" w:hint="eastAsia"/>
          <w:color w:val="0070C0"/>
          <w:szCs w:val="21"/>
        </w:rPr>
        <w:t>、组合</w:t>
      </w:r>
      <w:r w:rsidRPr="00777C7A">
        <w:rPr>
          <w:rFonts w:ascii="宋体" w:hAnsi="宋体"/>
          <w:color w:val="0070C0"/>
          <w:szCs w:val="21"/>
        </w:rPr>
        <w:t>比例极限</w:t>
      </w:r>
      <w:r w:rsidRPr="00777C7A">
        <w:rPr>
          <w:rFonts w:ascii="宋体" w:hAnsi="宋体"/>
          <w:color w:val="0070C0"/>
          <w:position w:val="-12"/>
          <w:szCs w:val="21"/>
        </w:rPr>
        <w:object w:dxaOrig="340" w:dyaOrig="340" w14:anchorId="7ACBEC37">
          <v:shape id="_x0000_i1284" type="#_x0000_t75" style="width:19.65pt;height:19.65pt" o:ole="">
            <v:imagedata r:id="rId567" o:title=""/>
          </v:shape>
          <o:OLEObject Type="Embed" ProgID="Equation.DSMT4" ShapeID="_x0000_i1284" DrawAspect="Content" ObjectID="_1698751888" r:id="rId568"/>
        </w:object>
      </w:r>
      <w:r w:rsidRPr="00777C7A">
        <w:rPr>
          <w:rFonts w:ascii="宋体" w:hAnsi="宋体" w:hint="eastAsia"/>
          <w:color w:val="0070C0"/>
          <w:szCs w:val="21"/>
        </w:rPr>
        <w:t>及</w:t>
      </w:r>
      <w:r w:rsidRPr="00777C7A">
        <w:rPr>
          <w:rFonts w:ascii="宋体" w:hAnsi="宋体"/>
          <w:color w:val="0070C0"/>
          <w:szCs w:val="21"/>
        </w:rPr>
        <w:t>所对应的纵向应变</w:t>
      </w:r>
      <w:r w:rsidRPr="00777C7A">
        <w:rPr>
          <w:rFonts w:ascii="宋体" w:hAnsi="宋体"/>
          <w:color w:val="0070C0"/>
          <w:position w:val="-12"/>
          <w:szCs w:val="21"/>
        </w:rPr>
        <w:object w:dxaOrig="320" w:dyaOrig="340" w14:anchorId="7C32056B">
          <v:shape id="_x0000_i1285" type="#_x0000_t75" style="width:19.65pt;height:19.65pt" o:ole="">
            <v:imagedata r:id="rId569" o:title=""/>
          </v:shape>
          <o:OLEObject Type="Embed" ProgID="Equation.DSMT4" ShapeID="_x0000_i1285" DrawAspect="Content" ObjectID="_1698751889" r:id="rId570"/>
        </w:object>
      </w:r>
      <w:r w:rsidRPr="00777C7A">
        <w:rPr>
          <w:rFonts w:ascii="宋体" w:hAnsi="宋体" w:hint="eastAsia"/>
          <w:color w:val="0070C0"/>
          <w:szCs w:val="21"/>
        </w:rPr>
        <w:t>、</w:t>
      </w:r>
      <w:r w:rsidRPr="00777C7A">
        <w:rPr>
          <w:rFonts w:ascii="宋体" w:hAnsi="宋体"/>
          <w:color w:val="0070C0"/>
          <w:szCs w:val="21"/>
        </w:rPr>
        <w:t>组合轴压模量</w:t>
      </w:r>
      <w:r w:rsidRPr="00777C7A">
        <w:rPr>
          <w:rFonts w:ascii="宋体" w:hAnsi="宋体"/>
          <w:color w:val="0070C0"/>
          <w:position w:val="-10"/>
          <w:szCs w:val="21"/>
        </w:rPr>
        <w:object w:dxaOrig="320" w:dyaOrig="300" w14:anchorId="2606DB6D">
          <v:shape id="_x0000_i1286" type="#_x0000_t75" style="width:19.65pt;height:19.65pt" o:ole="">
            <v:imagedata r:id="rId571" o:title=""/>
          </v:shape>
          <o:OLEObject Type="Embed" ProgID="Equation.DSMT4" ShapeID="_x0000_i1286" DrawAspect="Content" ObjectID="_1698751890" r:id="rId572"/>
        </w:object>
      </w:r>
      <w:r w:rsidRPr="00777C7A">
        <w:rPr>
          <w:rFonts w:hint="eastAsia"/>
          <w:color w:val="0070C0"/>
          <w:szCs w:val="21"/>
        </w:rPr>
        <w:t>的计算方法。</w:t>
      </w:r>
      <w:r w:rsidRPr="00777C7A">
        <w:rPr>
          <w:rFonts w:hint="eastAsia"/>
          <w:iCs/>
          <w:color w:val="0070C0"/>
          <w:szCs w:val="21"/>
        </w:rPr>
        <w:t>在此基础上，</w:t>
      </w:r>
      <w:r w:rsidRPr="00777C7A">
        <w:rPr>
          <w:rFonts w:ascii="宋体" w:hAnsi="宋体" w:hint="eastAsia"/>
          <w:color w:val="0070C0"/>
          <w:szCs w:val="21"/>
        </w:rPr>
        <w:t>通过</w:t>
      </w:r>
      <w:r w:rsidRPr="00777C7A">
        <w:rPr>
          <w:rFonts w:ascii="宋体" w:hAnsi="宋体"/>
          <w:color w:val="0070C0"/>
          <w:szCs w:val="21"/>
        </w:rPr>
        <w:t>回归分析，</w:t>
      </w:r>
      <w:r w:rsidRPr="00777C7A">
        <w:rPr>
          <w:rFonts w:ascii="宋体" w:hAnsi="宋体" w:hint="eastAsia"/>
          <w:color w:val="0070C0"/>
          <w:szCs w:val="21"/>
        </w:rPr>
        <w:t>建立了</w:t>
      </w:r>
      <w:r w:rsidRPr="00777C7A">
        <w:rPr>
          <w:rFonts w:hint="eastAsia"/>
          <w:color w:val="0070C0"/>
          <w:szCs w:val="21"/>
        </w:rPr>
        <w:t>轴压短柱</w:t>
      </w:r>
      <w:r w:rsidRPr="00777C7A">
        <w:rPr>
          <w:color w:val="0070C0"/>
          <w:szCs w:val="21"/>
        </w:rPr>
        <w:t>组合</w:t>
      </w:r>
      <w:r w:rsidRPr="00777C7A">
        <w:rPr>
          <w:rFonts w:hint="eastAsia"/>
          <w:color w:val="0070C0"/>
          <w:szCs w:val="21"/>
        </w:rPr>
        <w:t>应力</w:t>
      </w:r>
      <w:r w:rsidRPr="00777C7A">
        <w:rPr>
          <w:rFonts w:hint="eastAsia"/>
          <w:color w:val="0070C0"/>
          <w:szCs w:val="21"/>
        </w:rPr>
        <w:t>-</w:t>
      </w:r>
      <w:r w:rsidRPr="00777C7A">
        <w:rPr>
          <w:rFonts w:hint="eastAsia"/>
          <w:color w:val="0070C0"/>
          <w:szCs w:val="21"/>
        </w:rPr>
        <w:t>应变（</w:t>
      </w:r>
      <w:r w:rsidRPr="00777C7A">
        <w:rPr>
          <w:color w:val="0070C0"/>
          <w:position w:val="-10"/>
          <w:szCs w:val="21"/>
        </w:rPr>
        <w:object w:dxaOrig="600" w:dyaOrig="300" w14:anchorId="701C9A52">
          <v:shape id="_x0000_i1287" type="#_x0000_t75" style="width:29.45pt;height:19.65pt" o:ole="">
            <v:imagedata r:id="rId573" o:title=""/>
          </v:shape>
          <o:OLEObject Type="Embed" ProgID="Equation.DSMT4" ShapeID="_x0000_i1287" DrawAspect="Content" ObjectID="_1698751891" r:id="rId574"/>
        </w:object>
      </w:r>
      <w:r w:rsidRPr="00777C7A">
        <w:rPr>
          <w:rFonts w:hint="eastAsia"/>
          <w:color w:val="0070C0"/>
          <w:szCs w:val="21"/>
        </w:rPr>
        <w:t>）</w:t>
      </w:r>
      <w:r w:rsidRPr="00777C7A">
        <w:rPr>
          <w:color w:val="0070C0"/>
          <w:szCs w:val="21"/>
        </w:rPr>
        <w:t>关系曲线表达式</w:t>
      </w:r>
      <w:r w:rsidR="00F069DC" w:rsidRPr="00777C7A">
        <w:rPr>
          <w:color w:val="0070C0"/>
          <w:szCs w:val="21"/>
        </w:rPr>
        <w:t>。</w:t>
      </w:r>
      <w:r w:rsidR="00F069DC" w:rsidRPr="00777C7A">
        <w:rPr>
          <w:rFonts w:hint="eastAsia"/>
          <w:color w:val="0070C0"/>
          <w:szCs w:val="21"/>
        </w:rPr>
        <w:t>利用公式得到的</w:t>
      </w:r>
      <w:r w:rsidRPr="00777C7A">
        <w:rPr>
          <w:color w:val="0070C0"/>
          <w:szCs w:val="21"/>
        </w:rPr>
        <w:t>高强方钢管高强混凝土轴压短柱荷载</w:t>
      </w:r>
      <w:r w:rsidRPr="00777C7A">
        <w:rPr>
          <w:color w:val="0070C0"/>
          <w:szCs w:val="21"/>
        </w:rPr>
        <w:t>-</w:t>
      </w:r>
      <w:r w:rsidRPr="00777C7A">
        <w:rPr>
          <w:color w:val="0070C0"/>
          <w:szCs w:val="21"/>
        </w:rPr>
        <w:t>纵向应变曲线与轴压短柱试验</w:t>
      </w:r>
      <w:r w:rsidRPr="00777C7A">
        <w:rPr>
          <w:rFonts w:hint="eastAsia"/>
          <w:color w:val="0070C0"/>
          <w:szCs w:val="21"/>
        </w:rPr>
        <w:t>结果</w:t>
      </w:r>
      <w:r w:rsidRPr="00777C7A">
        <w:rPr>
          <w:color w:val="0070C0"/>
          <w:szCs w:val="21"/>
        </w:rPr>
        <w:t>进行对比，结果见</w:t>
      </w:r>
      <w:r w:rsidR="00F069DC" w:rsidRPr="00777C7A">
        <w:rPr>
          <w:rFonts w:hint="eastAsia"/>
          <w:color w:val="0070C0"/>
          <w:szCs w:val="21"/>
        </w:rPr>
        <w:t>图</w:t>
      </w:r>
      <w:r w:rsidR="00F069DC" w:rsidRPr="00777C7A">
        <w:rPr>
          <w:rFonts w:hint="eastAsia"/>
          <w:color w:val="0070C0"/>
          <w:szCs w:val="21"/>
        </w:rPr>
        <w:t>A.</w:t>
      </w:r>
      <w:r w:rsidR="00F069DC" w:rsidRPr="00777C7A">
        <w:rPr>
          <w:color w:val="0070C0"/>
          <w:szCs w:val="21"/>
        </w:rPr>
        <w:t>0.1</w:t>
      </w:r>
      <w:r w:rsidR="00F069DC" w:rsidRPr="00777C7A">
        <w:rPr>
          <w:color w:val="0070C0"/>
          <w:szCs w:val="21"/>
        </w:rPr>
        <w:t>。</w:t>
      </w:r>
      <w:r w:rsidR="00F069DC" w:rsidRPr="00777C7A">
        <w:rPr>
          <w:rFonts w:hint="eastAsia"/>
          <w:color w:val="0070C0"/>
          <w:szCs w:val="21"/>
        </w:rPr>
        <w:t>从图中</w:t>
      </w:r>
      <w:r w:rsidRPr="00777C7A">
        <w:rPr>
          <w:color w:val="0070C0"/>
          <w:szCs w:val="21"/>
        </w:rPr>
        <w:t>可以看出</w:t>
      </w:r>
      <w:r w:rsidR="00F069DC" w:rsidRPr="00777C7A">
        <w:rPr>
          <w:color w:val="0070C0"/>
          <w:szCs w:val="21"/>
        </w:rPr>
        <w:t>，</w:t>
      </w:r>
      <w:r w:rsidRPr="00777C7A">
        <w:rPr>
          <w:color w:val="0070C0"/>
          <w:szCs w:val="21"/>
        </w:rPr>
        <w:t>公式计算曲线与试验曲线吻合较好</w:t>
      </w:r>
      <w:r w:rsidRPr="00777C7A">
        <w:rPr>
          <w:rFonts w:ascii="宋体" w:hAnsi="宋体"/>
          <w:color w:val="0070C0"/>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3141"/>
      </w:tblGrid>
      <w:tr w:rsidR="00777C7A" w:rsidRPr="00777C7A" w14:paraId="6FA0AF27" w14:textId="77777777" w:rsidTr="00CB40FC">
        <w:tc>
          <w:tcPr>
            <w:tcW w:w="2500" w:type="pct"/>
            <w:tcBorders>
              <w:top w:val="nil"/>
              <w:left w:val="nil"/>
              <w:bottom w:val="nil"/>
              <w:right w:val="nil"/>
            </w:tcBorders>
            <w:shd w:val="clear" w:color="auto" w:fill="auto"/>
          </w:tcPr>
          <w:p w14:paraId="36F46A13" w14:textId="77777777" w:rsidR="008A22BD" w:rsidRPr="00777C7A" w:rsidRDefault="008A22BD" w:rsidP="00CB40FC">
            <w:pPr>
              <w:jc w:val="center"/>
              <w:rPr>
                <w:rFonts w:ascii="Cambria Math" w:hAnsi="Cambria Math"/>
                <w:szCs w:val="21"/>
              </w:rPr>
            </w:pPr>
            <w:r w:rsidRPr="00777C7A">
              <w:rPr>
                <w:noProof/>
              </w:rPr>
              <w:lastRenderedPageBreak/>
              <w:drawing>
                <wp:inline distT="0" distB="0" distL="0" distR="0" wp14:anchorId="14591EB3" wp14:editId="072AFC73">
                  <wp:extent cx="1855794" cy="1308074"/>
                  <wp:effectExtent l="0" t="0" r="0" b="6985"/>
                  <wp:docPr id="30782" name="图片 30782" descr="C:\Users\chenbowen\Desktop\4m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chenbowen\Desktop\4mm.emf"/>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857385" cy="1309195"/>
                          </a:xfrm>
                          <a:prstGeom prst="rect">
                            <a:avLst/>
                          </a:prstGeom>
                          <a:noFill/>
                          <a:ln>
                            <a:noFill/>
                          </a:ln>
                        </pic:spPr>
                      </pic:pic>
                    </a:graphicData>
                  </a:graphic>
                </wp:inline>
              </w:drawing>
            </w:r>
          </w:p>
        </w:tc>
        <w:tc>
          <w:tcPr>
            <w:tcW w:w="2500" w:type="pct"/>
            <w:tcBorders>
              <w:top w:val="nil"/>
              <w:left w:val="nil"/>
              <w:bottom w:val="nil"/>
              <w:right w:val="nil"/>
            </w:tcBorders>
          </w:tcPr>
          <w:p w14:paraId="599621EF" w14:textId="77777777" w:rsidR="008A22BD" w:rsidRPr="00777C7A" w:rsidRDefault="008A22BD" w:rsidP="00CB40FC">
            <w:pPr>
              <w:jc w:val="center"/>
              <w:rPr>
                <w:noProof/>
              </w:rPr>
            </w:pPr>
            <w:r w:rsidRPr="00777C7A">
              <w:rPr>
                <w:noProof/>
              </w:rPr>
              <w:drawing>
                <wp:inline distT="0" distB="0" distL="0" distR="0" wp14:anchorId="7C25720D" wp14:editId="2E40DF0D">
                  <wp:extent cx="1835475" cy="1292060"/>
                  <wp:effectExtent l="0" t="0" r="0" b="3810"/>
                  <wp:docPr id="30781" name="图片 30781" descr="C:\Users\chenbowen\Desktop\5m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chenbowen\Desktop\5mm.emf"/>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843273" cy="1297549"/>
                          </a:xfrm>
                          <a:prstGeom prst="rect">
                            <a:avLst/>
                          </a:prstGeom>
                          <a:noFill/>
                          <a:ln>
                            <a:noFill/>
                          </a:ln>
                        </pic:spPr>
                      </pic:pic>
                    </a:graphicData>
                  </a:graphic>
                </wp:inline>
              </w:drawing>
            </w:r>
          </w:p>
        </w:tc>
      </w:tr>
      <w:tr w:rsidR="00777C7A" w:rsidRPr="00777C7A" w14:paraId="7A4065F0" w14:textId="77777777" w:rsidTr="00CB40FC">
        <w:tc>
          <w:tcPr>
            <w:tcW w:w="2500" w:type="pct"/>
            <w:tcBorders>
              <w:top w:val="nil"/>
              <w:left w:val="nil"/>
              <w:bottom w:val="nil"/>
              <w:right w:val="nil"/>
            </w:tcBorders>
            <w:shd w:val="clear" w:color="auto" w:fill="auto"/>
          </w:tcPr>
          <w:p w14:paraId="026C6980" w14:textId="77777777" w:rsidR="008A22BD" w:rsidRPr="00777C7A" w:rsidRDefault="008A22BD" w:rsidP="00CB40FC">
            <w:pPr>
              <w:jc w:val="center"/>
              <w:rPr>
                <w:rFonts w:cs="黑体"/>
                <w:kern w:val="0"/>
                <w:sz w:val="18"/>
                <w:szCs w:val="18"/>
              </w:rPr>
            </w:pPr>
            <w:r w:rsidRPr="00777C7A">
              <w:rPr>
                <w:rFonts w:cs="黑体"/>
                <w:kern w:val="0"/>
                <w:sz w:val="18"/>
                <w:szCs w:val="18"/>
              </w:rPr>
              <w:t xml:space="preserve">(a) </w:t>
            </w:r>
            <w:r w:rsidRPr="00777C7A">
              <w:rPr>
                <w:rFonts w:cs="黑体" w:hint="eastAsia"/>
                <w:kern w:val="0"/>
                <w:sz w:val="18"/>
                <w:szCs w:val="18"/>
              </w:rPr>
              <w:t>SC4-1</w:t>
            </w:r>
            <w:r w:rsidRPr="00777C7A">
              <w:rPr>
                <w:rFonts w:cs="黑体" w:hint="eastAsia"/>
                <w:kern w:val="0"/>
                <w:sz w:val="18"/>
                <w:szCs w:val="18"/>
              </w:rPr>
              <w:t>、</w:t>
            </w:r>
            <w:r w:rsidRPr="00777C7A">
              <w:rPr>
                <w:rFonts w:cs="黑体" w:hint="eastAsia"/>
                <w:kern w:val="0"/>
                <w:sz w:val="18"/>
                <w:szCs w:val="18"/>
              </w:rPr>
              <w:t>SC4-2</w:t>
            </w:r>
          </w:p>
        </w:tc>
        <w:tc>
          <w:tcPr>
            <w:tcW w:w="2500" w:type="pct"/>
            <w:tcBorders>
              <w:top w:val="nil"/>
              <w:left w:val="nil"/>
              <w:bottom w:val="nil"/>
              <w:right w:val="nil"/>
            </w:tcBorders>
          </w:tcPr>
          <w:p w14:paraId="14181092" w14:textId="77777777" w:rsidR="008A22BD" w:rsidRPr="00777C7A" w:rsidRDefault="008A22BD" w:rsidP="00CB40FC">
            <w:pPr>
              <w:jc w:val="center"/>
              <w:rPr>
                <w:rFonts w:cs="黑体"/>
                <w:kern w:val="0"/>
                <w:sz w:val="18"/>
                <w:szCs w:val="18"/>
              </w:rPr>
            </w:pPr>
            <w:r w:rsidRPr="00777C7A">
              <w:rPr>
                <w:rFonts w:cs="黑体" w:hint="eastAsia"/>
                <w:kern w:val="0"/>
                <w:sz w:val="18"/>
                <w:szCs w:val="18"/>
              </w:rPr>
              <w:t>(</w:t>
            </w:r>
            <w:r w:rsidRPr="00777C7A">
              <w:rPr>
                <w:rFonts w:cs="黑体"/>
                <w:kern w:val="0"/>
                <w:sz w:val="18"/>
                <w:szCs w:val="18"/>
              </w:rPr>
              <w:t xml:space="preserve">b) </w:t>
            </w:r>
            <w:r w:rsidRPr="00777C7A">
              <w:rPr>
                <w:rFonts w:cs="黑体" w:hint="eastAsia"/>
                <w:kern w:val="0"/>
                <w:sz w:val="18"/>
                <w:szCs w:val="18"/>
              </w:rPr>
              <w:t>SC5-1</w:t>
            </w:r>
            <w:r w:rsidRPr="00777C7A">
              <w:rPr>
                <w:rFonts w:cs="黑体" w:hint="eastAsia"/>
                <w:kern w:val="0"/>
                <w:sz w:val="18"/>
                <w:szCs w:val="18"/>
              </w:rPr>
              <w:t>、</w:t>
            </w:r>
            <w:r w:rsidRPr="00777C7A">
              <w:rPr>
                <w:rFonts w:cs="黑体" w:hint="eastAsia"/>
                <w:kern w:val="0"/>
                <w:sz w:val="18"/>
                <w:szCs w:val="18"/>
              </w:rPr>
              <w:t>SC5-2</w:t>
            </w:r>
          </w:p>
        </w:tc>
      </w:tr>
      <w:tr w:rsidR="008A22BD" w:rsidRPr="00777C7A" w14:paraId="21C140BC" w14:textId="77777777" w:rsidTr="00CB40FC">
        <w:tc>
          <w:tcPr>
            <w:tcW w:w="5000" w:type="pct"/>
            <w:gridSpan w:val="2"/>
            <w:tcBorders>
              <w:top w:val="nil"/>
              <w:left w:val="nil"/>
              <w:bottom w:val="nil"/>
              <w:right w:val="nil"/>
            </w:tcBorders>
            <w:shd w:val="clear" w:color="auto" w:fill="auto"/>
          </w:tcPr>
          <w:p w14:paraId="1393A22C" w14:textId="77777777" w:rsidR="008A22BD" w:rsidRPr="00777C7A" w:rsidRDefault="008A22BD" w:rsidP="00CB40FC">
            <w:pPr>
              <w:jc w:val="center"/>
              <w:rPr>
                <w:noProof/>
              </w:rPr>
            </w:pPr>
            <w:r w:rsidRPr="00777C7A">
              <w:rPr>
                <w:noProof/>
              </w:rPr>
              <w:drawing>
                <wp:inline distT="0" distB="0" distL="0" distR="0" wp14:anchorId="536889DD" wp14:editId="5787FC06">
                  <wp:extent cx="1922242" cy="1355066"/>
                  <wp:effectExtent l="0" t="0" r="1905" b="0"/>
                  <wp:docPr id="30777" name="图片 30777" descr="C:\Users\chenbowen\Desktop\6m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chenbowen\Desktop\6mm.emf"/>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926733" cy="1358232"/>
                          </a:xfrm>
                          <a:prstGeom prst="rect">
                            <a:avLst/>
                          </a:prstGeom>
                          <a:noFill/>
                          <a:ln>
                            <a:noFill/>
                          </a:ln>
                        </pic:spPr>
                      </pic:pic>
                    </a:graphicData>
                  </a:graphic>
                </wp:inline>
              </w:drawing>
            </w:r>
          </w:p>
        </w:tc>
      </w:tr>
      <w:tr w:rsidR="008A22BD" w:rsidRPr="00777C7A" w14:paraId="7C4BA4B8" w14:textId="77777777" w:rsidTr="00CB40FC">
        <w:tc>
          <w:tcPr>
            <w:tcW w:w="5000" w:type="pct"/>
            <w:gridSpan w:val="2"/>
            <w:tcBorders>
              <w:top w:val="nil"/>
              <w:left w:val="nil"/>
              <w:bottom w:val="nil"/>
              <w:right w:val="nil"/>
            </w:tcBorders>
            <w:shd w:val="clear" w:color="auto" w:fill="auto"/>
          </w:tcPr>
          <w:p w14:paraId="0DDD4278" w14:textId="77777777" w:rsidR="008A22BD" w:rsidRPr="00777C7A" w:rsidRDefault="008A22BD" w:rsidP="00CB40FC">
            <w:pPr>
              <w:widowControl/>
              <w:adjustRightInd w:val="0"/>
              <w:snapToGrid w:val="0"/>
              <w:jc w:val="center"/>
              <w:rPr>
                <w:rFonts w:cs="黑体"/>
                <w:kern w:val="0"/>
                <w:szCs w:val="21"/>
              </w:rPr>
            </w:pPr>
            <w:r w:rsidRPr="00777C7A">
              <w:rPr>
                <w:rFonts w:cs="黑体" w:hint="eastAsia"/>
                <w:kern w:val="0"/>
                <w:szCs w:val="21"/>
              </w:rPr>
              <w:t>(</w:t>
            </w:r>
            <w:r w:rsidRPr="00777C7A">
              <w:rPr>
                <w:rFonts w:cs="黑体"/>
                <w:kern w:val="0"/>
                <w:szCs w:val="21"/>
              </w:rPr>
              <w:t xml:space="preserve">c) </w:t>
            </w:r>
            <w:r w:rsidRPr="00777C7A">
              <w:rPr>
                <w:rFonts w:cs="黑体" w:hint="eastAsia"/>
                <w:kern w:val="0"/>
                <w:szCs w:val="21"/>
              </w:rPr>
              <w:t>SC6-1</w:t>
            </w:r>
            <w:r w:rsidRPr="00777C7A">
              <w:rPr>
                <w:rFonts w:cs="黑体" w:hint="eastAsia"/>
                <w:kern w:val="0"/>
                <w:szCs w:val="21"/>
              </w:rPr>
              <w:t>、</w:t>
            </w:r>
            <w:r w:rsidRPr="00777C7A">
              <w:rPr>
                <w:rFonts w:cs="黑体" w:hint="eastAsia"/>
                <w:kern w:val="0"/>
                <w:szCs w:val="21"/>
              </w:rPr>
              <w:t>SC6-2</w:t>
            </w:r>
          </w:p>
        </w:tc>
      </w:tr>
      <w:tr w:rsidR="008A22BD" w:rsidRPr="00777C7A" w14:paraId="4B889859" w14:textId="77777777" w:rsidTr="00E11F5C">
        <w:trPr>
          <w:trHeight w:val="737"/>
        </w:trPr>
        <w:tc>
          <w:tcPr>
            <w:tcW w:w="5000" w:type="pct"/>
            <w:gridSpan w:val="2"/>
            <w:tcBorders>
              <w:top w:val="nil"/>
              <w:left w:val="nil"/>
              <w:bottom w:val="nil"/>
              <w:right w:val="nil"/>
            </w:tcBorders>
            <w:shd w:val="clear" w:color="auto" w:fill="auto"/>
          </w:tcPr>
          <w:p w14:paraId="7CFB30B5" w14:textId="77777777" w:rsidR="008A22BD" w:rsidRPr="00777C7A" w:rsidRDefault="008A22BD" w:rsidP="00F069DC">
            <w:pPr>
              <w:pStyle w:val="a8"/>
              <w:snapToGrid w:val="0"/>
              <w:spacing w:beforeLines="50" w:before="156" w:afterLines="50" w:after="156"/>
              <w:jc w:val="center"/>
              <w:rPr>
                <w:rFonts w:ascii="Times New Roman"/>
                <w:sz w:val="18"/>
                <w:szCs w:val="18"/>
              </w:rPr>
            </w:pPr>
            <w:bookmarkStart w:id="45" w:name="_Ref68218692"/>
            <w:bookmarkStart w:id="46" w:name="_Toc68244344"/>
            <w:bookmarkStart w:id="47" w:name="_Toc70317696"/>
            <w:r w:rsidRPr="00777C7A">
              <w:rPr>
                <w:rFonts w:ascii="Times New Roman"/>
                <w:sz w:val="18"/>
                <w:szCs w:val="18"/>
              </w:rPr>
              <w:t>图</w:t>
            </w:r>
            <w:bookmarkEnd w:id="45"/>
            <w:r w:rsidR="00F069DC" w:rsidRPr="00777C7A">
              <w:rPr>
                <w:rFonts w:ascii="Times New Roman"/>
                <w:sz w:val="18"/>
                <w:szCs w:val="18"/>
              </w:rPr>
              <w:t xml:space="preserve">A.0.1 </w:t>
            </w:r>
            <w:r w:rsidRPr="00777C7A">
              <w:rPr>
                <w:rFonts w:ascii="Times New Roman"/>
                <w:sz w:val="18"/>
                <w:szCs w:val="18"/>
              </w:rPr>
              <w:t>荷载</w:t>
            </w:r>
            <w:r w:rsidRPr="00777C7A">
              <w:rPr>
                <w:rFonts w:ascii="Times New Roman"/>
                <w:sz w:val="18"/>
                <w:szCs w:val="18"/>
              </w:rPr>
              <w:t>-</w:t>
            </w:r>
            <w:r w:rsidRPr="00777C7A">
              <w:rPr>
                <w:rFonts w:ascii="Times New Roman"/>
                <w:sz w:val="18"/>
                <w:szCs w:val="18"/>
              </w:rPr>
              <w:t>纵向应变曲线对比</w:t>
            </w:r>
            <w:bookmarkEnd w:id="46"/>
            <w:bookmarkEnd w:id="47"/>
          </w:p>
        </w:tc>
      </w:tr>
    </w:tbl>
    <w:p w14:paraId="52496D44" w14:textId="77777777" w:rsidR="008A22BD" w:rsidRPr="00777C7A" w:rsidRDefault="008A22BD" w:rsidP="008A22BD">
      <w:pPr>
        <w:snapToGrid w:val="0"/>
        <w:spacing w:line="360" w:lineRule="auto"/>
        <w:rPr>
          <w:rFonts w:eastAsiaTheme="minorEastAsia"/>
          <w:sz w:val="24"/>
          <w:szCs w:val="24"/>
        </w:rPr>
      </w:pPr>
    </w:p>
    <w:p w14:paraId="65F1A8DC" w14:textId="77777777" w:rsidR="00524D02" w:rsidRPr="00777C7A" w:rsidRDefault="00524D02" w:rsidP="008A22BD">
      <w:pPr>
        <w:snapToGrid w:val="0"/>
        <w:spacing w:line="360" w:lineRule="auto"/>
        <w:rPr>
          <w:rFonts w:eastAsiaTheme="minorEastAsia"/>
          <w:sz w:val="24"/>
          <w:szCs w:val="24"/>
        </w:rPr>
      </w:pPr>
      <w:r w:rsidRPr="00777C7A">
        <w:rPr>
          <w:rFonts w:eastAsiaTheme="minorEastAsia"/>
          <w:sz w:val="24"/>
          <w:szCs w:val="24"/>
        </w:rPr>
        <w:br w:type="page"/>
      </w:r>
    </w:p>
    <w:p w14:paraId="02E7F3FD" w14:textId="509C0231" w:rsidR="00414E56" w:rsidRPr="00777C7A" w:rsidRDefault="00414E56" w:rsidP="00777C7A">
      <w:pPr>
        <w:pStyle w:val="2"/>
        <w:snapToGrid w:val="0"/>
        <w:spacing w:beforeLines="50" w:before="156" w:afterLines="50" w:after="156" w:line="360" w:lineRule="auto"/>
        <w:jc w:val="center"/>
        <w:rPr>
          <w:rFonts w:ascii="Times New Roman" w:eastAsiaTheme="minorEastAsia" w:hAnsi="Times New Roman" w:cs="Times New Roman"/>
          <w:sz w:val="28"/>
          <w:szCs w:val="28"/>
        </w:rPr>
      </w:pPr>
      <w:bookmarkStart w:id="48" w:name="_Toc87973859"/>
      <w:r w:rsidRPr="00777C7A">
        <w:rPr>
          <w:rFonts w:ascii="Times New Roman" w:eastAsiaTheme="minorEastAsia" w:hAnsi="Times New Roman" w:cs="Times New Roman"/>
          <w:sz w:val="28"/>
          <w:szCs w:val="28"/>
        </w:rPr>
        <w:lastRenderedPageBreak/>
        <w:t>附录</w:t>
      </w:r>
      <w:r w:rsidRPr="00777C7A">
        <w:rPr>
          <w:rFonts w:ascii="Times New Roman" w:eastAsiaTheme="minorEastAsia" w:hAnsi="Times New Roman" w:cs="Times New Roman"/>
          <w:sz w:val="28"/>
          <w:szCs w:val="28"/>
        </w:rPr>
        <w:t xml:space="preserve">B </w:t>
      </w:r>
      <w:r w:rsidRPr="00777C7A">
        <w:rPr>
          <w:rFonts w:ascii="Times New Roman" w:eastAsiaTheme="minorEastAsia" w:hAnsi="Times New Roman" w:cs="Times New Roman"/>
          <w:sz w:val="28"/>
          <w:szCs w:val="28"/>
        </w:rPr>
        <w:t>高强钢管构件抗压强度设计值</w:t>
      </w:r>
      <w:bookmarkEnd w:id="48"/>
    </w:p>
    <w:p w14:paraId="1787F240" w14:textId="3217A830" w:rsidR="00524D02" w:rsidRPr="00777C7A" w:rsidRDefault="00524D02" w:rsidP="00524D02">
      <w:pPr>
        <w:snapToGrid w:val="0"/>
        <w:spacing w:line="360" w:lineRule="auto"/>
        <w:rPr>
          <w:rFonts w:eastAsiaTheme="minorEastAsia"/>
          <w:szCs w:val="21"/>
        </w:rPr>
      </w:pPr>
      <w:r w:rsidRPr="00777C7A">
        <w:rPr>
          <w:rFonts w:eastAsiaTheme="minorEastAsia"/>
          <w:b/>
          <w:szCs w:val="21"/>
        </w:rPr>
        <w:t>B.0.1</w:t>
      </w:r>
      <w:r w:rsidRPr="00777C7A">
        <w:rPr>
          <w:rFonts w:eastAsiaTheme="minorEastAsia"/>
          <w:szCs w:val="21"/>
        </w:rPr>
        <w:t xml:space="preserve"> </w:t>
      </w:r>
      <w:r w:rsidRPr="00777C7A">
        <w:rPr>
          <w:rFonts w:eastAsiaTheme="minorEastAsia"/>
          <w:szCs w:val="21"/>
        </w:rPr>
        <w:t>高强钢管混凝土抗压强度设计值应按表</w:t>
      </w:r>
      <w:r w:rsidRPr="00777C7A">
        <w:rPr>
          <w:rFonts w:eastAsiaTheme="minorEastAsia"/>
          <w:szCs w:val="21"/>
        </w:rPr>
        <w:t>B.0.1</w:t>
      </w:r>
      <w:r w:rsidR="00EA1C70" w:rsidRPr="00777C7A">
        <w:rPr>
          <w:rFonts w:eastAsiaTheme="minorEastAsia" w:hint="eastAsia"/>
          <w:szCs w:val="21"/>
        </w:rPr>
        <w:t>~B.0.3</w:t>
      </w:r>
      <w:r w:rsidRPr="00777C7A">
        <w:rPr>
          <w:rFonts w:eastAsiaTheme="minorEastAsia"/>
          <w:szCs w:val="21"/>
        </w:rPr>
        <w:t>取值。</w:t>
      </w:r>
    </w:p>
    <w:p w14:paraId="562BFE0A" w14:textId="79E06F38" w:rsidR="00C3593F" w:rsidRPr="00777C7A" w:rsidRDefault="00C3593F" w:rsidP="00C3593F">
      <w:pPr>
        <w:snapToGrid w:val="0"/>
        <w:spacing w:line="360" w:lineRule="auto"/>
        <w:jc w:val="center"/>
        <w:rPr>
          <w:rFonts w:eastAsia="黑体"/>
          <w:sz w:val="18"/>
          <w:szCs w:val="18"/>
        </w:rPr>
      </w:pPr>
      <w:r w:rsidRPr="00423D3D">
        <w:rPr>
          <w:rFonts w:eastAsia="黑体"/>
          <w:sz w:val="18"/>
          <w:szCs w:val="18"/>
        </w:rPr>
        <w:t>表</w:t>
      </w:r>
      <w:r w:rsidRPr="00423D3D">
        <w:rPr>
          <w:rFonts w:eastAsia="黑体"/>
          <w:sz w:val="18"/>
          <w:szCs w:val="18"/>
        </w:rPr>
        <w:t xml:space="preserve">B.0.1 </w:t>
      </w:r>
      <w:r w:rsidRPr="00423D3D">
        <w:rPr>
          <w:rFonts w:eastAsia="黑体"/>
          <w:sz w:val="18"/>
          <w:szCs w:val="18"/>
        </w:rPr>
        <w:t>高强</w:t>
      </w:r>
      <w:r w:rsidRPr="00777C7A">
        <w:rPr>
          <w:rFonts w:eastAsia="黑体" w:hint="eastAsia"/>
          <w:sz w:val="18"/>
          <w:szCs w:val="18"/>
        </w:rPr>
        <w:t>圆</w:t>
      </w:r>
      <w:r w:rsidRPr="00777C7A">
        <w:rPr>
          <w:rFonts w:eastAsia="黑体"/>
          <w:sz w:val="18"/>
          <w:szCs w:val="18"/>
        </w:rPr>
        <w:t>钢管混凝土抗压强度设计值（单位：</w:t>
      </w:r>
      <w:r w:rsidRPr="00777C7A">
        <w:rPr>
          <w:rFonts w:eastAsia="黑体"/>
          <w:sz w:val="18"/>
          <w:szCs w:val="18"/>
        </w:rPr>
        <w:t>MPa</w:t>
      </w:r>
      <w:r w:rsidRPr="00777C7A">
        <w:rPr>
          <w:rFonts w:eastAsia="黑体"/>
          <w:sz w:val="18"/>
          <w:szCs w:val="18"/>
        </w:rPr>
        <w:t>）</w:t>
      </w:r>
    </w:p>
    <w:tbl>
      <w:tblPr>
        <w:tblStyle w:val="a4"/>
        <w:tblW w:w="5000" w:type="pct"/>
        <w:jc w:val="center"/>
        <w:tblLook w:val="04A0" w:firstRow="1" w:lastRow="0" w:firstColumn="1" w:lastColumn="0" w:noHBand="0" w:noVBand="1"/>
      </w:tblPr>
      <w:tblGrid>
        <w:gridCol w:w="576"/>
        <w:gridCol w:w="569"/>
        <w:gridCol w:w="501"/>
        <w:gridCol w:w="581"/>
        <w:gridCol w:w="580"/>
        <w:gridCol w:w="580"/>
        <w:gridCol w:w="580"/>
        <w:gridCol w:w="580"/>
        <w:gridCol w:w="580"/>
        <w:gridCol w:w="580"/>
        <w:gridCol w:w="575"/>
      </w:tblGrid>
      <w:tr w:rsidR="00777C7A" w:rsidRPr="00777C7A" w14:paraId="1D435E03" w14:textId="77777777" w:rsidTr="000C6C7F">
        <w:trPr>
          <w:trHeight w:hRule="exact" w:val="454"/>
          <w:jc w:val="center"/>
        </w:trPr>
        <w:tc>
          <w:tcPr>
            <w:tcW w:w="458" w:type="pct"/>
            <w:vAlign w:val="center"/>
          </w:tcPr>
          <w:p w14:paraId="4B360F49" w14:textId="77777777" w:rsidR="00CA11B2" w:rsidRPr="00777C7A" w:rsidRDefault="00CA11B2" w:rsidP="00777C7A">
            <w:pPr>
              <w:snapToGrid w:val="0"/>
              <w:jc w:val="center"/>
              <w:rPr>
                <w:rFonts w:eastAsiaTheme="minorEastAsia"/>
                <w:sz w:val="15"/>
                <w:szCs w:val="15"/>
              </w:rPr>
            </w:pPr>
            <w:r w:rsidRPr="00777C7A">
              <w:rPr>
                <w:rFonts w:eastAsiaTheme="minorEastAsia" w:hint="eastAsia"/>
                <w:sz w:val="15"/>
                <w:szCs w:val="15"/>
              </w:rPr>
              <w:t>钢材</w:t>
            </w:r>
          </w:p>
        </w:tc>
        <w:tc>
          <w:tcPr>
            <w:tcW w:w="452" w:type="pct"/>
            <w:vMerge w:val="restart"/>
            <w:vAlign w:val="center"/>
          </w:tcPr>
          <w:p w14:paraId="73F52FB8" w14:textId="77777777" w:rsidR="00CA11B2" w:rsidRPr="00777C7A" w:rsidRDefault="00CA11B2" w:rsidP="00777C7A">
            <w:pPr>
              <w:snapToGrid w:val="0"/>
              <w:jc w:val="center"/>
              <w:rPr>
                <w:rFonts w:eastAsiaTheme="minorEastAsia"/>
                <w:sz w:val="15"/>
                <w:szCs w:val="15"/>
              </w:rPr>
            </w:pPr>
            <w:r w:rsidRPr="00777C7A">
              <w:rPr>
                <w:rFonts w:eastAsiaTheme="minorEastAsia" w:hint="eastAsia"/>
                <w:sz w:val="15"/>
                <w:szCs w:val="15"/>
              </w:rPr>
              <w:t>混凝土</w:t>
            </w:r>
          </w:p>
        </w:tc>
        <w:tc>
          <w:tcPr>
            <w:tcW w:w="4089" w:type="pct"/>
            <w:gridSpan w:val="9"/>
            <w:vAlign w:val="center"/>
          </w:tcPr>
          <w:p w14:paraId="20349BA2" w14:textId="77777777" w:rsidR="00CA11B2" w:rsidRPr="00777C7A" w:rsidRDefault="00CA11B2" w:rsidP="00777C7A">
            <w:pPr>
              <w:snapToGrid w:val="0"/>
              <w:jc w:val="center"/>
              <w:rPr>
                <w:rFonts w:eastAsiaTheme="minorEastAsia"/>
                <w:sz w:val="15"/>
                <w:szCs w:val="15"/>
              </w:rPr>
            </w:pPr>
            <w:r w:rsidRPr="00777C7A">
              <w:rPr>
                <w:rFonts w:eastAsiaTheme="minorEastAsia" w:hint="eastAsia"/>
                <w:sz w:val="15"/>
                <w:szCs w:val="15"/>
              </w:rPr>
              <w:t>含钢率</w:t>
            </w:r>
            <w:r w:rsidRPr="00777C7A">
              <w:rPr>
                <w:rFonts w:eastAsiaTheme="minorEastAsia"/>
                <w:position w:val="-6"/>
                <w:sz w:val="15"/>
                <w:szCs w:val="15"/>
              </w:rPr>
              <w:object w:dxaOrig="220" w:dyaOrig="200" w14:anchorId="12CFDBF5">
                <v:shape id="_x0000_i1288" type="#_x0000_t75" style="width:10.35pt;height:10.35pt" o:ole="">
                  <v:imagedata r:id="rId578" o:title=""/>
                </v:shape>
                <o:OLEObject Type="Embed" ProgID="Equation.DSMT4" ShapeID="_x0000_i1288" DrawAspect="Content" ObjectID="_1698751892" r:id="rId579"/>
              </w:object>
            </w:r>
          </w:p>
        </w:tc>
      </w:tr>
      <w:tr w:rsidR="00777C7A" w:rsidRPr="00777C7A" w14:paraId="52D1604B" w14:textId="77777777" w:rsidTr="000C6C7F">
        <w:trPr>
          <w:trHeight w:hRule="exact" w:val="454"/>
          <w:jc w:val="center"/>
        </w:trPr>
        <w:tc>
          <w:tcPr>
            <w:tcW w:w="458" w:type="pct"/>
            <w:vMerge w:val="restart"/>
            <w:vAlign w:val="center"/>
          </w:tcPr>
          <w:p w14:paraId="3C7A497E" w14:textId="77777777" w:rsidR="00CA11B2" w:rsidRPr="00777C7A" w:rsidRDefault="00CA11B2" w:rsidP="00777C7A">
            <w:pPr>
              <w:snapToGrid w:val="0"/>
              <w:spacing w:line="360" w:lineRule="auto"/>
              <w:jc w:val="center"/>
              <w:rPr>
                <w:rFonts w:eastAsiaTheme="minorEastAsia"/>
                <w:sz w:val="15"/>
                <w:szCs w:val="15"/>
              </w:rPr>
            </w:pPr>
            <w:r w:rsidRPr="00777C7A">
              <w:rPr>
                <w:rFonts w:eastAsiaTheme="minorEastAsia" w:hint="eastAsia"/>
                <w:sz w:val="15"/>
                <w:szCs w:val="15"/>
              </w:rPr>
              <w:t>Q4</w:t>
            </w:r>
            <w:r w:rsidRPr="00777C7A">
              <w:rPr>
                <w:rFonts w:eastAsiaTheme="minorEastAsia"/>
                <w:sz w:val="15"/>
                <w:szCs w:val="15"/>
              </w:rPr>
              <w:t>2</w:t>
            </w:r>
            <w:r w:rsidRPr="00777C7A">
              <w:rPr>
                <w:rFonts w:eastAsiaTheme="minorEastAsia" w:hint="eastAsia"/>
                <w:sz w:val="15"/>
                <w:szCs w:val="15"/>
              </w:rPr>
              <w:t>0</w:t>
            </w:r>
          </w:p>
        </w:tc>
        <w:tc>
          <w:tcPr>
            <w:tcW w:w="452" w:type="pct"/>
            <w:vMerge/>
            <w:vAlign w:val="center"/>
          </w:tcPr>
          <w:p w14:paraId="3A624DA7" w14:textId="77777777" w:rsidR="00CA11B2" w:rsidRPr="00777C7A" w:rsidRDefault="00CA11B2" w:rsidP="00777C7A">
            <w:pPr>
              <w:snapToGrid w:val="0"/>
              <w:jc w:val="center"/>
              <w:rPr>
                <w:rFonts w:eastAsiaTheme="minorEastAsia"/>
                <w:sz w:val="15"/>
                <w:szCs w:val="15"/>
              </w:rPr>
            </w:pPr>
          </w:p>
        </w:tc>
        <w:tc>
          <w:tcPr>
            <w:tcW w:w="398" w:type="pct"/>
            <w:vAlign w:val="center"/>
          </w:tcPr>
          <w:p w14:paraId="6849C234" w14:textId="77777777" w:rsidR="00CA11B2" w:rsidRPr="00777C7A" w:rsidRDefault="00CA11B2" w:rsidP="00777C7A">
            <w:pPr>
              <w:snapToGrid w:val="0"/>
              <w:jc w:val="center"/>
              <w:rPr>
                <w:rFonts w:eastAsiaTheme="minorEastAsia"/>
                <w:sz w:val="15"/>
                <w:szCs w:val="15"/>
              </w:rPr>
            </w:pPr>
            <w:r w:rsidRPr="00777C7A">
              <w:rPr>
                <w:rFonts w:eastAsiaTheme="minorEastAsia" w:hint="eastAsia"/>
                <w:sz w:val="15"/>
                <w:szCs w:val="15"/>
              </w:rPr>
              <w:t>0.04</w:t>
            </w:r>
          </w:p>
        </w:tc>
        <w:tc>
          <w:tcPr>
            <w:tcW w:w="462" w:type="pct"/>
            <w:vAlign w:val="center"/>
          </w:tcPr>
          <w:p w14:paraId="70AC2A1E" w14:textId="77777777" w:rsidR="00CA11B2" w:rsidRPr="00777C7A" w:rsidRDefault="00CA11B2" w:rsidP="00777C7A">
            <w:pPr>
              <w:snapToGrid w:val="0"/>
              <w:jc w:val="center"/>
              <w:rPr>
                <w:rFonts w:eastAsiaTheme="minorEastAsia"/>
                <w:sz w:val="15"/>
                <w:szCs w:val="15"/>
              </w:rPr>
            </w:pPr>
            <w:r w:rsidRPr="00777C7A">
              <w:rPr>
                <w:rFonts w:eastAsiaTheme="minorEastAsia" w:hint="eastAsia"/>
                <w:sz w:val="15"/>
                <w:szCs w:val="15"/>
              </w:rPr>
              <w:t>0.06</w:t>
            </w:r>
          </w:p>
        </w:tc>
        <w:tc>
          <w:tcPr>
            <w:tcW w:w="462" w:type="pct"/>
            <w:vAlign w:val="center"/>
          </w:tcPr>
          <w:p w14:paraId="17D8A9F3" w14:textId="77777777" w:rsidR="00CA11B2" w:rsidRPr="00777C7A" w:rsidRDefault="00CA11B2" w:rsidP="00777C7A">
            <w:pPr>
              <w:snapToGrid w:val="0"/>
              <w:jc w:val="center"/>
              <w:rPr>
                <w:rFonts w:eastAsiaTheme="minorEastAsia"/>
                <w:sz w:val="15"/>
                <w:szCs w:val="15"/>
              </w:rPr>
            </w:pPr>
            <w:r w:rsidRPr="00777C7A">
              <w:rPr>
                <w:rFonts w:eastAsiaTheme="minorEastAsia" w:hint="eastAsia"/>
                <w:sz w:val="15"/>
                <w:szCs w:val="15"/>
              </w:rPr>
              <w:t>0.08</w:t>
            </w:r>
          </w:p>
        </w:tc>
        <w:tc>
          <w:tcPr>
            <w:tcW w:w="462" w:type="pct"/>
            <w:vAlign w:val="center"/>
          </w:tcPr>
          <w:p w14:paraId="6DFC9C3A" w14:textId="77777777" w:rsidR="00CA11B2" w:rsidRPr="00777C7A" w:rsidRDefault="00CA11B2" w:rsidP="00777C7A">
            <w:pPr>
              <w:snapToGrid w:val="0"/>
              <w:jc w:val="center"/>
              <w:rPr>
                <w:rFonts w:eastAsiaTheme="minorEastAsia"/>
                <w:sz w:val="15"/>
                <w:szCs w:val="15"/>
              </w:rPr>
            </w:pPr>
            <w:r w:rsidRPr="00777C7A">
              <w:rPr>
                <w:rFonts w:eastAsiaTheme="minorEastAsia" w:hint="eastAsia"/>
                <w:sz w:val="15"/>
                <w:szCs w:val="15"/>
              </w:rPr>
              <w:t>0.1</w:t>
            </w:r>
          </w:p>
        </w:tc>
        <w:tc>
          <w:tcPr>
            <w:tcW w:w="462" w:type="pct"/>
            <w:vAlign w:val="center"/>
          </w:tcPr>
          <w:p w14:paraId="0F024BD1" w14:textId="77777777" w:rsidR="00CA11B2" w:rsidRPr="00777C7A" w:rsidRDefault="00CA11B2" w:rsidP="00777C7A">
            <w:pPr>
              <w:snapToGrid w:val="0"/>
              <w:jc w:val="center"/>
              <w:rPr>
                <w:rFonts w:eastAsiaTheme="minorEastAsia"/>
                <w:sz w:val="15"/>
                <w:szCs w:val="15"/>
              </w:rPr>
            </w:pPr>
            <w:r w:rsidRPr="00777C7A">
              <w:rPr>
                <w:rFonts w:eastAsiaTheme="minorEastAsia" w:hint="eastAsia"/>
                <w:sz w:val="15"/>
                <w:szCs w:val="15"/>
              </w:rPr>
              <w:t>0.12</w:t>
            </w:r>
          </w:p>
        </w:tc>
        <w:tc>
          <w:tcPr>
            <w:tcW w:w="462" w:type="pct"/>
            <w:vAlign w:val="center"/>
          </w:tcPr>
          <w:p w14:paraId="66235662" w14:textId="77777777" w:rsidR="00CA11B2" w:rsidRPr="00777C7A" w:rsidRDefault="00CA11B2" w:rsidP="00777C7A">
            <w:pPr>
              <w:snapToGrid w:val="0"/>
              <w:jc w:val="center"/>
              <w:rPr>
                <w:rFonts w:eastAsiaTheme="minorEastAsia"/>
                <w:sz w:val="15"/>
                <w:szCs w:val="15"/>
              </w:rPr>
            </w:pPr>
            <w:r w:rsidRPr="00777C7A">
              <w:rPr>
                <w:rFonts w:eastAsiaTheme="minorEastAsia" w:hint="eastAsia"/>
                <w:sz w:val="15"/>
                <w:szCs w:val="15"/>
              </w:rPr>
              <w:t>0.14</w:t>
            </w:r>
          </w:p>
        </w:tc>
        <w:tc>
          <w:tcPr>
            <w:tcW w:w="462" w:type="pct"/>
            <w:vAlign w:val="center"/>
          </w:tcPr>
          <w:p w14:paraId="74B5D60C" w14:textId="77777777" w:rsidR="00CA11B2" w:rsidRPr="00777C7A" w:rsidRDefault="00CA11B2" w:rsidP="00777C7A">
            <w:pPr>
              <w:snapToGrid w:val="0"/>
              <w:jc w:val="center"/>
              <w:rPr>
                <w:rFonts w:eastAsiaTheme="minorEastAsia"/>
                <w:sz w:val="15"/>
                <w:szCs w:val="15"/>
              </w:rPr>
            </w:pPr>
            <w:r w:rsidRPr="00777C7A">
              <w:rPr>
                <w:rFonts w:eastAsiaTheme="minorEastAsia" w:hint="eastAsia"/>
                <w:sz w:val="15"/>
                <w:szCs w:val="15"/>
              </w:rPr>
              <w:t>0.16</w:t>
            </w:r>
          </w:p>
        </w:tc>
        <w:tc>
          <w:tcPr>
            <w:tcW w:w="462" w:type="pct"/>
            <w:vAlign w:val="center"/>
          </w:tcPr>
          <w:p w14:paraId="7EE19280" w14:textId="77777777" w:rsidR="00CA11B2" w:rsidRPr="00777C7A" w:rsidRDefault="00CA11B2" w:rsidP="00777C7A">
            <w:pPr>
              <w:snapToGrid w:val="0"/>
              <w:jc w:val="center"/>
              <w:rPr>
                <w:rFonts w:eastAsiaTheme="minorEastAsia"/>
                <w:sz w:val="15"/>
                <w:szCs w:val="15"/>
              </w:rPr>
            </w:pPr>
            <w:r w:rsidRPr="00777C7A">
              <w:rPr>
                <w:rFonts w:eastAsiaTheme="minorEastAsia" w:hint="eastAsia"/>
                <w:sz w:val="15"/>
                <w:szCs w:val="15"/>
              </w:rPr>
              <w:t>0.18</w:t>
            </w:r>
          </w:p>
        </w:tc>
        <w:tc>
          <w:tcPr>
            <w:tcW w:w="460" w:type="pct"/>
            <w:vAlign w:val="center"/>
          </w:tcPr>
          <w:p w14:paraId="2EBE3A5A" w14:textId="77777777" w:rsidR="00CA11B2" w:rsidRPr="00777C7A" w:rsidRDefault="00CA11B2" w:rsidP="00777C7A">
            <w:pPr>
              <w:snapToGrid w:val="0"/>
              <w:jc w:val="center"/>
              <w:rPr>
                <w:rFonts w:eastAsiaTheme="minorEastAsia"/>
                <w:sz w:val="15"/>
                <w:szCs w:val="15"/>
              </w:rPr>
            </w:pPr>
            <w:r w:rsidRPr="00777C7A">
              <w:rPr>
                <w:rFonts w:eastAsiaTheme="minorEastAsia" w:hint="eastAsia"/>
                <w:sz w:val="15"/>
                <w:szCs w:val="15"/>
              </w:rPr>
              <w:t>0.2</w:t>
            </w:r>
          </w:p>
        </w:tc>
      </w:tr>
      <w:tr w:rsidR="00777C7A" w:rsidRPr="00777C7A" w14:paraId="744827BA" w14:textId="77777777" w:rsidTr="000C6C7F">
        <w:trPr>
          <w:trHeight w:hRule="exact" w:val="454"/>
          <w:jc w:val="center"/>
        </w:trPr>
        <w:tc>
          <w:tcPr>
            <w:tcW w:w="458" w:type="pct"/>
            <w:vMerge/>
            <w:vAlign w:val="center"/>
          </w:tcPr>
          <w:p w14:paraId="4567EFAB" w14:textId="77777777" w:rsidR="00CA11B2" w:rsidRPr="00777C7A" w:rsidRDefault="00CA11B2" w:rsidP="00777C7A">
            <w:pPr>
              <w:snapToGrid w:val="0"/>
              <w:spacing w:line="360" w:lineRule="auto"/>
              <w:jc w:val="center"/>
              <w:rPr>
                <w:rFonts w:eastAsiaTheme="minorEastAsia"/>
                <w:sz w:val="15"/>
                <w:szCs w:val="15"/>
              </w:rPr>
            </w:pPr>
          </w:p>
        </w:tc>
        <w:tc>
          <w:tcPr>
            <w:tcW w:w="452" w:type="pct"/>
            <w:vAlign w:val="center"/>
          </w:tcPr>
          <w:p w14:paraId="3F624578"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C60</w:t>
            </w:r>
          </w:p>
        </w:tc>
        <w:tc>
          <w:tcPr>
            <w:tcW w:w="398" w:type="pct"/>
            <w:vAlign w:val="center"/>
          </w:tcPr>
          <w:p w14:paraId="380FD7F9" w14:textId="6DA4EB7B" w:rsidR="00CA11B2" w:rsidRPr="00777C7A" w:rsidRDefault="00CA11B2" w:rsidP="000C6C7F">
            <w:pPr>
              <w:widowControl/>
              <w:adjustRightInd w:val="0"/>
              <w:snapToGrid w:val="0"/>
              <w:jc w:val="center"/>
              <w:rPr>
                <w:rFonts w:eastAsia="等线"/>
                <w:kern w:val="0"/>
                <w:sz w:val="15"/>
                <w:szCs w:val="15"/>
              </w:rPr>
            </w:pPr>
            <w:r w:rsidRPr="00777C7A">
              <w:rPr>
                <w:sz w:val="15"/>
                <w:szCs w:val="15"/>
              </w:rPr>
              <w:t>53.2</w:t>
            </w:r>
          </w:p>
        </w:tc>
        <w:tc>
          <w:tcPr>
            <w:tcW w:w="462" w:type="pct"/>
            <w:vAlign w:val="center"/>
          </w:tcPr>
          <w:p w14:paraId="52DD3AF5" w14:textId="6AEACB56" w:rsidR="00CA11B2" w:rsidRPr="00777C7A" w:rsidRDefault="00CA11B2" w:rsidP="000C6C7F">
            <w:pPr>
              <w:widowControl/>
              <w:adjustRightInd w:val="0"/>
              <w:snapToGrid w:val="0"/>
              <w:jc w:val="center"/>
              <w:rPr>
                <w:rFonts w:eastAsia="等线"/>
                <w:kern w:val="0"/>
                <w:sz w:val="15"/>
                <w:szCs w:val="15"/>
              </w:rPr>
            </w:pPr>
            <w:r w:rsidRPr="00777C7A">
              <w:rPr>
                <w:sz w:val="15"/>
                <w:szCs w:val="15"/>
              </w:rPr>
              <w:t>63.0</w:t>
            </w:r>
          </w:p>
        </w:tc>
        <w:tc>
          <w:tcPr>
            <w:tcW w:w="462" w:type="pct"/>
            <w:vAlign w:val="center"/>
          </w:tcPr>
          <w:p w14:paraId="0C2B9822" w14:textId="4C87939C" w:rsidR="00CA11B2" w:rsidRPr="00777C7A" w:rsidRDefault="00CA11B2" w:rsidP="000C6C7F">
            <w:pPr>
              <w:widowControl/>
              <w:adjustRightInd w:val="0"/>
              <w:snapToGrid w:val="0"/>
              <w:jc w:val="center"/>
              <w:rPr>
                <w:rFonts w:eastAsia="等线"/>
                <w:kern w:val="0"/>
                <w:sz w:val="15"/>
                <w:szCs w:val="15"/>
              </w:rPr>
            </w:pPr>
            <w:r w:rsidRPr="00777C7A">
              <w:rPr>
                <w:sz w:val="15"/>
                <w:szCs w:val="15"/>
              </w:rPr>
              <w:t>72.8</w:t>
            </w:r>
          </w:p>
        </w:tc>
        <w:tc>
          <w:tcPr>
            <w:tcW w:w="462" w:type="pct"/>
            <w:vAlign w:val="center"/>
          </w:tcPr>
          <w:p w14:paraId="7F77FCA1" w14:textId="08369AC5" w:rsidR="00CA11B2" w:rsidRPr="00777C7A" w:rsidRDefault="00CA11B2" w:rsidP="000C6C7F">
            <w:pPr>
              <w:widowControl/>
              <w:adjustRightInd w:val="0"/>
              <w:snapToGrid w:val="0"/>
              <w:jc w:val="center"/>
              <w:rPr>
                <w:rFonts w:eastAsia="等线"/>
                <w:kern w:val="0"/>
                <w:sz w:val="15"/>
                <w:szCs w:val="15"/>
              </w:rPr>
            </w:pPr>
            <w:r w:rsidRPr="00777C7A">
              <w:rPr>
                <w:sz w:val="15"/>
                <w:szCs w:val="15"/>
              </w:rPr>
              <w:t>82.6</w:t>
            </w:r>
          </w:p>
        </w:tc>
        <w:tc>
          <w:tcPr>
            <w:tcW w:w="462" w:type="pct"/>
            <w:vAlign w:val="center"/>
          </w:tcPr>
          <w:p w14:paraId="3923BA1A" w14:textId="31DC3BE7" w:rsidR="00CA11B2" w:rsidRPr="00777C7A" w:rsidRDefault="00CA11B2" w:rsidP="000C6C7F">
            <w:pPr>
              <w:widowControl/>
              <w:adjustRightInd w:val="0"/>
              <w:snapToGrid w:val="0"/>
              <w:jc w:val="center"/>
              <w:rPr>
                <w:rFonts w:eastAsia="等线"/>
                <w:kern w:val="0"/>
                <w:sz w:val="15"/>
                <w:szCs w:val="15"/>
              </w:rPr>
            </w:pPr>
            <w:r w:rsidRPr="00777C7A">
              <w:rPr>
                <w:sz w:val="15"/>
                <w:szCs w:val="15"/>
              </w:rPr>
              <w:t>92.3</w:t>
            </w:r>
          </w:p>
        </w:tc>
        <w:tc>
          <w:tcPr>
            <w:tcW w:w="462" w:type="pct"/>
            <w:vAlign w:val="center"/>
          </w:tcPr>
          <w:p w14:paraId="2AA75CFA" w14:textId="68F2D991" w:rsidR="00CA11B2" w:rsidRPr="00777C7A" w:rsidRDefault="00CA11B2" w:rsidP="000C6C7F">
            <w:pPr>
              <w:widowControl/>
              <w:adjustRightInd w:val="0"/>
              <w:snapToGrid w:val="0"/>
              <w:jc w:val="center"/>
              <w:rPr>
                <w:rFonts w:eastAsia="等线"/>
                <w:kern w:val="0"/>
                <w:sz w:val="15"/>
                <w:szCs w:val="15"/>
              </w:rPr>
            </w:pPr>
            <w:r w:rsidRPr="00777C7A">
              <w:rPr>
                <w:sz w:val="15"/>
                <w:szCs w:val="15"/>
              </w:rPr>
              <w:t>101.9</w:t>
            </w:r>
          </w:p>
        </w:tc>
        <w:tc>
          <w:tcPr>
            <w:tcW w:w="462" w:type="pct"/>
            <w:vAlign w:val="center"/>
          </w:tcPr>
          <w:p w14:paraId="71A69B04" w14:textId="479188E9" w:rsidR="00CA11B2" w:rsidRPr="00777C7A" w:rsidRDefault="00CA11B2" w:rsidP="000C6C7F">
            <w:pPr>
              <w:widowControl/>
              <w:adjustRightInd w:val="0"/>
              <w:snapToGrid w:val="0"/>
              <w:jc w:val="center"/>
              <w:rPr>
                <w:rFonts w:eastAsia="等线"/>
                <w:kern w:val="0"/>
                <w:sz w:val="15"/>
                <w:szCs w:val="15"/>
              </w:rPr>
            </w:pPr>
            <w:r w:rsidRPr="00777C7A">
              <w:rPr>
                <w:sz w:val="15"/>
                <w:szCs w:val="15"/>
              </w:rPr>
              <w:t>111.5</w:t>
            </w:r>
          </w:p>
        </w:tc>
        <w:tc>
          <w:tcPr>
            <w:tcW w:w="462" w:type="pct"/>
            <w:vAlign w:val="center"/>
          </w:tcPr>
          <w:p w14:paraId="1F95CB23" w14:textId="353E2870" w:rsidR="00CA11B2" w:rsidRPr="00777C7A" w:rsidRDefault="00CA11B2" w:rsidP="000C6C7F">
            <w:pPr>
              <w:widowControl/>
              <w:adjustRightInd w:val="0"/>
              <w:snapToGrid w:val="0"/>
              <w:jc w:val="center"/>
              <w:rPr>
                <w:rFonts w:eastAsia="等线"/>
                <w:kern w:val="0"/>
                <w:sz w:val="15"/>
                <w:szCs w:val="15"/>
              </w:rPr>
            </w:pPr>
            <w:r w:rsidRPr="00777C7A">
              <w:rPr>
                <w:sz w:val="15"/>
                <w:szCs w:val="15"/>
              </w:rPr>
              <w:t>121.1</w:t>
            </w:r>
          </w:p>
        </w:tc>
        <w:tc>
          <w:tcPr>
            <w:tcW w:w="460" w:type="pct"/>
            <w:vAlign w:val="center"/>
          </w:tcPr>
          <w:p w14:paraId="509EB9BB" w14:textId="2CA229B4" w:rsidR="00CA11B2" w:rsidRPr="00777C7A" w:rsidRDefault="00CA11B2" w:rsidP="000C6C7F">
            <w:pPr>
              <w:widowControl/>
              <w:adjustRightInd w:val="0"/>
              <w:snapToGrid w:val="0"/>
              <w:jc w:val="center"/>
              <w:rPr>
                <w:rFonts w:eastAsia="等线"/>
                <w:kern w:val="0"/>
                <w:sz w:val="15"/>
                <w:szCs w:val="15"/>
              </w:rPr>
            </w:pPr>
            <w:r w:rsidRPr="00777C7A">
              <w:rPr>
                <w:sz w:val="15"/>
                <w:szCs w:val="15"/>
              </w:rPr>
              <w:t>130.6</w:t>
            </w:r>
          </w:p>
        </w:tc>
      </w:tr>
      <w:tr w:rsidR="00777C7A" w:rsidRPr="00777C7A" w14:paraId="522A1F18" w14:textId="77777777" w:rsidTr="000C6C7F">
        <w:trPr>
          <w:trHeight w:hRule="exact" w:val="454"/>
          <w:jc w:val="center"/>
        </w:trPr>
        <w:tc>
          <w:tcPr>
            <w:tcW w:w="458" w:type="pct"/>
            <w:vMerge/>
            <w:vAlign w:val="center"/>
          </w:tcPr>
          <w:p w14:paraId="0F2900E3"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3313B0C0"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C70</w:t>
            </w:r>
          </w:p>
        </w:tc>
        <w:tc>
          <w:tcPr>
            <w:tcW w:w="398" w:type="pct"/>
            <w:vAlign w:val="center"/>
          </w:tcPr>
          <w:p w14:paraId="157076A4" w14:textId="6426B023" w:rsidR="00CA11B2" w:rsidRPr="00777C7A" w:rsidRDefault="00CA11B2" w:rsidP="000C6C7F">
            <w:pPr>
              <w:widowControl/>
              <w:adjustRightInd w:val="0"/>
              <w:snapToGrid w:val="0"/>
              <w:jc w:val="center"/>
              <w:rPr>
                <w:rFonts w:eastAsia="等线"/>
                <w:kern w:val="0"/>
                <w:sz w:val="15"/>
                <w:szCs w:val="15"/>
              </w:rPr>
            </w:pPr>
            <w:r w:rsidRPr="00777C7A">
              <w:rPr>
                <w:sz w:val="15"/>
                <w:szCs w:val="15"/>
              </w:rPr>
              <w:t>58.3</w:t>
            </w:r>
          </w:p>
        </w:tc>
        <w:tc>
          <w:tcPr>
            <w:tcW w:w="462" w:type="pct"/>
            <w:vAlign w:val="center"/>
          </w:tcPr>
          <w:p w14:paraId="16843098" w14:textId="3B400F13" w:rsidR="00CA11B2" w:rsidRPr="00777C7A" w:rsidRDefault="00CA11B2" w:rsidP="000C6C7F">
            <w:pPr>
              <w:widowControl/>
              <w:adjustRightInd w:val="0"/>
              <w:snapToGrid w:val="0"/>
              <w:jc w:val="center"/>
              <w:rPr>
                <w:rFonts w:eastAsia="等线"/>
                <w:kern w:val="0"/>
                <w:sz w:val="15"/>
                <w:szCs w:val="15"/>
              </w:rPr>
            </w:pPr>
            <w:r w:rsidRPr="00777C7A">
              <w:rPr>
                <w:sz w:val="15"/>
                <w:szCs w:val="15"/>
              </w:rPr>
              <w:t>68.1</w:t>
            </w:r>
          </w:p>
        </w:tc>
        <w:tc>
          <w:tcPr>
            <w:tcW w:w="462" w:type="pct"/>
            <w:vAlign w:val="center"/>
          </w:tcPr>
          <w:p w14:paraId="684907D7" w14:textId="238F1602" w:rsidR="00CA11B2" w:rsidRPr="00777C7A" w:rsidRDefault="00CA11B2" w:rsidP="000C6C7F">
            <w:pPr>
              <w:widowControl/>
              <w:adjustRightInd w:val="0"/>
              <w:snapToGrid w:val="0"/>
              <w:jc w:val="center"/>
              <w:rPr>
                <w:rFonts w:eastAsia="等线"/>
                <w:kern w:val="0"/>
                <w:sz w:val="15"/>
                <w:szCs w:val="15"/>
              </w:rPr>
            </w:pPr>
            <w:r w:rsidRPr="00777C7A">
              <w:rPr>
                <w:sz w:val="15"/>
                <w:szCs w:val="15"/>
              </w:rPr>
              <w:t>77.7</w:t>
            </w:r>
          </w:p>
        </w:tc>
        <w:tc>
          <w:tcPr>
            <w:tcW w:w="462" w:type="pct"/>
            <w:vAlign w:val="center"/>
          </w:tcPr>
          <w:p w14:paraId="54BEAE07" w14:textId="434C16DB" w:rsidR="00CA11B2" w:rsidRPr="00777C7A" w:rsidRDefault="00CA11B2" w:rsidP="000C6C7F">
            <w:pPr>
              <w:widowControl/>
              <w:adjustRightInd w:val="0"/>
              <w:snapToGrid w:val="0"/>
              <w:jc w:val="center"/>
              <w:rPr>
                <w:rFonts w:eastAsia="等线"/>
                <w:kern w:val="0"/>
                <w:sz w:val="15"/>
                <w:szCs w:val="15"/>
              </w:rPr>
            </w:pPr>
            <w:r w:rsidRPr="00777C7A">
              <w:rPr>
                <w:sz w:val="15"/>
                <w:szCs w:val="15"/>
              </w:rPr>
              <w:t>87.3</w:t>
            </w:r>
          </w:p>
        </w:tc>
        <w:tc>
          <w:tcPr>
            <w:tcW w:w="462" w:type="pct"/>
            <w:vAlign w:val="center"/>
          </w:tcPr>
          <w:p w14:paraId="3227241A" w14:textId="59159803" w:rsidR="00CA11B2" w:rsidRPr="00777C7A" w:rsidRDefault="00CA11B2" w:rsidP="000C6C7F">
            <w:pPr>
              <w:widowControl/>
              <w:adjustRightInd w:val="0"/>
              <w:snapToGrid w:val="0"/>
              <w:jc w:val="center"/>
              <w:rPr>
                <w:rFonts w:eastAsia="等线"/>
                <w:kern w:val="0"/>
                <w:sz w:val="15"/>
                <w:szCs w:val="15"/>
              </w:rPr>
            </w:pPr>
            <w:r w:rsidRPr="00777C7A">
              <w:rPr>
                <w:sz w:val="15"/>
                <w:szCs w:val="15"/>
              </w:rPr>
              <w:t>96.8</w:t>
            </w:r>
          </w:p>
        </w:tc>
        <w:tc>
          <w:tcPr>
            <w:tcW w:w="462" w:type="pct"/>
            <w:vAlign w:val="center"/>
          </w:tcPr>
          <w:p w14:paraId="22A0BFF4" w14:textId="2C759DBB" w:rsidR="00CA11B2" w:rsidRPr="00777C7A" w:rsidRDefault="00CA11B2" w:rsidP="000C6C7F">
            <w:pPr>
              <w:widowControl/>
              <w:adjustRightInd w:val="0"/>
              <w:snapToGrid w:val="0"/>
              <w:jc w:val="center"/>
              <w:rPr>
                <w:rFonts w:eastAsia="等线"/>
                <w:kern w:val="0"/>
                <w:sz w:val="15"/>
                <w:szCs w:val="15"/>
              </w:rPr>
            </w:pPr>
            <w:r w:rsidRPr="00777C7A">
              <w:rPr>
                <w:sz w:val="15"/>
                <w:szCs w:val="15"/>
              </w:rPr>
              <w:t>106.2</w:t>
            </w:r>
          </w:p>
        </w:tc>
        <w:tc>
          <w:tcPr>
            <w:tcW w:w="462" w:type="pct"/>
            <w:vAlign w:val="center"/>
          </w:tcPr>
          <w:p w14:paraId="0BF0CA90" w14:textId="3730E554" w:rsidR="00CA11B2" w:rsidRPr="00777C7A" w:rsidRDefault="00CA11B2" w:rsidP="000C6C7F">
            <w:pPr>
              <w:widowControl/>
              <w:adjustRightInd w:val="0"/>
              <w:snapToGrid w:val="0"/>
              <w:jc w:val="center"/>
              <w:rPr>
                <w:rFonts w:eastAsia="等线"/>
                <w:kern w:val="0"/>
                <w:sz w:val="15"/>
                <w:szCs w:val="15"/>
              </w:rPr>
            </w:pPr>
            <w:r w:rsidRPr="00777C7A">
              <w:rPr>
                <w:sz w:val="15"/>
                <w:szCs w:val="15"/>
              </w:rPr>
              <w:t>115.5</w:t>
            </w:r>
          </w:p>
        </w:tc>
        <w:tc>
          <w:tcPr>
            <w:tcW w:w="462" w:type="pct"/>
            <w:vAlign w:val="center"/>
          </w:tcPr>
          <w:p w14:paraId="2F979E67" w14:textId="69DA8B8C" w:rsidR="00CA11B2" w:rsidRPr="00777C7A" w:rsidRDefault="00CA11B2" w:rsidP="000C6C7F">
            <w:pPr>
              <w:widowControl/>
              <w:adjustRightInd w:val="0"/>
              <w:snapToGrid w:val="0"/>
              <w:jc w:val="center"/>
              <w:rPr>
                <w:rFonts w:eastAsia="等线"/>
                <w:kern w:val="0"/>
                <w:sz w:val="15"/>
                <w:szCs w:val="15"/>
              </w:rPr>
            </w:pPr>
            <w:r w:rsidRPr="00777C7A">
              <w:rPr>
                <w:sz w:val="15"/>
                <w:szCs w:val="15"/>
              </w:rPr>
              <w:t>124.7</w:t>
            </w:r>
          </w:p>
        </w:tc>
        <w:tc>
          <w:tcPr>
            <w:tcW w:w="460" w:type="pct"/>
            <w:vAlign w:val="center"/>
          </w:tcPr>
          <w:p w14:paraId="66A48FB6" w14:textId="0028775E" w:rsidR="00CA11B2" w:rsidRPr="00777C7A" w:rsidRDefault="00CA11B2" w:rsidP="000C6C7F">
            <w:pPr>
              <w:widowControl/>
              <w:adjustRightInd w:val="0"/>
              <w:snapToGrid w:val="0"/>
              <w:jc w:val="center"/>
              <w:rPr>
                <w:rFonts w:eastAsia="等线"/>
                <w:kern w:val="0"/>
                <w:sz w:val="15"/>
                <w:szCs w:val="15"/>
              </w:rPr>
            </w:pPr>
            <w:r w:rsidRPr="00777C7A">
              <w:rPr>
                <w:sz w:val="15"/>
                <w:szCs w:val="15"/>
              </w:rPr>
              <w:t>133.8</w:t>
            </w:r>
          </w:p>
        </w:tc>
      </w:tr>
      <w:tr w:rsidR="00777C7A" w:rsidRPr="00777C7A" w14:paraId="6A102405" w14:textId="77777777" w:rsidTr="000C6C7F">
        <w:trPr>
          <w:trHeight w:hRule="exact" w:val="454"/>
          <w:jc w:val="center"/>
        </w:trPr>
        <w:tc>
          <w:tcPr>
            <w:tcW w:w="458" w:type="pct"/>
            <w:vMerge/>
            <w:vAlign w:val="center"/>
          </w:tcPr>
          <w:p w14:paraId="34F7BDBA"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1F365287"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C80</w:t>
            </w:r>
          </w:p>
        </w:tc>
        <w:tc>
          <w:tcPr>
            <w:tcW w:w="398" w:type="pct"/>
            <w:vAlign w:val="center"/>
          </w:tcPr>
          <w:p w14:paraId="0208C33D" w14:textId="2B780E24" w:rsidR="00CA11B2" w:rsidRPr="00777C7A" w:rsidRDefault="00CA11B2" w:rsidP="000C6C7F">
            <w:pPr>
              <w:widowControl/>
              <w:adjustRightInd w:val="0"/>
              <w:snapToGrid w:val="0"/>
              <w:jc w:val="center"/>
              <w:rPr>
                <w:rFonts w:eastAsia="等线"/>
                <w:kern w:val="0"/>
                <w:sz w:val="15"/>
                <w:szCs w:val="15"/>
              </w:rPr>
            </w:pPr>
            <w:r w:rsidRPr="00777C7A">
              <w:rPr>
                <w:sz w:val="15"/>
                <w:szCs w:val="15"/>
              </w:rPr>
              <w:t>63.2</w:t>
            </w:r>
          </w:p>
        </w:tc>
        <w:tc>
          <w:tcPr>
            <w:tcW w:w="462" w:type="pct"/>
            <w:vAlign w:val="center"/>
          </w:tcPr>
          <w:p w14:paraId="2536A57F" w14:textId="37C34F60" w:rsidR="00CA11B2" w:rsidRPr="00777C7A" w:rsidRDefault="00CA11B2" w:rsidP="000C6C7F">
            <w:pPr>
              <w:widowControl/>
              <w:adjustRightInd w:val="0"/>
              <w:snapToGrid w:val="0"/>
              <w:jc w:val="center"/>
              <w:rPr>
                <w:rFonts w:eastAsia="等线"/>
                <w:kern w:val="0"/>
                <w:sz w:val="15"/>
                <w:szCs w:val="15"/>
              </w:rPr>
            </w:pPr>
            <w:r w:rsidRPr="00777C7A">
              <w:rPr>
                <w:sz w:val="15"/>
                <w:szCs w:val="15"/>
              </w:rPr>
              <w:t>72.9</w:t>
            </w:r>
          </w:p>
        </w:tc>
        <w:tc>
          <w:tcPr>
            <w:tcW w:w="462" w:type="pct"/>
            <w:vAlign w:val="center"/>
          </w:tcPr>
          <w:p w14:paraId="3C77C4AB" w14:textId="5AC8E4FF" w:rsidR="00CA11B2" w:rsidRPr="00777C7A" w:rsidRDefault="00CA11B2" w:rsidP="000C6C7F">
            <w:pPr>
              <w:widowControl/>
              <w:adjustRightInd w:val="0"/>
              <w:snapToGrid w:val="0"/>
              <w:jc w:val="center"/>
              <w:rPr>
                <w:rFonts w:eastAsia="等线"/>
                <w:kern w:val="0"/>
                <w:sz w:val="15"/>
                <w:szCs w:val="15"/>
              </w:rPr>
            </w:pPr>
            <w:r w:rsidRPr="00777C7A">
              <w:rPr>
                <w:sz w:val="15"/>
                <w:szCs w:val="15"/>
              </w:rPr>
              <w:t>82.5</w:t>
            </w:r>
          </w:p>
        </w:tc>
        <w:tc>
          <w:tcPr>
            <w:tcW w:w="462" w:type="pct"/>
            <w:vAlign w:val="center"/>
          </w:tcPr>
          <w:p w14:paraId="59C0A232" w14:textId="680603A5" w:rsidR="00CA11B2" w:rsidRPr="00777C7A" w:rsidRDefault="00CA11B2" w:rsidP="000C6C7F">
            <w:pPr>
              <w:widowControl/>
              <w:adjustRightInd w:val="0"/>
              <w:snapToGrid w:val="0"/>
              <w:jc w:val="center"/>
              <w:rPr>
                <w:rFonts w:eastAsia="等线"/>
                <w:kern w:val="0"/>
                <w:sz w:val="15"/>
                <w:szCs w:val="15"/>
              </w:rPr>
            </w:pPr>
            <w:r w:rsidRPr="00777C7A">
              <w:rPr>
                <w:sz w:val="15"/>
                <w:szCs w:val="15"/>
              </w:rPr>
              <w:t>91.9</w:t>
            </w:r>
          </w:p>
        </w:tc>
        <w:tc>
          <w:tcPr>
            <w:tcW w:w="462" w:type="pct"/>
            <w:vAlign w:val="center"/>
          </w:tcPr>
          <w:p w14:paraId="4E1B3C58" w14:textId="49C6B831" w:rsidR="00CA11B2" w:rsidRPr="00777C7A" w:rsidRDefault="00CA11B2" w:rsidP="000C6C7F">
            <w:pPr>
              <w:widowControl/>
              <w:adjustRightInd w:val="0"/>
              <w:snapToGrid w:val="0"/>
              <w:jc w:val="center"/>
              <w:rPr>
                <w:rFonts w:eastAsia="等线"/>
                <w:kern w:val="0"/>
                <w:sz w:val="15"/>
                <w:szCs w:val="15"/>
              </w:rPr>
            </w:pPr>
            <w:r w:rsidRPr="00777C7A">
              <w:rPr>
                <w:sz w:val="15"/>
                <w:szCs w:val="15"/>
              </w:rPr>
              <w:t>101.2</w:t>
            </w:r>
          </w:p>
        </w:tc>
        <w:tc>
          <w:tcPr>
            <w:tcW w:w="462" w:type="pct"/>
            <w:vAlign w:val="center"/>
          </w:tcPr>
          <w:p w14:paraId="05E6D031" w14:textId="6795152D" w:rsidR="00CA11B2" w:rsidRPr="00777C7A" w:rsidRDefault="00CA11B2" w:rsidP="000C6C7F">
            <w:pPr>
              <w:widowControl/>
              <w:adjustRightInd w:val="0"/>
              <w:snapToGrid w:val="0"/>
              <w:jc w:val="center"/>
              <w:rPr>
                <w:rFonts w:eastAsia="等线"/>
                <w:kern w:val="0"/>
                <w:sz w:val="15"/>
                <w:szCs w:val="15"/>
              </w:rPr>
            </w:pPr>
            <w:r w:rsidRPr="00777C7A">
              <w:rPr>
                <w:sz w:val="15"/>
                <w:szCs w:val="15"/>
              </w:rPr>
              <w:t>110.4</w:t>
            </w:r>
          </w:p>
        </w:tc>
        <w:tc>
          <w:tcPr>
            <w:tcW w:w="462" w:type="pct"/>
            <w:vAlign w:val="center"/>
          </w:tcPr>
          <w:p w14:paraId="02CDA193" w14:textId="5D5A5655" w:rsidR="00CA11B2" w:rsidRPr="00777C7A" w:rsidRDefault="00CA11B2" w:rsidP="000C6C7F">
            <w:pPr>
              <w:widowControl/>
              <w:adjustRightInd w:val="0"/>
              <w:snapToGrid w:val="0"/>
              <w:jc w:val="center"/>
              <w:rPr>
                <w:rFonts w:eastAsia="等线"/>
                <w:kern w:val="0"/>
                <w:sz w:val="15"/>
                <w:szCs w:val="15"/>
              </w:rPr>
            </w:pPr>
            <w:r w:rsidRPr="00777C7A">
              <w:rPr>
                <w:sz w:val="15"/>
                <w:szCs w:val="15"/>
              </w:rPr>
              <w:t>119.5</w:t>
            </w:r>
          </w:p>
        </w:tc>
        <w:tc>
          <w:tcPr>
            <w:tcW w:w="462" w:type="pct"/>
            <w:vAlign w:val="center"/>
          </w:tcPr>
          <w:p w14:paraId="25BC399A" w14:textId="6DAEE5CD" w:rsidR="00CA11B2" w:rsidRPr="00777C7A" w:rsidRDefault="00CA11B2" w:rsidP="000C6C7F">
            <w:pPr>
              <w:widowControl/>
              <w:adjustRightInd w:val="0"/>
              <w:snapToGrid w:val="0"/>
              <w:jc w:val="center"/>
              <w:rPr>
                <w:rFonts w:eastAsia="等线"/>
                <w:kern w:val="0"/>
                <w:sz w:val="15"/>
                <w:szCs w:val="15"/>
              </w:rPr>
            </w:pPr>
            <w:r w:rsidRPr="00777C7A">
              <w:rPr>
                <w:sz w:val="15"/>
                <w:szCs w:val="15"/>
              </w:rPr>
              <w:t>128.5</w:t>
            </w:r>
          </w:p>
        </w:tc>
        <w:tc>
          <w:tcPr>
            <w:tcW w:w="460" w:type="pct"/>
            <w:vAlign w:val="center"/>
          </w:tcPr>
          <w:p w14:paraId="40FAA170" w14:textId="69B2CB07" w:rsidR="00CA11B2" w:rsidRPr="00777C7A" w:rsidRDefault="00CA11B2" w:rsidP="000C6C7F">
            <w:pPr>
              <w:widowControl/>
              <w:adjustRightInd w:val="0"/>
              <w:snapToGrid w:val="0"/>
              <w:jc w:val="center"/>
              <w:rPr>
                <w:rFonts w:eastAsia="等线"/>
                <w:kern w:val="0"/>
                <w:sz w:val="15"/>
                <w:szCs w:val="15"/>
              </w:rPr>
            </w:pPr>
            <w:r w:rsidRPr="00777C7A">
              <w:rPr>
                <w:sz w:val="15"/>
                <w:szCs w:val="15"/>
              </w:rPr>
              <w:t>137.3</w:t>
            </w:r>
          </w:p>
        </w:tc>
      </w:tr>
      <w:tr w:rsidR="00777C7A" w:rsidRPr="00777C7A" w14:paraId="63D677C4" w14:textId="77777777" w:rsidTr="000C6C7F">
        <w:trPr>
          <w:trHeight w:hRule="exact" w:val="454"/>
          <w:jc w:val="center"/>
        </w:trPr>
        <w:tc>
          <w:tcPr>
            <w:tcW w:w="458" w:type="pct"/>
            <w:vMerge/>
            <w:vAlign w:val="center"/>
          </w:tcPr>
          <w:p w14:paraId="0842C7F5"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04FDCA50"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C90</w:t>
            </w:r>
          </w:p>
        </w:tc>
        <w:tc>
          <w:tcPr>
            <w:tcW w:w="398" w:type="pct"/>
            <w:vAlign w:val="center"/>
          </w:tcPr>
          <w:p w14:paraId="17471D68" w14:textId="0B23B891" w:rsidR="00CA11B2" w:rsidRPr="00777C7A" w:rsidRDefault="00CA11B2" w:rsidP="000C6C7F">
            <w:pPr>
              <w:widowControl/>
              <w:adjustRightInd w:val="0"/>
              <w:snapToGrid w:val="0"/>
              <w:jc w:val="center"/>
              <w:rPr>
                <w:rFonts w:eastAsia="等线"/>
                <w:kern w:val="0"/>
                <w:sz w:val="15"/>
                <w:szCs w:val="15"/>
              </w:rPr>
            </w:pPr>
            <w:r w:rsidRPr="00777C7A">
              <w:rPr>
                <w:sz w:val="15"/>
                <w:szCs w:val="15"/>
              </w:rPr>
              <w:t>68.1</w:t>
            </w:r>
          </w:p>
        </w:tc>
        <w:tc>
          <w:tcPr>
            <w:tcW w:w="462" w:type="pct"/>
            <w:vAlign w:val="center"/>
          </w:tcPr>
          <w:p w14:paraId="1E3FD70E" w14:textId="746C512A" w:rsidR="00CA11B2" w:rsidRPr="00777C7A" w:rsidRDefault="00CA11B2" w:rsidP="000C6C7F">
            <w:pPr>
              <w:widowControl/>
              <w:adjustRightInd w:val="0"/>
              <w:snapToGrid w:val="0"/>
              <w:jc w:val="center"/>
              <w:rPr>
                <w:rFonts w:eastAsia="等线"/>
                <w:kern w:val="0"/>
                <w:sz w:val="15"/>
                <w:szCs w:val="15"/>
              </w:rPr>
            </w:pPr>
            <w:r w:rsidRPr="00777C7A">
              <w:rPr>
                <w:sz w:val="15"/>
                <w:szCs w:val="15"/>
              </w:rPr>
              <w:t>77.8</w:t>
            </w:r>
          </w:p>
        </w:tc>
        <w:tc>
          <w:tcPr>
            <w:tcW w:w="462" w:type="pct"/>
            <w:vAlign w:val="center"/>
          </w:tcPr>
          <w:p w14:paraId="1229F760" w14:textId="7A72A4D3" w:rsidR="00CA11B2" w:rsidRPr="00777C7A" w:rsidRDefault="00CA11B2" w:rsidP="000C6C7F">
            <w:pPr>
              <w:widowControl/>
              <w:adjustRightInd w:val="0"/>
              <w:snapToGrid w:val="0"/>
              <w:jc w:val="center"/>
              <w:rPr>
                <w:rFonts w:eastAsia="等线"/>
                <w:kern w:val="0"/>
                <w:sz w:val="15"/>
                <w:szCs w:val="15"/>
              </w:rPr>
            </w:pPr>
            <w:r w:rsidRPr="00777C7A">
              <w:rPr>
                <w:sz w:val="15"/>
                <w:szCs w:val="15"/>
              </w:rPr>
              <w:t>87.2</w:t>
            </w:r>
          </w:p>
        </w:tc>
        <w:tc>
          <w:tcPr>
            <w:tcW w:w="462" w:type="pct"/>
            <w:vAlign w:val="center"/>
          </w:tcPr>
          <w:p w14:paraId="6F03D5B2" w14:textId="1B2A3A80" w:rsidR="00CA11B2" w:rsidRPr="00777C7A" w:rsidRDefault="00CA11B2" w:rsidP="000C6C7F">
            <w:pPr>
              <w:widowControl/>
              <w:adjustRightInd w:val="0"/>
              <w:snapToGrid w:val="0"/>
              <w:jc w:val="center"/>
              <w:rPr>
                <w:rFonts w:eastAsia="等线"/>
                <w:kern w:val="0"/>
                <w:sz w:val="15"/>
                <w:szCs w:val="15"/>
              </w:rPr>
            </w:pPr>
            <w:r w:rsidRPr="00777C7A">
              <w:rPr>
                <w:sz w:val="15"/>
                <w:szCs w:val="15"/>
              </w:rPr>
              <w:t>96.6</w:t>
            </w:r>
          </w:p>
        </w:tc>
        <w:tc>
          <w:tcPr>
            <w:tcW w:w="462" w:type="pct"/>
            <w:vAlign w:val="center"/>
          </w:tcPr>
          <w:p w14:paraId="0129F3DF" w14:textId="3E13001D" w:rsidR="00CA11B2" w:rsidRPr="00777C7A" w:rsidRDefault="00CA11B2" w:rsidP="000C6C7F">
            <w:pPr>
              <w:widowControl/>
              <w:adjustRightInd w:val="0"/>
              <w:snapToGrid w:val="0"/>
              <w:jc w:val="center"/>
              <w:rPr>
                <w:rFonts w:eastAsia="等线"/>
                <w:kern w:val="0"/>
                <w:sz w:val="15"/>
                <w:szCs w:val="15"/>
              </w:rPr>
            </w:pPr>
            <w:r w:rsidRPr="00777C7A">
              <w:rPr>
                <w:sz w:val="15"/>
                <w:szCs w:val="15"/>
              </w:rPr>
              <w:t>105.8</w:t>
            </w:r>
          </w:p>
        </w:tc>
        <w:tc>
          <w:tcPr>
            <w:tcW w:w="462" w:type="pct"/>
            <w:vAlign w:val="center"/>
          </w:tcPr>
          <w:p w14:paraId="417D5C32" w14:textId="79F83A8A" w:rsidR="00CA11B2" w:rsidRPr="00777C7A" w:rsidRDefault="00CA11B2" w:rsidP="000C6C7F">
            <w:pPr>
              <w:widowControl/>
              <w:adjustRightInd w:val="0"/>
              <w:snapToGrid w:val="0"/>
              <w:jc w:val="center"/>
              <w:rPr>
                <w:rFonts w:eastAsia="等线"/>
                <w:kern w:val="0"/>
                <w:sz w:val="15"/>
                <w:szCs w:val="15"/>
              </w:rPr>
            </w:pPr>
            <w:r w:rsidRPr="00777C7A">
              <w:rPr>
                <w:sz w:val="15"/>
                <w:szCs w:val="15"/>
              </w:rPr>
              <w:t>114.8</w:t>
            </w:r>
          </w:p>
        </w:tc>
        <w:tc>
          <w:tcPr>
            <w:tcW w:w="462" w:type="pct"/>
            <w:vAlign w:val="center"/>
          </w:tcPr>
          <w:p w14:paraId="0146CE20" w14:textId="42EAB073" w:rsidR="00CA11B2" w:rsidRPr="00777C7A" w:rsidRDefault="00CA11B2" w:rsidP="000C6C7F">
            <w:pPr>
              <w:widowControl/>
              <w:adjustRightInd w:val="0"/>
              <w:snapToGrid w:val="0"/>
              <w:jc w:val="center"/>
              <w:rPr>
                <w:rFonts w:eastAsia="等线"/>
                <w:kern w:val="0"/>
                <w:sz w:val="15"/>
                <w:szCs w:val="15"/>
              </w:rPr>
            </w:pPr>
            <w:r w:rsidRPr="00777C7A">
              <w:rPr>
                <w:sz w:val="15"/>
                <w:szCs w:val="15"/>
              </w:rPr>
              <w:t>123.7</w:t>
            </w:r>
          </w:p>
        </w:tc>
        <w:tc>
          <w:tcPr>
            <w:tcW w:w="462" w:type="pct"/>
            <w:vAlign w:val="center"/>
          </w:tcPr>
          <w:p w14:paraId="145E460B" w14:textId="40801068" w:rsidR="00CA11B2" w:rsidRPr="00777C7A" w:rsidRDefault="00CA11B2" w:rsidP="000C6C7F">
            <w:pPr>
              <w:widowControl/>
              <w:adjustRightInd w:val="0"/>
              <w:snapToGrid w:val="0"/>
              <w:jc w:val="center"/>
              <w:rPr>
                <w:rFonts w:eastAsia="等线"/>
                <w:kern w:val="0"/>
                <w:sz w:val="15"/>
                <w:szCs w:val="15"/>
              </w:rPr>
            </w:pPr>
            <w:r w:rsidRPr="00777C7A">
              <w:rPr>
                <w:sz w:val="15"/>
                <w:szCs w:val="15"/>
              </w:rPr>
              <w:t>132.5</w:t>
            </w:r>
          </w:p>
        </w:tc>
        <w:tc>
          <w:tcPr>
            <w:tcW w:w="460" w:type="pct"/>
            <w:vAlign w:val="center"/>
          </w:tcPr>
          <w:p w14:paraId="7FB1D21C" w14:textId="0C023D73" w:rsidR="00CA11B2" w:rsidRPr="00777C7A" w:rsidRDefault="00CA11B2" w:rsidP="000C6C7F">
            <w:pPr>
              <w:widowControl/>
              <w:adjustRightInd w:val="0"/>
              <w:snapToGrid w:val="0"/>
              <w:jc w:val="center"/>
              <w:rPr>
                <w:rFonts w:eastAsia="等线"/>
                <w:kern w:val="0"/>
                <w:sz w:val="15"/>
                <w:szCs w:val="15"/>
              </w:rPr>
            </w:pPr>
            <w:r w:rsidRPr="00777C7A">
              <w:rPr>
                <w:sz w:val="15"/>
                <w:szCs w:val="15"/>
              </w:rPr>
              <w:t>141.1</w:t>
            </w:r>
          </w:p>
        </w:tc>
      </w:tr>
      <w:tr w:rsidR="00777C7A" w:rsidRPr="00777C7A" w14:paraId="51D288B8" w14:textId="77777777" w:rsidTr="000C6C7F">
        <w:trPr>
          <w:trHeight w:hRule="exact" w:val="454"/>
          <w:jc w:val="center"/>
        </w:trPr>
        <w:tc>
          <w:tcPr>
            <w:tcW w:w="458" w:type="pct"/>
            <w:vMerge/>
            <w:vAlign w:val="center"/>
          </w:tcPr>
          <w:p w14:paraId="35BD788A"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40C613E9"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C100</w:t>
            </w:r>
          </w:p>
        </w:tc>
        <w:tc>
          <w:tcPr>
            <w:tcW w:w="398" w:type="pct"/>
            <w:vAlign w:val="center"/>
          </w:tcPr>
          <w:p w14:paraId="09F699F4" w14:textId="4CFC2C2F" w:rsidR="00CA11B2" w:rsidRPr="00777C7A" w:rsidRDefault="00CA11B2" w:rsidP="000C6C7F">
            <w:pPr>
              <w:widowControl/>
              <w:adjustRightInd w:val="0"/>
              <w:snapToGrid w:val="0"/>
              <w:jc w:val="center"/>
              <w:rPr>
                <w:rFonts w:eastAsia="等线"/>
                <w:kern w:val="0"/>
                <w:sz w:val="15"/>
                <w:szCs w:val="15"/>
              </w:rPr>
            </w:pPr>
            <w:r w:rsidRPr="00777C7A">
              <w:rPr>
                <w:sz w:val="15"/>
                <w:szCs w:val="15"/>
              </w:rPr>
              <w:t>72.6</w:t>
            </w:r>
          </w:p>
        </w:tc>
        <w:tc>
          <w:tcPr>
            <w:tcW w:w="462" w:type="pct"/>
            <w:vAlign w:val="center"/>
          </w:tcPr>
          <w:p w14:paraId="547CE3FB" w14:textId="0137E4E3" w:rsidR="00CA11B2" w:rsidRPr="00777C7A" w:rsidRDefault="00CA11B2" w:rsidP="000C6C7F">
            <w:pPr>
              <w:widowControl/>
              <w:adjustRightInd w:val="0"/>
              <w:snapToGrid w:val="0"/>
              <w:jc w:val="center"/>
              <w:rPr>
                <w:rFonts w:eastAsia="等线"/>
                <w:kern w:val="0"/>
                <w:sz w:val="15"/>
                <w:szCs w:val="15"/>
              </w:rPr>
            </w:pPr>
            <w:r w:rsidRPr="00777C7A">
              <w:rPr>
                <w:sz w:val="15"/>
                <w:szCs w:val="15"/>
              </w:rPr>
              <w:t>82.2</w:t>
            </w:r>
          </w:p>
        </w:tc>
        <w:tc>
          <w:tcPr>
            <w:tcW w:w="462" w:type="pct"/>
            <w:vAlign w:val="center"/>
          </w:tcPr>
          <w:p w14:paraId="5642F2D1" w14:textId="58549BD3" w:rsidR="00CA11B2" w:rsidRPr="00777C7A" w:rsidRDefault="00CA11B2" w:rsidP="000C6C7F">
            <w:pPr>
              <w:widowControl/>
              <w:adjustRightInd w:val="0"/>
              <w:snapToGrid w:val="0"/>
              <w:jc w:val="center"/>
              <w:rPr>
                <w:rFonts w:eastAsia="等线"/>
                <w:kern w:val="0"/>
                <w:sz w:val="15"/>
                <w:szCs w:val="15"/>
              </w:rPr>
            </w:pPr>
            <w:r w:rsidRPr="00777C7A">
              <w:rPr>
                <w:sz w:val="15"/>
                <w:szCs w:val="15"/>
              </w:rPr>
              <w:t>91.6</w:t>
            </w:r>
          </w:p>
        </w:tc>
        <w:tc>
          <w:tcPr>
            <w:tcW w:w="462" w:type="pct"/>
            <w:vAlign w:val="center"/>
          </w:tcPr>
          <w:p w14:paraId="616A2593" w14:textId="40EAD2CF" w:rsidR="00CA11B2" w:rsidRPr="00777C7A" w:rsidRDefault="00CA11B2" w:rsidP="000C6C7F">
            <w:pPr>
              <w:widowControl/>
              <w:adjustRightInd w:val="0"/>
              <w:snapToGrid w:val="0"/>
              <w:jc w:val="center"/>
              <w:rPr>
                <w:rFonts w:eastAsia="等线"/>
                <w:kern w:val="0"/>
                <w:sz w:val="15"/>
                <w:szCs w:val="15"/>
              </w:rPr>
            </w:pPr>
            <w:r w:rsidRPr="00777C7A">
              <w:rPr>
                <w:sz w:val="15"/>
                <w:szCs w:val="15"/>
              </w:rPr>
              <w:t>100.9</w:t>
            </w:r>
          </w:p>
        </w:tc>
        <w:tc>
          <w:tcPr>
            <w:tcW w:w="462" w:type="pct"/>
            <w:vAlign w:val="center"/>
          </w:tcPr>
          <w:p w14:paraId="40305696" w14:textId="0BA61662" w:rsidR="00CA11B2" w:rsidRPr="00777C7A" w:rsidRDefault="00CA11B2" w:rsidP="000C6C7F">
            <w:pPr>
              <w:widowControl/>
              <w:adjustRightInd w:val="0"/>
              <w:snapToGrid w:val="0"/>
              <w:jc w:val="center"/>
              <w:rPr>
                <w:rFonts w:eastAsia="等线"/>
                <w:kern w:val="0"/>
                <w:sz w:val="15"/>
                <w:szCs w:val="15"/>
              </w:rPr>
            </w:pPr>
            <w:r w:rsidRPr="00777C7A">
              <w:rPr>
                <w:sz w:val="15"/>
                <w:szCs w:val="15"/>
              </w:rPr>
              <w:t>109.9</w:t>
            </w:r>
          </w:p>
        </w:tc>
        <w:tc>
          <w:tcPr>
            <w:tcW w:w="462" w:type="pct"/>
            <w:vAlign w:val="center"/>
          </w:tcPr>
          <w:p w14:paraId="19769EB2" w14:textId="7DB57681" w:rsidR="00CA11B2" w:rsidRPr="00777C7A" w:rsidRDefault="00CA11B2" w:rsidP="000C6C7F">
            <w:pPr>
              <w:widowControl/>
              <w:adjustRightInd w:val="0"/>
              <w:snapToGrid w:val="0"/>
              <w:jc w:val="center"/>
              <w:rPr>
                <w:rFonts w:eastAsia="等线"/>
                <w:kern w:val="0"/>
                <w:sz w:val="15"/>
                <w:szCs w:val="15"/>
              </w:rPr>
            </w:pPr>
            <w:r w:rsidRPr="00777C7A">
              <w:rPr>
                <w:sz w:val="15"/>
                <w:szCs w:val="15"/>
              </w:rPr>
              <w:t>118.9</w:t>
            </w:r>
          </w:p>
        </w:tc>
        <w:tc>
          <w:tcPr>
            <w:tcW w:w="462" w:type="pct"/>
            <w:vAlign w:val="center"/>
          </w:tcPr>
          <w:p w14:paraId="76B2E335" w14:textId="359028F4" w:rsidR="00CA11B2" w:rsidRPr="00777C7A" w:rsidRDefault="00CA11B2" w:rsidP="000C6C7F">
            <w:pPr>
              <w:widowControl/>
              <w:adjustRightInd w:val="0"/>
              <w:snapToGrid w:val="0"/>
              <w:jc w:val="center"/>
              <w:rPr>
                <w:rFonts w:eastAsia="等线"/>
                <w:kern w:val="0"/>
                <w:sz w:val="15"/>
                <w:szCs w:val="15"/>
              </w:rPr>
            </w:pPr>
            <w:r w:rsidRPr="00777C7A">
              <w:rPr>
                <w:sz w:val="15"/>
                <w:szCs w:val="15"/>
              </w:rPr>
              <w:t>127.7</w:t>
            </w:r>
          </w:p>
        </w:tc>
        <w:tc>
          <w:tcPr>
            <w:tcW w:w="462" w:type="pct"/>
            <w:vAlign w:val="center"/>
          </w:tcPr>
          <w:p w14:paraId="47C37292" w14:textId="767FD64E" w:rsidR="00CA11B2" w:rsidRPr="00777C7A" w:rsidRDefault="00CA11B2" w:rsidP="000C6C7F">
            <w:pPr>
              <w:widowControl/>
              <w:adjustRightInd w:val="0"/>
              <w:snapToGrid w:val="0"/>
              <w:jc w:val="center"/>
              <w:rPr>
                <w:rFonts w:eastAsia="等线"/>
                <w:kern w:val="0"/>
                <w:sz w:val="15"/>
                <w:szCs w:val="15"/>
              </w:rPr>
            </w:pPr>
            <w:r w:rsidRPr="00777C7A">
              <w:rPr>
                <w:sz w:val="15"/>
                <w:szCs w:val="15"/>
              </w:rPr>
              <w:t>136.3</w:t>
            </w:r>
          </w:p>
        </w:tc>
        <w:tc>
          <w:tcPr>
            <w:tcW w:w="460" w:type="pct"/>
            <w:vAlign w:val="center"/>
          </w:tcPr>
          <w:p w14:paraId="300F30DE" w14:textId="214D5AFC" w:rsidR="00CA11B2" w:rsidRPr="00777C7A" w:rsidRDefault="00CA11B2" w:rsidP="000C6C7F">
            <w:pPr>
              <w:widowControl/>
              <w:adjustRightInd w:val="0"/>
              <w:snapToGrid w:val="0"/>
              <w:jc w:val="center"/>
              <w:rPr>
                <w:rFonts w:eastAsia="等线"/>
                <w:kern w:val="0"/>
                <w:sz w:val="15"/>
                <w:szCs w:val="15"/>
              </w:rPr>
            </w:pPr>
            <w:r w:rsidRPr="00777C7A">
              <w:rPr>
                <w:sz w:val="15"/>
                <w:szCs w:val="15"/>
              </w:rPr>
              <w:t>144.8</w:t>
            </w:r>
          </w:p>
        </w:tc>
      </w:tr>
      <w:tr w:rsidR="00777C7A" w:rsidRPr="00777C7A" w14:paraId="14117771" w14:textId="77777777" w:rsidTr="000C6C7F">
        <w:trPr>
          <w:trHeight w:hRule="exact" w:val="454"/>
          <w:jc w:val="center"/>
        </w:trPr>
        <w:tc>
          <w:tcPr>
            <w:tcW w:w="458" w:type="pct"/>
            <w:vMerge/>
            <w:vAlign w:val="center"/>
          </w:tcPr>
          <w:p w14:paraId="14D3CD0B"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1C6DDC71"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C110</w:t>
            </w:r>
          </w:p>
        </w:tc>
        <w:tc>
          <w:tcPr>
            <w:tcW w:w="398" w:type="pct"/>
            <w:vAlign w:val="center"/>
          </w:tcPr>
          <w:p w14:paraId="3DAE8C6E" w14:textId="2FA837B6" w:rsidR="00CA11B2" w:rsidRPr="00777C7A" w:rsidRDefault="00CA11B2" w:rsidP="000C6C7F">
            <w:pPr>
              <w:widowControl/>
              <w:adjustRightInd w:val="0"/>
              <w:snapToGrid w:val="0"/>
              <w:jc w:val="center"/>
              <w:rPr>
                <w:rFonts w:eastAsia="等线"/>
                <w:kern w:val="0"/>
                <w:sz w:val="15"/>
                <w:szCs w:val="15"/>
              </w:rPr>
            </w:pPr>
            <w:r w:rsidRPr="00777C7A">
              <w:rPr>
                <w:sz w:val="15"/>
                <w:szCs w:val="15"/>
              </w:rPr>
              <w:t>77.8</w:t>
            </w:r>
          </w:p>
        </w:tc>
        <w:tc>
          <w:tcPr>
            <w:tcW w:w="462" w:type="pct"/>
            <w:vAlign w:val="center"/>
          </w:tcPr>
          <w:p w14:paraId="6C4E2655" w14:textId="636E0380" w:rsidR="00CA11B2" w:rsidRPr="00777C7A" w:rsidRDefault="00CA11B2" w:rsidP="000C6C7F">
            <w:pPr>
              <w:widowControl/>
              <w:adjustRightInd w:val="0"/>
              <w:snapToGrid w:val="0"/>
              <w:jc w:val="center"/>
              <w:rPr>
                <w:rFonts w:eastAsia="等线"/>
                <w:kern w:val="0"/>
                <w:sz w:val="15"/>
                <w:szCs w:val="15"/>
              </w:rPr>
            </w:pPr>
            <w:r w:rsidRPr="00777C7A">
              <w:rPr>
                <w:sz w:val="15"/>
                <w:szCs w:val="15"/>
              </w:rPr>
              <w:t>87.3</w:t>
            </w:r>
          </w:p>
        </w:tc>
        <w:tc>
          <w:tcPr>
            <w:tcW w:w="462" w:type="pct"/>
            <w:vAlign w:val="center"/>
          </w:tcPr>
          <w:p w14:paraId="0D218AEF" w14:textId="0E894328" w:rsidR="00CA11B2" w:rsidRPr="00777C7A" w:rsidRDefault="00CA11B2" w:rsidP="000C6C7F">
            <w:pPr>
              <w:widowControl/>
              <w:adjustRightInd w:val="0"/>
              <w:snapToGrid w:val="0"/>
              <w:jc w:val="center"/>
              <w:rPr>
                <w:rFonts w:eastAsia="等线"/>
                <w:kern w:val="0"/>
                <w:sz w:val="15"/>
                <w:szCs w:val="15"/>
              </w:rPr>
            </w:pPr>
            <w:r w:rsidRPr="00777C7A">
              <w:rPr>
                <w:sz w:val="15"/>
                <w:szCs w:val="15"/>
              </w:rPr>
              <w:t>96.7</w:t>
            </w:r>
          </w:p>
        </w:tc>
        <w:tc>
          <w:tcPr>
            <w:tcW w:w="462" w:type="pct"/>
            <w:vAlign w:val="center"/>
          </w:tcPr>
          <w:p w14:paraId="5ADBB6A2" w14:textId="42E22076" w:rsidR="00CA11B2" w:rsidRPr="00777C7A" w:rsidRDefault="00CA11B2" w:rsidP="000C6C7F">
            <w:pPr>
              <w:widowControl/>
              <w:adjustRightInd w:val="0"/>
              <w:snapToGrid w:val="0"/>
              <w:jc w:val="center"/>
              <w:rPr>
                <w:rFonts w:eastAsia="等线"/>
                <w:kern w:val="0"/>
                <w:sz w:val="15"/>
                <w:szCs w:val="15"/>
              </w:rPr>
            </w:pPr>
            <w:r w:rsidRPr="00777C7A">
              <w:rPr>
                <w:sz w:val="15"/>
                <w:szCs w:val="15"/>
              </w:rPr>
              <w:t>105.9</w:t>
            </w:r>
          </w:p>
        </w:tc>
        <w:tc>
          <w:tcPr>
            <w:tcW w:w="462" w:type="pct"/>
            <w:vAlign w:val="center"/>
          </w:tcPr>
          <w:p w14:paraId="39FA4D74" w14:textId="78041AEB" w:rsidR="00CA11B2" w:rsidRPr="00777C7A" w:rsidRDefault="00CA11B2" w:rsidP="000C6C7F">
            <w:pPr>
              <w:widowControl/>
              <w:adjustRightInd w:val="0"/>
              <w:snapToGrid w:val="0"/>
              <w:jc w:val="center"/>
              <w:rPr>
                <w:rFonts w:eastAsia="等线"/>
                <w:kern w:val="0"/>
                <w:sz w:val="15"/>
                <w:szCs w:val="15"/>
              </w:rPr>
            </w:pPr>
            <w:r w:rsidRPr="00777C7A">
              <w:rPr>
                <w:sz w:val="15"/>
                <w:szCs w:val="15"/>
              </w:rPr>
              <w:t>114.9</w:t>
            </w:r>
          </w:p>
        </w:tc>
        <w:tc>
          <w:tcPr>
            <w:tcW w:w="462" w:type="pct"/>
            <w:vAlign w:val="center"/>
          </w:tcPr>
          <w:p w14:paraId="527A247F" w14:textId="50899139" w:rsidR="00CA11B2" w:rsidRPr="00777C7A" w:rsidRDefault="00CA11B2" w:rsidP="000C6C7F">
            <w:pPr>
              <w:widowControl/>
              <w:adjustRightInd w:val="0"/>
              <w:snapToGrid w:val="0"/>
              <w:jc w:val="center"/>
              <w:rPr>
                <w:rFonts w:eastAsia="等线"/>
                <w:kern w:val="0"/>
                <w:sz w:val="15"/>
                <w:szCs w:val="15"/>
              </w:rPr>
            </w:pPr>
            <w:r w:rsidRPr="00777C7A">
              <w:rPr>
                <w:sz w:val="15"/>
                <w:szCs w:val="15"/>
              </w:rPr>
              <w:t>123.7</w:t>
            </w:r>
          </w:p>
        </w:tc>
        <w:tc>
          <w:tcPr>
            <w:tcW w:w="462" w:type="pct"/>
            <w:vAlign w:val="center"/>
          </w:tcPr>
          <w:p w14:paraId="32D6EF4F" w14:textId="48950841" w:rsidR="00CA11B2" w:rsidRPr="00777C7A" w:rsidRDefault="00CA11B2" w:rsidP="000C6C7F">
            <w:pPr>
              <w:widowControl/>
              <w:adjustRightInd w:val="0"/>
              <w:snapToGrid w:val="0"/>
              <w:jc w:val="center"/>
              <w:rPr>
                <w:rFonts w:eastAsia="等线"/>
                <w:kern w:val="0"/>
                <w:sz w:val="15"/>
                <w:szCs w:val="15"/>
              </w:rPr>
            </w:pPr>
            <w:r w:rsidRPr="00777C7A">
              <w:rPr>
                <w:sz w:val="15"/>
                <w:szCs w:val="15"/>
              </w:rPr>
              <w:t>132.4</w:t>
            </w:r>
          </w:p>
        </w:tc>
        <w:tc>
          <w:tcPr>
            <w:tcW w:w="462" w:type="pct"/>
            <w:vAlign w:val="center"/>
          </w:tcPr>
          <w:p w14:paraId="7AA77500" w14:textId="186A8992" w:rsidR="00CA11B2" w:rsidRPr="00777C7A" w:rsidRDefault="00CA11B2" w:rsidP="000C6C7F">
            <w:pPr>
              <w:widowControl/>
              <w:adjustRightInd w:val="0"/>
              <w:snapToGrid w:val="0"/>
              <w:jc w:val="center"/>
              <w:rPr>
                <w:rFonts w:eastAsia="等线"/>
                <w:kern w:val="0"/>
                <w:sz w:val="15"/>
                <w:szCs w:val="15"/>
              </w:rPr>
            </w:pPr>
            <w:r w:rsidRPr="00777C7A">
              <w:rPr>
                <w:sz w:val="15"/>
                <w:szCs w:val="15"/>
              </w:rPr>
              <w:t>140.8</w:t>
            </w:r>
          </w:p>
        </w:tc>
        <w:tc>
          <w:tcPr>
            <w:tcW w:w="460" w:type="pct"/>
            <w:vAlign w:val="center"/>
          </w:tcPr>
          <w:p w14:paraId="05406FE6" w14:textId="4A2C655A" w:rsidR="00CA11B2" w:rsidRPr="00777C7A" w:rsidRDefault="00CA11B2" w:rsidP="000C6C7F">
            <w:pPr>
              <w:widowControl/>
              <w:adjustRightInd w:val="0"/>
              <w:snapToGrid w:val="0"/>
              <w:jc w:val="center"/>
              <w:rPr>
                <w:rFonts w:eastAsia="等线"/>
                <w:kern w:val="0"/>
                <w:sz w:val="15"/>
                <w:szCs w:val="15"/>
              </w:rPr>
            </w:pPr>
            <w:r w:rsidRPr="00777C7A">
              <w:rPr>
                <w:sz w:val="15"/>
                <w:szCs w:val="15"/>
              </w:rPr>
              <w:t>149.1</w:t>
            </w:r>
          </w:p>
        </w:tc>
      </w:tr>
      <w:tr w:rsidR="00777C7A" w:rsidRPr="00777C7A" w14:paraId="48B5B082" w14:textId="77777777" w:rsidTr="000C6C7F">
        <w:trPr>
          <w:trHeight w:hRule="exact" w:val="454"/>
          <w:jc w:val="center"/>
        </w:trPr>
        <w:tc>
          <w:tcPr>
            <w:tcW w:w="458" w:type="pct"/>
            <w:vMerge/>
            <w:vAlign w:val="center"/>
          </w:tcPr>
          <w:p w14:paraId="7D1FD5F5"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496002C7"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C1</w:t>
            </w:r>
            <w:r w:rsidRPr="00777C7A">
              <w:rPr>
                <w:rFonts w:eastAsiaTheme="minorEastAsia" w:hint="eastAsia"/>
                <w:sz w:val="15"/>
                <w:szCs w:val="15"/>
              </w:rPr>
              <w:t>20</w:t>
            </w:r>
          </w:p>
        </w:tc>
        <w:tc>
          <w:tcPr>
            <w:tcW w:w="398" w:type="pct"/>
            <w:vAlign w:val="center"/>
          </w:tcPr>
          <w:p w14:paraId="03575FFE" w14:textId="24391A32" w:rsidR="00CA11B2" w:rsidRPr="00777C7A" w:rsidRDefault="00CA11B2" w:rsidP="000C6C7F">
            <w:pPr>
              <w:widowControl/>
              <w:adjustRightInd w:val="0"/>
              <w:snapToGrid w:val="0"/>
              <w:jc w:val="center"/>
              <w:rPr>
                <w:rFonts w:eastAsia="等线"/>
                <w:kern w:val="0"/>
                <w:sz w:val="15"/>
                <w:szCs w:val="15"/>
              </w:rPr>
            </w:pPr>
            <w:r w:rsidRPr="00777C7A">
              <w:rPr>
                <w:sz w:val="15"/>
                <w:szCs w:val="15"/>
              </w:rPr>
              <w:t>85.0</w:t>
            </w:r>
          </w:p>
        </w:tc>
        <w:tc>
          <w:tcPr>
            <w:tcW w:w="462" w:type="pct"/>
            <w:vAlign w:val="center"/>
          </w:tcPr>
          <w:p w14:paraId="4A0A42A1" w14:textId="3DAEA43D" w:rsidR="00CA11B2" w:rsidRPr="00777C7A" w:rsidRDefault="00CA11B2" w:rsidP="000C6C7F">
            <w:pPr>
              <w:widowControl/>
              <w:adjustRightInd w:val="0"/>
              <w:snapToGrid w:val="0"/>
              <w:jc w:val="center"/>
              <w:rPr>
                <w:rFonts w:eastAsia="等线"/>
                <w:kern w:val="0"/>
                <w:sz w:val="15"/>
                <w:szCs w:val="15"/>
              </w:rPr>
            </w:pPr>
            <w:r w:rsidRPr="00777C7A">
              <w:rPr>
                <w:sz w:val="15"/>
                <w:szCs w:val="15"/>
              </w:rPr>
              <w:t>94.5</w:t>
            </w:r>
          </w:p>
        </w:tc>
        <w:tc>
          <w:tcPr>
            <w:tcW w:w="462" w:type="pct"/>
            <w:vAlign w:val="center"/>
          </w:tcPr>
          <w:p w14:paraId="06AAEC8A" w14:textId="6FDF9B36" w:rsidR="00CA11B2" w:rsidRPr="00777C7A" w:rsidRDefault="00CA11B2" w:rsidP="000C6C7F">
            <w:pPr>
              <w:widowControl/>
              <w:adjustRightInd w:val="0"/>
              <w:snapToGrid w:val="0"/>
              <w:jc w:val="center"/>
              <w:rPr>
                <w:rFonts w:eastAsia="等线"/>
                <w:kern w:val="0"/>
                <w:sz w:val="15"/>
                <w:szCs w:val="15"/>
              </w:rPr>
            </w:pPr>
            <w:r w:rsidRPr="00777C7A">
              <w:rPr>
                <w:sz w:val="15"/>
                <w:szCs w:val="15"/>
              </w:rPr>
              <w:t>103.8</w:t>
            </w:r>
          </w:p>
        </w:tc>
        <w:tc>
          <w:tcPr>
            <w:tcW w:w="462" w:type="pct"/>
            <w:vAlign w:val="center"/>
          </w:tcPr>
          <w:p w14:paraId="664119A3" w14:textId="70526BC3" w:rsidR="00CA11B2" w:rsidRPr="00777C7A" w:rsidRDefault="00CA11B2" w:rsidP="000C6C7F">
            <w:pPr>
              <w:widowControl/>
              <w:adjustRightInd w:val="0"/>
              <w:snapToGrid w:val="0"/>
              <w:jc w:val="center"/>
              <w:rPr>
                <w:rFonts w:eastAsia="等线"/>
                <w:kern w:val="0"/>
                <w:sz w:val="15"/>
                <w:szCs w:val="15"/>
              </w:rPr>
            </w:pPr>
            <w:r w:rsidRPr="00777C7A">
              <w:rPr>
                <w:sz w:val="15"/>
                <w:szCs w:val="15"/>
              </w:rPr>
              <w:t>112.9</w:t>
            </w:r>
          </w:p>
        </w:tc>
        <w:tc>
          <w:tcPr>
            <w:tcW w:w="462" w:type="pct"/>
            <w:vAlign w:val="center"/>
          </w:tcPr>
          <w:p w14:paraId="6A816232" w14:textId="24FD0F81" w:rsidR="00CA11B2" w:rsidRPr="00777C7A" w:rsidRDefault="00CA11B2" w:rsidP="000C6C7F">
            <w:pPr>
              <w:widowControl/>
              <w:adjustRightInd w:val="0"/>
              <w:snapToGrid w:val="0"/>
              <w:jc w:val="center"/>
              <w:rPr>
                <w:rFonts w:eastAsia="等线"/>
                <w:kern w:val="0"/>
                <w:sz w:val="15"/>
                <w:szCs w:val="15"/>
              </w:rPr>
            </w:pPr>
            <w:r w:rsidRPr="00777C7A">
              <w:rPr>
                <w:sz w:val="15"/>
                <w:szCs w:val="15"/>
              </w:rPr>
              <w:t>121.8</w:t>
            </w:r>
          </w:p>
        </w:tc>
        <w:tc>
          <w:tcPr>
            <w:tcW w:w="462" w:type="pct"/>
            <w:vAlign w:val="center"/>
          </w:tcPr>
          <w:p w14:paraId="00A10C28" w14:textId="1B487E7D" w:rsidR="00CA11B2" w:rsidRPr="00777C7A" w:rsidRDefault="00CA11B2" w:rsidP="000C6C7F">
            <w:pPr>
              <w:widowControl/>
              <w:adjustRightInd w:val="0"/>
              <w:snapToGrid w:val="0"/>
              <w:jc w:val="center"/>
              <w:rPr>
                <w:rFonts w:eastAsia="等线"/>
                <w:kern w:val="0"/>
                <w:sz w:val="15"/>
                <w:szCs w:val="15"/>
              </w:rPr>
            </w:pPr>
            <w:r w:rsidRPr="00777C7A">
              <w:rPr>
                <w:sz w:val="15"/>
                <w:szCs w:val="15"/>
              </w:rPr>
              <w:t>130.5</w:t>
            </w:r>
          </w:p>
        </w:tc>
        <w:tc>
          <w:tcPr>
            <w:tcW w:w="462" w:type="pct"/>
            <w:vAlign w:val="center"/>
          </w:tcPr>
          <w:p w14:paraId="3D5C14E7" w14:textId="472944D8" w:rsidR="00CA11B2" w:rsidRPr="00777C7A" w:rsidRDefault="00CA11B2" w:rsidP="000C6C7F">
            <w:pPr>
              <w:widowControl/>
              <w:adjustRightInd w:val="0"/>
              <w:snapToGrid w:val="0"/>
              <w:jc w:val="center"/>
              <w:rPr>
                <w:rFonts w:eastAsia="等线"/>
                <w:kern w:val="0"/>
                <w:sz w:val="15"/>
                <w:szCs w:val="15"/>
              </w:rPr>
            </w:pPr>
            <w:r w:rsidRPr="00777C7A">
              <w:rPr>
                <w:sz w:val="15"/>
                <w:szCs w:val="15"/>
              </w:rPr>
              <w:t>139.0</w:t>
            </w:r>
          </w:p>
        </w:tc>
        <w:tc>
          <w:tcPr>
            <w:tcW w:w="462" w:type="pct"/>
            <w:vAlign w:val="center"/>
          </w:tcPr>
          <w:p w14:paraId="109AA881" w14:textId="1542FE98" w:rsidR="00CA11B2" w:rsidRPr="00777C7A" w:rsidRDefault="00CA11B2" w:rsidP="000C6C7F">
            <w:pPr>
              <w:widowControl/>
              <w:adjustRightInd w:val="0"/>
              <w:snapToGrid w:val="0"/>
              <w:jc w:val="center"/>
              <w:rPr>
                <w:rFonts w:eastAsia="等线"/>
                <w:kern w:val="0"/>
                <w:sz w:val="15"/>
                <w:szCs w:val="15"/>
              </w:rPr>
            </w:pPr>
            <w:r w:rsidRPr="00777C7A">
              <w:rPr>
                <w:sz w:val="15"/>
                <w:szCs w:val="15"/>
              </w:rPr>
              <w:t>147.3</w:t>
            </w:r>
          </w:p>
        </w:tc>
        <w:tc>
          <w:tcPr>
            <w:tcW w:w="460" w:type="pct"/>
            <w:vAlign w:val="center"/>
          </w:tcPr>
          <w:p w14:paraId="183F1FDA" w14:textId="462DC4D1" w:rsidR="00CA11B2" w:rsidRPr="00777C7A" w:rsidRDefault="00CA11B2" w:rsidP="000C6C7F">
            <w:pPr>
              <w:widowControl/>
              <w:adjustRightInd w:val="0"/>
              <w:snapToGrid w:val="0"/>
              <w:jc w:val="center"/>
              <w:rPr>
                <w:rFonts w:eastAsia="等线"/>
                <w:kern w:val="0"/>
                <w:sz w:val="15"/>
                <w:szCs w:val="15"/>
              </w:rPr>
            </w:pPr>
            <w:r w:rsidRPr="00777C7A">
              <w:rPr>
                <w:sz w:val="15"/>
                <w:szCs w:val="15"/>
              </w:rPr>
              <w:t>155.5</w:t>
            </w:r>
          </w:p>
        </w:tc>
      </w:tr>
      <w:tr w:rsidR="00777C7A" w:rsidRPr="00777C7A" w14:paraId="3B7BB6FE" w14:textId="77777777" w:rsidTr="000C6C7F">
        <w:trPr>
          <w:trHeight w:hRule="exact" w:val="454"/>
          <w:jc w:val="center"/>
        </w:trPr>
        <w:tc>
          <w:tcPr>
            <w:tcW w:w="458" w:type="pct"/>
            <w:vMerge w:val="restart"/>
            <w:vAlign w:val="center"/>
          </w:tcPr>
          <w:p w14:paraId="7D413B8C" w14:textId="77777777" w:rsidR="00CA11B2" w:rsidRPr="00777C7A" w:rsidRDefault="00CA11B2" w:rsidP="00777C7A">
            <w:pPr>
              <w:snapToGrid w:val="0"/>
              <w:spacing w:line="360" w:lineRule="auto"/>
              <w:jc w:val="center"/>
              <w:rPr>
                <w:rFonts w:eastAsiaTheme="minorEastAsia"/>
                <w:sz w:val="15"/>
                <w:szCs w:val="15"/>
              </w:rPr>
            </w:pPr>
            <w:r w:rsidRPr="00777C7A">
              <w:rPr>
                <w:rFonts w:eastAsiaTheme="minorEastAsia" w:hint="eastAsia"/>
                <w:sz w:val="15"/>
                <w:szCs w:val="15"/>
              </w:rPr>
              <w:t>Q</w:t>
            </w:r>
            <w:r w:rsidRPr="00777C7A">
              <w:rPr>
                <w:rFonts w:eastAsiaTheme="minorEastAsia"/>
                <w:sz w:val="15"/>
                <w:szCs w:val="15"/>
              </w:rPr>
              <w:t>46</w:t>
            </w:r>
            <w:r w:rsidRPr="00777C7A">
              <w:rPr>
                <w:rFonts w:eastAsiaTheme="minorEastAsia" w:hint="eastAsia"/>
                <w:sz w:val="15"/>
                <w:szCs w:val="15"/>
              </w:rPr>
              <w:t>0</w:t>
            </w:r>
          </w:p>
        </w:tc>
        <w:tc>
          <w:tcPr>
            <w:tcW w:w="452" w:type="pct"/>
            <w:vAlign w:val="center"/>
          </w:tcPr>
          <w:p w14:paraId="4A965F46"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C60</w:t>
            </w:r>
          </w:p>
        </w:tc>
        <w:tc>
          <w:tcPr>
            <w:tcW w:w="398" w:type="pct"/>
            <w:vAlign w:val="center"/>
          </w:tcPr>
          <w:p w14:paraId="05D1CC30" w14:textId="64E45739" w:rsidR="00CA11B2" w:rsidRPr="00777C7A" w:rsidRDefault="00CA11B2" w:rsidP="000C6C7F">
            <w:pPr>
              <w:widowControl/>
              <w:snapToGrid w:val="0"/>
              <w:jc w:val="center"/>
              <w:rPr>
                <w:rFonts w:eastAsia="等线"/>
                <w:kern w:val="0"/>
                <w:sz w:val="15"/>
                <w:szCs w:val="15"/>
              </w:rPr>
            </w:pPr>
            <w:r w:rsidRPr="00777C7A">
              <w:rPr>
                <w:sz w:val="15"/>
                <w:szCs w:val="15"/>
              </w:rPr>
              <w:t>55.2</w:t>
            </w:r>
          </w:p>
        </w:tc>
        <w:tc>
          <w:tcPr>
            <w:tcW w:w="462" w:type="pct"/>
            <w:vAlign w:val="center"/>
          </w:tcPr>
          <w:p w14:paraId="5C92F30D" w14:textId="26F3029F" w:rsidR="00CA11B2" w:rsidRPr="00777C7A" w:rsidRDefault="00CA11B2" w:rsidP="000C6C7F">
            <w:pPr>
              <w:widowControl/>
              <w:snapToGrid w:val="0"/>
              <w:jc w:val="center"/>
              <w:rPr>
                <w:rFonts w:eastAsia="等线"/>
                <w:kern w:val="0"/>
                <w:sz w:val="15"/>
                <w:szCs w:val="15"/>
              </w:rPr>
            </w:pPr>
            <w:r w:rsidRPr="00777C7A">
              <w:rPr>
                <w:sz w:val="15"/>
                <w:szCs w:val="15"/>
              </w:rPr>
              <w:t>66.1</w:t>
            </w:r>
          </w:p>
        </w:tc>
        <w:tc>
          <w:tcPr>
            <w:tcW w:w="462" w:type="pct"/>
            <w:vAlign w:val="center"/>
          </w:tcPr>
          <w:p w14:paraId="0C831A9C" w14:textId="53B84A3A" w:rsidR="00CA11B2" w:rsidRPr="00777C7A" w:rsidRDefault="00CA11B2" w:rsidP="000C6C7F">
            <w:pPr>
              <w:widowControl/>
              <w:snapToGrid w:val="0"/>
              <w:jc w:val="center"/>
              <w:rPr>
                <w:rFonts w:eastAsia="等线"/>
                <w:kern w:val="0"/>
                <w:sz w:val="15"/>
                <w:szCs w:val="15"/>
              </w:rPr>
            </w:pPr>
            <w:r w:rsidRPr="00777C7A">
              <w:rPr>
                <w:sz w:val="15"/>
                <w:szCs w:val="15"/>
              </w:rPr>
              <w:t>76.9</w:t>
            </w:r>
          </w:p>
        </w:tc>
        <w:tc>
          <w:tcPr>
            <w:tcW w:w="462" w:type="pct"/>
            <w:vAlign w:val="center"/>
          </w:tcPr>
          <w:p w14:paraId="1CA080D5" w14:textId="60048350" w:rsidR="00CA11B2" w:rsidRPr="00777C7A" w:rsidRDefault="00CA11B2" w:rsidP="000C6C7F">
            <w:pPr>
              <w:widowControl/>
              <w:snapToGrid w:val="0"/>
              <w:jc w:val="center"/>
              <w:rPr>
                <w:rFonts w:eastAsia="等线"/>
                <w:kern w:val="0"/>
                <w:sz w:val="15"/>
                <w:szCs w:val="15"/>
              </w:rPr>
            </w:pPr>
            <w:r w:rsidRPr="00777C7A">
              <w:rPr>
                <w:sz w:val="15"/>
                <w:szCs w:val="15"/>
              </w:rPr>
              <w:t>87.6</w:t>
            </w:r>
          </w:p>
        </w:tc>
        <w:tc>
          <w:tcPr>
            <w:tcW w:w="462" w:type="pct"/>
            <w:vAlign w:val="center"/>
          </w:tcPr>
          <w:p w14:paraId="547B1AA8" w14:textId="282E71A6" w:rsidR="00CA11B2" w:rsidRPr="00777C7A" w:rsidRDefault="00CA11B2" w:rsidP="000C6C7F">
            <w:pPr>
              <w:widowControl/>
              <w:snapToGrid w:val="0"/>
              <w:jc w:val="center"/>
              <w:rPr>
                <w:rFonts w:eastAsia="等线"/>
                <w:kern w:val="0"/>
                <w:sz w:val="15"/>
                <w:szCs w:val="15"/>
              </w:rPr>
            </w:pPr>
            <w:r w:rsidRPr="00777C7A">
              <w:rPr>
                <w:sz w:val="15"/>
                <w:szCs w:val="15"/>
              </w:rPr>
              <w:t>98.3</w:t>
            </w:r>
          </w:p>
        </w:tc>
        <w:tc>
          <w:tcPr>
            <w:tcW w:w="462" w:type="pct"/>
            <w:vAlign w:val="center"/>
          </w:tcPr>
          <w:p w14:paraId="11BA907A" w14:textId="18CAC220" w:rsidR="00CA11B2" w:rsidRPr="00777C7A" w:rsidRDefault="00CA11B2" w:rsidP="000C6C7F">
            <w:pPr>
              <w:widowControl/>
              <w:snapToGrid w:val="0"/>
              <w:jc w:val="center"/>
              <w:rPr>
                <w:rFonts w:eastAsia="等线"/>
                <w:kern w:val="0"/>
                <w:sz w:val="15"/>
                <w:szCs w:val="15"/>
              </w:rPr>
            </w:pPr>
            <w:r w:rsidRPr="00777C7A">
              <w:rPr>
                <w:sz w:val="15"/>
                <w:szCs w:val="15"/>
              </w:rPr>
              <w:t>108.9</w:t>
            </w:r>
          </w:p>
        </w:tc>
        <w:tc>
          <w:tcPr>
            <w:tcW w:w="462" w:type="pct"/>
            <w:vAlign w:val="center"/>
          </w:tcPr>
          <w:p w14:paraId="3D454BF2" w14:textId="358610C7" w:rsidR="00CA11B2" w:rsidRPr="00777C7A" w:rsidRDefault="00CA11B2" w:rsidP="000C6C7F">
            <w:pPr>
              <w:widowControl/>
              <w:snapToGrid w:val="0"/>
              <w:jc w:val="center"/>
              <w:rPr>
                <w:rFonts w:eastAsia="等线"/>
                <w:kern w:val="0"/>
                <w:sz w:val="15"/>
                <w:szCs w:val="15"/>
              </w:rPr>
            </w:pPr>
            <w:r w:rsidRPr="00777C7A">
              <w:rPr>
                <w:sz w:val="15"/>
                <w:szCs w:val="15"/>
              </w:rPr>
              <w:t>119.4</w:t>
            </w:r>
          </w:p>
        </w:tc>
        <w:tc>
          <w:tcPr>
            <w:tcW w:w="462" w:type="pct"/>
            <w:vAlign w:val="center"/>
          </w:tcPr>
          <w:p w14:paraId="267F6286" w14:textId="733E833F" w:rsidR="00CA11B2" w:rsidRPr="00777C7A" w:rsidRDefault="00CA11B2" w:rsidP="000C6C7F">
            <w:pPr>
              <w:widowControl/>
              <w:snapToGrid w:val="0"/>
              <w:jc w:val="center"/>
              <w:rPr>
                <w:rFonts w:eastAsia="等线"/>
                <w:kern w:val="0"/>
                <w:sz w:val="15"/>
                <w:szCs w:val="15"/>
              </w:rPr>
            </w:pPr>
            <w:r w:rsidRPr="00777C7A">
              <w:rPr>
                <w:sz w:val="15"/>
                <w:szCs w:val="15"/>
              </w:rPr>
              <w:t>129.9</w:t>
            </w:r>
          </w:p>
        </w:tc>
        <w:tc>
          <w:tcPr>
            <w:tcW w:w="460" w:type="pct"/>
            <w:vAlign w:val="center"/>
          </w:tcPr>
          <w:p w14:paraId="7FF37FD3" w14:textId="403E09BD" w:rsidR="00CA11B2" w:rsidRPr="00777C7A" w:rsidRDefault="00CA11B2" w:rsidP="000C6C7F">
            <w:pPr>
              <w:widowControl/>
              <w:snapToGrid w:val="0"/>
              <w:jc w:val="center"/>
              <w:rPr>
                <w:rFonts w:eastAsia="等线"/>
                <w:kern w:val="0"/>
                <w:sz w:val="15"/>
                <w:szCs w:val="15"/>
              </w:rPr>
            </w:pPr>
            <w:r w:rsidRPr="00777C7A">
              <w:rPr>
                <w:sz w:val="15"/>
                <w:szCs w:val="15"/>
              </w:rPr>
              <w:t>140.3</w:t>
            </w:r>
          </w:p>
        </w:tc>
      </w:tr>
      <w:tr w:rsidR="00777C7A" w:rsidRPr="00777C7A" w14:paraId="7C442602" w14:textId="77777777" w:rsidTr="000C6C7F">
        <w:trPr>
          <w:trHeight w:hRule="exact" w:val="454"/>
          <w:jc w:val="center"/>
        </w:trPr>
        <w:tc>
          <w:tcPr>
            <w:tcW w:w="458" w:type="pct"/>
            <w:vMerge/>
            <w:vAlign w:val="center"/>
          </w:tcPr>
          <w:p w14:paraId="1427F323"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5BA7366B"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C70</w:t>
            </w:r>
          </w:p>
        </w:tc>
        <w:tc>
          <w:tcPr>
            <w:tcW w:w="398" w:type="pct"/>
            <w:vAlign w:val="center"/>
          </w:tcPr>
          <w:p w14:paraId="38DF8342" w14:textId="27086942" w:rsidR="00CA11B2" w:rsidRPr="00777C7A" w:rsidRDefault="00CA11B2" w:rsidP="000C6C7F">
            <w:pPr>
              <w:widowControl/>
              <w:snapToGrid w:val="0"/>
              <w:jc w:val="center"/>
              <w:rPr>
                <w:rFonts w:eastAsia="等线"/>
                <w:kern w:val="0"/>
                <w:sz w:val="15"/>
                <w:szCs w:val="15"/>
              </w:rPr>
            </w:pPr>
            <w:r w:rsidRPr="00777C7A">
              <w:rPr>
                <w:sz w:val="15"/>
                <w:szCs w:val="15"/>
              </w:rPr>
              <w:t>60.3</w:t>
            </w:r>
          </w:p>
        </w:tc>
        <w:tc>
          <w:tcPr>
            <w:tcW w:w="462" w:type="pct"/>
            <w:vAlign w:val="center"/>
          </w:tcPr>
          <w:p w14:paraId="71BB5364" w14:textId="08BADB67" w:rsidR="00CA11B2" w:rsidRPr="00777C7A" w:rsidRDefault="00CA11B2" w:rsidP="000C6C7F">
            <w:pPr>
              <w:widowControl/>
              <w:snapToGrid w:val="0"/>
              <w:jc w:val="center"/>
              <w:rPr>
                <w:rFonts w:eastAsia="等线"/>
                <w:kern w:val="0"/>
                <w:sz w:val="15"/>
                <w:szCs w:val="15"/>
              </w:rPr>
            </w:pPr>
            <w:r w:rsidRPr="00777C7A">
              <w:rPr>
                <w:sz w:val="15"/>
                <w:szCs w:val="15"/>
              </w:rPr>
              <w:t>71.1</w:t>
            </w:r>
          </w:p>
        </w:tc>
        <w:tc>
          <w:tcPr>
            <w:tcW w:w="462" w:type="pct"/>
            <w:vAlign w:val="center"/>
          </w:tcPr>
          <w:p w14:paraId="3A7B0A0E" w14:textId="037FAA68" w:rsidR="00CA11B2" w:rsidRPr="00777C7A" w:rsidRDefault="00CA11B2" w:rsidP="000C6C7F">
            <w:pPr>
              <w:widowControl/>
              <w:snapToGrid w:val="0"/>
              <w:jc w:val="center"/>
              <w:rPr>
                <w:rFonts w:eastAsia="等线"/>
                <w:kern w:val="0"/>
                <w:sz w:val="15"/>
                <w:szCs w:val="15"/>
              </w:rPr>
            </w:pPr>
            <w:r w:rsidRPr="00777C7A">
              <w:rPr>
                <w:sz w:val="15"/>
                <w:szCs w:val="15"/>
              </w:rPr>
              <w:t>81.7</w:t>
            </w:r>
          </w:p>
        </w:tc>
        <w:tc>
          <w:tcPr>
            <w:tcW w:w="462" w:type="pct"/>
            <w:vAlign w:val="center"/>
          </w:tcPr>
          <w:p w14:paraId="1D3D9620" w14:textId="53B8FCCC" w:rsidR="00CA11B2" w:rsidRPr="00777C7A" w:rsidRDefault="00CA11B2" w:rsidP="000C6C7F">
            <w:pPr>
              <w:widowControl/>
              <w:snapToGrid w:val="0"/>
              <w:jc w:val="center"/>
              <w:rPr>
                <w:rFonts w:eastAsia="等线"/>
                <w:kern w:val="0"/>
                <w:sz w:val="15"/>
                <w:szCs w:val="15"/>
              </w:rPr>
            </w:pPr>
            <w:r w:rsidRPr="00777C7A">
              <w:rPr>
                <w:sz w:val="15"/>
                <w:szCs w:val="15"/>
              </w:rPr>
              <w:t>92.2</w:t>
            </w:r>
          </w:p>
        </w:tc>
        <w:tc>
          <w:tcPr>
            <w:tcW w:w="462" w:type="pct"/>
            <w:vAlign w:val="center"/>
          </w:tcPr>
          <w:p w14:paraId="5EB517B3" w14:textId="7AC6ED9B" w:rsidR="00CA11B2" w:rsidRPr="00777C7A" w:rsidRDefault="00CA11B2" w:rsidP="000C6C7F">
            <w:pPr>
              <w:widowControl/>
              <w:snapToGrid w:val="0"/>
              <w:jc w:val="center"/>
              <w:rPr>
                <w:rFonts w:eastAsia="等线"/>
                <w:kern w:val="0"/>
                <w:sz w:val="15"/>
                <w:szCs w:val="15"/>
              </w:rPr>
            </w:pPr>
            <w:r w:rsidRPr="00777C7A">
              <w:rPr>
                <w:sz w:val="15"/>
                <w:szCs w:val="15"/>
              </w:rPr>
              <w:t>102.6</w:t>
            </w:r>
          </w:p>
        </w:tc>
        <w:tc>
          <w:tcPr>
            <w:tcW w:w="462" w:type="pct"/>
            <w:vAlign w:val="center"/>
          </w:tcPr>
          <w:p w14:paraId="645B1234" w14:textId="3C9648CC" w:rsidR="00CA11B2" w:rsidRPr="00777C7A" w:rsidRDefault="00CA11B2" w:rsidP="000C6C7F">
            <w:pPr>
              <w:widowControl/>
              <w:snapToGrid w:val="0"/>
              <w:jc w:val="center"/>
              <w:rPr>
                <w:rFonts w:eastAsia="等线"/>
                <w:kern w:val="0"/>
                <w:sz w:val="15"/>
                <w:szCs w:val="15"/>
              </w:rPr>
            </w:pPr>
            <w:r w:rsidRPr="00777C7A">
              <w:rPr>
                <w:sz w:val="15"/>
                <w:szCs w:val="15"/>
              </w:rPr>
              <w:t>112.9</w:t>
            </w:r>
          </w:p>
        </w:tc>
        <w:tc>
          <w:tcPr>
            <w:tcW w:w="462" w:type="pct"/>
            <w:vAlign w:val="center"/>
          </w:tcPr>
          <w:p w14:paraId="14D64F7A" w14:textId="6C738CC1" w:rsidR="00CA11B2" w:rsidRPr="00777C7A" w:rsidRDefault="00CA11B2" w:rsidP="000C6C7F">
            <w:pPr>
              <w:widowControl/>
              <w:snapToGrid w:val="0"/>
              <w:jc w:val="center"/>
              <w:rPr>
                <w:rFonts w:eastAsia="等线"/>
                <w:kern w:val="0"/>
                <w:sz w:val="15"/>
                <w:szCs w:val="15"/>
              </w:rPr>
            </w:pPr>
            <w:r w:rsidRPr="00777C7A">
              <w:rPr>
                <w:sz w:val="15"/>
                <w:szCs w:val="15"/>
              </w:rPr>
              <w:t>123.1</w:t>
            </w:r>
          </w:p>
        </w:tc>
        <w:tc>
          <w:tcPr>
            <w:tcW w:w="462" w:type="pct"/>
            <w:vAlign w:val="center"/>
          </w:tcPr>
          <w:p w14:paraId="7CB3B516" w14:textId="27EBAF5E" w:rsidR="00CA11B2" w:rsidRPr="00777C7A" w:rsidRDefault="00CA11B2" w:rsidP="000C6C7F">
            <w:pPr>
              <w:widowControl/>
              <w:snapToGrid w:val="0"/>
              <w:jc w:val="center"/>
              <w:rPr>
                <w:rFonts w:eastAsia="等线"/>
                <w:kern w:val="0"/>
                <w:sz w:val="15"/>
                <w:szCs w:val="15"/>
              </w:rPr>
            </w:pPr>
            <w:r w:rsidRPr="00777C7A">
              <w:rPr>
                <w:sz w:val="15"/>
                <w:szCs w:val="15"/>
              </w:rPr>
              <w:t>133.2</w:t>
            </w:r>
          </w:p>
        </w:tc>
        <w:tc>
          <w:tcPr>
            <w:tcW w:w="460" w:type="pct"/>
            <w:vAlign w:val="center"/>
          </w:tcPr>
          <w:p w14:paraId="15370EEC" w14:textId="17B36851" w:rsidR="00CA11B2" w:rsidRPr="00777C7A" w:rsidRDefault="00CA11B2" w:rsidP="000C6C7F">
            <w:pPr>
              <w:widowControl/>
              <w:snapToGrid w:val="0"/>
              <w:jc w:val="center"/>
              <w:rPr>
                <w:rFonts w:eastAsia="等线"/>
                <w:kern w:val="0"/>
                <w:sz w:val="15"/>
                <w:szCs w:val="15"/>
              </w:rPr>
            </w:pPr>
            <w:r w:rsidRPr="00777C7A">
              <w:rPr>
                <w:sz w:val="15"/>
                <w:szCs w:val="15"/>
              </w:rPr>
              <w:t>143.2</w:t>
            </w:r>
          </w:p>
        </w:tc>
      </w:tr>
      <w:tr w:rsidR="00777C7A" w:rsidRPr="00777C7A" w14:paraId="22C74227" w14:textId="77777777" w:rsidTr="000C6C7F">
        <w:trPr>
          <w:trHeight w:hRule="exact" w:val="454"/>
          <w:jc w:val="center"/>
        </w:trPr>
        <w:tc>
          <w:tcPr>
            <w:tcW w:w="458" w:type="pct"/>
            <w:vMerge/>
            <w:vAlign w:val="center"/>
          </w:tcPr>
          <w:p w14:paraId="5D73165B"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232D962C"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C80</w:t>
            </w:r>
          </w:p>
        </w:tc>
        <w:tc>
          <w:tcPr>
            <w:tcW w:w="398" w:type="pct"/>
            <w:vAlign w:val="center"/>
          </w:tcPr>
          <w:p w14:paraId="26E6EC27" w14:textId="58B5A39F" w:rsidR="00CA11B2" w:rsidRPr="00777C7A" w:rsidRDefault="00CA11B2" w:rsidP="000C6C7F">
            <w:pPr>
              <w:widowControl/>
              <w:snapToGrid w:val="0"/>
              <w:jc w:val="center"/>
              <w:rPr>
                <w:rFonts w:eastAsia="等线"/>
                <w:kern w:val="0"/>
                <w:sz w:val="15"/>
                <w:szCs w:val="15"/>
              </w:rPr>
            </w:pPr>
            <w:r w:rsidRPr="00777C7A">
              <w:rPr>
                <w:sz w:val="15"/>
                <w:szCs w:val="15"/>
              </w:rPr>
              <w:t>65.2</w:t>
            </w:r>
          </w:p>
        </w:tc>
        <w:tc>
          <w:tcPr>
            <w:tcW w:w="462" w:type="pct"/>
            <w:vAlign w:val="center"/>
          </w:tcPr>
          <w:p w14:paraId="03FE69AA" w14:textId="4B52ED71" w:rsidR="00CA11B2" w:rsidRPr="00777C7A" w:rsidRDefault="00CA11B2" w:rsidP="000C6C7F">
            <w:pPr>
              <w:widowControl/>
              <w:snapToGrid w:val="0"/>
              <w:jc w:val="center"/>
              <w:rPr>
                <w:rFonts w:eastAsia="等线"/>
                <w:kern w:val="0"/>
                <w:sz w:val="15"/>
                <w:szCs w:val="15"/>
              </w:rPr>
            </w:pPr>
            <w:r w:rsidRPr="00777C7A">
              <w:rPr>
                <w:sz w:val="15"/>
                <w:szCs w:val="15"/>
              </w:rPr>
              <w:t>75.9</w:t>
            </w:r>
          </w:p>
        </w:tc>
        <w:tc>
          <w:tcPr>
            <w:tcW w:w="462" w:type="pct"/>
            <w:vAlign w:val="center"/>
          </w:tcPr>
          <w:p w14:paraId="52285BE6" w14:textId="476BEA5B" w:rsidR="00CA11B2" w:rsidRPr="00777C7A" w:rsidRDefault="00CA11B2" w:rsidP="000C6C7F">
            <w:pPr>
              <w:widowControl/>
              <w:snapToGrid w:val="0"/>
              <w:jc w:val="center"/>
              <w:rPr>
                <w:rFonts w:eastAsia="等线"/>
                <w:kern w:val="0"/>
                <w:sz w:val="15"/>
                <w:szCs w:val="15"/>
              </w:rPr>
            </w:pPr>
            <w:r w:rsidRPr="00777C7A">
              <w:rPr>
                <w:sz w:val="15"/>
                <w:szCs w:val="15"/>
              </w:rPr>
              <w:t>86.4</w:t>
            </w:r>
          </w:p>
        </w:tc>
        <w:tc>
          <w:tcPr>
            <w:tcW w:w="462" w:type="pct"/>
            <w:vAlign w:val="center"/>
          </w:tcPr>
          <w:p w14:paraId="715A68C8" w14:textId="120A8AE4" w:rsidR="00CA11B2" w:rsidRPr="00777C7A" w:rsidRDefault="00CA11B2" w:rsidP="000C6C7F">
            <w:pPr>
              <w:widowControl/>
              <w:snapToGrid w:val="0"/>
              <w:jc w:val="center"/>
              <w:rPr>
                <w:rFonts w:eastAsia="等线"/>
                <w:kern w:val="0"/>
                <w:sz w:val="15"/>
                <w:szCs w:val="15"/>
              </w:rPr>
            </w:pPr>
            <w:r w:rsidRPr="00777C7A">
              <w:rPr>
                <w:sz w:val="15"/>
                <w:szCs w:val="15"/>
              </w:rPr>
              <w:t>96.7</w:t>
            </w:r>
          </w:p>
        </w:tc>
        <w:tc>
          <w:tcPr>
            <w:tcW w:w="462" w:type="pct"/>
            <w:vAlign w:val="center"/>
          </w:tcPr>
          <w:p w14:paraId="3472C5E1" w14:textId="397EFA89" w:rsidR="00CA11B2" w:rsidRPr="00777C7A" w:rsidRDefault="00CA11B2" w:rsidP="000C6C7F">
            <w:pPr>
              <w:widowControl/>
              <w:snapToGrid w:val="0"/>
              <w:jc w:val="center"/>
              <w:rPr>
                <w:rFonts w:eastAsia="等线"/>
                <w:kern w:val="0"/>
                <w:sz w:val="15"/>
                <w:szCs w:val="15"/>
              </w:rPr>
            </w:pPr>
            <w:r w:rsidRPr="00777C7A">
              <w:rPr>
                <w:sz w:val="15"/>
                <w:szCs w:val="15"/>
              </w:rPr>
              <w:t>107.0</w:t>
            </w:r>
          </w:p>
        </w:tc>
        <w:tc>
          <w:tcPr>
            <w:tcW w:w="462" w:type="pct"/>
            <w:vAlign w:val="center"/>
          </w:tcPr>
          <w:p w14:paraId="321E2114" w14:textId="575E2BF7" w:rsidR="00CA11B2" w:rsidRPr="00777C7A" w:rsidRDefault="00CA11B2" w:rsidP="000C6C7F">
            <w:pPr>
              <w:widowControl/>
              <w:snapToGrid w:val="0"/>
              <w:jc w:val="center"/>
              <w:rPr>
                <w:rFonts w:eastAsia="等线"/>
                <w:kern w:val="0"/>
                <w:sz w:val="15"/>
                <w:szCs w:val="15"/>
              </w:rPr>
            </w:pPr>
            <w:r w:rsidRPr="00777C7A">
              <w:rPr>
                <w:sz w:val="15"/>
                <w:szCs w:val="15"/>
              </w:rPr>
              <w:t>117.0</w:t>
            </w:r>
          </w:p>
        </w:tc>
        <w:tc>
          <w:tcPr>
            <w:tcW w:w="462" w:type="pct"/>
            <w:vAlign w:val="center"/>
          </w:tcPr>
          <w:p w14:paraId="48E7DC06" w14:textId="52C98689" w:rsidR="00CA11B2" w:rsidRPr="00777C7A" w:rsidRDefault="00CA11B2" w:rsidP="000C6C7F">
            <w:pPr>
              <w:widowControl/>
              <w:snapToGrid w:val="0"/>
              <w:jc w:val="center"/>
              <w:rPr>
                <w:rFonts w:eastAsia="等线"/>
                <w:kern w:val="0"/>
                <w:sz w:val="15"/>
                <w:szCs w:val="15"/>
              </w:rPr>
            </w:pPr>
            <w:r w:rsidRPr="00777C7A">
              <w:rPr>
                <w:sz w:val="15"/>
                <w:szCs w:val="15"/>
              </w:rPr>
              <w:t>127.0</w:t>
            </w:r>
          </w:p>
        </w:tc>
        <w:tc>
          <w:tcPr>
            <w:tcW w:w="462" w:type="pct"/>
            <w:vAlign w:val="center"/>
          </w:tcPr>
          <w:p w14:paraId="01F0B145" w14:textId="183B0D83" w:rsidR="00CA11B2" w:rsidRPr="00777C7A" w:rsidRDefault="00CA11B2" w:rsidP="000C6C7F">
            <w:pPr>
              <w:widowControl/>
              <w:snapToGrid w:val="0"/>
              <w:jc w:val="center"/>
              <w:rPr>
                <w:rFonts w:eastAsia="等线"/>
                <w:kern w:val="0"/>
                <w:sz w:val="15"/>
                <w:szCs w:val="15"/>
              </w:rPr>
            </w:pPr>
            <w:r w:rsidRPr="00777C7A">
              <w:rPr>
                <w:sz w:val="15"/>
                <w:szCs w:val="15"/>
              </w:rPr>
              <w:t>136.7</w:t>
            </w:r>
          </w:p>
        </w:tc>
        <w:tc>
          <w:tcPr>
            <w:tcW w:w="460" w:type="pct"/>
            <w:vAlign w:val="center"/>
          </w:tcPr>
          <w:p w14:paraId="09CD4470" w14:textId="2C8228F7" w:rsidR="00CA11B2" w:rsidRPr="00777C7A" w:rsidRDefault="00CA11B2" w:rsidP="000C6C7F">
            <w:pPr>
              <w:widowControl/>
              <w:snapToGrid w:val="0"/>
              <w:jc w:val="center"/>
              <w:rPr>
                <w:rFonts w:eastAsia="等线"/>
                <w:kern w:val="0"/>
                <w:sz w:val="15"/>
                <w:szCs w:val="15"/>
              </w:rPr>
            </w:pPr>
            <w:r w:rsidRPr="00777C7A">
              <w:rPr>
                <w:sz w:val="15"/>
                <w:szCs w:val="15"/>
              </w:rPr>
              <w:t>146.4</w:t>
            </w:r>
          </w:p>
        </w:tc>
      </w:tr>
      <w:tr w:rsidR="00777C7A" w:rsidRPr="00777C7A" w14:paraId="67CF0539" w14:textId="77777777" w:rsidTr="000C6C7F">
        <w:trPr>
          <w:trHeight w:hRule="exact" w:val="454"/>
          <w:jc w:val="center"/>
        </w:trPr>
        <w:tc>
          <w:tcPr>
            <w:tcW w:w="458" w:type="pct"/>
            <w:vMerge/>
            <w:vAlign w:val="center"/>
          </w:tcPr>
          <w:p w14:paraId="514184E2"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5993C1EE"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C90</w:t>
            </w:r>
          </w:p>
        </w:tc>
        <w:tc>
          <w:tcPr>
            <w:tcW w:w="398" w:type="pct"/>
            <w:vAlign w:val="center"/>
          </w:tcPr>
          <w:p w14:paraId="1483B84E" w14:textId="186A656C" w:rsidR="00CA11B2" w:rsidRPr="00777C7A" w:rsidRDefault="00CA11B2" w:rsidP="000C6C7F">
            <w:pPr>
              <w:widowControl/>
              <w:snapToGrid w:val="0"/>
              <w:jc w:val="center"/>
              <w:rPr>
                <w:rFonts w:eastAsia="等线"/>
                <w:kern w:val="0"/>
                <w:sz w:val="15"/>
                <w:szCs w:val="15"/>
              </w:rPr>
            </w:pPr>
            <w:r w:rsidRPr="00777C7A">
              <w:rPr>
                <w:sz w:val="15"/>
                <w:szCs w:val="15"/>
              </w:rPr>
              <w:t>70.1</w:t>
            </w:r>
          </w:p>
        </w:tc>
        <w:tc>
          <w:tcPr>
            <w:tcW w:w="462" w:type="pct"/>
            <w:vAlign w:val="center"/>
          </w:tcPr>
          <w:p w14:paraId="1C4250F2" w14:textId="44C1A3F8" w:rsidR="00CA11B2" w:rsidRPr="00777C7A" w:rsidRDefault="00CA11B2" w:rsidP="000C6C7F">
            <w:pPr>
              <w:widowControl/>
              <w:snapToGrid w:val="0"/>
              <w:jc w:val="center"/>
              <w:rPr>
                <w:rFonts w:eastAsia="等线"/>
                <w:kern w:val="0"/>
                <w:sz w:val="15"/>
                <w:szCs w:val="15"/>
              </w:rPr>
            </w:pPr>
            <w:r w:rsidRPr="00777C7A">
              <w:rPr>
                <w:sz w:val="15"/>
                <w:szCs w:val="15"/>
              </w:rPr>
              <w:t>80.7</w:t>
            </w:r>
          </w:p>
        </w:tc>
        <w:tc>
          <w:tcPr>
            <w:tcW w:w="462" w:type="pct"/>
            <w:vAlign w:val="center"/>
          </w:tcPr>
          <w:p w14:paraId="372807C4" w14:textId="53BC42B9" w:rsidR="00CA11B2" w:rsidRPr="00777C7A" w:rsidRDefault="00CA11B2" w:rsidP="000C6C7F">
            <w:pPr>
              <w:widowControl/>
              <w:snapToGrid w:val="0"/>
              <w:jc w:val="center"/>
              <w:rPr>
                <w:rFonts w:eastAsia="等线"/>
                <w:kern w:val="0"/>
                <w:sz w:val="15"/>
                <w:szCs w:val="15"/>
              </w:rPr>
            </w:pPr>
            <w:r w:rsidRPr="00777C7A">
              <w:rPr>
                <w:sz w:val="15"/>
                <w:szCs w:val="15"/>
              </w:rPr>
              <w:t>91.1</w:t>
            </w:r>
          </w:p>
        </w:tc>
        <w:tc>
          <w:tcPr>
            <w:tcW w:w="462" w:type="pct"/>
            <w:vAlign w:val="center"/>
          </w:tcPr>
          <w:p w14:paraId="15BEB85B" w14:textId="7858A70B" w:rsidR="00CA11B2" w:rsidRPr="00777C7A" w:rsidRDefault="00CA11B2" w:rsidP="000C6C7F">
            <w:pPr>
              <w:widowControl/>
              <w:snapToGrid w:val="0"/>
              <w:jc w:val="center"/>
              <w:rPr>
                <w:rFonts w:eastAsia="等线"/>
                <w:kern w:val="0"/>
                <w:sz w:val="15"/>
                <w:szCs w:val="15"/>
              </w:rPr>
            </w:pPr>
            <w:r w:rsidRPr="00777C7A">
              <w:rPr>
                <w:sz w:val="15"/>
                <w:szCs w:val="15"/>
              </w:rPr>
              <w:t>101.4</w:t>
            </w:r>
          </w:p>
        </w:tc>
        <w:tc>
          <w:tcPr>
            <w:tcW w:w="462" w:type="pct"/>
            <w:vAlign w:val="center"/>
          </w:tcPr>
          <w:p w14:paraId="50B33FD8" w14:textId="7C0D4A27" w:rsidR="00CA11B2" w:rsidRPr="00777C7A" w:rsidRDefault="00CA11B2" w:rsidP="000C6C7F">
            <w:pPr>
              <w:widowControl/>
              <w:snapToGrid w:val="0"/>
              <w:jc w:val="center"/>
              <w:rPr>
                <w:rFonts w:eastAsia="等线"/>
                <w:kern w:val="0"/>
                <w:sz w:val="15"/>
                <w:szCs w:val="15"/>
              </w:rPr>
            </w:pPr>
            <w:r w:rsidRPr="00777C7A">
              <w:rPr>
                <w:sz w:val="15"/>
                <w:szCs w:val="15"/>
              </w:rPr>
              <w:t>111.4</w:t>
            </w:r>
          </w:p>
        </w:tc>
        <w:tc>
          <w:tcPr>
            <w:tcW w:w="462" w:type="pct"/>
            <w:vAlign w:val="center"/>
          </w:tcPr>
          <w:p w14:paraId="07A51192" w14:textId="24E2AF6F" w:rsidR="00CA11B2" w:rsidRPr="00777C7A" w:rsidRDefault="00CA11B2" w:rsidP="000C6C7F">
            <w:pPr>
              <w:widowControl/>
              <w:snapToGrid w:val="0"/>
              <w:jc w:val="center"/>
              <w:rPr>
                <w:rFonts w:eastAsia="等线"/>
                <w:kern w:val="0"/>
                <w:sz w:val="15"/>
                <w:szCs w:val="15"/>
              </w:rPr>
            </w:pPr>
            <w:r w:rsidRPr="00777C7A">
              <w:rPr>
                <w:sz w:val="15"/>
                <w:szCs w:val="15"/>
              </w:rPr>
              <w:t>121.3</w:t>
            </w:r>
          </w:p>
        </w:tc>
        <w:tc>
          <w:tcPr>
            <w:tcW w:w="462" w:type="pct"/>
            <w:vAlign w:val="center"/>
          </w:tcPr>
          <w:p w14:paraId="629FC82E" w14:textId="2770F324" w:rsidR="00CA11B2" w:rsidRPr="00777C7A" w:rsidRDefault="00CA11B2" w:rsidP="000C6C7F">
            <w:pPr>
              <w:widowControl/>
              <w:snapToGrid w:val="0"/>
              <w:jc w:val="center"/>
              <w:rPr>
                <w:rFonts w:eastAsia="等线"/>
                <w:kern w:val="0"/>
                <w:sz w:val="15"/>
                <w:szCs w:val="15"/>
              </w:rPr>
            </w:pPr>
            <w:r w:rsidRPr="00777C7A">
              <w:rPr>
                <w:sz w:val="15"/>
                <w:szCs w:val="15"/>
              </w:rPr>
              <w:t>131.0</w:t>
            </w:r>
          </w:p>
        </w:tc>
        <w:tc>
          <w:tcPr>
            <w:tcW w:w="462" w:type="pct"/>
            <w:vAlign w:val="center"/>
          </w:tcPr>
          <w:p w14:paraId="26CF8B1E" w14:textId="332C804C" w:rsidR="00CA11B2" w:rsidRPr="00777C7A" w:rsidRDefault="00CA11B2" w:rsidP="000C6C7F">
            <w:pPr>
              <w:widowControl/>
              <w:snapToGrid w:val="0"/>
              <w:jc w:val="center"/>
              <w:rPr>
                <w:rFonts w:eastAsia="等线"/>
                <w:kern w:val="0"/>
                <w:sz w:val="15"/>
                <w:szCs w:val="15"/>
              </w:rPr>
            </w:pPr>
            <w:r w:rsidRPr="00777C7A">
              <w:rPr>
                <w:sz w:val="15"/>
                <w:szCs w:val="15"/>
              </w:rPr>
              <w:t>140.6</w:t>
            </w:r>
          </w:p>
        </w:tc>
        <w:tc>
          <w:tcPr>
            <w:tcW w:w="460" w:type="pct"/>
            <w:vAlign w:val="center"/>
          </w:tcPr>
          <w:p w14:paraId="0318C1CA" w14:textId="4D42C3BE" w:rsidR="00CA11B2" w:rsidRPr="00777C7A" w:rsidRDefault="00CA11B2" w:rsidP="000C6C7F">
            <w:pPr>
              <w:widowControl/>
              <w:snapToGrid w:val="0"/>
              <w:jc w:val="center"/>
              <w:rPr>
                <w:rFonts w:eastAsia="等线"/>
                <w:kern w:val="0"/>
                <w:sz w:val="15"/>
                <w:szCs w:val="15"/>
              </w:rPr>
            </w:pPr>
            <w:r w:rsidRPr="00777C7A">
              <w:rPr>
                <w:sz w:val="15"/>
                <w:szCs w:val="15"/>
              </w:rPr>
              <w:t>150.0</w:t>
            </w:r>
          </w:p>
        </w:tc>
      </w:tr>
      <w:tr w:rsidR="00777C7A" w:rsidRPr="00777C7A" w14:paraId="1E725FA2" w14:textId="77777777" w:rsidTr="000C6C7F">
        <w:trPr>
          <w:trHeight w:hRule="exact" w:val="454"/>
          <w:jc w:val="center"/>
        </w:trPr>
        <w:tc>
          <w:tcPr>
            <w:tcW w:w="458" w:type="pct"/>
            <w:vMerge/>
            <w:vAlign w:val="center"/>
          </w:tcPr>
          <w:p w14:paraId="0C08474F"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34A465E3"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C100</w:t>
            </w:r>
          </w:p>
        </w:tc>
        <w:tc>
          <w:tcPr>
            <w:tcW w:w="398" w:type="pct"/>
            <w:vAlign w:val="center"/>
          </w:tcPr>
          <w:p w14:paraId="21E5742F" w14:textId="155C2B97" w:rsidR="00CA11B2" w:rsidRPr="00777C7A" w:rsidRDefault="00CA11B2" w:rsidP="000C6C7F">
            <w:pPr>
              <w:widowControl/>
              <w:snapToGrid w:val="0"/>
              <w:jc w:val="center"/>
              <w:rPr>
                <w:rFonts w:eastAsia="等线"/>
                <w:kern w:val="0"/>
                <w:sz w:val="15"/>
                <w:szCs w:val="15"/>
              </w:rPr>
            </w:pPr>
            <w:r w:rsidRPr="00777C7A">
              <w:rPr>
                <w:sz w:val="15"/>
                <w:szCs w:val="15"/>
              </w:rPr>
              <w:t>74.6</w:t>
            </w:r>
          </w:p>
        </w:tc>
        <w:tc>
          <w:tcPr>
            <w:tcW w:w="462" w:type="pct"/>
            <w:vAlign w:val="center"/>
          </w:tcPr>
          <w:p w14:paraId="7AA6E3D2" w14:textId="0C00F1FC" w:rsidR="00CA11B2" w:rsidRPr="00777C7A" w:rsidRDefault="00CA11B2" w:rsidP="000C6C7F">
            <w:pPr>
              <w:widowControl/>
              <w:snapToGrid w:val="0"/>
              <w:jc w:val="center"/>
              <w:rPr>
                <w:rFonts w:eastAsia="等线"/>
                <w:kern w:val="0"/>
                <w:sz w:val="15"/>
                <w:szCs w:val="15"/>
              </w:rPr>
            </w:pPr>
            <w:r w:rsidRPr="00777C7A">
              <w:rPr>
                <w:sz w:val="15"/>
                <w:szCs w:val="15"/>
              </w:rPr>
              <w:t>85.1</w:t>
            </w:r>
          </w:p>
        </w:tc>
        <w:tc>
          <w:tcPr>
            <w:tcW w:w="462" w:type="pct"/>
            <w:vAlign w:val="center"/>
          </w:tcPr>
          <w:p w14:paraId="6F7EEAB2" w14:textId="1B5017E2" w:rsidR="00CA11B2" w:rsidRPr="00777C7A" w:rsidRDefault="00CA11B2" w:rsidP="000C6C7F">
            <w:pPr>
              <w:widowControl/>
              <w:snapToGrid w:val="0"/>
              <w:jc w:val="center"/>
              <w:rPr>
                <w:rFonts w:eastAsia="等线"/>
                <w:kern w:val="0"/>
                <w:sz w:val="15"/>
                <w:szCs w:val="15"/>
              </w:rPr>
            </w:pPr>
            <w:r w:rsidRPr="00777C7A">
              <w:rPr>
                <w:sz w:val="15"/>
                <w:szCs w:val="15"/>
              </w:rPr>
              <w:t>95.4</w:t>
            </w:r>
          </w:p>
        </w:tc>
        <w:tc>
          <w:tcPr>
            <w:tcW w:w="462" w:type="pct"/>
            <w:vAlign w:val="center"/>
          </w:tcPr>
          <w:p w14:paraId="72FE8ECB" w14:textId="6AB0E994" w:rsidR="00CA11B2" w:rsidRPr="00777C7A" w:rsidRDefault="00CA11B2" w:rsidP="000C6C7F">
            <w:pPr>
              <w:widowControl/>
              <w:snapToGrid w:val="0"/>
              <w:jc w:val="center"/>
              <w:rPr>
                <w:rFonts w:eastAsia="等线"/>
                <w:kern w:val="0"/>
                <w:sz w:val="15"/>
                <w:szCs w:val="15"/>
              </w:rPr>
            </w:pPr>
            <w:r w:rsidRPr="00777C7A">
              <w:rPr>
                <w:sz w:val="15"/>
                <w:szCs w:val="15"/>
              </w:rPr>
              <w:t>105.6</w:t>
            </w:r>
          </w:p>
        </w:tc>
        <w:tc>
          <w:tcPr>
            <w:tcW w:w="462" w:type="pct"/>
            <w:vAlign w:val="center"/>
          </w:tcPr>
          <w:p w14:paraId="2AB903C0" w14:textId="1FFDC09D" w:rsidR="00CA11B2" w:rsidRPr="00777C7A" w:rsidRDefault="00CA11B2" w:rsidP="000C6C7F">
            <w:pPr>
              <w:widowControl/>
              <w:snapToGrid w:val="0"/>
              <w:jc w:val="center"/>
              <w:rPr>
                <w:rFonts w:eastAsia="等线"/>
                <w:kern w:val="0"/>
                <w:sz w:val="15"/>
                <w:szCs w:val="15"/>
              </w:rPr>
            </w:pPr>
            <w:r w:rsidRPr="00777C7A">
              <w:rPr>
                <w:sz w:val="15"/>
                <w:szCs w:val="15"/>
              </w:rPr>
              <w:t>115.5</w:t>
            </w:r>
          </w:p>
        </w:tc>
        <w:tc>
          <w:tcPr>
            <w:tcW w:w="462" w:type="pct"/>
            <w:vAlign w:val="center"/>
          </w:tcPr>
          <w:p w14:paraId="16D195EC" w14:textId="64D30573" w:rsidR="00CA11B2" w:rsidRPr="00777C7A" w:rsidRDefault="00CA11B2" w:rsidP="000C6C7F">
            <w:pPr>
              <w:widowControl/>
              <w:snapToGrid w:val="0"/>
              <w:jc w:val="center"/>
              <w:rPr>
                <w:rFonts w:eastAsia="等线"/>
                <w:kern w:val="0"/>
                <w:sz w:val="15"/>
                <w:szCs w:val="15"/>
              </w:rPr>
            </w:pPr>
            <w:r w:rsidRPr="00777C7A">
              <w:rPr>
                <w:sz w:val="15"/>
                <w:szCs w:val="15"/>
              </w:rPr>
              <w:t>125.3</w:t>
            </w:r>
          </w:p>
        </w:tc>
        <w:tc>
          <w:tcPr>
            <w:tcW w:w="462" w:type="pct"/>
            <w:vAlign w:val="center"/>
          </w:tcPr>
          <w:p w14:paraId="017148EB" w14:textId="0E84F262" w:rsidR="00CA11B2" w:rsidRPr="00777C7A" w:rsidRDefault="00CA11B2" w:rsidP="000C6C7F">
            <w:pPr>
              <w:widowControl/>
              <w:snapToGrid w:val="0"/>
              <w:jc w:val="center"/>
              <w:rPr>
                <w:rFonts w:eastAsia="等线"/>
                <w:kern w:val="0"/>
                <w:sz w:val="15"/>
                <w:szCs w:val="15"/>
              </w:rPr>
            </w:pPr>
            <w:r w:rsidRPr="00777C7A">
              <w:rPr>
                <w:sz w:val="15"/>
                <w:szCs w:val="15"/>
              </w:rPr>
              <w:t>134.9</w:t>
            </w:r>
          </w:p>
        </w:tc>
        <w:tc>
          <w:tcPr>
            <w:tcW w:w="462" w:type="pct"/>
            <w:vAlign w:val="center"/>
          </w:tcPr>
          <w:p w14:paraId="72070C1A" w14:textId="1D5358C5" w:rsidR="00CA11B2" w:rsidRPr="00777C7A" w:rsidRDefault="00CA11B2" w:rsidP="000C6C7F">
            <w:pPr>
              <w:widowControl/>
              <w:snapToGrid w:val="0"/>
              <w:jc w:val="center"/>
              <w:rPr>
                <w:rFonts w:eastAsia="等线"/>
                <w:kern w:val="0"/>
                <w:sz w:val="15"/>
                <w:szCs w:val="15"/>
              </w:rPr>
            </w:pPr>
            <w:r w:rsidRPr="00777C7A">
              <w:rPr>
                <w:sz w:val="15"/>
                <w:szCs w:val="15"/>
              </w:rPr>
              <w:t>144.3</w:t>
            </w:r>
          </w:p>
        </w:tc>
        <w:tc>
          <w:tcPr>
            <w:tcW w:w="460" w:type="pct"/>
            <w:vAlign w:val="center"/>
          </w:tcPr>
          <w:p w14:paraId="13682C26" w14:textId="218135C4" w:rsidR="00CA11B2" w:rsidRPr="00777C7A" w:rsidRDefault="00CA11B2" w:rsidP="000C6C7F">
            <w:pPr>
              <w:widowControl/>
              <w:snapToGrid w:val="0"/>
              <w:jc w:val="center"/>
              <w:rPr>
                <w:rFonts w:eastAsia="等线"/>
                <w:kern w:val="0"/>
                <w:sz w:val="15"/>
                <w:szCs w:val="15"/>
              </w:rPr>
            </w:pPr>
            <w:r w:rsidRPr="00777C7A">
              <w:rPr>
                <w:sz w:val="15"/>
                <w:szCs w:val="15"/>
              </w:rPr>
              <w:t>153.4</w:t>
            </w:r>
          </w:p>
        </w:tc>
      </w:tr>
      <w:tr w:rsidR="00777C7A" w:rsidRPr="00777C7A" w14:paraId="3A4AD1FC" w14:textId="77777777" w:rsidTr="000C6C7F">
        <w:trPr>
          <w:trHeight w:hRule="exact" w:val="454"/>
          <w:jc w:val="center"/>
        </w:trPr>
        <w:tc>
          <w:tcPr>
            <w:tcW w:w="458" w:type="pct"/>
            <w:vMerge/>
            <w:vAlign w:val="center"/>
          </w:tcPr>
          <w:p w14:paraId="24CB9BAD"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321FFCD0"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C110</w:t>
            </w:r>
          </w:p>
        </w:tc>
        <w:tc>
          <w:tcPr>
            <w:tcW w:w="398" w:type="pct"/>
            <w:vAlign w:val="center"/>
          </w:tcPr>
          <w:p w14:paraId="10327D8C" w14:textId="74F85C84" w:rsidR="00CA11B2" w:rsidRPr="00777C7A" w:rsidRDefault="00CA11B2" w:rsidP="000C6C7F">
            <w:pPr>
              <w:widowControl/>
              <w:snapToGrid w:val="0"/>
              <w:jc w:val="center"/>
              <w:rPr>
                <w:rFonts w:eastAsia="等线"/>
                <w:kern w:val="0"/>
                <w:sz w:val="15"/>
                <w:szCs w:val="15"/>
              </w:rPr>
            </w:pPr>
            <w:r w:rsidRPr="00777C7A">
              <w:rPr>
                <w:sz w:val="15"/>
                <w:szCs w:val="15"/>
              </w:rPr>
              <w:t>79.8</w:t>
            </w:r>
          </w:p>
        </w:tc>
        <w:tc>
          <w:tcPr>
            <w:tcW w:w="462" w:type="pct"/>
            <w:vAlign w:val="center"/>
          </w:tcPr>
          <w:p w14:paraId="7C07305C" w14:textId="77023C9F" w:rsidR="00CA11B2" w:rsidRPr="00777C7A" w:rsidRDefault="00CA11B2" w:rsidP="000C6C7F">
            <w:pPr>
              <w:widowControl/>
              <w:snapToGrid w:val="0"/>
              <w:jc w:val="center"/>
              <w:rPr>
                <w:rFonts w:eastAsia="等线"/>
                <w:kern w:val="0"/>
                <w:sz w:val="15"/>
                <w:szCs w:val="15"/>
              </w:rPr>
            </w:pPr>
            <w:r w:rsidRPr="00777C7A">
              <w:rPr>
                <w:sz w:val="15"/>
                <w:szCs w:val="15"/>
              </w:rPr>
              <w:t>90.2</w:t>
            </w:r>
          </w:p>
        </w:tc>
        <w:tc>
          <w:tcPr>
            <w:tcW w:w="462" w:type="pct"/>
            <w:vAlign w:val="center"/>
          </w:tcPr>
          <w:p w14:paraId="3AD724B8" w14:textId="2BDC8597" w:rsidR="00CA11B2" w:rsidRPr="00777C7A" w:rsidRDefault="00CA11B2" w:rsidP="000C6C7F">
            <w:pPr>
              <w:widowControl/>
              <w:snapToGrid w:val="0"/>
              <w:jc w:val="center"/>
              <w:rPr>
                <w:rFonts w:eastAsia="等线"/>
                <w:kern w:val="0"/>
                <w:sz w:val="15"/>
                <w:szCs w:val="15"/>
              </w:rPr>
            </w:pPr>
            <w:r w:rsidRPr="00777C7A">
              <w:rPr>
                <w:sz w:val="15"/>
                <w:szCs w:val="15"/>
              </w:rPr>
              <w:t>100.5</w:t>
            </w:r>
          </w:p>
        </w:tc>
        <w:tc>
          <w:tcPr>
            <w:tcW w:w="462" w:type="pct"/>
            <w:vAlign w:val="center"/>
          </w:tcPr>
          <w:p w14:paraId="6AA884E0" w14:textId="45FDC600" w:rsidR="00CA11B2" w:rsidRPr="00777C7A" w:rsidRDefault="00CA11B2" w:rsidP="000C6C7F">
            <w:pPr>
              <w:widowControl/>
              <w:snapToGrid w:val="0"/>
              <w:jc w:val="center"/>
              <w:rPr>
                <w:rFonts w:eastAsia="等线"/>
                <w:kern w:val="0"/>
                <w:sz w:val="15"/>
                <w:szCs w:val="15"/>
              </w:rPr>
            </w:pPr>
            <w:r w:rsidRPr="00777C7A">
              <w:rPr>
                <w:sz w:val="15"/>
                <w:szCs w:val="15"/>
              </w:rPr>
              <w:t>110.6</w:t>
            </w:r>
          </w:p>
        </w:tc>
        <w:tc>
          <w:tcPr>
            <w:tcW w:w="462" w:type="pct"/>
            <w:vAlign w:val="center"/>
          </w:tcPr>
          <w:p w14:paraId="5DFE8401" w14:textId="33A1C72A" w:rsidR="00CA11B2" w:rsidRPr="00777C7A" w:rsidRDefault="00CA11B2" w:rsidP="000C6C7F">
            <w:pPr>
              <w:widowControl/>
              <w:snapToGrid w:val="0"/>
              <w:jc w:val="center"/>
              <w:rPr>
                <w:rFonts w:eastAsia="等线"/>
                <w:kern w:val="0"/>
                <w:sz w:val="15"/>
                <w:szCs w:val="15"/>
              </w:rPr>
            </w:pPr>
            <w:r w:rsidRPr="00777C7A">
              <w:rPr>
                <w:sz w:val="15"/>
                <w:szCs w:val="15"/>
              </w:rPr>
              <w:t>120.4</w:t>
            </w:r>
          </w:p>
        </w:tc>
        <w:tc>
          <w:tcPr>
            <w:tcW w:w="462" w:type="pct"/>
            <w:vAlign w:val="center"/>
          </w:tcPr>
          <w:p w14:paraId="081AF328" w14:textId="606275F1" w:rsidR="00CA11B2" w:rsidRPr="00777C7A" w:rsidRDefault="00CA11B2" w:rsidP="000C6C7F">
            <w:pPr>
              <w:widowControl/>
              <w:snapToGrid w:val="0"/>
              <w:jc w:val="center"/>
              <w:rPr>
                <w:rFonts w:eastAsia="等线"/>
                <w:kern w:val="0"/>
                <w:sz w:val="15"/>
                <w:szCs w:val="15"/>
              </w:rPr>
            </w:pPr>
            <w:r w:rsidRPr="00777C7A">
              <w:rPr>
                <w:sz w:val="15"/>
                <w:szCs w:val="15"/>
              </w:rPr>
              <w:t>130.0</w:t>
            </w:r>
          </w:p>
        </w:tc>
        <w:tc>
          <w:tcPr>
            <w:tcW w:w="462" w:type="pct"/>
            <w:vAlign w:val="center"/>
          </w:tcPr>
          <w:p w14:paraId="0CEF0260" w14:textId="3C5376AB" w:rsidR="00CA11B2" w:rsidRPr="00777C7A" w:rsidRDefault="00CA11B2" w:rsidP="000C6C7F">
            <w:pPr>
              <w:widowControl/>
              <w:snapToGrid w:val="0"/>
              <w:jc w:val="center"/>
              <w:rPr>
                <w:rFonts w:eastAsia="等线"/>
                <w:kern w:val="0"/>
                <w:sz w:val="15"/>
                <w:szCs w:val="15"/>
              </w:rPr>
            </w:pPr>
            <w:r w:rsidRPr="00777C7A">
              <w:rPr>
                <w:sz w:val="15"/>
                <w:szCs w:val="15"/>
              </w:rPr>
              <w:t>139.5</w:t>
            </w:r>
          </w:p>
        </w:tc>
        <w:tc>
          <w:tcPr>
            <w:tcW w:w="462" w:type="pct"/>
            <w:vAlign w:val="center"/>
          </w:tcPr>
          <w:p w14:paraId="483AE33C" w14:textId="68FC48F9" w:rsidR="00CA11B2" w:rsidRPr="00777C7A" w:rsidRDefault="00CA11B2" w:rsidP="000C6C7F">
            <w:pPr>
              <w:widowControl/>
              <w:snapToGrid w:val="0"/>
              <w:jc w:val="center"/>
              <w:rPr>
                <w:rFonts w:eastAsia="等线"/>
                <w:kern w:val="0"/>
                <w:sz w:val="15"/>
                <w:szCs w:val="15"/>
              </w:rPr>
            </w:pPr>
            <w:r w:rsidRPr="00777C7A">
              <w:rPr>
                <w:sz w:val="15"/>
                <w:szCs w:val="15"/>
              </w:rPr>
              <w:t>148.7</w:t>
            </w:r>
          </w:p>
        </w:tc>
        <w:tc>
          <w:tcPr>
            <w:tcW w:w="460" w:type="pct"/>
            <w:vAlign w:val="center"/>
          </w:tcPr>
          <w:p w14:paraId="162C3DC8" w14:textId="318863E8" w:rsidR="00CA11B2" w:rsidRPr="00777C7A" w:rsidRDefault="00CA11B2" w:rsidP="000C6C7F">
            <w:pPr>
              <w:widowControl/>
              <w:snapToGrid w:val="0"/>
              <w:jc w:val="center"/>
              <w:rPr>
                <w:rFonts w:eastAsia="等线"/>
                <w:kern w:val="0"/>
                <w:sz w:val="15"/>
                <w:szCs w:val="15"/>
              </w:rPr>
            </w:pPr>
            <w:r w:rsidRPr="00777C7A">
              <w:rPr>
                <w:sz w:val="15"/>
                <w:szCs w:val="15"/>
              </w:rPr>
              <w:t>157.7</w:t>
            </w:r>
          </w:p>
        </w:tc>
      </w:tr>
      <w:tr w:rsidR="00777C7A" w:rsidRPr="00777C7A" w14:paraId="40297D0C" w14:textId="77777777" w:rsidTr="000C6C7F">
        <w:trPr>
          <w:trHeight w:hRule="exact" w:val="454"/>
          <w:jc w:val="center"/>
        </w:trPr>
        <w:tc>
          <w:tcPr>
            <w:tcW w:w="458" w:type="pct"/>
            <w:vMerge/>
            <w:vAlign w:val="center"/>
          </w:tcPr>
          <w:p w14:paraId="63669074"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70C09F29"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C1</w:t>
            </w:r>
            <w:r w:rsidRPr="00777C7A">
              <w:rPr>
                <w:rFonts w:eastAsiaTheme="minorEastAsia" w:hint="eastAsia"/>
                <w:sz w:val="15"/>
                <w:szCs w:val="15"/>
              </w:rPr>
              <w:t>20</w:t>
            </w:r>
          </w:p>
        </w:tc>
        <w:tc>
          <w:tcPr>
            <w:tcW w:w="398" w:type="pct"/>
            <w:vAlign w:val="center"/>
          </w:tcPr>
          <w:p w14:paraId="28A6CCC0" w14:textId="586D80E3" w:rsidR="00CA11B2" w:rsidRPr="00777C7A" w:rsidRDefault="00CA11B2" w:rsidP="000C6C7F">
            <w:pPr>
              <w:widowControl/>
              <w:snapToGrid w:val="0"/>
              <w:jc w:val="center"/>
              <w:rPr>
                <w:rFonts w:eastAsia="等线"/>
                <w:kern w:val="0"/>
                <w:sz w:val="15"/>
                <w:szCs w:val="15"/>
              </w:rPr>
            </w:pPr>
            <w:r w:rsidRPr="00777C7A">
              <w:rPr>
                <w:sz w:val="15"/>
                <w:szCs w:val="15"/>
              </w:rPr>
              <w:t>87.0</w:t>
            </w:r>
          </w:p>
        </w:tc>
        <w:tc>
          <w:tcPr>
            <w:tcW w:w="462" w:type="pct"/>
            <w:vAlign w:val="center"/>
          </w:tcPr>
          <w:p w14:paraId="2209A81C" w14:textId="7BF67AD9" w:rsidR="00CA11B2" w:rsidRPr="00777C7A" w:rsidRDefault="00CA11B2" w:rsidP="000C6C7F">
            <w:pPr>
              <w:widowControl/>
              <w:snapToGrid w:val="0"/>
              <w:jc w:val="center"/>
              <w:rPr>
                <w:rFonts w:eastAsia="等线"/>
                <w:kern w:val="0"/>
                <w:sz w:val="15"/>
                <w:szCs w:val="15"/>
              </w:rPr>
            </w:pPr>
            <w:r w:rsidRPr="00777C7A">
              <w:rPr>
                <w:sz w:val="15"/>
                <w:szCs w:val="15"/>
              </w:rPr>
              <w:t>97.4</w:t>
            </w:r>
          </w:p>
        </w:tc>
        <w:tc>
          <w:tcPr>
            <w:tcW w:w="462" w:type="pct"/>
            <w:vAlign w:val="center"/>
          </w:tcPr>
          <w:p w14:paraId="67830326" w14:textId="39D3D6BC" w:rsidR="00CA11B2" w:rsidRPr="00777C7A" w:rsidRDefault="00CA11B2" w:rsidP="000C6C7F">
            <w:pPr>
              <w:widowControl/>
              <w:snapToGrid w:val="0"/>
              <w:jc w:val="center"/>
              <w:rPr>
                <w:rFonts w:eastAsia="等线"/>
                <w:kern w:val="0"/>
                <w:sz w:val="15"/>
                <w:szCs w:val="15"/>
              </w:rPr>
            </w:pPr>
            <w:r w:rsidRPr="00777C7A">
              <w:rPr>
                <w:sz w:val="15"/>
                <w:szCs w:val="15"/>
              </w:rPr>
              <w:t>107.6</w:t>
            </w:r>
          </w:p>
        </w:tc>
        <w:tc>
          <w:tcPr>
            <w:tcW w:w="462" w:type="pct"/>
            <w:vAlign w:val="center"/>
          </w:tcPr>
          <w:p w14:paraId="281CC5DD" w14:textId="0EE1C689" w:rsidR="00CA11B2" w:rsidRPr="00777C7A" w:rsidRDefault="00CA11B2" w:rsidP="000C6C7F">
            <w:pPr>
              <w:widowControl/>
              <w:snapToGrid w:val="0"/>
              <w:jc w:val="center"/>
              <w:rPr>
                <w:rFonts w:eastAsia="等线"/>
                <w:kern w:val="0"/>
                <w:sz w:val="15"/>
                <w:szCs w:val="15"/>
              </w:rPr>
            </w:pPr>
            <w:r w:rsidRPr="00777C7A">
              <w:rPr>
                <w:sz w:val="15"/>
                <w:szCs w:val="15"/>
              </w:rPr>
              <w:t>117.5</w:t>
            </w:r>
          </w:p>
        </w:tc>
        <w:tc>
          <w:tcPr>
            <w:tcW w:w="462" w:type="pct"/>
            <w:vAlign w:val="center"/>
          </w:tcPr>
          <w:p w14:paraId="72DF68D4" w14:textId="068A4041" w:rsidR="00CA11B2" w:rsidRPr="00777C7A" w:rsidRDefault="00CA11B2" w:rsidP="000C6C7F">
            <w:pPr>
              <w:widowControl/>
              <w:snapToGrid w:val="0"/>
              <w:jc w:val="center"/>
              <w:rPr>
                <w:rFonts w:eastAsia="等线"/>
                <w:kern w:val="0"/>
                <w:sz w:val="15"/>
                <w:szCs w:val="15"/>
              </w:rPr>
            </w:pPr>
            <w:r w:rsidRPr="00777C7A">
              <w:rPr>
                <w:sz w:val="15"/>
                <w:szCs w:val="15"/>
              </w:rPr>
              <w:t>127.3</w:t>
            </w:r>
          </w:p>
        </w:tc>
        <w:tc>
          <w:tcPr>
            <w:tcW w:w="462" w:type="pct"/>
            <w:vAlign w:val="center"/>
          </w:tcPr>
          <w:p w14:paraId="7FC57A08" w14:textId="00CF9FDC" w:rsidR="00CA11B2" w:rsidRPr="00777C7A" w:rsidRDefault="00CA11B2" w:rsidP="000C6C7F">
            <w:pPr>
              <w:widowControl/>
              <w:snapToGrid w:val="0"/>
              <w:jc w:val="center"/>
              <w:rPr>
                <w:rFonts w:eastAsia="等线"/>
                <w:kern w:val="0"/>
                <w:sz w:val="15"/>
                <w:szCs w:val="15"/>
              </w:rPr>
            </w:pPr>
            <w:r w:rsidRPr="00777C7A">
              <w:rPr>
                <w:sz w:val="15"/>
                <w:szCs w:val="15"/>
              </w:rPr>
              <w:t>136.8</w:t>
            </w:r>
          </w:p>
        </w:tc>
        <w:tc>
          <w:tcPr>
            <w:tcW w:w="462" w:type="pct"/>
            <w:vAlign w:val="center"/>
          </w:tcPr>
          <w:p w14:paraId="55E79032" w14:textId="38346EC6" w:rsidR="00CA11B2" w:rsidRPr="00777C7A" w:rsidRDefault="00CA11B2" w:rsidP="000C6C7F">
            <w:pPr>
              <w:widowControl/>
              <w:snapToGrid w:val="0"/>
              <w:jc w:val="center"/>
              <w:rPr>
                <w:rFonts w:eastAsia="等线"/>
                <w:kern w:val="0"/>
                <w:sz w:val="15"/>
                <w:szCs w:val="15"/>
              </w:rPr>
            </w:pPr>
            <w:r w:rsidRPr="00777C7A">
              <w:rPr>
                <w:sz w:val="15"/>
                <w:szCs w:val="15"/>
              </w:rPr>
              <w:t>146.0</w:t>
            </w:r>
          </w:p>
        </w:tc>
        <w:tc>
          <w:tcPr>
            <w:tcW w:w="462" w:type="pct"/>
            <w:vAlign w:val="center"/>
          </w:tcPr>
          <w:p w14:paraId="2F93C1C8" w14:textId="4E8A7015" w:rsidR="00CA11B2" w:rsidRPr="00777C7A" w:rsidRDefault="00CA11B2" w:rsidP="000C6C7F">
            <w:pPr>
              <w:widowControl/>
              <w:snapToGrid w:val="0"/>
              <w:jc w:val="center"/>
              <w:rPr>
                <w:rFonts w:eastAsia="等线"/>
                <w:kern w:val="0"/>
                <w:sz w:val="15"/>
                <w:szCs w:val="15"/>
              </w:rPr>
            </w:pPr>
            <w:r w:rsidRPr="00777C7A">
              <w:rPr>
                <w:sz w:val="15"/>
                <w:szCs w:val="15"/>
              </w:rPr>
              <w:t>155.0</w:t>
            </w:r>
          </w:p>
        </w:tc>
        <w:tc>
          <w:tcPr>
            <w:tcW w:w="460" w:type="pct"/>
            <w:vAlign w:val="center"/>
          </w:tcPr>
          <w:p w14:paraId="527DD38C" w14:textId="2FFAA5E1" w:rsidR="00CA11B2" w:rsidRPr="00777C7A" w:rsidRDefault="00CA11B2" w:rsidP="000C6C7F">
            <w:pPr>
              <w:widowControl/>
              <w:snapToGrid w:val="0"/>
              <w:jc w:val="center"/>
              <w:rPr>
                <w:rFonts w:eastAsia="等线"/>
                <w:kern w:val="0"/>
                <w:sz w:val="15"/>
                <w:szCs w:val="15"/>
              </w:rPr>
            </w:pPr>
            <w:r w:rsidRPr="00777C7A">
              <w:rPr>
                <w:sz w:val="15"/>
                <w:szCs w:val="15"/>
              </w:rPr>
              <w:t>163.8</w:t>
            </w:r>
          </w:p>
        </w:tc>
      </w:tr>
      <w:tr w:rsidR="00777C7A" w:rsidRPr="00777C7A" w14:paraId="288514ED" w14:textId="77777777" w:rsidTr="000C6C7F">
        <w:trPr>
          <w:trHeight w:hRule="exact" w:val="454"/>
          <w:jc w:val="center"/>
        </w:trPr>
        <w:tc>
          <w:tcPr>
            <w:tcW w:w="458" w:type="pct"/>
            <w:vMerge w:val="restart"/>
            <w:vAlign w:val="center"/>
          </w:tcPr>
          <w:p w14:paraId="12AF1160" w14:textId="77777777" w:rsidR="00CA11B2" w:rsidRPr="00777C7A" w:rsidRDefault="00CA11B2" w:rsidP="00777C7A">
            <w:pPr>
              <w:snapToGrid w:val="0"/>
              <w:spacing w:line="360" w:lineRule="auto"/>
              <w:rPr>
                <w:rFonts w:eastAsiaTheme="minorEastAsia"/>
                <w:sz w:val="15"/>
                <w:szCs w:val="15"/>
              </w:rPr>
            </w:pPr>
            <w:r w:rsidRPr="00777C7A">
              <w:rPr>
                <w:rFonts w:eastAsiaTheme="minorEastAsia" w:hint="eastAsia"/>
                <w:sz w:val="15"/>
                <w:szCs w:val="15"/>
              </w:rPr>
              <w:lastRenderedPageBreak/>
              <w:t>Q5</w:t>
            </w:r>
            <w:r w:rsidRPr="00777C7A">
              <w:rPr>
                <w:rFonts w:eastAsiaTheme="minorEastAsia"/>
                <w:sz w:val="15"/>
                <w:szCs w:val="15"/>
              </w:rPr>
              <w:t>0</w:t>
            </w:r>
            <w:r w:rsidRPr="00777C7A">
              <w:rPr>
                <w:rFonts w:eastAsiaTheme="minorEastAsia" w:hint="eastAsia"/>
                <w:sz w:val="15"/>
                <w:szCs w:val="15"/>
              </w:rPr>
              <w:t>0</w:t>
            </w:r>
          </w:p>
        </w:tc>
        <w:tc>
          <w:tcPr>
            <w:tcW w:w="452" w:type="pct"/>
            <w:vAlign w:val="center"/>
          </w:tcPr>
          <w:p w14:paraId="613A4572"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C70</w:t>
            </w:r>
          </w:p>
        </w:tc>
        <w:tc>
          <w:tcPr>
            <w:tcW w:w="398" w:type="pct"/>
            <w:vAlign w:val="center"/>
          </w:tcPr>
          <w:p w14:paraId="138721C0" w14:textId="3DBA70D2" w:rsidR="00CA11B2" w:rsidRPr="00777C7A" w:rsidRDefault="00CA11B2" w:rsidP="000C6C7F">
            <w:pPr>
              <w:widowControl/>
              <w:snapToGrid w:val="0"/>
              <w:jc w:val="center"/>
              <w:rPr>
                <w:sz w:val="15"/>
                <w:szCs w:val="15"/>
              </w:rPr>
            </w:pPr>
            <w:r w:rsidRPr="00777C7A">
              <w:rPr>
                <w:sz w:val="15"/>
                <w:szCs w:val="15"/>
              </w:rPr>
              <w:t>62.4</w:t>
            </w:r>
          </w:p>
        </w:tc>
        <w:tc>
          <w:tcPr>
            <w:tcW w:w="462" w:type="pct"/>
            <w:vAlign w:val="center"/>
          </w:tcPr>
          <w:p w14:paraId="4226757A" w14:textId="3486F817" w:rsidR="00CA11B2" w:rsidRPr="00777C7A" w:rsidRDefault="00CA11B2" w:rsidP="000C6C7F">
            <w:pPr>
              <w:widowControl/>
              <w:snapToGrid w:val="0"/>
              <w:jc w:val="center"/>
              <w:rPr>
                <w:sz w:val="15"/>
                <w:szCs w:val="15"/>
              </w:rPr>
            </w:pPr>
            <w:r w:rsidRPr="00777C7A">
              <w:rPr>
                <w:sz w:val="15"/>
                <w:szCs w:val="15"/>
              </w:rPr>
              <w:t>74.1</w:t>
            </w:r>
          </w:p>
        </w:tc>
        <w:tc>
          <w:tcPr>
            <w:tcW w:w="462" w:type="pct"/>
            <w:vAlign w:val="center"/>
          </w:tcPr>
          <w:p w14:paraId="5875A209" w14:textId="38E84EFE" w:rsidR="00CA11B2" w:rsidRPr="00777C7A" w:rsidRDefault="00CA11B2" w:rsidP="000C6C7F">
            <w:pPr>
              <w:widowControl/>
              <w:snapToGrid w:val="0"/>
              <w:jc w:val="center"/>
              <w:rPr>
                <w:sz w:val="15"/>
                <w:szCs w:val="15"/>
              </w:rPr>
            </w:pPr>
            <w:r w:rsidRPr="00777C7A">
              <w:rPr>
                <w:sz w:val="15"/>
                <w:szCs w:val="15"/>
              </w:rPr>
              <w:t>85.7</w:t>
            </w:r>
          </w:p>
        </w:tc>
        <w:tc>
          <w:tcPr>
            <w:tcW w:w="462" w:type="pct"/>
            <w:vAlign w:val="center"/>
          </w:tcPr>
          <w:p w14:paraId="33D60F82" w14:textId="432B286F" w:rsidR="00CA11B2" w:rsidRPr="00777C7A" w:rsidRDefault="00CA11B2" w:rsidP="000C6C7F">
            <w:pPr>
              <w:widowControl/>
              <w:snapToGrid w:val="0"/>
              <w:jc w:val="center"/>
              <w:rPr>
                <w:sz w:val="15"/>
                <w:szCs w:val="15"/>
              </w:rPr>
            </w:pPr>
            <w:r w:rsidRPr="00777C7A">
              <w:rPr>
                <w:sz w:val="15"/>
                <w:szCs w:val="15"/>
              </w:rPr>
              <w:t>97.2</w:t>
            </w:r>
          </w:p>
        </w:tc>
        <w:tc>
          <w:tcPr>
            <w:tcW w:w="462" w:type="pct"/>
            <w:vAlign w:val="center"/>
          </w:tcPr>
          <w:p w14:paraId="361DB8B5" w14:textId="69BB1312" w:rsidR="00CA11B2" w:rsidRPr="00777C7A" w:rsidRDefault="00CA11B2" w:rsidP="000C6C7F">
            <w:pPr>
              <w:widowControl/>
              <w:snapToGrid w:val="0"/>
              <w:jc w:val="center"/>
              <w:rPr>
                <w:sz w:val="15"/>
                <w:szCs w:val="15"/>
              </w:rPr>
            </w:pPr>
            <w:r w:rsidRPr="00777C7A">
              <w:rPr>
                <w:sz w:val="15"/>
                <w:szCs w:val="15"/>
              </w:rPr>
              <w:t>108.5</w:t>
            </w:r>
          </w:p>
        </w:tc>
        <w:tc>
          <w:tcPr>
            <w:tcW w:w="462" w:type="pct"/>
            <w:vAlign w:val="center"/>
          </w:tcPr>
          <w:p w14:paraId="2D43C05C" w14:textId="48D79732" w:rsidR="00CA11B2" w:rsidRPr="00777C7A" w:rsidRDefault="00CA11B2" w:rsidP="000C6C7F">
            <w:pPr>
              <w:widowControl/>
              <w:snapToGrid w:val="0"/>
              <w:jc w:val="center"/>
              <w:rPr>
                <w:sz w:val="15"/>
                <w:szCs w:val="15"/>
              </w:rPr>
            </w:pPr>
            <w:r w:rsidRPr="00777C7A">
              <w:rPr>
                <w:sz w:val="15"/>
                <w:szCs w:val="15"/>
              </w:rPr>
              <w:t>119.7</w:t>
            </w:r>
          </w:p>
        </w:tc>
        <w:tc>
          <w:tcPr>
            <w:tcW w:w="462" w:type="pct"/>
            <w:vAlign w:val="center"/>
          </w:tcPr>
          <w:p w14:paraId="1B3763A3" w14:textId="11D02418" w:rsidR="00CA11B2" w:rsidRPr="00777C7A" w:rsidRDefault="00CA11B2" w:rsidP="000C6C7F">
            <w:pPr>
              <w:widowControl/>
              <w:snapToGrid w:val="0"/>
              <w:jc w:val="center"/>
              <w:rPr>
                <w:sz w:val="15"/>
                <w:szCs w:val="15"/>
              </w:rPr>
            </w:pPr>
            <w:r w:rsidRPr="00777C7A">
              <w:rPr>
                <w:sz w:val="15"/>
                <w:szCs w:val="15"/>
              </w:rPr>
              <w:t>130.8</w:t>
            </w:r>
          </w:p>
        </w:tc>
        <w:tc>
          <w:tcPr>
            <w:tcW w:w="462" w:type="pct"/>
            <w:vAlign w:val="center"/>
          </w:tcPr>
          <w:p w14:paraId="36F6325E" w14:textId="790578C5" w:rsidR="00CA11B2" w:rsidRPr="00777C7A" w:rsidRDefault="00CA11B2" w:rsidP="000C6C7F">
            <w:pPr>
              <w:widowControl/>
              <w:snapToGrid w:val="0"/>
              <w:jc w:val="center"/>
              <w:rPr>
                <w:sz w:val="15"/>
                <w:szCs w:val="15"/>
              </w:rPr>
            </w:pPr>
            <w:r w:rsidRPr="00777C7A">
              <w:rPr>
                <w:sz w:val="15"/>
                <w:szCs w:val="15"/>
              </w:rPr>
              <w:t>141.8</w:t>
            </w:r>
          </w:p>
        </w:tc>
        <w:tc>
          <w:tcPr>
            <w:tcW w:w="460" w:type="pct"/>
            <w:vAlign w:val="center"/>
          </w:tcPr>
          <w:p w14:paraId="1DF704EF" w14:textId="61F7056A" w:rsidR="00CA11B2" w:rsidRPr="00777C7A" w:rsidRDefault="00CA11B2" w:rsidP="000C6C7F">
            <w:pPr>
              <w:widowControl/>
              <w:snapToGrid w:val="0"/>
              <w:jc w:val="center"/>
              <w:rPr>
                <w:sz w:val="15"/>
                <w:szCs w:val="15"/>
              </w:rPr>
            </w:pPr>
            <w:r w:rsidRPr="00777C7A">
              <w:rPr>
                <w:sz w:val="15"/>
                <w:szCs w:val="15"/>
              </w:rPr>
              <w:t>152.6</w:t>
            </w:r>
          </w:p>
        </w:tc>
      </w:tr>
      <w:tr w:rsidR="00777C7A" w:rsidRPr="00777C7A" w14:paraId="03DAEA86" w14:textId="77777777" w:rsidTr="000C6C7F">
        <w:trPr>
          <w:trHeight w:hRule="exact" w:val="454"/>
          <w:jc w:val="center"/>
        </w:trPr>
        <w:tc>
          <w:tcPr>
            <w:tcW w:w="458" w:type="pct"/>
            <w:vMerge/>
            <w:vAlign w:val="center"/>
          </w:tcPr>
          <w:p w14:paraId="1480823F"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21115C91"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C80</w:t>
            </w:r>
          </w:p>
        </w:tc>
        <w:tc>
          <w:tcPr>
            <w:tcW w:w="398" w:type="pct"/>
            <w:vAlign w:val="center"/>
          </w:tcPr>
          <w:p w14:paraId="3218EA90" w14:textId="5C97AA6B" w:rsidR="00CA11B2" w:rsidRPr="00777C7A" w:rsidRDefault="00CA11B2" w:rsidP="000C6C7F">
            <w:pPr>
              <w:widowControl/>
              <w:snapToGrid w:val="0"/>
              <w:jc w:val="center"/>
              <w:rPr>
                <w:sz w:val="15"/>
                <w:szCs w:val="15"/>
              </w:rPr>
            </w:pPr>
            <w:r w:rsidRPr="00777C7A">
              <w:rPr>
                <w:sz w:val="15"/>
                <w:szCs w:val="15"/>
              </w:rPr>
              <w:t>67.3</w:t>
            </w:r>
          </w:p>
        </w:tc>
        <w:tc>
          <w:tcPr>
            <w:tcW w:w="462" w:type="pct"/>
            <w:vAlign w:val="center"/>
          </w:tcPr>
          <w:p w14:paraId="00EB5F86" w14:textId="4171AED3" w:rsidR="00CA11B2" w:rsidRPr="00777C7A" w:rsidRDefault="00CA11B2" w:rsidP="000C6C7F">
            <w:pPr>
              <w:widowControl/>
              <w:snapToGrid w:val="0"/>
              <w:jc w:val="center"/>
              <w:rPr>
                <w:sz w:val="15"/>
                <w:szCs w:val="15"/>
              </w:rPr>
            </w:pPr>
            <w:r w:rsidRPr="00777C7A">
              <w:rPr>
                <w:sz w:val="15"/>
                <w:szCs w:val="15"/>
              </w:rPr>
              <w:t>78.9</w:t>
            </w:r>
          </w:p>
        </w:tc>
        <w:tc>
          <w:tcPr>
            <w:tcW w:w="462" w:type="pct"/>
            <w:vAlign w:val="center"/>
          </w:tcPr>
          <w:p w14:paraId="60BC368C" w14:textId="414CBA55" w:rsidR="00CA11B2" w:rsidRPr="00777C7A" w:rsidRDefault="00CA11B2" w:rsidP="000C6C7F">
            <w:pPr>
              <w:widowControl/>
              <w:snapToGrid w:val="0"/>
              <w:jc w:val="center"/>
              <w:rPr>
                <w:sz w:val="15"/>
                <w:szCs w:val="15"/>
              </w:rPr>
            </w:pPr>
            <w:r w:rsidRPr="00777C7A">
              <w:rPr>
                <w:sz w:val="15"/>
                <w:szCs w:val="15"/>
              </w:rPr>
              <w:t>90.3</w:t>
            </w:r>
          </w:p>
        </w:tc>
        <w:tc>
          <w:tcPr>
            <w:tcW w:w="462" w:type="pct"/>
            <w:vAlign w:val="center"/>
          </w:tcPr>
          <w:p w14:paraId="2F8592C5" w14:textId="37951503" w:rsidR="00CA11B2" w:rsidRPr="00777C7A" w:rsidRDefault="00CA11B2" w:rsidP="000C6C7F">
            <w:pPr>
              <w:widowControl/>
              <w:snapToGrid w:val="0"/>
              <w:jc w:val="center"/>
              <w:rPr>
                <w:sz w:val="15"/>
                <w:szCs w:val="15"/>
              </w:rPr>
            </w:pPr>
            <w:r w:rsidRPr="00777C7A">
              <w:rPr>
                <w:sz w:val="15"/>
                <w:szCs w:val="15"/>
              </w:rPr>
              <w:t>101.6</w:t>
            </w:r>
          </w:p>
        </w:tc>
        <w:tc>
          <w:tcPr>
            <w:tcW w:w="462" w:type="pct"/>
            <w:vAlign w:val="center"/>
          </w:tcPr>
          <w:p w14:paraId="325C62D0" w14:textId="6D53EE87" w:rsidR="00CA11B2" w:rsidRPr="00777C7A" w:rsidRDefault="00CA11B2" w:rsidP="000C6C7F">
            <w:pPr>
              <w:widowControl/>
              <w:snapToGrid w:val="0"/>
              <w:jc w:val="center"/>
              <w:rPr>
                <w:sz w:val="15"/>
                <w:szCs w:val="15"/>
              </w:rPr>
            </w:pPr>
            <w:r w:rsidRPr="00777C7A">
              <w:rPr>
                <w:sz w:val="15"/>
                <w:szCs w:val="15"/>
              </w:rPr>
              <w:t>112.7</w:t>
            </w:r>
          </w:p>
        </w:tc>
        <w:tc>
          <w:tcPr>
            <w:tcW w:w="462" w:type="pct"/>
            <w:vAlign w:val="center"/>
          </w:tcPr>
          <w:p w14:paraId="1D4797D6" w14:textId="47F29419" w:rsidR="00CA11B2" w:rsidRPr="00777C7A" w:rsidRDefault="00CA11B2" w:rsidP="000C6C7F">
            <w:pPr>
              <w:widowControl/>
              <w:snapToGrid w:val="0"/>
              <w:jc w:val="center"/>
              <w:rPr>
                <w:sz w:val="15"/>
                <w:szCs w:val="15"/>
              </w:rPr>
            </w:pPr>
            <w:r w:rsidRPr="00777C7A">
              <w:rPr>
                <w:sz w:val="15"/>
                <w:szCs w:val="15"/>
              </w:rPr>
              <w:t>123.7</w:t>
            </w:r>
          </w:p>
        </w:tc>
        <w:tc>
          <w:tcPr>
            <w:tcW w:w="462" w:type="pct"/>
            <w:vAlign w:val="center"/>
          </w:tcPr>
          <w:p w14:paraId="5E98B126" w14:textId="40286204" w:rsidR="00CA11B2" w:rsidRPr="00777C7A" w:rsidRDefault="00CA11B2" w:rsidP="000C6C7F">
            <w:pPr>
              <w:widowControl/>
              <w:snapToGrid w:val="0"/>
              <w:jc w:val="center"/>
              <w:rPr>
                <w:sz w:val="15"/>
                <w:szCs w:val="15"/>
              </w:rPr>
            </w:pPr>
            <w:r w:rsidRPr="00777C7A">
              <w:rPr>
                <w:sz w:val="15"/>
                <w:szCs w:val="15"/>
              </w:rPr>
              <w:t>134.5</w:t>
            </w:r>
          </w:p>
        </w:tc>
        <w:tc>
          <w:tcPr>
            <w:tcW w:w="462" w:type="pct"/>
            <w:vAlign w:val="center"/>
          </w:tcPr>
          <w:p w14:paraId="22D0F8CA" w14:textId="6845129C" w:rsidR="00CA11B2" w:rsidRPr="00777C7A" w:rsidRDefault="00CA11B2" w:rsidP="000C6C7F">
            <w:pPr>
              <w:widowControl/>
              <w:snapToGrid w:val="0"/>
              <w:jc w:val="center"/>
              <w:rPr>
                <w:sz w:val="15"/>
                <w:szCs w:val="15"/>
              </w:rPr>
            </w:pPr>
            <w:r w:rsidRPr="00777C7A">
              <w:rPr>
                <w:sz w:val="15"/>
                <w:szCs w:val="15"/>
              </w:rPr>
              <w:t>145.1</w:t>
            </w:r>
          </w:p>
        </w:tc>
        <w:tc>
          <w:tcPr>
            <w:tcW w:w="460" w:type="pct"/>
            <w:vAlign w:val="center"/>
          </w:tcPr>
          <w:p w14:paraId="45E52C22" w14:textId="3CE7DEBC" w:rsidR="00CA11B2" w:rsidRPr="00777C7A" w:rsidRDefault="00CA11B2" w:rsidP="000C6C7F">
            <w:pPr>
              <w:widowControl/>
              <w:snapToGrid w:val="0"/>
              <w:jc w:val="center"/>
              <w:rPr>
                <w:sz w:val="15"/>
                <w:szCs w:val="15"/>
              </w:rPr>
            </w:pPr>
            <w:r w:rsidRPr="00777C7A">
              <w:rPr>
                <w:sz w:val="15"/>
                <w:szCs w:val="15"/>
              </w:rPr>
              <w:t>155.5</w:t>
            </w:r>
          </w:p>
        </w:tc>
      </w:tr>
      <w:tr w:rsidR="00777C7A" w:rsidRPr="00777C7A" w14:paraId="6FBDC6EA" w14:textId="77777777" w:rsidTr="000C6C7F">
        <w:trPr>
          <w:trHeight w:hRule="exact" w:val="454"/>
          <w:jc w:val="center"/>
        </w:trPr>
        <w:tc>
          <w:tcPr>
            <w:tcW w:w="458" w:type="pct"/>
            <w:vMerge/>
            <w:vAlign w:val="center"/>
          </w:tcPr>
          <w:p w14:paraId="0063C5D0"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0EA879B5"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C90</w:t>
            </w:r>
          </w:p>
        </w:tc>
        <w:tc>
          <w:tcPr>
            <w:tcW w:w="398" w:type="pct"/>
            <w:vAlign w:val="center"/>
          </w:tcPr>
          <w:p w14:paraId="7051D09F" w14:textId="2658BA00" w:rsidR="00CA11B2" w:rsidRPr="00777C7A" w:rsidRDefault="00CA11B2" w:rsidP="000C6C7F">
            <w:pPr>
              <w:widowControl/>
              <w:snapToGrid w:val="0"/>
              <w:jc w:val="center"/>
              <w:rPr>
                <w:sz w:val="15"/>
                <w:szCs w:val="15"/>
              </w:rPr>
            </w:pPr>
            <w:r w:rsidRPr="00777C7A">
              <w:rPr>
                <w:sz w:val="15"/>
                <w:szCs w:val="15"/>
              </w:rPr>
              <w:t>72.2</w:t>
            </w:r>
          </w:p>
        </w:tc>
        <w:tc>
          <w:tcPr>
            <w:tcW w:w="462" w:type="pct"/>
            <w:vAlign w:val="center"/>
          </w:tcPr>
          <w:p w14:paraId="0DBD50FE" w14:textId="34E45476" w:rsidR="00CA11B2" w:rsidRPr="00777C7A" w:rsidRDefault="00CA11B2" w:rsidP="000C6C7F">
            <w:pPr>
              <w:widowControl/>
              <w:snapToGrid w:val="0"/>
              <w:jc w:val="center"/>
              <w:rPr>
                <w:sz w:val="15"/>
                <w:szCs w:val="15"/>
              </w:rPr>
            </w:pPr>
            <w:r w:rsidRPr="00777C7A">
              <w:rPr>
                <w:sz w:val="15"/>
                <w:szCs w:val="15"/>
              </w:rPr>
              <w:t>83.7</w:t>
            </w:r>
          </w:p>
        </w:tc>
        <w:tc>
          <w:tcPr>
            <w:tcW w:w="462" w:type="pct"/>
            <w:vAlign w:val="center"/>
          </w:tcPr>
          <w:p w14:paraId="32D8D540" w14:textId="36891121" w:rsidR="00CA11B2" w:rsidRPr="00777C7A" w:rsidRDefault="00CA11B2" w:rsidP="000C6C7F">
            <w:pPr>
              <w:widowControl/>
              <w:snapToGrid w:val="0"/>
              <w:jc w:val="center"/>
              <w:rPr>
                <w:sz w:val="15"/>
                <w:szCs w:val="15"/>
              </w:rPr>
            </w:pPr>
            <w:r w:rsidRPr="00777C7A">
              <w:rPr>
                <w:sz w:val="15"/>
                <w:szCs w:val="15"/>
              </w:rPr>
              <w:t>95.0</w:t>
            </w:r>
          </w:p>
        </w:tc>
        <w:tc>
          <w:tcPr>
            <w:tcW w:w="462" w:type="pct"/>
            <w:vAlign w:val="center"/>
          </w:tcPr>
          <w:p w14:paraId="4379BBD6" w14:textId="4362E5CC" w:rsidR="00CA11B2" w:rsidRPr="00777C7A" w:rsidRDefault="00CA11B2" w:rsidP="000C6C7F">
            <w:pPr>
              <w:widowControl/>
              <w:snapToGrid w:val="0"/>
              <w:jc w:val="center"/>
              <w:rPr>
                <w:sz w:val="15"/>
                <w:szCs w:val="15"/>
              </w:rPr>
            </w:pPr>
            <w:r w:rsidRPr="00777C7A">
              <w:rPr>
                <w:sz w:val="15"/>
                <w:szCs w:val="15"/>
              </w:rPr>
              <w:t>106.2</w:t>
            </w:r>
          </w:p>
        </w:tc>
        <w:tc>
          <w:tcPr>
            <w:tcW w:w="462" w:type="pct"/>
            <w:vAlign w:val="center"/>
          </w:tcPr>
          <w:p w14:paraId="3027D470" w14:textId="44168F89" w:rsidR="00CA11B2" w:rsidRPr="00777C7A" w:rsidRDefault="00CA11B2" w:rsidP="000C6C7F">
            <w:pPr>
              <w:widowControl/>
              <w:snapToGrid w:val="0"/>
              <w:jc w:val="center"/>
              <w:rPr>
                <w:sz w:val="15"/>
                <w:szCs w:val="15"/>
              </w:rPr>
            </w:pPr>
            <w:r w:rsidRPr="00777C7A">
              <w:rPr>
                <w:sz w:val="15"/>
                <w:szCs w:val="15"/>
              </w:rPr>
              <w:t>117.1</w:t>
            </w:r>
          </w:p>
        </w:tc>
        <w:tc>
          <w:tcPr>
            <w:tcW w:w="462" w:type="pct"/>
            <w:vAlign w:val="center"/>
          </w:tcPr>
          <w:p w14:paraId="030DA269" w14:textId="308D5F1A" w:rsidR="00CA11B2" w:rsidRPr="00777C7A" w:rsidRDefault="00CA11B2" w:rsidP="000C6C7F">
            <w:pPr>
              <w:widowControl/>
              <w:snapToGrid w:val="0"/>
              <w:jc w:val="center"/>
              <w:rPr>
                <w:sz w:val="15"/>
                <w:szCs w:val="15"/>
              </w:rPr>
            </w:pPr>
            <w:r w:rsidRPr="00777C7A">
              <w:rPr>
                <w:sz w:val="15"/>
                <w:szCs w:val="15"/>
              </w:rPr>
              <w:t>127.9</w:t>
            </w:r>
          </w:p>
        </w:tc>
        <w:tc>
          <w:tcPr>
            <w:tcW w:w="462" w:type="pct"/>
            <w:vAlign w:val="center"/>
          </w:tcPr>
          <w:p w14:paraId="3D1C41D4" w14:textId="3A86243D" w:rsidR="00CA11B2" w:rsidRPr="00777C7A" w:rsidRDefault="00CA11B2" w:rsidP="000C6C7F">
            <w:pPr>
              <w:widowControl/>
              <w:snapToGrid w:val="0"/>
              <w:jc w:val="center"/>
              <w:rPr>
                <w:sz w:val="15"/>
                <w:szCs w:val="15"/>
              </w:rPr>
            </w:pPr>
            <w:r w:rsidRPr="00777C7A">
              <w:rPr>
                <w:sz w:val="15"/>
                <w:szCs w:val="15"/>
              </w:rPr>
              <w:t>138.4</w:t>
            </w:r>
          </w:p>
        </w:tc>
        <w:tc>
          <w:tcPr>
            <w:tcW w:w="462" w:type="pct"/>
            <w:vAlign w:val="center"/>
          </w:tcPr>
          <w:p w14:paraId="001637E4" w14:textId="4729100D" w:rsidR="00CA11B2" w:rsidRPr="00777C7A" w:rsidRDefault="00CA11B2" w:rsidP="000C6C7F">
            <w:pPr>
              <w:widowControl/>
              <w:snapToGrid w:val="0"/>
              <w:jc w:val="center"/>
              <w:rPr>
                <w:sz w:val="15"/>
                <w:szCs w:val="15"/>
              </w:rPr>
            </w:pPr>
            <w:r w:rsidRPr="00777C7A">
              <w:rPr>
                <w:sz w:val="15"/>
                <w:szCs w:val="15"/>
              </w:rPr>
              <w:t>148.7</w:t>
            </w:r>
          </w:p>
        </w:tc>
        <w:tc>
          <w:tcPr>
            <w:tcW w:w="460" w:type="pct"/>
            <w:vAlign w:val="center"/>
          </w:tcPr>
          <w:p w14:paraId="6F6AD016" w14:textId="0D599F0A" w:rsidR="00CA11B2" w:rsidRPr="00777C7A" w:rsidRDefault="00CA11B2" w:rsidP="000C6C7F">
            <w:pPr>
              <w:widowControl/>
              <w:snapToGrid w:val="0"/>
              <w:jc w:val="center"/>
              <w:rPr>
                <w:sz w:val="15"/>
                <w:szCs w:val="15"/>
              </w:rPr>
            </w:pPr>
            <w:r w:rsidRPr="00777C7A">
              <w:rPr>
                <w:sz w:val="15"/>
                <w:szCs w:val="15"/>
              </w:rPr>
              <w:t>158.8</w:t>
            </w:r>
          </w:p>
        </w:tc>
      </w:tr>
      <w:tr w:rsidR="00777C7A" w:rsidRPr="00777C7A" w14:paraId="50FFE7C4" w14:textId="77777777" w:rsidTr="000C6C7F">
        <w:trPr>
          <w:trHeight w:hRule="exact" w:val="454"/>
          <w:jc w:val="center"/>
        </w:trPr>
        <w:tc>
          <w:tcPr>
            <w:tcW w:w="458" w:type="pct"/>
            <w:vMerge/>
            <w:vAlign w:val="center"/>
          </w:tcPr>
          <w:p w14:paraId="5E84EE46"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2CB5E998"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C100</w:t>
            </w:r>
          </w:p>
        </w:tc>
        <w:tc>
          <w:tcPr>
            <w:tcW w:w="398" w:type="pct"/>
            <w:vAlign w:val="center"/>
          </w:tcPr>
          <w:p w14:paraId="59CF30DA" w14:textId="4236EDB7" w:rsidR="00CA11B2" w:rsidRPr="00777C7A" w:rsidRDefault="00CA11B2" w:rsidP="000C6C7F">
            <w:pPr>
              <w:widowControl/>
              <w:snapToGrid w:val="0"/>
              <w:jc w:val="center"/>
              <w:rPr>
                <w:sz w:val="15"/>
                <w:szCs w:val="15"/>
              </w:rPr>
            </w:pPr>
            <w:r w:rsidRPr="00777C7A">
              <w:rPr>
                <w:sz w:val="15"/>
                <w:szCs w:val="15"/>
              </w:rPr>
              <w:t>76.6</w:t>
            </w:r>
          </w:p>
        </w:tc>
        <w:tc>
          <w:tcPr>
            <w:tcW w:w="462" w:type="pct"/>
            <w:vAlign w:val="center"/>
          </w:tcPr>
          <w:p w14:paraId="7C9203B8" w14:textId="504A7054" w:rsidR="00CA11B2" w:rsidRPr="00777C7A" w:rsidRDefault="00CA11B2" w:rsidP="000C6C7F">
            <w:pPr>
              <w:widowControl/>
              <w:snapToGrid w:val="0"/>
              <w:jc w:val="center"/>
              <w:rPr>
                <w:sz w:val="15"/>
                <w:szCs w:val="15"/>
              </w:rPr>
            </w:pPr>
            <w:r w:rsidRPr="00777C7A">
              <w:rPr>
                <w:sz w:val="15"/>
                <w:szCs w:val="15"/>
              </w:rPr>
              <w:t>88.1</w:t>
            </w:r>
          </w:p>
        </w:tc>
        <w:tc>
          <w:tcPr>
            <w:tcW w:w="462" w:type="pct"/>
            <w:vAlign w:val="center"/>
          </w:tcPr>
          <w:p w14:paraId="08A59299" w14:textId="52C4211A" w:rsidR="00CA11B2" w:rsidRPr="00777C7A" w:rsidRDefault="00CA11B2" w:rsidP="000C6C7F">
            <w:pPr>
              <w:widowControl/>
              <w:snapToGrid w:val="0"/>
              <w:jc w:val="center"/>
              <w:rPr>
                <w:sz w:val="15"/>
                <w:szCs w:val="15"/>
              </w:rPr>
            </w:pPr>
            <w:r w:rsidRPr="00777C7A">
              <w:rPr>
                <w:sz w:val="15"/>
                <w:szCs w:val="15"/>
              </w:rPr>
              <w:t>99.3</w:t>
            </w:r>
          </w:p>
        </w:tc>
        <w:tc>
          <w:tcPr>
            <w:tcW w:w="462" w:type="pct"/>
            <w:vAlign w:val="center"/>
          </w:tcPr>
          <w:p w14:paraId="52F5A8A9" w14:textId="4936D370" w:rsidR="00CA11B2" w:rsidRPr="00777C7A" w:rsidRDefault="00CA11B2" w:rsidP="000C6C7F">
            <w:pPr>
              <w:widowControl/>
              <w:snapToGrid w:val="0"/>
              <w:jc w:val="center"/>
              <w:rPr>
                <w:sz w:val="15"/>
                <w:szCs w:val="15"/>
              </w:rPr>
            </w:pPr>
            <w:r w:rsidRPr="00777C7A">
              <w:rPr>
                <w:sz w:val="15"/>
                <w:szCs w:val="15"/>
              </w:rPr>
              <w:t>110.4</w:t>
            </w:r>
          </w:p>
        </w:tc>
        <w:tc>
          <w:tcPr>
            <w:tcW w:w="462" w:type="pct"/>
            <w:vAlign w:val="center"/>
          </w:tcPr>
          <w:p w14:paraId="35543443" w14:textId="575A463B" w:rsidR="00CA11B2" w:rsidRPr="00777C7A" w:rsidRDefault="00CA11B2" w:rsidP="000C6C7F">
            <w:pPr>
              <w:widowControl/>
              <w:snapToGrid w:val="0"/>
              <w:jc w:val="center"/>
              <w:rPr>
                <w:sz w:val="15"/>
                <w:szCs w:val="15"/>
              </w:rPr>
            </w:pPr>
            <w:r w:rsidRPr="00777C7A">
              <w:rPr>
                <w:sz w:val="15"/>
                <w:szCs w:val="15"/>
              </w:rPr>
              <w:t>121.2</w:t>
            </w:r>
          </w:p>
        </w:tc>
        <w:tc>
          <w:tcPr>
            <w:tcW w:w="462" w:type="pct"/>
            <w:vAlign w:val="center"/>
          </w:tcPr>
          <w:p w14:paraId="7A65B226" w14:textId="3D451768" w:rsidR="00CA11B2" w:rsidRPr="00777C7A" w:rsidRDefault="00CA11B2" w:rsidP="000C6C7F">
            <w:pPr>
              <w:widowControl/>
              <w:snapToGrid w:val="0"/>
              <w:jc w:val="center"/>
              <w:rPr>
                <w:sz w:val="15"/>
                <w:szCs w:val="15"/>
              </w:rPr>
            </w:pPr>
            <w:r w:rsidRPr="00777C7A">
              <w:rPr>
                <w:sz w:val="15"/>
                <w:szCs w:val="15"/>
              </w:rPr>
              <w:t>131.7</w:t>
            </w:r>
          </w:p>
        </w:tc>
        <w:tc>
          <w:tcPr>
            <w:tcW w:w="462" w:type="pct"/>
            <w:vAlign w:val="center"/>
          </w:tcPr>
          <w:p w14:paraId="2A704468" w14:textId="1E9FBFAF" w:rsidR="00CA11B2" w:rsidRPr="00777C7A" w:rsidRDefault="00CA11B2" w:rsidP="000C6C7F">
            <w:pPr>
              <w:widowControl/>
              <w:snapToGrid w:val="0"/>
              <w:jc w:val="center"/>
              <w:rPr>
                <w:sz w:val="15"/>
                <w:szCs w:val="15"/>
              </w:rPr>
            </w:pPr>
            <w:r w:rsidRPr="00777C7A">
              <w:rPr>
                <w:sz w:val="15"/>
                <w:szCs w:val="15"/>
              </w:rPr>
              <w:t>142.1</w:t>
            </w:r>
          </w:p>
        </w:tc>
        <w:tc>
          <w:tcPr>
            <w:tcW w:w="462" w:type="pct"/>
            <w:vAlign w:val="center"/>
          </w:tcPr>
          <w:p w14:paraId="2FFD1323" w14:textId="71895A50" w:rsidR="00CA11B2" w:rsidRPr="00777C7A" w:rsidRDefault="00CA11B2" w:rsidP="000C6C7F">
            <w:pPr>
              <w:widowControl/>
              <w:snapToGrid w:val="0"/>
              <w:jc w:val="center"/>
              <w:rPr>
                <w:sz w:val="15"/>
                <w:szCs w:val="15"/>
              </w:rPr>
            </w:pPr>
            <w:r w:rsidRPr="00777C7A">
              <w:rPr>
                <w:sz w:val="15"/>
                <w:szCs w:val="15"/>
              </w:rPr>
              <w:t>152.2</w:t>
            </w:r>
          </w:p>
        </w:tc>
        <w:tc>
          <w:tcPr>
            <w:tcW w:w="460" w:type="pct"/>
            <w:vAlign w:val="center"/>
          </w:tcPr>
          <w:p w14:paraId="1AD3F8E3" w14:textId="3D5AA2AD" w:rsidR="00CA11B2" w:rsidRPr="00777C7A" w:rsidRDefault="00CA11B2" w:rsidP="000C6C7F">
            <w:pPr>
              <w:widowControl/>
              <w:snapToGrid w:val="0"/>
              <w:jc w:val="center"/>
              <w:rPr>
                <w:sz w:val="15"/>
                <w:szCs w:val="15"/>
              </w:rPr>
            </w:pPr>
            <w:r w:rsidRPr="00777C7A">
              <w:rPr>
                <w:sz w:val="15"/>
                <w:szCs w:val="15"/>
              </w:rPr>
              <w:t>162.1</w:t>
            </w:r>
          </w:p>
        </w:tc>
      </w:tr>
      <w:tr w:rsidR="00777C7A" w:rsidRPr="00777C7A" w14:paraId="453DAC18" w14:textId="77777777" w:rsidTr="000C6C7F">
        <w:trPr>
          <w:trHeight w:hRule="exact" w:val="454"/>
          <w:jc w:val="center"/>
        </w:trPr>
        <w:tc>
          <w:tcPr>
            <w:tcW w:w="458" w:type="pct"/>
            <w:vMerge/>
            <w:vAlign w:val="center"/>
          </w:tcPr>
          <w:p w14:paraId="046B391A"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207A4754"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C110</w:t>
            </w:r>
          </w:p>
        </w:tc>
        <w:tc>
          <w:tcPr>
            <w:tcW w:w="398" w:type="pct"/>
            <w:vAlign w:val="center"/>
          </w:tcPr>
          <w:p w14:paraId="0E0F33CA" w14:textId="591FAB2D" w:rsidR="00CA11B2" w:rsidRPr="00777C7A" w:rsidRDefault="00CA11B2" w:rsidP="000C6C7F">
            <w:pPr>
              <w:widowControl/>
              <w:snapToGrid w:val="0"/>
              <w:jc w:val="center"/>
              <w:rPr>
                <w:sz w:val="15"/>
                <w:szCs w:val="15"/>
              </w:rPr>
            </w:pPr>
            <w:r w:rsidRPr="00777C7A">
              <w:rPr>
                <w:sz w:val="15"/>
                <w:szCs w:val="15"/>
              </w:rPr>
              <w:t>81.8</w:t>
            </w:r>
          </w:p>
        </w:tc>
        <w:tc>
          <w:tcPr>
            <w:tcW w:w="462" w:type="pct"/>
            <w:vAlign w:val="center"/>
          </w:tcPr>
          <w:p w14:paraId="784290CA" w14:textId="2EF6BF81" w:rsidR="00CA11B2" w:rsidRPr="00777C7A" w:rsidRDefault="00CA11B2" w:rsidP="000C6C7F">
            <w:pPr>
              <w:widowControl/>
              <w:snapToGrid w:val="0"/>
              <w:jc w:val="center"/>
              <w:rPr>
                <w:sz w:val="15"/>
                <w:szCs w:val="15"/>
              </w:rPr>
            </w:pPr>
            <w:r w:rsidRPr="00777C7A">
              <w:rPr>
                <w:sz w:val="15"/>
                <w:szCs w:val="15"/>
              </w:rPr>
              <w:t>93.2</w:t>
            </w:r>
          </w:p>
        </w:tc>
        <w:tc>
          <w:tcPr>
            <w:tcW w:w="462" w:type="pct"/>
            <w:vAlign w:val="center"/>
          </w:tcPr>
          <w:p w14:paraId="2CB98F5E" w14:textId="4B1D8FC1" w:rsidR="00CA11B2" w:rsidRPr="00777C7A" w:rsidRDefault="00CA11B2" w:rsidP="000C6C7F">
            <w:pPr>
              <w:widowControl/>
              <w:snapToGrid w:val="0"/>
              <w:jc w:val="center"/>
              <w:rPr>
                <w:sz w:val="15"/>
                <w:szCs w:val="15"/>
              </w:rPr>
            </w:pPr>
            <w:r w:rsidRPr="00777C7A">
              <w:rPr>
                <w:sz w:val="15"/>
                <w:szCs w:val="15"/>
              </w:rPr>
              <w:t>104.4</w:t>
            </w:r>
          </w:p>
        </w:tc>
        <w:tc>
          <w:tcPr>
            <w:tcW w:w="462" w:type="pct"/>
            <w:vAlign w:val="center"/>
          </w:tcPr>
          <w:p w14:paraId="65BDD7E5" w14:textId="4820BB6D" w:rsidR="00CA11B2" w:rsidRPr="00777C7A" w:rsidRDefault="00CA11B2" w:rsidP="000C6C7F">
            <w:pPr>
              <w:widowControl/>
              <w:snapToGrid w:val="0"/>
              <w:jc w:val="center"/>
              <w:rPr>
                <w:sz w:val="15"/>
                <w:szCs w:val="15"/>
              </w:rPr>
            </w:pPr>
            <w:r w:rsidRPr="00777C7A">
              <w:rPr>
                <w:sz w:val="15"/>
                <w:szCs w:val="15"/>
              </w:rPr>
              <w:t>115.3</w:t>
            </w:r>
          </w:p>
        </w:tc>
        <w:tc>
          <w:tcPr>
            <w:tcW w:w="462" w:type="pct"/>
            <w:vAlign w:val="center"/>
          </w:tcPr>
          <w:p w14:paraId="3F1068B9" w14:textId="2AC3160C" w:rsidR="00CA11B2" w:rsidRPr="00777C7A" w:rsidRDefault="00CA11B2" w:rsidP="000C6C7F">
            <w:pPr>
              <w:widowControl/>
              <w:snapToGrid w:val="0"/>
              <w:jc w:val="center"/>
              <w:rPr>
                <w:sz w:val="15"/>
                <w:szCs w:val="15"/>
              </w:rPr>
            </w:pPr>
            <w:r w:rsidRPr="00777C7A">
              <w:rPr>
                <w:sz w:val="15"/>
                <w:szCs w:val="15"/>
              </w:rPr>
              <w:t>126.0</w:t>
            </w:r>
          </w:p>
        </w:tc>
        <w:tc>
          <w:tcPr>
            <w:tcW w:w="462" w:type="pct"/>
            <w:vAlign w:val="center"/>
          </w:tcPr>
          <w:p w14:paraId="738E56B3" w14:textId="19318ED9" w:rsidR="00CA11B2" w:rsidRPr="00777C7A" w:rsidRDefault="00CA11B2" w:rsidP="000C6C7F">
            <w:pPr>
              <w:widowControl/>
              <w:snapToGrid w:val="0"/>
              <w:jc w:val="center"/>
              <w:rPr>
                <w:sz w:val="15"/>
                <w:szCs w:val="15"/>
              </w:rPr>
            </w:pPr>
            <w:r w:rsidRPr="00777C7A">
              <w:rPr>
                <w:sz w:val="15"/>
                <w:szCs w:val="15"/>
              </w:rPr>
              <w:t>136.4</w:t>
            </w:r>
          </w:p>
        </w:tc>
        <w:tc>
          <w:tcPr>
            <w:tcW w:w="462" w:type="pct"/>
            <w:vAlign w:val="center"/>
          </w:tcPr>
          <w:p w14:paraId="36A0F488" w14:textId="1D41CF0F" w:rsidR="00CA11B2" w:rsidRPr="00777C7A" w:rsidRDefault="00CA11B2" w:rsidP="000C6C7F">
            <w:pPr>
              <w:widowControl/>
              <w:snapToGrid w:val="0"/>
              <w:jc w:val="center"/>
              <w:rPr>
                <w:sz w:val="15"/>
                <w:szCs w:val="15"/>
              </w:rPr>
            </w:pPr>
            <w:r w:rsidRPr="00777C7A">
              <w:rPr>
                <w:sz w:val="15"/>
                <w:szCs w:val="15"/>
              </w:rPr>
              <w:t>146.6</w:t>
            </w:r>
          </w:p>
        </w:tc>
        <w:tc>
          <w:tcPr>
            <w:tcW w:w="462" w:type="pct"/>
            <w:vAlign w:val="center"/>
          </w:tcPr>
          <w:p w14:paraId="57D1E7A3" w14:textId="00B13D15" w:rsidR="00CA11B2" w:rsidRPr="00777C7A" w:rsidRDefault="00CA11B2" w:rsidP="000C6C7F">
            <w:pPr>
              <w:widowControl/>
              <w:snapToGrid w:val="0"/>
              <w:jc w:val="center"/>
              <w:rPr>
                <w:sz w:val="15"/>
                <w:szCs w:val="15"/>
              </w:rPr>
            </w:pPr>
            <w:r w:rsidRPr="00777C7A">
              <w:rPr>
                <w:sz w:val="15"/>
                <w:szCs w:val="15"/>
              </w:rPr>
              <w:t>156.5</w:t>
            </w:r>
          </w:p>
        </w:tc>
        <w:tc>
          <w:tcPr>
            <w:tcW w:w="460" w:type="pct"/>
            <w:vAlign w:val="center"/>
          </w:tcPr>
          <w:p w14:paraId="2AB03713" w14:textId="2A80FECF" w:rsidR="00CA11B2" w:rsidRPr="00777C7A" w:rsidRDefault="00CA11B2" w:rsidP="000C6C7F">
            <w:pPr>
              <w:widowControl/>
              <w:snapToGrid w:val="0"/>
              <w:jc w:val="center"/>
              <w:rPr>
                <w:sz w:val="15"/>
                <w:szCs w:val="15"/>
              </w:rPr>
            </w:pPr>
            <w:r w:rsidRPr="00777C7A">
              <w:rPr>
                <w:sz w:val="15"/>
                <w:szCs w:val="15"/>
              </w:rPr>
              <w:t>166.2</w:t>
            </w:r>
          </w:p>
        </w:tc>
      </w:tr>
      <w:tr w:rsidR="00777C7A" w:rsidRPr="00777C7A" w14:paraId="5A163E38" w14:textId="77777777" w:rsidTr="000C6C7F">
        <w:trPr>
          <w:trHeight w:hRule="exact" w:val="454"/>
          <w:jc w:val="center"/>
        </w:trPr>
        <w:tc>
          <w:tcPr>
            <w:tcW w:w="458" w:type="pct"/>
            <w:vMerge/>
            <w:vAlign w:val="center"/>
          </w:tcPr>
          <w:p w14:paraId="69FFE68A"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193C2376"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C1</w:t>
            </w:r>
            <w:r w:rsidRPr="00777C7A">
              <w:rPr>
                <w:rFonts w:eastAsiaTheme="minorEastAsia" w:hint="eastAsia"/>
                <w:sz w:val="15"/>
                <w:szCs w:val="15"/>
              </w:rPr>
              <w:t>20</w:t>
            </w:r>
          </w:p>
        </w:tc>
        <w:tc>
          <w:tcPr>
            <w:tcW w:w="398" w:type="pct"/>
            <w:vAlign w:val="center"/>
          </w:tcPr>
          <w:p w14:paraId="33292BDA" w14:textId="31BC1D2C" w:rsidR="00CA11B2" w:rsidRPr="00777C7A" w:rsidRDefault="00CA11B2" w:rsidP="000C6C7F">
            <w:pPr>
              <w:widowControl/>
              <w:snapToGrid w:val="0"/>
              <w:jc w:val="center"/>
              <w:rPr>
                <w:sz w:val="15"/>
                <w:szCs w:val="15"/>
              </w:rPr>
            </w:pPr>
            <w:r w:rsidRPr="00777C7A">
              <w:rPr>
                <w:sz w:val="15"/>
                <w:szCs w:val="15"/>
              </w:rPr>
              <w:t>89.0</w:t>
            </w:r>
          </w:p>
        </w:tc>
        <w:tc>
          <w:tcPr>
            <w:tcW w:w="462" w:type="pct"/>
            <w:vAlign w:val="center"/>
          </w:tcPr>
          <w:p w14:paraId="4D8416B2" w14:textId="18B7FB63" w:rsidR="00CA11B2" w:rsidRPr="00777C7A" w:rsidRDefault="00CA11B2" w:rsidP="000C6C7F">
            <w:pPr>
              <w:widowControl/>
              <w:snapToGrid w:val="0"/>
              <w:jc w:val="center"/>
              <w:rPr>
                <w:sz w:val="15"/>
                <w:szCs w:val="15"/>
              </w:rPr>
            </w:pPr>
            <w:r w:rsidRPr="00777C7A">
              <w:rPr>
                <w:sz w:val="15"/>
                <w:szCs w:val="15"/>
              </w:rPr>
              <w:t>100.3</w:t>
            </w:r>
          </w:p>
        </w:tc>
        <w:tc>
          <w:tcPr>
            <w:tcW w:w="462" w:type="pct"/>
            <w:vAlign w:val="center"/>
          </w:tcPr>
          <w:p w14:paraId="5F6795F6" w14:textId="6533D15A" w:rsidR="00CA11B2" w:rsidRPr="00777C7A" w:rsidRDefault="00CA11B2" w:rsidP="000C6C7F">
            <w:pPr>
              <w:widowControl/>
              <w:snapToGrid w:val="0"/>
              <w:jc w:val="center"/>
              <w:rPr>
                <w:sz w:val="15"/>
                <w:szCs w:val="15"/>
              </w:rPr>
            </w:pPr>
            <w:r w:rsidRPr="00777C7A">
              <w:rPr>
                <w:sz w:val="15"/>
                <w:szCs w:val="15"/>
              </w:rPr>
              <w:t>111.4</w:t>
            </w:r>
          </w:p>
        </w:tc>
        <w:tc>
          <w:tcPr>
            <w:tcW w:w="462" w:type="pct"/>
            <w:vAlign w:val="center"/>
          </w:tcPr>
          <w:p w14:paraId="23F0DC67" w14:textId="0FF35DBA" w:rsidR="00CA11B2" w:rsidRPr="00777C7A" w:rsidRDefault="00CA11B2" w:rsidP="000C6C7F">
            <w:pPr>
              <w:widowControl/>
              <w:snapToGrid w:val="0"/>
              <w:jc w:val="center"/>
              <w:rPr>
                <w:sz w:val="15"/>
                <w:szCs w:val="15"/>
              </w:rPr>
            </w:pPr>
            <w:r w:rsidRPr="00777C7A">
              <w:rPr>
                <w:sz w:val="15"/>
                <w:szCs w:val="15"/>
              </w:rPr>
              <w:t>122.2</w:t>
            </w:r>
          </w:p>
        </w:tc>
        <w:tc>
          <w:tcPr>
            <w:tcW w:w="462" w:type="pct"/>
            <w:vAlign w:val="center"/>
          </w:tcPr>
          <w:p w14:paraId="6A4433AE" w14:textId="065F5349" w:rsidR="00CA11B2" w:rsidRPr="00777C7A" w:rsidRDefault="00CA11B2" w:rsidP="000C6C7F">
            <w:pPr>
              <w:widowControl/>
              <w:snapToGrid w:val="0"/>
              <w:jc w:val="center"/>
              <w:rPr>
                <w:sz w:val="15"/>
                <w:szCs w:val="15"/>
              </w:rPr>
            </w:pPr>
            <w:r w:rsidRPr="00777C7A">
              <w:rPr>
                <w:sz w:val="15"/>
                <w:szCs w:val="15"/>
              </w:rPr>
              <w:t>132.8</w:t>
            </w:r>
          </w:p>
        </w:tc>
        <w:tc>
          <w:tcPr>
            <w:tcW w:w="462" w:type="pct"/>
            <w:vAlign w:val="center"/>
          </w:tcPr>
          <w:p w14:paraId="557F995D" w14:textId="120AB92A" w:rsidR="00CA11B2" w:rsidRPr="00777C7A" w:rsidRDefault="00CA11B2" w:rsidP="000C6C7F">
            <w:pPr>
              <w:widowControl/>
              <w:snapToGrid w:val="0"/>
              <w:jc w:val="center"/>
              <w:rPr>
                <w:sz w:val="15"/>
                <w:szCs w:val="15"/>
              </w:rPr>
            </w:pPr>
            <w:r w:rsidRPr="00777C7A">
              <w:rPr>
                <w:sz w:val="15"/>
                <w:szCs w:val="15"/>
              </w:rPr>
              <w:t>143.0</w:t>
            </w:r>
          </w:p>
        </w:tc>
        <w:tc>
          <w:tcPr>
            <w:tcW w:w="462" w:type="pct"/>
            <w:vAlign w:val="center"/>
          </w:tcPr>
          <w:p w14:paraId="1B2B67FE" w14:textId="406E4917" w:rsidR="00CA11B2" w:rsidRPr="00777C7A" w:rsidRDefault="00CA11B2" w:rsidP="000C6C7F">
            <w:pPr>
              <w:widowControl/>
              <w:snapToGrid w:val="0"/>
              <w:jc w:val="center"/>
              <w:rPr>
                <w:sz w:val="15"/>
                <w:szCs w:val="15"/>
              </w:rPr>
            </w:pPr>
            <w:r w:rsidRPr="00777C7A">
              <w:rPr>
                <w:sz w:val="15"/>
                <w:szCs w:val="15"/>
              </w:rPr>
              <w:t>153.0</w:t>
            </w:r>
          </w:p>
        </w:tc>
        <w:tc>
          <w:tcPr>
            <w:tcW w:w="462" w:type="pct"/>
            <w:vAlign w:val="center"/>
          </w:tcPr>
          <w:p w14:paraId="6B4141A1" w14:textId="61F6C01C" w:rsidR="00CA11B2" w:rsidRPr="00777C7A" w:rsidRDefault="00CA11B2" w:rsidP="000C6C7F">
            <w:pPr>
              <w:widowControl/>
              <w:snapToGrid w:val="0"/>
              <w:jc w:val="center"/>
              <w:rPr>
                <w:sz w:val="15"/>
                <w:szCs w:val="15"/>
              </w:rPr>
            </w:pPr>
            <w:r w:rsidRPr="00777C7A">
              <w:rPr>
                <w:sz w:val="15"/>
                <w:szCs w:val="15"/>
              </w:rPr>
              <w:t>162.7</w:t>
            </w:r>
          </w:p>
        </w:tc>
        <w:tc>
          <w:tcPr>
            <w:tcW w:w="460" w:type="pct"/>
            <w:vAlign w:val="center"/>
          </w:tcPr>
          <w:p w14:paraId="417FACD5" w14:textId="5234DA52" w:rsidR="00CA11B2" w:rsidRPr="00777C7A" w:rsidRDefault="00CA11B2" w:rsidP="000C6C7F">
            <w:pPr>
              <w:widowControl/>
              <w:snapToGrid w:val="0"/>
              <w:jc w:val="center"/>
              <w:rPr>
                <w:sz w:val="15"/>
                <w:szCs w:val="15"/>
              </w:rPr>
            </w:pPr>
            <w:r w:rsidRPr="00777C7A">
              <w:rPr>
                <w:sz w:val="15"/>
                <w:szCs w:val="15"/>
              </w:rPr>
              <w:t>172.1</w:t>
            </w:r>
          </w:p>
        </w:tc>
      </w:tr>
      <w:tr w:rsidR="00777C7A" w:rsidRPr="00777C7A" w14:paraId="14DAF33A" w14:textId="77777777" w:rsidTr="000C6C7F">
        <w:trPr>
          <w:trHeight w:hRule="exact" w:val="454"/>
          <w:jc w:val="center"/>
        </w:trPr>
        <w:tc>
          <w:tcPr>
            <w:tcW w:w="458" w:type="pct"/>
            <w:vMerge w:val="restart"/>
            <w:vAlign w:val="center"/>
          </w:tcPr>
          <w:p w14:paraId="225DD831" w14:textId="77777777" w:rsidR="00CA11B2" w:rsidRPr="00777C7A" w:rsidRDefault="00CA11B2" w:rsidP="00777C7A">
            <w:pPr>
              <w:snapToGrid w:val="0"/>
              <w:spacing w:line="360" w:lineRule="auto"/>
              <w:rPr>
                <w:rFonts w:eastAsiaTheme="minorEastAsia"/>
                <w:sz w:val="15"/>
                <w:szCs w:val="15"/>
              </w:rPr>
            </w:pPr>
            <w:r w:rsidRPr="00777C7A">
              <w:rPr>
                <w:rFonts w:eastAsiaTheme="minorEastAsia" w:hint="eastAsia"/>
                <w:sz w:val="15"/>
                <w:szCs w:val="15"/>
              </w:rPr>
              <w:t>Q</w:t>
            </w:r>
            <w:r w:rsidRPr="00777C7A">
              <w:rPr>
                <w:rFonts w:eastAsiaTheme="minorEastAsia"/>
                <w:sz w:val="15"/>
                <w:szCs w:val="15"/>
              </w:rPr>
              <w:t>55</w:t>
            </w:r>
            <w:r w:rsidRPr="00777C7A">
              <w:rPr>
                <w:rFonts w:eastAsiaTheme="minorEastAsia" w:hint="eastAsia"/>
                <w:sz w:val="15"/>
                <w:szCs w:val="15"/>
              </w:rPr>
              <w:t>0</w:t>
            </w:r>
          </w:p>
        </w:tc>
        <w:tc>
          <w:tcPr>
            <w:tcW w:w="452" w:type="pct"/>
            <w:vAlign w:val="center"/>
          </w:tcPr>
          <w:p w14:paraId="053B8E38"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C80</w:t>
            </w:r>
          </w:p>
        </w:tc>
        <w:tc>
          <w:tcPr>
            <w:tcW w:w="398" w:type="pct"/>
            <w:vAlign w:val="center"/>
          </w:tcPr>
          <w:p w14:paraId="58CBB995" w14:textId="50A8680F" w:rsidR="00CA11B2" w:rsidRPr="00777C7A" w:rsidRDefault="00CA11B2" w:rsidP="000C6C7F">
            <w:pPr>
              <w:widowControl/>
              <w:snapToGrid w:val="0"/>
              <w:jc w:val="center"/>
              <w:rPr>
                <w:sz w:val="15"/>
                <w:szCs w:val="15"/>
              </w:rPr>
            </w:pPr>
            <w:r w:rsidRPr="00777C7A">
              <w:rPr>
                <w:sz w:val="15"/>
                <w:szCs w:val="15"/>
              </w:rPr>
              <w:t>69.8</w:t>
            </w:r>
          </w:p>
        </w:tc>
        <w:tc>
          <w:tcPr>
            <w:tcW w:w="462" w:type="pct"/>
            <w:vAlign w:val="center"/>
          </w:tcPr>
          <w:p w14:paraId="1A9B6EA9" w14:textId="67ACF358" w:rsidR="00CA11B2" w:rsidRPr="00777C7A" w:rsidRDefault="00CA11B2" w:rsidP="000C6C7F">
            <w:pPr>
              <w:widowControl/>
              <w:snapToGrid w:val="0"/>
              <w:jc w:val="center"/>
              <w:rPr>
                <w:sz w:val="15"/>
                <w:szCs w:val="15"/>
              </w:rPr>
            </w:pPr>
            <w:r w:rsidRPr="00777C7A">
              <w:rPr>
                <w:sz w:val="15"/>
                <w:szCs w:val="15"/>
              </w:rPr>
              <w:t>82.7</w:t>
            </w:r>
          </w:p>
        </w:tc>
        <w:tc>
          <w:tcPr>
            <w:tcW w:w="462" w:type="pct"/>
            <w:vAlign w:val="center"/>
          </w:tcPr>
          <w:p w14:paraId="57F10197" w14:textId="71006662" w:rsidR="00CA11B2" w:rsidRPr="00777C7A" w:rsidRDefault="00CA11B2" w:rsidP="000C6C7F">
            <w:pPr>
              <w:widowControl/>
              <w:snapToGrid w:val="0"/>
              <w:jc w:val="center"/>
              <w:rPr>
                <w:sz w:val="15"/>
                <w:szCs w:val="15"/>
              </w:rPr>
            </w:pPr>
            <w:r w:rsidRPr="00777C7A">
              <w:rPr>
                <w:sz w:val="15"/>
                <w:szCs w:val="15"/>
              </w:rPr>
              <w:t>95.3</w:t>
            </w:r>
          </w:p>
        </w:tc>
        <w:tc>
          <w:tcPr>
            <w:tcW w:w="462" w:type="pct"/>
            <w:vAlign w:val="center"/>
          </w:tcPr>
          <w:p w14:paraId="53D6E089" w14:textId="3764C1A0" w:rsidR="00CA11B2" w:rsidRPr="00777C7A" w:rsidRDefault="00CA11B2" w:rsidP="000C6C7F">
            <w:pPr>
              <w:widowControl/>
              <w:snapToGrid w:val="0"/>
              <w:jc w:val="center"/>
              <w:rPr>
                <w:sz w:val="15"/>
                <w:szCs w:val="15"/>
              </w:rPr>
            </w:pPr>
            <w:r w:rsidRPr="00777C7A">
              <w:rPr>
                <w:sz w:val="15"/>
                <w:szCs w:val="15"/>
              </w:rPr>
              <w:t>107.8</w:t>
            </w:r>
          </w:p>
        </w:tc>
        <w:tc>
          <w:tcPr>
            <w:tcW w:w="462" w:type="pct"/>
            <w:vAlign w:val="center"/>
          </w:tcPr>
          <w:p w14:paraId="7570CA13" w14:textId="2F64F310" w:rsidR="00CA11B2" w:rsidRPr="00777C7A" w:rsidRDefault="00CA11B2" w:rsidP="000C6C7F">
            <w:pPr>
              <w:widowControl/>
              <w:snapToGrid w:val="0"/>
              <w:jc w:val="center"/>
              <w:rPr>
                <w:sz w:val="15"/>
                <w:szCs w:val="15"/>
              </w:rPr>
            </w:pPr>
            <w:r w:rsidRPr="00777C7A">
              <w:rPr>
                <w:sz w:val="15"/>
                <w:szCs w:val="15"/>
              </w:rPr>
              <w:t>120.0</w:t>
            </w:r>
          </w:p>
        </w:tc>
        <w:tc>
          <w:tcPr>
            <w:tcW w:w="462" w:type="pct"/>
            <w:vAlign w:val="center"/>
          </w:tcPr>
          <w:p w14:paraId="030520BC" w14:textId="4ECD81C8" w:rsidR="00CA11B2" w:rsidRPr="00777C7A" w:rsidRDefault="00CA11B2" w:rsidP="000C6C7F">
            <w:pPr>
              <w:widowControl/>
              <w:snapToGrid w:val="0"/>
              <w:jc w:val="center"/>
              <w:rPr>
                <w:sz w:val="15"/>
                <w:szCs w:val="15"/>
              </w:rPr>
            </w:pPr>
            <w:r w:rsidRPr="00777C7A">
              <w:rPr>
                <w:sz w:val="15"/>
                <w:szCs w:val="15"/>
              </w:rPr>
              <w:t>132.1</w:t>
            </w:r>
          </w:p>
        </w:tc>
        <w:tc>
          <w:tcPr>
            <w:tcW w:w="462" w:type="pct"/>
            <w:vAlign w:val="center"/>
          </w:tcPr>
          <w:p w14:paraId="76C57A13" w14:textId="3CF8AEBF" w:rsidR="00CA11B2" w:rsidRPr="00777C7A" w:rsidRDefault="00CA11B2" w:rsidP="000C6C7F">
            <w:pPr>
              <w:widowControl/>
              <w:snapToGrid w:val="0"/>
              <w:jc w:val="center"/>
              <w:rPr>
                <w:sz w:val="15"/>
                <w:szCs w:val="15"/>
              </w:rPr>
            </w:pPr>
            <w:r w:rsidRPr="00777C7A">
              <w:rPr>
                <w:sz w:val="15"/>
                <w:szCs w:val="15"/>
              </w:rPr>
              <w:t>143.9</w:t>
            </w:r>
          </w:p>
        </w:tc>
        <w:tc>
          <w:tcPr>
            <w:tcW w:w="462" w:type="pct"/>
            <w:vAlign w:val="center"/>
          </w:tcPr>
          <w:p w14:paraId="10E92A70" w14:textId="2B54AE1A" w:rsidR="00CA11B2" w:rsidRPr="00777C7A" w:rsidRDefault="00CA11B2" w:rsidP="000C6C7F">
            <w:pPr>
              <w:widowControl/>
              <w:snapToGrid w:val="0"/>
              <w:jc w:val="center"/>
              <w:rPr>
                <w:sz w:val="15"/>
                <w:szCs w:val="15"/>
              </w:rPr>
            </w:pPr>
            <w:r w:rsidRPr="00777C7A">
              <w:rPr>
                <w:sz w:val="15"/>
                <w:szCs w:val="15"/>
              </w:rPr>
              <w:t>155.5</w:t>
            </w:r>
          </w:p>
        </w:tc>
        <w:tc>
          <w:tcPr>
            <w:tcW w:w="460" w:type="pct"/>
            <w:vAlign w:val="center"/>
          </w:tcPr>
          <w:p w14:paraId="5C0DB4B9" w14:textId="6AA7F7AE" w:rsidR="00CA11B2" w:rsidRPr="00777C7A" w:rsidRDefault="00CA11B2" w:rsidP="000C6C7F">
            <w:pPr>
              <w:widowControl/>
              <w:snapToGrid w:val="0"/>
              <w:jc w:val="center"/>
              <w:rPr>
                <w:sz w:val="15"/>
                <w:szCs w:val="15"/>
              </w:rPr>
            </w:pPr>
            <w:r w:rsidRPr="00777C7A">
              <w:rPr>
                <w:sz w:val="15"/>
                <w:szCs w:val="15"/>
              </w:rPr>
              <w:t>166.9</w:t>
            </w:r>
          </w:p>
        </w:tc>
      </w:tr>
      <w:tr w:rsidR="00777C7A" w:rsidRPr="00777C7A" w14:paraId="2D576710" w14:textId="77777777" w:rsidTr="000C6C7F">
        <w:trPr>
          <w:trHeight w:hRule="exact" w:val="454"/>
          <w:jc w:val="center"/>
        </w:trPr>
        <w:tc>
          <w:tcPr>
            <w:tcW w:w="458" w:type="pct"/>
            <w:vMerge/>
            <w:vAlign w:val="center"/>
          </w:tcPr>
          <w:p w14:paraId="2EB1BFA1"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741148DE"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C90</w:t>
            </w:r>
          </w:p>
        </w:tc>
        <w:tc>
          <w:tcPr>
            <w:tcW w:w="398" w:type="pct"/>
            <w:vAlign w:val="center"/>
          </w:tcPr>
          <w:p w14:paraId="5625747E" w14:textId="48D5BF0D" w:rsidR="00CA11B2" w:rsidRPr="00777C7A" w:rsidRDefault="00CA11B2" w:rsidP="000C6C7F">
            <w:pPr>
              <w:widowControl/>
              <w:snapToGrid w:val="0"/>
              <w:jc w:val="center"/>
              <w:rPr>
                <w:sz w:val="15"/>
                <w:szCs w:val="15"/>
              </w:rPr>
            </w:pPr>
            <w:r w:rsidRPr="00777C7A">
              <w:rPr>
                <w:sz w:val="15"/>
                <w:szCs w:val="15"/>
              </w:rPr>
              <w:t>74.7</w:t>
            </w:r>
          </w:p>
        </w:tc>
        <w:tc>
          <w:tcPr>
            <w:tcW w:w="462" w:type="pct"/>
            <w:vAlign w:val="center"/>
          </w:tcPr>
          <w:p w14:paraId="75F2EBBF" w14:textId="4B0F44B1" w:rsidR="00CA11B2" w:rsidRPr="00777C7A" w:rsidRDefault="00CA11B2" w:rsidP="000C6C7F">
            <w:pPr>
              <w:widowControl/>
              <w:snapToGrid w:val="0"/>
              <w:jc w:val="center"/>
              <w:rPr>
                <w:sz w:val="15"/>
                <w:szCs w:val="15"/>
              </w:rPr>
            </w:pPr>
            <w:r w:rsidRPr="00777C7A">
              <w:rPr>
                <w:sz w:val="15"/>
                <w:szCs w:val="15"/>
              </w:rPr>
              <w:t>87.5</w:t>
            </w:r>
          </w:p>
        </w:tc>
        <w:tc>
          <w:tcPr>
            <w:tcW w:w="462" w:type="pct"/>
            <w:vAlign w:val="center"/>
          </w:tcPr>
          <w:p w14:paraId="034B06C3" w14:textId="23CB1484" w:rsidR="00CA11B2" w:rsidRPr="00777C7A" w:rsidRDefault="00CA11B2" w:rsidP="000C6C7F">
            <w:pPr>
              <w:widowControl/>
              <w:snapToGrid w:val="0"/>
              <w:jc w:val="center"/>
              <w:rPr>
                <w:sz w:val="15"/>
                <w:szCs w:val="15"/>
              </w:rPr>
            </w:pPr>
            <w:r w:rsidRPr="00777C7A">
              <w:rPr>
                <w:sz w:val="15"/>
                <w:szCs w:val="15"/>
              </w:rPr>
              <w:t>100.0</w:t>
            </w:r>
          </w:p>
        </w:tc>
        <w:tc>
          <w:tcPr>
            <w:tcW w:w="462" w:type="pct"/>
            <w:vAlign w:val="center"/>
          </w:tcPr>
          <w:p w14:paraId="704F0A6E" w14:textId="40DEDA1B" w:rsidR="00CA11B2" w:rsidRPr="00777C7A" w:rsidRDefault="00CA11B2" w:rsidP="000C6C7F">
            <w:pPr>
              <w:widowControl/>
              <w:snapToGrid w:val="0"/>
              <w:jc w:val="center"/>
              <w:rPr>
                <w:sz w:val="15"/>
                <w:szCs w:val="15"/>
              </w:rPr>
            </w:pPr>
            <w:r w:rsidRPr="00777C7A">
              <w:rPr>
                <w:sz w:val="15"/>
                <w:szCs w:val="15"/>
              </w:rPr>
              <w:t>112.3</w:t>
            </w:r>
          </w:p>
        </w:tc>
        <w:tc>
          <w:tcPr>
            <w:tcW w:w="462" w:type="pct"/>
            <w:vAlign w:val="center"/>
          </w:tcPr>
          <w:p w14:paraId="23500285" w14:textId="40620298" w:rsidR="00CA11B2" w:rsidRPr="00777C7A" w:rsidRDefault="00CA11B2" w:rsidP="000C6C7F">
            <w:pPr>
              <w:widowControl/>
              <w:snapToGrid w:val="0"/>
              <w:jc w:val="center"/>
              <w:rPr>
                <w:sz w:val="15"/>
                <w:szCs w:val="15"/>
              </w:rPr>
            </w:pPr>
            <w:r w:rsidRPr="00777C7A">
              <w:rPr>
                <w:sz w:val="15"/>
                <w:szCs w:val="15"/>
              </w:rPr>
              <w:t>124.3</w:t>
            </w:r>
          </w:p>
        </w:tc>
        <w:tc>
          <w:tcPr>
            <w:tcW w:w="462" w:type="pct"/>
            <w:vAlign w:val="center"/>
          </w:tcPr>
          <w:p w14:paraId="4F7D69BA" w14:textId="0B0A5152" w:rsidR="00CA11B2" w:rsidRPr="00777C7A" w:rsidRDefault="00CA11B2" w:rsidP="000C6C7F">
            <w:pPr>
              <w:widowControl/>
              <w:snapToGrid w:val="0"/>
              <w:jc w:val="center"/>
              <w:rPr>
                <w:sz w:val="15"/>
                <w:szCs w:val="15"/>
              </w:rPr>
            </w:pPr>
            <w:r w:rsidRPr="00777C7A">
              <w:rPr>
                <w:sz w:val="15"/>
                <w:szCs w:val="15"/>
              </w:rPr>
              <w:t>136.1</w:t>
            </w:r>
          </w:p>
        </w:tc>
        <w:tc>
          <w:tcPr>
            <w:tcW w:w="462" w:type="pct"/>
            <w:vAlign w:val="center"/>
          </w:tcPr>
          <w:p w14:paraId="194DF45E" w14:textId="25DE70EF" w:rsidR="00CA11B2" w:rsidRPr="00777C7A" w:rsidRDefault="00CA11B2" w:rsidP="000C6C7F">
            <w:pPr>
              <w:widowControl/>
              <w:snapToGrid w:val="0"/>
              <w:jc w:val="center"/>
              <w:rPr>
                <w:sz w:val="15"/>
                <w:szCs w:val="15"/>
              </w:rPr>
            </w:pPr>
            <w:r w:rsidRPr="00777C7A">
              <w:rPr>
                <w:sz w:val="15"/>
                <w:szCs w:val="15"/>
              </w:rPr>
              <w:t>147.6</w:t>
            </w:r>
          </w:p>
        </w:tc>
        <w:tc>
          <w:tcPr>
            <w:tcW w:w="462" w:type="pct"/>
            <w:vAlign w:val="center"/>
          </w:tcPr>
          <w:p w14:paraId="5EA46DEC" w14:textId="619F58DD" w:rsidR="00CA11B2" w:rsidRPr="00777C7A" w:rsidRDefault="00CA11B2" w:rsidP="000C6C7F">
            <w:pPr>
              <w:widowControl/>
              <w:snapToGrid w:val="0"/>
              <w:jc w:val="center"/>
              <w:rPr>
                <w:sz w:val="15"/>
                <w:szCs w:val="15"/>
              </w:rPr>
            </w:pPr>
            <w:r w:rsidRPr="00777C7A">
              <w:rPr>
                <w:sz w:val="15"/>
                <w:szCs w:val="15"/>
              </w:rPr>
              <w:t>158.9</w:t>
            </w:r>
          </w:p>
        </w:tc>
        <w:tc>
          <w:tcPr>
            <w:tcW w:w="460" w:type="pct"/>
            <w:vAlign w:val="center"/>
          </w:tcPr>
          <w:p w14:paraId="6519E447" w14:textId="39210089" w:rsidR="00CA11B2" w:rsidRPr="00777C7A" w:rsidRDefault="00CA11B2" w:rsidP="000C6C7F">
            <w:pPr>
              <w:widowControl/>
              <w:snapToGrid w:val="0"/>
              <w:jc w:val="center"/>
              <w:rPr>
                <w:sz w:val="15"/>
                <w:szCs w:val="15"/>
              </w:rPr>
            </w:pPr>
            <w:r w:rsidRPr="00777C7A">
              <w:rPr>
                <w:sz w:val="15"/>
                <w:szCs w:val="15"/>
              </w:rPr>
              <w:t>169.9</w:t>
            </w:r>
          </w:p>
        </w:tc>
      </w:tr>
      <w:tr w:rsidR="00777C7A" w:rsidRPr="00777C7A" w14:paraId="79DDA849" w14:textId="77777777" w:rsidTr="000C6C7F">
        <w:trPr>
          <w:trHeight w:hRule="exact" w:val="454"/>
          <w:jc w:val="center"/>
        </w:trPr>
        <w:tc>
          <w:tcPr>
            <w:tcW w:w="458" w:type="pct"/>
            <w:vMerge/>
            <w:vAlign w:val="center"/>
          </w:tcPr>
          <w:p w14:paraId="0D19A08A"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2B308BCD"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C100</w:t>
            </w:r>
          </w:p>
        </w:tc>
        <w:tc>
          <w:tcPr>
            <w:tcW w:w="398" w:type="pct"/>
            <w:vAlign w:val="center"/>
          </w:tcPr>
          <w:p w14:paraId="006FFDC2" w14:textId="421E50FA" w:rsidR="00CA11B2" w:rsidRPr="00777C7A" w:rsidRDefault="00CA11B2" w:rsidP="000C6C7F">
            <w:pPr>
              <w:widowControl/>
              <w:snapToGrid w:val="0"/>
              <w:jc w:val="center"/>
              <w:rPr>
                <w:sz w:val="15"/>
                <w:szCs w:val="15"/>
              </w:rPr>
            </w:pPr>
            <w:r w:rsidRPr="00777C7A">
              <w:rPr>
                <w:sz w:val="15"/>
                <w:szCs w:val="15"/>
              </w:rPr>
              <w:t>79.2</w:t>
            </w:r>
          </w:p>
        </w:tc>
        <w:tc>
          <w:tcPr>
            <w:tcW w:w="462" w:type="pct"/>
            <w:vAlign w:val="center"/>
          </w:tcPr>
          <w:p w14:paraId="6366BD7D" w14:textId="20154C0E" w:rsidR="00CA11B2" w:rsidRPr="00777C7A" w:rsidRDefault="00CA11B2" w:rsidP="000C6C7F">
            <w:pPr>
              <w:widowControl/>
              <w:snapToGrid w:val="0"/>
              <w:jc w:val="center"/>
              <w:rPr>
                <w:sz w:val="15"/>
                <w:szCs w:val="15"/>
              </w:rPr>
            </w:pPr>
            <w:r w:rsidRPr="00777C7A">
              <w:rPr>
                <w:sz w:val="15"/>
                <w:szCs w:val="15"/>
              </w:rPr>
              <w:t>91.8</w:t>
            </w:r>
          </w:p>
        </w:tc>
        <w:tc>
          <w:tcPr>
            <w:tcW w:w="462" w:type="pct"/>
            <w:vAlign w:val="center"/>
          </w:tcPr>
          <w:p w14:paraId="77803F39" w14:textId="6C1388A1" w:rsidR="00CA11B2" w:rsidRPr="00777C7A" w:rsidRDefault="00CA11B2" w:rsidP="000C6C7F">
            <w:pPr>
              <w:widowControl/>
              <w:snapToGrid w:val="0"/>
              <w:jc w:val="center"/>
              <w:rPr>
                <w:sz w:val="15"/>
                <w:szCs w:val="15"/>
              </w:rPr>
            </w:pPr>
            <w:r w:rsidRPr="00777C7A">
              <w:rPr>
                <w:sz w:val="15"/>
                <w:szCs w:val="15"/>
              </w:rPr>
              <w:t>104.2</w:t>
            </w:r>
          </w:p>
        </w:tc>
        <w:tc>
          <w:tcPr>
            <w:tcW w:w="462" w:type="pct"/>
            <w:vAlign w:val="center"/>
          </w:tcPr>
          <w:p w14:paraId="0E0658B5" w14:textId="446D76A2" w:rsidR="00CA11B2" w:rsidRPr="00777C7A" w:rsidRDefault="00CA11B2" w:rsidP="000C6C7F">
            <w:pPr>
              <w:widowControl/>
              <w:snapToGrid w:val="0"/>
              <w:jc w:val="center"/>
              <w:rPr>
                <w:sz w:val="15"/>
                <w:szCs w:val="15"/>
              </w:rPr>
            </w:pPr>
            <w:r w:rsidRPr="00777C7A">
              <w:rPr>
                <w:sz w:val="15"/>
                <w:szCs w:val="15"/>
              </w:rPr>
              <w:t>116.4</w:t>
            </w:r>
          </w:p>
        </w:tc>
        <w:tc>
          <w:tcPr>
            <w:tcW w:w="462" w:type="pct"/>
            <w:vAlign w:val="center"/>
          </w:tcPr>
          <w:p w14:paraId="2485D9EB" w14:textId="366CFF4A" w:rsidR="00CA11B2" w:rsidRPr="00777C7A" w:rsidRDefault="00CA11B2" w:rsidP="000C6C7F">
            <w:pPr>
              <w:widowControl/>
              <w:snapToGrid w:val="0"/>
              <w:jc w:val="center"/>
              <w:rPr>
                <w:sz w:val="15"/>
                <w:szCs w:val="15"/>
              </w:rPr>
            </w:pPr>
            <w:r w:rsidRPr="00777C7A">
              <w:rPr>
                <w:sz w:val="15"/>
                <w:szCs w:val="15"/>
              </w:rPr>
              <w:t>128.2</w:t>
            </w:r>
          </w:p>
        </w:tc>
        <w:tc>
          <w:tcPr>
            <w:tcW w:w="462" w:type="pct"/>
            <w:vAlign w:val="center"/>
          </w:tcPr>
          <w:p w14:paraId="3E05CEC2" w14:textId="0E8A9CF1" w:rsidR="00CA11B2" w:rsidRPr="00777C7A" w:rsidRDefault="00CA11B2" w:rsidP="000C6C7F">
            <w:pPr>
              <w:widowControl/>
              <w:snapToGrid w:val="0"/>
              <w:jc w:val="center"/>
              <w:rPr>
                <w:sz w:val="15"/>
                <w:szCs w:val="15"/>
              </w:rPr>
            </w:pPr>
            <w:r w:rsidRPr="00777C7A">
              <w:rPr>
                <w:sz w:val="15"/>
                <w:szCs w:val="15"/>
              </w:rPr>
              <w:t>139.8</w:t>
            </w:r>
          </w:p>
        </w:tc>
        <w:tc>
          <w:tcPr>
            <w:tcW w:w="462" w:type="pct"/>
            <w:vAlign w:val="center"/>
          </w:tcPr>
          <w:p w14:paraId="7FD9BFC4" w14:textId="76B381F8" w:rsidR="00CA11B2" w:rsidRPr="00777C7A" w:rsidRDefault="00CA11B2" w:rsidP="000C6C7F">
            <w:pPr>
              <w:widowControl/>
              <w:snapToGrid w:val="0"/>
              <w:jc w:val="center"/>
              <w:rPr>
                <w:sz w:val="15"/>
                <w:szCs w:val="15"/>
              </w:rPr>
            </w:pPr>
            <w:r w:rsidRPr="00777C7A">
              <w:rPr>
                <w:sz w:val="15"/>
                <w:szCs w:val="15"/>
              </w:rPr>
              <w:t>151.1</w:t>
            </w:r>
          </w:p>
        </w:tc>
        <w:tc>
          <w:tcPr>
            <w:tcW w:w="462" w:type="pct"/>
            <w:vAlign w:val="center"/>
          </w:tcPr>
          <w:p w14:paraId="5F9EB37E" w14:textId="5F8DFEAD" w:rsidR="00CA11B2" w:rsidRPr="00777C7A" w:rsidRDefault="00CA11B2" w:rsidP="000C6C7F">
            <w:pPr>
              <w:widowControl/>
              <w:snapToGrid w:val="0"/>
              <w:jc w:val="center"/>
              <w:rPr>
                <w:sz w:val="15"/>
                <w:szCs w:val="15"/>
              </w:rPr>
            </w:pPr>
            <w:r w:rsidRPr="00777C7A">
              <w:rPr>
                <w:sz w:val="15"/>
                <w:szCs w:val="15"/>
              </w:rPr>
              <w:t>162.2</w:t>
            </w:r>
          </w:p>
        </w:tc>
        <w:tc>
          <w:tcPr>
            <w:tcW w:w="460" w:type="pct"/>
            <w:vAlign w:val="center"/>
          </w:tcPr>
          <w:p w14:paraId="6658DB30" w14:textId="65702F27" w:rsidR="00CA11B2" w:rsidRPr="00777C7A" w:rsidRDefault="00CA11B2" w:rsidP="000C6C7F">
            <w:pPr>
              <w:widowControl/>
              <w:snapToGrid w:val="0"/>
              <w:jc w:val="center"/>
              <w:rPr>
                <w:sz w:val="15"/>
                <w:szCs w:val="15"/>
              </w:rPr>
            </w:pPr>
            <w:r w:rsidRPr="00777C7A">
              <w:rPr>
                <w:sz w:val="15"/>
                <w:szCs w:val="15"/>
              </w:rPr>
              <w:t>173.0</w:t>
            </w:r>
          </w:p>
        </w:tc>
      </w:tr>
      <w:tr w:rsidR="00777C7A" w:rsidRPr="00777C7A" w14:paraId="19B1C41F" w14:textId="77777777" w:rsidTr="000C6C7F">
        <w:trPr>
          <w:trHeight w:hRule="exact" w:val="454"/>
          <w:jc w:val="center"/>
        </w:trPr>
        <w:tc>
          <w:tcPr>
            <w:tcW w:w="458" w:type="pct"/>
            <w:vMerge/>
            <w:vAlign w:val="center"/>
          </w:tcPr>
          <w:p w14:paraId="478DEF48"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2B217340"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C110</w:t>
            </w:r>
          </w:p>
        </w:tc>
        <w:tc>
          <w:tcPr>
            <w:tcW w:w="398" w:type="pct"/>
            <w:vAlign w:val="center"/>
          </w:tcPr>
          <w:p w14:paraId="3D4F2CC6" w14:textId="1BCDD21F" w:rsidR="00CA11B2" w:rsidRPr="00777C7A" w:rsidRDefault="00CA11B2" w:rsidP="000C6C7F">
            <w:pPr>
              <w:widowControl/>
              <w:snapToGrid w:val="0"/>
              <w:jc w:val="center"/>
              <w:rPr>
                <w:sz w:val="15"/>
                <w:szCs w:val="15"/>
              </w:rPr>
            </w:pPr>
            <w:r w:rsidRPr="00777C7A">
              <w:rPr>
                <w:sz w:val="15"/>
                <w:szCs w:val="15"/>
              </w:rPr>
              <w:t>84.3</w:t>
            </w:r>
          </w:p>
        </w:tc>
        <w:tc>
          <w:tcPr>
            <w:tcW w:w="462" w:type="pct"/>
            <w:vAlign w:val="center"/>
          </w:tcPr>
          <w:p w14:paraId="21758F8F" w14:textId="4202B8C4" w:rsidR="00CA11B2" w:rsidRPr="00777C7A" w:rsidRDefault="00CA11B2" w:rsidP="000C6C7F">
            <w:pPr>
              <w:widowControl/>
              <w:snapToGrid w:val="0"/>
              <w:jc w:val="center"/>
              <w:rPr>
                <w:sz w:val="15"/>
                <w:szCs w:val="15"/>
              </w:rPr>
            </w:pPr>
            <w:r w:rsidRPr="00777C7A">
              <w:rPr>
                <w:sz w:val="15"/>
                <w:szCs w:val="15"/>
              </w:rPr>
              <w:t>96.9</w:t>
            </w:r>
          </w:p>
        </w:tc>
        <w:tc>
          <w:tcPr>
            <w:tcW w:w="462" w:type="pct"/>
            <w:vAlign w:val="center"/>
          </w:tcPr>
          <w:p w14:paraId="36111C71" w14:textId="7D77184F" w:rsidR="00CA11B2" w:rsidRPr="00777C7A" w:rsidRDefault="00CA11B2" w:rsidP="000C6C7F">
            <w:pPr>
              <w:widowControl/>
              <w:snapToGrid w:val="0"/>
              <w:jc w:val="center"/>
              <w:rPr>
                <w:sz w:val="15"/>
                <w:szCs w:val="15"/>
              </w:rPr>
            </w:pPr>
            <w:r w:rsidRPr="00777C7A">
              <w:rPr>
                <w:sz w:val="15"/>
                <w:szCs w:val="15"/>
              </w:rPr>
              <w:t>109.2</w:t>
            </w:r>
          </w:p>
        </w:tc>
        <w:tc>
          <w:tcPr>
            <w:tcW w:w="462" w:type="pct"/>
            <w:vAlign w:val="center"/>
          </w:tcPr>
          <w:p w14:paraId="497CFD6E" w14:textId="5CEC781F" w:rsidR="00CA11B2" w:rsidRPr="00777C7A" w:rsidRDefault="00CA11B2" w:rsidP="000C6C7F">
            <w:pPr>
              <w:widowControl/>
              <w:snapToGrid w:val="0"/>
              <w:jc w:val="center"/>
              <w:rPr>
                <w:sz w:val="15"/>
                <w:szCs w:val="15"/>
              </w:rPr>
            </w:pPr>
            <w:r w:rsidRPr="00777C7A">
              <w:rPr>
                <w:sz w:val="15"/>
                <w:szCs w:val="15"/>
              </w:rPr>
              <w:t>121.2</w:t>
            </w:r>
          </w:p>
        </w:tc>
        <w:tc>
          <w:tcPr>
            <w:tcW w:w="462" w:type="pct"/>
            <w:vAlign w:val="center"/>
          </w:tcPr>
          <w:p w14:paraId="5B1351C1" w14:textId="76C92CFA" w:rsidR="00CA11B2" w:rsidRPr="00777C7A" w:rsidRDefault="00CA11B2" w:rsidP="000C6C7F">
            <w:pPr>
              <w:widowControl/>
              <w:snapToGrid w:val="0"/>
              <w:jc w:val="center"/>
              <w:rPr>
                <w:sz w:val="15"/>
                <w:szCs w:val="15"/>
              </w:rPr>
            </w:pPr>
            <w:r w:rsidRPr="00777C7A">
              <w:rPr>
                <w:sz w:val="15"/>
                <w:szCs w:val="15"/>
              </w:rPr>
              <w:t>132.9</w:t>
            </w:r>
          </w:p>
        </w:tc>
        <w:tc>
          <w:tcPr>
            <w:tcW w:w="462" w:type="pct"/>
            <w:vAlign w:val="center"/>
          </w:tcPr>
          <w:p w14:paraId="0F344F6E" w14:textId="1ECF6C5B" w:rsidR="00CA11B2" w:rsidRPr="00777C7A" w:rsidRDefault="00CA11B2" w:rsidP="000C6C7F">
            <w:pPr>
              <w:widowControl/>
              <w:snapToGrid w:val="0"/>
              <w:jc w:val="center"/>
              <w:rPr>
                <w:sz w:val="15"/>
                <w:szCs w:val="15"/>
              </w:rPr>
            </w:pPr>
            <w:r w:rsidRPr="00777C7A">
              <w:rPr>
                <w:sz w:val="15"/>
                <w:szCs w:val="15"/>
              </w:rPr>
              <w:t>144.3</w:t>
            </w:r>
          </w:p>
        </w:tc>
        <w:tc>
          <w:tcPr>
            <w:tcW w:w="462" w:type="pct"/>
            <w:vAlign w:val="center"/>
          </w:tcPr>
          <w:p w14:paraId="64D7DB2B" w14:textId="167CAA84" w:rsidR="00CA11B2" w:rsidRPr="00777C7A" w:rsidRDefault="00CA11B2" w:rsidP="000C6C7F">
            <w:pPr>
              <w:widowControl/>
              <w:snapToGrid w:val="0"/>
              <w:jc w:val="center"/>
              <w:rPr>
                <w:sz w:val="15"/>
                <w:szCs w:val="15"/>
              </w:rPr>
            </w:pPr>
            <w:r w:rsidRPr="00777C7A">
              <w:rPr>
                <w:sz w:val="15"/>
                <w:szCs w:val="15"/>
              </w:rPr>
              <w:t>155.5</w:t>
            </w:r>
          </w:p>
        </w:tc>
        <w:tc>
          <w:tcPr>
            <w:tcW w:w="462" w:type="pct"/>
            <w:vAlign w:val="center"/>
          </w:tcPr>
          <w:p w14:paraId="47FFE0E7" w14:textId="47A63A0F" w:rsidR="00CA11B2" w:rsidRPr="00777C7A" w:rsidRDefault="00CA11B2" w:rsidP="000C6C7F">
            <w:pPr>
              <w:widowControl/>
              <w:snapToGrid w:val="0"/>
              <w:jc w:val="center"/>
              <w:rPr>
                <w:sz w:val="15"/>
                <w:szCs w:val="15"/>
              </w:rPr>
            </w:pPr>
            <w:r w:rsidRPr="00777C7A">
              <w:rPr>
                <w:sz w:val="15"/>
                <w:szCs w:val="15"/>
              </w:rPr>
              <w:t>166.3</w:t>
            </w:r>
          </w:p>
        </w:tc>
        <w:tc>
          <w:tcPr>
            <w:tcW w:w="460" w:type="pct"/>
            <w:vAlign w:val="center"/>
          </w:tcPr>
          <w:p w14:paraId="3E63E76B" w14:textId="4F0E1C74" w:rsidR="00CA11B2" w:rsidRPr="00777C7A" w:rsidRDefault="00CA11B2" w:rsidP="000C6C7F">
            <w:pPr>
              <w:widowControl/>
              <w:snapToGrid w:val="0"/>
              <w:jc w:val="center"/>
              <w:rPr>
                <w:sz w:val="15"/>
                <w:szCs w:val="15"/>
              </w:rPr>
            </w:pPr>
            <w:r w:rsidRPr="00777C7A">
              <w:rPr>
                <w:sz w:val="15"/>
                <w:szCs w:val="15"/>
              </w:rPr>
              <w:t>176.8</w:t>
            </w:r>
          </w:p>
        </w:tc>
      </w:tr>
      <w:tr w:rsidR="00777C7A" w:rsidRPr="00777C7A" w14:paraId="28A12A7A" w14:textId="77777777" w:rsidTr="000C6C7F">
        <w:trPr>
          <w:trHeight w:hRule="exact" w:val="454"/>
          <w:jc w:val="center"/>
        </w:trPr>
        <w:tc>
          <w:tcPr>
            <w:tcW w:w="458" w:type="pct"/>
            <w:vMerge/>
            <w:vAlign w:val="center"/>
          </w:tcPr>
          <w:p w14:paraId="53BDA158"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2CE37CC5"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C1</w:t>
            </w:r>
            <w:r w:rsidRPr="00777C7A">
              <w:rPr>
                <w:rFonts w:eastAsiaTheme="minorEastAsia" w:hint="eastAsia"/>
                <w:sz w:val="15"/>
                <w:szCs w:val="15"/>
              </w:rPr>
              <w:t>20</w:t>
            </w:r>
          </w:p>
        </w:tc>
        <w:tc>
          <w:tcPr>
            <w:tcW w:w="398" w:type="pct"/>
            <w:vAlign w:val="center"/>
          </w:tcPr>
          <w:p w14:paraId="2E365634" w14:textId="6B666129" w:rsidR="00CA11B2" w:rsidRPr="00777C7A" w:rsidRDefault="00CA11B2" w:rsidP="000C6C7F">
            <w:pPr>
              <w:widowControl/>
              <w:snapToGrid w:val="0"/>
              <w:jc w:val="center"/>
              <w:rPr>
                <w:sz w:val="15"/>
                <w:szCs w:val="15"/>
              </w:rPr>
            </w:pPr>
            <w:r w:rsidRPr="00777C7A">
              <w:rPr>
                <w:sz w:val="15"/>
                <w:szCs w:val="15"/>
              </w:rPr>
              <w:t>91.5</w:t>
            </w:r>
          </w:p>
        </w:tc>
        <w:tc>
          <w:tcPr>
            <w:tcW w:w="462" w:type="pct"/>
            <w:vAlign w:val="center"/>
          </w:tcPr>
          <w:p w14:paraId="7595CB0D" w14:textId="51AA45A0" w:rsidR="00CA11B2" w:rsidRPr="00777C7A" w:rsidRDefault="00CA11B2" w:rsidP="000C6C7F">
            <w:pPr>
              <w:widowControl/>
              <w:snapToGrid w:val="0"/>
              <w:jc w:val="center"/>
              <w:rPr>
                <w:sz w:val="15"/>
                <w:szCs w:val="15"/>
              </w:rPr>
            </w:pPr>
            <w:r w:rsidRPr="00777C7A">
              <w:rPr>
                <w:sz w:val="15"/>
                <w:szCs w:val="15"/>
              </w:rPr>
              <w:t>104.0</w:t>
            </w:r>
          </w:p>
        </w:tc>
        <w:tc>
          <w:tcPr>
            <w:tcW w:w="462" w:type="pct"/>
            <w:vAlign w:val="center"/>
          </w:tcPr>
          <w:p w14:paraId="0E9B9A7A" w14:textId="0C3DDBFA" w:rsidR="00CA11B2" w:rsidRPr="00777C7A" w:rsidRDefault="00CA11B2" w:rsidP="000C6C7F">
            <w:pPr>
              <w:widowControl/>
              <w:snapToGrid w:val="0"/>
              <w:jc w:val="center"/>
              <w:rPr>
                <w:sz w:val="15"/>
                <w:szCs w:val="15"/>
              </w:rPr>
            </w:pPr>
            <w:r w:rsidRPr="00777C7A">
              <w:rPr>
                <w:sz w:val="15"/>
                <w:szCs w:val="15"/>
              </w:rPr>
              <w:t>116.2</w:t>
            </w:r>
          </w:p>
        </w:tc>
        <w:tc>
          <w:tcPr>
            <w:tcW w:w="462" w:type="pct"/>
            <w:vAlign w:val="center"/>
          </w:tcPr>
          <w:p w14:paraId="0281EB67" w14:textId="3C2CB8EC" w:rsidR="00CA11B2" w:rsidRPr="00777C7A" w:rsidRDefault="00CA11B2" w:rsidP="000C6C7F">
            <w:pPr>
              <w:widowControl/>
              <w:snapToGrid w:val="0"/>
              <w:jc w:val="center"/>
              <w:rPr>
                <w:sz w:val="15"/>
                <w:szCs w:val="15"/>
              </w:rPr>
            </w:pPr>
            <w:r w:rsidRPr="00777C7A">
              <w:rPr>
                <w:sz w:val="15"/>
                <w:szCs w:val="15"/>
              </w:rPr>
              <w:t>128.1</w:t>
            </w:r>
          </w:p>
        </w:tc>
        <w:tc>
          <w:tcPr>
            <w:tcW w:w="462" w:type="pct"/>
            <w:vAlign w:val="center"/>
          </w:tcPr>
          <w:p w14:paraId="4D3080EB" w14:textId="1ABF0AEE" w:rsidR="00CA11B2" w:rsidRPr="00777C7A" w:rsidRDefault="00CA11B2" w:rsidP="000C6C7F">
            <w:pPr>
              <w:widowControl/>
              <w:snapToGrid w:val="0"/>
              <w:jc w:val="center"/>
              <w:rPr>
                <w:sz w:val="15"/>
                <w:szCs w:val="15"/>
              </w:rPr>
            </w:pPr>
            <w:r w:rsidRPr="00777C7A">
              <w:rPr>
                <w:sz w:val="15"/>
                <w:szCs w:val="15"/>
              </w:rPr>
              <w:t>139.6</w:t>
            </w:r>
          </w:p>
        </w:tc>
        <w:tc>
          <w:tcPr>
            <w:tcW w:w="462" w:type="pct"/>
            <w:vAlign w:val="center"/>
          </w:tcPr>
          <w:p w14:paraId="58CEA18C" w14:textId="2E131418" w:rsidR="00CA11B2" w:rsidRPr="00777C7A" w:rsidRDefault="00CA11B2" w:rsidP="000C6C7F">
            <w:pPr>
              <w:widowControl/>
              <w:snapToGrid w:val="0"/>
              <w:jc w:val="center"/>
              <w:rPr>
                <w:sz w:val="15"/>
                <w:szCs w:val="15"/>
              </w:rPr>
            </w:pPr>
            <w:r w:rsidRPr="00777C7A">
              <w:rPr>
                <w:sz w:val="15"/>
                <w:szCs w:val="15"/>
              </w:rPr>
              <w:t>150.8</w:t>
            </w:r>
          </w:p>
        </w:tc>
        <w:tc>
          <w:tcPr>
            <w:tcW w:w="462" w:type="pct"/>
            <w:vAlign w:val="center"/>
          </w:tcPr>
          <w:p w14:paraId="0A18511A" w14:textId="2CF6A912" w:rsidR="00CA11B2" w:rsidRPr="00777C7A" w:rsidRDefault="00CA11B2" w:rsidP="000C6C7F">
            <w:pPr>
              <w:widowControl/>
              <w:snapToGrid w:val="0"/>
              <w:jc w:val="center"/>
              <w:rPr>
                <w:sz w:val="15"/>
                <w:szCs w:val="15"/>
              </w:rPr>
            </w:pPr>
            <w:r w:rsidRPr="00777C7A">
              <w:rPr>
                <w:sz w:val="15"/>
                <w:szCs w:val="15"/>
              </w:rPr>
              <w:t>161.7</w:t>
            </w:r>
          </w:p>
        </w:tc>
        <w:tc>
          <w:tcPr>
            <w:tcW w:w="462" w:type="pct"/>
            <w:vAlign w:val="center"/>
          </w:tcPr>
          <w:p w14:paraId="61EC12BB" w14:textId="0DC0F4E7" w:rsidR="00CA11B2" w:rsidRPr="00777C7A" w:rsidRDefault="00CA11B2" w:rsidP="000C6C7F">
            <w:pPr>
              <w:widowControl/>
              <w:snapToGrid w:val="0"/>
              <w:jc w:val="center"/>
              <w:rPr>
                <w:sz w:val="15"/>
                <w:szCs w:val="15"/>
              </w:rPr>
            </w:pPr>
            <w:r w:rsidRPr="00777C7A">
              <w:rPr>
                <w:sz w:val="15"/>
                <w:szCs w:val="15"/>
              </w:rPr>
              <w:t>172.2</w:t>
            </w:r>
          </w:p>
        </w:tc>
        <w:tc>
          <w:tcPr>
            <w:tcW w:w="460" w:type="pct"/>
            <w:vAlign w:val="center"/>
          </w:tcPr>
          <w:p w14:paraId="38978A4B" w14:textId="3E8001D5" w:rsidR="00CA11B2" w:rsidRPr="00777C7A" w:rsidRDefault="00CA11B2" w:rsidP="000C6C7F">
            <w:pPr>
              <w:widowControl/>
              <w:snapToGrid w:val="0"/>
              <w:jc w:val="center"/>
              <w:rPr>
                <w:sz w:val="15"/>
                <w:szCs w:val="15"/>
              </w:rPr>
            </w:pPr>
            <w:r w:rsidRPr="00777C7A">
              <w:rPr>
                <w:sz w:val="15"/>
                <w:szCs w:val="15"/>
              </w:rPr>
              <w:t>182.4</w:t>
            </w:r>
          </w:p>
        </w:tc>
      </w:tr>
      <w:tr w:rsidR="00777C7A" w:rsidRPr="00777C7A" w14:paraId="4475475F" w14:textId="77777777" w:rsidTr="000C6C7F">
        <w:trPr>
          <w:trHeight w:hRule="exact" w:val="454"/>
          <w:jc w:val="center"/>
        </w:trPr>
        <w:tc>
          <w:tcPr>
            <w:tcW w:w="458" w:type="pct"/>
            <w:vMerge w:val="restart"/>
            <w:vAlign w:val="center"/>
          </w:tcPr>
          <w:p w14:paraId="49E74BE2" w14:textId="77777777" w:rsidR="00CA11B2" w:rsidRPr="00777C7A" w:rsidRDefault="00CA11B2" w:rsidP="00777C7A">
            <w:pPr>
              <w:snapToGrid w:val="0"/>
              <w:spacing w:line="360" w:lineRule="auto"/>
              <w:rPr>
                <w:rFonts w:eastAsiaTheme="minorEastAsia"/>
                <w:sz w:val="15"/>
                <w:szCs w:val="15"/>
              </w:rPr>
            </w:pPr>
            <w:r w:rsidRPr="00777C7A">
              <w:rPr>
                <w:rFonts w:eastAsiaTheme="minorEastAsia" w:hint="eastAsia"/>
                <w:sz w:val="15"/>
                <w:szCs w:val="15"/>
              </w:rPr>
              <w:t>Q</w:t>
            </w:r>
            <w:r w:rsidRPr="00777C7A">
              <w:rPr>
                <w:rFonts w:eastAsiaTheme="minorEastAsia"/>
                <w:sz w:val="15"/>
                <w:szCs w:val="15"/>
              </w:rPr>
              <w:t>62</w:t>
            </w:r>
            <w:r w:rsidRPr="00777C7A">
              <w:rPr>
                <w:rFonts w:eastAsiaTheme="minorEastAsia" w:hint="eastAsia"/>
                <w:sz w:val="15"/>
                <w:szCs w:val="15"/>
              </w:rPr>
              <w:t>0</w:t>
            </w:r>
          </w:p>
        </w:tc>
        <w:tc>
          <w:tcPr>
            <w:tcW w:w="452" w:type="pct"/>
            <w:vAlign w:val="center"/>
          </w:tcPr>
          <w:p w14:paraId="4956F478"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C90</w:t>
            </w:r>
          </w:p>
        </w:tc>
        <w:tc>
          <w:tcPr>
            <w:tcW w:w="398" w:type="pct"/>
            <w:vAlign w:val="center"/>
          </w:tcPr>
          <w:p w14:paraId="27ED717E" w14:textId="4FD31FE5" w:rsidR="00CA11B2" w:rsidRPr="00777C7A" w:rsidRDefault="00CA11B2" w:rsidP="000C6C7F">
            <w:pPr>
              <w:widowControl/>
              <w:snapToGrid w:val="0"/>
              <w:jc w:val="center"/>
              <w:rPr>
                <w:sz w:val="15"/>
                <w:szCs w:val="15"/>
              </w:rPr>
            </w:pPr>
            <w:r w:rsidRPr="00777C7A">
              <w:rPr>
                <w:sz w:val="15"/>
                <w:szCs w:val="15"/>
              </w:rPr>
              <w:t>78.4</w:t>
            </w:r>
          </w:p>
        </w:tc>
        <w:tc>
          <w:tcPr>
            <w:tcW w:w="462" w:type="pct"/>
            <w:vAlign w:val="center"/>
          </w:tcPr>
          <w:p w14:paraId="5B27B6B4" w14:textId="717B7406" w:rsidR="00CA11B2" w:rsidRPr="00777C7A" w:rsidRDefault="00CA11B2" w:rsidP="000C6C7F">
            <w:pPr>
              <w:widowControl/>
              <w:snapToGrid w:val="0"/>
              <w:jc w:val="center"/>
              <w:rPr>
                <w:sz w:val="15"/>
                <w:szCs w:val="15"/>
              </w:rPr>
            </w:pPr>
            <w:r w:rsidRPr="00777C7A">
              <w:rPr>
                <w:sz w:val="15"/>
                <w:szCs w:val="15"/>
              </w:rPr>
              <w:t>92.8</w:t>
            </w:r>
          </w:p>
        </w:tc>
        <w:tc>
          <w:tcPr>
            <w:tcW w:w="462" w:type="pct"/>
            <w:vAlign w:val="center"/>
          </w:tcPr>
          <w:p w14:paraId="1D98FF9E" w14:textId="281EF03C" w:rsidR="00CA11B2" w:rsidRPr="00777C7A" w:rsidRDefault="00CA11B2" w:rsidP="000C6C7F">
            <w:pPr>
              <w:widowControl/>
              <w:snapToGrid w:val="0"/>
              <w:jc w:val="center"/>
              <w:rPr>
                <w:sz w:val="15"/>
                <w:szCs w:val="15"/>
              </w:rPr>
            </w:pPr>
            <w:r w:rsidRPr="00777C7A">
              <w:rPr>
                <w:sz w:val="15"/>
                <w:szCs w:val="15"/>
              </w:rPr>
              <w:t>107.0</w:t>
            </w:r>
          </w:p>
        </w:tc>
        <w:tc>
          <w:tcPr>
            <w:tcW w:w="462" w:type="pct"/>
            <w:vAlign w:val="center"/>
          </w:tcPr>
          <w:p w14:paraId="11931D47" w14:textId="45F2F08F" w:rsidR="00CA11B2" w:rsidRPr="00777C7A" w:rsidRDefault="00CA11B2" w:rsidP="000C6C7F">
            <w:pPr>
              <w:widowControl/>
              <w:snapToGrid w:val="0"/>
              <w:jc w:val="center"/>
              <w:rPr>
                <w:sz w:val="15"/>
                <w:szCs w:val="15"/>
              </w:rPr>
            </w:pPr>
            <w:r w:rsidRPr="00777C7A">
              <w:rPr>
                <w:sz w:val="15"/>
                <w:szCs w:val="15"/>
              </w:rPr>
              <w:t>120.9</w:t>
            </w:r>
          </w:p>
        </w:tc>
        <w:tc>
          <w:tcPr>
            <w:tcW w:w="462" w:type="pct"/>
            <w:vAlign w:val="center"/>
          </w:tcPr>
          <w:p w14:paraId="53D6EE34" w14:textId="140371B9" w:rsidR="00CA11B2" w:rsidRPr="00777C7A" w:rsidRDefault="00CA11B2" w:rsidP="000C6C7F">
            <w:pPr>
              <w:widowControl/>
              <w:snapToGrid w:val="0"/>
              <w:jc w:val="center"/>
              <w:rPr>
                <w:sz w:val="15"/>
                <w:szCs w:val="15"/>
              </w:rPr>
            </w:pPr>
            <w:r w:rsidRPr="00777C7A">
              <w:rPr>
                <w:sz w:val="15"/>
                <w:szCs w:val="15"/>
              </w:rPr>
              <w:t>134.4</w:t>
            </w:r>
          </w:p>
        </w:tc>
        <w:tc>
          <w:tcPr>
            <w:tcW w:w="462" w:type="pct"/>
            <w:vAlign w:val="center"/>
          </w:tcPr>
          <w:p w14:paraId="777D30AE" w14:textId="632E7C87" w:rsidR="00CA11B2" w:rsidRPr="00777C7A" w:rsidRDefault="00CA11B2" w:rsidP="000C6C7F">
            <w:pPr>
              <w:widowControl/>
              <w:snapToGrid w:val="0"/>
              <w:jc w:val="center"/>
              <w:rPr>
                <w:sz w:val="15"/>
                <w:szCs w:val="15"/>
              </w:rPr>
            </w:pPr>
            <w:r w:rsidRPr="00777C7A">
              <w:rPr>
                <w:sz w:val="15"/>
                <w:szCs w:val="15"/>
              </w:rPr>
              <w:t>147.6</w:t>
            </w:r>
          </w:p>
        </w:tc>
        <w:tc>
          <w:tcPr>
            <w:tcW w:w="462" w:type="pct"/>
            <w:vAlign w:val="center"/>
          </w:tcPr>
          <w:p w14:paraId="18C183B7" w14:textId="096C3B56" w:rsidR="00CA11B2" w:rsidRPr="00777C7A" w:rsidRDefault="00CA11B2" w:rsidP="000C6C7F">
            <w:pPr>
              <w:widowControl/>
              <w:snapToGrid w:val="0"/>
              <w:jc w:val="center"/>
              <w:rPr>
                <w:sz w:val="15"/>
                <w:szCs w:val="15"/>
              </w:rPr>
            </w:pPr>
            <w:r w:rsidRPr="00777C7A">
              <w:rPr>
                <w:sz w:val="15"/>
                <w:szCs w:val="15"/>
              </w:rPr>
              <w:t>160.6</w:t>
            </w:r>
          </w:p>
        </w:tc>
        <w:tc>
          <w:tcPr>
            <w:tcW w:w="462" w:type="pct"/>
            <w:vAlign w:val="center"/>
          </w:tcPr>
          <w:p w14:paraId="52E6CABD" w14:textId="182D0220" w:rsidR="00CA11B2" w:rsidRPr="00777C7A" w:rsidRDefault="00CA11B2" w:rsidP="000C6C7F">
            <w:pPr>
              <w:widowControl/>
              <w:snapToGrid w:val="0"/>
              <w:jc w:val="center"/>
              <w:rPr>
                <w:sz w:val="15"/>
                <w:szCs w:val="15"/>
              </w:rPr>
            </w:pPr>
            <w:r w:rsidRPr="00777C7A">
              <w:rPr>
                <w:sz w:val="15"/>
                <w:szCs w:val="15"/>
              </w:rPr>
              <w:t>173.2</w:t>
            </w:r>
          </w:p>
        </w:tc>
        <w:tc>
          <w:tcPr>
            <w:tcW w:w="460" w:type="pct"/>
            <w:vAlign w:val="center"/>
          </w:tcPr>
          <w:p w14:paraId="7AFC8488" w14:textId="11B73BBA" w:rsidR="00CA11B2" w:rsidRPr="00777C7A" w:rsidRDefault="00CA11B2" w:rsidP="000C6C7F">
            <w:pPr>
              <w:widowControl/>
              <w:snapToGrid w:val="0"/>
              <w:jc w:val="center"/>
              <w:rPr>
                <w:sz w:val="15"/>
                <w:szCs w:val="15"/>
              </w:rPr>
            </w:pPr>
            <w:r w:rsidRPr="00777C7A">
              <w:rPr>
                <w:sz w:val="15"/>
                <w:szCs w:val="15"/>
              </w:rPr>
              <w:t>185.5</w:t>
            </w:r>
          </w:p>
        </w:tc>
      </w:tr>
      <w:tr w:rsidR="00777C7A" w:rsidRPr="00777C7A" w14:paraId="45501179" w14:textId="77777777" w:rsidTr="000C6C7F">
        <w:trPr>
          <w:trHeight w:hRule="exact" w:val="454"/>
          <w:jc w:val="center"/>
        </w:trPr>
        <w:tc>
          <w:tcPr>
            <w:tcW w:w="458" w:type="pct"/>
            <w:vMerge/>
            <w:vAlign w:val="center"/>
          </w:tcPr>
          <w:p w14:paraId="623FEBFD"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494D3901"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C100</w:t>
            </w:r>
          </w:p>
        </w:tc>
        <w:tc>
          <w:tcPr>
            <w:tcW w:w="398" w:type="pct"/>
            <w:vAlign w:val="center"/>
          </w:tcPr>
          <w:p w14:paraId="3290AB03" w14:textId="3D7B0797" w:rsidR="00CA11B2" w:rsidRPr="00777C7A" w:rsidRDefault="00CA11B2" w:rsidP="000C6C7F">
            <w:pPr>
              <w:widowControl/>
              <w:snapToGrid w:val="0"/>
              <w:jc w:val="center"/>
              <w:rPr>
                <w:sz w:val="15"/>
                <w:szCs w:val="15"/>
              </w:rPr>
            </w:pPr>
            <w:r w:rsidRPr="00777C7A">
              <w:rPr>
                <w:sz w:val="15"/>
                <w:szCs w:val="15"/>
              </w:rPr>
              <w:t>82.8</w:t>
            </w:r>
          </w:p>
        </w:tc>
        <w:tc>
          <w:tcPr>
            <w:tcW w:w="462" w:type="pct"/>
            <w:vAlign w:val="center"/>
          </w:tcPr>
          <w:p w14:paraId="72FD6F26" w14:textId="33DF0E76" w:rsidR="00CA11B2" w:rsidRPr="00777C7A" w:rsidRDefault="00CA11B2" w:rsidP="000C6C7F">
            <w:pPr>
              <w:widowControl/>
              <w:snapToGrid w:val="0"/>
              <w:jc w:val="center"/>
              <w:rPr>
                <w:sz w:val="15"/>
                <w:szCs w:val="15"/>
              </w:rPr>
            </w:pPr>
            <w:r w:rsidRPr="00777C7A">
              <w:rPr>
                <w:sz w:val="15"/>
                <w:szCs w:val="15"/>
              </w:rPr>
              <w:t>97.2</w:t>
            </w:r>
          </w:p>
        </w:tc>
        <w:tc>
          <w:tcPr>
            <w:tcW w:w="462" w:type="pct"/>
            <w:vAlign w:val="center"/>
          </w:tcPr>
          <w:p w14:paraId="7F9DF591" w14:textId="0F3AA035" w:rsidR="00CA11B2" w:rsidRPr="00777C7A" w:rsidRDefault="00CA11B2" w:rsidP="000C6C7F">
            <w:pPr>
              <w:widowControl/>
              <w:snapToGrid w:val="0"/>
              <w:jc w:val="center"/>
              <w:rPr>
                <w:sz w:val="15"/>
                <w:szCs w:val="15"/>
              </w:rPr>
            </w:pPr>
            <w:r w:rsidRPr="00777C7A">
              <w:rPr>
                <w:sz w:val="15"/>
                <w:szCs w:val="15"/>
              </w:rPr>
              <w:t>111.2</w:t>
            </w:r>
          </w:p>
        </w:tc>
        <w:tc>
          <w:tcPr>
            <w:tcW w:w="462" w:type="pct"/>
            <w:vAlign w:val="center"/>
          </w:tcPr>
          <w:p w14:paraId="69E2CA1D" w14:textId="5720D4D7" w:rsidR="00CA11B2" w:rsidRPr="00777C7A" w:rsidRDefault="00CA11B2" w:rsidP="000C6C7F">
            <w:pPr>
              <w:widowControl/>
              <w:snapToGrid w:val="0"/>
              <w:jc w:val="center"/>
              <w:rPr>
                <w:sz w:val="15"/>
                <w:szCs w:val="15"/>
              </w:rPr>
            </w:pPr>
            <w:r w:rsidRPr="00777C7A">
              <w:rPr>
                <w:sz w:val="15"/>
                <w:szCs w:val="15"/>
              </w:rPr>
              <w:t>124.9</w:t>
            </w:r>
          </w:p>
        </w:tc>
        <w:tc>
          <w:tcPr>
            <w:tcW w:w="462" w:type="pct"/>
            <w:vAlign w:val="center"/>
          </w:tcPr>
          <w:p w14:paraId="3C709FEA" w14:textId="21920FCD" w:rsidR="00CA11B2" w:rsidRPr="00777C7A" w:rsidRDefault="00CA11B2" w:rsidP="000C6C7F">
            <w:pPr>
              <w:widowControl/>
              <w:snapToGrid w:val="0"/>
              <w:jc w:val="center"/>
              <w:rPr>
                <w:sz w:val="15"/>
                <w:szCs w:val="15"/>
              </w:rPr>
            </w:pPr>
            <w:r w:rsidRPr="00777C7A">
              <w:rPr>
                <w:sz w:val="15"/>
                <w:szCs w:val="15"/>
              </w:rPr>
              <w:t>138.2</w:t>
            </w:r>
          </w:p>
        </w:tc>
        <w:tc>
          <w:tcPr>
            <w:tcW w:w="462" w:type="pct"/>
            <w:vAlign w:val="center"/>
          </w:tcPr>
          <w:p w14:paraId="47B3A4A1" w14:textId="7B750130" w:rsidR="00CA11B2" w:rsidRPr="00777C7A" w:rsidRDefault="00CA11B2" w:rsidP="000C6C7F">
            <w:pPr>
              <w:widowControl/>
              <w:snapToGrid w:val="0"/>
              <w:jc w:val="center"/>
              <w:rPr>
                <w:sz w:val="15"/>
                <w:szCs w:val="15"/>
              </w:rPr>
            </w:pPr>
            <w:r w:rsidRPr="00777C7A">
              <w:rPr>
                <w:sz w:val="15"/>
                <w:szCs w:val="15"/>
              </w:rPr>
              <w:t>151.2</w:t>
            </w:r>
          </w:p>
        </w:tc>
        <w:tc>
          <w:tcPr>
            <w:tcW w:w="462" w:type="pct"/>
            <w:vAlign w:val="center"/>
          </w:tcPr>
          <w:p w14:paraId="51BF9F69" w14:textId="52BB86D9" w:rsidR="00CA11B2" w:rsidRPr="00777C7A" w:rsidRDefault="00CA11B2" w:rsidP="000C6C7F">
            <w:pPr>
              <w:widowControl/>
              <w:snapToGrid w:val="0"/>
              <w:jc w:val="center"/>
              <w:rPr>
                <w:sz w:val="15"/>
                <w:szCs w:val="15"/>
              </w:rPr>
            </w:pPr>
            <w:r w:rsidRPr="00777C7A">
              <w:rPr>
                <w:sz w:val="15"/>
                <w:szCs w:val="15"/>
              </w:rPr>
              <w:t>163.9</w:t>
            </w:r>
          </w:p>
        </w:tc>
        <w:tc>
          <w:tcPr>
            <w:tcW w:w="462" w:type="pct"/>
            <w:vAlign w:val="center"/>
          </w:tcPr>
          <w:p w14:paraId="3F5360B4" w14:textId="7F3108C5" w:rsidR="00CA11B2" w:rsidRPr="00777C7A" w:rsidRDefault="00CA11B2" w:rsidP="000C6C7F">
            <w:pPr>
              <w:widowControl/>
              <w:snapToGrid w:val="0"/>
              <w:jc w:val="center"/>
              <w:rPr>
                <w:sz w:val="15"/>
                <w:szCs w:val="15"/>
              </w:rPr>
            </w:pPr>
            <w:r w:rsidRPr="00777C7A">
              <w:rPr>
                <w:sz w:val="15"/>
                <w:szCs w:val="15"/>
              </w:rPr>
              <w:t>176.2</w:t>
            </w:r>
          </w:p>
        </w:tc>
        <w:tc>
          <w:tcPr>
            <w:tcW w:w="460" w:type="pct"/>
            <w:vAlign w:val="center"/>
          </w:tcPr>
          <w:p w14:paraId="7CB19FE5" w14:textId="172A7AE2" w:rsidR="00CA11B2" w:rsidRPr="00777C7A" w:rsidRDefault="00CA11B2" w:rsidP="000C6C7F">
            <w:pPr>
              <w:widowControl/>
              <w:snapToGrid w:val="0"/>
              <w:jc w:val="center"/>
              <w:rPr>
                <w:sz w:val="15"/>
                <w:szCs w:val="15"/>
              </w:rPr>
            </w:pPr>
            <w:r w:rsidRPr="00777C7A">
              <w:rPr>
                <w:sz w:val="15"/>
                <w:szCs w:val="15"/>
              </w:rPr>
              <w:t>188.1</w:t>
            </w:r>
          </w:p>
        </w:tc>
      </w:tr>
      <w:tr w:rsidR="00777C7A" w:rsidRPr="00777C7A" w14:paraId="054BD49D" w14:textId="77777777" w:rsidTr="000C6C7F">
        <w:trPr>
          <w:trHeight w:hRule="exact" w:val="454"/>
          <w:jc w:val="center"/>
        </w:trPr>
        <w:tc>
          <w:tcPr>
            <w:tcW w:w="458" w:type="pct"/>
            <w:vMerge/>
            <w:vAlign w:val="center"/>
          </w:tcPr>
          <w:p w14:paraId="2BBB1D69"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4463FF70"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C110</w:t>
            </w:r>
          </w:p>
        </w:tc>
        <w:tc>
          <w:tcPr>
            <w:tcW w:w="398" w:type="pct"/>
            <w:vAlign w:val="center"/>
          </w:tcPr>
          <w:p w14:paraId="4B4B51AA" w14:textId="53B8F9C1" w:rsidR="00CA11B2" w:rsidRPr="00777C7A" w:rsidRDefault="00CA11B2" w:rsidP="000C6C7F">
            <w:pPr>
              <w:widowControl/>
              <w:snapToGrid w:val="0"/>
              <w:jc w:val="center"/>
              <w:rPr>
                <w:sz w:val="15"/>
                <w:szCs w:val="15"/>
              </w:rPr>
            </w:pPr>
            <w:r w:rsidRPr="00777C7A">
              <w:rPr>
                <w:sz w:val="15"/>
                <w:szCs w:val="15"/>
              </w:rPr>
              <w:t>87.9</w:t>
            </w:r>
          </w:p>
        </w:tc>
        <w:tc>
          <w:tcPr>
            <w:tcW w:w="462" w:type="pct"/>
            <w:vAlign w:val="center"/>
          </w:tcPr>
          <w:p w14:paraId="2388C8C4" w14:textId="7A525027" w:rsidR="00CA11B2" w:rsidRPr="00777C7A" w:rsidRDefault="00CA11B2" w:rsidP="000C6C7F">
            <w:pPr>
              <w:widowControl/>
              <w:snapToGrid w:val="0"/>
              <w:jc w:val="center"/>
              <w:rPr>
                <w:sz w:val="15"/>
                <w:szCs w:val="15"/>
              </w:rPr>
            </w:pPr>
            <w:r w:rsidRPr="00777C7A">
              <w:rPr>
                <w:sz w:val="15"/>
                <w:szCs w:val="15"/>
              </w:rPr>
              <w:t>102.2</w:t>
            </w:r>
          </w:p>
        </w:tc>
        <w:tc>
          <w:tcPr>
            <w:tcW w:w="462" w:type="pct"/>
            <w:vAlign w:val="center"/>
          </w:tcPr>
          <w:p w14:paraId="518AD128" w14:textId="42D9EFB7" w:rsidR="00CA11B2" w:rsidRPr="00777C7A" w:rsidRDefault="00CA11B2" w:rsidP="000C6C7F">
            <w:pPr>
              <w:widowControl/>
              <w:snapToGrid w:val="0"/>
              <w:jc w:val="center"/>
              <w:rPr>
                <w:sz w:val="15"/>
                <w:szCs w:val="15"/>
              </w:rPr>
            </w:pPr>
            <w:r w:rsidRPr="00777C7A">
              <w:rPr>
                <w:sz w:val="15"/>
                <w:szCs w:val="15"/>
              </w:rPr>
              <w:t>116.1</w:t>
            </w:r>
          </w:p>
        </w:tc>
        <w:tc>
          <w:tcPr>
            <w:tcW w:w="462" w:type="pct"/>
            <w:vAlign w:val="center"/>
          </w:tcPr>
          <w:p w14:paraId="5586D016" w14:textId="3DCE0996" w:rsidR="00CA11B2" w:rsidRPr="00777C7A" w:rsidRDefault="00CA11B2" w:rsidP="000C6C7F">
            <w:pPr>
              <w:widowControl/>
              <w:snapToGrid w:val="0"/>
              <w:jc w:val="center"/>
              <w:rPr>
                <w:sz w:val="15"/>
                <w:szCs w:val="15"/>
              </w:rPr>
            </w:pPr>
            <w:r w:rsidRPr="00777C7A">
              <w:rPr>
                <w:sz w:val="15"/>
                <w:szCs w:val="15"/>
              </w:rPr>
              <w:t>129.6</w:t>
            </w:r>
          </w:p>
        </w:tc>
        <w:tc>
          <w:tcPr>
            <w:tcW w:w="462" w:type="pct"/>
            <w:vAlign w:val="center"/>
          </w:tcPr>
          <w:p w14:paraId="2FE9ACB1" w14:textId="24528B9F" w:rsidR="00CA11B2" w:rsidRPr="00777C7A" w:rsidRDefault="00CA11B2" w:rsidP="000C6C7F">
            <w:pPr>
              <w:widowControl/>
              <w:adjustRightInd w:val="0"/>
              <w:snapToGrid w:val="0"/>
              <w:jc w:val="center"/>
              <w:rPr>
                <w:sz w:val="15"/>
                <w:szCs w:val="15"/>
              </w:rPr>
            </w:pPr>
            <w:r w:rsidRPr="00777C7A">
              <w:rPr>
                <w:sz w:val="15"/>
                <w:szCs w:val="15"/>
              </w:rPr>
              <w:t>142.8</w:t>
            </w:r>
          </w:p>
        </w:tc>
        <w:tc>
          <w:tcPr>
            <w:tcW w:w="462" w:type="pct"/>
            <w:vAlign w:val="center"/>
          </w:tcPr>
          <w:p w14:paraId="3292CDD4" w14:textId="0DC31B39" w:rsidR="00CA11B2" w:rsidRPr="00777C7A" w:rsidRDefault="00CA11B2" w:rsidP="000C6C7F">
            <w:pPr>
              <w:widowControl/>
              <w:snapToGrid w:val="0"/>
              <w:jc w:val="center"/>
              <w:rPr>
                <w:sz w:val="15"/>
                <w:szCs w:val="15"/>
              </w:rPr>
            </w:pPr>
            <w:r w:rsidRPr="00777C7A">
              <w:rPr>
                <w:sz w:val="15"/>
                <w:szCs w:val="15"/>
              </w:rPr>
              <w:t>155.5</w:t>
            </w:r>
          </w:p>
        </w:tc>
        <w:tc>
          <w:tcPr>
            <w:tcW w:w="462" w:type="pct"/>
            <w:vAlign w:val="center"/>
          </w:tcPr>
          <w:p w14:paraId="44EF1B74" w14:textId="10F7FFA0" w:rsidR="00CA11B2" w:rsidRPr="00777C7A" w:rsidRDefault="00CA11B2" w:rsidP="000C6C7F">
            <w:pPr>
              <w:widowControl/>
              <w:snapToGrid w:val="0"/>
              <w:jc w:val="center"/>
              <w:rPr>
                <w:sz w:val="15"/>
                <w:szCs w:val="15"/>
              </w:rPr>
            </w:pPr>
            <w:r w:rsidRPr="00777C7A">
              <w:rPr>
                <w:sz w:val="15"/>
                <w:szCs w:val="15"/>
              </w:rPr>
              <w:t>167.9</w:t>
            </w:r>
          </w:p>
        </w:tc>
        <w:tc>
          <w:tcPr>
            <w:tcW w:w="462" w:type="pct"/>
            <w:vAlign w:val="center"/>
          </w:tcPr>
          <w:p w14:paraId="23FCF806" w14:textId="15164D28" w:rsidR="00CA11B2" w:rsidRPr="00777C7A" w:rsidRDefault="00CA11B2" w:rsidP="000C6C7F">
            <w:pPr>
              <w:widowControl/>
              <w:snapToGrid w:val="0"/>
              <w:jc w:val="center"/>
              <w:rPr>
                <w:sz w:val="15"/>
                <w:szCs w:val="15"/>
              </w:rPr>
            </w:pPr>
            <w:r w:rsidRPr="00777C7A">
              <w:rPr>
                <w:sz w:val="15"/>
                <w:szCs w:val="15"/>
              </w:rPr>
              <w:t>179.9</w:t>
            </w:r>
          </w:p>
        </w:tc>
        <w:tc>
          <w:tcPr>
            <w:tcW w:w="460" w:type="pct"/>
            <w:vAlign w:val="center"/>
          </w:tcPr>
          <w:p w14:paraId="3AC3D193" w14:textId="139ABB92" w:rsidR="00CA11B2" w:rsidRPr="00777C7A" w:rsidRDefault="00CA11B2" w:rsidP="000C6C7F">
            <w:pPr>
              <w:widowControl/>
              <w:snapToGrid w:val="0"/>
              <w:jc w:val="center"/>
              <w:rPr>
                <w:sz w:val="15"/>
                <w:szCs w:val="15"/>
              </w:rPr>
            </w:pPr>
            <w:r w:rsidRPr="00777C7A">
              <w:rPr>
                <w:sz w:val="15"/>
                <w:szCs w:val="15"/>
              </w:rPr>
              <w:t>191.5</w:t>
            </w:r>
          </w:p>
        </w:tc>
      </w:tr>
      <w:tr w:rsidR="00777C7A" w:rsidRPr="00777C7A" w14:paraId="48833E16" w14:textId="77777777" w:rsidTr="000C6C7F">
        <w:trPr>
          <w:trHeight w:hRule="exact" w:val="454"/>
          <w:jc w:val="center"/>
        </w:trPr>
        <w:tc>
          <w:tcPr>
            <w:tcW w:w="458" w:type="pct"/>
            <w:vMerge/>
            <w:vAlign w:val="center"/>
          </w:tcPr>
          <w:p w14:paraId="49284734"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29406A43"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C1</w:t>
            </w:r>
            <w:r w:rsidRPr="00777C7A">
              <w:rPr>
                <w:rFonts w:eastAsiaTheme="minorEastAsia" w:hint="eastAsia"/>
                <w:sz w:val="15"/>
                <w:szCs w:val="15"/>
              </w:rPr>
              <w:t>20</w:t>
            </w:r>
          </w:p>
        </w:tc>
        <w:tc>
          <w:tcPr>
            <w:tcW w:w="398" w:type="pct"/>
            <w:vAlign w:val="center"/>
          </w:tcPr>
          <w:p w14:paraId="2739540C" w14:textId="321A80D2" w:rsidR="00CA11B2" w:rsidRPr="00777C7A" w:rsidRDefault="00CA11B2" w:rsidP="000C6C7F">
            <w:pPr>
              <w:widowControl/>
              <w:snapToGrid w:val="0"/>
              <w:jc w:val="center"/>
              <w:rPr>
                <w:sz w:val="15"/>
                <w:szCs w:val="15"/>
              </w:rPr>
            </w:pPr>
            <w:r w:rsidRPr="00777C7A">
              <w:rPr>
                <w:sz w:val="15"/>
                <w:szCs w:val="15"/>
              </w:rPr>
              <w:t>95.1</w:t>
            </w:r>
          </w:p>
        </w:tc>
        <w:tc>
          <w:tcPr>
            <w:tcW w:w="462" w:type="pct"/>
            <w:vAlign w:val="center"/>
          </w:tcPr>
          <w:p w14:paraId="5D5A23AE" w14:textId="3DCCB548" w:rsidR="00CA11B2" w:rsidRPr="00777C7A" w:rsidRDefault="00CA11B2" w:rsidP="000C6C7F">
            <w:pPr>
              <w:widowControl/>
              <w:snapToGrid w:val="0"/>
              <w:jc w:val="center"/>
              <w:rPr>
                <w:sz w:val="15"/>
                <w:szCs w:val="15"/>
              </w:rPr>
            </w:pPr>
            <w:r w:rsidRPr="00777C7A">
              <w:rPr>
                <w:sz w:val="15"/>
                <w:szCs w:val="15"/>
              </w:rPr>
              <w:t>109.3</w:t>
            </w:r>
          </w:p>
        </w:tc>
        <w:tc>
          <w:tcPr>
            <w:tcW w:w="462" w:type="pct"/>
            <w:vAlign w:val="center"/>
          </w:tcPr>
          <w:p w14:paraId="6617A373" w14:textId="71535F73" w:rsidR="00CA11B2" w:rsidRPr="00777C7A" w:rsidRDefault="00CA11B2" w:rsidP="000C6C7F">
            <w:pPr>
              <w:widowControl/>
              <w:snapToGrid w:val="0"/>
              <w:jc w:val="center"/>
              <w:rPr>
                <w:sz w:val="15"/>
                <w:szCs w:val="15"/>
              </w:rPr>
            </w:pPr>
            <w:r w:rsidRPr="00777C7A">
              <w:rPr>
                <w:sz w:val="15"/>
                <w:szCs w:val="15"/>
              </w:rPr>
              <w:t>123.1</w:t>
            </w:r>
          </w:p>
        </w:tc>
        <w:tc>
          <w:tcPr>
            <w:tcW w:w="462" w:type="pct"/>
            <w:vAlign w:val="center"/>
          </w:tcPr>
          <w:p w14:paraId="33E6596E" w14:textId="2681A5E1" w:rsidR="00CA11B2" w:rsidRPr="00777C7A" w:rsidRDefault="00CA11B2" w:rsidP="000C6C7F">
            <w:pPr>
              <w:widowControl/>
              <w:snapToGrid w:val="0"/>
              <w:jc w:val="center"/>
              <w:rPr>
                <w:sz w:val="15"/>
                <w:szCs w:val="15"/>
              </w:rPr>
            </w:pPr>
            <w:r w:rsidRPr="00777C7A">
              <w:rPr>
                <w:sz w:val="15"/>
                <w:szCs w:val="15"/>
              </w:rPr>
              <w:t>136.4</w:t>
            </w:r>
          </w:p>
        </w:tc>
        <w:tc>
          <w:tcPr>
            <w:tcW w:w="462" w:type="pct"/>
            <w:vAlign w:val="center"/>
          </w:tcPr>
          <w:p w14:paraId="2701A4F5" w14:textId="56C5802E" w:rsidR="00CA11B2" w:rsidRPr="00777C7A" w:rsidRDefault="00CA11B2" w:rsidP="000C6C7F">
            <w:pPr>
              <w:widowControl/>
              <w:snapToGrid w:val="0"/>
              <w:jc w:val="center"/>
              <w:rPr>
                <w:sz w:val="15"/>
                <w:szCs w:val="15"/>
              </w:rPr>
            </w:pPr>
            <w:r w:rsidRPr="00777C7A">
              <w:rPr>
                <w:sz w:val="15"/>
                <w:szCs w:val="15"/>
              </w:rPr>
              <w:t>149.3</w:t>
            </w:r>
          </w:p>
        </w:tc>
        <w:tc>
          <w:tcPr>
            <w:tcW w:w="462" w:type="pct"/>
            <w:vAlign w:val="center"/>
          </w:tcPr>
          <w:p w14:paraId="0522163C" w14:textId="71D33D93" w:rsidR="00CA11B2" w:rsidRPr="00777C7A" w:rsidRDefault="00CA11B2" w:rsidP="000C6C7F">
            <w:pPr>
              <w:widowControl/>
              <w:snapToGrid w:val="0"/>
              <w:jc w:val="center"/>
              <w:rPr>
                <w:sz w:val="15"/>
                <w:szCs w:val="15"/>
              </w:rPr>
            </w:pPr>
            <w:r w:rsidRPr="00777C7A">
              <w:rPr>
                <w:sz w:val="15"/>
                <w:szCs w:val="15"/>
              </w:rPr>
              <w:t>161.8</w:t>
            </w:r>
          </w:p>
        </w:tc>
        <w:tc>
          <w:tcPr>
            <w:tcW w:w="462" w:type="pct"/>
            <w:vAlign w:val="center"/>
          </w:tcPr>
          <w:p w14:paraId="07BBBD5D" w14:textId="4FEE1A93" w:rsidR="00CA11B2" w:rsidRPr="00777C7A" w:rsidRDefault="00CA11B2" w:rsidP="000C6C7F">
            <w:pPr>
              <w:widowControl/>
              <w:snapToGrid w:val="0"/>
              <w:jc w:val="center"/>
              <w:rPr>
                <w:sz w:val="15"/>
                <w:szCs w:val="15"/>
              </w:rPr>
            </w:pPr>
            <w:r w:rsidRPr="00777C7A">
              <w:rPr>
                <w:sz w:val="15"/>
                <w:szCs w:val="15"/>
              </w:rPr>
              <w:t>173.9</w:t>
            </w:r>
          </w:p>
        </w:tc>
        <w:tc>
          <w:tcPr>
            <w:tcW w:w="462" w:type="pct"/>
            <w:vAlign w:val="center"/>
          </w:tcPr>
          <w:p w14:paraId="485C49CA" w14:textId="7C7E6213" w:rsidR="00CA11B2" w:rsidRPr="00777C7A" w:rsidRDefault="00CA11B2" w:rsidP="000C6C7F">
            <w:pPr>
              <w:widowControl/>
              <w:snapToGrid w:val="0"/>
              <w:jc w:val="center"/>
              <w:rPr>
                <w:sz w:val="15"/>
                <w:szCs w:val="15"/>
              </w:rPr>
            </w:pPr>
            <w:r w:rsidRPr="00777C7A">
              <w:rPr>
                <w:sz w:val="15"/>
                <w:szCs w:val="15"/>
              </w:rPr>
              <w:t>185.5</w:t>
            </w:r>
          </w:p>
        </w:tc>
        <w:tc>
          <w:tcPr>
            <w:tcW w:w="460" w:type="pct"/>
            <w:vAlign w:val="center"/>
          </w:tcPr>
          <w:p w14:paraId="17879C48" w14:textId="17856997" w:rsidR="00CA11B2" w:rsidRPr="00777C7A" w:rsidRDefault="00CA11B2" w:rsidP="000C6C7F">
            <w:pPr>
              <w:widowControl/>
              <w:snapToGrid w:val="0"/>
              <w:jc w:val="center"/>
              <w:rPr>
                <w:sz w:val="15"/>
                <w:szCs w:val="15"/>
              </w:rPr>
            </w:pPr>
            <w:r w:rsidRPr="00777C7A">
              <w:rPr>
                <w:sz w:val="15"/>
                <w:szCs w:val="15"/>
              </w:rPr>
              <w:t>196.8</w:t>
            </w:r>
          </w:p>
        </w:tc>
      </w:tr>
      <w:tr w:rsidR="00777C7A" w:rsidRPr="00777C7A" w14:paraId="16C7A3CE" w14:textId="77777777" w:rsidTr="000C6C7F">
        <w:trPr>
          <w:trHeight w:hRule="exact" w:val="454"/>
          <w:jc w:val="center"/>
        </w:trPr>
        <w:tc>
          <w:tcPr>
            <w:tcW w:w="458" w:type="pct"/>
            <w:vMerge w:val="restart"/>
            <w:vAlign w:val="center"/>
          </w:tcPr>
          <w:p w14:paraId="6DF1BA37" w14:textId="77777777" w:rsidR="00CA11B2" w:rsidRPr="00777C7A" w:rsidRDefault="00CA11B2" w:rsidP="00777C7A">
            <w:pPr>
              <w:snapToGrid w:val="0"/>
              <w:spacing w:line="360" w:lineRule="auto"/>
              <w:rPr>
                <w:rFonts w:eastAsiaTheme="minorEastAsia"/>
                <w:sz w:val="15"/>
                <w:szCs w:val="15"/>
              </w:rPr>
            </w:pPr>
            <w:r w:rsidRPr="00777C7A">
              <w:rPr>
                <w:rFonts w:eastAsiaTheme="minorEastAsia" w:hint="eastAsia"/>
                <w:sz w:val="15"/>
                <w:szCs w:val="15"/>
              </w:rPr>
              <w:t>Q690</w:t>
            </w:r>
          </w:p>
        </w:tc>
        <w:tc>
          <w:tcPr>
            <w:tcW w:w="452" w:type="pct"/>
            <w:vAlign w:val="center"/>
          </w:tcPr>
          <w:p w14:paraId="6D81C338"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C100</w:t>
            </w:r>
          </w:p>
        </w:tc>
        <w:tc>
          <w:tcPr>
            <w:tcW w:w="398" w:type="pct"/>
            <w:vAlign w:val="center"/>
          </w:tcPr>
          <w:p w14:paraId="262B2345" w14:textId="743094E7" w:rsidR="00CA11B2" w:rsidRPr="00777C7A" w:rsidRDefault="00CA11B2" w:rsidP="000C6C7F">
            <w:pPr>
              <w:widowControl/>
              <w:snapToGrid w:val="0"/>
              <w:jc w:val="center"/>
              <w:rPr>
                <w:sz w:val="15"/>
                <w:szCs w:val="15"/>
              </w:rPr>
            </w:pPr>
            <w:r w:rsidRPr="00777C7A">
              <w:rPr>
                <w:sz w:val="15"/>
                <w:szCs w:val="15"/>
              </w:rPr>
              <w:t>86.5</w:t>
            </w:r>
          </w:p>
        </w:tc>
        <w:tc>
          <w:tcPr>
            <w:tcW w:w="462" w:type="pct"/>
            <w:vAlign w:val="center"/>
          </w:tcPr>
          <w:p w14:paraId="5FF4E582" w14:textId="06CD53F6" w:rsidR="00CA11B2" w:rsidRPr="00777C7A" w:rsidRDefault="00CA11B2" w:rsidP="000C6C7F">
            <w:pPr>
              <w:widowControl/>
              <w:snapToGrid w:val="0"/>
              <w:jc w:val="center"/>
              <w:rPr>
                <w:sz w:val="15"/>
                <w:szCs w:val="15"/>
              </w:rPr>
            </w:pPr>
            <w:r w:rsidRPr="00777C7A">
              <w:rPr>
                <w:sz w:val="15"/>
                <w:szCs w:val="15"/>
              </w:rPr>
              <w:t>102.6</w:t>
            </w:r>
          </w:p>
        </w:tc>
        <w:tc>
          <w:tcPr>
            <w:tcW w:w="462" w:type="pct"/>
            <w:vAlign w:val="center"/>
          </w:tcPr>
          <w:p w14:paraId="51158517" w14:textId="0E1AC988" w:rsidR="00CA11B2" w:rsidRPr="00777C7A" w:rsidRDefault="00CA11B2" w:rsidP="000C6C7F">
            <w:pPr>
              <w:widowControl/>
              <w:snapToGrid w:val="0"/>
              <w:jc w:val="center"/>
              <w:rPr>
                <w:sz w:val="15"/>
                <w:szCs w:val="15"/>
              </w:rPr>
            </w:pPr>
            <w:r w:rsidRPr="00777C7A">
              <w:rPr>
                <w:sz w:val="15"/>
                <w:szCs w:val="15"/>
              </w:rPr>
              <w:t>118.2</w:t>
            </w:r>
          </w:p>
        </w:tc>
        <w:tc>
          <w:tcPr>
            <w:tcW w:w="462" w:type="pct"/>
            <w:vAlign w:val="center"/>
          </w:tcPr>
          <w:p w14:paraId="419FAD87" w14:textId="34B20C9F" w:rsidR="00CA11B2" w:rsidRPr="00777C7A" w:rsidRDefault="00CA11B2" w:rsidP="000C6C7F">
            <w:pPr>
              <w:widowControl/>
              <w:snapToGrid w:val="0"/>
              <w:jc w:val="center"/>
              <w:rPr>
                <w:sz w:val="15"/>
                <w:szCs w:val="15"/>
              </w:rPr>
            </w:pPr>
            <w:r w:rsidRPr="00777C7A">
              <w:rPr>
                <w:sz w:val="15"/>
                <w:szCs w:val="15"/>
              </w:rPr>
              <w:t>133.5</w:t>
            </w:r>
          </w:p>
        </w:tc>
        <w:tc>
          <w:tcPr>
            <w:tcW w:w="462" w:type="pct"/>
            <w:vAlign w:val="center"/>
          </w:tcPr>
          <w:p w14:paraId="25D0FCA5" w14:textId="2D9AFBAA" w:rsidR="00CA11B2" w:rsidRPr="00777C7A" w:rsidRDefault="00CA11B2" w:rsidP="000C6C7F">
            <w:pPr>
              <w:widowControl/>
              <w:snapToGrid w:val="0"/>
              <w:jc w:val="center"/>
              <w:rPr>
                <w:sz w:val="15"/>
                <w:szCs w:val="15"/>
              </w:rPr>
            </w:pPr>
            <w:r w:rsidRPr="00777C7A">
              <w:rPr>
                <w:sz w:val="15"/>
                <w:szCs w:val="15"/>
              </w:rPr>
              <w:t>148.3</w:t>
            </w:r>
          </w:p>
        </w:tc>
        <w:tc>
          <w:tcPr>
            <w:tcW w:w="462" w:type="pct"/>
            <w:vAlign w:val="center"/>
          </w:tcPr>
          <w:p w14:paraId="5D790F4B" w14:textId="2DB582AC" w:rsidR="00CA11B2" w:rsidRPr="00777C7A" w:rsidRDefault="00CA11B2" w:rsidP="000C6C7F">
            <w:pPr>
              <w:widowControl/>
              <w:snapToGrid w:val="0"/>
              <w:jc w:val="center"/>
              <w:rPr>
                <w:sz w:val="15"/>
                <w:szCs w:val="15"/>
              </w:rPr>
            </w:pPr>
            <w:r w:rsidRPr="00777C7A">
              <w:rPr>
                <w:sz w:val="15"/>
                <w:szCs w:val="15"/>
              </w:rPr>
              <w:t>162.7</w:t>
            </w:r>
          </w:p>
        </w:tc>
        <w:tc>
          <w:tcPr>
            <w:tcW w:w="462" w:type="pct"/>
            <w:vAlign w:val="center"/>
          </w:tcPr>
          <w:p w14:paraId="084CA9C9" w14:textId="2762D920" w:rsidR="00CA11B2" w:rsidRPr="00777C7A" w:rsidRDefault="00CA11B2" w:rsidP="000C6C7F">
            <w:pPr>
              <w:widowControl/>
              <w:snapToGrid w:val="0"/>
              <w:jc w:val="center"/>
              <w:rPr>
                <w:sz w:val="15"/>
                <w:szCs w:val="15"/>
              </w:rPr>
            </w:pPr>
            <w:r w:rsidRPr="00777C7A">
              <w:rPr>
                <w:sz w:val="15"/>
                <w:szCs w:val="15"/>
              </w:rPr>
              <w:t>176.6</w:t>
            </w:r>
          </w:p>
        </w:tc>
        <w:tc>
          <w:tcPr>
            <w:tcW w:w="462" w:type="pct"/>
            <w:vAlign w:val="center"/>
          </w:tcPr>
          <w:p w14:paraId="001A28F7" w14:textId="163075E5" w:rsidR="00CA11B2" w:rsidRPr="00777C7A" w:rsidRDefault="00CA11B2" w:rsidP="000C6C7F">
            <w:pPr>
              <w:widowControl/>
              <w:snapToGrid w:val="0"/>
              <w:jc w:val="center"/>
              <w:rPr>
                <w:sz w:val="15"/>
                <w:szCs w:val="15"/>
              </w:rPr>
            </w:pPr>
            <w:r w:rsidRPr="00777C7A">
              <w:rPr>
                <w:sz w:val="15"/>
                <w:szCs w:val="15"/>
              </w:rPr>
              <w:t>190.1</w:t>
            </w:r>
          </w:p>
        </w:tc>
        <w:tc>
          <w:tcPr>
            <w:tcW w:w="460" w:type="pct"/>
            <w:vAlign w:val="center"/>
          </w:tcPr>
          <w:p w14:paraId="06A22DE7" w14:textId="5C27A0CA" w:rsidR="00CA11B2" w:rsidRPr="00777C7A" w:rsidRDefault="00CA11B2" w:rsidP="000C6C7F">
            <w:pPr>
              <w:widowControl/>
              <w:snapToGrid w:val="0"/>
              <w:jc w:val="center"/>
              <w:rPr>
                <w:sz w:val="15"/>
                <w:szCs w:val="15"/>
              </w:rPr>
            </w:pPr>
            <w:r w:rsidRPr="00777C7A">
              <w:rPr>
                <w:sz w:val="15"/>
                <w:szCs w:val="15"/>
              </w:rPr>
              <w:t>203.2</w:t>
            </w:r>
          </w:p>
        </w:tc>
      </w:tr>
      <w:tr w:rsidR="00777C7A" w:rsidRPr="00777C7A" w14:paraId="38AE2FBF" w14:textId="77777777" w:rsidTr="000C6C7F">
        <w:trPr>
          <w:trHeight w:hRule="exact" w:val="454"/>
          <w:jc w:val="center"/>
        </w:trPr>
        <w:tc>
          <w:tcPr>
            <w:tcW w:w="458" w:type="pct"/>
            <w:vMerge/>
            <w:vAlign w:val="center"/>
          </w:tcPr>
          <w:p w14:paraId="03E3D01F"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55B3DDFC"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C110</w:t>
            </w:r>
          </w:p>
        </w:tc>
        <w:tc>
          <w:tcPr>
            <w:tcW w:w="398" w:type="pct"/>
            <w:vAlign w:val="center"/>
          </w:tcPr>
          <w:p w14:paraId="7057EEE3" w14:textId="775053F9" w:rsidR="00CA11B2" w:rsidRPr="00777C7A" w:rsidRDefault="00CA11B2" w:rsidP="000C6C7F">
            <w:pPr>
              <w:widowControl/>
              <w:snapToGrid w:val="0"/>
              <w:jc w:val="center"/>
              <w:rPr>
                <w:sz w:val="15"/>
                <w:szCs w:val="15"/>
              </w:rPr>
            </w:pPr>
            <w:r w:rsidRPr="00777C7A">
              <w:rPr>
                <w:sz w:val="15"/>
                <w:szCs w:val="15"/>
              </w:rPr>
              <w:t>91.6</w:t>
            </w:r>
          </w:p>
        </w:tc>
        <w:tc>
          <w:tcPr>
            <w:tcW w:w="462" w:type="pct"/>
            <w:vAlign w:val="center"/>
          </w:tcPr>
          <w:p w14:paraId="787476FE" w14:textId="5FB27B8E" w:rsidR="00CA11B2" w:rsidRPr="00777C7A" w:rsidRDefault="00CA11B2" w:rsidP="000C6C7F">
            <w:pPr>
              <w:widowControl/>
              <w:snapToGrid w:val="0"/>
              <w:jc w:val="center"/>
              <w:rPr>
                <w:sz w:val="15"/>
                <w:szCs w:val="15"/>
              </w:rPr>
            </w:pPr>
            <w:r w:rsidRPr="00777C7A">
              <w:rPr>
                <w:sz w:val="15"/>
                <w:szCs w:val="15"/>
              </w:rPr>
              <w:t>107.6</w:t>
            </w:r>
          </w:p>
        </w:tc>
        <w:tc>
          <w:tcPr>
            <w:tcW w:w="462" w:type="pct"/>
            <w:vAlign w:val="center"/>
          </w:tcPr>
          <w:p w14:paraId="2705EA48" w14:textId="5D3AD96A" w:rsidR="00CA11B2" w:rsidRPr="00777C7A" w:rsidRDefault="00CA11B2" w:rsidP="000C6C7F">
            <w:pPr>
              <w:widowControl/>
              <w:snapToGrid w:val="0"/>
              <w:jc w:val="center"/>
              <w:rPr>
                <w:sz w:val="15"/>
                <w:szCs w:val="15"/>
              </w:rPr>
            </w:pPr>
            <w:r w:rsidRPr="00777C7A">
              <w:rPr>
                <w:sz w:val="15"/>
                <w:szCs w:val="15"/>
              </w:rPr>
              <w:t>123.1</w:t>
            </w:r>
          </w:p>
        </w:tc>
        <w:tc>
          <w:tcPr>
            <w:tcW w:w="462" w:type="pct"/>
            <w:vAlign w:val="center"/>
          </w:tcPr>
          <w:p w14:paraId="28F99750" w14:textId="35B3A7C0" w:rsidR="00CA11B2" w:rsidRPr="00777C7A" w:rsidRDefault="00CA11B2" w:rsidP="000C6C7F">
            <w:pPr>
              <w:widowControl/>
              <w:snapToGrid w:val="0"/>
              <w:jc w:val="center"/>
              <w:rPr>
                <w:sz w:val="15"/>
                <w:szCs w:val="15"/>
              </w:rPr>
            </w:pPr>
            <w:r w:rsidRPr="00777C7A">
              <w:rPr>
                <w:sz w:val="15"/>
                <w:szCs w:val="15"/>
              </w:rPr>
              <w:t>138.1</w:t>
            </w:r>
          </w:p>
        </w:tc>
        <w:tc>
          <w:tcPr>
            <w:tcW w:w="462" w:type="pct"/>
            <w:vAlign w:val="center"/>
          </w:tcPr>
          <w:p w14:paraId="0A2E92A9" w14:textId="48374E56" w:rsidR="00CA11B2" w:rsidRPr="00777C7A" w:rsidRDefault="00CA11B2" w:rsidP="000C6C7F">
            <w:pPr>
              <w:widowControl/>
              <w:snapToGrid w:val="0"/>
              <w:jc w:val="center"/>
              <w:rPr>
                <w:sz w:val="15"/>
                <w:szCs w:val="15"/>
              </w:rPr>
            </w:pPr>
            <w:r w:rsidRPr="00777C7A">
              <w:rPr>
                <w:sz w:val="15"/>
                <w:szCs w:val="15"/>
              </w:rPr>
              <w:t>152.7</w:t>
            </w:r>
          </w:p>
        </w:tc>
        <w:tc>
          <w:tcPr>
            <w:tcW w:w="462" w:type="pct"/>
            <w:vAlign w:val="center"/>
          </w:tcPr>
          <w:p w14:paraId="37BD1285" w14:textId="0CC50E11" w:rsidR="00CA11B2" w:rsidRPr="00777C7A" w:rsidRDefault="00CA11B2" w:rsidP="000C6C7F">
            <w:pPr>
              <w:widowControl/>
              <w:snapToGrid w:val="0"/>
              <w:jc w:val="center"/>
              <w:rPr>
                <w:sz w:val="15"/>
                <w:szCs w:val="15"/>
              </w:rPr>
            </w:pPr>
            <w:r w:rsidRPr="00777C7A">
              <w:rPr>
                <w:sz w:val="15"/>
                <w:szCs w:val="15"/>
              </w:rPr>
              <w:t>166.8</w:t>
            </w:r>
          </w:p>
        </w:tc>
        <w:tc>
          <w:tcPr>
            <w:tcW w:w="462" w:type="pct"/>
            <w:vAlign w:val="center"/>
          </w:tcPr>
          <w:p w14:paraId="6B7C49D6" w14:textId="7EB946F6" w:rsidR="00CA11B2" w:rsidRPr="00777C7A" w:rsidRDefault="00CA11B2" w:rsidP="000C6C7F">
            <w:pPr>
              <w:widowControl/>
              <w:snapToGrid w:val="0"/>
              <w:jc w:val="center"/>
              <w:rPr>
                <w:sz w:val="15"/>
                <w:szCs w:val="15"/>
              </w:rPr>
            </w:pPr>
            <w:r w:rsidRPr="00777C7A">
              <w:rPr>
                <w:sz w:val="15"/>
                <w:szCs w:val="15"/>
              </w:rPr>
              <w:t>180.4</w:t>
            </w:r>
          </w:p>
        </w:tc>
        <w:tc>
          <w:tcPr>
            <w:tcW w:w="462" w:type="pct"/>
            <w:vAlign w:val="center"/>
          </w:tcPr>
          <w:p w14:paraId="1A298890" w14:textId="24E452B1" w:rsidR="00CA11B2" w:rsidRPr="00777C7A" w:rsidRDefault="00CA11B2" w:rsidP="000C6C7F">
            <w:pPr>
              <w:widowControl/>
              <w:snapToGrid w:val="0"/>
              <w:jc w:val="center"/>
              <w:rPr>
                <w:sz w:val="15"/>
                <w:szCs w:val="15"/>
              </w:rPr>
            </w:pPr>
            <w:r w:rsidRPr="00777C7A">
              <w:rPr>
                <w:sz w:val="15"/>
                <w:szCs w:val="15"/>
              </w:rPr>
              <w:t>193.5</w:t>
            </w:r>
          </w:p>
        </w:tc>
        <w:tc>
          <w:tcPr>
            <w:tcW w:w="460" w:type="pct"/>
            <w:vAlign w:val="center"/>
          </w:tcPr>
          <w:p w14:paraId="4668AC7E" w14:textId="66450593" w:rsidR="00CA11B2" w:rsidRPr="00777C7A" w:rsidRDefault="00CA11B2" w:rsidP="000C6C7F">
            <w:pPr>
              <w:widowControl/>
              <w:snapToGrid w:val="0"/>
              <w:jc w:val="center"/>
              <w:rPr>
                <w:sz w:val="15"/>
                <w:szCs w:val="15"/>
              </w:rPr>
            </w:pPr>
            <w:r w:rsidRPr="00777C7A">
              <w:rPr>
                <w:sz w:val="15"/>
                <w:szCs w:val="15"/>
              </w:rPr>
              <w:t>206.2</w:t>
            </w:r>
          </w:p>
        </w:tc>
      </w:tr>
      <w:tr w:rsidR="00777C7A" w:rsidRPr="00777C7A" w14:paraId="4A5BEFB5" w14:textId="77777777" w:rsidTr="000C6C7F">
        <w:trPr>
          <w:trHeight w:hRule="exact" w:val="454"/>
          <w:jc w:val="center"/>
        </w:trPr>
        <w:tc>
          <w:tcPr>
            <w:tcW w:w="458" w:type="pct"/>
            <w:vMerge/>
            <w:vAlign w:val="center"/>
          </w:tcPr>
          <w:p w14:paraId="0D6A814A" w14:textId="77777777" w:rsidR="00CA11B2" w:rsidRPr="00777C7A" w:rsidRDefault="00CA11B2" w:rsidP="00777C7A">
            <w:pPr>
              <w:snapToGrid w:val="0"/>
              <w:spacing w:line="360" w:lineRule="auto"/>
              <w:rPr>
                <w:rFonts w:eastAsiaTheme="minorEastAsia"/>
                <w:sz w:val="15"/>
                <w:szCs w:val="15"/>
              </w:rPr>
            </w:pPr>
          </w:p>
        </w:tc>
        <w:tc>
          <w:tcPr>
            <w:tcW w:w="452" w:type="pct"/>
            <w:vAlign w:val="center"/>
          </w:tcPr>
          <w:p w14:paraId="49EEB1A0" w14:textId="77777777" w:rsidR="00CA11B2" w:rsidRPr="00777C7A" w:rsidRDefault="00CA11B2" w:rsidP="000C6C7F">
            <w:pPr>
              <w:snapToGrid w:val="0"/>
              <w:jc w:val="center"/>
              <w:rPr>
                <w:rFonts w:eastAsiaTheme="minorEastAsia"/>
                <w:sz w:val="15"/>
                <w:szCs w:val="15"/>
              </w:rPr>
            </w:pPr>
            <w:r w:rsidRPr="00777C7A">
              <w:rPr>
                <w:rFonts w:eastAsiaTheme="minorEastAsia"/>
                <w:sz w:val="15"/>
                <w:szCs w:val="15"/>
              </w:rPr>
              <w:t>C1</w:t>
            </w:r>
            <w:r w:rsidRPr="00777C7A">
              <w:rPr>
                <w:rFonts w:eastAsiaTheme="minorEastAsia" w:hint="eastAsia"/>
                <w:sz w:val="15"/>
                <w:szCs w:val="15"/>
              </w:rPr>
              <w:t>20</w:t>
            </w:r>
          </w:p>
        </w:tc>
        <w:tc>
          <w:tcPr>
            <w:tcW w:w="398" w:type="pct"/>
            <w:vAlign w:val="center"/>
          </w:tcPr>
          <w:p w14:paraId="65211460" w14:textId="00F3B7DD" w:rsidR="00CA11B2" w:rsidRPr="00777C7A" w:rsidRDefault="00CA11B2" w:rsidP="000C6C7F">
            <w:pPr>
              <w:widowControl/>
              <w:snapToGrid w:val="0"/>
              <w:jc w:val="center"/>
              <w:rPr>
                <w:sz w:val="15"/>
                <w:szCs w:val="15"/>
              </w:rPr>
            </w:pPr>
            <w:r w:rsidRPr="00777C7A">
              <w:rPr>
                <w:sz w:val="15"/>
                <w:szCs w:val="15"/>
              </w:rPr>
              <w:t>98.8</w:t>
            </w:r>
          </w:p>
        </w:tc>
        <w:tc>
          <w:tcPr>
            <w:tcW w:w="462" w:type="pct"/>
            <w:vAlign w:val="center"/>
          </w:tcPr>
          <w:p w14:paraId="41178B21" w14:textId="20E15C80" w:rsidR="00CA11B2" w:rsidRPr="00777C7A" w:rsidRDefault="00CA11B2" w:rsidP="000C6C7F">
            <w:pPr>
              <w:widowControl/>
              <w:snapToGrid w:val="0"/>
              <w:jc w:val="center"/>
              <w:rPr>
                <w:sz w:val="15"/>
                <w:szCs w:val="15"/>
              </w:rPr>
            </w:pPr>
            <w:r w:rsidRPr="00777C7A">
              <w:rPr>
                <w:sz w:val="15"/>
                <w:szCs w:val="15"/>
              </w:rPr>
              <w:t>114.6</w:t>
            </w:r>
          </w:p>
        </w:tc>
        <w:tc>
          <w:tcPr>
            <w:tcW w:w="462" w:type="pct"/>
            <w:vAlign w:val="center"/>
          </w:tcPr>
          <w:p w14:paraId="3F414C2D" w14:textId="00A64B5C" w:rsidR="00CA11B2" w:rsidRPr="00777C7A" w:rsidRDefault="00CA11B2" w:rsidP="000C6C7F">
            <w:pPr>
              <w:widowControl/>
              <w:snapToGrid w:val="0"/>
              <w:jc w:val="center"/>
              <w:rPr>
                <w:sz w:val="15"/>
                <w:szCs w:val="15"/>
              </w:rPr>
            </w:pPr>
            <w:r w:rsidRPr="00777C7A">
              <w:rPr>
                <w:sz w:val="15"/>
                <w:szCs w:val="15"/>
              </w:rPr>
              <w:t>130.0</w:t>
            </w:r>
          </w:p>
        </w:tc>
        <w:tc>
          <w:tcPr>
            <w:tcW w:w="462" w:type="pct"/>
            <w:vAlign w:val="center"/>
          </w:tcPr>
          <w:p w14:paraId="4714365C" w14:textId="06A5B186" w:rsidR="00CA11B2" w:rsidRPr="00777C7A" w:rsidRDefault="00CA11B2" w:rsidP="000C6C7F">
            <w:pPr>
              <w:widowControl/>
              <w:snapToGrid w:val="0"/>
              <w:jc w:val="center"/>
              <w:rPr>
                <w:sz w:val="15"/>
                <w:szCs w:val="15"/>
              </w:rPr>
            </w:pPr>
            <w:r w:rsidRPr="00777C7A">
              <w:rPr>
                <w:sz w:val="15"/>
                <w:szCs w:val="15"/>
              </w:rPr>
              <w:t>144.8</w:t>
            </w:r>
          </w:p>
        </w:tc>
        <w:tc>
          <w:tcPr>
            <w:tcW w:w="462" w:type="pct"/>
            <w:vAlign w:val="center"/>
          </w:tcPr>
          <w:p w14:paraId="6D76435B" w14:textId="1D981A24" w:rsidR="00CA11B2" w:rsidRPr="00777C7A" w:rsidRDefault="00CA11B2" w:rsidP="000C6C7F">
            <w:pPr>
              <w:widowControl/>
              <w:snapToGrid w:val="0"/>
              <w:jc w:val="center"/>
              <w:rPr>
                <w:sz w:val="15"/>
                <w:szCs w:val="15"/>
              </w:rPr>
            </w:pPr>
            <w:r w:rsidRPr="00777C7A">
              <w:rPr>
                <w:sz w:val="15"/>
                <w:szCs w:val="15"/>
              </w:rPr>
              <w:t>159.1</w:t>
            </w:r>
          </w:p>
        </w:tc>
        <w:tc>
          <w:tcPr>
            <w:tcW w:w="462" w:type="pct"/>
            <w:vAlign w:val="center"/>
          </w:tcPr>
          <w:p w14:paraId="6D02F563" w14:textId="6F2FA419" w:rsidR="00CA11B2" w:rsidRPr="00777C7A" w:rsidRDefault="00CA11B2" w:rsidP="000C6C7F">
            <w:pPr>
              <w:widowControl/>
              <w:snapToGrid w:val="0"/>
              <w:jc w:val="center"/>
              <w:rPr>
                <w:sz w:val="15"/>
                <w:szCs w:val="15"/>
              </w:rPr>
            </w:pPr>
            <w:r w:rsidRPr="00777C7A">
              <w:rPr>
                <w:sz w:val="15"/>
                <w:szCs w:val="15"/>
              </w:rPr>
              <w:t>172.8</w:t>
            </w:r>
          </w:p>
        </w:tc>
        <w:tc>
          <w:tcPr>
            <w:tcW w:w="462" w:type="pct"/>
            <w:vAlign w:val="center"/>
          </w:tcPr>
          <w:p w14:paraId="258CD692" w14:textId="11B74128" w:rsidR="00CA11B2" w:rsidRPr="00777C7A" w:rsidRDefault="00CA11B2" w:rsidP="000C6C7F">
            <w:pPr>
              <w:widowControl/>
              <w:snapToGrid w:val="0"/>
              <w:jc w:val="center"/>
              <w:rPr>
                <w:sz w:val="15"/>
                <w:szCs w:val="15"/>
              </w:rPr>
            </w:pPr>
            <w:r w:rsidRPr="00777C7A">
              <w:rPr>
                <w:sz w:val="15"/>
                <w:szCs w:val="15"/>
              </w:rPr>
              <w:t>186.1</w:t>
            </w:r>
          </w:p>
        </w:tc>
        <w:tc>
          <w:tcPr>
            <w:tcW w:w="462" w:type="pct"/>
            <w:vAlign w:val="center"/>
          </w:tcPr>
          <w:p w14:paraId="27105F68" w14:textId="3E4B4890" w:rsidR="00CA11B2" w:rsidRPr="00777C7A" w:rsidRDefault="00CA11B2" w:rsidP="000C6C7F">
            <w:pPr>
              <w:widowControl/>
              <w:snapToGrid w:val="0"/>
              <w:jc w:val="center"/>
              <w:rPr>
                <w:sz w:val="15"/>
                <w:szCs w:val="15"/>
              </w:rPr>
            </w:pPr>
            <w:r w:rsidRPr="00777C7A">
              <w:rPr>
                <w:sz w:val="15"/>
                <w:szCs w:val="15"/>
              </w:rPr>
              <w:t>198.8</w:t>
            </w:r>
          </w:p>
        </w:tc>
        <w:tc>
          <w:tcPr>
            <w:tcW w:w="460" w:type="pct"/>
            <w:vAlign w:val="center"/>
          </w:tcPr>
          <w:p w14:paraId="3A28CD62" w14:textId="692B9C85" w:rsidR="00CA11B2" w:rsidRPr="00777C7A" w:rsidRDefault="00CA11B2" w:rsidP="000C6C7F">
            <w:pPr>
              <w:widowControl/>
              <w:snapToGrid w:val="0"/>
              <w:jc w:val="center"/>
              <w:rPr>
                <w:sz w:val="15"/>
                <w:szCs w:val="15"/>
              </w:rPr>
            </w:pPr>
            <w:r w:rsidRPr="00777C7A">
              <w:rPr>
                <w:sz w:val="15"/>
                <w:szCs w:val="15"/>
              </w:rPr>
              <w:t>211.0</w:t>
            </w:r>
          </w:p>
        </w:tc>
      </w:tr>
    </w:tbl>
    <w:p w14:paraId="0806F467" w14:textId="77777777" w:rsidR="00C3593F" w:rsidRPr="00777C7A" w:rsidRDefault="00C3593F" w:rsidP="00C3593F">
      <w:pPr>
        <w:snapToGrid w:val="0"/>
        <w:spacing w:line="360" w:lineRule="auto"/>
        <w:rPr>
          <w:rFonts w:eastAsiaTheme="minorEastAsia"/>
          <w:sz w:val="24"/>
          <w:szCs w:val="24"/>
        </w:rPr>
      </w:pPr>
    </w:p>
    <w:p w14:paraId="3F9A649E" w14:textId="77777777" w:rsidR="000C6C7F" w:rsidRPr="00777C7A" w:rsidRDefault="000C6C7F" w:rsidP="00C3593F">
      <w:pPr>
        <w:snapToGrid w:val="0"/>
        <w:spacing w:line="360" w:lineRule="auto"/>
        <w:rPr>
          <w:rFonts w:eastAsiaTheme="minorEastAsia"/>
          <w:sz w:val="24"/>
          <w:szCs w:val="24"/>
        </w:rPr>
      </w:pPr>
    </w:p>
    <w:p w14:paraId="556543B6" w14:textId="49DB372C" w:rsidR="0033275C" w:rsidRPr="00777C7A" w:rsidRDefault="0033275C" w:rsidP="0033275C">
      <w:pPr>
        <w:snapToGrid w:val="0"/>
        <w:spacing w:line="360" w:lineRule="auto"/>
        <w:jc w:val="center"/>
        <w:rPr>
          <w:rFonts w:eastAsia="黑体"/>
          <w:sz w:val="18"/>
          <w:szCs w:val="18"/>
        </w:rPr>
      </w:pPr>
      <w:r w:rsidRPr="00777C7A">
        <w:rPr>
          <w:rFonts w:eastAsia="黑体"/>
          <w:sz w:val="18"/>
          <w:szCs w:val="18"/>
        </w:rPr>
        <w:lastRenderedPageBreak/>
        <w:t>表</w:t>
      </w:r>
      <w:r w:rsidRPr="00777C7A">
        <w:rPr>
          <w:rFonts w:eastAsia="黑体"/>
          <w:sz w:val="18"/>
          <w:szCs w:val="18"/>
        </w:rPr>
        <w:t>B.0.</w:t>
      </w:r>
      <w:r w:rsidR="00EA1C70" w:rsidRPr="00777C7A">
        <w:rPr>
          <w:rFonts w:eastAsia="黑体" w:hint="eastAsia"/>
          <w:sz w:val="18"/>
          <w:szCs w:val="18"/>
        </w:rPr>
        <w:t>1-2</w:t>
      </w:r>
      <w:r w:rsidRPr="00777C7A">
        <w:rPr>
          <w:rFonts w:eastAsia="黑体"/>
          <w:sz w:val="18"/>
          <w:szCs w:val="18"/>
        </w:rPr>
        <w:t xml:space="preserve"> </w:t>
      </w:r>
      <w:r w:rsidRPr="00777C7A">
        <w:rPr>
          <w:rFonts w:eastAsia="黑体"/>
          <w:sz w:val="18"/>
          <w:szCs w:val="18"/>
        </w:rPr>
        <w:t>高强方钢管混凝土抗压强度设计值</w:t>
      </w:r>
      <w:r w:rsidR="008A749B" w:rsidRPr="00777C7A">
        <w:rPr>
          <w:rFonts w:eastAsia="黑体"/>
          <w:sz w:val="18"/>
          <w:szCs w:val="18"/>
        </w:rPr>
        <w:t>（单位：</w:t>
      </w:r>
      <w:r w:rsidR="008A749B" w:rsidRPr="00777C7A">
        <w:rPr>
          <w:rFonts w:eastAsia="黑体"/>
          <w:sz w:val="18"/>
          <w:szCs w:val="18"/>
        </w:rPr>
        <w:t>MPa</w:t>
      </w:r>
      <w:r w:rsidR="008A749B" w:rsidRPr="00777C7A">
        <w:rPr>
          <w:rFonts w:eastAsia="黑体"/>
          <w:sz w:val="18"/>
          <w:szCs w:val="18"/>
        </w:rPr>
        <w:t>）</w:t>
      </w:r>
    </w:p>
    <w:tbl>
      <w:tblPr>
        <w:tblStyle w:val="a4"/>
        <w:tblW w:w="0" w:type="auto"/>
        <w:jc w:val="center"/>
        <w:tblLook w:val="04A0" w:firstRow="1" w:lastRow="0" w:firstColumn="1" w:lastColumn="0" w:noHBand="0" w:noVBand="1"/>
      </w:tblPr>
      <w:tblGrid>
        <w:gridCol w:w="575"/>
        <w:gridCol w:w="577"/>
        <w:gridCol w:w="508"/>
        <w:gridCol w:w="578"/>
        <w:gridCol w:w="578"/>
        <w:gridCol w:w="577"/>
        <w:gridCol w:w="578"/>
        <w:gridCol w:w="578"/>
        <w:gridCol w:w="578"/>
        <w:gridCol w:w="578"/>
        <w:gridCol w:w="577"/>
      </w:tblGrid>
      <w:tr w:rsidR="00777C7A" w:rsidRPr="00777C7A" w14:paraId="2E4BCC13" w14:textId="77777777" w:rsidTr="000C6C7F">
        <w:trPr>
          <w:trHeight w:hRule="exact" w:val="454"/>
          <w:jc w:val="center"/>
        </w:trPr>
        <w:tc>
          <w:tcPr>
            <w:tcW w:w="575" w:type="dxa"/>
            <w:vAlign w:val="center"/>
          </w:tcPr>
          <w:p w14:paraId="0820D96A" w14:textId="77777777" w:rsidR="000C6C7F" w:rsidRPr="00777C7A" w:rsidRDefault="000C6C7F" w:rsidP="00777C7A">
            <w:pPr>
              <w:snapToGrid w:val="0"/>
              <w:jc w:val="center"/>
              <w:rPr>
                <w:rFonts w:eastAsiaTheme="minorEastAsia"/>
                <w:sz w:val="15"/>
                <w:szCs w:val="15"/>
              </w:rPr>
            </w:pPr>
            <w:r w:rsidRPr="00777C7A">
              <w:rPr>
                <w:rFonts w:eastAsiaTheme="minorEastAsia" w:hint="eastAsia"/>
                <w:sz w:val="15"/>
                <w:szCs w:val="15"/>
              </w:rPr>
              <w:t>钢材</w:t>
            </w:r>
          </w:p>
        </w:tc>
        <w:tc>
          <w:tcPr>
            <w:tcW w:w="577" w:type="dxa"/>
            <w:vMerge w:val="restart"/>
            <w:vAlign w:val="center"/>
          </w:tcPr>
          <w:p w14:paraId="6F416E47" w14:textId="77777777" w:rsidR="000C6C7F" w:rsidRPr="00777C7A" w:rsidRDefault="000C6C7F" w:rsidP="00777C7A">
            <w:pPr>
              <w:snapToGrid w:val="0"/>
              <w:jc w:val="center"/>
              <w:rPr>
                <w:rFonts w:eastAsiaTheme="minorEastAsia"/>
                <w:sz w:val="15"/>
                <w:szCs w:val="15"/>
              </w:rPr>
            </w:pPr>
            <w:r w:rsidRPr="00777C7A">
              <w:rPr>
                <w:rFonts w:eastAsiaTheme="minorEastAsia" w:hint="eastAsia"/>
                <w:sz w:val="15"/>
                <w:szCs w:val="15"/>
              </w:rPr>
              <w:t>混凝土</w:t>
            </w:r>
          </w:p>
        </w:tc>
        <w:tc>
          <w:tcPr>
            <w:tcW w:w="5130" w:type="dxa"/>
            <w:gridSpan w:val="9"/>
            <w:vAlign w:val="center"/>
          </w:tcPr>
          <w:p w14:paraId="3C309187" w14:textId="77777777" w:rsidR="000C6C7F" w:rsidRPr="00777C7A" w:rsidRDefault="000C6C7F" w:rsidP="00777C7A">
            <w:pPr>
              <w:snapToGrid w:val="0"/>
              <w:jc w:val="center"/>
              <w:rPr>
                <w:rFonts w:eastAsiaTheme="minorEastAsia"/>
                <w:sz w:val="15"/>
                <w:szCs w:val="15"/>
              </w:rPr>
            </w:pPr>
            <w:r w:rsidRPr="00777C7A">
              <w:rPr>
                <w:rFonts w:eastAsiaTheme="minorEastAsia" w:hint="eastAsia"/>
                <w:sz w:val="15"/>
                <w:szCs w:val="15"/>
              </w:rPr>
              <w:t>含钢率</w:t>
            </w:r>
            <w:r w:rsidRPr="00777C7A">
              <w:rPr>
                <w:rFonts w:eastAsiaTheme="minorEastAsia"/>
                <w:position w:val="-6"/>
                <w:sz w:val="15"/>
                <w:szCs w:val="15"/>
              </w:rPr>
              <w:object w:dxaOrig="220" w:dyaOrig="200" w14:anchorId="7DFDAE9E">
                <v:shape id="_x0000_i1289" type="#_x0000_t75" style="width:10.35pt;height:10.35pt" o:ole="">
                  <v:imagedata r:id="rId578" o:title=""/>
                </v:shape>
                <o:OLEObject Type="Embed" ProgID="Equation.DSMT4" ShapeID="_x0000_i1289" DrawAspect="Content" ObjectID="_1698751893" r:id="rId580"/>
              </w:object>
            </w:r>
          </w:p>
        </w:tc>
      </w:tr>
      <w:tr w:rsidR="00777C7A" w:rsidRPr="00777C7A" w14:paraId="33A2E148" w14:textId="77777777" w:rsidTr="000C6C7F">
        <w:trPr>
          <w:trHeight w:hRule="exact" w:val="454"/>
          <w:jc w:val="center"/>
        </w:trPr>
        <w:tc>
          <w:tcPr>
            <w:tcW w:w="575" w:type="dxa"/>
            <w:vMerge w:val="restart"/>
            <w:vAlign w:val="center"/>
          </w:tcPr>
          <w:p w14:paraId="2CE0BB30" w14:textId="77777777" w:rsidR="000C6C7F" w:rsidRPr="00777C7A" w:rsidRDefault="000C6C7F" w:rsidP="00777C7A">
            <w:pPr>
              <w:snapToGrid w:val="0"/>
              <w:spacing w:line="360" w:lineRule="auto"/>
              <w:jc w:val="center"/>
              <w:rPr>
                <w:rFonts w:eastAsiaTheme="minorEastAsia"/>
                <w:sz w:val="15"/>
                <w:szCs w:val="15"/>
              </w:rPr>
            </w:pPr>
            <w:r w:rsidRPr="00777C7A">
              <w:rPr>
                <w:rFonts w:eastAsiaTheme="minorEastAsia" w:hint="eastAsia"/>
                <w:sz w:val="15"/>
                <w:szCs w:val="15"/>
              </w:rPr>
              <w:t>Q4</w:t>
            </w:r>
            <w:r w:rsidRPr="00777C7A">
              <w:rPr>
                <w:rFonts w:eastAsiaTheme="minorEastAsia"/>
                <w:sz w:val="15"/>
                <w:szCs w:val="15"/>
              </w:rPr>
              <w:t>2</w:t>
            </w:r>
            <w:r w:rsidRPr="00777C7A">
              <w:rPr>
                <w:rFonts w:eastAsiaTheme="minorEastAsia" w:hint="eastAsia"/>
                <w:sz w:val="15"/>
                <w:szCs w:val="15"/>
              </w:rPr>
              <w:t>0</w:t>
            </w:r>
          </w:p>
        </w:tc>
        <w:tc>
          <w:tcPr>
            <w:tcW w:w="577" w:type="dxa"/>
            <w:vMerge/>
            <w:vAlign w:val="center"/>
          </w:tcPr>
          <w:p w14:paraId="4479E273" w14:textId="77777777" w:rsidR="000C6C7F" w:rsidRPr="00777C7A" w:rsidRDefault="000C6C7F" w:rsidP="00777C7A">
            <w:pPr>
              <w:snapToGrid w:val="0"/>
              <w:jc w:val="center"/>
              <w:rPr>
                <w:rFonts w:eastAsiaTheme="minorEastAsia"/>
                <w:sz w:val="15"/>
                <w:szCs w:val="15"/>
              </w:rPr>
            </w:pPr>
          </w:p>
        </w:tc>
        <w:tc>
          <w:tcPr>
            <w:tcW w:w="508" w:type="dxa"/>
            <w:vAlign w:val="center"/>
          </w:tcPr>
          <w:p w14:paraId="12F13098" w14:textId="77777777" w:rsidR="000C6C7F" w:rsidRPr="00777C7A" w:rsidRDefault="000C6C7F" w:rsidP="00777C7A">
            <w:pPr>
              <w:snapToGrid w:val="0"/>
              <w:jc w:val="center"/>
              <w:rPr>
                <w:rFonts w:eastAsiaTheme="minorEastAsia"/>
                <w:sz w:val="15"/>
                <w:szCs w:val="15"/>
              </w:rPr>
            </w:pPr>
            <w:r w:rsidRPr="00777C7A">
              <w:rPr>
                <w:rFonts w:eastAsiaTheme="minorEastAsia" w:hint="eastAsia"/>
                <w:sz w:val="15"/>
                <w:szCs w:val="15"/>
              </w:rPr>
              <w:t>0.04</w:t>
            </w:r>
          </w:p>
        </w:tc>
        <w:tc>
          <w:tcPr>
            <w:tcW w:w="578" w:type="dxa"/>
            <w:vAlign w:val="center"/>
          </w:tcPr>
          <w:p w14:paraId="49E1F064" w14:textId="77777777" w:rsidR="000C6C7F" w:rsidRPr="00777C7A" w:rsidRDefault="000C6C7F" w:rsidP="00777C7A">
            <w:pPr>
              <w:snapToGrid w:val="0"/>
              <w:jc w:val="center"/>
              <w:rPr>
                <w:rFonts w:eastAsiaTheme="minorEastAsia"/>
                <w:sz w:val="15"/>
                <w:szCs w:val="15"/>
              </w:rPr>
            </w:pPr>
            <w:r w:rsidRPr="00777C7A">
              <w:rPr>
                <w:rFonts w:eastAsiaTheme="minorEastAsia" w:hint="eastAsia"/>
                <w:sz w:val="15"/>
                <w:szCs w:val="15"/>
              </w:rPr>
              <w:t>0.06</w:t>
            </w:r>
          </w:p>
        </w:tc>
        <w:tc>
          <w:tcPr>
            <w:tcW w:w="578" w:type="dxa"/>
            <w:vAlign w:val="center"/>
          </w:tcPr>
          <w:p w14:paraId="7BCFF681" w14:textId="77777777" w:rsidR="000C6C7F" w:rsidRPr="00777C7A" w:rsidRDefault="000C6C7F" w:rsidP="00777C7A">
            <w:pPr>
              <w:snapToGrid w:val="0"/>
              <w:jc w:val="center"/>
              <w:rPr>
                <w:rFonts w:eastAsiaTheme="minorEastAsia"/>
                <w:sz w:val="15"/>
                <w:szCs w:val="15"/>
              </w:rPr>
            </w:pPr>
            <w:r w:rsidRPr="00777C7A">
              <w:rPr>
                <w:rFonts w:eastAsiaTheme="minorEastAsia" w:hint="eastAsia"/>
                <w:sz w:val="15"/>
                <w:szCs w:val="15"/>
              </w:rPr>
              <w:t>0.08</w:t>
            </w:r>
          </w:p>
        </w:tc>
        <w:tc>
          <w:tcPr>
            <w:tcW w:w="577" w:type="dxa"/>
            <w:vAlign w:val="center"/>
          </w:tcPr>
          <w:p w14:paraId="7430AC52" w14:textId="77777777" w:rsidR="000C6C7F" w:rsidRPr="00777C7A" w:rsidRDefault="000C6C7F" w:rsidP="00777C7A">
            <w:pPr>
              <w:snapToGrid w:val="0"/>
              <w:jc w:val="center"/>
              <w:rPr>
                <w:rFonts w:eastAsiaTheme="minorEastAsia"/>
                <w:sz w:val="15"/>
                <w:szCs w:val="15"/>
              </w:rPr>
            </w:pPr>
            <w:r w:rsidRPr="00777C7A">
              <w:rPr>
                <w:rFonts w:eastAsiaTheme="minorEastAsia" w:hint="eastAsia"/>
                <w:sz w:val="15"/>
                <w:szCs w:val="15"/>
              </w:rPr>
              <w:t>0.1</w:t>
            </w:r>
          </w:p>
        </w:tc>
        <w:tc>
          <w:tcPr>
            <w:tcW w:w="578" w:type="dxa"/>
            <w:vAlign w:val="center"/>
          </w:tcPr>
          <w:p w14:paraId="0A4FB091" w14:textId="77777777" w:rsidR="000C6C7F" w:rsidRPr="00777C7A" w:rsidRDefault="000C6C7F" w:rsidP="00777C7A">
            <w:pPr>
              <w:snapToGrid w:val="0"/>
              <w:jc w:val="center"/>
              <w:rPr>
                <w:rFonts w:eastAsiaTheme="minorEastAsia"/>
                <w:sz w:val="15"/>
                <w:szCs w:val="15"/>
              </w:rPr>
            </w:pPr>
            <w:r w:rsidRPr="00777C7A">
              <w:rPr>
                <w:rFonts w:eastAsiaTheme="minorEastAsia" w:hint="eastAsia"/>
                <w:sz w:val="15"/>
                <w:szCs w:val="15"/>
              </w:rPr>
              <w:t>0.12</w:t>
            </w:r>
          </w:p>
        </w:tc>
        <w:tc>
          <w:tcPr>
            <w:tcW w:w="578" w:type="dxa"/>
            <w:vAlign w:val="center"/>
          </w:tcPr>
          <w:p w14:paraId="2E355802" w14:textId="77777777" w:rsidR="000C6C7F" w:rsidRPr="00777C7A" w:rsidRDefault="000C6C7F" w:rsidP="00777C7A">
            <w:pPr>
              <w:snapToGrid w:val="0"/>
              <w:jc w:val="center"/>
              <w:rPr>
                <w:rFonts w:eastAsiaTheme="minorEastAsia"/>
                <w:sz w:val="15"/>
                <w:szCs w:val="15"/>
              </w:rPr>
            </w:pPr>
            <w:r w:rsidRPr="00777C7A">
              <w:rPr>
                <w:rFonts w:eastAsiaTheme="minorEastAsia" w:hint="eastAsia"/>
                <w:sz w:val="15"/>
                <w:szCs w:val="15"/>
              </w:rPr>
              <w:t>0.14</w:t>
            </w:r>
          </w:p>
        </w:tc>
        <w:tc>
          <w:tcPr>
            <w:tcW w:w="578" w:type="dxa"/>
            <w:vAlign w:val="center"/>
          </w:tcPr>
          <w:p w14:paraId="4F7E1A72" w14:textId="77777777" w:rsidR="000C6C7F" w:rsidRPr="00777C7A" w:rsidRDefault="000C6C7F" w:rsidP="00777C7A">
            <w:pPr>
              <w:snapToGrid w:val="0"/>
              <w:jc w:val="center"/>
              <w:rPr>
                <w:rFonts w:eastAsiaTheme="minorEastAsia"/>
                <w:sz w:val="15"/>
                <w:szCs w:val="15"/>
              </w:rPr>
            </w:pPr>
            <w:r w:rsidRPr="00777C7A">
              <w:rPr>
                <w:rFonts w:eastAsiaTheme="minorEastAsia" w:hint="eastAsia"/>
                <w:sz w:val="15"/>
                <w:szCs w:val="15"/>
              </w:rPr>
              <w:t>0.16</w:t>
            </w:r>
          </w:p>
        </w:tc>
        <w:tc>
          <w:tcPr>
            <w:tcW w:w="578" w:type="dxa"/>
            <w:vAlign w:val="center"/>
          </w:tcPr>
          <w:p w14:paraId="33C95976" w14:textId="77777777" w:rsidR="000C6C7F" w:rsidRPr="00777C7A" w:rsidRDefault="000C6C7F" w:rsidP="00777C7A">
            <w:pPr>
              <w:snapToGrid w:val="0"/>
              <w:jc w:val="center"/>
              <w:rPr>
                <w:rFonts w:eastAsiaTheme="minorEastAsia"/>
                <w:sz w:val="15"/>
                <w:szCs w:val="15"/>
              </w:rPr>
            </w:pPr>
            <w:r w:rsidRPr="00777C7A">
              <w:rPr>
                <w:rFonts w:eastAsiaTheme="minorEastAsia" w:hint="eastAsia"/>
                <w:sz w:val="15"/>
                <w:szCs w:val="15"/>
              </w:rPr>
              <w:t>0.18</w:t>
            </w:r>
          </w:p>
        </w:tc>
        <w:tc>
          <w:tcPr>
            <w:tcW w:w="577" w:type="dxa"/>
            <w:vAlign w:val="center"/>
          </w:tcPr>
          <w:p w14:paraId="4E79D9BC" w14:textId="77777777" w:rsidR="000C6C7F" w:rsidRPr="00777C7A" w:rsidRDefault="000C6C7F" w:rsidP="00777C7A">
            <w:pPr>
              <w:snapToGrid w:val="0"/>
              <w:jc w:val="center"/>
              <w:rPr>
                <w:rFonts w:eastAsiaTheme="minorEastAsia"/>
                <w:sz w:val="15"/>
                <w:szCs w:val="15"/>
              </w:rPr>
            </w:pPr>
            <w:r w:rsidRPr="00777C7A">
              <w:rPr>
                <w:rFonts w:eastAsiaTheme="minorEastAsia" w:hint="eastAsia"/>
                <w:sz w:val="15"/>
                <w:szCs w:val="15"/>
              </w:rPr>
              <w:t>0.2</w:t>
            </w:r>
          </w:p>
        </w:tc>
      </w:tr>
      <w:tr w:rsidR="00777C7A" w:rsidRPr="00777C7A" w14:paraId="70534E7D" w14:textId="77777777" w:rsidTr="000C6C7F">
        <w:trPr>
          <w:trHeight w:hRule="exact" w:val="454"/>
          <w:jc w:val="center"/>
        </w:trPr>
        <w:tc>
          <w:tcPr>
            <w:tcW w:w="575" w:type="dxa"/>
            <w:vMerge/>
            <w:vAlign w:val="center"/>
          </w:tcPr>
          <w:p w14:paraId="0AA954C9" w14:textId="77777777" w:rsidR="000C6C7F" w:rsidRPr="00777C7A" w:rsidRDefault="000C6C7F" w:rsidP="00777C7A">
            <w:pPr>
              <w:snapToGrid w:val="0"/>
              <w:spacing w:line="360" w:lineRule="auto"/>
              <w:jc w:val="center"/>
              <w:rPr>
                <w:rFonts w:eastAsiaTheme="minorEastAsia"/>
                <w:sz w:val="15"/>
                <w:szCs w:val="15"/>
              </w:rPr>
            </w:pPr>
          </w:p>
        </w:tc>
        <w:tc>
          <w:tcPr>
            <w:tcW w:w="577" w:type="dxa"/>
            <w:vAlign w:val="center"/>
          </w:tcPr>
          <w:p w14:paraId="1D265D64"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C60</w:t>
            </w:r>
          </w:p>
        </w:tc>
        <w:tc>
          <w:tcPr>
            <w:tcW w:w="508" w:type="dxa"/>
            <w:vAlign w:val="center"/>
          </w:tcPr>
          <w:p w14:paraId="63D98BE9" w14:textId="0483EB77" w:rsidR="000C6C7F" w:rsidRPr="00777C7A" w:rsidRDefault="000C6C7F" w:rsidP="000C6C7F">
            <w:pPr>
              <w:widowControl/>
              <w:adjustRightInd w:val="0"/>
              <w:snapToGrid w:val="0"/>
              <w:jc w:val="center"/>
              <w:rPr>
                <w:rFonts w:eastAsia="等线"/>
                <w:kern w:val="0"/>
                <w:sz w:val="15"/>
                <w:szCs w:val="15"/>
              </w:rPr>
            </w:pPr>
            <w:r w:rsidRPr="00777C7A">
              <w:rPr>
                <w:sz w:val="15"/>
                <w:szCs w:val="15"/>
              </w:rPr>
              <w:t>49.0</w:t>
            </w:r>
          </w:p>
        </w:tc>
        <w:tc>
          <w:tcPr>
            <w:tcW w:w="578" w:type="dxa"/>
            <w:vAlign w:val="center"/>
          </w:tcPr>
          <w:p w14:paraId="2BD94788" w14:textId="53ECE7C8" w:rsidR="000C6C7F" w:rsidRPr="00777C7A" w:rsidRDefault="000C6C7F" w:rsidP="000C6C7F">
            <w:pPr>
              <w:widowControl/>
              <w:adjustRightInd w:val="0"/>
              <w:snapToGrid w:val="0"/>
              <w:jc w:val="center"/>
              <w:rPr>
                <w:rFonts w:eastAsia="等线"/>
                <w:kern w:val="0"/>
                <w:sz w:val="15"/>
                <w:szCs w:val="15"/>
              </w:rPr>
            </w:pPr>
            <w:r w:rsidRPr="00777C7A">
              <w:rPr>
                <w:sz w:val="15"/>
                <w:szCs w:val="15"/>
              </w:rPr>
              <w:t>55.9</w:t>
            </w:r>
          </w:p>
        </w:tc>
        <w:tc>
          <w:tcPr>
            <w:tcW w:w="578" w:type="dxa"/>
            <w:vAlign w:val="center"/>
          </w:tcPr>
          <w:p w14:paraId="4999F6BC" w14:textId="4284BC4C" w:rsidR="000C6C7F" w:rsidRPr="00777C7A" w:rsidRDefault="000C6C7F" w:rsidP="000C6C7F">
            <w:pPr>
              <w:widowControl/>
              <w:adjustRightInd w:val="0"/>
              <w:snapToGrid w:val="0"/>
              <w:jc w:val="center"/>
              <w:rPr>
                <w:rFonts w:eastAsia="等线"/>
                <w:kern w:val="0"/>
                <w:sz w:val="15"/>
                <w:szCs w:val="15"/>
              </w:rPr>
            </w:pPr>
            <w:r w:rsidRPr="00777C7A">
              <w:rPr>
                <w:sz w:val="15"/>
                <w:szCs w:val="15"/>
              </w:rPr>
              <w:t>62.2</w:t>
            </w:r>
          </w:p>
        </w:tc>
        <w:tc>
          <w:tcPr>
            <w:tcW w:w="577" w:type="dxa"/>
            <w:vAlign w:val="center"/>
          </w:tcPr>
          <w:p w14:paraId="329B6B55" w14:textId="793884E0" w:rsidR="000C6C7F" w:rsidRPr="00777C7A" w:rsidRDefault="000C6C7F" w:rsidP="000C6C7F">
            <w:pPr>
              <w:widowControl/>
              <w:adjustRightInd w:val="0"/>
              <w:snapToGrid w:val="0"/>
              <w:jc w:val="center"/>
              <w:rPr>
                <w:rFonts w:eastAsia="等线"/>
                <w:kern w:val="0"/>
                <w:sz w:val="15"/>
                <w:szCs w:val="15"/>
              </w:rPr>
            </w:pPr>
            <w:r w:rsidRPr="00777C7A">
              <w:rPr>
                <w:sz w:val="15"/>
                <w:szCs w:val="15"/>
              </w:rPr>
              <w:t>67.9</w:t>
            </w:r>
          </w:p>
        </w:tc>
        <w:tc>
          <w:tcPr>
            <w:tcW w:w="578" w:type="dxa"/>
            <w:vAlign w:val="center"/>
          </w:tcPr>
          <w:p w14:paraId="0F7157FA" w14:textId="084E7A57" w:rsidR="000C6C7F" w:rsidRPr="00777C7A" w:rsidRDefault="000C6C7F" w:rsidP="000C6C7F">
            <w:pPr>
              <w:widowControl/>
              <w:adjustRightInd w:val="0"/>
              <w:snapToGrid w:val="0"/>
              <w:jc w:val="center"/>
              <w:rPr>
                <w:rFonts w:eastAsia="等线"/>
                <w:kern w:val="0"/>
                <w:sz w:val="15"/>
                <w:szCs w:val="15"/>
              </w:rPr>
            </w:pPr>
            <w:r w:rsidRPr="00777C7A">
              <w:rPr>
                <w:sz w:val="15"/>
                <w:szCs w:val="15"/>
              </w:rPr>
              <w:t>73.0</w:t>
            </w:r>
          </w:p>
        </w:tc>
        <w:tc>
          <w:tcPr>
            <w:tcW w:w="578" w:type="dxa"/>
            <w:vAlign w:val="center"/>
          </w:tcPr>
          <w:p w14:paraId="0A48B8DD" w14:textId="45B823E9" w:rsidR="000C6C7F" w:rsidRPr="00777C7A" w:rsidRDefault="000C6C7F" w:rsidP="000C6C7F">
            <w:pPr>
              <w:widowControl/>
              <w:adjustRightInd w:val="0"/>
              <w:snapToGrid w:val="0"/>
              <w:jc w:val="center"/>
              <w:rPr>
                <w:rFonts w:eastAsia="等线"/>
                <w:kern w:val="0"/>
                <w:sz w:val="15"/>
                <w:szCs w:val="15"/>
              </w:rPr>
            </w:pPr>
            <w:r w:rsidRPr="00777C7A">
              <w:rPr>
                <w:sz w:val="15"/>
                <w:szCs w:val="15"/>
              </w:rPr>
              <w:t>77.5</w:t>
            </w:r>
          </w:p>
        </w:tc>
        <w:tc>
          <w:tcPr>
            <w:tcW w:w="578" w:type="dxa"/>
            <w:vAlign w:val="center"/>
          </w:tcPr>
          <w:p w14:paraId="22E89BC0" w14:textId="44468659" w:rsidR="000C6C7F" w:rsidRPr="00777C7A" w:rsidRDefault="000C6C7F" w:rsidP="000C6C7F">
            <w:pPr>
              <w:widowControl/>
              <w:adjustRightInd w:val="0"/>
              <w:snapToGrid w:val="0"/>
              <w:jc w:val="center"/>
              <w:rPr>
                <w:rFonts w:eastAsia="等线"/>
                <w:kern w:val="0"/>
                <w:sz w:val="15"/>
                <w:szCs w:val="15"/>
              </w:rPr>
            </w:pPr>
            <w:r w:rsidRPr="00777C7A">
              <w:rPr>
                <w:sz w:val="15"/>
                <w:szCs w:val="15"/>
              </w:rPr>
              <w:t>81.3</w:t>
            </w:r>
          </w:p>
        </w:tc>
        <w:tc>
          <w:tcPr>
            <w:tcW w:w="578" w:type="dxa"/>
            <w:vAlign w:val="center"/>
          </w:tcPr>
          <w:p w14:paraId="50ABE7B2" w14:textId="609CE2F7" w:rsidR="000C6C7F" w:rsidRPr="00777C7A" w:rsidRDefault="000C6C7F" w:rsidP="000C6C7F">
            <w:pPr>
              <w:widowControl/>
              <w:adjustRightInd w:val="0"/>
              <w:snapToGrid w:val="0"/>
              <w:jc w:val="center"/>
              <w:rPr>
                <w:rFonts w:eastAsia="等线"/>
                <w:kern w:val="0"/>
                <w:sz w:val="15"/>
                <w:szCs w:val="15"/>
              </w:rPr>
            </w:pPr>
            <w:r w:rsidRPr="00777C7A">
              <w:rPr>
                <w:sz w:val="15"/>
                <w:szCs w:val="15"/>
              </w:rPr>
              <w:t>84.5</w:t>
            </w:r>
          </w:p>
        </w:tc>
        <w:tc>
          <w:tcPr>
            <w:tcW w:w="577" w:type="dxa"/>
            <w:vAlign w:val="center"/>
          </w:tcPr>
          <w:p w14:paraId="6DE4746C" w14:textId="7DBC0760" w:rsidR="000C6C7F" w:rsidRPr="00777C7A" w:rsidRDefault="000C6C7F" w:rsidP="000C6C7F">
            <w:pPr>
              <w:widowControl/>
              <w:adjustRightInd w:val="0"/>
              <w:snapToGrid w:val="0"/>
              <w:jc w:val="center"/>
              <w:rPr>
                <w:rFonts w:eastAsia="等线"/>
                <w:kern w:val="0"/>
                <w:sz w:val="15"/>
                <w:szCs w:val="15"/>
              </w:rPr>
            </w:pPr>
            <w:r w:rsidRPr="00777C7A">
              <w:rPr>
                <w:sz w:val="15"/>
                <w:szCs w:val="15"/>
              </w:rPr>
              <w:t>87.1</w:t>
            </w:r>
          </w:p>
        </w:tc>
      </w:tr>
      <w:tr w:rsidR="00777C7A" w:rsidRPr="00777C7A" w14:paraId="77077C77" w14:textId="77777777" w:rsidTr="000C6C7F">
        <w:trPr>
          <w:trHeight w:hRule="exact" w:val="454"/>
          <w:jc w:val="center"/>
        </w:trPr>
        <w:tc>
          <w:tcPr>
            <w:tcW w:w="575" w:type="dxa"/>
            <w:vMerge/>
            <w:vAlign w:val="center"/>
          </w:tcPr>
          <w:p w14:paraId="46F709F8"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0E4652FA"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C70</w:t>
            </w:r>
          </w:p>
        </w:tc>
        <w:tc>
          <w:tcPr>
            <w:tcW w:w="508" w:type="dxa"/>
            <w:vAlign w:val="center"/>
          </w:tcPr>
          <w:p w14:paraId="3AE9F92B" w14:textId="3173F26D" w:rsidR="000C6C7F" w:rsidRPr="00777C7A" w:rsidRDefault="000C6C7F" w:rsidP="000C6C7F">
            <w:pPr>
              <w:widowControl/>
              <w:adjustRightInd w:val="0"/>
              <w:snapToGrid w:val="0"/>
              <w:jc w:val="center"/>
              <w:rPr>
                <w:rFonts w:eastAsia="等线"/>
                <w:kern w:val="0"/>
                <w:sz w:val="15"/>
                <w:szCs w:val="15"/>
              </w:rPr>
            </w:pPr>
            <w:r w:rsidRPr="00777C7A">
              <w:rPr>
                <w:sz w:val="15"/>
                <w:szCs w:val="15"/>
              </w:rPr>
              <w:t>54.2</w:t>
            </w:r>
          </w:p>
        </w:tc>
        <w:tc>
          <w:tcPr>
            <w:tcW w:w="578" w:type="dxa"/>
            <w:vAlign w:val="center"/>
          </w:tcPr>
          <w:p w14:paraId="3D08B0E0" w14:textId="4827FF83" w:rsidR="000C6C7F" w:rsidRPr="00777C7A" w:rsidRDefault="000C6C7F" w:rsidP="000C6C7F">
            <w:pPr>
              <w:widowControl/>
              <w:adjustRightInd w:val="0"/>
              <w:snapToGrid w:val="0"/>
              <w:jc w:val="center"/>
              <w:rPr>
                <w:rFonts w:eastAsia="等线"/>
                <w:kern w:val="0"/>
                <w:sz w:val="15"/>
                <w:szCs w:val="15"/>
              </w:rPr>
            </w:pPr>
            <w:r w:rsidRPr="00777C7A">
              <w:rPr>
                <w:sz w:val="15"/>
                <w:szCs w:val="15"/>
              </w:rPr>
              <w:t>61.1</w:t>
            </w:r>
          </w:p>
        </w:tc>
        <w:tc>
          <w:tcPr>
            <w:tcW w:w="578" w:type="dxa"/>
            <w:vAlign w:val="center"/>
          </w:tcPr>
          <w:p w14:paraId="11765B71" w14:textId="41821C1B" w:rsidR="000C6C7F" w:rsidRPr="00777C7A" w:rsidRDefault="000C6C7F" w:rsidP="000C6C7F">
            <w:pPr>
              <w:widowControl/>
              <w:adjustRightInd w:val="0"/>
              <w:snapToGrid w:val="0"/>
              <w:jc w:val="center"/>
              <w:rPr>
                <w:rFonts w:eastAsia="等线"/>
                <w:kern w:val="0"/>
                <w:sz w:val="15"/>
                <w:szCs w:val="15"/>
              </w:rPr>
            </w:pPr>
            <w:r w:rsidRPr="00777C7A">
              <w:rPr>
                <w:sz w:val="15"/>
                <w:szCs w:val="15"/>
              </w:rPr>
              <w:t>67.3</w:t>
            </w:r>
          </w:p>
        </w:tc>
        <w:tc>
          <w:tcPr>
            <w:tcW w:w="577" w:type="dxa"/>
            <w:vAlign w:val="center"/>
          </w:tcPr>
          <w:p w14:paraId="049EBE45" w14:textId="377D17A5" w:rsidR="000C6C7F" w:rsidRPr="00777C7A" w:rsidRDefault="000C6C7F" w:rsidP="000C6C7F">
            <w:pPr>
              <w:widowControl/>
              <w:adjustRightInd w:val="0"/>
              <w:snapToGrid w:val="0"/>
              <w:jc w:val="center"/>
              <w:rPr>
                <w:rFonts w:eastAsia="等线"/>
                <w:kern w:val="0"/>
                <w:sz w:val="15"/>
                <w:szCs w:val="15"/>
              </w:rPr>
            </w:pPr>
            <w:r w:rsidRPr="00777C7A">
              <w:rPr>
                <w:sz w:val="15"/>
                <w:szCs w:val="15"/>
              </w:rPr>
              <w:t>72.9</w:t>
            </w:r>
          </w:p>
        </w:tc>
        <w:tc>
          <w:tcPr>
            <w:tcW w:w="578" w:type="dxa"/>
            <w:vAlign w:val="center"/>
          </w:tcPr>
          <w:p w14:paraId="58F603BA" w14:textId="5500D4A1" w:rsidR="000C6C7F" w:rsidRPr="00777C7A" w:rsidRDefault="000C6C7F" w:rsidP="000C6C7F">
            <w:pPr>
              <w:widowControl/>
              <w:adjustRightInd w:val="0"/>
              <w:snapToGrid w:val="0"/>
              <w:jc w:val="center"/>
              <w:rPr>
                <w:rFonts w:eastAsia="等线"/>
                <w:kern w:val="0"/>
                <w:sz w:val="15"/>
                <w:szCs w:val="15"/>
              </w:rPr>
            </w:pPr>
            <w:r w:rsidRPr="00777C7A">
              <w:rPr>
                <w:sz w:val="15"/>
                <w:szCs w:val="15"/>
              </w:rPr>
              <w:t>77.9</w:t>
            </w:r>
          </w:p>
        </w:tc>
        <w:tc>
          <w:tcPr>
            <w:tcW w:w="578" w:type="dxa"/>
            <w:vAlign w:val="center"/>
          </w:tcPr>
          <w:p w14:paraId="70F9EC48" w14:textId="1BEA0D77" w:rsidR="000C6C7F" w:rsidRPr="00777C7A" w:rsidRDefault="000C6C7F" w:rsidP="000C6C7F">
            <w:pPr>
              <w:widowControl/>
              <w:adjustRightInd w:val="0"/>
              <w:snapToGrid w:val="0"/>
              <w:jc w:val="center"/>
              <w:rPr>
                <w:rFonts w:eastAsia="等线"/>
                <w:kern w:val="0"/>
                <w:sz w:val="15"/>
                <w:szCs w:val="15"/>
              </w:rPr>
            </w:pPr>
            <w:r w:rsidRPr="00777C7A">
              <w:rPr>
                <w:sz w:val="15"/>
                <w:szCs w:val="15"/>
              </w:rPr>
              <w:t>82.3</w:t>
            </w:r>
          </w:p>
        </w:tc>
        <w:tc>
          <w:tcPr>
            <w:tcW w:w="578" w:type="dxa"/>
            <w:vAlign w:val="center"/>
          </w:tcPr>
          <w:p w14:paraId="3EEA6DB5" w14:textId="7D13540F" w:rsidR="000C6C7F" w:rsidRPr="00777C7A" w:rsidRDefault="000C6C7F" w:rsidP="000C6C7F">
            <w:pPr>
              <w:widowControl/>
              <w:adjustRightInd w:val="0"/>
              <w:snapToGrid w:val="0"/>
              <w:jc w:val="center"/>
              <w:rPr>
                <w:rFonts w:eastAsia="等线"/>
                <w:kern w:val="0"/>
                <w:sz w:val="15"/>
                <w:szCs w:val="15"/>
              </w:rPr>
            </w:pPr>
            <w:r w:rsidRPr="00777C7A">
              <w:rPr>
                <w:sz w:val="15"/>
                <w:szCs w:val="15"/>
              </w:rPr>
              <w:t>86.0</w:t>
            </w:r>
          </w:p>
        </w:tc>
        <w:tc>
          <w:tcPr>
            <w:tcW w:w="578" w:type="dxa"/>
            <w:vAlign w:val="center"/>
          </w:tcPr>
          <w:p w14:paraId="427F93CB" w14:textId="698CCEBD" w:rsidR="000C6C7F" w:rsidRPr="00777C7A" w:rsidRDefault="000C6C7F" w:rsidP="000C6C7F">
            <w:pPr>
              <w:widowControl/>
              <w:adjustRightInd w:val="0"/>
              <w:snapToGrid w:val="0"/>
              <w:jc w:val="center"/>
              <w:rPr>
                <w:rFonts w:eastAsia="等线"/>
                <w:kern w:val="0"/>
                <w:sz w:val="15"/>
                <w:szCs w:val="15"/>
              </w:rPr>
            </w:pPr>
            <w:r w:rsidRPr="00777C7A">
              <w:rPr>
                <w:sz w:val="15"/>
                <w:szCs w:val="15"/>
              </w:rPr>
              <w:t>89.1</w:t>
            </w:r>
          </w:p>
        </w:tc>
        <w:tc>
          <w:tcPr>
            <w:tcW w:w="577" w:type="dxa"/>
            <w:vAlign w:val="center"/>
          </w:tcPr>
          <w:p w14:paraId="3355A0D3" w14:textId="59E41C46" w:rsidR="000C6C7F" w:rsidRPr="00777C7A" w:rsidRDefault="000C6C7F" w:rsidP="000C6C7F">
            <w:pPr>
              <w:widowControl/>
              <w:adjustRightInd w:val="0"/>
              <w:snapToGrid w:val="0"/>
              <w:jc w:val="center"/>
              <w:rPr>
                <w:rFonts w:eastAsia="等线"/>
                <w:kern w:val="0"/>
                <w:sz w:val="15"/>
                <w:szCs w:val="15"/>
              </w:rPr>
            </w:pPr>
            <w:r w:rsidRPr="00777C7A">
              <w:rPr>
                <w:sz w:val="15"/>
                <w:szCs w:val="15"/>
              </w:rPr>
              <w:t>91.6</w:t>
            </w:r>
          </w:p>
        </w:tc>
      </w:tr>
      <w:tr w:rsidR="00777C7A" w:rsidRPr="00777C7A" w14:paraId="1655EF14" w14:textId="77777777" w:rsidTr="000C6C7F">
        <w:trPr>
          <w:trHeight w:hRule="exact" w:val="454"/>
          <w:jc w:val="center"/>
        </w:trPr>
        <w:tc>
          <w:tcPr>
            <w:tcW w:w="575" w:type="dxa"/>
            <w:vMerge/>
            <w:vAlign w:val="center"/>
          </w:tcPr>
          <w:p w14:paraId="753EDBCF"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07839AB3"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C80</w:t>
            </w:r>
          </w:p>
        </w:tc>
        <w:tc>
          <w:tcPr>
            <w:tcW w:w="508" w:type="dxa"/>
            <w:vAlign w:val="center"/>
          </w:tcPr>
          <w:p w14:paraId="5ED27A4D" w14:textId="1F1D8DB0" w:rsidR="000C6C7F" w:rsidRPr="00777C7A" w:rsidRDefault="000C6C7F" w:rsidP="000C6C7F">
            <w:pPr>
              <w:widowControl/>
              <w:adjustRightInd w:val="0"/>
              <w:snapToGrid w:val="0"/>
              <w:jc w:val="center"/>
              <w:rPr>
                <w:rFonts w:eastAsia="等线"/>
                <w:kern w:val="0"/>
                <w:sz w:val="15"/>
                <w:szCs w:val="15"/>
              </w:rPr>
            </w:pPr>
            <w:r w:rsidRPr="00777C7A">
              <w:rPr>
                <w:sz w:val="15"/>
                <w:szCs w:val="15"/>
              </w:rPr>
              <w:t>59.1</w:t>
            </w:r>
          </w:p>
        </w:tc>
        <w:tc>
          <w:tcPr>
            <w:tcW w:w="578" w:type="dxa"/>
            <w:vAlign w:val="center"/>
          </w:tcPr>
          <w:p w14:paraId="4BAABB6E" w14:textId="4BD14DC3" w:rsidR="000C6C7F" w:rsidRPr="00777C7A" w:rsidRDefault="000C6C7F" w:rsidP="000C6C7F">
            <w:pPr>
              <w:widowControl/>
              <w:adjustRightInd w:val="0"/>
              <w:snapToGrid w:val="0"/>
              <w:jc w:val="center"/>
              <w:rPr>
                <w:rFonts w:eastAsia="等线"/>
                <w:kern w:val="0"/>
                <w:sz w:val="15"/>
                <w:szCs w:val="15"/>
              </w:rPr>
            </w:pPr>
            <w:r w:rsidRPr="00777C7A">
              <w:rPr>
                <w:sz w:val="15"/>
                <w:szCs w:val="15"/>
              </w:rPr>
              <w:t>66.0</w:t>
            </w:r>
          </w:p>
        </w:tc>
        <w:tc>
          <w:tcPr>
            <w:tcW w:w="578" w:type="dxa"/>
            <w:vAlign w:val="center"/>
          </w:tcPr>
          <w:p w14:paraId="6FE55488" w14:textId="37A10DDA" w:rsidR="000C6C7F" w:rsidRPr="00777C7A" w:rsidRDefault="000C6C7F" w:rsidP="000C6C7F">
            <w:pPr>
              <w:widowControl/>
              <w:adjustRightInd w:val="0"/>
              <w:snapToGrid w:val="0"/>
              <w:jc w:val="center"/>
              <w:rPr>
                <w:rFonts w:eastAsia="等线"/>
                <w:kern w:val="0"/>
                <w:sz w:val="15"/>
                <w:szCs w:val="15"/>
              </w:rPr>
            </w:pPr>
            <w:r w:rsidRPr="00777C7A">
              <w:rPr>
                <w:sz w:val="15"/>
                <w:szCs w:val="15"/>
              </w:rPr>
              <w:t>72.2</w:t>
            </w:r>
          </w:p>
        </w:tc>
        <w:tc>
          <w:tcPr>
            <w:tcW w:w="577" w:type="dxa"/>
            <w:vAlign w:val="center"/>
          </w:tcPr>
          <w:p w14:paraId="4BE8E2FC" w14:textId="389D4022" w:rsidR="000C6C7F" w:rsidRPr="00777C7A" w:rsidRDefault="000C6C7F" w:rsidP="000C6C7F">
            <w:pPr>
              <w:widowControl/>
              <w:adjustRightInd w:val="0"/>
              <w:snapToGrid w:val="0"/>
              <w:jc w:val="center"/>
              <w:rPr>
                <w:rFonts w:eastAsia="等线"/>
                <w:kern w:val="0"/>
                <w:sz w:val="15"/>
                <w:szCs w:val="15"/>
              </w:rPr>
            </w:pPr>
            <w:r w:rsidRPr="00777C7A">
              <w:rPr>
                <w:sz w:val="15"/>
                <w:szCs w:val="15"/>
              </w:rPr>
              <w:t>77.8</w:t>
            </w:r>
          </w:p>
        </w:tc>
        <w:tc>
          <w:tcPr>
            <w:tcW w:w="578" w:type="dxa"/>
            <w:vAlign w:val="center"/>
          </w:tcPr>
          <w:p w14:paraId="4058C7DF" w14:textId="03B22D53" w:rsidR="000C6C7F" w:rsidRPr="00777C7A" w:rsidRDefault="000C6C7F" w:rsidP="000C6C7F">
            <w:pPr>
              <w:widowControl/>
              <w:adjustRightInd w:val="0"/>
              <w:snapToGrid w:val="0"/>
              <w:jc w:val="center"/>
              <w:rPr>
                <w:rFonts w:eastAsia="等线"/>
                <w:kern w:val="0"/>
                <w:sz w:val="15"/>
                <w:szCs w:val="15"/>
              </w:rPr>
            </w:pPr>
            <w:r w:rsidRPr="00777C7A">
              <w:rPr>
                <w:sz w:val="15"/>
                <w:szCs w:val="15"/>
              </w:rPr>
              <w:t>82.7</w:t>
            </w:r>
          </w:p>
        </w:tc>
        <w:tc>
          <w:tcPr>
            <w:tcW w:w="578" w:type="dxa"/>
            <w:vAlign w:val="center"/>
          </w:tcPr>
          <w:p w14:paraId="28F88630" w14:textId="65817BE0" w:rsidR="000C6C7F" w:rsidRPr="00777C7A" w:rsidRDefault="000C6C7F" w:rsidP="000C6C7F">
            <w:pPr>
              <w:widowControl/>
              <w:adjustRightInd w:val="0"/>
              <w:snapToGrid w:val="0"/>
              <w:jc w:val="center"/>
              <w:rPr>
                <w:rFonts w:eastAsia="等线"/>
                <w:kern w:val="0"/>
                <w:sz w:val="15"/>
                <w:szCs w:val="15"/>
              </w:rPr>
            </w:pPr>
            <w:r w:rsidRPr="00777C7A">
              <w:rPr>
                <w:sz w:val="15"/>
                <w:szCs w:val="15"/>
              </w:rPr>
              <w:t>87.0</w:t>
            </w:r>
          </w:p>
        </w:tc>
        <w:tc>
          <w:tcPr>
            <w:tcW w:w="578" w:type="dxa"/>
            <w:vAlign w:val="center"/>
          </w:tcPr>
          <w:p w14:paraId="6140A08C" w14:textId="337A3F74" w:rsidR="000C6C7F" w:rsidRPr="00777C7A" w:rsidRDefault="000C6C7F" w:rsidP="000C6C7F">
            <w:pPr>
              <w:widowControl/>
              <w:adjustRightInd w:val="0"/>
              <w:snapToGrid w:val="0"/>
              <w:jc w:val="center"/>
              <w:rPr>
                <w:rFonts w:eastAsia="等线"/>
                <w:kern w:val="0"/>
                <w:sz w:val="15"/>
                <w:szCs w:val="15"/>
              </w:rPr>
            </w:pPr>
            <w:r w:rsidRPr="00777C7A">
              <w:rPr>
                <w:sz w:val="15"/>
                <w:szCs w:val="15"/>
              </w:rPr>
              <w:t>90.6</w:t>
            </w:r>
          </w:p>
        </w:tc>
        <w:tc>
          <w:tcPr>
            <w:tcW w:w="578" w:type="dxa"/>
            <w:vAlign w:val="center"/>
          </w:tcPr>
          <w:p w14:paraId="075C1525" w14:textId="73E12160" w:rsidR="000C6C7F" w:rsidRPr="00777C7A" w:rsidRDefault="000C6C7F" w:rsidP="000C6C7F">
            <w:pPr>
              <w:widowControl/>
              <w:adjustRightInd w:val="0"/>
              <w:snapToGrid w:val="0"/>
              <w:jc w:val="center"/>
              <w:rPr>
                <w:rFonts w:eastAsia="等线"/>
                <w:kern w:val="0"/>
                <w:sz w:val="15"/>
                <w:szCs w:val="15"/>
              </w:rPr>
            </w:pPr>
            <w:r w:rsidRPr="00777C7A">
              <w:rPr>
                <w:sz w:val="15"/>
                <w:szCs w:val="15"/>
              </w:rPr>
              <w:t>93.6</w:t>
            </w:r>
          </w:p>
        </w:tc>
        <w:tc>
          <w:tcPr>
            <w:tcW w:w="577" w:type="dxa"/>
            <w:vAlign w:val="center"/>
          </w:tcPr>
          <w:p w14:paraId="72A3F0B3" w14:textId="1ECA50B8" w:rsidR="000C6C7F" w:rsidRPr="00777C7A" w:rsidRDefault="000C6C7F" w:rsidP="000C6C7F">
            <w:pPr>
              <w:widowControl/>
              <w:adjustRightInd w:val="0"/>
              <w:snapToGrid w:val="0"/>
              <w:jc w:val="center"/>
              <w:rPr>
                <w:rFonts w:eastAsia="等线"/>
                <w:kern w:val="0"/>
                <w:sz w:val="15"/>
                <w:szCs w:val="15"/>
              </w:rPr>
            </w:pPr>
            <w:r w:rsidRPr="00777C7A">
              <w:rPr>
                <w:sz w:val="15"/>
                <w:szCs w:val="15"/>
              </w:rPr>
              <w:t>96.0</w:t>
            </w:r>
          </w:p>
        </w:tc>
      </w:tr>
      <w:tr w:rsidR="00777C7A" w:rsidRPr="00777C7A" w14:paraId="4E482BD2" w14:textId="77777777" w:rsidTr="000C6C7F">
        <w:trPr>
          <w:trHeight w:hRule="exact" w:val="454"/>
          <w:jc w:val="center"/>
        </w:trPr>
        <w:tc>
          <w:tcPr>
            <w:tcW w:w="575" w:type="dxa"/>
            <w:vMerge/>
            <w:vAlign w:val="center"/>
          </w:tcPr>
          <w:p w14:paraId="79C1830A"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0FCD205B"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C90</w:t>
            </w:r>
          </w:p>
        </w:tc>
        <w:tc>
          <w:tcPr>
            <w:tcW w:w="508" w:type="dxa"/>
            <w:vAlign w:val="center"/>
          </w:tcPr>
          <w:p w14:paraId="4B5EF124" w14:textId="52876B99" w:rsidR="000C6C7F" w:rsidRPr="00777C7A" w:rsidRDefault="000C6C7F" w:rsidP="000C6C7F">
            <w:pPr>
              <w:widowControl/>
              <w:adjustRightInd w:val="0"/>
              <w:snapToGrid w:val="0"/>
              <w:jc w:val="center"/>
              <w:rPr>
                <w:rFonts w:eastAsia="等线"/>
                <w:kern w:val="0"/>
                <w:sz w:val="15"/>
                <w:szCs w:val="15"/>
              </w:rPr>
            </w:pPr>
            <w:r w:rsidRPr="00777C7A">
              <w:rPr>
                <w:sz w:val="15"/>
                <w:szCs w:val="15"/>
              </w:rPr>
              <w:t>64.1</w:t>
            </w:r>
          </w:p>
        </w:tc>
        <w:tc>
          <w:tcPr>
            <w:tcW w:w="578" w:type="dxa"/>
            <w:vAlign w:val="center"/>
          </w:tcPr>
          <w:p w14:paraId="1455C0C1" w14:textId="3037B4BC" w:rsidR="000C6C7F" w:rsidRPr="00777C7A" w:rsidRDefault="000C6C7F" w:rsidP="000C6C7F">
            <w:pPr>
              <w:widowControl/>
              <w:adjustRightInd w:val="0"/>
              <w:snapToGrid w:val="0"/>
              <w:jc w:val="center"/>
              <w:rPr>
                <w:rFonts w:eastAsia="等线"/>
                <w:kern w:val="0"/>
                <w:sz w:val="15"/>
                <w:szCs w:val="15"/>
              </w:rPr>
            </w:pPr>
            <w:r w:rsidRPr="00777C7A">
              <w:rPr>
                <w:sz w:val="15"/>
                <w:szCs w:val="15"/>
              </w:rPr>
              <w:t>70.9</w:t>
            </w:r>
          </w:p>
        </w:tc>
        <w:tc>
          <w:tcPr>
            <w:tcW w:w="578" w:type="dxa"/>
            <w:vAlign w:val="center"/>
          </w:tcPr>
          <w:p w14:paraId="38D07B50" w14:textId="641D5634" w:rsidR="000C6C7F" w:rsidRPr="00777C7A" w:rsidRDefault="000C6C7F" w:rsidP="000C6C7F">
            <w:pPr>
              <w:widowControl/>
              <w:adjustRightInd w:val="0"/>
              <w:snapToGrid w:val="0"/>
              <w:jc w:val="center"/>
              <w:rPr>
                <w:rFonts w:eastAsia="等线"/>
                <w:kern w:val="0"/>
                <w:sz w:val="15"/>
                <w:szCs w:val="15"/>
              </w:rPr>
            </w:pPr>
            <w:r w:rsidRPr="00777C7A">
              <w:rPr>
                <w:sz w:val="15"/>
                <w:szCs w:val="15"/>
              </w:rPr>
              <w:t>77.1</w:t>
            </w:r>
          </w:p>
        </w:tc>
        <w:tc>
          <w:tcPr>
            <w:tcW w:w="577" w:type="dxa"/>
            <w:vAlign w:val="center"/>
          </w:tcPr>
          <w:p w14:paraId="311785AE" w14:textId="5480F4C9" w:rsidR="000C6C7F" w:rsidRPr="00777C7A" w:rsidRDefault="000C6C7F" w:rsidP="000C6C7F">
            <w:pPr>
              <w:widowControl/>
              <w:adjustRightInd w:val="0"/>
              <w:snapToGrid w:val="0"/>
              <w:jc w:val="center"/>
              <w:rPr>
                <w:rFonts w:eastAsia="等线"/>
                <w:kern w:val="0"/>
                <w:sz w:val="15"/>
                <w:szCs w:val="15"/>
              </w:rPr>
            </w:pPr>
            <w:r w:rsidRPr="00777C7A">
              <w:rPr>
                <w:sz w:val="15"/>
                <w:szCs w:val="15"/>
              </w:rPr>
              <w:t>82.6</w:t>
            </w:r>
          </w:p>
        </w:tc>
        <w:tc>
          <w:tcPr>
            <w:tcW w:w="578" w:type="dxa"/>
            <w:vAlign w:val="center"/>
          </w:tcPr>
          <w:p w14:paraId="6E7020FA" w14:textId="723BB26F" w:rsidR="000C6C7F" w:rsidRPr="00777C7A" w:rsidRDefault="000C6C7F" w:rsidP="000C6C7F">
            <w:pPr>
              <w:widowControl/>
              <w:adjustRightInd w:val="0"/>
              <w:snapToGrid w:val="0"/>
              <w:jc w:val="center"/>
              <w:rPr>
                <w:rFonts w:eastAsia="等线"/>
                <w:kern w:val="0"/>
                <w:sz w:val="15"/>
                <w:szCs w:val="15"/>
              </w:rPr>
            </w:pPr>
            <w:r w:rsidRPr="00777C7A">
              <w:rPr>
                <w:sz w:val="15"/>
                <w:szCs w:val="15"/>
              </w:rPr>
              <w:t>87.5</w:t>
            </w:r>
          </w:p>
        </w:tc>
        <w:tc>
          <w:tcPr>
            <w:tcW w:w="578" w:type="dxa"/>
            <w:vAlign w:val="center"/>
          </w:tcPr>
          <w:p w14:paraId="5EADFC92" w14:textId="77395058" w:rsidR="000C6C7F" w:rsidRPr="00777C7A" w:rsidRDefault="000C6C7F" w:rsidP="000C6C7F">
            <w:pPr>
              <w:widowControl/>
              <w:adjustRightInd w:val="0"/>
              <w:snapToGrid w:val="0"/>
              <w:jc w:val="center"/>
              <w:rPr>
                <w:rFonts w:eastAsia="等线"/>
                <w:kern w:val="0"/>
                <w:sz w:val="15"/>
                <w:szCs w:val="15"/>
              </w:rPr>
            </w:pPr>
            <w:r w:rsidRPr="00777C7A">
              <w:rPr>
                <w:sz w:val="15"/>
                <w:szCs w:val="15"/>
              </w:rPr>
              <w:t>91.7</w:t>
            </w:r>
          </w:p>
        </w:tc>
        <w:tc>
          <w:tcPr>
            <w:tcW w:w="578" w:type="dxa"/>
            <w:vAlign w:val="center"/>
          </w:tcPr>
          <w:p w14:paraId="53BF60A7" w14:textId="6CCC4244" w:rsidR="000C6C7F" w:rsidRPr="00777C7A" w:rsidRDefault="000C6C7F" w:rsidP="000C6C7F">
            <w:pPr>
              <w:widowControl/>
              <w:adjustRightInd w:val="0"/>
              <w:snapToGrid w:val="0"/>
              <w:jc w:val="center"/>
              <w:rPr>
                <w:rFonts w:eastAsia="等线"/>
                <w:kern w:val="0"/>
                <w:sz w:val="15"/>
                <w:szCs w:val="15"/>
              </w:rPr>
            </w:pPr>
            <w:r w:rsidRPr="00777C7A">
              <w:rPr>
                <w:sz w:val="15"/>
                <w:szCs w:val="15"/>
              </w:rPr>
              <w:t>95.3</w:t>
            </w:r>
          </w:p>
        </w:tc>
        <w:tc>
          <w:tcPr>
            <w:tcW w:w="578" w:type="dxa"/>
            <w:vAlign w:val="center"/>
          </w:tcPr>
          <w:p w14:paraId="6FEBCAEB" w14:textId="7317261B" w:rsidR="000C6C7F" w:rsidRPr="00777C7A" w:rsidRDefault="000C6C7F" w:rsidP="000C6C7F">
            <w:pPr>
              <w:widowControl/>
              <w:adjustRightInd w:val="0"/>
              <w:snapToGrid w:val="0"/>
              <w:jc w:val="center"/>
              <w:rPr>
                <w:rFonts w:eastAsia="等线"/>
                <w:kern w:val="0"/>
                <w:sz w:val="15"/>
                <w:szCs w:val="15"/>
              </w:rPr>
            </w:pPr>
            <w:r w:rsidRPr="00777C7A">
              <w:rPr>
                <w:sz w:val="15"/>
                <w:szCs w:val="15"/>
              </w:rPr>
              <w:t>98.2</w:t>
            </w:r>
          </w:p>
        </w:tc>
        <w:tc>
          <w:tcPr>
            <w:tcW w:w="577" w:type="dxa"/>
            <w:vAlign w:val="center"/>
          </w:tcPr>
          <w:p w14:paraId="43D49AEC" w14:textId="5A1DE04E" w:rsidR="000C6C7F" w:rsidRPr="00777C7A" w:rsidRDefault="000C6C7F" w:rsidP="000C6C7F">
            <w:pPr>
              <w:widowControl/>
              <w:adjustRightInd w:val="0"/>
              <w:snapToGrid w:val="0"/>
              <w:jc w:val="center"/>
              <w:rPr>
                <w:rFonts w:eastAsia="等线"/>
                <w:kern w:val="0"/>
                <w:sz w:val="15"/>
                <w:szCs w:val="15"/>
              </w:rPr>
            </w:pPr>
            <w:r w:rsidRPr="00777C7A">
              <w:rPr>
                <w:sz w:val="15"/>
                <w:szCs w:val="15"/>
              </w:rPr>
              <w:t>100.5</w:t>
            </w:r>
          </w:p>
        </w:tc>
      </w:tr>
      <w:tr w:rsidR="00777C7A" w:rsidRPr="00777C7A" w14:paraId="0695BF83" w14:textId="77777777" w:rsidTr="000C6C7F">
        <w:trPr>
          <w:trHeight w:hRule="exact" w:val="454"/>
          <w:jc w:val="center"/>
        </w:trPr>
        <w:tc>
          <w:tcPr>
            <w:tcW w:w="575" w:type="dxa"/>
            <w:vMerge/>
            <w:vAlign w:val="center"/>
          </w:tcPr>
          <w:p w14:paraId="41C5FA32"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631C2103"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C100</w:t>
            </w:r>
          </w:p>
        </w:tc>
        <w:tc>
          <w:tcPr>
            <w:tcW w:w="508" w:type="dxa"/>
            <w:vAlign w:val="center"/>
          </w:tcPr>
          <w:p w14:paraId="492B498E" w14:textId="4732EBF9" w:rsidR="000C6C7F" w:rsidRPr="00777C7A" w:rsidRDefault="000C6C7F" w:rsidP="000C6C7F">
            <w:pPr>
              <w:widowControl/>
              <w:adjustRightInd w:val="0"/>
              <w:snapToGrid w:val="0"/>
              <w:jc w:val="center"/>
              <w:rPr>
                <w:rFonts w:eastAsia="等线"/>
                <w:kern w:val="0"/>
                <w:sz w:val="15"/>
                <w:szCs w:val="15"/>
              </w:rPr>
            </w:pPr>
            <w:r w:rsidRPr="00777C7A">
              <w:rPr>
                <w:sz w:val="15"/>
                <w:szCs w:val="15"/>
              </w:rPr>
              <w:t>68.6</w:t>
            </w:r>
          </w:p>
        </w:tc>
        <w:tc>
          <w:tcPr>
            <w:tcW w:w="578" w:type="dxa"/>
            <w:vAlign w:val="center"/>
          </w:tcPr>
          <w:p w14:paraId="1CB1A1C8" w14:textId="07938EEB" w:rsidR="000C6C7F" w:rsidRPr="00777C7A" w:rsidRDefault="000C6C7F" w:rsidP="000C6C7F">
            <w:pPr>
              <w:widowControl/>
              <w:adjustRightInd w:val="0"/>
              <w:snapToGrid w:val="0"/>
              <w:jc w:val="center"/>
              <w:rPr>
                <w:rFonts w:eastAsia="等线"/>
                <w:kern w:val="0"/>
                <w:sz w:val="15"/>
                <w:szCs w:val="15"/>
              </w:rPr>
            </w:pPr>
            <w:r w:rsidRPr="00777C7A">
              <w:rPr>
                <w:sz w:val="15"/>
                <w:szCs w:val="15"/>
              </w:rPr>
              <w:t>75.4</w:t>
            </w:r>
          </w:p>
        </w:tc>
        <w:tc>
          <w:tcPr>
            <w:tcW w:w="578" w:type="dxa"/>
            <w:vAlign w:val="center"/>
          </w:tcPr>
          <w:p w14:paraId="65983D49" w14:textId="42DE9095" w:rsidR="000C6C7F" w:rsidRPr="00777C7A" w:rsidRDefault="000C6C7F" w:rsidP="000C6C7F">
            <w:pPr>
              <w:widowControl/>
              <w:adjustRightInd w:val="0"/>
              <w:snapToGrid w:val="0"/>
              <w:jc w:val="center"/>
              <w:rPr>
                <w:rFonts w:eastAsia="等线"/>
                <w:kern w:val="0"/>
                <w:sz w:val="15"/>
                <w:szCs w:val="15"/>
              </w:rPr>
            </w:pPr>
            <w:r w:rsidRPr="00777C7A">
              <w:rPr>
                <w:sz w:val="15"/>
                <w:szCs w:val="15"/>
              </w:rPr>
              <w:t>81.5</w:t>
            </w:r>
          </w:p>
        </w:tc>
        <w:tc>
          <w:tcPr>
            <w:tcW w:w="577" w:type="dxa"/>
            <w:vAlign w:val="center"/>
          </w:tcPr>
          <w:p w14:paraId="1C740C3D" w14:textId="6F5D7B58" w:rsidR="000C6C7F" w:rsidRPr="00777C7A" w:rsidRDefault="000C6C7F" w:rsidP="000C6C7F">
            <w:pPr>
              <w:widowControl/>
              <w:adjustRightInd w:val="0"/>
              <w:snapToGrid w:val="0"/>
              <w:jc w:val="center"/>
              <w:rPr>
                <w:rFonts w:eastAsia="等线"/>
                <w:kern w:val="0"/>
                <w:sz w:val="15"/>
                <w:szCs w:val="15"/>
              </w:rPr>
            </w:pPr>
            <w:r w:rsidRPr="00777C7A">
              <w:rPr>
                <w:sz w:val="15"/>
                <w:szCs w:val="15"/>
              </w:rPr>
              <w:t>87.0</w:t>
            </w:r>
          </w:p>
        </w:tc>
        <w:tc>
          <w:tcPr>
            <w:tcW w:w="578" w:type="dxa"/>
            <w:vAlign w:val="center"/>
          </w:tcPr>
          <w:p w14:paraId="2B063729" w14:textId="7051C94A" w:rsidR="000C6C7F" w:rsidRPr="00777C7A" w:rsidRDefault="000C6C7F" w:rsidP="000C6C7F">
            <w:pPr>
              <w:widowControl/>
              <w:adjustRightInd w:val="0"/>
              <w:snapToGrid w:val="0"/>
              <w:jc w:val="center"/>
              <w:rPr>
                <w:rFonts w:eastAsia="等线"/>
                <w:kern w:val="0"/>
                <w:sz w:val="15"/>
                <w:szCs w:val="15"/>
              </w:rPr>
            </w:pPr>
            <w:r w:rsidRPr="00777C7A">
              <w:rPr>
                <w:sz w:val="15"/>
                <w:szCs w:val="15"/>
              </w:rPr>
              <w:t>91.9</w:t>
            </w:r>
          </w:p>
        </w:tc>
        <w:tc>
          <w:tcPr>
            <w:tcW w:w="578" w:type="dxa"/>
            <w:vAlign w:val="center"/>
          </w:tcPr>
          <w:p w14:paraId="287EDFCF" w14:textId="0CA4127F" w:rsidR="000C6C7F" w:rsidRPr="00777C7A" w:rsidRDefault="000C6C7F" w:rsidP="000C6C7F">
            <w:pPr>
              <w:widowControl/>
              <w:adjustRightInd w:val="0"/>
              <w:snapToGrid w:val="0"/>
              <w:jc w:val="center"/>
              <w:rPr>
                <w:rFonts w:eastAsia="等线"/>
                <w:kern w:val="0"/>
                <w:sz w:val="15"/>
                <w:szCs w:val="15"/>
              </w:rPr>
            </w:pPr>
            <w:r w:rsidRPr="00777C7A">
              <w:rPr>
                <w:sz w:val="15"/>
                <w:szCs w:val="15"/>
              </w:rPr>
              <w:t>96.1</w:t>
            </w:r>
          </w:p>
        </w:tc>
        <w:tc>
          <w:tcPr>
            <w:tcW w:w="578" w:type="dxa"/>
            <w:vAlign w:val="center"/>
          </w:tcPr>
          <w:p w14:paraId="265CDFB8" w14:textId="0D665A4C" w:rsidR="000C6C7F" w:rsidRPr="00777C7A" w:rsidRDefault="000C6C7F" w:rsidP="000C6C7F">
            <w:pPr>
              <w:widowControl/>
              <w:adjustRightInd w:val="0"/>
              <w:snapToGrid w:val="0"/>
              <w:jc w:val="center"/>
              <w:rPr>
                <w:rFonts w:eastAsia="等线"/>
                <w:kern w:val="0"/>
                <w:sz w:val="15"/>
                <w:szCs w:val="15"/>
              </w:rPr>
            </w:pPr>
            <w:r w:rsidRPr="00777C7A">
              <w:rPr>
                <w:sz w:val="15"/>
                <w:szCs w:val="15"/>
              </w:rPr>
              <w:t>99.6</w:t>
            </w:r>
          </w:p>
        </w:tc>
        <w:tc>
          <w:tcPr>
            <w:tcW w:w="578" w:type="dxa"/>
            <w:vAlign w:val="center"/>
          </w:tcPr>
          <w:p w14:paraId="53FF4F50" w14:textId="2AA2C604" w:rsidR="000C6C7F" w:rsidRPr="00777C7A" w:rsidRDefault="000C6C7F" w:rsidP="000C6C7F">
            <w:pPr>
              <w:widowControl/>
              <w:adjustRightInd w:val="0"/>
              <w:snapToGrid w:val="0"/>
              <w:jc w:val="center"/>
              <w:rPr>
                <w:rFonts w:eastAsia="等线"/>
                <w:kern w:val="0"/>
                <w:sz w:val="15"/>
                <w:szCs w:val="15"/>
              </w:rPr>
            </w:pPr>
            <w:r w:rsidRPr="00777C7A">
              <w:rPr>
                <w:sz w:val="15"/>
                <w:szCs w:val="15"/>
              </w:rPr>
              <w:t>102.5</w:t>
            </w:r>
          </w:p>
        </w:tc>
        <w:tc>
          <w:tcPr>
            <w:tcW w:w="577" w:type="dxa"/>
            <w:vAlign w:val="center"/>
          </w:tcPr>
          <w:p w14:paraId="0492961E" w14:textId="419347F7" w:rsidR="000C6C7F" w:rsidRPr="00777C7A" w:rsidRDefault="000C6C7F" w:rsidP="000C6C7F">
            <w:pPr>
              <w:widowControl/>
              <w:adjustRightInd w:val="0"/>
              <w:snapToGrid w:val="0"/>
              <w:jc w:val="center"/>
              <w:rPr>
                <w:rFonts w:eastAsia="等线"/>
                <w:kern w:val="0"/>
                <w:sz w:val="15"/>
                <w:szCs w:val="15"/>
              </w:rPr>
            </w:pPr>
            <w:r w:rsidRPr="00777C7A">
              <w:rPr>
                <w:sz w:val="15"/>
                <w:szCs w:val="15"/>
              </w:rPr>
              <w:t>104.7</w:t>
            </w:r>
          </w:p>
        </w:tc>
      </w:tr>
      <w:tr w:rsidR="00777C7A" w:rsidRPr="00777C7A" w14:paraId="51B57F22" w14:textId="77777777" w:rsidTr="000C6C7F">
        <w:trPr>
          <w:trHeight w:hRule="exact" w:val="454"/>
          <w:jc w:val="center"/>
        </w:trPr>
        <w:tc>
          <w:tcPr>
            <w:tcW w:w="575" w:type="dxa"/>
            <w:vMerge/>
            <w:vAlign w:val="center"/>
          </w:tcPr>
          <w:p w14:paraId="39E0CA6C"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7FC27629"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C110</w:t>
            </w:r>
          </w:p>
        </w:tc>
        <w:tc>
          <w:tcPr>
            <w:tcW w:w="508" w:type="dxa"/>
            <w:vAlign w:val="center"/>
          </w:tcPr>
          <w:p w14:paraId="623BF66F" w14:textId="4A3CB7A1" w:rsidR="000C6C7F" w:rsidRPr="00777C7A" w:rsidRDefault="000C6C7F" w:rsidP="000C6C7F">
            <w:pPr>
              <w:widowControl/>
              <w:adjustRightInd w:val="0"/>
              <w:snapToGrid w:val="0"/>
              <w:jc w:val="center"/>
              <w:rPr>
                <w:rFonts w:eastAsia="等线"/>
                <w:kern w:val="0"/>
                <w:sz w:val="15"/>
                <w:szCs w:val="15"/>
              </w:rPr>
            </w:pPr>
            <w:r w:rsidRPr="00777C7A">
              <w:rPr>
                <w:sz w:val="15"/>
                <w:szCs w:val="15"/>
              </w:rPr>
              <w:t>73.8</w:t>
            </w:r>
          </w:p>
        </w:tc>
        <w:tc>
          <w:tcPr>
            <w:tcW w:w="578" w:type="dxa"/>
            <w:vAlign w:val="center"/>
          </w:tcPr>
          <w:p w14:paraId="3169DDC3" w14:textId="165D80B8" w:rsidR="000C6C7F" w:rsidRPr="00777C7A" w:rsidRDefault="000C6C7F" w:rsidP="000C6C7F">
            <w:pPr>
              <w:widowControl/>
              <w:adjustRightInd w:val="0"/>
              <w:snapToGrid w:val="0"/>
              <w:jc w:val="center"/>
              <w:rPr>
                <w:rFonts w:eastAsia="等线"/>
                <w:kern w:val="0"/>
                <w:sz w:val="15"/>
                <w:szCs w:val="15"/>
              </w:rPr>
            </w:pPr>
            <w:r w:rsidRPr="00777C7A">
              <w:rPr>
                <w:sz w:val="15"/>
                <w:szCs w:val="15"/>
              </w:rPr>
              <w:t>80.6</w:t>
            </w:r>
          </w:p>
        </w:tc>
        <w:tc>
          <w:tcPr>
            <w:tcW w:w="578" w:type="dxa"/>
            <w:vAlign w:val="center"/>
          </w:tcPr>
          <w:p w14:paraId="456D48B9" w14:textId="1C1FD588" w:rsidR="000C6C7F" w:rsidRPr="00777C7A" w:rsidRDefault="000C6C7F" w:rsidP="000C6C7F">
            <w:pPr>
              <w:widowControl/>
              <w:adjustRightInd w:val="0"/>
              <w:snapToGrid w:val="0"/>
              <w:jc w:val="center"/>
              <w:rPr>
                <w:rFonts w:eastAsia="等线"/>
                <w:kern w:val="0"/>
                <w:sz w:val="15"/>
                <w:szCs w:val="15"/>
              </w:rPr>
            </w:pPr>
            <w:r w:rsidRPr="00777C7A">
              <w:rPr>
                <w:sz w:val="15"/>
                <w:szCs w:val="15"/>
              </w:rPr>
              <w:t>86.7</w:t>
            </w:r>
          </w:p>
        </w:tc>
        <w:tc>
          <w:tcPr>
            <w:tcW w:w="577" w:type="dxa"/>
            <w:vAlign w:val="center"/>
          </w:tcPr>
          <w:p w14:paraId="0C8BB49B" w14:textId="0C4F8F36" w:rsidR="000C6C7F" w:rsidRPr="00777C7A" w:rsidRDefault="000C6C7F" w:rsidP="000C6C7F">
            <w:pPr>
              <w:widowControl/>
              <w:adjustRightInd w:val="0"/>
              <w:snapToGrid w:val="0"/>
              <w:jc w:val="center"/>
              <w:rPr>
                <w:rFonts w:eastAsia="等线"/>
                <w:kern w:val="0"/>
                <w:sz w:val="15"/>
                <w:szCs w:val="15"/>
              </w:rPr>
            </w:pPr>
            <w:r w:rsidRPr="00777C7A">
              <w:rPr>
                <w:sz w:val="15"/>
                <w:szCs w:val="15"/>
              </w:rPr>
              <w:t>92.2</w:t>
            </w:r>
          </w:p>
        </w:tc>
        <w:tc>
          <w:tcPr>
            <w:tcW w:w="578" w:type="dxa"/>
            <w:vAlign w:val="center"/>
          </w:tcPr>
          <w:p w14:paraId="669C5827" w14:textId="6335C50F" w:rsidR="000C6C7F" w:rsidRPr="00777C7A" w:rsidRDefault="000C6C7F" w:rsidP="000C6C7F">
            <w:pPr>
              <w:widowControl/>
              <w:adjustRightInd w:val="0"/>
              <w:snapToGrid w:val="0"/>
              <w:jc w:val="center"/>
              <w:rPr>
                <w:rFonts w:eastAsia="等线"/>
                <w:kern w:val="0"/>
                <w:sz w:val="15"/>
                <w:szCs w:val="15"/>
              </w:rPr>
            </w:pPr>
            <w:r w:rsidRPr="00777C7A">
              <w:rPr>
                <w:sz w:val="15"/>
                <w:szCs w:val="15"/>
              </w:rPr>
              <w:t>97.0</w:t>
            </w:r>
          </w:p>
        </w:tc>
        <w:tc>
          <w:tcPr>
            <w:tcW w:w="578" w:type="dxa"/>
            <w:vAlign w:val="center"/>
          </w:tcPr>
          <w:p w14:paraId="16EEB2B4" w14:textId="20D5C45E" w:rsidR="000C6C7F" w:rsidRPr="00777C7A" w:rsidRDefault="000C6C7F" w:rsidP="000C6C7F">
            <w:pPr>
              <w:widowControl/>
              <w:adjustRightInd w:val="0"/>
              <w:snapToGrid w:val="0"/>
              <w:jc w:val="center"/>
              <w:rPr>
                <w:rFonts w:eastAsia="等线"/>
                <w:kern w:val="0"/>
                <w:sz w:val="15"/>
                <w:szCs w:val="15"/>
              </w:rPr>
            </w:pPr>
            <w:r w:rsidRPr="00777C7A">
              <w:rPr>
                <w:sz w:val="15"/>
                <w:szCs w:val="15"/>
              </w:rPr>
              <w:t>101.1</w:t>
            </w:r>
          </w:p>
        </w:tc>
        <w:tc>
          <w:tcPr>
            <w:tcW w:w="578" w:type="dxa"/>
            <w:vAlign w:val="center"/>
          </w:tcPr>
          <w:p w14:paraId="5E4A5165" w14:textId="43DAFD8D" w:rsidR="000C6C7F" w:rsidRPr="00777C7A" w:rsidRDefault="000C6C7F" w:rsidP="000C6C7F">
            <w:pPr>
              <w:widowControl/>
              <w:adjustRightInd w:val="0"/>
              <w:snapToGrid w:val="0"/>
              <w:jc w:val="center"/>
              <w:rPr>
                <w:rFonts w:eastAsia="等线"/>
                <w:kern w:val="0"/>
                <w:sz w:val="15"/>
                <w:szCs w:val="15"/>
              </w:rPr>
            </w:pPr>
            <w:r w:rsidRPr="00777C7A">
              <w:rPr>
                <w:sz w:val="15"/>
                <w:szCs w:val="15"/>
              </w:rPr>
              <w:t>104.6</w:t>
            </w:r>
          </w:p>
        </w:tc>
        <w:tc>
          <w:tcPr>
            <w:tcW w:w="578" w:type="dxa"/>
            <w:vAlign w:val="center"/>
          </w:tcPr>
          <w:p w14:paraId="64217DC2" w14:textId="433DD4ED" w:rsidR="000C6C7F" w:rsidRPr="00777C7A" w:rsidRDefault="000C6C7F" w:rsidP="000C6C7F">
            <w:pPr>
              <w:widowControl/>
              <w:adjustRightInd w:val="0"/>
              <w:snapToGrid w:val="0"/>
              <w:jc w:val="center"/>
              <w:rPr>
                <w:rFonts w:eastAsia="等线"/>
                <w:kern w:val="0"/>
                <w:sz w:val="15"/>
                <w:szCs w:val="15"/>
              </w:rPr>
            </w:pPr>
            <w:r w:rsidRPr="00777C7A">
              <w:rPr>
                <w:sz w:val="15"/>
                <w:szCs w:val="15"/>
              </w:rPr>
              <w:t>107.4</w:t>
            </w:r>
          </w:p>
        </w:tc>
        <w:tc>
          <w:tcPr>
            <w:tcW w:w="577" w:type="dxa"/>
            <w:vAlign w:val="center"/>
          </w:tcPr>
          <w:p w14:paraId="73E27528" w14:textId="361E659C" w:rsidR="000C6C7F" w:rsidRPr="00777C7A" w:rsidRDefault="000C6C7F" w:rsidP="000C6C7F">
            <w:pPr>
              <w:widowControl/>
              <w:adjustRightInd w:val="0"/>
              <w:snapToGrid w:val="0"/>
              <w:jc w:val="center"/>
              <w:rPr>
                <w:rFonts w:eastAsia="等线"/>
                <w:kern w:val="0"/>
                <w:sz w:val="15"/>
                <w:szCs w:val="15"/>
              </w:rPr>
            </w:pPr>
            <w:r w:rsidRPr="00777C7A">
              <w:rPr>
                <w:sz w:val="15"/>
                <w:szCs w:val="15"/>
              </w:rPr>
              <w:t>109.6</w:t>
            </w:r>
          </w:p>
        </w:tc>
      </w:tr>
      <w:tr w:rsidR="00777C7A" w:rsidRPr="00777C7A" w14:paraId="3959D8BF" w14:textId="77777777" w:rsidTr="000C6C7F">
        <w:trPr>
          <w:trHeight w:hRule="exact" w:val="454"/>
          <w:jc w:val="center"/>
        </w:trPr>
        <w:tc>
          <w:tcPr>
            <w:tcW w:w="575" w:type="dxa"/>
            <w:vMerge/>
            <w:vAlign w:val="center"/>
          </w:tcPr>
          <w:p w14:paraId="3ADB2214"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03B7343C"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w:t>
            </w:r>
            <w:r w:rsidRPr="00777C7A">
              <w:rPr>
                <w:rFonts w:eastAsiaTheme="minorEastAsia" w:hint="eastAsia"/>
                <w:sz w:val="15"/>
                <w:szCs w:val="15"/>
              </w:rPr>
              <w:t>20</w:t>
            </w:r>
          </w:p>
        </w:tc>
        <w:tc>
          <w:tcPr>
            <w:tcW w:w="508" w:type="dxa"/>
            <w:vAlign w:val="center"/>
          </w:tcPr>
          <w:p w14:paraId="265B828B" w14:textId="472CDF86" w:rsidR="000C6C7F" w:rsidRPr="00777C7A" w:rsidRDefault="000C6C7F" w:rsidP="000C6C7F">
            <w:pPr>
              <w:widowControl/>
              <w:adjustRightInd w:val="0"/>
              <w:snapToGrid w:val="0"/>
              <w:jc w:val="center"/>
              <w:rPr>
                <w:rFonts w:eastAsia="等线"/>
                <w:kern w:val="0"/>
                <w:sz w:val="15"/>
                <w:szCs w:val="15"/>
              </w:rPr>
            </w:pPr>
            <w:r w:rsidRPr="00777C7A">
              <w:rPr>
                <w:sz w:val="15"/>
                <w:szCs w:val="15"/>
              </w:rPr>
              <w:t>81.0</w:t>
            </w:r>
          </w:p>
        </w:tc>
        <w:tc>
          <w:tcPr>
            <w:tcW w:w="578" w:type="dxa"/>
            <w:vAlign w:val="center"/>
          </w:tcPr>
          <w:p w14:paraId="1FABD06F" w14:textId="1F87E6F5" w:rsidR="000C6C7F" w:rsidRPr="00777C7A" w:rsidRDefault="000C6C7F" w:rsidP="000C6C7F">
            <w:pPr>
              <w:widowControl/>
              <w:adjustRightInd w:val="0"/>
              <w:snapToGrid w:val="0"/>
              <w:jc w:val="center"/>
              <w:rPr>
                <w:rFonts w:eastAsia="等线"/>
                <w:kern w:val="0"/>
                <w:sz w:val="15"/>
                <w:szCs w:val="15"/>
              </w:rPr>
            </w:pPr>
            <w:r w:rsidRPr="00777C7A">
              <w:rPr>
                <w:sz w:val="15"/>
                <w:szCs w:val="15"/>
              </w:rPr>
              <w:t>87.8</w:t>
            </w:r>
          </w:p>
        </w:tc>
        <w:tc>
          <w:tcPr>
            <w:tcW w:w="578" w:type="dxa"/>
            <w:vAlign w:val="center"/>
          </w:tcPr>
          <w:p w14:paraId="1D68062C" w14:textId="3BB3FF39" w:rsidR="000C6C7F" w:rsidRPr="00777C7A" w:rsidRDefault="000C6C7F" w:rsidP="000C6C7F">
            <w:pPr>
              <w:widowControl/>
              <w:adjustRightInd w:val="0"/>
              <w:snapToGrid w:val="0"/>
              <w:jc w:val="center"/>
              <w:rPr>
                <w:rFonts w:eastAsia="等线"/>
                <w:kern w:val="0"/>
                <w:sz w:val="15"/>
                <w:szCs w:val="15"/>
              </w:rPr>
            </w:pPr>
            <w:r w:rsidRPr="00777C7A">
              <w:rPr>
                <w:sz w:val="15"/>
                <w:szCs w:val="15"/>
              </w:rPr>
              <w:t>93.9</w:t>
            </w:r>
          </w:p>
        </w:tc>
        <w:tc>
          <w:tcPr>
            <w:tcW w:w="577" w:type="dxa"/>
            <w:vAlign w:val="center"/>
          </w:tcPr>
          <w:p w14:paraId="3AC18347" w14:textId="03530CB8" w:rsidR="000C6C7F" w:rsidRPr="00777C7A" w:rsidRDefault="000C6C7F" w:rsidP="000C6C7F">
            <w:pPr>
              <w:widowControl/>
              <w:adjustRightInd w:val="0"/>
              <w:snapToGrid w:val="0"/>
              <w:jc w:val="center"/>
              <w:rPr>
                <w:rFonts w:eastAsia="等线"/>
                <w:kern w:val="0"/>
                <w:sz w:val="15"/>
                <w:szCs w:val="15"/>
              </w:rPr>
            </w:pPr>
            <w:r w:rsidRPr="00777C7A">
              <w:rPr>
                <w:sz w:val="15"/>
                <w:szCs w:val="15"/>
              </w:rPr>
              <w:t>99.3</w:t>
            </w:r>
          </w:p>
        </w:tc>
        <w:tc>
          <w:tcPr>
            <w:tcW w:w="578" w:type="dxa"/>
            <w:vAlign w:val="center"/>
          </w:tcPr>
          <w:p w14:paraId="2CD60499" w14:textId="241BAE9C" w:rsidR="000C6C7F" w:rsidRPr="00777C7A" w:rsidRDefault="000C6C7F" w:rsidP="000C6C7F">
            <w:pPr>
              <w:widowControl/>
              <w:adjustRightInd w:val="0"/>
              <w:snapToGrid w:val="0"/>
              <w:jc w:val="center"/>
              <w:rPr>
                <w:rFonts w:eastAsia="等线"/>
                <w:kern w:val="0"/>
                <w:sz w:val="15"/>
                <w:szCs w:val="15"/>
              </w:rPr>
            </w:pPr>
            <w:r w:rsidRPr="00777C7A">
              <w:rPr>
                <w:sz w:val="15"/>
                <w:szCs w:val="15"/>
              </w:rPr>
              <w:t>104.1</w:t>
            </w:r>
          </w:p>
        </w:tc>
        <w:tc>
          <w:tcPr>
            <w:tcW w:w="578" w:type="dxa"/>
            <w:vAlign w:val="center"/>
          </w:tcPr>
          <w:p w14:paraId="297B3833" w14:textId="55066041" w:rsidR="000C6C7F" w:rsidRPr="00777C7A" w:rsidRDefault="000C6C7F" w:rsidP="000C6C7F">
            <w:pPr>
              <w:widowControl/>
              <w:adjustRightInd w:val="0"/>
              <w:snapToGrid w:val="0"/>
              <w:jc w:val="center"/>
              <w:rPr>
                <w:rFonts w:eastAsia="等线"/>
                <w:kern w:val="0"/>
                <w:sz w:val="15"/>
                <w:szCs w:val="15"/>
              </w:rPr>
            </w:pPr>
            <w:r w:rsidRPr="00777C7A">
              <w:rPr>
                <w:sz w:val="15"/>
                <w:szCs w:val="15"/>
              </w:rPr>
              <w:t>108.2</w:t>
            </w:r>
          </w:p>
        </w:tc>
        <w:tc>
          <w:tcPr>
            <w:tcW w:w="578" w:type="dxa"/>
            <w:vAlign w:val="center"/>
          </w:tcPr>
          <w:p w14:paraId="7727D577" w14:textId="70A77653" w:rsidR="000C6C7F" w:rsidRPr="00777C7A" w:rsidRDefault="000C6C7F" w:rsidP="000C6C7F">
            <w:pPr>
              <w:widowControl/>
              <w:adjustRightInd w:val="0"/>
              <w:snapToGrid w:val="0"/>
              <w:jc w:val="center"/>
              <w:rPr>
                <w:rFonts w:eastAsia="等线"/>
                <w:kern w:val="0"/>
                <w:sz w:val="15"/>
                <w:szCs w:val="15"/>
              </w:rPr>
            </w:pPr>
            <w:r w:rsidRPr="00777C7A">
              <w:rPr>
                <w:sz w:val="15"/>
                <w:szCs w:val="15"/>
              </w:rPr>
              <w:t>111.6</w:t>
            </w:r>
          </w:p>
        </w:tc>
        <w:tc>
          <w:tcPr>
            <w:tcW w:w="578" w:type="dxa"/>
            <w:vAlign w:val="center"/>
          </w:tcPr>
          <w:p w14:paraId="4E35275F" w14:textId="637350C0" w:rsidR="000C6C7F" w:rsidRPr="00777C7A" w:rsidRDefault="000C6C7F" w:rsidP="000C6C7F">
            <w:pPr>
              <w:widowControl/>
              <w:adjustRightInd w:val="0"/>
              <w:snapToGrid w:val="0"/>
              <w:jc w:val="center"/>
              <w:rPr>
                <w:rFonts w:eastAsia="等线"/>
                <w:kern w:val="0"/>
                <w:sz w:val="15"/>
                <w:szCs w:val="15"/>
              </w:rPr>
            </w:pPr>
            <w:r w:rsidRPr="00777C7A">
              <w:rPr>
                <w:sz w:val="15"/>
                <w:szCs w:val="15"/>
              </w:rPr>
              <w:t>114.4</w:t>
            </w:r>
          </w:p>
        </w:tc>
        <w:tc>
          <w:tcPr>
            <w:tcW w:w="577" w:type="dxa"/>
            <w:vAlign w:val="center"/>
          </w:tcPr>
          <w:p w14:paraId="68344C23" w14:textId="59EDC6AA" w:rsidR="000C6C7F" w:rsidRPr="00777C7A" w:rsidRDefault="000C6C7F" w:rsidP="000C6C7F">
            <w:pPr>
              <w:widowControl/>
              <w:adjustRightInd w:val="0"/>
              <w:snapToGrid w:val="0"/>
              <w:jc w:val="center"/>
              <w:rPr>
                <w:rFonts w:eastAsia="等线"/>
                <w:kern w:val="0"/>
                <w:sz w:val="15"/>
                <w:szCs w:val="15"/>
              </w:rPr>
            </w:pPr>
            <w:r w:rsidRPr="00777C7A">
              <w:rPr>
                <w:sz w:val="15"/>
                <w:szCs w:val="15"/>
              </w:rPr>
              <w:t>116.5</w:t>
            </w:r>
          </w:p>
        </w:tc>
      </w:tr>
      <w:tr w:rsidR="00777C7A" w:rsidRPr="00777C7A" w14:paraId="6DA7BAAF" w14:textId="77777777" w:rsidTr="000C6C7F">
        <w:trPr>
          <w:trHeight w:hRule="exact" w:val="454"/>
          <w:jc w:val="center"/>
        </w:trPr>
        <w:tc>
          <w:tcPr>
            <w:tcW w:w="575" w:type="dxa"/>
            <w:vMerge w:val="restart"/>
            <w:vAlign w:val="center"/>
          </w:tcPr>
          <w:p w14:paraId="46DCDECB" w14:textId="77777777" w:rsidR="000C6C7F" w:rsidRPr="00777C7A" w:rsidRDefault="000C6C7F" w:rsidP="00777C7A">
            <w:pPr>
              <w:snapToGrid w:val="0"/>
              <w:spacing w:line="360" w:lineRule="auto"/>
              <w:jc w:val="center"/>
              <w:rPr>
                <w:rFonts w:eastAsiaTheme="minorEastAsia"/>
                <w:sz w:val="15"/>
                <w:szCs w:val="15"/>
              </w:rPr>
            </w:pPr>
            <w:r w:rsidRPr="00777C7A">
              <w:rPr>
                <w:rFonts w:eastAsiaTheme="minorEastAsia" w:hint="eastAsia"/>
                <w:sz w:val="15"/>
                <w:szCs w:val="15"/>
              </w:rPr>
              <w:t>Q</w:t>
            </w:r>
            <w:r w:rsidRPr="00777C7A">
              <w:rPr>
                <w:rFonts w:eastAsiaTheme="minorEastAsia"/>
                <w:sz w:val="15"/>
                <w:szCs w:val="15"/>
              </w:rPr>
              <w:t>46</w:t>
            </w:r>
            <w:r w:rsidRPr="00777C7A">
              <w:rPr>
                <w:rFonts w:eastAsiaTheme="minorEastAsia" w:hint="eastAsia"/>
                <w:sz w:val="15"/>
                <w:szCs w:val="15"/>
              </w:rPr>
              <w:t>0</w:t>
            </w:r>
          </w:p>
        </w:tc>
        <w:tc>
          <w:tcPr>
            <w:tcW w:w="577" w:type="dxa"/>
            <w:vAlign w:val="center"/>
          </w:tcPr>
          <w:p w14:paraId="225BEF8F"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C60</w:t>
            </w:r>
          </w:p>
        </w:tc>
        <w:tc>
          <w:tcPr>
            <w:tcW w:w="508" w:type="dxa"/>
            <w:vAlign w:val="center"/>
          </w:tcPr>
          <w:p w14:paraId="3C02044F" w14:textId="11EB5DB3" w:rsidR="000C6C7F" w:rsidRPr="00777C7A" w:rsidRDefault="000C6C7F" w:rsidP="000C6C7F">
            <w:pPr>
              <w:widowControl/>
              <w:jc w:val="center"/>
              <w:rPr>
                <w:rFonts w:eastAsia="等线"/>
                <w:kern w:val="0"/>
                <w:sz w:val="15"/>
                <w:szCs w:val="15"/>
              </w:rPr>
            </w:pPr>
            <w:r w:rsidRPr="00777C7A">
              <w:rPr>
                <w:sz w:val="15"/>
                <w:szCs w:val="15"/>
              </w:rPr>
              <w:t>50.8</w:t>
            </w:r>
          </w:p>
        </w:tc>
        <w:tc>
          <w:tcPr>
            <w:tcW w:w="578" w:type="dxa"/>
            <w:vAlign w:val="center"/>
          </w:tcPr>
          <w:p w14:paraId="346C2FDA" w14:textId="0D764BC3" w:rsidR="000C6C7F" w:rsidRPr="00777C7A" w:rsidRDefault="000C6C7F" w:rsidP="000C6C7F">
            <w:pPr>
              <w:widowControl/>
              <w:jc w:val="center"/>
              <w:rPr>
                <w:rFonts w:eastAsia="等线"/>
                <w:kern w:val="0"/>
                <w:sz w:val="15"/>
                <w:szCs w:val="15"/>
              </w:rPr>
            </w:pPr>
            <w:r w:rsidRPr="00777C7A">
              <w:rPr>
                <w:sz w:val="15"/>
                <w:szCs w:val="15"/>
              </w:rPr>
              <w:t>58.4</w:t>
            </w:r>
          </w:p>
        </w:tc>
        <w:tc>
          <w:tcPr>
            <w:tcW w:w="578" w:type="dxa"/>
            <w:vAlign w:val="center"/>
          </w:tcPr>
          <w:p w14:paraId="3574A047" w14:textId="0E452001" w:rsidR="000C6C7F" w:rsidRPr="00777C7A" w:rsidRDefault="000C6C7F" w:rsidP="000C6C7F">
            <w:pPr>
              <w:widowControl/>
              <w:jc w:val="center"/>
              <w:rPr>
                <w:rFonts w:eastAsia="等线"/>
                <w:kern w:val="0"/>
                <w:sz w:val="15"/>
                <w:szCs w:val="15"/>
              </w:rPr>
            </w:pPr>
            <w:r w:rsidRPr="00777C7A">
              <w:rPr>
                <w:sz w:val="15"/>
                <w:szCs w:val="15"/>
              </w:rPr>
              <w:t>65.3</w:t>
            </w:r>
          </w:p>
        </w:tc>
        <w:tc>
          <w:tcPr>
            <w:tcW w:w="577" w:type="dxa"/>
            <w:vAlign w:val="center"/>
          </w:tcPr>
          <w:p w14:paraId="563594B7" w14:textId="0CE987A1" w:rsidR="000C6C7F" w:rsidRPr="00777C7A" w:rsidRDefault="000C6C7F" w:rsidP="000C6C7F">
            <w:pPr>
              <w:widowControl/>
              <w:jc w:val="center"/>
              <w:rPr>
                <w:rFonts w:eastAsia="等线"/>
                <w:kern w:val="0"/>
                <w:sz w:val="15"/>
                <w:szCs w:val="15"/>
              </w:rPr>
            </w:pPr>
            <w:r w:rsidRPr="00777C7A">
              <w:rPr>
                <w:sz w:val="15"/>
                <w:szCs w:val="15"/>
              </w:rPr>
              <w:t>71.5</w:t>
            </w:r>
          </w:p>
        </w:tc>
        <w:tc>
          <w:tcPr>
            <w:tcW w:w="578" w:type="dxa"/>
            <w:vAlign w:val="center"/>
          </w:tcPr>
          <w:p w14:paraId="609710E9" w14:textId="7604E6FA" w:rsidR="000C6C7F" w:rsidRPr="00777C7A" w:rsidRDefault="000C6C7F" w:rsidP="000C6C7F">
            <w:pPr>
              <w:widowControl/>
              <w:jc w:val="center"/>
              <w:rPr>
                <w:rFonts w:eastAsia="等线"/>
                <w:kern w:val="0"/>
                <w:sz w:val="15"/>
                <w:szCs w:val="15"/>
              </w:rPr>
            </w:pPr>
            <w:r w:rsidRPr="00777C7A">
              <w:rPr>
                <w:sz w:val="15"/>
                <w:szCs w:val="15"/>
              </w:rPr>
              <w:t>76.9</w:t>
            </w:r>
          </w:p>
        </w:tc>
        <w:tc>
          <w:tcPr>
            <w:tcW w:w="578" w:type="dxa"/>
            <w:vAlign w:val="center"/>
          </w:tcPr>
          <w:p w14:paraId="1E70B215" w14:textId="351E0D91" w:rsidR="000C6C7F" w:rsidRPr="00777C7A" w:rsidRDefault="000C6C7F" w:rsidP="000C6C7F">
            <w:pPr>
              <w:widowControl/>
              <w:jc w:val="center"/>
              <w:rPr>
                <w:rFonts w:eastAsia="等线"/>
                <w:kern w:val="0"/>
                <w:sz w:val="15"/>
                <w:szCs w:val="15"/>
              </w:rPr>
            </w:pPr>
            <w:r w:rsidRPr="00777C7A">
              <w:rPr>
                <w:sz w:val="15"/>
                <w:szCs w:val="15"/>
              </w:rPr>
              <w:t>81.6</w:t>
            </w:r>
          </w:p>
        </w:tc>
        <w:tc>
          <w:tcPr>
            <w:tcW w:w="578" w:type="dxa"/>
            <w:vAlign w:val="center"/>
          </w:tcPr>
          <w:p w14:paraId="646C97A2" w14:textId="5CFB3A2F" w:rsidR="000C6C7F" w:rsidRPr="00777C7A" w:rsidRDefault="000C6C7F" w:rsidP="000C6C7F">
            <w:pPr>
              <w:widowControl/>
              <w:jc w:val="center"/>
              <w:rPr>
                <w:rFonts w:eastAsia="等线"/>
                <w:kern w:val="0"/>
                <w:sz w:val="15"/>
                <w:szCs w:val="15"/>
              </w:rPr>
            </w:pPr>
            <w:r w:rsidRPr="00777C7A">
              <w:rPr>
                <w:sz w:val="15"/>
                <w:szCs w:val="15"/>
              </w:rPr>
              <w:t>85.5</w:t>
            </w:r>
          </w:p>
        </w:tc>
        <w:tc>
          <w:tcPr>
            <w:tcW w:w="578" w:type="dxa"/>
            <w:vAlign w:val="center"/>
          </w:tcPr>
          <w:p w14:paraId="3502110C" w14:textId="2CF3F3FE" w:rsidR="000C6C7F" w:rsidRPr="00777C7A" w:rsidRDefault="000C6C7F" w:rsidP="000C6C7F">
            <w:pPr>
              <w:widowControl/>
              <w:jc w:val="center"/>
              <w:rPr>
                <w:rFonts w:eastAsia="等线"/>
                <w:kern w:val="0"/>
                <w:sz w:val="15"/>
                <w:szCs w:val="15"/>
              </w:rPr>
            </w:pPr>
            <w:r w:rsidRPr="00777C7A">
              <w:rPr>
                <w:sz w:val="15"/>
                <w:szCs w:val="15"/>
              </w:rPr>
              <w:t>88.7</w:t>
            </w:r>
          </w:p>
        </w:tc>
        <w:tc>
          <w:tcPr>
            <w:tcW w:w="577" w:type="dxa"/>
            <w:vAlign w:val="center"/>
          </w:tcPr>
          <w:p w14:paraId="2B54C21E" w14:textId="25E425BA" w:rsidR="000C6C7F" w:rsidRPr="00777C7A" w:rsidRDefault="000C6C7F" w:rsidP="000C6C7F">
            <w:pPr>
              <w:widowControl/>
              <w:jc w:val="center"/>
              <w:rPr>
                <w:rFonts w:eastAsia="等线"/>
                <w:kern w:val="0"/>
                <w:sz w:val="15"/>
                <w:szCs w:val="15"/>
              </w:rPr>
            </w:pPr>
            <w:r w:rsidRPr="00777C7A">
              <w:rPr>
                <w:sz w:val="15"/>
                <w:szCs w:val="15"/>
              </w:rPr>
              <w:t>91.2</w:t>
            </w:r>
          </w:p>
        </w:tc>
      </w:tr>
      <w:tr w:rsidR="00777C7A" w:rsidRPr="00777C7A" w14:paraId="6064068C" w14:textId="77777777" w:rsidTr="000C6C7F">
        <w:trPr>
          <w:trHeight w:hRule="exact" w:val="454"/>
          <w:jc w:val="center"/>
        </w:trPr>
        <w:tc>
          <w:tcPr>
            <w:tcW w:w="575" w:type="dxa"/>
            <w:vMerge/>
            <w:vAlign w:val="center"/>
          </w:tcPr>
          <w:p w14:paraId="56B1B7D8"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7AE6C570"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C70</w:t>
            </w:r>
          </w:p>
        </w:tc>
        <w:tc>
          <w:tcPr>
            <w:tcW w:w="508" w:type="dxa"/>
            <w:vAlign w:val="center"/>
          </w:tcPr>
          <w:p w14:paraId="02315014" w14:textId="3C880ADD" w:rsidR="000C6C7F" w:rsidRPr="00777C7A" w:rsidRDefault="000C6C7F" w:rsidP="000C6C7F">
            <w:pPr>
              <w:widowControl/>
              <w:jc w:val="center"/>
              <w:rPr>
                <w:rFonts w:eastAsia="等线"/>
                <w:kern w:val="0"/>
                <w:sz w:val="15"/>
                <w:szCs w:val="15"/>
              </w:rPr>
            </w:pPr>
            <w:r w:rsidRPr="00777C7A">
              <w:rPr>
                <w:sz w:val="15"/>
                <w:szCs w:val="15"/>
              </w:rPr>
              <w:t>56.0</w:t>
            </w:r>
          </w:p>
        </w:tc>
        <w:tc>
          <w:tcPr>
            <w:tcW w:w="578" w:type="dxa"/>
            <w:vAlign w:val="center"/>
          </w:tcPr>
          <w:p w14:paraId="38D9C271" w14:textId="4A15A643" w:rsidR="000C6C7F" w:rsidRPr="00777C7A" w:rsidRDefault="000C6C7F" w:rsidP="000C6C7F">
            <w:pPr>
              <w:widowControl/>
              <w:jc w:val="center"/>
              <w:rPr>
                <w:rFonts w:eastAsia="等线"/>
                <w:kern w:val="0"/>
                <w:sz w:val="15"/>
                <w:szCs w:val="15"/>
              </w:rPr>
            </w:pPr>
            <w:r w:rsidRPr="00777C7A">
              <w:rPr>
                <w:sz w:val="15"/>
                <w:szCs w:val="15"/>
              </w:rPr>
              <w:t>63.6</w:t>
            </w:r>
          </w:p>
        </w:tc>
        <w:tc>
          <w:tcPr>
            <w:tcW w:w="578" w:type="dxa"/>
            <w:vAlign w:val="center"/>
          </w:tcPr>
          <w:p w14:paraId="15054538" w14:textId="3B983A59" w:rsidR="000C6C7F" w:rsidRPr="00777C7A" w:rsidRDefault="000C6C7F" w:rsidP="000C6C7F">
            <w:pPr>
              <w:widowControl/>
              <w:jc w:val="center"/>
              <w:rPr>
                <w:rFonts w:eastAsia="等线"/>
                <w:kern w:val="0"/>
                <w:sz w:val="15"/>
                <w:szCs w:val="15"/>
              </w:rPr>
            </w:pPr>
            <w:r w:rsidRPr="00777C7A">
              <w:rPr>
                <w:sz w:val="15"/>
                <w:szCs w:val="15"/>
              </w:rPr>
              <w:t>70.4</w:t>
            </w:r>
          </w:p>
        </w:tc>
        <w:tc>
          <w:tcPr>
            <w:tcW w:w="577" w:type="dxa"/>
            <w:vAlign w:val="center"/>
          </w:tcPr>
          <w:p w14:paraId="063D297F" w14:textId="5A033249" w:rsidR="000C6C7F" w:rsidRPr="00777C7A" w:rsidRDefault="000C6C7F" w:rsidP="000C6C7F">
            <w:pPr>
              <w:widowControl/>
              <w:jc w:val="center"/>
              <w:rPr>
                <w:rFonts w:eastAsia="等线"/>
                <w:kern w:val="0"/>
                <w:sz w:val="15"/>
                <w:szCs w:val="15"/>
              </w:rPr>
            </w:pPr>
            <w:r w:rsidRPr="00777C7A">
              <w:rPr>
                <w:sz w:val="15"/>
                <w:szCs w:val="15"/>
              </w:rPr>
              <w:t>76.5</w:t>
            </w:r>
          </w:p>
        </w:tc>
        <w:tc>
          <w:tcPr>
            <w:tcW w:w="578" w:type="dxa"/>
            <w:vAlign w:val="center"/>
          </w:tcPr>
          <w:p w14:paraId="736DB0CB" w14:textId="47ACFF13" w:rsidR="000C6C7F" w:rsidRPr="00777C7A" w:rsidRDefault="000C6C7F" w:rsidP="000C6C7F">
            <w:pPr>
              <w:widowControl/>
              <w:jc w:val="center"/>
              <w:rPr>
                <w:rFonts w:eastAsia="等线"/>
                <w:kern w:val="0"/>
                <w:sz w:val="15"/>
                <w:szCs w:val="15"/>
              </w:rPr>
            </w:pPr>
            <w:r w:rsidRPr="00777C7A">
              <w:rPr>
                <w:sz w:val="15"/>
                <w:szCs w:val="15"/>
              </w:rPr>
              <w:t>81.8</w:t>
            </w:r>
          </w:p>
        </w:tc>
        <w:tc>
          <w:tcPr>
            <w:tcW w:w="578" w:type="dxa"/>
            <w:vAlign w:val="center"/>
          </w:tcPr>
          <w:p w14:paraId="52245CC6" w14:textId="52C24C99" w:rsidR="000C6C7F" w:rsidRPr="00777C7A" w:rsidRDefault="000C6C7F" w:rsidP="000C6C7F">
            <w:pPr>
              <w:widowControl/>
              <w:jc w:val="center"/>
              <w:rPr>
                <w:rFonts w:eastAsia="等线"/>
                <w:kern w:val="0"/>
                <w:sz w:val="15"/>
                <w:szCs w:val="15"/>
              </w:rPr>
            </w:pPr>
            <w:r w:rsidRPr="00777C7A">
              <w:rPr>
                <w:sz w:val="15"/>
                <w:szCs w:val="15"/>
              </w:rPr>
              <w:t>86.4</w:t>
            </w:r>
          </w:p>
        </w:tc>
        <w:tc>
          <w:tcPr>
            <w:tcW w:w="578" w:type="dxa"/>
            <w:vAlign w:val="center"/>
          </w:tcPr>
          <w:p w14:paraId="5807E9AD" w14:textId="03017B7A" w:rsidR="000C6C7F" w:rsidRPr="00777C7A" w:rsidRDefault="000C6C7F" w:rsidP="000C6C7F">
            <w:pPr>
              <w:widowControl/>
              <w:jc w:val="center"/>
              <w:rPr>
                <w:rFonts w:eastAsia="等线"/>
                <w:kern w:val="0"/>
                <w:sz w:val="15"/>
                <w:szCs w:val="15"/>
              </w:rPr>
            </w:pPr>
            <w:r w:rsidRPr="00777C7A">
              <w:rPr>
                <w:sz w:val="15"/>
                <w:szCs w:val="15"/>
              </w:rPr>
              <w:t>90.2</w:t>
            </w:r>
          </w:p>
        </w:tc>
        <w:tc>
          <w:tcPr>
            <w:tcW w:w="578" w:type="dxa"/>
            <w:vAlign w:val="center"/>
          </w:tcPr>
          <w:p w14:paraId="429C7235" w14:textId="6AEAAE64" w:rsidR="000C6C7F" w:rsidRPr="00777C7A" w:rsidRDefault="000C6C7F" w:rsidP="000C6C7F">
            <w:pPr>
              <w:widowControl/>
              <w:jc w:val="center"/>
              <w:rPr>
                <w:rFonts w:eastAsia="等线"/>
                <w:kern w:val="0"/>
                <w:sz w:val="15"/>
                <w:szCs w:val="15"/>
              </w:rPr>
            </w:pPr>
            <w:r w:rsidRPr="00777C7A">
              <w:rPr>
                <w:sz w:val="15"/>
                <w:szCs w:val="15"/>
              </w:rPr>
              <w:t>93.2</w:t>
            </w:r>
          </w:p>
        </w:tc>
        <w:tc>
          <w:tcPr>
            <w:tcW w:w="577" w:type="dxa"/>
            <w:vAlign w:val="center"/>
          </w:tcPr>
          <w:p w14:paraId="06D6255D" w14:textId="48311F93" w:rsidR="000C6C7F" w:rsidRPr="00777C7A" w:rsidRDefault="000C6C7F" w:rsidP="000C6C7F">
            <w:pPr>
              <w:widowControl/>
              <w:jc w:val="center"/>
              <w:rPr>
                <w:rFonts w:eastAsia="等线"/>
                <w:kern w:val="0"/>
                <w:sz w:val="15"/>
                <w:szCs w:val="15"/>
              </w:rPr>
            </w:pPr>
            <w:r w:rsidRPr="00777C7A">
              <w:rPr>
                <w:sz w:val="15"/>
                <w:szCs w:val="15"/>
              </w:rPr>
              <w:t>95.5</w:t>
            </w:r>
          </w:p>
        </w:tc>
      </w:tr>
      <w:tr w:rsidR="00777C7A" w:rsidRPr="00777C7A" w14:paraId="0C0E13B1" w14:textId="77777777" w:rsidTr="000C6C7F">
        <w:trPr>
          <w:trHeight w:hRule="exact" w:val="454"/>
          <w:jc w:val="center"/>
        </w:trPr>
        <w:tc>
          <w:tcPr>
            <w:tcW w:w="575" w:type="dxa"/>
            <w:vMerge/>
            <w:vAlign w:val="center"/>
          </w:tcPr>
          <w:p w14:paraId="785C17AD"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00053A7E"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C80</w:t>
            </w:r>
          </w:p>
        </w:tc>
        <w:tc>
          <w:tcPr>
            <w:tcW w:w="508" w:type="dxa"/>
            <w:vAlign w:val="center"/>
          </w:tcPr>
          <w:p w14:paraId="63A1A3F3" w14:textId="1F9534E1" w:rsidR="000C6C7F" w:rsidRPr="00777C7A" w:rsidRDefault="000C6C7F" w:rsidP="000C6C7F">
            <w:pPr>
              <w:widowControl/>
              <w:jc w:val="center"/>
              <w:rPr>
                <w:rFonts w:eastAsia="等线"/>
                <w:kern w:val="0"/>
                <w:sz w:val="15"/>
                <w:szCs w:val="15"/>
              </w:rPr>
            </w:pPr>
            <w:r w:rsidRPr="00777C7A">
              <w:rPr>
                <w:sz w:val="15"/>
                <w:szCs w:val="15"/>
              </w:rPr>
              <w:t>60.9</w:t>
            </w:r>
          </w:p>
        </w:tc>
        <w:tc>
          <w:tcPr>
            <w:tcW w:w="578" w:type="dxa"/>
            <w:vAlign w:val="center"/>
          </w:tcPr>
          <w:p w14:paraId="4B1B999D" w14:textId="3A1A537C" w:rsidR="000C6C7F" w:rsidRPr="00777C7A" w:rsidRDefault="000C6C7F" w:rsidP="000C6C7F">
            <w:pPr>
              <w:widowControl/>
              <w:jc w:val="center"/>
              <w:rPr>
                <w:rFonts w:eastAsia="等线"/>
                <w:kern w:val="0"/>
                <w:sz w:val="15"/>
                <w:szCs w:val="15"/>
              </w:rPr>
            </w:pPr>
            <w:r w:rsidRPr="00777C7A">
              <w:rPr>
                <w:sz w:val="15"/>
                <w:szCs w:val="15"/>
              </w:rPr>
              <w:t>68.5</w:t>
            </w:r>
          </w:p>
        </w:tc>
        <w:tc>
          <w:tcPr>
            <w:tcW w:w="578" w:type="dxa"/>
            <w:vAlign w:val="center"/>
          </w:tcPr>
          <w:p w14:paraId="7CE0F8CB" w14:textId="1F019B48" w:rsidR="000C6C7F" w:rsidRPr="00777C7A" w:rsidRDefault="000C6C7F" w:rsidP="000C6C7F">
            <w:pPr>
              <w:widowControl/>
              <w:jc w:val="center"/>
              <w:rPr>
                <w:rFonts w:eastAsia="等线"/>
                <w:kern w:val="0"/>
                <w:sz w:val="15"/>
                <w:szCs w:val="15"/>
              </w:rPr>
            </w:pPr>
            <w:r w:rsidRPr="00777C7A">
              <w:rPr>
                <w:sz w:val="15"/>
                <w:szCs w:val="15"/>
              </w:rPr>
              <w:t>75.3</w:t>
            </w:r>
          </w:p>
        </w:tc>
        <w:tc>
          <w:tcPr>
            <w:tcW w:w="577" w:type="dxa"/>
            <w:vAlign w:val="center"/>
          </w:tcPr>
          <w:p w14:paraId="5DB57F00" w14:textId="1BAEEDD4" w:rsidR="000C6C7F" w:rsidRPr="00777C7A" w:rsidRDefault="000C6C7F" w:rsidP="000C6C7F">
            <w:pPr>
              <w:widowControl/>
              <w:jc w:val="center"/>
              <w:rPr>
                <w:rFonts w:eastAsia="等线"/>
                <w:kern w:val="0"/>
                <w:sz w:val="15"/>
                <w:szCs w:val="15"/>
              </w:rPr>
            </w:pPr>
            <w:r w:rsidRPr="00777C7A">
              <w:rPr>
                <w:sz w:val="15"/>
                <w:szCs w:val="15"/>
              </w:rPr>
              <w:t>81.3</w:t>
            </w:r>
          </w:p>
        </w:tc>
        <w:tc>
          <w:tcPr>
            <w:tcW w:w="578" w:type="dxa"/>
            <w:vAlign w:val="center"/>
          </w:tcPr>
          <w:p w14:paraId="16D61B90" w14:textId="20E69B3C" w:rsidR="000C6C7F" w:rsidRPr="00777C7A" w:rsidRDefault="000C6C7F" w:rsidP="000C6C7F">
            <w:pPr>
              <w:widowControl/>
              <w:jc w:val="center"/>
              <w:rPr>
                <w:rFonts w:eastAsia="等线"/>
                <w:kern w:val="0"/>
                <w:sz w:val="15"/>
                <w:szCs w:val="15"/>
              </w:rPr>
            </w:pPr>
            <w:r w:rsidRPr="00777C7A">
              <w:rPr>
                <w:sz w:val="15"/>
                <w:szCs w:val="15"/>
              </w:rPr>
              <w:t>86.5</w:t>
            </w:r>
          </w:p>
        </w:tc>
        <w:tc>
          <w:tcPr>
            <w:tcW w:w="578" w:type="dxa"/>
            <w:vAlign w:val="center"/>
          </w:tcPr>
          <w:p w14:paraId="2EEC20C1" w14:textId="49DE0FA2" w:rsidR="000C6C7F" w:rsidRPr="00777C7A" w:rsidRDefault="000C6C7F" w:rsidP="000C6C7F">
            <w:pPr>
              <w:widowControl/>
              <w:jc w:val="center"/>
              <w:rPr>
                <w:rFonts w:eastAsia="等线"/>
                <w:kern w:val="0"/>
                <w:sz w:val="15"/>
                <w:szCs w:val="15"/>
              </w:rPr>
            </w:pPr>
            <w:r w:rsidRPr="00777C7A">
              <w:rPr>
                <w:sz w:val="15"/>
                <w:szCs w:val="15"/>
              </w:rPr>
              <w:t>91.0</w:t>
            </w:r>
          </w:p>
        </w:tc>
        <w:tc>
          <w:tcPr>
            <w:tcW w:w="578" w:type="dxa"/>
            <w:vAlign w:val="center"/>
          </w:tcPr>
          <w:p w14:paraId="33B163DB" w14:textId="670A9496" w:rsidR="000C6C7F" w:rsidRPr="00777C7A" w:rsidRDefault="000C6C7F" w:rsidP="000C6C7F">
            <w:pPr>
              <w:widowControl/>
              <w:jc w:val="center"/>
              <w:rPr>
                <w:rFonts w:eastAsia="等线"/>
                <w:kern w:val="0"/>
                <w:sz w:val="15"/>
                <w:szCs w:val="15"/>
              </w:rPr>
            </w:pPr>
            <w:r w:rsidRPr="00777C7A">
              <w:rPr>
                <w:sz w:val="15"/>
                <w:szCs w:val="15"/>
              </w:rPr>
              <w:t>94.7</w:t>
            </w:r>
          </w:p>
        </w:tc>
        <w:tc>
          <w:tcPr>
            <w:tcW w:w="578" w:type="dxa"/>
            <w:vAlign w:val="center"/>
          </w:tcPr>
          <w:p w14:paraId="375096EF" w14:textId="1BF33D6C" w:rsidR="000C6C7F" w:rsidRPr="00777C7A" w:rsidRDefault="000C6C7F" w:rsidP="000C6C7F">
            <w:pPr>
              <w:widowControl/>
              <w:jc w:val="center"/>
              <w:rPr>
                <w:rFonts w:eastAsia="等线"/>
                <w:kern w:val="0"/>
                <w:sz w:val="15"/>
                <w:szCs w:val="15"/>
              </w:rPr>
            </w:pPr>
            <w:r w:rsidRPr="00777C7A">
              <w:rPr>
                <w:sz w:val="15"/>
                <w:szCs w:val="15"/>
              </w:rPr>
              <w:t>97.6</w:t>
            </w:r>
          </w:p>
        </w:tc>
        <w:tc>
          <w:tcPr>
            <w:tcW w:w="577" w:type="dxa"/>
            <w:vAlign w:val="center"/>
          </w:tcPr>
          <w:p w14:paraId="29BB2884" w14:textId="5D882688" w:rsidR="000C6C7F" w:rsidRPr="00777C7A" w:rsidRDefault="000C6C7F" w:rsidP="000C6C7F">
            <w:pPr>
              <w:widowControl/>
              <w:jc w:val="center"/>
              <w:rPr>
                <w:rFonts w:eastAsia="等线"/>
                <w:kern w:val="0"/>
                <w:sz w:val="15"/>
                <w:szCs w:val="15"/>
              </w:rPr>
            </w:pPr>
            <w:r w:rsidRPr="00777C7A">
              <w:rPr>
                <w:sz w:val="15"/>
                <w:szCs w:val="15"/>
              </w:rPr>
              <w:t>99.8</w:t>
            </w:r>
          </w:p>
        </w:tc>
      </w:tr>
      <w:tr w:rsidR="00777C7A" w:rsidRPr="00777C7A" w14:paraId="42E929E2" w14:textId="77777777" w:rsidTr="000C6C7F">
        <w:trPr>
          <w:trHeight w:hRule="exact" w:val="454"/>
          <w:jc w:val="center"/>
        </w:trPr>
        <w:tc>
          <w:tcPr>
            <w:tcW w:w="575" w:type="dxa"/>
            <w:vMerge/>
            <w:vAlign w:val="center"/>
          </w:tcPr>
          <w:p w14:paraId="13162892"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541F3684"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C90</w:t>
            </w:r>
          </w:p>
        </w:tc>
        <w:tc>
          <w:tcPr>
            <w:tcW w:w="508" w:type="dxa"/>
            <w:vAlign w:val="center"/>
          </w:tcPr>
          <w:p w14:paraId="4C7B38C0" w14:textId="4B3B287D" w:rsidR="000C6C7F" w:rsidRPr="00777C7A" w:rsidRDefault="000C6C7F" w:rsidP="000C6C7F">
            <w:pPr>
              <w:widowControl/>
              <w:jc w:val="center"/>
              <w:rPr>
                <w:rFonts w:eastAsia="等线"/>
                <w:kern w:val="0"/>
                <w:sz w:val="15"/>
                <w:szCs w:val="15"/>
              </w:rPr>
            </w:pPr>
            <w:r w:rsidRPr="00777C7A">
              <w:rPr>
                <w:sz w:val="15"/>
                <w:szCs w:val="15"/>
              </w:rPr>
              <w:t>65.9</w:t>
            </w:r>
          </w:p>
        </w:tc>
        <w:tc>
          <w:tcPr>
            <w:tcW w:w="578" w:type="dxa"/>
            <w:vAlign w:val="center"/>
          </w:tcPr>
          <w:p w14:paraId="2E3CEC93" w14:textId="378D31A1" w:rsidR="000C6C7F" w:rsidRPr="00777C7A" w:rsidRDefault="000C6C7F" w:rsidP="000C6C7F">
            <w:pPr>
              <w:widowControl/>
              <w:jc w:val="center"/>
              <w:rPr>
                <w:rFonts w:eastAsia="等线"/>
                <w:kern w:val="0"/>
                <w:sz w:val="15"/>
                <w:szCs w:val="15"/>
              </w:rPr>
            </w:pPr>
            <w:r w:rsidRPr="00777C7A">
              <w:rPr>
                <w:sz w:val="15"/>
                <w:szCs w:val="15"/>
              </w:rPr>
              <w:t>73.4</w:t>
            </w:r>
          </w:p>
        </w:tc>
        <w:tc>
          <w:tcPr>
            <w:tcW w:w="578" w:type="dxa"/>
            <w:vAlign w:val="center"/>
          </w:tcPr>
          <w:p w14:paraId="724CA089" w14:textId="3EB5CEBF" w:rsidR="000C6C7F" w:rsidRPr="00777C7A" w:rsidRDefault="000C6C7F" w:rsidP="000C6C7F">
            <w:pPr>
              <w:widowControl/>
              <w:jc w:val="center"/>
              <w:rPr>
                <w:rFonts w:eastAsia="等线"/>
                <w:kern w:val="0"/>
                <w:sz w:val="15"/>
                <w:szCs w:val="15"/>
              </w:rPr>
            </w:pPr>
            <w:r w:rsidRPr="00777C7A">
              <w:rPr>
                <w:sz w:val="15"/>
                <w:szCs w:val="15"/>
              </w:rPr>
              <w:t>80.1</w:t>
            </w:r>
          </w:p>
        </w:tc>
        <w:tc>
          <w:tcPr>
            <w:tcW w:w="577" w:type="dxa"/>
            <w:vAlign w:val="center"/>
          </w:tcPr>
          <w:p w14:paraId="00B79F82" w14:textId="5FC94662" w:rsidR="000C6C7F" w:rsidRPr="00777C7A" w:rsidRDefault="000C6C7F" w:rsidP="000C6C7F">
            <w:pPr>
              <w:widowControl/>
              <w:jc w:val="center"/>
              <w:rPr>
                <w:rFonts w:eastAsia="等线"/>
                <w:kern w:val="0"/>
                <w:sz w:val="15"/>
                <w:szCs w:val="15"/>
              </w:rPr>
            </w:pPr>
            <w:r w:rsidRPr="00777C7A">
              <w:rPr>
                <w:sz w:val="15"/>
                <w:szCs w:val="15"/>
              </w:rPr>
              <w:t>86.1</w:t>
            </w:r>
          </w:p>
        </w:tc>
        <w:tc>
          <w:tcPr>
            <w:tcW w:w="578" w:type="dxa"/>
            <w:vAlign w:val="center"/>
          </w:tcPr>
          <w:p w14:paraId="1F6EFBE5" w14:textId="479E0501" w:rsidR="000C6C7F" w:rsidRPr="00777C7A" w:rsidRDefault="000C6C7F" w:rsidP="000C6C7F">
            <w:pPr>
              <w:widowControl/>
              <w:jc w:val="center"/>
              <w:rPr>
                <w:rFonts w:eastAsia="等线"/>
                <w:kern w:val="0"/>
                <w:sz w:val="15"/>
                <w:szCs w:val="15"/>
              </w:rPr>
            </w:pPr>
            <w:r w:rsidRPr="00777C7A">
              <w:rPr>
                <w:sz w:val="15"/>
                <w:szCs w:val="15"/>
              </w:rPr>
              <w:t>91.3</w:t>
            </w:r>
          </w:p>
        </w:tc>
        <w:tc>
          <w:tcPr>
            <w:tcW w:w="578" w:type="dxa"/>
            <w:vAlign w:val="center"/>
          </w:tcPr>
          <w:p w14:paraId="7FC24679" w14:textId="1432C451" w:rsidR="000C6C7F" w:rsidRPr="00777C7A" w:rsidRDefault="000C6C7F" w:rsidP="000C6C7F">
            <w:pPr>
              <w:widowControl/>
              <w:jc w:val="center"/>
              <w:rPr>
                <w:rFonts w:eastAsia="等线"/>
                <w:kern w:val="0"/>
                <w:sz w:val="15"/>
                <w:szCs w:val="15"/>
              </w:rPr>
            </w:pPr>
            <w:r w:rsidRPr="00777C7A">
              <w:rPr>
                <w:sz w:val="15"/>
                <w:szCs w:val="15"/>
              </w:rPr>
              <w:t>95.7</w:t>
            </w:r>
          </w:p>
        </w:tc>
        <w:tc>
          <w:tcPr>
            <w:tcW w:w="578" w:type="dxa"/>
            <w:vAlign w:val="center"/>
          </w:tcPr>
          <w:p w14:paraId="5B1683D5" w14:textId="7AA21FCE" w:rsidR="000C6C7F" w:rsidRPr="00777C7A" w:rsidRDefault="000C6C7F" w:rsidP="000C6C7F">
            <w:pPr>
              <w:widowControl/>
              <w:jc w:val="center"/>
              <w:rPr>
                <w:rFonts w:eastAsia="等线"/>
                <w:kern w:val="0"/>
                <w:sz w:val="15"/>
                <w:szCs w:val="15"/>
              </w:rPr>
            </w:pPr>
            <w:r w:rsidRPr="00777C7A">
              <w:rPr>
                <w:sz w:val="15"/>
                <w:szCs w:val="15"/>
              </w:rPr>
              <w:t>99.3</w:t>
            </w:r>
          </w:p>
        </w:tc>
        <w:tc>
          <w:tcPr>
            <w:tcW w:w="578" w:type="dxa"/>
            <w:vAlign w:val="center"/>
          </w:tcPr>
          <w:p w14:paraId="09CC6BF5" w14:textId="38AB0D82" w:rsidR="000C6C7F" w:rsidRPr="00777C7A" w:rsidRDefault="000C6C7F" w:rsidP="000C6C7F">
            <w:pPr>
              <w:widowControl/>
              <w:jc w:val="center"/>
              <w:rPr>
                <w:rFonts w:eastAsia="等线"/>
                <w:kern w:val="0"/>
                <w:sz w:val="15"/>
                <w:szCs w:val="15"/>
              </w:rPr>
            </w:pPr>
            <w:r w:rsidRPr="00777C7A">
              <w:rPr>
                <w:sz w:val="15"/>
                <w:szCs w:val="15"/>
              </w:rPr>
              <w:t>102.2</w:t>
            </w:r>
          </w:p>
        </w:tc>
        <w:tc>
          <w:tcPr>
            <w:tcW w:w="577" w:type="dxa"/>
            <w:vAlign w:val="center"/>
          </w:tcPr>
          <w:p w14:paraId="025646DC" w14:textId="15320ED1" w:rsidR="000C6C7F" w:rsidRPr="00777C7A" w:rsidRDefault="000C6C7F" w:rsidP="000C6C7F">
            <w:pPr>
              <w:widowControl/>
              <w:jc w:val="center"/>
              <w:rPr>
                <w:rFonts w:eastAsia="等线"/>
                <w:kern w:val="0"/>
                <w:sz w:val="15"/>
                <w:szCs w:val="15"/>
              </w:rPr>
            </w:pPr>
            <w:r w:rsidRPr="00777C7A">
              <w:rPr>
                <w:sz w:val="15"/>
                <w:szCs w:val="15"/>
              </w:rPr>
              <w:t>104.2</w:t>
            </w:r>
          </w:p>
        </w:tc>
      </w:tr>
      <w:tr w:rsidR="00777C7A" w:rsidRPr="00777C7A" w14:paraId="22BFD838" w14:textId="77777777" w:rsidTr="000C6C7F">
        <w:trPr>
          <w:trHeight w:hRule="exact" w:val="454"/>
          <w:jc w:val="center"/>
        </w:trPr>
        <w:tc>
          <w:tcPr>
            <w:tcW w:w="575" w:type="dxa"/>
            <w:vMerge/>
            <w:vAlign w:val="center"/>
          </w:tcPr>
          <w:p w14:paraId="05F89348"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2C36E2E9"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C100</w:t>
            </w:r>
          </w:p>
        </w:tc>
        <w:tc>
          <w:tcPr>
            <w:tcW w:w="508" w:type="dxa"/>
            <w:vAlign w:val="center"/>
          </w:tcPr>
          <w:p w14:paraId="50ABCF7F" w14:textId="3C6F328E" w:rsidR="000C6C7F" w:rsidRPr="00777C7A" w:rsidRDefault="000C6C7F" w:rsidP="000C6C7F">
            <w:pPr>
              <w:widowControl/>
              <w:jc w:val="center"/>
              <w:rPr>
                <w:rFonts w:eastAsia="等线"/>
                <w:kern w:val="0"/>
                <w:sz w:val="15"/>
                <w:szCs w:val="15"/>
              </w:rPr>
            </w:pPr>
            <w:r w:rsidRPr="00777C7A">
              <w:rPr>
                <w:sz w:val="15"/>
                <w:szCs w:val="15"/>
              </w:rPr>
              <w:t>70.3</w:t>
            </w:r>
          </w:p>
        </w:tc>
        <w:tc>
          <w:tcPr>
            <w:tcW w:w="578" w:type="dxa"/>
            <w:vAlign w:val="center"/>
          </w:tcPr>
          <w:p w14:paraId="6A442695" w14:textId="10F34822" w:rsidR="000C6C7F" w:rsidRPr="00777C7A" w:rsidRDefault="000C6C7F" w:rsidP="000C6C7F">
            <w:pPr>
              <w:widowControl/>
              <w:jc w:val="center"/>
              <w:rPr>
                <w:rFonts w:eastAsia="等线"/>
                <w:kern w:val="0"/>
                <w:sz w:val="15"/>
                <w:szCs w:val="15"/>
              </w:rPr>
            </w:pPr>
            <w:r w:rsidRPr="00777C7A">
              <w:rPr>
                <w:sz w:val="15"/>
                <w:szCs w:val="15"/>
              </w:rPr>
              <w:t>77.8</w:t>
            </w:r>
          </w:p>
        </w:tc>
        <w:tc>
          <w:tcPr>
            <w:tcW w:w="578" w:type="dxa"/>
            <w:vAlign w:val="center"/>
          </w:tcPr>
          <w:p w14:paraId="53890E1A" w14:textId="6022EBF5" w:rsidR="000C6C7F" w:rsidRPr="00777C7A" w:rsidRDefault="000C6C7F" w:rsidP="000C6C7F">
            <w:pPr>
              <w:widowControl/>
              <w:jc w:val="center"/>
              <w:rPr>
                <w:rFonts w:eastAsia="等线"/>
                <w:kern w:val="0"/>
                <w:sz w:val="15"/>
                <w:szCs w:val="15"/>
              </w:rPr>
            </w:pPr>
            <w:r w:rsidRPr="00777C7A">
              <w:rPr>
                <w:sz w:val="15"/>
                <w:szCs w:val="15"/>
              </w:rPr>
              <w:t>84.6</w:t>
            </w:r>
          </w:p>
        </w:tc>
        <w:tc>
          <w:tcPr>
            <w:tcW w:w="577" w:type="dxa"/>
            <w:vAlign w:val="center"/>
          </w:tcPr>
          <w:p w14:paraId="4BEECB78" w14:textId="36C30B44" w:rsidR="000C6C7F" w:rsidRPr="00777C7A" w:rsidRDefault="000C6C7F" w:rsidP="000C6C7F">
            <w:pPr>
              <w:widowControl/>
              <w:jc w:val="center"/>
              <w:rPr>
                <w:rFonts w:eastAsia="等线"/>
                <w:kern w:val="0"/>
                <w:sz w:val="15"/>
                <w:szCs w:val="15"/>
              </w:rPr>
            </w:pPr>
            <w:r w:rsidRPr="00777C7A">
              <w:rPr>
                <w:sz w:val="15"/>
                <w:szCs w:val="15"/>
              </w:rPr>
              <w:t>90.5</w:t>
            </w:r>
          </w:p>
        </w:tc>
        <w:tc>
          <w:tcPr>
            <w:tcW w:w="578" w:type="dxa"/>
            <w:vAlign w:val="center"/>
          </w:tcPr>
          <w:p w14:paraId="23009423" w14:textId="739413CE" w:rsidR="000C6C7F" w:rsidRPr="00777C7A" w:rsidRDefault="000C6C7F" w:rsidP="000C6C7F">
            <w:pPr>
              <w:widowControl/>
              <w:jc w:val="center"/>
              <w:rPr>
                <w:rFonts w:eastAsia="等线"/>
                <w:kern w:val="0"/>
                <w:sz w:val="15"/>
                <w:szCs w:val="15"/>
              </w:rPr>
            </w:pPr>
            <w:r w:rsidRPr="00777C7A">
              <w:rPr>
                <w:sz w:val="15"/>
                <w:szCs w:val="15"/>
              </w:rPr>
              <w:t>95.6</w:t>
            </w:r>
          </w:p>
        </w:tc>
        <w:tc>
          <w:tcPr>
            <w:tcW w:w="578" w:type="dxa"/>
            <w:vAlign w:val="center"/>
          </w:tcPr>
          <w:p w14:paraId="683FB883" w14:textId="12C8B974" w:rsidR="000C6C7F" w:rsidRPr="00777C7A" w:rsidRDefault="000C6C7F" w:rsidP="000C6C7F">
            <w:pPr>
              <w:widowControl/>
              <w:jc w:val="center"/>
              <w:rPr>
                <w:rFonts w:eastAsia="等线"/>
                <w:kern w:val="0"/>
                <w:sz w:val="15"/>
                <w:szCs w:val="15"/>
              </w:rPr>
            </w:pPr>
            <w:r w:rsidRPr="00777C7A">
              <w:rPr>
                <w:sz w:val="15"/>
                <w:szCs w:val="15"/>
              </w:rPr>
              <w:t>100.0</w:t>
            </w:r>
          </w:p>
        </w:tc>
        <w:tc>
          <w:tcPr>
            <w:tcW w:w="578" w:type="dxa"/>
            <w:vAlign w:val="center"/>
          </w:tcPr>
          <w:p w14:paraId="6F966376" w14:textId="397F551B" w:rsidR="000C6C7F" w:rsidRPr="00777C7A" w:rsidRDefault="000C6C7F" w:rsidP="000C6C7F">
            <w:pPr>
              <w:widowControl/>
              <w:jc w:val="center"/>
              <w:rPr>
                <w:rFonts w:eastAsia="等线"/>
                <w:kern w:val="0"/>
                <w:sz w:val="15"/>
                <w:szCs w:val="15"/>
              </w:rPr>
            </w:pPr>
            <w:r w:rsidRPr="00777C7A">
              <w:rPr>
                <w:sz w:val="15"/>
                <w:szCs w:val="15"/>
              </w:rPr>
              <w:t>103.6</w:t>
            </w:r>
          </w:p>
        </w:tc>
        <w:tc>
          <w:tcPr>
            <w:tcW w:w="578" w:type="dxa"/>
            <w:vAlign w:val="center"/>
          </w:tcPr>
          <w:p w14:paraId="777298F4" w14:textId="64F0CEF6" w:rsidR="000C6C7F" w:rsidRPr="00777C7A" w:rsidRDefault="000C6C7F" w:rsidP="000C6C7F">
            <w:pPr>
              <w:widowControl/>
              <w:jc w:val="center"/>
              <w:rPr>
                <w:rFonts w:eastAsia="等线"/>
                <w:kern w:val="0"/>
                <w:sz w:val="15"/>
                <w:szCs w:val="15"/>
              </w:rPr>
            </w:pPr>
            <w:r w:rsidRPr="00777C7A">
              <w:rPr>
                <w:sz w:val="15"/>
                <w:szCs w:val="15"/>
              </w:rPr>
              <w:t>106.3</w:t>
            </w:r>
          </w:p>
        </w:tc>
        <w:tc>
          <w:tcPr>
            <w:tcW w:w="577" w:type="dxa"/>
            <w:vAlign w:val="center"/>
          </w:tcPr>
          <w:p w14:paraId="0262C8D9" w14:textId="0540B1A0" w:rsidR="000C6C7F" w:rsidRPr="00777C7A" w:rsidRDefault="000C6C7F" w:rsidP="000C6C7F">
            <w:pPr>
              <w:widowControl/>
              <w:jc w:val="center"/>
              <w:rPr>
                <w:rFonts w:eastAsia="等线"/>
                <w:kern w:val="0"/>
                <w:sz w:val="15"/>
                <w:szCs w:val="15"/>
              </w:rPr>
            </w:pPr>
            <w:r w:rsidRPr="00777C7A">
              <w:rPr>
                <w:sz w:val="15"/>
                <w:szCs w:val="15"/>
              </w:rPr>
              <w:t>108.3</w:t>
            </w:r>
          </w:p>
        </w:tc>
      </w:tr>
      <w:tr w:rsidR="00777C7A" w:rsidRPr="00777C7A" w14:paraId="6AB4E96E" w14:textId="77777777" w:rsidTr="000C6C7F">
        <w:trPr>
          <w:trHeight w:hRule="exact" w:val="454"/>
          <w:jc w:val="center"/>
        </w:trPr>
        <w:tc>
          <w:tcPr>
            <w:tcW w:w="575" w:type="dxa"/>
            <w:vMerge/>
            <w:vAlign w:val="center"/>
          </w:tcPr>
          <w:p w14:paraId="34D69657"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275268B7"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C110</w:t>
            </w:r>
          </w:p>
        </w:tc>
        <w:tc>
          <w:tcPr>
            <w:tcW w:w="508" w:type="dxa"/>
            <w:vAlign w:val="center"/>
          </w:tcPr>
          <w:p w14:paraId="1F87F78B" w14:textId="1DEAFD13" w:rsidR="000C6C7F" w:rsidRPr="00777C7A" w:rsidRDefault="000C6C7F" w:rsidP="000C6C7F">
            <w:pPr>
              <w:widowControl/>
              <w:jc w:val="center"/>
              <w:rPr>
                <w:rFonts w:eastAsia="等线"/>
                <w:kern w:val="0"/>
                <w:sz w:val="15"/>
                <w:szCs w:val="15"/>
              </w:rPr>
            </w:pPr>
            <w:r w:rsidRPr="00777C7A">
              <w:rPr>
                <w:sz w:val="15"/>
                <w:szCs w:val="15"/>
              </w:rPr>
              <w:t>75.5</w:t>
            </w:r>
          </w:p>
        </w:tc>
        <w:tc>
          <w:tcPr>
            <w:tcW w:w="578" w:type="dxa"/>
            <w:vAlign w:val="center"/>
          </w:tcPr>
          <w:p w14:paraId="3E3058C7" w14:textId="5AFB9359" w:rsidR="000C6C7F" w:rsidRPr="00777C7A" w:rsidRDefault="000C6C7F" w:rsidP="000C6C7F">
            <w:pPr>
              <w:widowControl/>
              <w:jc w:val="center"/>
              <w:rPr>
                <w:rFonts w:eastAsia="等线"/>
                <w:kern w:val="0"/>
                <w:sz w:val="15"/>
                <w:szCs w:val="15"/>
              </w:rPr>
            </w:pPr>
            <w:r w:rsidRPr="00777C7A">
              <w:rPr>
                <w:sz w:val="15"/>
                <w:szCs w:val="15"/>
              </w:rPr>
              <w:t>83.0</w:t>
            </w:r>
          </w:p>
        </w:tc>
        <w:tc>
          <w:tcPr>
            <w:tcW w:w="578" w:type="dxa"/>
            <w:vAlign w:val="center"/>
          </w:tcPr>
          <w:p w14:paraId="5FCA967E" w14:textId="0050A82F" w:rsidR="000C6C7F" w:rsidRPr="00777C7A" w:rsidRDefault="000C6C7F" w:rsidP="000C6C7F">
            <w:pPr>
              <w:widowControl/>
              <w:jc w:val="center"/>
              <w:rPr>
                <w:rFonts w:eastAsia="等线"/>
                <w:kern w:val="0"/>
                <w:sz w:val="15"/>
                <w:szCs w:val="15"/>
              </w:rPr>
            </w:pPr>
            <w:r w:rsidRPr="00777C7A">
              <w:rPr>
                <w:sz w:val="15"/>
                <w:szCs w:val="15"/>
              </w:rPr>
              <w:t>89.7</w:t>
            </w:r>
          </w:p>
        </w:tc>
        <w:tc>
          <w:tcPr>
            <w:tcW w:w="577" w:type="dxa"/>
            <w:vAlign w:val="center"/>
          </w:tcPr>
          <w:p w14:paraId="79FC558F" w14:textId="3150C74D" w:rsidR="000C6C7F" w:rsidRPr="00777C7A" w:rsidRDefault="000C6C7F" w:rsidP="000C6C7F">
            <w:pPr>
              <w:widowControl/>
              <w:jc w:val="center"/>
              <w:rPr>
                <w:rFonts w:eastAsia="等线"/>
                <w:kern w:val="0"/>
                <w:sz w:val="15"/>
                <w:szCs w:val="15"/>
              </w:rPr>
            </w:pPr>
            <w:r w:rsidRPr="00777C7A">
              <w:rPr>
                <w:sz w:val="15"/>
                <w:szCs w:val="15"/>
              </w:rPr>
              <w:t>95.6</w:t>
            </w:r>
          </w:p>
        </w:tc>
        <w:tc>
          <w:tcPr>
            <w:tcW w:w="578" w:type="dxa"/>
            <w:vAlign w:val="center"/>
          </w:tcPr>
          <w:p w14:paraId="606B3D78" w14:textId="02FA9F9B" w:rsidR="000C6C7F" w:rsidRPr="00777C7A" w:rsidRDefault="000C6C7F" w:rsidP="000C6C7F">
            <w:pPr>
              <w:widowControl/>
              <w:jc w:val="center"/>
              <w:rPr>
                <w:rFonts w:eastAsia="等线"/>
                <w:kern w:val="0"/>
                <w:sz w:val="15"/>
                <w:szCs w:val="15"/>
              </w:rPr>
            </w:pPr>
            <w:r w:rsidRPr="00777C7A">
              <w:rPr>
                <w:sz w:val="15"/>
                <w:szCs w:val="15"/>
              </w:rPr>
              <w:t>100.7</w:t>
            </w:r>
          </w:p>
        </w:tc>
        <w:tc>
          <w:tcPr>
            <w:tcW w:w="578" w:type="dxa"/>
            <w:vAlign w:val="center"/>
          </w:tcPr>
          <w:p w14:paraId="0D21FB70" w14:textId="63C9BBDF" w:rsidR="000C6C7F" w:rsidRPr="00777C7A" w:rsidRDefault="000C6C7F" w:rsidP="000C6C7F">
            <w:pPr>
              <w:widowControl/>
              <w:jc w:val="center"/>
              <w:rPr>
                <w:rFonts w:eastAsia="等线"/>
                <w:kern w:val="0"/>
                <w:sz w:val="15"/>
                <w:szCs w:val="15"/>
              </w:rPr>
            </w:pPr>
            <w:r w:rsidRPr="00777C7A">
              <w:rPr>
                <w:sz w:val="15"/>
                <w:szCs w:val="15"/>
              </w:rPr>
              <w:t>105.0</w:t>
            </w:r>
          </w:p>
        </w:tc>
        <w:tc>
          <w:tcPr>
            <w:tcW w:w="578" w:type="dxa"/>
            <w:vAlign w:val="center"/>
          </w:tcPr>
          <w:p w14:paraId="6BB7BF2B" w14:textId="4D394D8E" w:rsidR="000C6C7F" w:rsidRPr="00777C7A" w:rsidRDefault="000C6C7F" w:rsidP="000C6C7F">
            <w:pPr>
              <w:widowControl/>
              <w:jc w:val="center"/>
              <w:rPr>
                <w:rFonts w:eastAsia="等线"/>
                <w:kern w:val="0"/>
                <w:sz w:val="15"/>
                <w:szCs w:val="15"/>
              </w:rPr>
            </w:pPr>
            <w:r w:rsidRPr="00777C7A">
              <w:rPr>
                <w:sz w:val="15"/>
                <w:szCs w:val="15"/>
              </w:rPr>
              <w:t>108.5</w:t>
            </w:r>
          </w:p>
        </w:tc>
        <w:tc>
          <w:tcPr>
            <w:tcW w:w="578" w:type="dxa"/>
            <w:vAlign w:val="center"/>
          </w:tcPr>
          <w:p w14:paraId="032DB967" w14:textId="2A610E83" w:rsidR="000C6C7F" w:rsidRPr="00777C7A" w:rsidRDefault="000C6C7F" w:rsidP="000C6C7F">
            <w:pPr>
              <w:widowControl/>
              <w:jc w:val="center"/>
              <w:rPr>
                <w:rFonts w:eastAsia="等线"/>
                <w:kern w:val="0"/>
                <w:sz w:val="15"/>
                <w:szCs w:val="15"/>
              </w:rPr>
            </w:pPr>
            <w:r w:rsidRPr="00777C7A">
              <w:rPr>
                <w:sz w:val="15"/>
                <w:szCs w:val="15"/>
              </w:rPr>
              <w:t>111.2</w:t>
            </w:r>
          </w:p>
        </w:tc>
        <w:tc>
          <w:tcPr>
            <w:tcW w:w="577" w:type="dxa"/>
            <w:vAlign w:val="center"/>
          </w:tcPr>
          <w:p w14:paraId="0C2E63BC" w14:textId="68768DD5" w:rsidR="000C6C7F" w:rsidRPr="00777C7A" w:rsidRDefault="000C6C7F" w:rsidP="000C6C7F">
            <w:pPr>
              <w:widowControl/>
              <w:jc w:val="center"/>
              <w:rPr>
                <w:rFonts w:eastAsia="等线"/>
                <w:kern w:val="0"/>
                <w:sz w:val="15"/>
                <w:szCs w:val="15"/>
              </w:rPr>
            </w:pPr>
            <w:r w:rsidRPr="00777C7A">
              <w:rPr>
                <w:sz w:val="15"/>
                <w:szCs w:val="15"/>
              </w:rPr>
              <w:t>113.2</w:t>
            </w:r>
          </w:p>
        </w:tc>
      </w:tr>
      <w:tr w:rsidR="00777C7A" w:rsidRPr="00777C7A" w14:paraId="5EAFB4D8" w14:textId="77777777" w:rsidTr="000C6C7F">
        <w:trPr>
          <w:trHeight w:hRule="exact" w:val="454"/>
          <w:jc w:val="center"/>
        </w:trPr>
        <w:tc>
          <w:tcPr>
            <w:tcW w:w="575" w:type="dxa"/>
            <w:vMerge/>
            <w:vAlign w:val="center"/>
          </w:tcPr>
          <w:p w14:paraId="396C1265"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020A7766"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w:t>
            </w:r>
            <w:r w:rsidRPr="00777C7A">
              <w:rPr>
                <w:rFonts w:eastAsiaTheme="minorEastAsia" w:hint="eastAsia"/>
                <w:sz w:val="15"/>
                <w:szCs w:val="15"/>
              </w:rPr>
              <w:t>20</w:t>
            </w:r>
          </w:p>
        </w:tc>
        <w:tc>
          <w:tcPr>
            <w:tcW w:w="508" w:type="dxa"/>
            <w:vAlign w:val="center"/>
          </w:tcPr>
          <w:p w14:paraId="66933B33" w14:textId="272C00D8" w:rsidR="000C6C7F" w:rsidRPr="00777C7A" w:rsidRDefault="000C6C7F" w:rsidP="000C6C7F">
            <w:pPr>
              <w:widowControl/>
              <w:jc w:val="center"/>
              <w:rPr>
                <w:rFonts w:eastAsia="等线"/>
                <w:kern w:val="0"/>
                <w:sz w:val="15"/>
                <w:szCs w:val="15"/>
              </w:rPr>
            </w:pPr>
            <w:r w:rsidRPr="00777C7A">
              <w:rPr>
                <w:sz w:val="15"/>
                <w:szCs w:val="15"/>
              </w:rPr>
              <w:t>82.8</w:t>
            </w:r>
          </w:p>
        </w:tc>
        <w:tc>
          <w:tcPr>
            <w:tcW w:w="578" w:type="dxa"/>
            <w:vAlign w:val="center"/>
          </w:tcPr>
          <w:p w14:paraId="395307BF" w14:textId="5E29177D" w:rsidR="000C6C7F" w:rsidRPr="00777C7A" w:rsidRDefault="000C6C7F" w:rsidP="000C6C7F">
            <w:pPr>
              <w:widowControl/>
              <w:jc w:val="center"/>
              <w:rPr>
                <w:rFonts w:eastAsia="等线"/>
                <w:kern w:val="0"/>
                <w:sz w:val="15"/>
                <w:szCs w:val="15"/>
              </w:rPr>
            </w:pPr>
            <w:r w:rsidRPr="00777C7A">
              <w:rPr>
                <w:sz w:val="15"/>
                <w:szCs w:val="15"/>
              </w:rPr>
              <w:t>90.3</w:t>
            </w:r>
          </w:p>
        </w:tc>
        <w:tc>
          <w:tcPr>
            <w:tcW w:w="578" w:type="dxa"/>
            <w:vAlign w:val="center"/>
          </w:tcPr>
          <w:p w14:paraId="415CEA4D" w14:textId="6976F903" w:rsidR="000C6C7F" w:rsidRPr="00777C7A" w:rsidRDefault="000C6C7F" w:rsidP="000C6C7F">
            <w:pPr>
              <w:widowControl/>
              <w:jc w:val="center"/>
              <w:rPr>
                <w:rFonts w:eastAsia="等线"/>
                <w:kern w:val="0"/>
                <w:sz w:val="15"/>
                <w:szCs w:val="15"/>
              </w:rPr>
            </w:pPr>
            <w:r w:rsidRPr="00777C7A">
              <w:rPr>
                <w:sz w:val="15"/>
                <w:szCs w:val="15"/>
              </w:rPr>
              <w:t>96.9</w:t>
            </w:r>
          </w:p>
        </w:tc>
        <w:tc>
          <w:tcPr>
            <w:tcW w:w="577" w:type="dxa"/>
            <w:vAlign w:val="center"/>
          </w:tcPr>
          <w:p w14:paraId="2495637E" w14:textId="143BE9CB" w:rsidR="000C6C7F" w:rsidRPr="00777C7A" w:rsidRDefault="000C6C7F" w:rsidP="000C6C7F">
            <w:pPr>
              <w:widowControl/>
              <w:jc w:val="center"/>
              <w:rPr>
                <w:rFonts w:eastAsia="等线"/>
                <w:kern w:val="0"/>
                <w:sz w:val="15"/>
                <w:szCs w:val="15"/>
              </w:rPr>
            </w:pPr>
            <w:r w:rsidRPr="00777C7A">
              <w:rPr>
                <w:sz w:val="15"/>
                <w:szCs w:val="15"/>
              </w:rPr>
              <w:t>102.8</w:t>
            </w:r>
          </w:p>
        </w:tc>
        <w:tc>
          <w:tcPr>
            <w:tcW w:w="578" w:type="dxa"/>
            <w:vAlign w:val="center"/>
          </w:tcPr>
          <w:p w14:paraId="1216923F" w14:textId="5984D455" w:rsidR="000C6C7F" w:rsidRPr="00777C7A" w:rsidRDefault="000C6C7F" w:rsidP="000C6C7F">
            <w:pPr>
              <w:widowControl/>
              <w:jc w:val="center"/>
              <w:rPr>
                <w:rFonts w:eastAsia="等线"/>
                <w:kern w:val="0"/>
                <w:sz w:val="15"/>
                <w:szCs w:val="15"/>
              </w:rPr>
            </w:pPr>
            <w:r w:rsidRPr="00777C7A">
              <w:rPr>
                <w:sz w:val="15"/>
                <w:szCs w:val="15"/>
              </w:rPr>
              <w:t>107.8</w:t>
            </w:r>
          </w:p>
        </w:tc>
        <w:tc>
          <w:tcPr>
            <w:tcW w:w="578" w:type="dxa"/>
            <w:vAlign w:val="center"/>
          </w:tcPr>
          <w:p w14:paraId="06F53A94" w14:textId="57D29493" w:rsidR="000C6C7F" w:rsidRPr="00777C7A" w:rsidRDefault="000C6C7F" w:rsidP="000C6C7F">
            <w:pPr>
              <w:widowControl/>
              <w:jc w:val="center"/>
              <w:rPr>
                <w:rFonts w:eastAsia="等线"/>
                <w:kern w:val="0"/>
                <w:sz w:val="15"/>
                <w:szCs w:val="15"/>
              </w:rPr>
            </w:pPr>
            <w:r w:rsidRPr="00777C7A">
              <w:rPr>
                <w:sz w:val="15"/>
                <w:szCs w:val="15"/>
              </w:rPr>
              <w:t>112.1</w:t>
            </w:r>
          </w:p>
        </w:tc>
        <w:tc>
          <w:tcPr>
            <w:tcW w:w="578" w:type="dxa"/>
            <w:vAlign w:val="center"/>
          </w:tcPr>
          <w:p w14:paraId="08D50261" w14:textId="449AA11F" w:rsidR="000C6C7F" w:rsidRPr="00777C7A" w:rsidRDefault="000C6C7F" w:rsidP="000C6C7F">
            <w:pPr>
              <w:widowControl/>
              <w:jc w:val="center"/>
              <w:rPr>
                <w:rFonts w:eastAsia="等线"/>
                <w:kern w:val="0"/>
                <w:sz w:val="15"/>
                <w:szCs w:val="15"/>
              </w:rPr>
            </w:pPr>
            <w:r w:rsidRPr="00777C7A">
              <w:rPr>
                <w:sz w:val="15"/>
                <w:szCs w:val="15"/>
              </w:rPr>
              <w:t>115.5</w:t>
            </w:r>
          </w:p>
        </w:tc>
        <w:tc>
          <w:tcPr>
            <w:tcW w:w="578" w:type="dxa"/>
            <w:vAlign w:val="center"/>
          </w:tcPr>
          <w:p w14:paraId="6EC90912" w14:textId="7B23F44E" w:rsidR="000C6C7F" w:rsidRPr="00777C7A" w:rsidRDefault="000C6C7F" w:rsidP="000C6C7F">
            <w:pPr>
              <w:widowControl/>
              <w:jc w:val="center"/>
              <w:rPr>
                <w:rFonts w:eastAsia="等线"/>
                <w:kern w:val="0"/>
                <w:sz w:val="15"/>
                <w:szCs w:val="15"/>
              </w:rPr>
            </w:pPr>
            <w:r w:rsidRPr="00777C7A">
              <w:rPr>
                <w:sz w:val="15"/>
                <w:szCs w:val="15"/>
              </w:rPr>
              <w:t>118.2</w:t>
            </w:r>
          </w:p>
        </w:tc>
        <w:tc>
          <w:tcPr>
            <w:tcW w:w="577" w:type="dxa"/>
            <w:vAlign w:val="center"/>
          </w:tcPr>
          <w:p w14:paraId="316DDC78" w14:textId="2D605092" w:rsidR="000C6C7F" w:rsidRPr="00777C7A" w:rsidRDefault="000C6C7F" w:rsidP="000C6C7F">
            <w:pPr>
              <w:widowControl/>
              <w:jc w:val="center"/>
              <w:rPr>
                <w:rFonts w:eastAsia="等线"/>
                <w:kern w:val="0"/>
                <w:sz w:val="15"/>
                <w:szCs w:val="15"/>
              </w:rPr>
            </w:pPr>
            <w:r w:rsidRPr="00777C7A">
              <w:rPr>
                <w:sz w:val="15"/>
                <w:szCs w:val="15"/>
              </w:rPr>
              <w:t>120.0</w:t>
            </w:r>
          </w:p>
        </w:tc>
      </w:tr>
      <w:tr w:rsidR="00777C7A" w:rsidRPr="00777C7A" w14:paraId="1EB555AF" w14:textId="77777777" w:rsidTr="000C6C7F">
        <w:trPr>
          <w:trHeight w:hRule="exact" w:val="454"/>
          <w:jc w:val="center"/>
        </w:trPr>
        <w:tc>
          <w:tcPr>
            <w:tcW w:w="575" w:type="dxa"/>
            <w:vMerge w:val="restart"/>
            <w:vAlign w:val="center"/>
          </w:tcPr>
          <w:p w14:paraId="15B9A6BA" w14:textId="77777777" w:rsidR="000C6C7F" w:rsidRPr="00777C7A" w:rsidRDefault="000C6C7F" w:rsidP="00777C7A">
            <w:pPr>
              <w:snapToGrid w:val="0"/>
              <w:spacing w:line="360" w:lineRule="auto"/>
              <w:rPr>
                <w:rFonts w:eastAsiaTheme="minorEastAsia"/>
                <w:sz w:val="15"/>
                <w:szCs w:val="15"/>
              </w:rPr>
            </w:pPr>
            <w:r w:rsidRPr="00777C7A">
              <w:rPr>
                <w:rFonts w:eastAsiaTheme="minorEastAsia" w:hint="eastAsia"/>
                <w:sz w:val="15"/>
                <w:szCs w:val="15"/>
              </w:rPr>
              <w:t>Q5</w:t>
            </w:r>
            <w:r w:rsidRPr="00777C7A">
              <w:rPr>
                <w:rFonts w:eastAsiaTheme="minorEastAsia"/>
                <w:sz w:val="15"/>
                <w:szCs w:val="15"/>
              </w:rPr>
              <w:t>0</w:t>
            </w:r>
            <w:r w:rsidRPr="00777C7A">
              <w:rPr>
                <w:rFonts w:eastAsiaTheme="minorEastAsia" w:hint="eastAsia"/>
                <w:sz w:val="15"/>
                <w:szCs w:val="15"/>
              </w:rPr>
              <w:t>0</w:t>
            </w:r>
          </w:p>
        </w:tc>
        <w:tc>
          <w:tcPr>
            <w:tcW w:w="577" w:type="dxa"/>
            <w:vAlign w:val="center"/>
          </w:tcPr>
          <w:p w14:paraId="0E3DE266"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C70</w:t>
            </w:r>
          </w:p>
        </w:tc>
        <w:tc>
          <w:tcPr>
            <w:tcW w:w="508" w:type="dxa"/>
            <w:vAlign w:val="center"/>
          </w:tcPr>
          <w:p w14:paraId="772318B3" w14:textId="62FFAACF" w:rsidR="000C6C7F" w:rsidRPr="00777C7A" w:rsidRDefault="000C6C7F" w:rsidP="000C6C7F">
            <w:pPr>
              <w:widowControl/>
              <w:jc w:val="center"/>
              <w:rPr>
                <w:sz w:val="15"/>
                <w:szCs w:val="15"/>
              </w:rPr>
            </w:pPr>
            <w:r w:rsidRPr="00777C7A">
              <w:rPr>
                <w:sz w:val="15"/>
                <w:szCs w:val="15"/>
              </w:rPr>
              <w:t>57.8</w:t>
            </w:r>
          </w:p>
        </w:tc>
        <w:tc>
          <w:tcPr>
            <w:tcW w:w="578" w:type="dxa"/>
            <w:vAlign w:val="center"/>
          </w:tcPr>
          <w:p w14:paraId="18778D55" w14:textId="0548A2C4" w:rsidR="000C6C7F" w:rsidRPr="00777C7A" w:rsidRDefault="000C6C7F" w:rsidP="000C6C7F">
            <w:pPr>
              <w:widowControl/>
              <w:jc w:val="center"/>
              <w:rPr>
                <w:sz w:val="15"/>
                <w:szCs w:val="15"/>
              </w:rPr>
            </w:pPr>
            <w:r w:rsidRPr="00777C7A">
              <w:rPr>
                <w:sz w:val="15"/>
                <w:szCs w:val="15"/>
              </w:rPr>
              <w:t>66.1</w:t>
            </w:r>
          </w:p>
        </w:tc>
        <w:tc>
          <w:tcPr>
            <w:tcW w:w="578" w:type="dxa"/>
            <w:vAlign w:val="center"/>
          </w:tcPr>
          <w:p w14:paraId="3D75A48F" w14:textId="4E98EB54" w:rsidR="000C6C7F" w:rsidRPr="00777C7A" w:rsidRDefault="000C6C7F" w:rsidP="000C6C7F">
            <w:pPr>
              <w:widowControl/>
              <w:jc w:val="center"/>
              <w:rPr>
                <w:sz w:val="15"/>
                <w:szCs w:val="15"/>
              </w:rPr>
            </w:pPr>
            <w:r w:rsidRPr="00777C7A">
              <w:rPr>
                <w:sz w:val="15"/>
                <w:szCs w:val="15"/>
              </w:rPr>
              <w:t>73.5</w:t>
            </w:r>
          </w:p>
        </w:tc>
        <w:tc>
          <w:tcPr>
            <w:tcW w:w="577" w:type="dxa"/>
            <w:vAlign w:val="center"/>
          </w:tcPr>
          <w:p w14:paraId="6536E201" w14:textId="5B88E336" w:rsidR="000C6C7F" w:rsidRPr="00777C7A" w:rsidRDefault="000C6C7F" w:rsidP="000C6C7F">
            <w:pPr>
              <w:widowControl/>
              <w:jc w:val="center"/>
              <w:rPr>
                <w:sz w:val="15"/>
                <w:szCs w:val="15"/>
              </w:rPr>
            </w:pPr>
            <w:r w:rsidRPr="00777C7A">
              <w:rPr>
                <w:sz w:val="15"/>
                <w:szCs w:val="15"/>
              </w:rPr>
              <w:t>80.0</w:t>
            </w:r>
          </w:p>
        </w:tc>
        <w:tc>
          <w:tcPr>
            <w:tcW w:w="578" w:type="dxa"/>
            <w:vAlign w:val="center"/>
          </w:tcPr>
          <w:p w14:paraId="05893B53" w14:textId="2D816576" w:rsidR="000C6C7F" w:rsidRPr="00777C7A" w:rsidRDefault="000C6C7F" w:rsidP="000C6C7F">
            <w:pPr>
              <w:widowControl/>
              <w:jc w:val="center"/>
              <w:rPr>
                <w:sz w:val="15"/>
                <w:szCs w:val="15"/>
              </w:rPr>
            </w:pPr>
            <w:r w:rsidRPr="00777C7A">
              <w:rPr>
                <w:sz w:val="15"/>
                <w:szCs w:val="15"/>
              </w:rPr>
              <w:t>85.7</w:t>
            </w:r>
          </w:p>
        </w:tc>
        <w:tc>
          <w:tcPr>
            <w:tcW w:w="578" w:type="dxa"/>
            <w:vAlign w:val="center"/>
          </w:tcPr>
          <w:p w14:paraId="7CB59566" w14:textId="581E2759" w:rsidR="000C6C7F" w:rsidRPr="00777C7A" w:rsidRDefault="000C6C7F" w:rsidP="000C6C7F">
            <w:pPr>
              <w:widowControl/>
              <w:jc w:val="center"/>
              <w:rPr>
                <w:sz w:val="15"/>
                <w:szCs w:val="15"/>
              </w:rPr>
            </w:pPr>
            <w:r w:rsidRPr="00777C7A">
              <w:rPr>
                <w:sz w:val="15"/>
                <w:szCs w:val="15"/>
              </w:rPr>
              <w:t>90.4</w:t>
            </w:r>
          </w:p>
        </w:tc>
        <w:tc>
          <w:tcPr>
            <w:tcW w:w="578" w:type="dxa"/>
            <w:vAlign w:val="center"/>
          </w:tcPr>
          <w:p w14:paraId="5D315760" w14:textId="17D8661D" w:rsidR="000C6C7F" w:rsidRPr="00777C7A" w:rsidRDefault="000C6C7F" w:rsidP="000C6C7F">
            <w:pPr>
              <w:widowControl/>
              <w:jc w:val="center"/>
              <w:rPr>
                <w:sz w:val="15"/>
                <w:szCs w:val="15"/>
              </w:rPr>
            </w:pPr>
            <w:r w:rsidRPr="00777C7A">
              <w:rPr>
                <w:sz w:val="15"/>
                <w:szCs w:val="15"/>
              </w:rPr>
              <w:t>94.2</w:t>
            </w:r>
          </w:p>
        </w:tc>
        <w:tc>
          <w:tcPr>
            <w:tcW w:w="578" w:type="dxa"/>
            <w:vAlign w:val="center"/>
          </w:tcPr>
          <w:p w14:paraId="48F1D850" w14:textId="63D225C6" w:rsidR="000C6C7F" w:rsidRPr="00777C7A" w:rsidRDefault="000C6C7F" w:rsidP="000C6C7F">
            <w:pPr>
              <w:widowControl/>
              <w:jc w:val="center"/>
              <w:rPr>
                <w:sz w:val="15"/>
                <w:szCs w:val="15"/>
              </w:rPr>
            </w:pPr>
            <w:r w:rsidRPr="00777C7A">
              <w:rPr>
                <w:sz w:val="15"/>
                <w:szCs w:val="15"/>
              </w:rPr>
              <w:t>97.2</w:t>
            </w:r>
          </w:p>
        </w:tc>
        <w:tc>
          <w:tcPr>
            <w:tcW w:w="577" w:type="dxa"/>
            <w:vAlign w:val="center"/>
          </w:tcPr>
          <w:p w14:paraId="0104581F" w14:textId="10000276" w:rsidR="000C6C7F" w:rsidRPr="00777C7A" w:rsidRDefault="000C6C7F" w:rsidP="000C6C7F">
            <w:pPr>
              <w:widowControl/>
              <w:jc w:val="center"/>
              <w:rPr>
                <w:sz w:val="15"/>
                <w:szCs w:val="15"/>
              </w:rPr>
            </w:pPr>
            <w:r w:rsidRPr="00777C7A">
              <w:rPr>
                <w:sz w:val="15"/>
                <w:szCs w:val="15"/>
              </w:rPr>
              <w:t>99.2</w:t>
            </w:r>
          </w:p>
        </w:tc>
      </w:tr>
      <w:tr w:rsidR="00777C7A" w:rsidRPr="00777C7A" w14:paraId="6779225D" w14:textId="77777777" w:rsidTr="000C6C7F">
        <w:trPr>
          <w:trHeight w:hRule="exact" w:val="454"/>
          <w:jc w:val="center"/>
        </w:trPr>
        <w:tc>
          <w:tcPr>
            <w:tcW w:w="575" w:type="dxa"/>
            <w:vMerge/>
            <w:vAlign w:val="center"/>
          </w:tcPr>
          <w:p w14:paraId="2DA4EBCD"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2AF6D28E"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C80</w:t>
            </w:r>
          </w:p>
        </w:tc>
        <w:tc>
          <w:tcPr>
            <w:tcW w:w="508" w:type="dxa"/>
            <w:vAlign w:val="center"/>
          </w:tcPr>
          <w:p w14:paraId="59F860D2" w14:textId="6B6B2110" w:rsidR="000C6C7F" w:rsidRPr="00777C7A" w:rsidRDefault="000C6C7F" w:rsidP="000C6C7F">
            <w:pPr>
              <w:widowControl/>
              <w:jc w:val="center"/>
              <w:rPr>
                <w:sz w:val="15"/>
                <w:szCs w:val="15"/>
              </w:rPr>
            </w:pPr>
            <w:r w:rsidRPr="00777C7A">
              <w:rPr>
                <w:sz w:val="15"/>
                <w:szCs w:val="15"/>
              </w:rPr>
              <w:t>62.8</w:t>
            </w:r>
          </w:p>
        </w:tc>
        <w:tc>
          <w:tcPr>
            <w:tcW w:w="578" w:type="dxa"/>
            <w:vAlign w:val="center"/>
          </w:tcPr>
          <w:p w14:paraId="28A74892" w14:textId="07E0457F" w:rsidR="000C6C7F" w:rsidRPr="00777C7A" w:rsidRDefault="000C6C7F" w:rsidP="000C6C7F">
            <w:pPr>
              <w:widowControl/>
              <w:jc w:val="center"/>
              <w:rPr>
                <w:sz w:val="15"/>
                <w:szCs w:val="15"/>
              </w:rPr>
            </w:pPr>
            <w:r w:rsidRPr="00777C7A">
              <w:rPr>
                <w:sz w:val="15"/>
                <w:szCs w:val="15"/>
              </w:rPr>
              <w:t>71.0</w:t>
            </w:r>
          </w:p>
        </w:tc>
        <w:tc>
          <w:tcPr>
            <w:tcW w:w="578" w:type="dxa"/>
            <w:vAlign w:val="center"/>
          </w:tcPr>
          <w:p w14:paraId="3497D6F7" w14:textId="41D6D528" w:rsidR="000C6C7F" w:rsidRPr="00777C7A" w:rsidRDefault="000C6C7F" w:rsidP="000C6C7F">
            <w:pPr>
              <w:widowControl/>
              <w:jc w:val="center"/>
              <w:rPr>
                <w:sz w:val="15"/>
                <w:szCs w:val="15"/>
              </w:rPr>
            </w:pPr>
            <w:r w:rsidRPr="00777C7A">
              <w:rPr>
                <w:sz w:val="15"/>
                <w:szCs w:val="15"/>
              </w:rPr>
              <w:t>78.4</w:t>
            </w:r>
          </w:p>
        </w:tc>
        <w:tc>
          <w:tcPr>
            <w:tcW w:w="577" w:type="dxa"/>
            <w:vAlign w:val="center"/>
          </w:tcPr>
          <w:p w14:paraId="401E97F9" w14:textId="69BC25F6" w:rsidR="000C6C7F" w:rsidRPr="00777C7A" w:rsidRDefault="000C6C7F" w:rsidP="000C6C7F">
            <w:pPr>
              <w:widowControl/>
              <w:jc w:val="center"/>
              <w:rPr>
                <w:sz w:val="15"/>
                <w:szCs w:val="15"/>
              </w:rPr>
            </w:pPr>
            <w:r w:rsidRPr="00777C7A">
              <w:rPr>
                <w:sz w:val="15"/>
                <w:szCs w:val="15"/>
              </w:rPr>
              <w:t>84.8</w:t>
            </w:r>
          </w:p>
        </w:tc>
        <w:tc>
          <w:tcPr>
            <w:tcW w:w="578" w:type="dxa"/>
            <w:vAlign w:val="center"/>
          </w:tcPr>
          <w:p w14:paraId="70B907EA" w14:textId="720944AD" w:rsidR="000C6C7F" w:rsidRPr="00777C7A" w:rsidRDefault="000C6C7F" w:rsidP="000C6C7F">
            <w:pPr>
              <w:widowControl/>
              <w:jc w:val="center"/>
              <w:rPr>
                <w:sz w:val="15"/>
                <w:szCs w:val="15"/>
              </w:rPr>
            </w:pPr>
            <w:r w:rsidRPr="00777C7A">
              <w:rPr>
                <w:sz w:val="15"/>
                <w:szCs w:val="15"/>
              </w:rPr>
              <w:t>90.4</w:t>
            </w:r>
          </w:p>
        </w:tc>
        <w:tc>
          <w:tcPr>
            <w:tcW w:w="578" w:type="dxa"/>
            <w:vAlign w:val="center"/>
          </w:tcPr>
          <w:p w14:paraId="0571A1C2" w14:textId="689C99C8" w:rsidR="000C6C7F" w:rsidRPr="00777C7A" w:rsidRDefault="000C6C7F" w:rsidP="000C6C7F">
            <w:pPr>
              <w:widowControl/>
              <w:jc w:val="center"/>
              <w:rPr>
                <w:sz w:val="15"/>
                <w:szCs w:val="15"/>
              </w:rPr>
            </w:pPr>
            <w:r w:rsidRPr="00777C7A">
              <w:rPr>
                <w:sz w:val="15"/>
                <w:szCs w:val="15"/>
              </w:rPr>
              <w:t>95.0</w:t>
            </w:r>
          </w:p>
        </w:tc>
        <w:tc>
          <w:tcPr>
            <w:tcW w:w="578" w:type="dxa"/>
            <w:vAlign w:val="center"/>
          </w:tcPr>
          <w:p w14:paraId="73574BCB" w14:textId="5AC46E16" w:rsidR="000C6C7F" w:rsidRPr="00777C7A" w:rsidRDefault="000C6C7F" w:rsidP="000C6C7F">
            <w:pPr>
              <w:widowControl/>
              <w:jc w:val="center"/>
              <w:rPr>
                <w:sz w:val="15"/>
                <w:szCs w:val="15"/>
              </w:rPr>
            </w:pPr>
            <w:r w:rsidRPr="00777C7A">
              <w:rPr>
                <w:sz w:val="15"/>
                <w:szCs w:val="15"/>
              </w:rPr>
              <w:t>98.7</w:t>
            </w:r>
          </w:p>
        </w:tc>
        <w:tc>
          <w:tcPr>
            <w:tcW w:w="578" w:type="dxa"/>
            <w:vAlign w:val="center"/>
          </w:tcPr>
          <w:p w14:paraId="77038D0D" w14:textId="3CC0396E" w:rsidR="000C6C7F" w:rsidRPr="00777C7A" w:rsidRDefault="000C6C7F" w:rsidP="000C6C7F">
            <w:pPr>
              <w:widowControl/>
              <w:jc w:val="center"/>
              <w:rPr>
                <w:sz w:val="15"/>
                <w:szCs w:val="15"/>
              </w:rPr>
            </w:pPr>
            <w:r w:rsidRPr="00777C7A">
              <w:rPr>
                <w:sz w:val="15"/>
                <w:szCs w:val="15"/>
              </w:rPr>
              <w:t>101.5</w:t>
            </w:r>
          </w:p>
        </w:tc>
        <w:tc>
          <w:tcPr>
            <w:tcW w:w="577" w:type="dxa"/>
            <w:vAlign w:val="center"/>
          </w:tcPr>
          <w:p w14:paraId="5E47118C" w14:textId="3567F8F8" w:rsidR="000C6C7F" w:rsidRPr="00777C7A" w:rsidRDefault="000C6C7F" w:rsidP="000C6C7F">
            <w:pPr>
              <w:widowControl/>
              <w:jc w:val="center"/>
              <w:rPr>
                <w:sz w:val="15"/>
                <w:szCs w:val="15"/>
              </w:rPr>
            </w:pPr>
            <w:r w:rsidRPr="00777C7A">
              <w:rPr>
                <w:sz w:val="15"/>
                <w:szCs w:val="15"/>
              </w:rPr>
              <w:t>103.4</w:t>
            </w:r>
          </w:p>
        </w:tc>
      </w:tr>
      <w:tr w:rsidR="00777C7A" w:rsidRPr="00777C7A" w14:paraId="39DB235A" w14:textId="77777777" w:rsidTr="000C6C7F">
        <w:trPr>
          <w:trHeight w:hRule="exact" w:val="454"/>
          <w:jc w:val="center"/>
        </w:trPr>
        <w:tc>
          <w:tcPr>
            <w:tcW w:w="575" w:type="dxa"/>
            <w:vMerge/>
            <w:vAlign w:val="center"/>
          </w:tcPr>
          <w:p w14:paraId="2D284951"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7D9161BE"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C90</w:t>
            </w:r>
          </w:p>
        </w:tc>
        <w:tc>
          <w:tcPr>
            <w:tcW w:w="508" w:type="dxa"/>
            <w:vAlign w:val="center"/>
          </w:tcPr>
          <w:p w14:paraId="4D5FB480" w14:textId="70C70AEC" w:rsidR="000C6C7F" w:rsidRPr="00777C7A" w:rsidRDefault="000C6C7F" w:rsidP="000C6C7F">
            <w:pPr>
              <w:widowControl/>
              <w:jc w:val="center"/>
              <w:rPr>
                <w:sz w:val="15"/>
                <w:szCs w:val="15"/>
              </w:rPr>
            </w:pPr>
            <w:r w:rsidRPr="00777C7A">
              <w:rPr>
                <w:sz w:val="15"/>
                <w:szCs w:val="15"/>
              </w:rPr>
              <w:t>67.7</w:t>
            </w:r>
          </w:p>
        </w:tc>
        <w:tc>
          <w:tcPr>
            <w:tcW w:w="578" w:type="dxa"/>
            <w:vAlign w:val="center"/>
          </w:tcPr>
          <w:p w14:paraId="6B9C83B7" w14:textId="1EFAEEDB" w:rsidR="000C6C7F" w:rsidRPr="00777C7A" w:rsidRDefault="000C6C7F" w:rsidP="000C6C7F">
            <w:pPr>
              <w:widowControl/>
              <w:jc w:val="center"/>
              <w:rPr>
                <w:sz w:val="15"/>
                <w:szCs w:val="15"/>
              </w:rPr>
            </w:pPr>
            <w:r w:rsidRPr="00777C7A">
              <w:rPr>
                <w:sz w:val="15"/>
                <w:szCs w:val="15"/>
              </w:rPr>
              <w:t>75.9</w:t>
            </w:r>
          </w:p>
        </w:tc>
        <w:tc>
          <w:tcPr>
            <w:tcW w:w="578" w:type="dxa"/>
            <w:vAlign w:val="center"/>
          </w:tcPr>
          <w:p w14:paraId="6E75EEED" w14:textId="1BAA096C" w:rsidR="000C6C7F" w:rsidRPr="00777C7A" w:rsidRDefault="000C6C7F" w:rsidP="000C6C7F">
            <w:pPr>
              <w:widowControl/>
              <w:jc w:val="center"/>
              <w:rPr>
                <w:sz w:val="15"/>
                <w:szCs w:val="15"/>
              </w:rPr>
            </w:pPr>
            <w:r w:rsidRPr="00777C7A">
              <w:rPr>
                <w:sz w:val="15"/>
                <w:szCs w:val="15"/>
              </w:rPr>
              <w:t>83.2</w:t>
            </w:r>
          </w:p>
        </w:tc>
        <w:tc>
          <w:tcPr>
            <w:tcW w:w="577" w:type="dxa"/>
            <w:vAlign w:val="center"/>
          </w:tcPr>
          <w:p w14:paraId="3D5BE638" w14:textId="6538411C" w:rsidR="000C6C7F" w:rsidRPr="00777C7A" w:rsidRDefault="000C6C7F" w:rsidP="000C6C7F">
            <w:pPr>
              <w:widowControl/>
              <w:jc w:val="center"/>
              <w:rPr>
                <w:sz w:val="15"/>
                <w:szCs w:val="15"/>
              </w:rPr>
            </w:pPr>
            <w:r w:rsidRPr="00777C7A">
              <w:rPr>
                <w:sz w:val="15"/>
                <w:szCs w:val="15"/>
              </w:rPr>
              <w:t>89.6</w:t>
            </w:r>
          </w:p>
        </w:tc>
        <w:tc>
          <w:tcPr>
            <w:tcW w:w="578" w:type="dxa"/>
            <w:vAlign w:val="center"/>
          </w:tcPr>
          <w:p w14:paraId="099BD062" w14:textId="3A26B6F3" w:rsidR="000C6C7F" w:rsidRPr="00777C7A" w:rsidRDefault="000C6C7F" w:rsidP="000C6C7F">
            <w:pPr>
              <w:widowControl/>
              <w:jc w:val="center"/>
              <w:rPr>
                <w:sz w:val="15"/>
                <w:szCs w:val="15"/>
              </w:rPr>
            </w:pPr>
            <w:r w:rsidRPr="00777C7A">
              <w:rPr>
                <w:sz w:val="15"/>
                <w:szCs w:val="15"/>
              </w:rPr>
              <w:t>95.1</w:t>
            </w:r>
          </w:p>
        </w:tc>
        <w:tc>
          <w:tcPr>
            <w:tcW w:w="578" w:type="dxa"/>
            <w:vAlign w:val="center"/>
          </w:tcPr>
          <w:p w14:paraId="3995F181" w14:textId="7A4551B4" w:rsidR="000C6C7F" w:rsidRPr="00777C7A" w:rsidRDefault="000C6C7F" w:rsidP="000C6C7F">
            <w:pPr>
              <w:widowControl/>
              <w:jc w:val="center"/>
              <w:rPr>
                <w:sz w:val="15"/>
                <w:szCs w:val="15"/>
              </w:rPr>
            </w:pPr>
            <w:r w:rsidRPr="00777C7A">
              <w:rPr>
                <w:sz w:val="15"/>
                <w:szCs w:val="15"/>
              </w:rPr>
              <w:t>99.6</w:t>
            </w:r>
          </w:p>
        </w:tc>
        <w:tc>
          <w:tcPr>
            <w:tcW w:w="578" w:type="dxa"/>
            <w:vAlign w:val="center"/>
          </w:tcPr>
          <w:p w14:paraId="485EBAA7" w14:textId="505C66E4" w:rsidR="000C6C7F" w:rsidRPr="00777C7A" w:rsidRDefault="000C6C7F" w:rsidP="000C6C7F">
            <w:pPr>
              <w:widowControl/>
              <w:jc w:val="center"/>
              <w:rPr>
                <w:sz w:val="15"/>
                <w:szCs w:val="15"/>
              </w:rPr>
            </w:pPr>
            <w:r w:rsidRPr="00777C7A">
              <w:rPr>
                <w:sz w:val="15"/>
                <w:szCs w:val="15"/>
              </w:rPr>
              <w:t>103.3</w:t>
            </w:r>
          </w:p>
        </w:tc>
        <w:tc>
          <w:tcPr>
            <w:tcW w:w="578" w:type="dxa"/>
            <w:vAlign w:val="center"/>
          </w:tcPr>
          <w:p w14:paraId="752B7BDF" w14:textId="03E42674" w:rsidR="000C6C7F" w:rsidRPr="00777C7A" w:rsidRDefault="000C6C7F" w:rsidP="000C6C7F">
            <w:pPr>
              <w:widowControl/>
              <w:jc w:val="center"/>
              <w:rPr>
                <w:sz w:val="15"/>
                <w:szCs w:val="15"/>
              </w:rPr>
            </w:pPr>
            <w:r w:rsidRPr="00777C7A">
              <w:rPr>
                <w:sz w:val="15"/>
                <w:szCs w:val="15"/>
              </w:rPr>
              <w:t>106.0</w:t>
            </w:r>
          </w:p>
        </w:tc>
        <w:tc>
          <w:tcPr>
            <w:tcW w:w="577" w:type="dxa"/>
            <w:vAlign w:val="center"/>
          </w:tcPr>
          <w:p w14:paraId="203C06BC" w14:textId="62A3D9A6" w:rsidR="000C6C7F" w:rsidRPr="00777C7A" w:rsidRDefault="000C6C7F" w:rsidP="000C6C7F">
            <w:pPr>
              <w:widowControl/>
              <w:jc w:val="center"/>
              <w:rPr>
                <w:sz w:val="15"/>
                <w:szCs w:val="15"/>
              </w:rPr>
            </w:pPr>
            <w:r w:rsidRPr="00777C7A">
              <w:rPr>
                <w:sz w:val="15"/>
                <w:szCs w:val="15"/>
              </w:rPr>
              <w:t>107.7</w:t>
            </w:r>
          </w:p>
        </w:tc>
      </w:tr>
      <w:tr w:rsidR="00777C7A" w:rsidRPr="00777C7A" w14:paraId="21A30342" w14:textId="77777777" w:rsidTr="000C6C7F">
        <w:trPr>
          <w:trHeight w:hRule="exact" w:val="454"/>
          <w:jc w:val="center"/>
        </w:trPr>
        <w:tc>
          <w:tcPr>
            <w:tcW w:w="575" w:type="dxa"/>
            <w:vMerge/>
            <w:vAlign w:val="center"/>
          </w:tcPr>
          <w:p w14:paraId="26E8115C"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2FEEABD9"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C100</w:t>
            </w:r>
          </w:p>
        </w:tc>
        <w:tc>
          <w:tcPr>
            <w:tcW w:w="508" w:type="dxa"/>
            <w:vAlign w:val="center"/>
          </w:tcPr>
          <w:p w14:paraId="72436ADC" w14:textId="42E1A745" w:rsidR="000C6C7F" w:rsidRPr="00777C7A" w:rsidRDefault="000C6C7F" w:rsidP="000C6C7F">
            <w:pPr>
              <w:widowControl/>
              <w:jc w:val="center"/>
              <w:rPr>
                <w:sz w:val="15"/>
                <w:szCs w:val="15"/>
              </w:rPr>
            </w:pPr>
            <w:r w:rsidRPr="00777C7A">
              <w:rPr>
                <w:sz w:val="15"/>
                <w:szCs w:val="15"/>
              </w:rPr>
              <w:t>72.2</w:t>
            </w:r>
          </w:p>
        </w:tc>
        <w:tc>
          <w:tcPr>
            <w:tcW w:w="578" w:type="dxa"/>
            <w:vAlign w:val="center"/>
          </w:tcPr>
          <w:p w14:paraId="1F67819F" w14:textId="65DAE678" w:rsidR="000C6C7F" w:rsidRPr="00777C7A" w:rsidRDefault="000C6C7F" w:rsidP="000C6C7F">
            <w:pPr>
              <w:widowControl/>
              <w:jc w:val="center"/>
              <w:rPr>
                <w:sz w:val="15"/>
                <w:szCs w:val="15"/>
              </w:rPr>
            </w:pPr>
            <w:r w:rsidRPr="00777C7A">
              <w:rPr>
                <w:sz w:val="15"/>
                <w:szCs w:val="15"/>
              </w:rPr>
              <w:t>80.4</w:t>
            </w:r>
          </w:p>
        </w:tc>
        <w:tc>
          <w:tcPr>
            <w:tcW w:w="578" w:type="dxa"/>
            <w:vAlign w:val="center"/>
          </w:tcPr>
          <w:p w14:paraId="60E46270" w14:textId="19C872B9" w:rsidR="000C6C7F" w:rsidRPr="00777C7A" w:rsidRDefault="000C6C7F" w:rsidP="000C6C7F">
            <w:pPr>
              <w:widowControl/>
              <w:jc w:val="center"/>
              <w:rPr>
                <w:sz w:val="15"/>
                <w:szCs w:val="15"/>
              </w:rPr>
            </w:pPr>
            <w:r w:rsidRPr="00777C7A">
              <w:rPr>
                <w:sz w:val="15"/>
                <w:szCs w:val="15"/>
              </w:rPr>
              <w:t>87.7</w:t>
            </w:r>
          </w:p>
        </w:tc>
        <w:tc>
          <w:tcPr>
            <w:tcW w:w="577" w:type="dxa"/>
            <w:vAlign w:val="center"/>
          </w:tcPr>
          <w:p w14:paraId="34A14CF0" w14:textId="39E5D09D" w:rsidR="000C6C7F" w:rsidRPr="00777C7A" w:rsidRDefault="000C6C7F" w:rsidP="000C6C7F">
            <w:pPr>
              <w:widowControl/>
              <w:jc w:val="center"/>
              <w:rPr>
                <w:sz w:val="15"/>
                <w:szCs w:val="15"/>
              </w:rPr>
            </w:pPr>
            <w:r w:rsidRPr="00777C7A">
              <w:rPr>
                <w:sz w:val="15"/>
                <w:szCs w:val="15"/>
              </w:rPr>
              <w:t>94.0</w:t>
            </w:r>
          </w:p>
        </w:tc>
        <w:tc>
          <w:tcPr>
            <w:tcW w:w="578" w:type="dxa"/>
            <w:vAlign w:val="center"/>
          </w:tcPr>
          <w:p w14:paraId="2B115C65" w14:textId="4080F3B9" w:rsidR="000C6C7F" w:rsidRPr="00777C7A" w:rsidRDefault="000C6C7F" w:rsidP="000C6C7F">
            <w:pPr>
              <w:widowControl/>
              <w:jc w:val="center"/>
              <w:rPr>
                <w:sz w:val="15"/>
                <w:szCs w:val="15"/>
              </w:rPr>
            </w:pPr>
            <w:r w:rsidRPr="00777C7A">
              <w:rPr>
                <w:sz w:val="15"/>
                <w:szCs w:val="15"/>
              </w:rPr>
              <w:t>99.4</w:t>
            </w:r>
          </w:p>
        </w:tc>
        <w:tc>
          <w:tcPr>
            <w:tcW w:w="578" w:type="dxa"/>
            <w:vAlign w:val="center"/>
          </w:tcPr>
          <w:p w14:paraId="541253ED" w14:textId="2E12CE22" w:rsidR="000C6C7F" w:rsidRPr="00777C7A" w:rsidRDefault="000C6C7F" w:rsidP="000C6C7F">
            <w:pPr>
              <w:widowControl/>
              <w:jc w:val="center"/>
              <w:rPr>
                <w:sz w:val="15"/>
                <w:szCs w:val="15"/>
              </w:rPr>
            </w:pPr>
            <w:r w:rsidRPr="00777C7A">
              <w:rPr>
                <w:sz w:val="15"/>
                <w:szCs w:val="15"/>
              </w:rPr>
              <w:t>103.9</w:t>
            </w:r>
          </w:p>
        </w:tc>
        <w:tc>
          <w:tcPr>
            <w:tcW w:w="578" w:type="dxa"/>
            <w:vAlign w:val="center"/>
          </w:tcPr>
          <w:p w14:paraId="5E2A7EA4" w14:textId="227AC499" w:rsidR="000C6C7F" w:rsidRPr="00777C7A" w:rsidRDefault="000C6C7F" w:rsidP="000C6C7F">
            <w:pPr>
              <w:widowControl/>
              <w:jc w:val="center"/>
              <w:rPr>
                <w:sz w:val="15"/>
                <w:szCs w:val="15"/>
              </w:rPr>
            </w:pPr>
            <w:r w:rsidRPr="00777C7A">
              <w:rPr>
                <w:sz w:val="15"/>
                <w:szCs w:val="15"/>
              </w:rPr>
              <w:t>107.4</w:t>
            </w:r>
          </w:p>
        </w:tc>
        <w:tc>
          <w:tcPr>
            <w:tcW w:w="578" w:type="dxa"/>
            <w:vAlign w:val="center"/>
          </w:tcPr>
          <w:p w14:paraId="1F4947BA" w14:textId="5AD4D7AE" w:rsidR="000C6C7F" w:rsidRPr="00777C7A" w:rsidRDefault="000C6C7F" w:rsidP="000C6C7F">
            <w:pPr>
              <w:widowControl/>
              <w:jc w:val="center"/>
              <w:rPr>
                <w:sz w:val="15"/>
                <w:szCs w:val="15"/>
              </w:rPr>
            </w:pPr>
            <w:r w:rsidRPr="00777C7A">
              <w:rPr>
                <w:sz w:val="15"/>
                <w:szCs w:val="15"/>
              </w:rPr>
              <w:t>110.1</w:t>
            </w:r>
          </w:p>
        </w:tc>
        <w:tc>
          <w:tcPr>
            <w:tcW w:w="577" w:type="dxa"/>
            <w:vAlign w:val="center"/>
          </w:tcPr>
          <w:p w14:paraId="59515E7F" w14:textId="32630D99" w:rsidR="000C6C7F" w:rsidRPr="00777C7A" w:rsidRDefault="000C6C7F" w:rsidP="000C6C7F">
            <w:pPr>
              <w:widowControl/>
              <w:jc w:val="center"/>
              <w:rPr>
                <w:sz w:val="15"/>
                <w:szCs w:val="15"/>
              </w:rPr>
            </w:pPr>
            <w:r w:rsidRPr="00777C7A">
              <w:rPr>
                <w:sz w:val="15"/>
                <w:szCs w:val="15"/>
              </w:rPr>
              <w:t>111.8</w:t>
            </w:r>
          </w:p>
        </w:tc>
      </w:tr>
      <w:tr w:rsidR="00777C7A" w:rsidRPr="00777C7A" w14:paraId="7EFE0D0C" w14:textId="77777777" w:rsidTr="000C6C7F">
        <w:trPr>
          <w:trHeight w:hRule="exact" w:val="454"/>
          <w:jc w:val="center"/>
        </w:trPr>
        <w:tc>
          <w:tcPr>
            <w:tcW w:w="575" w:type="dxa"/>
            <w:vMerge/>
            <w:vAlign w:val="center"/>
          </w:tcPr>
          <w:p w14:paraId="05C0BBA5"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4DEB530D"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C110</w:t>
            </w:r>
          </w:p>
        </w:tc>
        <w:tc>
          <w:tcPr>
            <w:tcW w:w="508" w:type="dxa"/>
            <w:vAlign w:val="center"/>
          </w:tcPr>
          <w:p w14:paraId="57DDF6B5" w14:textId="1D0D62D4" w:rsidR="000C6C7F" w:rsidRPr="00777C7A" w:rsidRDefault="000C6C7F" w:rsidP="000C6C7F">
            <w:pPr>
              <w:widowControl/>
              <w:jc w:val="center"/>
              <w:rPr>
                <w:sz w:val="15"/>
                <w:szCs w:val="15"/>
              </w:rPr>
            </w:pPr>
            <w:r w:rsidRPr="00777C7A">
              <w:rPr>
                <w:sz w:val="15"/>
                <w:szCs w:val="15"/>
              </w:rPr>
              <w:t>77.4</w:t>
            </w:r>
          </w:p>
        </w:tc>
        <w:tc>
          <w:tcPr>
            <w:tcW w:w="578" w:type="dxa"/>
            <w:vAlign w:val="center"/>
          </w:tcPr>
          <w:p w14:paraId="794E678D" w14:textId="259513FE" w:rsidR="000C6C7F" w:rsidRPr="00777C7A" w:rsidRDefault="000C6C7F" w:rsidP="000C6C7F">
            <w:pPr>
              <w:widowControl/>
              <w:jc w:val="center"/>
              <w:rPr>
                <w:sz w:val="15"/>
                <w:szCs w:val="15"/>
              </w:rPr>
            </w:pPr>
            <w:r w:rsidRPr="00777C7A">
              <w:rPr>
                <w:sz w:val="15"/>
                <w:szCs w:val="15"/>
              </w:rPr>
              <w:t>85.5</w:t>
            </w:r>
          </w:p>
        </w:tc>
        <w:tc>
          <w:tcPr>
            <w:tcW w:w="578" w:type="dxa"/>
            <w:vAlign w:val="center"/>
          </w:tcPr>
          <w:p w14:paraId="4FE77858" w14:textId="632CBADB" w:rsidR="000C6C7F" w:rsidRPr="00777C7A" w:rsidRDefault="000C6C7F" w:rsidP="000C6C7F">
            <w:pPr>
              <w:widowControl/>
              <w:jc w:val="center"/>
              <w:rPr>
                <w:sz w:val="15"/>
                <w:szCs w:val="15"/>
              </w:rPr>
            </w:pPr>
            <w:r w:rsidRPr="00777C7A">
              <w:rPr>
                <w:sz w:val="15"/>
                <w:szCs w:val="15"/>
              </w:rPr>
              <w:t>92.8</w:t>
            </w:r>
          </w:p>
        </w:tc>
        <w:tc>
          <w:tcPr>
            <w:tcW w:w="577" w:type="dxa"/>
            <w:vAlign w:val="center"/>
          </w:tcPr>
          <w:p w14:paraId="7E00A600" w14:textId="46095D9E" w:rsidR="000C6C7F" w:rsidRPr="00777C7A" w:rsidRDefault="000C6C7F" w:rsidP="000C6C7F">
            <w:pPr>
              <w:widowControl/>
              <w:jc w:val="center"/>
              <w:rPr>
                <w:sz w:val="15"/>
                <w:szCs w:val="15"/>
              </w:rPr>
            </w:pPr>
            <w:r w:rsidRPr="00777C7A">
              <w:rPr>
                <w:sz w:val="15"/>
                <w:szCs w:val="15"/>
              </w:rPr>
              <w:t>99.1</w:t>
            </w:r>
          </w:p>
        </w:tc>
        <w:tc>
          <w:tcPr>
            <w:tcW w:w="578" w:type="dxa"/>
            <w:vAlign w:val="center"/>
          </w:tcPr>
          <w:p w14:paraId="79ED4CA0" w14:textId="70594C1D" w:rsidR="000C6C7F" w:rsidRPr="00777C7A" w:rsidRDefault="000C6C7F" w:rsidP="000C6C7F">
            <w:pPr>
              <w:widowControl/>
              <w:jc w:val="center"/>
              <w:rPr>
                <w:sz w:val="15"/>
                <w:szCs w:val="15"/>
              </w:rPr>
            </w:pPr>
            <w:r w:rsidRPr="00777C7A">
              <w:rPr>
                <w:sz w:val="15"/>
                <w:szCs w:val="15"/>
              </w:rPr>
              <w:t>104.5</w:t>
            </w:r>
          </w:p>
        </w:tc>
        <w:tc>
          <w:tcPr>
            <w:tcW w:w="578" w:type="dxa"/>
            <w:vAlign w:val="center"/>
          </w:tcPr>
          <w:p w14:paraId="1FA1956E" w14:textId="2CC9ECF2" w:rsidR="000C6C7F" w:rsidRPr="00777C7A" w:rsidRDefault="000C6C7F" w:rsidP="000C6C7F">
            <w:pPr>
              <w:widowControl/>
              <w:jc w:val="center"/>
              <w:rPr>
                <w:sz w:val="15"/>
                <w:szCs w:val="15"/>
              </w:rPr>
            </w:pPr>
            <w:r w:rsidRPr="00777C7A">
              <w:rPr>
                <w:sz w:val="15"/>
                <w:szCs w:val="15"/>
              </w:rPr>
              <w:t>108.9</w:t>
            </w:r>
          </w:p>
        </w:tc>
        <w:tc>
          <w:tcPr>
            <w:tcW w:w="578" w:type="dxa"/>
            <w:vAlign w:val="center"/>
          </w:tcPr>
          <w:p w14:paraId="14EE67D1" w14:textId="5993D5DB" w:rsidR="000C6C7F" w:rsidRPr="00777C7A" w:rsidRDefault="000C6C7F" w:rsidP="000C6C7F">
            <w:pPr>
              <w:widowControl/>
              <w:jc w:val="center"/>
              <w:rPr>
                <w:sz w:val="15"/>
                <w:szCs w:val="15"/>
              </w:rPr>
            </w:pPr>
            <w:r w:rsidRPr="00777C7A">
              <w:rPr>
                <w:sz w:val="15"/>
                <w:szCs w:val="15"/>
              </w:rPr>
              <w:t>112.4</w:t>
            </w:r>
          </w:p>
        </w:tc>
        <w:tc>
          <w:tcPr>
            <w:tcW w:w="578" w:type="dxa"/>
            <w:vAlign w:val="center"/>
          </w:tcPr>
          <w:p w14:paraId="19118203" w14:textId="17801983" w:rsidR="000C6C7F" w:rsidRPr="00777C7A" w:rsidRDefault="000C6C7F" w:rsidP="000C6C7F">
            <w:pPr>
              <w:widowControl/>
              <w:jc w:val="center"/>
              <w:rPr>
                <w:sz w:val="15"/>
                <w:szCs w:val="15"/>
              </w:rPr>
            </w:pPr>
            <w:r w:rsidRPr="00777C7A">
              <w:rPr>
                <w:sz w:val="15"/>
                <w:szCs w:val="15"/>
              </w:rPr>
              <w:t>114.9</w:t>
            </w:r>
          </w:p>
        </w:tc>
        <w:tc>
          <w:tcPr>
            <w:tcW w:w="577" w:type="dxa"/>
            <w:vAlign w:val="center"/>
          </w:tcPr>
          <w:p w14:paraId="4FB572B3" w14:textId="285F8019" w:rsidR="000C6C7F" w:rsidRPr="00777C7A" w:rsidRDefault="000C6C7F" w:rsidP="000C6C7F">
            <w:pPr>
              <w:widowControl/>
              <w:jc w:val="center"/>
              <w:rPr>
                <w:sz w:val="15"/>
                <w:szCs w:val="15"/>
              </w:rPr>
            </w:pPr>
            <w:r w:rsidRPr="00777C7A">
              <w:rPr>
                <w:sz w:val="15"/>
                <w:szCs w:val="15"/>
              </w:rPr>
              <w:t>116.5</w:t>
            </w:r>
          </w:p>
        </w:tc>
      </w:tr>
      <w:tr w:rsidR="00777C7A" w:rsidRPr="00777C7A" w14:paraId="151AB161" w14:textId="77777777" w:rsidTr="000C6C7F">
        <w:trPr>
          <w:trHeight w:hRule="exact" w:val="454"/>
          <w:jc w:val="center"/>
        </w:trPr>
        <w:tc>
          <w:tcPr>
            <w:tcW w:w="575" w:type="dxa"/>
            <w:vMerge/>
            <w:vAlign w:val="center"/>
          </w:tcPr>
          <w:p w14:paraId="73478542"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19D03794"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w:t>
            </w:r>
            <w:r w:rsidRPr="00777C7A">
              <w:rPr>
                <w:rFonts w:eastAsiaTheme="minorEastAsia" w:hint="eastAsia"/>
                <w:sz w:val="15"/>
                <w:szCs w:val="15"/>
              </w:rPr>
              <w:t>20</w:t>
            </w:r>
          </w:p>
        </w:tc>
        <w:tc>
          <w:tcPr>
            <w:tcW w:w="508" w:type="dxa"/>
            <w:vAlign w:val="center"/>
          </w:tcPr>
          <w:p w14:paraId="63F0F351" w14:textId="72C1F9D3" w:rsidR="000C6C7F" w:rsidRPr="00777C7A" w:rsidRDefault="000C6C7F" w:rsidP="000C6C7F">
            <w:pPr>
              <w:widowControl/>
              <w:jc w:val="center"/>
              <w:rPr>
                <w:sz w:val="15"/>
                <w:szCs w:val="15"/>
              </w:rPr>
            </w:pPr>
            <w:r w:rsidRPr="00777C7A">
              <w:rPr>
                <w:sz w:val="15"/>
                <w:szCs w:val="15"/>
              </w:rPr>
              <w:t>84.6</w:t>
            </w:r>
          </w:p>
        </w:tc>
        <w:tc>
          <w:tcPr>
            <w:tcW w:w="578" w:type="dxa"/>
            <w:vAlign w:val="center"/>
          </w:tcPr>
          <w:p w14:paraId="2DB3605D" w14:textId="1699FD14" w:rsidR="000C6C7F" w:rsidRPr="00777C7A" w:rsidRDefault="000C6C7F" w:rsidP="000C6C7F">
            <w:pPr>
              <w:widowControl/>
              <w:jc w:val="center"/>
              <w:rPr>
                <w:sz w:val="15"/>
                <w:szCs w:val="15"/>
              </w:rPr>
            </w:pPr>
            <w:r w:rsidRPr="00777C7A">
              <w:rPr>
                <w:sz w:val="15"/>
                <w:szCs w:val="15"/>
              </w:rPr>
              <w:t>92.8</w:t>
            </w:r>
          </w:p>
        </w:tc>
        <w:tc>
          <w:tcPr>
            <w:tcW w:w="578" w:type="dxa"/>
            <w:vAlign w:val="center"/>
          </w:tcPr>
          <w:p w14:paraId="5584A5E0" w14:textId="2C8EB19F" w:rsidR="000C6C7F" w:rsidRPr="00777C7A" w:rsidRDefault="000C6C7F" w:rsidP="000C6C7F">
            <w:pPr>
              <w:widowControl/>
              <w:jc w:val="center"/>
              <w:rPr>
                <w:sz w:val="15"/>
                <w:szCs w:val="15"/>
              </w:rPr>
            </w:pPr>
            <w:r w:rsidRPr="00777C7A">
              <w:rPr>
                <w:sz w:val="15"/>
                <w:szCs w:val="15"/>
              </w:rPr>
              <w:t>100.0</w:t>
            </w:r>
          </w:p>
        </w:tc>
        <w:tc>
          <w:tcPr>
            <w:tcW w:w="577" w:type="dxa"/>
            <w:vAlign w:val="center"/>
          </w:tcPr>
          <w:p w14:paraId="5CDC7743" w14:textId="7940F3EE" w:rsidR="000C6C7F" w:rsidRPr="00777C7A" w:rsidRDefault="000C6C7F" w:rsidP="000C6C7F">
            <w:pPr>
              <w:widowControl/>
              <w:jc w:val="center"/>
              <w:rPr>
                <w:sz w:val="15"/>
                <w:szCs w:val="15"/>
              </w:rPr>
            </w:pPr>
            <w:r w:rsidRPr="00777C7A">
              <w:rPr>
                <w:sz w:val="15"/>
                <w:szCs w:val="15"/>
              </w:rPr>
              <w:t>106.2</w:t>
            </w:r>
          </w:p>
        </w:tc>
        <w:tc>
          <w:tcPr>
            <w:tcW w:w="578" w:type="dxa"/>
            <w:vAlign w:val="center"/>
          </w:tcPr>
          <w:p w14:paraId="10D82CF8" w14:textId="4BDAE320" w:rsidR="000C6C7F" w:rsidRPr="00777C7A" w:rsidRDefault="000C6C7F" w:rsidP="000C6C7F">
            <w:pPr>
              <w:widowControl/>
              <w:jc w:val="center"/>
              <w:rPr>
                <w:sz w:val="15"/>
                <w:szCs w:val="15"/>
              </w:rPr>
            </w:pPr>
            <w:r w:rsidRPr="00777C7A">
              <w:rPr>
                <w:sz w:val="15"/>
                <w:szCs w:val="15"/>
              </w:rPr>
              <w:t>111.5</w:t>
            </w:r>
          </w:p>
        </w:tc>
        <w:tc>
          <w:tcPr>
            <w:tcW w:w="578" w:type="dxa"/>
            <w:vAlign w:val="center"/>
          </w:tcPr>
          <w:p w14:paraId="5041E196" w14:textId="27483198" w:rsidR="000C6C7F" w:rsidRPr="00777C7A" w:rsidRDefault="000C6C7F" w:rsidP="000C6C7F">
            <w:pPr>
              <w:widowControl/>
              <w:jc w:val="center"/>
              <w:rPr>
                <w:sz w:val="15"/>
                <w:szCs w:val="15"/>
              </w:rPr>
            </w:pPr>
            <w:r w:rsidRPr="00777C7A">
              <w:rPr>
                <w:sz w:val="15"/>
                <w:szCs w:val="15"/>
              </w:rPr>
              <w:t>115.9</w:t>
            </w:r>
          </w:p>
        </w:tc>
        <w:tc>
          <w:tcPr>
            <w:tcW w:w="578" w:type="dxa"/>
            <w:vAlign w:val="center"/>
          </w:tcPr>
          <w:p w14:paraId="0A7819E0" w14:textId="17A36E6F" w:rsidR="000C6C7F" w:rsidRPr="00777C7A" w:rsidRDefault="000C6C7F" w:rsidP="000C6C7F">
            <w:pPr>
              <w:widowControl/>
              <w:jc w:val="center"/>
              <w:rPr>
                <w:sz w:val="15"/>
                <w:szCs w:val="15"/>
              </w:rPr>
            </w:pPr>
            <w:r w:rsidRPr="00777C7A">
              <w:rPr>
                <w:sz w:val="15"/>
                <w:szCs w:val="15"/>
              </w:rPr>
              <w:t>119.3</w:t>
            </w:r>
          </w:p>
        </w:tc>
        <w:tc>
          <w:tcPr>
            <w:tcW w:w="578" w:type="dxa"/>
            <w:vAlign w:val="center"/>
          </w:tcPr>
          <w:p w14:paraId="3C856CCF" w14:textId="73D06679" w:rsidR="000C6C7F" w:rsidRPr="00777C7A" w:rsidRDefault="000C6C7F" w:rsidP="000C6C7F">
            <w:pPr>
              <w:widowControl/>
              <w:jc w:val="center"/>
              <w:rPr>
                <w:sz w:val="15"/>
                <w:szCs w:val="15"/>
              </w:rPr>
            </w:pPr>
            <w:r w:rsidRPr="00777C7A">
              <w:rPr>
                <w:sz w:val="15"/>
                <w:szCs w:val="15"/>
              </w:rPr>
              <w:t>121.8</w:t>
            </w:r>
          </w:p>
        </w:tc>
        <w:tc>
          <w:tcPr>
            <w:tcW w:w="577" w:type="dxa"/>
            <w:vAlign w:val="center"/>
          </w:tcPr>
          <w:p w14:paraId="65AC1125" w14:textId="1CF81B1B" w:rsidR="000C6C7F" w:rsidRPr="00777C7A" w:rsidRDefault="000C6C7F" w:rsidP="000C6C7F">
            <w:pPr>
              <w:widowControl/>
              <w:jc w:val="center"/>
              <w:rPr>
                <w:sz w:val="15"/>
                <w:szCs w:val="15"/>
              </w:rPr>
            </w:pPr>
            <w:r w:rsidRPr="00777C7A">
              <w:rPr>
                <w:sz w:val="15"/>
                <w:szCs w:val="15"/>
              </w:rPr>
              <w:t>123.3</w:t>
            </w:r>
          </w:p>
        </w:tc>
      </w:tr>
      <w:tr w:rsidR="00777C7A" w:rsidRPr="00777C7A" w14:paraId="0A12B426" w14:textId="77777777" w:rsidTr="000C6C7F">
        <w:trPr>
          <w:trHeight w:hRule="exact" w:val="454"/>
          <w:jc w:val="center"/>
        </w:trPr>
        <w:tc>
          <w:tcPr>
            <w:tcW w:w="575" w:type="dxa"/>
            <w:vMerge w:val="restart"/>
            <w:vAlign w:val="center"/>
          </w:tcPr>
          <w:p w14:paraId="3C139029" w14:textId="77777777" w:rsidR="000C6C7F" w:rsidRPr="00777C7A" w:rsidRDefault="000C6C7F" w:rsidP="00777C7A">
            <w:pPr>
              <w:snapToGrid w:val="0"/>
              <w:spacing w:line="360" w:lineRule="auto"/>
              <w:rPr>
                <w:rFonts w:eastAsiaTheme="minorEastAsia"/>
                <w:sz w:val="15"/>
                <w:szCs w:val="15"/>
              </w:rPr>
            </w:pPr>
            <w:r w:rsidRPr="00777C7A">
              <w:rPr>
                <w:rFonts w:eastAsiaTheme="minorEastAsia" w:hint="eastAsia"/>
                <w:sz w:val="15"/>
                <w:szCs w:val="15"/>
              </w:rPr>
              <w:t>Q</w:t>
            </w:r>
            <w:r w:rsidRPr="00777C7A">
              <w:rPr>
                <w:rFonts w:eastAsiaTheme="minorEastAsia"/>
                <w:sz w:val="15"/>
                <w:szCs w:val="15"/>
              </w:rPr>
              <w:t>55</w:t>
            </w:r>
            <w:r w:rsidRPr="00777C7A">
              <w:rPr>
                <w:rFonts w:eastAsiaTheme="minorEastAsia" w:hint="eastAsia"/>
                <w:sz w:val="15"/>
                <w:szCs w:val="15"/>
              </w:rPr>
              <w:t>0</w:t>
            </w:r>
          </w:p>
        </w:tc>
        <w:tc>
          <w:tcPr>
            <w:tcW w:w="577" w:type="dxa"/>
            <w:vAlign w:val="center"/>
          </w:tcPr>
          <w:p w14:paraId="558E3807"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C80</w:t>
            </w:r>
          </w:p>
        </w:tc>
        <w:tc>
          <w:tcPr>
            <w:tcW w:w="508" w:type="dxa"/>
            <w:vAlign w:val="center"/>
          </w:tcPr>
          <w:p w14:paraId="4C085B27" w14:textId="7534AB0E" w:rsidR="000C6C7F" w:rsidRPr="00777C7A" w:rsidRDefault="000C6C7F" w:rsidP="000C6C7F">
            <w:pPr>
              <w:widowControl/>
              <w:jc w:val="center"/>
              <w:rPr>
                <w:sz w:val="15"/>
                <w:szCs w:val="15"/>
              </w:rPr>
            </w:pPr>
            <w:r w:rsidRPr="00777C7A">
              <w:rPr>
                <w:sz w:val="15"/>
                <w:szCs w:val="15"/>
              </w:rPr>
              <w:t>65.1</w:t>
            </w:r>
          </w:p>
        </w:tc>
        <w:tc>
          <w:tcPr>
            <w:tcW w:w="578" w:type="dxa"/>
            <w:vAlign w:val="center"/>
          </w:tcPr>
          <w:p w14:paraId="779DD59C" w14:textId="00932689" w:rsidR="000C6C7F" w:rsidRPr="00777C7A" w:rsidRDefault="000C6C7F" w:rsidP="000C6C7F">
            <w:pPr>
              <w:widowControl/>
              <w:jc w:val="center"/>
              <w:rPr>
                <w:sz w:val="15"/>
                <w:szCs w:val="15"/>
              </w:rPr>
            </w:pPr>
            <w:r w:rsidRPr="00777C7A">
              <w:rPr>
                <w:sz w:val="15"/>
                <w:szCs w:val="15"/>
              </w:rPr>
              <w:t>74.3</w:t>
            </w:r>
          </w:p>
        </w:tc>
        <w:tc>
          <w:tcPr>
            <w:tcW w:w="578" w:type="dxa"/>
            <w:vAlign w:val="center"/>
          </w:tcPr>
          <w:p w14:paraId="7D18B7D5" w14:textId="2839FF5B" w:rsidR="000C6C7F" w:rsidRPr="00777C7A" w:rsidRDefault="000C6C7F" w:rsidP="000C6C7F">
            <w:pPr>
              <w:widowControl/>
              <w:jc w:val="center"/>
              <w:rPr>
                <w:sz w:val="15"/>
                <w:szCs w:val="15"/>
              </w:rPr>
            </w:pPr>
            <w:r w:rsidRPr="00777C7A">
              <w:rPr>
                <w:sz w:val="15"/>
                <w:szCs w:val="15"/>
              </w:rPr>
              <w:t>82.3</w:t>
            </w:r>
          </w:p>
        </w:tc>
        <w:tc>
          <w:tcPr>
            <w:tcW w:w="577" w:type="dxa"/>
            <w:vAlign w:val="center"/>
          </w:tcPr>
          <w:p w14:paraId="38515174" w14:textId="540618A1" w:rsidR="000C6C7F" w:rsidRPr="00777C7A" w:rsidRDefault="000C6C7F" w:rsidP="000C6C7F">
            <w:pPr>
              <w:widowControl/>
              <w:jc w:val="center"/>
              <w:rPr>
                <w:sz w:val="15"/>
                <w:szCs w:val="15"/>
              </w:rPr>
            </w:pPr>
            <w:r w:rsidRPr="00777C7A">
              <w:rPr>
                <w:sz w:val="15"/>
                <w:szCs w:val="15"/>
              </w:rPr>
              <w:t>89.3</w:t>
            </w:r>
          </w:p>
        </w:tc>
        <w:tc>
          <w:tcPr>
            <w:tcW w:w="578" w:type="dxa"/>
            <w:vAlign w:val="center"/>
          </w:tcPr>
          <w:p w14:paraId="22AE9859" w14:textId="08EBC447" w:rsidR="000C6C7F" w:rsidRPr="00777C7A" w:rsidRDefault="000C6C7F" w:rsidP="000C6C7F">
            <w:pPr>
              <w:widowControl/>
              <w:jc w:val="center"/>
              <w:rPr>
                <w:sz w:val="15"/>
                <w:szCs w:val="15"/>
              </w:rPr>
            </w:pPr>
            <w:r w:rsidRPr="00777C7A">
              <w:rPr>
                <w:sz w:val="15"/>
                <w:szCs w:val="15"/>
              </w:rPr>
              <w:t>95.2</w:t>
            </w:r>
          </w:p>
        </w:tc>
        <w:tc>
          <w:tcPr>
            <w:tcW w:w="578" w:type="dxa"/>
            <w:vAlign w:val="center"/>
          </w:tcPr>
          <w:p w14:paraId="1F175391" w14:textId="57D58340" w:rsidR="000C6C7F" w:rsidRPr="00777C7A" w:rsidRDefault="000C6C7F" w:rsidP="000C6C7F">
            <w:pPr>
              <w:widowControl/>
              <w:jc w:val="center"/>
              <w:rPr>
                <w:sz w:val="15"/>
                <w:szCs w:val="15"/>
              </w:rPr>
            </w:pPr>
            <w:r w:rsidRPr="00777C7A">
              <w:rPr>
                <w:sz w:val="15"/>
                <w:szCs w:val="15"/>
              </w:rPr>
              <w:t>99.9</w:t>
            </w:r>
          </w:p>
        </w:tc>
        <w:tc>
          <w:tcPr>
            <w:tcW w:w="578" w:type="dxa"/>
            <w:vAlign w:val="center"/>
          </w:tcPr>
          <w:p w14:paraId="5CEDB538" w14:textId="35191594" w:rsidR="000C6C7F" w:rsidRPr="00777C7A" w:rsidRDefault="000C6C7F" w:rsidP="000C6C7F">
            <w:pPr>
              <w:widowControl/>
              <w:jc w:val="center"/>
              <w:rPr>
                <w:sz w:val="15"/>
                <w:szCs w:val="15"/>
              </w:rPr>
            </w:pPr>
            <w:r w:rsidRPr="00777C7A">
              <w:rPr>
                <w:sz w:val="15"/>
                <w:szCs w:val="15"/>
              </w:rPr>
              <w:t>103.6</w:t>
            </w:r>
          </w:p>
        </w:tc>
        <w:tc>
          <w:tcPr>
            <w:tcW w:w="578" w:type="dxa"/>
            <w:vAlign w:val="center"/>
          </w:tcPr>
          <w:p w14:paraId="264E137D" w14:textId="1E5D94C0" w:rsidR="000C6C7F" w:rsidRPr="00777C7A" w:rsidRDefault="000C6C7F" w:rsidP="000C6C7F">
            <w:pPr>
              <w:widowControl/>
              <w:jc w:val="center"/>
              <w:rPr>
                <w:sz w:val="15"/>
                <w:szCs w:val="15"/>
              </w:rPr>
            </w:pPr>
            <w:r w:rsidRPr="00777C7A">
              <w:rPr>
                <w:sz w:val="15"/>
                <w:szCs w:val="15"/>
              </w:rPr>
              <w:t>106.2</w:t>
            </w:r>
          </w:p>
        </w:tc>
        <w:tc>
          <w:tcPr>
            <w:tcW w:w="577" w:type="dxa"/>
            <w:vAlign w:val="center"/>
          </w:tcPr>
          <w:p w14:paraId="1C4E7CB4" w14:textId="07205641" w:rsidR="000C6C7F" w:rsidRPr="00777C7A" w:rsidRDefault="000C6C7F" w:rsidP="000C6C7F">
            <w:pPr>
              <w:widowControl/>
              <w:jc w:val="center"/>
              <w:rPr>
                <w:sz w:val="15"/>
                <w:szCs w:val="15"/>
              </w:rPr>
            </w:pPr>
            <w:r w:rsidRPr="00777C7A">
              <w:rPr>
                <w:sz w:val="15"/>
                <w:szCs w:val="15"/>
              </w:rPr>
              <w:t>107.6</w:t>
            </w:r>
          </w:p>
        </w:tc>
      </w:tr>
      <w:tr w:rsidR="00777C7A" w:rsidRPr="00777C7A" w14:paraId="44E0AA99" w14:textId="77777777" w:rsidTr="000C6C7F">
        <w:trPr>
          <w:trHeight w:hRule="exact" w:val="454"/>
          <w:jc w:val="center"/>
        </w:trPr>
        <w:tc>
          <w:tcPr>
            <w:tcW w:w="575" w:type="dxa"/>
            <w:vMerge/>
            <w:vAlign w:val="center"/>
          </w:tcPr>
          <w:p w14:paraId="0A95D679"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31518A11"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C90</w:t>
            </w:r>
          </w:p>
        </w:tc>
        <w:tc>
          <w:tcPr>
            <w:tcW w:w="508" w:type="dxa"/>
            <w:vAlign w:val="center"/>
          </w:tcPr>
          <w:p w14:paraId="202A8B2A" w14:textId="7E99C08B" w:rsidR="000C6C7F" w:rsidRPr="00777C7A" w:rsidRDefault="000C6C7F" w:rsidP="000C6C7F">
            <w:pPr>
              <w:widowControl/>
              <w:jc w:val="center"/>
              <w:rPr>
                <w:sz w:val="15"/>
                <w:szCs w:val="15"/>
              </w:rPr>
            </w:pPr>
            <w:r w:rsidRPr="00777C7A">
              <w:rPr>
                <w:sz w:val="15"/>
                <w:szCs w:val="15"/>
              </w:rPr>
              <w:t>70.1</w:t>
            </w:r>
          </w:p>
        </w:tc>
        <w:tc>
          <w:tcPr>
            <w:tcW w:w="578" w:type="dxa"/>
            <w:vAlign w:val="center"/>
          </w:tcPr>
          <w:p w14:paraId="1B298DB2" w14:textId="6B7C98E4" w:rsidR="000C6C7F" w:rsidRPr="00777C7A" w:rsidRDefault="000C6C7F" w:rsidP="000C6C7F">
            <w:pPr>
              <w:widowControl/>
              <w:jc w:val="center"/>
              <w:rPr>
                <w:sz w:val="15"/>
                <w:szCs w:val="15"/>
              </w:rPr>
            </w:pPr>
            <w:r w:rsidRPr="00777C7A">
              <w:rPr>
                <w:sz w:val="15"/>
                <w:szCs w:val="15"/>
              </w:rPr>
              <w:t>79.2</w:t>
            </w:r>
          </w:p>
        </w:tc>
        <w:tc>
          <w:tcPr>
            <w:tcW w:w="578" w:type="dxa"/>
            <w:vAlign w:val="center"/>
          </w:tcPr>
          <w:p w14:paraId="242DAB6D" w14:textId="26026189" w:rsidR="000C6C7F" w:rsidRPr="00777C7A" w:rsidRDefault="000C6C7F" w:rsidP="000C6C7F">
            <w:pPr>
              <w:widowControl/>
              <w:jc w:val="center"/>
              <w:rPr>
                <w:sz w:val="15"/>
                <w:szCs w:val="15"/>
              </w:rPr>
            </w:pPr>
            <w:r w:rsidRPr="00777C7A">
              <w:rPr>
                <w:sz w:val="15"/>
                <w:szCs w:val="15"/>
              </w:rPr>
              <w:t>87.2</w:t>
            </w:r>
          </w:p>
        </w:tc>
        <w:tc>
          <w:tcPr>
            <w:tcW w:w="577" w:type="dxa"/>
            <w:vAlign w:val="center"/>
          </w:tcPr>
          <w:p w14:paraId="07162C33" w14:textId="44647E3D" w:rsidR="000C6C7F" w:rsidRPr="00777C7A" w:rsidRDefault="000C6C7F" w:rsidP="000C6C7F">
            <w:pPr>
              <w:widowControl/>
              <w:jc w:val="center"/>
              <w:rPr>
                <w:sz w:val="15"/>
                <w:szCs w:val="15"/>
              </w:rPr>
            </w:pPr>
            <w:r w:rsidRPr="00777C7A">
              <w:rPr>
                <w:sz w:val="15"/>
                <w:szCs w:val="15"/>
              </w:rPr>
              <w:t>94.1</w:t>
            </w:r>
          </w:p>
        </w:tc>
        <w:tc>
          <w:tcPr>
            <w:tcW w:w="578" w:type="dxa"/>
            <w:vAlign w:val="center"/>
          </w:tcPr>
          <w:p w14:paraId="78AA4B75" w14:textId="5E4BD036" w:rsidR="000C6C7F" w:rsidRPr="00777C7A" w:rsidRDefault="000C6C7F" w:rsidP="000C6C7F">
            <w:pPr>
              <w:widowControl/>
              <w:jc w:val="center"/>
              <w:rPr>
                <w:sz w:val="15"/>
                <w:szCs w:val="15"/>
              </w:rPr>
            </w:pPr>
            <w:r w:rsidRPr="00777C7A">
              <w:rPr>
                <w:sz w:val="15"/>
                <w:szCs w:val="15"/>
              </w:rPr>
              <w:t>99.9</w:t>
            </w:r>
          </w:p>
        </w:tc>
        <w:tc>
          <w:tcPr>
            <w:tcW w:w="578" w:type="dxa"/>
            <w:vAlign w:val="center"/>
          </w:tcPr>
          <w:p w14:paraId="381DCAC7" w14:textId="1D7F9098" w:rsidR="000C6C7F" w:rsidRPr="00777C7A" w:rsidRDefault="000C6C7F" w:rsidP="000C6C7F">
            <w:pPr>
              <w:widowControl/>
              <w:jc w:val="center"/>
              <w:rPr>
                <w:sz w:val="15"/>
                <w:szCs w:val="15"/>
              </w:rPr>
            </w:pPr>
            <w:r w:rsidRPr="00777C7A">
              <w:rPr>
                <w:sz w:val="15"/>
                <w:szCs w:val="15"/>
              </w:rPr>
              <w:t>104.5</w:t>
            </w:r>
          </w:p>
        </w:tc>
        <w:tc>
          <w:tcPr>
            <w:tcW w:w="578" w:type="dxa"/>
            <w:vAlign w:val="center"/>
          </w:tcPr>
          <w:p w14:paraId="69F9171F" w14:textId="41DADD0D" w:rsidR="000C6C7F" w:rsidRPr="00777C7A" w:rsidRDefault="000C6C7F" w:rsidP="000C6C7F">
            <w:pPr>
              <w:widowControl/>
              <w:jc w:val="center"/>
              <w:rPr>
                <w:sz w:val="15"/>
                <w:szCs w:val="15"/>
              </w:rPr>
            </w:pPr>
            <w:r w:rsidRPr="00777C7A">
              <w:rPr>
                <w:sz w:val="15"/>
                <w:szCs w:val="15"/>
              </w:rPr>
              <w:t>108.1</w:t>
            </w:r>
          </w:p>
        </w:tc>
        <w:tc>
          <w:tcPr>
            <w:tcW w:w="578" w:type="dxa"/>
            <w:vAlign w:val="center"/>
          </w:tcPr>
          <w:p w14:paraId="13F8F082" w14:textId="045F20A8" w:rsidR="000C6C7F" w:rsidRPr="00777C7A" w:rsidRDefault="000C6C7F" w:rsidP="000C6C7F">
            <w:pPr>
              <w:widowControl/>
              <w:jc w:val="center"/>
              <w:rPr>
                <w:sz w:val="15"/>
                <w:szCs w:val="15"/>
              </w:rPr>
            </w:pPr>
            <w:r w:rsidRPr="00777C7A">
              <w:rPr>
                <w:sz w:val="15"/>
                <w:szCs w:val="15"/>
              </w:rPr>
              <w:t>110.5</w:t>
            </w:r>
          </w:p>
        </w:tc>
        <w:tc>
          <w:tcPr>
            <w:tcW w:w="577" w:type="dxa"/>
            <w:vAlign w:val="center"/>
          </w:tcPr>
          <w:p w14:paraId="502F6273" w14:textId="507473D8" w:rsidR="000C6C7F" w:rsidRPr="00777C7A" w:rsidRDefault="000C6C7F" w:rsidP="000C6C7F">
            <w:pPr>
              <w:widowControl/>
              <w:jc w:val="center"/>
              <w:rPr>
                <w:sz w:val="15"/>
                <w:szCs w:val="15"/>
              </w:rPr>
            </w:pPr>
            <w:r w:rsidRPr="00777C7A">
              <w:rPr>
                <w:sz w:val="15"/>
                <w:szCs w:val="15"/>
              </w:rPr>
              <w:t>111.8</w:t>
            </w:r>
          </w:p>
        </w:tc>
      </w:tr>
      <w:tr w:rsidR="00777C7A" w:rsidRPr="00777C7A" w14:paraId="76CABA24" w14:textId="77777777" w:rsidTr="000C6C7F">
        <w:trPr>
          <w:trHeight w:hRule="exact" w:val="454"/>
          <w:jc w:val="center"/>
        </w:trPr>
        <w:tc>
          <w:tcPr>
            <w:tcW w:w="575" w:type="dxa"/>
            <w:vMerge/>
            <w:vAlign w:val="center"/>
          </w:tcPr>
          <w:p w14:paraId="79FD7ABB"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0C5A5F42"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C100</w:t>
            </w:r>
          </w:p>
        </w:tc>
        <w:tc>
          <w:tcPr>
            <w:tcW w:w="508" w:type="dxa"/>
            <w:vAlign w:val="center"/>
          </w:tcPr>
          <w:p w14:paraId="02051C41" w14:textId="1E8D02C2" w:rsidR="000C6C7F" w:rsidRPr="00777C7A" w:rsidRDefault="000C6C7F" w:rsidP="000C6C7F">
            <w:pPr>
              <w:widowControl/>
              <w:jc w:val="center"/>
              <w:rPr>
                <w:sz w:val="15"/>
                <w:szCs w:val="15"/>
              </w:rPr>
            </w:pPr>
            <w:r w:rsidRPr="00777C7A">
              <w:rPr>
                <w:sz w:val="15"/>
                <w:szCs w:val="15"/>
              </w:rPr>
              <w:t>74.5</w:t>
            </w:r>
          </w:p>
        </w:tc>
        <w:tc>
          <w:tcPr>
            <w:tcW w:w="578" w:type="dxa"/>
            <w:vAlign w:val="center"/>
          </w:tcPr>
          <w:p w14:paraId="1919A2B6" w14:textId="22AF856D" w:rsidR="000C6C7F" w:rsidRPr="00777C7A" w:rsidRDefault="000C6C7F" w:rsidP="000C6C7F">
            <w:pPr>
              <w:widowControl/>
              <w:jc w:val="center"/>
              <w:rPr>
                <w:sz w:val="15"/>
                <w:szCs w:val="15"/>
              </w:rPr>
            </w:pPr>
            <w:r w:rsidRPr="00777C7A">
              <w:rPr>
                <w:sz w:val="15"/>
                <w:szCs w:val="15"/>
              </w:rPr>
              <w:t>83.6</w:t>
            </w:r>
          </w:p>
        </w:tc>
        <w:tc>
          <w:tcPr>
            <w:tcW w:w="578" w:type="dxa"/>
            <w:vAlign w:val="center"/>
          </w:tcPr>
          <w:p w14:paraId="0783E355" w14:textId="429E5BDF" w:rsidR="000C6C7F" w:rsidRPr="00777C7A" w:rsidRDefault="000C6C7F" w:rsidP="000C6C7F">
            <w:pPr>
              <w:widowControl/>
              <w:jc w:val="center"/>
              <w:rPr>
                <w:sz w:val="15"/>
                <w:szCs w:val="15"/>
              </w:rPr>
            </w:pPr>
            <w:r w:rsidRPr="00777C7A">
              <w:rPr>
                <w:sz w:val="15"/>
                <w:szCs w:val="15"/>
              </w:rPr>
              <w:t>91.6</w:t>
            </w:r>
          </w:p>
        </w:tc>
        <w:tc>
          <w:tcPr>
            <w:tcW w:w="577" w:type="dxa"/>
            <w:vAlign w:val="center"/>
          </w:tcPr>
          <w:p w14:paraId="69B4FBBC" w14:textId="50375978" w:rsidR="000C6C7F" w:rsidRPr="00777C7A" w:rsidRDefault="000C6C7F" w:rsidP="000C6C7F">
            <w:pPr>
              <w:widowControl/>
              <w:jc w:val="center"/>
              <w:rPr>
                <w:sz w:val="15"/>
                <w:szCs w:val="15"/>
              </w:rPr>
            </w:pPr>
            <w:r w:rsidRPr="00777C7A">
              <w:rPr>
                <w:sz w:val="15"/>
                <w:szCs w:val="15"/>
              </w:rPr>
              <w:t>98.4</w:t>
            </w:r>
          </w:p>
        </w:tc>
        <w:tc>
          <w:tcPr>
            <w:tcW w:w="578" w:type="dxa"/>
            <w:vAlign w:val="center"/>
          </w:tcPr>
          <w:p w14:paraId="5F2A3C8D" w14:textId="76703A2A" w:rsidR="000C6C7F" w:rsidRPr="00777C7A" w:rsidRDefault="000C6C7F" w:rsidP="000C6C7F">
            <w:pPr>
              <w:widowControl/>
              <w:jc w:val="center"/>
              <w:rPr>
                <w:sz w:val="15"/>
                <w:szCs w:val="15"/>
              </w:rPr>
            </w:pPr>
            <w:r w:rsidRPr="00777C7A">
              <w:rPr>
                <w:sz w:val="15"/>
                <w:szCs w:val="15"/>
              </w:rPr>
              <w:t>104.1</w:t>
            </w:r>
          </w:p>
        </w:tc>
        <w:tc>
          <w:tcPr>
            <w:tcW w:w="578" w:type="dxa"/>
            <w:vAlign w:val="center"/>
          </w:tcPr>
          <w:p w14:paraId="7261E495" w14:textId="4A745AD6" w:rsidR="000C6C7F" w:rsidRPr="00777C7A" w:rsidRDefault="000C6C7F" w:rsidP="000C6C7F">
            <w:pPr>
              <w:widowControl/>
              <w:jc w:val="center"/>
              <w:rPr>
                <w:sz w:val="15"/>
                <w:szCs w:val="15"/>
              </w:rPr>
            </w:pPr>
            <w:r w:rsidRPr="00777C7A">
              <w:rPr>
                <w:sz w:val="15"/>
                <w:szCs w:val="15"/>
              </w:rPr>
              <w:t>108.7</w:t>
            </w:r>
          </w:p>
        </w:tc>
        <w:tc>
          <w:tcPr>
            <w:tcW w:w="578" w:type="dxa"/>
            <w:vAlign w:val="center"/>
          </w:tcPr>
          <w:p w14:paraId="308B0F88" w14:textId="6CCDAE10" w:rsidR="000C6C7F" w:rsidRPr="00777C7A" w:rsidRDefault="000C6C7F" w:rsidP="000C6C7F">
            <w:pPr>
              <w:widowControl/>
              <w:jc w:val="center"/>
              <w:rPr>
                <w:sz w:val="15"/>
                <w:szCs w:val="15"/>
              </w:rPr>
            </w:pPr>
            <w:r w:rsidRPr="00777C7A">
              <w:rPr>
                <w:sz w:val="15"/>
                <w:szCs w:val="15"/>
              </w:rPr>
              <w:t>112.2</w:t>
            </w:r>
          </w:p>
        </w:tc>
        <w:tc>
          <w:tcPr>
            <w:tcW w:w="578" w:type="dxa"/>
            <w:vAlign w:val="center"/>
          </w:tcPr>
          <w:p w14:paraId="61DFA15B" w14:textId="299B925A" w:rsidR="000C6C7F" w:rsidRPr="00777C7A" w:rsidRDefault="000C6C7F" w:rsidP="000C6C7F">
            <w:pPr>
              <w:widowControl/>
              <w:jc w:val="center"/>
              <w:rPr>
                <w:sz w:val="15"/>
                <w:szCs w:val="15"/>
              </w:rPr>
            </w:pPr>
            <w:r w:rsidRPr="00777C7A">
              <w:rPr>
                <w:sz w:val="15"/>
                <w:szCs w:val="15"/>
              </w:rPr>
              <w:t>114.5</w:t>
            </w:r>
          </w:p>
        </w:tc>
        <w:tc>
          <w:tcPr>
            <w:tcW w:w="577" w:type="dxa"/>
            <w:vAlign w:val="center"/>
          </w:tcPr>
          <w:p w14:paraId="5B3E0ECD" w14:textId="504A47F5" w:rsidR="000C6C7F" w:rsidRPr="00777C7A" w:rsidRDefault="000C6C7F" w:rsidP="000C6C7F">
            <w:pPr>
              <w:widowControl/>
              <w:jc w:val="center"/>
              <w:rPr>
                <w:sz w:val="15"/>
                <w:szCs w:val="15"/>
              </w:rPr>
            </w:pPr>
            <w:r w:rsidRPr="00777C7A">
              <w:rPr>
                <w:sz w:val="15"/>
                <w:szCs w:val="15"/>
              </w:rPr>
              <w:t>115.7</w:t>
            </w:r>
          </w:p>
        </w:tc>
      </w:tr>
      <w:tr w:rsidR="00777C7A" w:rsidRPr="00777C7A" w14:paraId="74E19EA1" w14:textId="77777777" w:rsidTr="000C6C7F">
        <w:trPr>
          <w:trHeight w:hRule="exact" w:val="454"/>
          <w:jc w:val="center"/>
        </w:trPr>
        <w:tc>
          <w:tcPr>
            <w:tcW w:w="575" w:type="dxa"/>
            <w:vMerge/>
            <w:vAlign w:val="center"/>
          </w:tcPr>
          <w:p w14:paraId="5A53F7F4"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625C35AA"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C110</w:t>
            </w:r>
          </w:p>
        </w:tc>
        <w:tc>
          <w:tcPr>
            <w:tcW w:w="508" w:type="dxa"/>
            <w:vAlign w:val="center"/>
          </w:tcPr>
          <w:p w14:paraId="0683956D" w14:textId="4CB763DC" w:rsidR="000C6C7F" w:rsidRPr="00777C7A" w:rsidRDefault="000C6C7F" w:rsidP="000C6C7F">
            <w:pPr>
              <w:widowControl/>
              <w:jc w:val="center"/>
              <w:rPr>
                <w:sz w:val="15"/>
                <w:szCs w:val="15"/>
              </w:rPr>
            </w:pPr>
            <w:r w:rsidRPr="00777C7A">
              <w:rPr>
                <w:sz w:val="15"/>
                <w:szCs w:val="15"/>
              </w:rPr>
              <w:t>79.7</w:t>
            </w:r>
          </w:p>
        </w:tc>
        <w:tc>
          <w:tcPr>
            <w:tcW w:w="578" w:type="dxa"/>
            <w:vAlign w:val="center"/>
          </w:tcPr>
          <w:p w14:paraId="010821D6" w14:textId="327ED14E" w:rsidR="000C6C7F" w:rsidRPr="00777C7A" w:rsidRDefault="000C6C7F" w:rsidP="000C6C7F">
            <w:pPr>
              <w:widowControl/>
              <w:jc w:val="center"/>
              <w:rPr>
                <w:sz w:val="15"/>
                <w:szCs w:val="15"/>
              </w:rPr>
            </w:pPr>
            <w:r w:rsidRPr="00777C7A">
              <w:rPr>
                <w:sz w:val="15"/>
                <w:szCs w:val="15"/>
              </w:rPr>
              <w:t>88.8</w:t>
            </w:r>
          </w:p>
        </w:tc>
        <w:tc>
          <w:tcPr>
            <w:tcW w:w="578" w:type="dxa"/>
            <w:vAlign w:val="center"/>
          </w:tcPr>
          <w:p w14:paraId="3006BACD" w14:textId="463063C5" w:rsidR="000C6C7F" w:rsidRPr="00777C7A" w:rsidRDefault="000C6C7F" w:rsidP="000C6C7F">
            <w:pPr>
              <w:widowControl/>
              <w:jc w:val="center"/>
              <w:rPr>
                <w:sz w:val="15"/>
                <w:szCs w:val="15"/>
              </w:rPr>
            </w:pPr>
            <w:r w:rsidRPr="00777C7A">
              <w:rPr>
                <w:sz w:val="15"/>
                <w:szCs w:val="15"/>
              </w:rPr>
              <w:t>96.7</w:t>
            </w:r>
          </w:p>
        </w:tc>
        <w:tc>
          <w:tcPr>
            <w:tcW w:w="577" w:type="dxa"/>
            <w:vAlign w:val="center"/>
          </w:tcPr>
          <w:p w14:paraId="0D391CD3" w14:textId="49704C84" w:rsidR="000C6C7F" w:rsidRPr="00777C7A" w:rsidRDefault="000C6C7F" w:rsidP="000C6C7F">
            <w:pPr>
              <w:widowControl/>
              <w:jc w:val="center"/>
              <w:rPr>
                <w:sz w:val="15"/>
                <w:szCs w:val="15"/>
              </w:rPr>
            </w:pPr>
            <w:r w:rsidRPr="00777C7A">
              <w:rPr>
                <w:sz w:val="15"/>
                <w:szCs w:val="15"/>
              </w:rPr>
              <w:t>103.5</w:t>
            </w:r>
          </w:p>
        </w:tc>
        <w:tc>
          <w:tcPr>
            <w:tcW w:w="578" w:type="dxa"/>
            <w:vAlign w:val="center"/>
          </w:tcPr>
          <w:p w14:paraId="63137B2B" w14:textId="74343685" w:rsidR="000C6C7F" w:rsidRPr="00777C7A" w:rsidRDefault="000C6C7F" w:rsidP="000C6C7F">
            <w:pPr>
              <w:widowControl/>
              <w:jc w:val="center"/>
              <w:rPr>
                <w:sz w:val="15"/>
                <w:szCs w:val="15"/>
              </w:rPr>
            </w:pPr>
            <w:r w:rsidRPr="00777C7A">
              <w:rPr>
                <w:sz w:val="15"/>
                <w:szCs w:val="15"/>
              </w:rPr>
              <w:t>109.2</w:t>
            </w:r>
          </w:p>
        </w:tc>
        <w:tc>
          <w:tcPr>
            <w:tcW w:w="578" w:type="dxa"/>
            <w:vAlign w:val="center"/>
          </w:tcPr>
          <w:p w14:paraId="7D68FEC4" w14:textId="121C92F7" w:rsidR="000C6C7F" w:rsidRPr="00777C7A" w:rsidRDefault="000C6C7F" w:rsidP="000C6C7F">
            <w:pPr>
              <w:widowControl/>
              <w:jc w:val="center"/>
              <w:rPr>
                <w:sz w:val="15"/>
                <w:szCs w:val="15"/>
              </w:rPr>
            </w:pPr>
            <w:r w:rsidRPr="00777C7A">
              <w:rPr>
                <w:sz w:val="15"/>
                <w:szCs w:val="15"/>
              </w:rPr>
              <w:t>113.7</w:t>
            </w:r>
          </w:p>
        </w:tc>
        <w:tc>
          <w:tcPr>
            <w:tcW w:w="578" w:type="dxa"/>
            <w:vAlign w:val="center"/>
          </w:tcPr>
          <w:p w14:paraId="40029B24" w14:textId="6D3ED0F0" w:rsidR="000C6C7F" w:rsidRPr="00777C7A" w:rsidRDefault="000C6C7F" w:rsidP="000C6C7F">
            <w:pPr>
              <w:widowControl/>
              <w:jc w:val="center"/>
              <w:rPr>
                <w:sz w:val="15"/>
                <w:szCs w:val="15"/>
              </w:rPr>
            </w:pPr>
            <w:r w:rsidRPr="00777C7A">
              <w:rPr>
                <w:sz w:val="15"/>
                <w:szCs w:val="15"/>
              </w:rPr>
              <w:t>117.1</w:t>
            </w:r>
          </w:p>
        </w:tc>
        <w:tc>
          <w:tcPr>
            <w:tcW w:w="578" w:type="dxa"/>
            <w:vAlign w:val="center"/>
          </w:tcPr>
          <w:p w14:paraId="3F068A52" w14:textId="1DE284C5" w:rsidR="000C6C7F" w:rsidRPr="00777C7A" w:rsidRDefault="000C6C7F" w:rsidP="000C6C7F">
            <w:pPr>
              <w:widowControl/>
              <w:jc w:val="center"/>
              <w:rPr>
                <w:sz w:val="15"/>
                <w:szCs w:val="15"/>
              </w:rPr>
            </w:pPr>
            <w:r w:rsidRPr="00777C7A">
              <w:rPr>
                <w:sz w:val="15"/>
                <w:szCs w:val="15"/>
              </w:rPr>
              <w:t>119.3</w:t>
            </w:r>
          </w:p>
        </w:tc>
        <w:tc>
          <w:tcPr>
            <w:tcW w:w="577" w:type="dxa"/>
            <w:vAlign w:val="center"/>
          </w:tcPr>
          <w:p w14:paraId="78F5483F" w14:textId="160C3D87" w:rsidR="000C6C7F" w:rsidRPr="00777C7A" w:rsidRDefault="000C6C7F" w:rsidP="000C6C7F">
            <w:pPr>
              <w:widowControl/>
              <w:jc w:val="center"/>
              <w:rPr>
                <w:sz w:val="15"/>
                <w:szCs w:val="15"/>
              </w:rPr>
            </w:pPr>
            <w:r w:rsidRPr="00777C7A">
              <w:rPr>
                <w:sz w:val="15"/>
                <w:szCs w:val="15"/>
              </w:rPr>
              <w:t>120.4</w:t>
            </w:r>
          </w:p>
        </w:tc>
      </w:tr>
      <w:tr w:rsidR="00777C7A" w:rsidRPr="00777C7A" w14:paraId="20667A3E" w14:textId="77777777" w:rsidTr="000C6C7F">
        <w:trPr>
          <w:trHeight w:hRule="exact" w:val="454"/>
          <w:jc w:val="center"/>
        </w:trPr>
        <w:tc>
          <w:tcPr>
            <w:tcW w:w="575" w:type="dxa"/>
            <w:vMerge/>
            <w:vAlign w:val="center"/>
          </w:tcPr>
          <w:p w14:paraId="0E8F8F89"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348236CA"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w:t>
            </w:r>
            <w:r w:rsidRPr="00777C7A">
              <w:rPr>
                <w:rFonts w:eastAsiaTheme="minorEastAsia" w:hint="eastAsia"/>
                <w:sz w:val="15"/>
                <w:szCs w:val="15"/>
              </w:rPr>
              <w:t>20</w:t>
            </w:r>
          </w:p>
        </w:tc>
        <w:tc>
          <w:tcPr>
            <w:tcW w:w="508" w:type="dxa"/>
            <w:vAlign w:val="center"/>
          </w:tcPr>
          <w:p w14:paraId="027CA9D2" w14:textId="6EA13437" w:rsidR="000C6C7F" w:rsidRPr="00777C7A" w:rsidRDefault="000C6C7F" w:rsidP="000C6C7F">
            <w:pPr>
              <w:widowControl/>
              <w:jc w:val="center"/>
              <w:rPr>
                <w:sz w:val="15"/>
                <w:szCs w:val="15"/>
              </w:rPr>
            </w:pPr>
            <w:r w:rsidRPr="00777C7A">
              <w:rPr>
                <w:sz w:val="15"/>
                <w:szCs w:val="15"/>
              </w:rPr>
              <w:t>87.0</w:t>
            </w:r>
          </w:p>
        </w:tc>
        <w:tc>
          <w:tcPr>
            <w:tcW w:w="578" w:type="dxa"/>
            <w:vAlign w:val="center"/>
          </w:tcPr>
          <w:p w14:paraId="038B86E1" w14:textId="395D0975" w:rsidR="000C6C7F" w:rsidRPr="00777C7A" w:rsidRDefault="000C6C7F" w:rsidP="000C6C7F">
            <w:pPr>
              <w:widowControl/>
              <w:jc w:val="center"/>
              <w:rPr>
                <w:sz w:val="15"/>
                <w:szCs w:val="15"/>
              </w:rPr>
            </w:pPr>
            <w:r w:rsidRPr="00777C7A">
              <w:rPr>
                <w:sz w:val="15"/>
                <w:szCs w:val="15"/>
              </w:rPr>
              <w:t>96.0</w:t>
            </w:r>
          </w:p>
        </w:tc>
        <w:tc>
          <w:tcPr>
            <w:tcW w:w="578" w:type="dxa"/>
            <w:vAlign w:val="center"/>
          </w:tcPr>
          <w:p w14:paraId="1AC211F3" w14:textId="4140A180" w:rsidR="000C6C7F" w:rsidRPr="00777C7A" w:rsidRDefault="000C6C7F" w:rsidP="000C6C7F">
            <w:pPr>
              <w:widowControl/>
              <w:jc w:val="center"/>
              <w:rPr>
                <w:sz w:val="15"/>
                <w:szCs w:val="15"/>
              </w:rPr>
            </w:pPr>
            <w:r w:rsidRPr="00777C7A">
              <w:rPr>
                <w:sz w:val="15"/>
                <w:szCs w:val="15"/>
              </w:rPr>
              <w:t>103.9</w:t>
            </w:r>
          </w:p>
        </w:tc>
        <w:tc>
          <w:tcPr>
            <w:tcW w:w="577" w:type="dxa"/>
            <w:vAlign w:val="center"/>
          </w:tcPr>
          <w:p w14:paraId="22376831" w14:textId="678076BA" w:rsidR="000C6C7F" w:rsidRPr="00777C7A" w:rsidRDefault="000C6C7F" w:rsidP="000C6C7F">
            <w:pPr>
              <w:widowControl/>
              <w:jc w:val="center"/>
              <w:rPr>
                <w:sz w:val="15"/>
                <w:szCs w:val="15"/>
              </w:rPr>
            </w:pPr>
            <w:r w:rsidRPr="00777C7A">
              <w:rPr>
                <w:sz w:val="15"/>
                <w:szCs w:val="15"/>
              </w:rPr>
              <w:t>110.6</w:t>
            </w:r>
          </w:p>
        </w:tc>
        <w:tc>
          <w:tcPr>
            <w:tcW w:w="578" w:type="dxa"/>
            <w:vAlign w:val="center"/>
          </w:tcPr>
          <w:p w14:paraId="42A4F0FC" w14:textId="4657A57F" w:rsidR="000C6C7F" w:rsidRPr="00777C7A" w:rsidRDefault="000C6C7F" w:rsidP="000C6C7F">
            <w:pPr>
              <w:widowControl/>
              <w:jc w:val="center"/>
              <w:rPr>
                <w:sz w:val="15"/>
                <w:szCs w:val="15"/>
              </w:rPr>
            </w:pPr>
            <w:r w:rsidRPr="00777C7A">
              <w:rPr>
                <w:sz w:val="15"/>
                <w:szCs w:val="15"/>
              </w:rPr>
              <w:t>116.2</w:t>
            </w:r>
          </w:p>
        </w:tc>
        <w:tc>
          <w:tcPr>
            <w:tcW w:w="578" w:type="dxa"/>
            <w:vAlign w:val="center"/>
          </w:tcPr>
          <w:p w14:paraId="4CBDD930" w14:textId="2B74D081" w:rsidR="000C6C7F" w:rsidRPr="00777C7A" w:rsidRDefault="000C6C7F" w:rsidP="000C6C7F">
            <w:pPr>
              <w:widowControl/>
              <w:jc w:val="center"/>
              <w:rPr>
                <w:sz w:val="15"/>
                <w:szCs w:val="15"/>
              </w:rPr>
            </w:pPr>
            <w:r w:rsidRPr="00777C7A">
              <w:rPr>
                <w:sz w:val="15"/>
                <w:szCs w:val="15"/>
              </w:rPr>
              <w:t>120.6</w:t>
            </w:r>
          </w:p>
        </w:tc>
        <w:tc>
          <w:tcPr>
            <w:tcW w:w="578" w:type="dxa"/>
            <w:vAlign w:val="center"/>
          </w:tcPr>
          <w:p w14:paraId="2A41DC4F" w14:textId="3B6FB6C3" w:rsidR="000C6C7F" w:rsidRPr="00777C7A" w:rsidRDefault="000C6C7F" w:rsidP="000C6C7F">
            <w:pPr>
              <w:widowControl/>
              <w:jc w:val="center"/>
              <w:rPr>
                <w:sz w:val="15"/>
                <w:szCs w:val="15"/>
              </w:rPr>
            </w:pPr>
            <w:r w:rsidRPr="00777C7A">
              <w:rPr>
                <w:sz w:val="15"/>
                <w:szCs w:val="15"/>
              </w:rPr>
              <w:t>123.9</w:t>
            </w:r>
          </w:p>
        </w:tc>
        <w:tc>
          <w:tcPr>
            <w:tcW w:w="578" w:type="dxa"/>
            <w:vAlign w:val="center"/>
          </w:tcPr>
          <w:p w14:paraId="3BAD7C52" w14:textId="47C31EC5" w:rsidR="000C6C7F" w:rsidRPr="00777C7A" w:rsidRDefault="000C6C7F" w:rsidP="000C6C7F">
            <w:pPr>
              <w:widowControl/>
              <w:jc w:val="center"/>
              <w:rPr>
                <w:sz w:val="15"/>
                <w:szCs w:val="15"/>
              </w:rPr>
            </w:pPr>
            <w:r w:rsidRPr="00777C7A">
              <w:rPr>
                <w:sz w:val="15"/>
                <w:szCs w:val="15"/>
              </w:rPr>
              <w:t>126.1</w:t>
            </w:r>
          </w:p>
        </w:tc>
        <w:tc>
          <w:tcPr>
            <w:tcW w:w="577" w:type="dxa"/>
            <w:vAlign w:val="center"/>
          </w:tcPr>
          <w:p w14:paraId="0987236B" w14:textId="238053CB" w:rsidR="000C6C7F" w:rsidRPr="00777C7A" w:rsidRDefault="000C6C7F" w:rsidP="000C6C7F">
            <w:pPr>
              <w:widowControl/>
              <w:jc w:val="center"/>
              <w:rPr>
                <w:sz w:val="15"/>
                <w:szCs w:val="15"/>
              </w:rPr>
            </w:pPr>
            <w:r w:rsidRPr="00777C7A">
              <w:rPr>
                <w:sz w:val="15"/>
                <w:szCs w:val="15"/>
              </w:rPr>
              <w:t>127.1</w:t>
            </w:r>
          </w:p>
        </w:tc>
      </w:tr>
      <w:tr w:rsidR="00777C7A" w:rsidRPr="00777C7A" w14:paraId="6DD5D02D" w14:textId="77777777" w:rsidTr="000C6C7F">
        <w:trPr>
          <w:trHeight w:hRule="exact" w:val="454"/>
          <w:jc w:val="center"/>
        </w:trPr>
        <w:tc>
          <w:tcPr>
            <w:tcW w:w="575" w:type="dxa"/>
            <w:vMerge w:val="restart"/>
            <w:vAlign w:val="center"/>
          </w:tcPr>
          <w:p w14:paraId="166C631C" w14:textId="77777777" w:rsidR="000C6C7F" w:rsidRPr="00777C7A" w:rsidRDefault="000C6C7F" w:rsidP="00777C7A">
            <w:pPr>
              <w:snapToGrid w:val="0"/>
              <w:spacing w:line="360" w:lineRule="auto"/>
              <w:rPr>
                <w:rFonts w:eastAsiaTheme="minorEastAsia"/>
                <w:sz w:val="15"/>
                <w:szCs w:val="15"/>
              </w:rPr>
            </w:pPr>
            <w:r w:rsidRPr="00777C7A">
              <w:rPr>
                <w:rFonts w:eastAsiaTheme="minorEastAsia" w:hint="eastAsia"/>
                <w:sz w:val="15"/>
                <w:szCs w:val="15"/>
              </w:rPr>
              <w:t>Q</w:t>
            </w:r>
            <w:r w:rsidRPr="00777C7A">
              <w:rPr>
                <w:rFonts w:eastAsiaTheme="minorEastAsia"/>
                <w:sz w:val="15"/>
                <w:szCs w:val="15"/>
              </w:rPr>
              <w:t>62</w:t>
            </w:r>
            <w:r w:rsidRPr="00777C7A">
              <w:rPr>
                <w:rFonts w:eastAsiaTheme="minorEastAsia" w:hint="eastAsia"/>
                <w:sz w:val="15"/>
                <w:szCs w:val="15"/>
              </w:rPr>
              <w:t>0</w:t>
            </w:r>
          </w:p>
        </w:tc>
        <w:tc>
          <w:tcPr>
            <w:tcW w:w="577" w:type="dxa"/>
            <w:vAlign w:val="center"/>
          </w:tcPr>
          <w:p w14:paraId="5722E0B1"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C90</w:t>
            </w:r>
          </w:p>
        </w:tc>
        <w:tc>
          <w:tcPr>
            <w:tcW w:w="508" w:type="dxa"/>
            <w:vAlign w:val="center"/>
          </w:tcPr>
          <w:p w14:paraId="7012D6FE" w14:textId="0D1B5FA0" w:rsidR="000C6C7F" w:rsidRPr="00777C7A" w:rsidRDefault="000C6C7F" w:rsidP="000C6C7F">
            <w:pPr>
              <w:widowControl/>
              <w:jc w:val="center"/>
              <w:rPr>
                <w:sz w:val="15"/>
                <w:szCs w:val="15"/>
              </w:rPr>
            </w:pPr>
            <w:r w:rsidRPr="00777C7A">
              <w:rPr>
                <w:sz w:val="15"/>
                <w:szCs w:val="15"/>
              </w:rPr>
              <w:t>73.5</w:t>
            </w:r>
          </w:p>
        </w:tc>
        <w:tc>
          <w:tcPr>
            <w:tcW w:w="578" w:type="dxa"/>
            <w:vAlign w:val="center"/>
          </w:tcPr>
          <w:p w14:paraId="1DCEAF4F" w14:textId="6E303E89" w:rsidR="000C6C7F" w:rsidRPr="00777C7A" w:rsidRDefault="000C6C7F" w:rsidP="000C6C7F">
            <w:pPr>
              <w:widowControl/>
              <w:jc w:val="center"/>
              <w:rPr>
                <w:sz w:val="15"/>
                <w:szCs w:val="15"/>
              </w:rPr>
            </w:pPr>
            <w:r w:rsidRPr="00777C7A">
              <w:rPr>
                <w:sz w:val="15"/>
                <w:szCs w:val="15"/>
              </w:rPr>
              <w:t>83.9</w:t>
            </w:r>
          </w:p>
        </w:tc>
        <w:tc>
          <w:tcPr>
            <w:tcW w:w="578" w:type="dxa"/>
            <w:vAlign w:val="center"/>
          </w:tcPr>
          <w:p w14:paraId="1D2825DE" w14:textId="4BDBFD90" w:rsidR="000C6C7F" w:rsidRPr="00777C7A" w:rsidRDefault="000C6C7F" w:rsidP="000C6C7F">
            <w:pPr>
              <w:widowControl/>
              <w:jc w:val="center"/>
              <w:rPr>
                <w:sz w:val="15"/>
                <w:szCs w:val="15"/>
              </w:rPr>
            </w:pPr>
            <w:r w:rsidRPr="00777C7A">
              <w:rPr>
                <w:sz w:val="15"/>
                <w:szCs w:val="15"/>
              </w:rPr>
              <w:t>92.9</w:t>
            </w:r>
          </w:p>
        </w:tc>
        <w:tc>
          <w:tcPr>
            <w:tcW w:w="577" w:type="dxa"/>
            <w:vAlign w:val="center"/>
          </w:tcPr>
          <w:p w14:paraId="28418A05" w14:textId="519B5773" w:rsidR="000C6C7F" w:rsidRPr="00777C7A" w:rsidRDefault="000C6C7F" w:rsidP="000C6C7F">
            <w:pPr>
              <w:widowControl/>
              <w:jc w:val="center"/>
              <w:rPr>
                <w:sz w:val="15"/>
                <w:szCs w:val="15"/>
              </w:rPr>
            </w:pPr>
            <w:r w:rsidRPr="00777C7A">
              <w:rPr>
                <w:sz w:val="15"/>
                <w:szCs w:val="15"/>
              </w:rPr>
              <w:t>100.4</w:t>
            </w:r>
          </w:p>
        </w:tc>
        <w:tc>
          <w:tcPr>
            <w:tcW w:w="578" w:type="dxa"/>
            <w:vAlign w:val="center"/>
          </w:tcPr>
          <w:p w14:paraId="7558A985" w14:textId="4F76C452" w:rsidR="000C6C7F" w:rsidRPr="00777C7A" w:rsidRDefault="000C6C7F" w:rsidP="000C6C7F">
            <w:pPr>
              <w:widowControl/>
              <w:jc w:val="center"/>
              <w:rPr>
                <w:sz w:val="15"/>
                <w:szCs w:val="15"/>
              </w:rPr>
            </w:pPr>
            <w:r w:rsidRPr="00777C7A">
              <w:rPr>
                <w:sz w:val="15"/>
                <w:szCs w:val="15"/>
              </w:rPr>
              <w:t>106.6</w:t>
            </w:r>
          </w:p>
        </w:tc>
        <w:tc>
          <w:tcPr>
            <w:tcW w:w="578" w:type="dxa"/>
            <w:vAlign w:val="center"/>
          </w:tcPr>
          <w:p w14:paraId="656C4CFF" w14:textId="1A566D0F" w:rsidR="000C6C7F" w:rsidRPr="00777C7A" w:rsidRDefault="000C6C7F" w:rsidP="000C6C7F">
            <w:pPr>
              <w:widowControl/>
              <w:jc w:val="center"/>
              <w:rPr>
                <w:sz w:val="15"/>
                <w:szCs w:val="15"/>
              </w:rPr>
            </w:pPr>
            <w:r w:rsidRPr="00777C7A">
              <w:rPr>
                <w:sz w:val="15"/>
                <w:szCs w:val="15"/>
              </w:rPr>
              <w:t>111.3</w:t>
            </w:r>
          </w:p>
        </w:tc>
        <w:tc>
          <w:tcPr>
            <w:tcW w:w="578" w:type="dxa"/>
            <w:vAlign w:val="center"/>
          </w:tcPr>
          <w:p w14:paraId="06D2D23E" w14:textId="00A2A82D" w:rsidR="000C6C7F" w:rsidRPr="00777C7A" w:rsidRDefault="000C6C7F" w:rsidP="000C6C7F">
            <w:pPr>
              <w:widowControl/>
              <w:jc w:val="center"/>
              <w:rPr>
                <w:sz w:val="15"/>
                <w:szCs w:val="15"/>
              </w:rPr>
            </w:pPr>
            <w:r w:rsidRPr="00777C7A">
              <w:rPr>
                <w:sz w:val="15"/>
                <w:szCs w:val="15"/>
              </w:rPr>
              <w:t>114.6</w:t>
            </w:r>
          </w:p>
        </w:tc>
        <w:tc>
          <w:tcPr>
            <w:tcW w:w="578" w:type="dxa"/>
            <w:vAlign w:val="center"/>
          </w:tcPr>
          <w:p w14:paraId="60D854CF" w14:textId="7B1A8403" w:rsidR="000C6C7F" w:rsidRPr="00777C7A" w:rsidRDefault="000C6C7F" w:rsidP="000C6C7F">
            <w:pPr>
              <w:widowControl/>
              <w:jc w:val="center"/>
              <w:rPr>
                <w:sz w:val="15"/>
                <w:szCs w:val="15"/>
              </w:rPr>
            </w:pPr>
            <w:r w:rsidRPr="00777C7A">
              <w:rPr>
                <w:sz w:val="15"/>
                <w:szCs w:val="15"/>
              </w:rPr>
              <w:t>116.5</w:t>
            </w:r>
          </w:p>
        </w:tc>
        <w:tc>
          <w:tcPr>
            <w:tcW w:w="577" w:type="dxa"/>
            <w:vAlign w:val="center"/>
          </w:tcPr>
          <w:p w14:paraId="663A838E" w14:textId="434753BD" w:rsidR="000C6C7F" w:rsidRPr="00777C7A" w:rsidRDefault="000C6C7F" w:rsidP="000C6C7F">
            <w:pPr>
              <w:widowControl/>
              <w:jc w:val="center"/>
              <w:rPr>
                <w:sz w:val="15"/>
                <w:szCs w:val="15"/>
              </w:rPr>
            </w:pPr>
            <w:r w:rsidRPr="00777C7A">
              <w:rPr>
                <w:sz w:val="15"/>
                <w:szCs w:val="15"/>
              </w:rPr>
              <w:t>117.0</w:t>
            </w:r>
          </w:p>
        </w:tc>
      </w:tr>
      <w:tr w:rsidR="00777C7A" w:rsidRPr="00777C7A" w14:paraId="586342F1" w14:textId="77777777" w:rsidTr="000C6C7F">
        <w:trPr>
          <w:trHeight w:hRule="exact" w:val="454"/>
          <w:jc w:val="center"/>
        </w:trPr>
        <w:tc>
          <w:tcPr>
            <w:tcW w:w="575" w:type="dxa"/>
            <w:vMerge/>
            <w:vAlign w:val="center"/>
          </w:tcPr>
          <w:p w14:paraId="3EA03646"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234EF2E0"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C100</w:t>
            </w:r>
          </w:p>
        </w:tc>
        <w:tc>
          <w:tcPr>
            <w:tcW w:w="508" w:type="dxa"/>
            <w:vAlign w:val="center"/>
          </w:tcPr>
          <w:p w14:paraId="26C82DE1" w14:textId="22644737" w:rsidR="000C6C7F" w:rsidRPr="00777C7A" w:rsidRDefault="000C6C7F" w:rsidP="000C6C7F">
            <w:pPr>
              <w:widowControl/>
              <w:jc w:val="center"/>
              <w:rPr>
                <w:sz w:val="15"/>
                <w:szCs w:val="15"/>
              </w:rPr>
            </w:pPr>
            <w:r w:rsidRPr="00777C7A">
              <w:rPr>
                <w:sz w:val="15"/>
                <w:szCs w:val="15"/>
              </w:rPr>
              <w:t>78.0</w:t>
            </w:r>
          </w:p>
        </w:tc>
        <w:tc>
          <w:tcPr>
            <w:tcW w:w="578" w:type="dxa"/>
            <w:vAlign w:val="center"/>
          </w:tcPr>
          <w:p w14:paraId="6894D48C" w14:textId="7C0CBC61" w:rsidR="000C6C7F" w:rsidRPr="00777C7A" w:rsidRDefault="000C6C7F" w:rsidP="000C6C7F">
            <w:pPr>
              <w:widowControl/>
              <w:jc w:val="center"/>
              <w:rPr>
                <w:sz w:val="15"/>
                <w:szCs w:val="15"/>
              </w:rPr>
            </w:pPr>
            <w:r w:rsidRPr="00777C7A">
              <w:rPr>
                <w:sz w:val="15"/>
                <w:szCs w:val="15"/>
              </w:rPr>
              <w:t>88.3</w:t>
            </w:r>
          </w:p>
        </w:tc>
        <w:tc>
          <w:tcPr>
            <w:tcW w:w="578" w:type="dxa"/>
            <w:vAlign w:val="center"/>
          </w:tcPr>
          <w:p w14:paraId="30AAE776" w14:textId="0FA3C64F" w:rsidR="000C6C7F" w:rsidRPr="00777C7A" w:rsidRDefault="000C6C7F" w:rsidP="000C6C7F">
            <w:pPr>
              <w:widowControl/>
              <w:jc w:val="center"/>
              <w:rPr>
                <w:sz w:val="15"/>
                <w:szCs w:val="15"/>
              </w:rPr>
            </w:pPr>
            <w:r w:rsidRPr="00777C7A">
              <w:rPr>
                <w:sz w:val="15"/>
                <w:szCs w:val="15"/>
              </w:rPr>
              <w:t>97.2</w:t>
            </w:r>
          </w:p>
        </w:tc>
        <w:tc>
          <w:tcPr>
            <w:tcW w:w="577" w:type="dxa"/>
            <w:vAlign w:val="center"/>
          </w:tcPr>
          <w:p w14:paraId="277E6339" w14:textId="18FB7BED" w:rsidR="000C6C7F" w:rsidRPr="00777C7A" w:rsidRDefault="000C6C7F" w:rsidP="000C6C7F">
            <w:pPr>
              <w:widowControl/>
              <w:jc w:val="center"/>
              <w:rPr>
                <w:sz w:val="15"/>
                <w:szCs w:val="15"/>
              </w:rPr>
            </w:pPr>
            <w:r w:rsidRPr="00777C7A">
              <w:rPr>
                <w:sz w:val="15"/>
                <w:szCs w:val="15"/>
              </w:rPr>
              <w:t>104.7</w:t>
            </w:r>
          </w:p>
        </w:tc>
        <w:tc>
          <w:tcPr>
            <w:tcW w:w="578" w:type="dxa"/>
            <w:vAlign w:val="center"/>
          </w:tcPr>
          <w:p w14:paraId="36B154E1" w14:textId="02CDE18F" w:rsidR="000C6C7F" w:rsidRPr="00777C7A" w:rsidRDefault="000C6C7F" w:rsidP="000C6C7F">
            <w:pPr>
              <w:widowControl/>
              <w:jc w:val="center"/>
              <w:rPr>
                <w:sz w:val="15"/>
                <w:szCs w:val="15"/>
              </w:rPr>
            </w:pPr>
            <w:r w:rsidRPr="00777C7A">
              <w:rPr>
                <w:sz w:val="15"/>
                <w:szCs w:val="15"/>
              </w:rPr>
              <w:t>110.8</w:t>
            </w:r>
          </w:p>
        </w:tc>
        <w:tc>
          <w:tcPr>
            <w:tcW w:w="578" w:type="dxa"/>
            <w:vAlign w:val="center"/>
          </w:tcPr>
          <w:p w14:paraId="4C12070A" w14:textId="2F52CFBE" w:rsidR="000C6C7F" w:rsidRPr="00777C7A" w:rsidRDefault="000C6C7F" w:rsidP="000C6C7F">
            <w:pPr>
              <w:widowControl/>
              <w:jc w:val="center"/>
              <w:rPr>
                <w:sz w:val="15"/>
                <w:szCs w:val="15"/>
              </w:rPr>
            </w:pPr>
            <w:r w:rsidRPr="00777C7A">
              <w:rPr>
                <w:sz w:val="15"/>
                <w:szCs w:val="15"/>
              </w:rPr>
              <w:t>115.4</w:t>
            </w:r>
          </w:p>
        </w:tc>
        <w:tc>
          <w:tcPr>
            <w:tcW w:w="578" w:type="dxa"/>
            <w:vAlign w:val="center"/>
          </w:tcPr>
          <w:p w14:paraId="6AA4F986" w14:textId="16F8669F" w:rsidR="000C6C7F" w:rsidRPr="00777C7A" w:rsidRDefault="000C6C7F" w:rsidP="000C6C7F">
            <w:pPr>
              <w:widowControl/>
              <w:jc w:val="center"/>
              <w:rPr>
                <w:sz w:val="15"/>
                <w:szCs w:val="15"/>
              </w:rPr>
            </w:pPr>
            <w:r w:rsidRPr="00777C7A">
              <w:rPr>
                <w:sz w:val="15"/>
                <w:szCs w:val="15"/>
              </w:rPr>
              <w:t>118.6</w:t>
            </w:r>
          </w:p>
        </w:tc>
        <w:tc>
          <w:tcPr>
            <w:tcW w:w="578" w:type="dxa"/>
            <w:vAlign w:val="center"/>
          </w:tcPr>
          <w:p w14:paraId="5605834A" w14:textId="5285ADE3" w:rsidR="000C6C7F" w:rsidRPr="00777C7A" w:rsidRDefault="000C6C7F" w:rsidP="000C6C7F">
            <w:pPr>
              <w:widowControl/>
              <w:jc w:val="center"/>
              <w:rPr>
                <w:sz w:val="15"/>
                <w:szCs w:val="15"/>
              </w:rPr>
            </w:pPr>
            <w:r w:rsidRPr="00777C7A">
              <w:rPr>
                <w:sz w:val="15"/>
                <w:szCs w:val="15"/>
              </w:rPr>
              <w:t>120.4</w:t>
            </w:r>
          </w:p>
        </w:tc>
        <w:tc>
          <w:tcPr>
            <w:tcW w:w="577" w:type="dxa"/>
            <w:vAlign w:val="center"/>
          </w:tcPr>
          <w:p w14:paraId="2C8A8028" w14:textId="6D6CCC48" w:rsidR="000C6C7F" w:rsidRPr="00777C7A" w:rsidRDefault="000C6C7F" w:rsidP="000C6C7F">
            <w:pPr>
              <w:widowControl/>
              <w:jc w:val="center"/>
              <w:rPr>
                <w:sz w:val="15"/>
                <w:szCs w:val="15"/>
              </w:rPr>
            </w:pPr>
            <w:r w:rsidRPr="00777C7A">
              <w:rPr>
                <w:sz w:val="15"/>
                <w:szCs w:val="15"/>
              </w:rPr>
              <w:t>120.7</w:t>
            </w:r>
          </w:p>
        </w:tc>
      </w:tr>
      <w:tr w:rsidR="00777C7A" w:rsidRPr="00777C7A" w14:paraId="76AE31F8" w14:textId="77777777" w:rsidTr="000C6C7F">
        <w:trPr>
          <w:trHeight w:hRule="exact" w:val="454"/>
          <w:jc w:val="center"/>
        </w:trPr>
        <w:tc>
          <w:tcPr>
            <w:tcW w:w="575" w:type="dxa"/>
            <w:vMerge/>
            <w:vAlign w:val="center"/>
          </w:tcPr>
          <w:p w14:paraId="730BEB2B"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2B49C5BC"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C110</w:t>
            </w:r>
          </w:p>
        </w:tc>
        <w:tc>
          <w:tcPr>
            <w:tcW w:w="508" w:type="dxa"/>
            <w:vAlign w:val="center"/>
          </w:tcPr>
          <w:p w14:paraId="4833938A" w14:textId="01E5D8CD" w:rsidR="000C6C7F" w:rsidRPr="00777C7A" w:rsidRDefault="000C6C7F" w:rsidP="000C6C7F">
            <w:pPr>
              <w:widowControl/>
              <w:jc w:val="center"/>
              <w:rPr>
                <w:sz w:val="15"/>
                <w:szCs w:val="15"/>
              </w:rPr>
            </w:pPr>
            <w:r w:rsidRPr="00777C7A">
              <w:rPr>
                <w:sz w:val="15"/>
                <w:szCs w:val="15"/>
              </w:rPr>
              <w:t>83.2</w:t>
            </w:r>
          </w:p>
        </w:tc>
        <w:tc>
          <w:tcPr>
            <w:tcW w:w="578" w:type="dxa"/>
            <w:vAlign w:val="center"/>
          </w:tcPr>
          <w:p w14:paraId="7DAFF197" w14:textId="69BAE0A6" w:rsidR="000C6C7F" w:rsidRPr="00777C7A" w:rsidRDefault="000C6C7F" w:rsidP="000C6C7F">
            <w:pPr>
              <w:widowControl/>
              <w:jc w:val="center"/>
              <w:rPr>
                <w:sz w:val="15"/>
                <w:szCs w:val="15"/>
              </w:rPr>
            </w:pPr>
            <w:r w:rsidRPr="00777C7A">
              <w:rPr>
                <w:sz w:val="15"/>
                <w:szCs w:val="15"/>
              </w:rPr>
              <w:t>93.5</w:t>
            </w:r>
          </w:p>
        </w:tc>
        <w:tc>
          <w:tcPr>
            <w:tcW w:w="578" w:type="dxa"/>
            <w:vAlign w:val="center"/>
          </w:tcPr>
          <w:p w14:paraId="61D4339A" w14:textId="414938A4" w:rsidR="000C6C7F" w:rsidRPr="00777C7A" w:rsidRDefault="000C6C7F" w:rsidP="000C6C7F">
            <w:pPr>
              <w:widowControl/>
              <w:jc w:val="center"/>
              <w:rPr>
                <w:sz w:val="15"/>
                <w:szCs w:val="15"/>
              </w:rPr>
            </w:pPr>
            <w:r w:rsidRPr="00777C7A">
              <w:rPr>
                <w:sz w:val="15"/>
                <w:szCs w:val="15"/>
              </w:rPr>
              <w:t>102.3</w:t>
            </w:r>
          </w:p>
        </w:tc>
        <w:tc>
          <w:tcPr>
            <w:tcW w:w="577" w:type="dxa"/>
            <w:vAlign w:val="center"/>
          </w:tcPr>
          <w:p w14:paraId="24CC7DA1" w14:textId="310ED17B" w:rsidR="000C6C7F" w:rsidRPr="00777C7A" w:rsidRDefault="000C6C7F" w:rsidP="000C6C7F">
            <w:pPr>
              <w:widowControl/>
              <w:jc w:val="center"/>
              <w:rPr>
                <w:sz w:val="15"/>
                <w:szCs w:val="15"/>
              </w:rPr>
            </w:pPr>
            <w:r w:rsidRPr="00777C7A">
              <w:rPr>
                <w:sz w:val="15"/>
                <w:szCs w:val="15"/>
              </w:rPr>
              <w:t>109.8</w:t>
            </w:r>
          </w:p>
        </w:tc>
        <w:tc>
          <w:tcPr>
            <w:tcW w:w="578" w:type="dxa"/>
            <w:vAlign w:val="center"/>
          </w:tcPr>
          <w:p w14:paraId="53FC456E" w14:textId="208736B9" w:rsidR="000C6C7F" w:rsidRPr="00777C7A" w:rsidRDefault="000C6C7F" w:rsidP="000C6C7F">
            <w:pPr>
              <w:widowControl/>
              <w:jc w:val="center"/>
              <w:rPr>
                <w:sz w:val="15"/>
                <w:szCs w:val="15"/>
              </w:rPr>
            </w:pPr>
            <w:r w:rsidRPr="00777C7A">
              <w:rPr>
                <w:sz w:val="15"/>
                <w:szCs w:val="15"/>
              </w:rPr>
              <w:t>115.8</w:t>
            </w:r>
          </w:p>
        </w:tc>
        <w:tc>
          <w:tcPr>
            <w:tcW w:w="578" w:type="dxa"/>
            <w:vAlign w:val="center"/>
          </w:tcPr>
          <w:p w14:paraId="100072CB" w14:textId="7E4B2547" w:rsidR="000C6C7F" w:rsidRPr="00777C7A" w:rsidRDefault="000C6C7F" w:rsidP="000C6C7F">
            <w:pPr>
              <w:widowControl/>
              <w:jc w:val="center"/>
              <w:rPr>
                <w:sz w:val="15"/>
                <w:szCs w:val="15"/>
              </w:rPr>
            </w:pPr>
            <w:r w:rsidRPr="00777C7A">
              <w:rPr>
                <w:sz w:val="15"/>
                <w:szCs w:val="15"/>
              </w:rPr>
              <w:t>120.3</w:t>
            </w:r>
          </w:p>
        </w:tc>
        <w:tc>
          <w:tcPr>
            <w:tcW w:w="578" w:type="dxa"/>
            <w:vAlign w:val="center"/>
          </w:tcPr>
          <w:p w14:paraId="7C408373" w14:textId="23E21F56" w:rsidR="000C6C7F" w:rsidRPr="00777C7A" w:rsidRDefault="000C6C7F" w:rsidP="000C6C7F">
            <w:pPr>
              <w:widowControl/>
              <w:jc w:val="center"/>
              <w:rPr>
                <w:sz w:val="15"/>
                <w:szCs w:val="15"/>
              </w:rPr>
            </w:pPr>
            <w:r w:rsidRPr="00777C7A">
              <w:rPr>
                <w:sz w:val="15"/>
                <w:szCs w:val="15"/>
              </w:rPr>
              <w:t>123.4</w:t>
            </w:r>
          </w:p>
        </w:tc>
        <w:tc>
          <w:tcPr>
            <w:tcW w:w="578" w:type="dxa"/>
            <w:vAlign w:val="center"/>
          </w:tcPr>
          <w:p w14:paraId="51FFCB56" w14:textId="34D8FA8A" w:rsidR="000C6C7F" w:rsidRPr="00777C7A" w:rsidRDefault="000C6C7F" w:rsidP="000C6C7F">
            <w:pPr>
              <w:widowControl/>
              <w:jc w:val="center"/>
              <w:rPr>
                <w:sz w:val="15"/>
                <w:szCs w:val="15"/>
              </w:rPr>
            </w:pPr>
            <w:r w:rsidRPr="00777C7A">
              <w:rPr>
                <w:sz w:val="15"/>
                <w:szCs w:val="15"/>
              </w:rPr>
              <w:t>125.0</w:t>
            </w:r>
          </w:p>
        </w:tc>
        <w:tc>
          <w:tcPr>
            <w:tcW w:w="577" w:type="dxa"/>
            <w:vAlign w:val="center"/>
          </w:tcPr>
          <w:p w14:paraId="5D28861F" w14:textId="031040E0" w:rsidR="000C6C7F" w:rsidRPr="00777C7A" w:rsidRDefault="000C6C7F" w:rsidP="000C6C7F">
            <w:pPr>
              <w:widowControl/>
              <w:jc w:val="center"/>
              <w:rPr>
                <w:sz w:val="15"/>
                <w:szCs w:val="15"/>
              </w:rPr>
            </w:pPr>
            <w:r w:rsidRPr="00777C7A">
              <w:rPr>
                <w:sz w:val="15"/>
                <w:szCs w:val="15"/>
              </w:rPr>
              <w:t>125.2</w:t>
            </w:r>
          </w:p>
        </w:tc>
      </w:tr>
      <w:tr w:rsidR="00777C7A" w:rsidRPr="00777C7A" w14:paraId="53346946" w14:textId="77777777" w:rsidTr="000C6C7F">
        <w:trPr>
          <w:trHeight w:hRule="exact" w:val="454"/>
          <w:jc w:val="center"/>
        </w:trPr>
        <w:tc>
          <w:tcPr>
            <w:tcW w:w="575" w:type="dxa"/>
            <w:vMerge/>
            <w:vAlign w:val="center"/>
          </w:tcPr>
          <w:p w14:paraId="13BFE7B7"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44290B42"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w:t>
            </w:r>
            <w:r w:rsidRPr="00777C7A">
              <w:rPr>
                <w:rFonts w:eastAsiaTheme="minorEastAsia" w:hint="eastAsia"/>
                <w:sz w:val="15"/>
                <w:szCs w:val="15"/>
              </w:rPr>
              <w:t>20</w:t>
            </w:r>
          </w:p>
        </w:tc>
        <w:tc>
          <w:tcPr>
            <w:tcW w:w="508" w:type="dxa"/>
            <w:vAlign w:val="center"/>
          </w:tcPr>
          <w:p w14:paraId="75A1AA28" w14:textId="21958275" w:rsidR="000C6C7F" w:rsidRPr="00777C7A" w:rsidRDefault="000C6C7F" w:rsidP="000C6C7F">
            <w:pPr>
              <w:widowControl/>
              <w:jc w:val="center"/>
              <w:rPr>
                <w:sz w:val="15"/>
                <w:szCs w:val="15"/>
              </w:rPr>
            </w:pPr>
            <w:r w:rsidRPr="00777C7A">
              <w:rPr>
                <w:sz w:val="15"/>
                <w:szCs w:val="15"/>
              </w:rPr>
              <w:t>90.4</w:t>
            </w:r>
          </w:p>
        </w:tc>
        <w:tc>
          <w:tcPr>
            <w:tcW w:w="578" w:type="dxa"/>
            <w:vAlign w:val="center"/>
          </w:tcPr>
          <w:p w14:paraId="5609AFCC" w14:textId="7FBA7501" w:rsidR="000C6C7F" w:rsidRPr="00777C7A" w:rsidRDefault="000C6C7F" w:rsidP="000C6C7F">
            <w:pPr>
              <w:widowControl/>
              <w:jc w:val="center"/>
              <w:rPr>
                <w:sz w:val="15"/>
                <w:szCs w:val="15"/>
              </w:rPr>
            </w:pPr>
            <w:r w:rsidRPr="00777C7A">
              <w:rPr>
                <w:sz w:val="15"/>
                <w:szCs w:val="15"/>
              </w:rPr>
              <w:t>100.7</w:t>
            </w:r>
          </w:p>
        </w:tc>
        <w:tc>
          <w:tcPr>
            <w:tcW w:w="578" w:type="dxa"/>
            <w:vAlign w:val="center"/>
          </w:tcPr>
          <w:p w14:paraId="4CAA1B45" w14:textId="2F27A88A" w:rsidR="000C6C7F" w:rsidRPr="00777C7A" w:rsidRDefault="000C6C7F" w:rsidP="000C6C7F">
            <w:pPr>
              <w:widowControl/>
              <w:jc w:val="center"/>
              <w:rPr>
                <w:sz w:val="15"/>
                <w:szCs w:val="15"/>
              </w:rPr>
            </w:pPr>
            <w:r w:rsidRPr="00777C7A">
              <w:rPr>
                <w:sz w:val="15"/>
                <w:szCs w:val="15"/>
              </w:rPr>
              <w:t>109.5</w:t>
            </w:r>
          </w:p>
        </w:tc>
        <w:tc>
          <w:tcPr>
            <w:tcW w:w="577" w:type="dxa"/>
            <w:vAlign w:val="center"/>
          </w:tcPr>
          <w:p w14:paraId="34E51111" w14:textId="1F7995AB" w:rsidR="000C6C7F" w:rsidRPr="00777C7A" w:rsidRDefault="000C6C7F" w:rsidP="000C6C7F">
            <w:pPr>
              <w:widowControl/>
              <w:jc w:val="center"/>
              <w:rPr>
                <w:sz w:val="15"/>
                <w:szCs w:val="15"/>
              </w:rPr>
            </w:pPr>
            <w:r w:rsidRPr="00777C7A">
              <w:rPr>
                <w:sz w:val="15"/>
                <w:szCs w:val="15"/>
              </w:rPr>
              <w:t>116.9</w:t>
            </w:r>
          </w:p>
        </w:tc>
        <w:tc>
          <w:tcPr>
            <w:tcW w:w="578" w:type="dxa"/>
            <w:vAlign w:val="center"/>
          </w:tcPr>
          <w:p w14:paraId="52CC7B56" w14:textId="166F8B4E" w:rsidR="000C6C7F" w:rsidRPr="00777C7A" w:rsidRDefault="000C6C7F" w:rsidP="000C6C7F">
            <w:pPr>
              <w:widowControl/>
              <w:jc w:val="center"/>
              <w:rPr>
                <w:sz w:val="15"/>
                <w:szCs w:val="15"/>
              </w:rPr>
            </w:pPr>
            <w:r w:rsidRPr="00777C7A">
              <w:rPr>
                <w:sz w:val="15"/>
                <w:szCs w:val="15"/>
              </w:rPr>
              <w:t>122.8</w:t>
            </w:r>
          </w:p>
        </w:tc>
        <w:tc>
          <w:tcPr>
            <w:tcW w:w="578" w:type="dxa"/>
            <w:vAlign w:val="center"/>
          </w:tcPr>
          <w:p w14:paraId="09A47AFF" w14:textId="503FDC11" w:rsidR="000C6C7F" w:rsidRPr="00777C7A" w:rsidRDefault="000C6C7F" w:rsidP="000C6C7F">
            <w:pPr>
              <w:widowControl/>
              <w:jc w:val="center"/>
              <w:rPr>
                <w:sz w:val="15"/>
                <w:szCs w:val="15"/>
              </w:rPr>
            </w:pPr>
            <w:r w:rsidRPr="00777C7A">
              <w:rPr>
                <w:sz w:val="15"/>
                <w:szCs w:val="15"/>
              </w:rPr>
              <w:t>127.2</w:t>
            </w:r>
          </w:p>
        </w:tc>
        <w:tc>
          <w:tcPr>
            <w:tcW w:w="578" w:type="dxa"/>
            <w:vAlign w:val="center"/>
          </w:tcPr>
          <w:p w14:paraId="060F3992" w14:textId="3CEA62E0" w:rsidR="000C6C7F" w:rsidRPr="00777C7A" w:rsidRDefault="000C6C7F" w:rsidP="000C6C7F">
            <w:pPr>
              <w:widowControl/>
              <w:jc w:val="center"/>
              <w:rPr>
                <w:sz w:val="15"/>
                <w:szCs w:val="15"/>
              </w:rPr>
            </w:pPr>
            <w:r w:rsidRPr="00777C7A">
              <w:rPr>
                <w:sz w:val="15"/>
                <w:szCs w:val="15"/>
              </w:rPr>
              <w:t>130.2</w:t>
            </w:r>
          </w:p>
        </w:tc>
        <w:tc>
          <w:tcPr>
            <w:tcW w:w="578" w:type="dxa"/>
            <w:vAlign w:val="center"/>
          </w:tcPr>
          <w:p w14:paraId="11203A9B" w14:textId="06DFF808" w:rsidR="000C6C7F" w:rsidRPr="00777C7A" w:rsidRDefault="000C6C7F" w:rsidP="000C6C7F">
            <w:pPr>
              <w:widowControl/>
              <w:jc w:val="center"/>
              <w:rPr>
                <w:sz w:val="15"/>
                <w:szCs w:val="15"/>
              </w:rPr>
            </w:pPr>
            <w:r w:rsidRPr="00777C7A">
              <w:rPr>
                <w:sz w:val="15"/>
                <w:szCs w:val="15"/>
              </w:rPr>
              <w:t>131.7</w:t>
            </w:r>
          </w:p>
        </w:tc>
        <w:tc>
          <w:tcPr>
            <w:tcW w:w="577" w:type="dxa"/>
            <w:vAlign w:val="center"/>
          </w:tcPr>
          <w:p w14:paraId="1C75185D" w14:textId="593AF76A" w:rsidR="000C6C7F" w:rsidRPr="00777C7A" w:rsidRDefault="000C6C7F" w:rsidP="000C6C7F">
            <w:pPr>
              <w:widowControl/>
              <w:jc w:val="center"/>
              <w:rPr>
                <w:sz w:val="15"/>
                <w:szCs w:val="15"/>
              </w:rPr>
            </w:pPr>
            <w:r w:rsidRPr="00777C7A">
              <w:rPr>
                <w:sz w:val="15"/>
                <w:szCs w:val="15"/>
              </w:rPr>
              <w:t>131.7</w:t>
            </w:r>
          </w:p>
        </w:tc>
      </w:tr>
      <w:tr w:rsidR="00777C7A" w:rsidRPr="00777C7A" w14:paraId="7D611258" w14:textId="77777777" w:rsidTr="000C6C7F">
        <w:trPr>
          <w:trHeight w:hRule="exact" w:val="454"/>
          <w:jc w:val="center"/>
        </w:trPr>
        <w:tc>
          <w:tcPr>
            <w:tcW w:w="575" w:type="dxa"/>
            <w:vMerge w:val="restart"/>
            <w:vAlign w:val="center"/>
          </w:tcPr>
          <w:p w14:paraId="1CB772D5" w14:textId="77777777" w:rsidR="000C6C7F" w:rsidRPr="00777C7A" w:rsidRDefault="000C6C7F" w:rsidP="00777C7A">
            <w:pPr>
              <w:snapToGrid w:val="0"/>
              <w:spacing w:line="360" w:lineRule="auto"/>
              <w:rPr>
                <w:rFonts w:eastAsiaTheme="minorEastAsia"/>
                <w:sz w:val="15"/>
                <w:szCs w:val="15"/>
              </w:rPr>
            </w:pPr>
            <w:r w:rsidRPr="00777C7A">
              <w:rPr>
                <w:rFonts w:eastAsiaTheme="minorEastAsia" w:hint="eastAsia"/>
                <w:sz w:val="15"/>
                <w:szCs w:val="15"/>
              </w:rPr>
              <w:t>Q690</w:t>
            </w:r>
          </w:p>
        </w:tc>
        <w:tc>
          <w:tcPr>
            <w:tcW w:w="577" w:type="dxa"/>
            <w:vAlign w:val="center"/>
          </w:tcPr>
          <w:p w14:paraId="44BD0509"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C100</w:t>
            </w:r>
          </w:p>
        </w:tc>
        <w:tc>
          <w:tcPr>
            <w:tcW w:w="508" w:type="dxa"/>
            <w:vAlign w:val="center"/>
          </w:tcPr>
          <w:p w14:paraId="2276F1D4" w14:textId="4632734D" w:rsidR="000C6C7F" w:rsidRPr="00777C7A" w:rsidRDefault="000C6C7F" w:rsidP="000C6C7F">
            <w:pPr>
              <w:widowControl/>
              <w:jc w:val="center"/>
              <w:rPr>
                <w:sz w:val="15"/>
                <w:szCs w:val="15"/>
              </w:rPr>
            </w:pPr>
            <w:r w:rsidRPr="00777C7A">
              <w:rPr>
                <w:sz w:val="15"/>
                <w:szCs w:val="15"/>
              </w:rPr>
              <w:t>81.6</w:t>
            </w:r>
          </w:p>
        </w:tc>
        <w:tc>
          <w:tcPr>
            <w:tcW w:w="578" w:type="dxa"/>
            <w:vAlign w:val="center"/>
          </w:tcPr>
          <w:p w14:paraId="48281766" w14:textId="187E29FD" w:rsidR="000C6C7F" w:rsidRPr="00777C7A" w:rsidRDefault="000C6C7F" w:rsidP="000C6C7F">
            <w:pPr>
              <w:widowControl/>
              <w:jc w:val="center"/>
              <w:rPr>
                <w:sz w:val="15"/>
                <w:szCs w:val="15"/>
              </w:rPr>
            </w:pPr>
            <w:r w:rsidRPr="00777C7A">
              <w:rPr>
                <w:sz w:val="15"/>
                <w:szCs w:val="15"/>
              </w:rPr>
              <w:t>93.2</w:t>
            </w:r>
          </w:p>
        </w:tc>
        <w:tc>
          <w:tcPr>
            <w:tcW w:w="578" w:type="dxa"/>
            <w:vAlign w:val="center"/>
          </w:tcPr>
          <w:p w14:paraId="45168589" w14:textId="3B1DA0A8" w:rsidR="000C6C7F" w:rsidRPr="00777C7A" w:rsidRDefault="000C6C7F" w:rsidP="000C6C7F">
            <w:pPr>
              <w:widowControl/>
              <w:jc w:val="center"/>
              <w:rPr>
                <w:sz w:val="15"/>
                <w:szCs w:val="15"/>
              </w:rPr>
            </w:pPr>
            <w:r w:rsidRPr="00777C7A">
              <w:rPr>
                <w:sz w:val="15"/>
                <w:szCs w:val="15"/>
              </w:rPr>
              <w:t>103.1</w:t>
            </w:r>
          </w:p>
        </w:tc>
        <w:tc>
          <w:tcPr>
            <w:tcW w:w="577" w:type="dxa"/>
            <w:vAlign w:val="center"/>
          </w:tcPr>
          <w:p w14:paraId="0C0DBEAD" w14:textId="7AA92D63" w:rsidR="000C6C7F" w:rsidRPr="00777C7A" w:rsidRDefault="000C6C7F" w:rsidP="000C6C7F">
            <w:pPr>
              <w:widowControl/>
              <w:jc w:val="center"/>
              <w:rPr>
                <w:sz w:val="15"/>
                <w:szCs w:val="15"/>
              </w:rPr>
            </w:pPr>
            <w:r w:rsidRPr="00777C7A">
              <w:rPr>
                <w:sz w:val="15"/>
                <w:szCs w:val="15"/>
              </w:rPr>
              <w:t>111.2</w:t>
            </w:r>
          </w:p>
        </w:tc>
        <w:tc>
          <w:tcPr>
            <w:tcW w:w="578" w:type="dxa"/>
            <w:vAlign w:val="center"/>
          </w:tcPr>
          <w:p w14:paraId="0658A787" w14:textId="473F1F6F" w:rsidR="000C6C7F" w:rsidRPr="00777C7A" w:rsidRDefault="000C6C7F" w:rsidP="000C6C7F">
            <w:pPr>
              <w:widowControl/>
              <w:jc w:val="center"/>
              <w:rPr>
                <w:sz w:val="15"/>
                <w:szCs w:val="15"/>
              </w:rPr>
            </w:pPr>
            <w:r w:rsidRPr="00777C7A">
              <w:rPr>
                <w:sz w:val="15"/>
                <w:szCs w:val="15"/>
              </w:rPr>
              <w:t>117.5</w:t>
            </w:r>
          </w:p>
        </w:tc>
        <w:tc>
          <w:tcPr>
            <w:tcW w:w="578" w:type="dxa"/>
            <w:vAlign w:val="center"/>
          </w:tcPr>
          <w:p w14:paraId="121F8DC2" w14:textId="5BA5B186" w:rsidR="000C6C7F" w:rsidRPr="00777C7A" w:rsidRDefault="000C6C7F" w:rsidP="000C6C7F">
            <w:pPr>
              <w:widowControl/>
              <w:jc w:val="center"/>
              <w:rPr>
                <w:sz w:val="15"/>
                <w:szCs w:val="15"/>
              </w:rPr>
            </w:pPr>
            <w:r w:rsidRPr="00777C7A">
              <w:rPr>
                <w:sz w:val="15"/>
                <w:szCs w:val="15"/>
              </w:rPr>
              <w:t>122.0</w:t>
            </w:r>
          </w:p>
        </w:tc>
        <w:tc>
          <w:tcPr>
            <w:tcW w:w="578" w:type="dxa"/>
            <w:vAlign w:val="center"/>
          </w:tcPr>
          <w:p w14:paraId="5F8E094A" w14:textId="7E985777" w:rsidR="000C6C7F" w:rsidRPr="00777C7A" w:rsidRDefault="000C6C7F" w:rsidP="000C6C7F">
            <w:pPr>
              <w:widowControl/>
              <w:jc w:val="center"/>
              <w:rPr>
                <w:sz w:val="15"/>
                <w:szCs w:val="15"/>
              </w:rPr>
            </w:pPr>
            <w:r w:rsidRPr="00777C7A">
              <w:rPr>
                <w:sz w:val="15"/>
                <w:szCs w:val="15"/>
              </w:rPr>
              <w:t>124.8</w:t>
            </w:r>
          </w:p>
        </w:tc>
        <w:tc>
          <w:tcPr>
            <w:tcW w:w="578" w:type="dxa"/>
            <w:vAlign w:val="center"/>
          </w:tcPr>
          <w:p w14:paraId="67075677" w14:textId="35605EC0" w:rsidR="000C6C7F" w:rsidRPr="00777C7A" w:rsidRDefault="000C6C7F" w:rsidP="000C6C7F">
            <w:pPr>
              <w:widowControl/>
              <w:jc w:val="center"/>
              <w:rPr>
                <w:sz w:val="15"/>
                <w:szCs w:val="15"/>
              </w:rPr>
            </w:pPr>
            <w:r w:rsidRPr="00777C7A">
              <w:rPr>
                <w:sz w:val="15"/>
                <w:szCs w:val="15"/>
              </w:rPr>
              <w:t>125.8</w:t>
            </w:r>
          </w:p>
        </w:tc>
        <w:tc>
          <w:tcPr>
            <w:tcW w:w="577" w:type="dxa"/>
            <w:vAlign w:val="center"/>
          </w:tcPr>
          <w:p w14:paraId="1F8CF35E" w14:textId="4D1FC297" w:rsidR="000C6C7F" w:rsidRPr="00777C7A" w:rsidRDefault="000C6C7F" w:rsidP="000C6C7F">
            <w:pPr>
              <w:widowControl/>
              <w:jc w:val="center"/>
              <w:rPr>
                <w:sz w:val="15"/>
                <w:szCs w:val="15"/>
              </w:rPr>
            </w:pPr>
            <w:r w:rsidRPr="00777C7A">
              <w:rPr>
                <w:sz w:val="15"/>
                <w:szCs w:val="15"/>
              </w:rPr>
              <w:t>125.0</w:t>
            </w:r>
          </w:p>
        </w:tc>
      </w:tr>
      <w:tr w:rsidR="00777C7A" w:rsidRPr="00777C7A" w14:paraId="0190C37F" w14:textId="77777777" w:rsidTr="000C6C7F">
        <w:trPr>
          <w:trHeight w:hRule="exact" w:val="454"/>
          <w:jc w:val="center"/>
        </w:trPr>
        <w:tc>
          <w:tcPr>
            <w:tcW w:w="575" w:type="dxa"/>
            <w:vMerge/>
            <w:vAlign w:val="center"/>
          </w:tcPr>
          <w:p w14:paraId="1009B8D3"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60043E0F"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C110</w:t>
            </w:r>
          </w:p>
        </w:tc>
        <w:tc>
          <w:tcPr>
            <w:tcW w:w="508" w:type="dxa"/>
            <w:vAlign w:val="center"/>
          </w:tcPr>
          <w:p w14:paraId="1DCDA343" w14:textId="567908B3" w:rsidR="000C6C7F" w:rsidRPr="00777C7A" w:rsidRDefault="000C6C7F" w:rsidP="000C6C7F">
            <w:pPr>
              <w:widowControl/>
              <w:jc w:val="center"/>
              <w:rPr>
                <w:sz w:val="15"/>
                <w:szCs w:val="15"/>
              </w:rPr>
            </w:pPr>
            <w:r w:rsidRPr="00777C7A">
              <w:rPr>
                <w:sz w:val="15"/>
                <w:szCs w:val="15"/>
              </w:rPr>
              <w:t>86.7</w:t>
            </w:r>
          </w:p>
        </w:tc>
        <w:tc>
          <w:tcPr>
            <w:tcW w:w="578" w:type="dxa"/>
            <w:vAlign w:val="center"/>
          </w:tcPr>
          <w:p w14:paraId="74FD04B3" w14:textId="7C4F9FCD" w:rsidR="000C6C7F" w:rsidRPr="00777C7A" w:rsidRDefault="000C6C7F" w:rsidP="000C6C7F">
            <w:pPr>
              <w:widowControl/>
              <w:jc w:val="center"/>
              <w:rPr>
                <w:sz w:val="15"/>
                <w:szCs w:val="15"/>
              </w:rPr>
            </w:pPr>
            <w:r w:rsidRPr="00777C7A">
              <w:rPr>
                <w:sz w:val="15"/>
                <w:szCs w:val="15"/>
              </w:rPr>
              <w:t>98.3</w:t>
            </w:r>
          </w:p>
        </w:tc>
        <w:tc>
          <w:tcPr>
            <w:tcW w:w="578" w:type="dxa"/>
            <w:vAlign w:val="center"/>
          </w:tcPr>
          <w:p w14:paraId="29AA2C2F" w14:textId="15B28771" w:rsidR="000C6C7F" w:rsidRPr="00777C7A" w:rsidRDefault="000C6C7F" w:rsidP="000C6C7F">
            <w:pPr>
              <w:widowControl/>
              <w:jc w:val="center"/>
              <w:rPr>
                <w:sz w:val="15"/>
                <w:szCs w:val="15"/>
              </w:rPr>
            </w:pPr>
            <w:r w:rsidRPr="00777C7A">
              <w:rPr>
                <w:sz w:val="15"/>
                <w:szCs w:val="15"/>
              </w:rPr>
              <w:t>108.1</w:t>
            </w:r>
          </w:p>
        </w:tc>
        <w:tc>
          <w:tcPr>
            <w:tcW w:w="577" w:type="dxa"/>
            <w:vAlign w:val="center"/>
          </w:tcPr>
          <w:p w14:paraId="006DC2F2" w14:textId="7D02B936" w:rsidR="000C6C7F" w:rsidRPr="00777C7A" w:rsidRDefault="000C6C7F" w:rsidP="000C6C7F">
            <w:pPr>
              <w:widowControl/>
              <w:jc w:val="center"/>
              <w:rPr>
                <w:sz w:val="15"/>
                <w:szCs w:val="15"/>
              </w:rPr>
            </w:pPr>
            <w:r w:rsidRPr="00777C7A">
              <w:rPr>
                <w:sz w:val="15"/>
                <w:szCs w:val="15"/>
              </w:rPr>
              <w:t>116.2</w:t>
            </w:r>
          </w:p>
        </w:tc>
        <w:tc>
          <w:tcPr>
            <w:tcW w:w="578" w:type="dxa"/>
            <w:vAlign w:val="center"/>
          </w:tcPr>
          <w:p w14:paraId="0DDC766A" w14:textId="6C88518A" w:rsidR="000C6C7F" w:rsidRPr="00777C7A" w:rsidRDefault="000C6C7F" w:rsidP="000C6C7F">
            <w:pPr>
              <w:widowControl/>
              <w:jc w:val="center"/>
              <w:rPr>
                <w:sz w:val="15"/>
                <w:szCs w:val="15"/>
              </w:rPr>
            </w:pPr>
            <w:r w:rsidRPr="00777C7A">
              <w:rPr>
                <w:sz w:val="15"/>
                <w:szCs w:val="15"/>
              </w:rPr>
              <w:t>122.4</w:t>
            </w:r>
          </w:p>
        </w:tc>
        <w:tc>
          <w:tcPr>
            <w:tcW w:w="578" w:type="dxa"/>
            <w:vAlign w:val="center"/>
          </w:tcPr>
          <w:p w14:paraId="5DB77256" w14:textId="44ACFDF7" w:rsidR="000C6C7F" w:rsidRPr="00777C7A" w:rsidRDefault="000C6C7F" w:rsidP="000C6C7F">
            <w:pPr>
              <w:widowControl/>
              <w:jc w:val="center"/>
              <w:rPr>
                <w:sz w:val="15"/>
                <w:szCs w:val="15"/>
              </w:rPr>
            </w:pPr>
            <w:r w:rsidRPr="00777C7A">
              <w:rPr>
                <w:sz w:val="15"/>
                <w:szCs w:val="15"/>
              </w:rPr>
              <w:t>126.8</w:t>
            </w:r>
          </w:p>
        </w:tc>
        <w:tc>
          <w:tcPr>
            <w:tcW w:w="578" w:type="dxa"/>
            <w:vAlign w:val="center"/>
          </w:tcPr>
          <w:p w14:paraId="61AA2A90" w14:textId="3B97B6AF" w:rsidR="000C6C7F" w:rsidRPr="00777C7A" w:rsidRDefault="000C6C7F" w:rsidP="000C6C7F">
            <w:pPr>
              <w:widowControl/>
              <w:jc w:val="center"/>
              <w:rPr>
                <w:sz w:val="15"/>
                <w:szCs w:val="15"/>
              </w:rPr>
            </w:pPr>
            <w:r w:rsidRPr="00777C7A">
              <w:rPr>
                <w:sz w:val="15"/>
                <w:szCs w:val="15"/>
              </w:rPr>
              <w:t>129.5</w:t>
            </w:r>
          </w:p>
        </w:tc>
        <w:tc>
          <w:tcPr>
            <w:tcW w:w="578" w:type="dxa"/>
            <w:vAlign w:val="center"/>
          </w:tcPr>
          <w:p w14:paraId="582FCC40" w14:textId="46483C21" w:rsidR="000C6C7F" w:rsidRPr="00777C7A" w:rsidRDefault="000C6C7F" w:rsidP="000C6C7F">
            <w:pPr>
              <w:widowControl/>
              <w:jc w:val="center"/>
              <w:rPr>
                <w:sz w:val="15"/>
                <w:szCs w:val="15"/>
              </w:rPr>
            </w:pPr>
            <w:r w:rsidRPr="00777C7A">
              <w:rPr>
                <w:sz w:val="15"/>
                <w:szCs w:val="15"/>
              </w:rPr>
              <w:t>130.3</w:t>
            </w:r>
          </w:p>
        </w:tc>
        <w:tc>
          <w:tcPr>
            <w:tcW w:w="577" w:type="dxa"/>
            <w:vAlign w:val="center"/>
          </w:tcPr>
          <w:p w14:paraId="3CBB8958" w14:textId="5C378EAF" w:rsidR="000C6C7F" w:rsidRPr="00777C7A" w:rsidRDefault="000C6C7F" w:rsidP="000C6C7F">
            <w:pPr>
              <w:widowControl/>
              <w:jc w:val="center"/>
              <w:rPr>
                <w:sz w:val="15"/>
                <w:szCs w:val="15"/>
              </w:rPr>
            </w:pPr>
            <w:r w:rsidRPr="00777C7A">
              <w:rPr>
                <w:sz w:val="15"/>
                <w:szCs w:val="15"/>
              </w:rPr>
              <w:t>129.4</w:t>
            </w:r>
          </w:p>
        </w:tc>
      </w:tr>
      <w:tr w:rsidR="00777C7A" w:rsidRPr="00777C7A" w14:paraId="04889B74" w14:textId="77777777" w:rsidTr="000C6C7F">
        <w:trPr>
          <w:trHeight w:hRule="exact" w:val="454"/>
          <w:jc w:val="center"/>
        </w:trPr>
        <w:tc>
          <w:tcPr>
            <w:tcW w:w="575" w:type="dxa"/>
            <w:vMerge/>
            <w:vAlign w:val="center"/>
          </w:tcPr>
          <w:p w14:paraId="29A8A067" w14:textId="77777777" w:rsidR="000C6C7F" w:rsidRPr="00777C7A" w:rsidRDefault="000C6C7F" w:rsidP="00777C7A">
            <w:pPr>
              <w:snapToGrid w:val="0"/>
              <w:spacing w:line="360" w:lineRule="auto"/>
              <w:rPr>
                <w:rFonts w:eastAsiaTheme="minorEastAsia"/>
                <w:sz w:val="15"/>
                <w:szCs w:val="15"/>
              </w:rPr>
            </w:pPr>
          </w:p>
        </w:tc>
        <w:tc>
          <w:tcPr>
            <w:tcW w:w="577" w:type="dxa"/>
            <w:vAlign w:val="center"/>
          </w:tcPr>
          <w:p w14:paraId="451E4AEA"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w:t>
            </w:r>
            <w:r w:rsidRPr="00777C7A">
              <w:rPr>
                <w:rFonts w:eastAsiaTheme="minorEastAsia" w:hint="eastAsia"/>
                <w:sz w:val="15"/>
                <w:szCs w:val="15"/>
              </w:rPr>
              <w:t>20</w:t>
            </w:r>
          </w:p>
        </w:tc>
        <w:tc>
          <w:tcPr>
            <w:tcW w:w="508" w:type="dxa"/>
            <w:vAlign w:val="center"/>
          </w:tcPr>
          <w:p w14:paraId="362CBA87" w14:textId="5A69C177" w:rsidR="000C6C7F" w:rsidRPr="00777C7A" w:rsidRDefault="000C6C7F" w:rsidP="000C6C7F">
            <w:pPr>
              <w:widowControl/>
              <w:jc w:val="center"/>
              <w:rPr>
                <w:sz w:val="15"/>
                <w:szCs w:val="15"/>
              </w:rPr>
            </w:pPr>
            <w:r w:rsidRPr="00777C7A">
              <w:rPr>
                <w:sz w:val="15"/>
                <w:szCs w:val="15"/>
              </w:rPr>
              <w:t>94.0</w:t>
            </w:r>
          </w:p>
        </w:tc>
        <w:tc>
          <w:tcPr>
            <w:tcW w:w="578" w:type="dxa"/>
            <w:vAlign w:val="center"/>
          </w:tcPr>
          <w:p w14:paraId="6CFCA229" w14:textId="262FCFAB" w:rsidR="000C6C7F" w:rsidRPr="00777C7A" w:rsidRDefault="000C6C7F" w:rsidP="000C6C7F">
            <w:pPr>
              <w:widowControl/>
              <w:jc w:val="center"/>
              <w:rPr>
                <w:sz w:val="15"/>
                <w:szCs w:val="15"/>
              </w:rPr>
            </w:pPr>
            <w:r w:rsidRPr="00777C7A">
              <w:rPr>
                <w:sz w:val="15"/>
                <w:szCs w:val="15"/>
              </w:rPr>
              <w:t>105.5</w:t>
            </w:r>
          </w:p>
        </w:tc>
        <w:tc>
          <w:tcPr>
            <w:tcW w:w="578" w:type="dxa"/>
            <w:vAlign w:val="center"/>
          </w:tcPr>
          <w:p w14:paraId="32E5E5EC" w14:textId="133E9A02" w:rsidR="000C6C7F" w:rsidRPr="00777C7A" w:rsidRDefault="000C6C7F" w:rsidP="000C6C7F">
            <w:pPr>
              <w:widowControl/>
              <w:jc w:val="center"/>
              <w:rPr>
                <w:sz w:val="15"/>
                <w:szCs w:val="15"/>
              </w:rPr>
            </w:pPr>
            <w:r w:rsidRPr="00777C7A">
              <w:rPr>
                <w:sz w:val="15"/>
                <w:szCs w:val="15"/>
              </w:rPr>
              <w:t>115.3</w:t>
            </w:r>
          </w:p>
        </w:tc>
        <w:tc>
          <w:tcPr>
            <w:tcW w:w="577" w:type="dxa"/>
            <w:vAlign w:val="center"/>
          </w:tcPr>
          <w:p w14:paraId="38B25F48" w14:textId="63A6EBC2" w:rsidR="000C6C7F" w:rsidRPr="00777C7A" w:rsidRDefault="000C6C7F" w:rsidP="000C6C7F">
            <w:pPr>
              <w:widowControl/>
              <w:jc w:val="center"/>
              <w:rPr>
                <w:sz w:val="15"/>
                <w:szCs w:val="15"/>
              </w:rPr>
            </w:pPr>
            <w:r w:rsidRPr="00777C7A">
              <w:rPr>
                <w:sz w:val="15"/>
                <w:szCs w:val="15"/>
              </w:rPr>
              <w:t>123.2</w:t>
            </w:r>
          </w:p>
        </w:tc>
        <w:tc>
          <w:tcPr>
            <w:tcW w:w="578" w:type="dxa"/>
            <w:vAlign w:val="center"/>
          </w:tcPr>
          <w:p w14:paraId="2DFE311D" w14:textId="15AF51B0" w:rsidR="000C6C7F" w:rsidRPr="00777C7A" w:rsidRDefault="000C6C7F" w:rsidP="000C6C7F">
            <w:pPr>
              <w:widowControl/>
              <w:jc w:val="center"/>
              <w:rPr>
                <w:sz w:val="15"/>
                <w:szCs w:val="15"/>
              </w:rPr>
            </w:pPr>
            <w:r w:rsidRPr="00777C7A">
              <w:rPr>
                <w:sz w:val="15"/>
                <w:szCs w:val="15"/>
              </w:rPr>
              <w:t>129.3</w:t>
            </w:r>
          </w:p>
        </w:tc>
        <w:tc>
          <w:tcPr>
            <w:tcW w:w="578" w:type="dxa"/>
            <w:vAlign w:val="center"/>
          </w:tcPr>
          <w:p w14:paraId="0BAEE4DA" w14:textId="01DD891C" w:rsidR="000C6C7F" w:rsidRPr="00777C7A" w:rsidRDefault="000C6C7F" w:rsidP="000C6C7F">
            <w:pPr>
              <w:widowControl/>
              <w:jc w:val="center"/>
              <w:rPr>
                <w:sz w:val="15"/>
                <w:szCs w:val="15"/>
              </w:rPr>
            </w:pPr>
            <w:r w:rsidRPr="00777C7A">
              <w:rPr>
                <w:sz w:val="15"/>
                <w:szCs w:val="15"/>
              </w:rPr>
              <w:t>133.6</w:t>
            </w:r>
          </w:p>
        </w:tc>
        <w:tc>
          <w:tcPr>
            <w:tcW w:w="578" w:type="dxa"/>
            <w:vAlign w:val="center"/>
          </w:tcPr>
          <w:p w14:paraId="4F8E4554" w14:textId="2AE1A52E" w:rsidR="000C6C7F" w:rsidRPr="00777C7A" w:rsidRDefault="000C6C7F" w:rsidP="000C6C7F">
            <w:pPr>
              <w:widowControl/>
              <w:jc w:val="center"/>
              <w:rPr>
                <w:sz w:val="15"/>
                <w:szCs w:val="15"/>
              </w:rPr>
            </w:pPr>
            <w:r w:rsidRPr="00777C7A">
              <w:rPr>
                <w:sz w:val="15"/>
                <w:szCs w:val="15"/>
              </w:rPr>
              <w:t>136.1</w:t>
            </w:r>
          </w:p>
        </w:tc>
        <w:tc>
          <w:tcPr>
            <w:tcW w:w="578" w:type="dxa"/>
            <w:vAlign w:val="center"/>
          </w:tcPr>
          <w:p w14:paraId="200681F5" w14:textId="2D8A9D6C" w:rsidR="000C6C7F" w:rsidRPr="00777C7A" w:rsidRDefault="000C6C7F" w:rsidP="000C6C7F">
            <w:pPr>
              <w:widowControl/>
              <w:jc w:val="center"/>
              <w:rPr>
                <w:sz w:val="15"/>
                <w:szCs w:val="15"/>
              </w:rPr>
            </w:pPr>
            <w:r w:rsidRPr="00777C7A">
              <w:rPr>
                <w:sz w:val="15"/>
                <w:szCs w:val="15"/>
              </w:rPr>
              <w:t>136.8</w:t>
            </w:r>
          </w:p>
        </w:tc>
        <w:tc>
          <w:tcPr>
            <w:tcW w:w="577" w:type="dxa"/>
            <w:vAlign w:val="center"/>
          </w:tcPr>
          <w:p w14:paraId="34B450B2" w14:textId="39C5FC32" w:rsidR="000C6C7F" w:rsidRPr="00777C7A" w:rsidRDefault="000C6C7F" w:rsidP="000C6C7F">
            <w:pPr>
              <w:widowControl/>
              <w:jc w:val="center"/>
              <w:rPr>
                <w:sz w:val="15"/>
                <w:szCs w:val="15"/>
              </w:rPr>
            </w:pPr>
            <w:r w:rsidRPr="00777C7A">
              <w:rPr>
                <w:sz w:val="15"/>
                <w:szCs w:val="15"/>
              </w:rPr>
              <w:t>135.7</w:t>
            </w:r>
          </w:p>
        </w:tc>
      </w:tr>
    </w:tbl>
    <w:p w14:paraId="7DCC47B5" w14:textId="77777777" w:rsidR="0033275C" w:rsidRPr="00777C7A" w:rsidRDefault="0033275C" w:rsidP="0033275C">
      <w:pPr>
        <w:snapToGrid w:val="0"/>
        <w:spacing w:line="360" w:lineRule="auto"/>
        <w:rPr>
          <w:rFonts w:eastAsiaTheme="minorEastAsia"/>
          <w:sz w:val="24"/>
          <w:szCs w:val="24"/>
        </w:rPr>
      </w:pPr>
    </w:p>
    <w:p w14:paraId="29B98A52" w14:textId="77777777" w:rsidR="000C6C7F" w:rsidRPr="00777C7A" w:rsidRDefault="000C6C7F" w:rsidP="0033275C">
      <w:pPr>
        <w:snapToGrid w:val="0"/>
        <w:spacing w:line="360" w:lineRule="auto"/>
        <w:rPr>
          <w:rFonts w:eastAsiaTheme="minorEastAsia"/>
          <w:sz w:val="24"/>
          <w:szCs w:val="24"/>
        </w:rPr>
      </w:pPr>
    </w:p>
    <w:p w14:paraId="4DFC30F3" w14:textId="77777777" w:rsidR="000C6C7F" w:rsidRPr="00777C7A" w:rsidRDefault="000C6C7F" w:rsidP="0033275C">
      <w:pPr>
        <w:snapToGrid w:val="0"/>
        <w:spacing w:line="360" w:lineRule="auto"/>
        <w:rPr>
          <w:rFonts w:eastAsiaTheme="minorEastAsia"/>
          <w:sz w:val="24"/>
          <w:szCs w:val="24"/>
        </w:rPr>
      </w:pPr>
    </w:p>
    <w:p w14:paraId="7B68DA56" w14:textId="77777777" w:rsidR="000C6C7F" w:rsidRPr="00777C7A" w:rsidRDefault="000C6C7F" w:rsidP="0033275C">
      <w:pPr>
        <w:snapToGrid w:val="0"/>
        <w:spacing w:line="360" w:lineRule="auto"/>
        <w:rPr>
          <w:rFonts w:eastAsiaTheme="minorEastAsia"/>
          <w:sz w:val="24"/>
          <w:szCs w:val="24"/>
        </w:rPr>
      </w:pPr>
    </w:p>
    <w:p w14:paraId="008CFCB9" w14:textId="77777777" w:rsidR="000C6C7F" w:rsidRPr="00777C7A" w:rsidRDefault="000C6C7F" w:rsidP="0033275C">
      <w:pPr>
        <w:snapToGrid w:val="0"/>
        <w:spacing w:line="360" w:lineRule="auto"/>
        <w:rPr>
          <w:rFonts w:eastAsiaTheme="minorEastAsia"/>
          <w:sz w:val="24"/>
          <w:szCs w:val="24"/>
        </w:rPr>
      </w:pPr>
    </w:p>
    <w:p w14:paraId="5EEEA6DA" w14:textId="77777777" w:rsidR="000C6C7F" w:rsidRPr="00777C7A" w:rsidRDefault="000C6C7F" w:rsidP="0033275C">
      <w:pPr>
        <w:snapToGrid w:val="0"/>
        <w:spacing w:line="360" w:lineRule="auto"/>
        <w:rPr>
          <w:rFonts w:eastAsiaTheme="minorEastAsia"/>
          <w:sz w:val="24"/>
          <w:szCs w:val="24"/>
        </w:rPr>
      </w:pPr>
    </w:p>
    <w:p w14:paraId="01A18B28" w14:textId="4A692FDD" w:rsidR="006E1E32" w:rsidRPr="00777C7A" w:rsidRDefault="006E1E32" w:rsidP="006E1E32">
      <w:pPr>
        <w:snapToGrid w:val="0"/>
        <w:spacing w:line="360" w:lineRule="auto"/>
        <w:jc w:val="center"/>
        <w:rPr>
          <w:rFonts w:eastAsia="黑体"/>
          <w:sz w:val="18"/>
          <w:szCs w:val="18"/>
        </w:rPr>
      </w:pPr>
      <w:r w:rsidRPr="00777C7A">
        <w:rPr>
          <w:rFonts w:eastAsia="黑体"/>
          <w:sz w:val="18"/>
          <w:szCs w:val="18"/>
        </w:rPr>
        <w:lastRenderedPageBreak/>
        <w:t>表</w:t>
      </w:r>
      <w:r w:rsidRPr="00777C7A">
        <w:rPr>
          <w:rFonts w:eastAsia="黑体"/>
          <w:sz w:val="18"/>
          <w:szCs w:val="18"/>
        </w:rPr>
        <w:t>B.0.</w:t>
      </w:r>
      <w:r w:rsidRPr="00777C7A">
        <w:rPr>
          <w:rFonts w:eastAsia="黑体" w:hint="eastAsia"/>
          <w:sz w:val="18"/>
          <w:szCs w:val="18"/>
        </w:rPr>
        <w:t>1-3</w:t>
      </w:r>
      <w:r w:rsidRPr="00777C7A">
        <w:rPr>
          <w:rFonts w:eastAsia="黑体"/>
          <w:sz w:val="18"/>
          <w:szCs w:val="18"/>
        </w:rPr>
        <w:t xml:space="preserve"> </w:t>
      </w:r>
      <w:r w:rsidRPr="00777C7A">
        <w:rPr>
          <w:rFonts w:eastAsia="黑体"/>
          <w:sz w:val="18"/>
          <w:szCs w:val="18"/>
        </w:rPr>
        <w:t>高强</w:t>
      </w:r>
      <w:r w:rsidRPr="00777C7A">
        <w:rPr>
          <w:rFonts w:eastAsia="黑体" w:hint="eastAsia"/>
          <w:sz w:val="18"/>
          <w:szCs w:val="18"/>
        </w:rPr>
        <w:t>矩形</w:t>
      </w:r>
      <w:r w:rsidRPr="00777C7A">
        <w:rPr>
          <w:rFonts w:eastAsia="黑体"/>
          <w:sz w:val="18"/>
          <w:szCs w:val="18"/>
        </w:rPr>
        <w:t>钢管混凝土抗压强度设计值（单位：</w:t>
      </w:r>
      <w:r w:rsidRPr="00777C7A">
        <w:rPr>
          <w:rFonts w:eastAsia="黑体"/>
          <w:sz w:val="18"/>
          <w:szCs w:val="18"/>
        </w:rPr>
        <w:t>MPa</w:t>
      </w:r>
      <w:r w:rsidRPr="00777C7A">
        <w:rPr>
          <w:rFonts w:eastAsia="黑体"/>
          <w:sz w:val="18"/>
          <w:szCs w:val="18"/>
        </w:rPr>
        <w:t>）</w:t>
      </w:r>
    </w:p>
    <w:tbl>
      <w:tblPr>
        <w:tblStyle w:val="a4"/>
        <w:tblW w:w="0" w:type="auto"/>
        <w:jc w:val="center"/>
        <w:tblLook w:val="04A0" w:firstRow="1" w:lastRow="0" w:firstColumn="1" w:lastColumn="0" w:noHBand="0" w:noVBand="1"/>
      </w:tblPr>
      <w:tblGrid>
        <w:gridCol w:w="575"/>
        <w:gridCol w:w="577"/>
        <w:gridCol w:w="508"/>
        <w:gridCol w:w="578"/>
        <w:gridCol w:w="578"/>
        <w:gridCol w:w="577"/>
        <w:gridCol w:w="578"/>
        <w:gridCol w:w="578"/>
        <w:gridCol w:w="578"/>
        <w:gridCol w:w="578"/>
        <w:gridCol w:w="577"/>
      </w:tblGrid>
      <w:tr w:rsidR="00777C7A" w:rsidRPr="00777C7A" w14:paraId="04F71983" w14:textId="77777777" w:rsidTr="000C6C7F">
        <w:trPr>
          <w:trHeight w:hRule="exact" w:val="454"/>
          <w:jc w:val="center"/>
        </w:trPr>
        <w:tc>
          <w:tcPr>
            <w:tcW w:w="575" w:type="dxa"/>
            <w:vAlign w:val="center"/>
          </w:tcPr>
          <w:p w14:paraId="0D853DF5" w14:textId="77777777" w:rsidR="000C6C7F" w:rsidRPr="00777C7A" w:rsidRDefault="000C6C7F" w:rsidP="000C6C7F">
            <w:pPr>
              <w:snapToGrid w:val="0"/>
              <w:jc w:val="center"/>
              <w:rPr>
                <w:rFonts w:eastAsiaTheme="minorEastAsia"/>
                <w:sz w:val="15"/>
                <w:szCs w:val="15"/>
              </w:rPr>
            </w:pPr>
            <w:r w:rsidRPr="00777C7A">
              <w:rPr>
                <w:rFonts w:eastAsiaTheme="minorEastAsia" w:hint="eastAsia"/>
                <w:sz w:val="15"/>
                <w:szCs w:val="15"/>
              </w:rPr>
              <w:t>钢材</w:t>
            </w:r>
          </w:p>
        </w:tc>
        <w:tc>
          <w:tcPr>
            <w:tcW w:w="577" w:type="dxa"/>
            <w:vMerge w:val="restart"/>
            <w:vAlign w:val="center"/>
          </w:tcPr>
          <w:p w14:paraId="4BA68C96" w14:textId="77777777" w:rsidR="000C6C7F" w:rsidRPr="00777C7A" w:rsidRDefault="000C6C7F" w:rsidP="000C6C7F">
            <w:pPr>
              <w:snapToGrid w:val="0"/>
              <w:jc w:val="center"/>
              <w:rPr>
                <w:rFonts w:eastAsiaTheme="minorEastAsia"/>
                <w:sz w:val="15"/>
                <w:szCs w:val="15"/>
              </w:rPr>
            </w:pPr>
            <w:r w:rsidRPr="00777C7A">
              <w:rPr>
                <w:rFonts w:eastAsiaTheme="minorEastAsia" w:hint="eastAsia"/>
                <w:sz w:val="15"/>
                <w:szCs w:val="15"/>
              </w:rPr>
              <w:t>混凝土</w:t>
            </w:r>
          </w:p>
        </w:tc>
        <w:tc>
          <w:tcPr>
            <w:tcW w:w="5130" w:type="dxa"/>
            <w:gridSpan w:val="9"/>
            <w:vAlign w:val="center"/>
          </w:tcPr>
          <w:p w14:paraId="4F6C3341" w14:textId="77777777" w:rsidR="000C6C7F" w:rsidRPr="00777C7A" w:rsidRDefault="000C6C7F" w:rsidP="000C6C7F">
            <w:pPr>
              <w:snapToGrid w:val="0"/>
              <w:jc w:val="center"/>
              <w:rPr>
                <w:rFonts w:eastAsiaTheme="minorEastAsia"/>
                <w:sz w:val="15"/>
                <w:szCs w:val="15"/>
              </w:rPr>
            </w:pPr>
            <w:r w:rsidRPr="00777C7A">
              <w:rPr>
                <w:rFonts w:eastAsiaTheme="minorEastAsia" w:hint="eastAsia"/>
                <w:sz w:val="15"/>
                <w:szCs w:val="15"/>
              </w:rPr>
              <w:t>含钢率</w:t>
            </w:r>
            <w:r w:rsidRPr="00777C7A">
              <w:rPr>
                <w:rFonts w:eastAsiaTheme="minorEastAsia"/>
                <w:position w:val="-6"/>
                <w:sz w:val="15"/>
                <w:szCs w:val="15"/>
              </w:rPr>
              <w:object w:dxaOrig="220" w:dyaOrig="200" w14:anchorId="35EAD8A0">
                <v:shape id="_x0000_i1290" type="#_x0000_t75" style="width:10.35pt;height:10.35pt" o:ole="">
                  <v:imagedata r:id="rId578" o:title=""/>
                </v:shape>
                <o:OLEObject Type="Embed" ProgID="Equation.DSMT4" ShapeID="_x0000_i1290" DrawAspect="Content" ObjectID="_1698751894" r:id="rId581"/>
              </w:object>
            </w:r>
          </w:p>
        </w:tc>
      </w:tr>
      <w:tr w:rsidR="00777C7A" w:rsidRPr="00777C7A" w14:paraId="0E100D5A" w14:textId="77777777" w:rsidTr="000C6C7F">
        <w:trPr>
          <w:trHeight w:hRule="exact" w:val="454"/>
          <w:jc w:val="center"/>
        </w:trPr>
        <w:tc>
          <w:tcPr>
            <w:tcW w:w="575" w:type="dxa"/>
            <w:vMerge w:val="restart"/>
            <w:vAlign w:val="center"/>
          </w:tcPr>
          <w:p w14:paraId="169A625A" w14:textId="77777777" w:rsidR="000C6C7F" w:rsidRPr="00777C7A" w:rsidRDefault="000C6C7F" w:rsidP="000C6C7F">
            <w:pPr>
              <w:snapToGrid w:val="0"/>
              <w:spacing w:line="360" w:lineRule="auto"/>
              <w:jc w:val="center"/>
              <w:rPr>
                <w:rFonts w:eastAsiaTheme="minorEastAsia"/>
                <w:sz w:val="15"/>
                <w:szCs w:val="15"/>
              </w:rPr>
            </w:pPr>
            <w:r w:rsidRPr="00777C7A">
              <w:rPr>
                <w:rFonts w:eastAsiaTheme="minorEastAsia" w:hint="eastAsia"/>
                <w:sz w:val="15"/>
                <w:szCs w:val="15"/>
              </w:rPr>
              <w:t>Q4</w:t>
            </w:r>
            <w:r w:rsidRPr="00777C7A">
              <w:rPr>
                <w:rFonts w:eastAsiaTheme="minorEastAsia"/>
                <w:sz w:val="15"/>
                <w:szCs w:val="15"/>
              </w:rPr>
              <w:t>2</w:t>
            </w:r>
            <w:r w:rsidRPr="00777C7A">
              <w:rPr>
                <w:rFonts w:eastAsiaTheme="minorEastAsia" w:hint="eastAsia"/>
                <w:sz w:val="15"/>
                <w:szCs w:val="15"/>
              </w:rPr>
              <w:t>0</w:t>
            </w:r>
          </w:p>
        </w:tc>
        <w:tc>
          <w:tcPr>
            <w:tcW w:w="577" w:type="dxa"/>
            <w:vMerge/>
            <w:vAlign w:val="center"/>
          </w:tcPr>
          <w:p w14:paraId="3BBBCD2B" w14:textId="77777777" w:rsidR="000C6C7F" w:rsidRPr="00777C7A" w:rsidRDefault="000C6C7F" w:rsidP="000C6C7F">
            <w:pPr>
              <w:snapToGrid w:val="0"/>
              <w:jc w:val="center"/>
              <w:rPr>
                <w:rFonts w:eastAsiaTheme="minorEastAsia"/>
                <w:sz w:val="15"/>
                <w:szCs w:val="15"/>
              </w:rPr>
            </w:pPr>
          </w:p>
        </w:tc>
        <w:tc>
          <w:tcPr>
            <w:tcW w:w="508" w:type="dxa"/>
            <w:vAlign w:val="center"/>
          </w:tcPr>
          <w:p w14:paraId="2EBAC67C" w14:textId="77777777" w:rsidR="000C6C7F" w:rsidRPr="00777C7A" w:rsidRDefault="000C6C7F" w:rsidP="000C6C7F">
            <w:pPr>
              <w:snapToGrid w:val="0"/>
              <w:jc w:val="center"/>
              <w:rPr>
                <w:rFonts w:eastAsiaTheme="minorEastAsia"/>
                <w:sz w:val="15"/>
                <w:szCs w:val="15"/>
              </w:rPr>
            </w:pPr>
            <w:r w:rsidRPr="00777C7A">
              <w:rPr>
                <w:rFonts w:eastAsiaTheme="minorEastAsia" w:hint="eastAsia"/>
                <w:sz w:val="15"/>
                <w:szCs w:val="15"/>
              </w:rPr>
              <w:t>0.04</w:t>
            </w:r>
          </w:p>
        </w:tc>
        <w:tc>
          <w:tcPr>
            <w:tcW w:w="578" w:type="dxa"/>
            <w:vAlign w:val="center"/>
          </w:tcPr>
          <w:p w14:paraId="4E5D510C" w14:textId="77777777" w:rsidR="000C6C7F" w:rsidRPr="00777C7A" w:rsidRDefault="000C6C7F" w:rsidP="000C6C7F">
            <w:pPr>
              <w:snapToGrid w:val="0"/>
              <w:jc w:val="center"/>
              <w:rPr>
                <w:rFonts w:eastAsiaTheme="minorEastAsia"/>
                <w:sz w:val="15"/>
                <w:szCs w:val="15"/>
              </w:rPr>
            </w:pPr>
            <w:r w:rsidRPr="00777C7A">
              <w:rPr>
                <w:rFonts w:eastAsiaTheme="minorEastAsia" w:hint="eastAsia"/>
                <w:sz w:val="15"/>
                <w:szCs w:val="15"/>
              </w:rPr>
              <w:t>0.06</w:t>
            </w:r>
          </w:p>
        </w:tc>
        <w:tc>
          <w:tcPr>
            <w:tcW w:w="578" w:type="dxa"/>
            <w:vAlign w:val="center"/>
          </w:tcPr>
          <w:p w14:paraId="6CFB1691" w14:textId="77777777" w:rsidR="000C6C7F" w:rsidRPr="00777C7A" w:rsidRDefault="000C6C7F" w:rsidP="000C6C7F">
            <w:pPr>
              <w:snapToGrid w:val="0"/>
              <w:jc w:val="center"/>
              <w:rPr>
                <w:rFonts w:eastAsiaTheme="minorEastAsia"/>
                <w:sz w:val="15"/>
                <w:szCs w:val="15"/>
              </w:rPr>
            </w:pPr>
            <w:r w:rsidRPr="00777C7A">
              <w:rPr>
                <w:rFonts w:eastAsiaTheme="minorEastAsia" w:hint="eastAsia"/>
                <w:sz w:val="15"/>
                <w:szCs w:val="15"/>
              </w:rPr>
              <w:t>0.08</w:t>
            </w:r>
          </w:p>
        </w:tc>
        <w:tc>
          <w:tcPr>
            <w:tcW w:w="577" w:type="dxa"/>
            <w:vAlign w:val="center"/>
          </w:tcPr>
          <w:p w14:paraId="779DB760" w14:textId="77777777" w:rsidR="000C6C7F" w:rsidRPr="00777C7A" w:rsidRDefault="000C6C7F" w:rsidP="000C6C7F">
            <w:pPr>
              <w:snapToGrid w:val="0"/>
              <w:jc w:val="center"/>
              <w:rPr>
                <w:rFonts w:eastAsiaTheme="minorEastAsia"/>
                <w:sz w:val="15"/>
                <w:szCs w:val="15"/>
              </w:rPr>
            </w:pPr>
            <w:r w:rsidRPr="00777C7A">
              <w:rPr>
                <w:rFonts w:eastAsiaTheme="minorEastAsia" w:hint="eastAsia"/>
                <w:sz w:val="15"/>
                <w:szCs w:val="15"/>
              </w:rPr>
              <w:t>0.1</w:t>
            </w:r>
          </w:p>
        </w:tc>
        <w:tc>
          <w:tcPr>
            <w:tcW w:w="578" w:type="dxa"/>
            <w:vAlign w:val="center"/>
          </w:tcPr>
          <w:p w14:paraId="7890E412" w14:textId="77777777" w:rsidR="000C6C7F" w:rsidRPr="00777C7A" w:rsidRDefault="000C6C7F" w:rsidP="000C6C7F">
            <w:pPr>
              <w:snapToGrid w:val="0"/>
              <w:jc w:val="center"/>
              <w:rPr>
                <w:rFonts w:eastAsiaTheme="minorEastAsia"/>
                <w:sz w:val="15"/>
                <w:szCs w:val="15"/>
              </w:rPr>
            </w:pPr>
            <w:r w:rsidRPr="00777C7A">
              <w:rPr>
                <w:rFonts w:eastAsiaTheme="minorEastAsia" w:hint="eastAsia"/>
                <w:sz w:val="15"/>
                <w:szCs w:val="15"/>
              </w:rPr>
              <w:t>0.12</w:t>
            </w:r>
          </w:p>
        </w:tc>
        <w:tc>
          <w:tcPr>
            <w:tcW w:w="578" w:type="dxa"/>
            <w:vAlign w:val="center"/>
          </w:tcPr>
          <w:p w14:paraId="698A6CAA" w14:textId="77777777" w:rsidR="000C6C7F" w:rsidRPr="00777C7A" w:rsidRDefault="000C6C7F" w:rsidP="000C6C7F">
            <w:pPr>
              <w:snapToGrid w:val="0"/>
              <w:jc w:val="center"/>
              <w:rPr>
                <w:rFonts w:eastAsiaTheme="minorEastAsia"/>
                <w:sz w:val="15"/>
                <w:szCs w:val="15"/>
              </w:rPr>
            </w:pPr>
            <w:r w:rsidRPr="00777C7A">
              <w:rPr>
                <w:rFonts w:eastAsiaTheme="minorEastAsia" w:hint="eastAsia"/>
                <w:sz w:val="15"/>
                <w:szCs w:val="15"/>
              </w:rPr>
              <w:t>0.14</w:t>
            </w:r>
          </w:p>
        </w:tc>
        <w:tc>
          <w:tcPr>
            <w:tcW w:w="578" w:type="dxa"/>
            <w:vAlign w:val="center"/>
          </w:tcPr>
          <w:p w14:paraId="7E77A5C6" w14:textId="77777777" w:rsidR="000C6C7F" w:rsidRPr="00777C7A" w:rsidRDefault="000C6C7F" w:rsidP="000C6C7F">
            <w:pPr>
              <w:snapToGrid w:val="0"/>
              <w:jc w:val="center"/>
              <w:rPr>
                <w:rFonts w:eastAsiaTheme="minorEastAsia"/>
                <w:sz w:val="15"/>
                <w:szCs w:val="15"/>
              </w:rPr>
            </w:pPr>
            <w:r w:rsidRPr="00777C7A">
              <w:rPr>
                <w:rFonts w:eastAsiaTheme="minorEastAsia" w:hint="eastAsia"/>
                <w:sz w:val="15"/>
                <w:szCs w:val="15"/>
              </w:rPr>
              <w:t>0.16</w:t>
            </w:r>
          </w:p>
        </w:tc>
        <w:tc>
          <w:tcPr>
            <w:tcW w:w="578" w:type="dxa"/>
            <w:vAlign w:val="center"/>
          </w:tcPr>
          <w:p w14:paraId="4F1F8BF9" w14:textId="77777777" w:rsidR="000C6C7F" w:rsidRPr="00777C7A" w:rsidRDefault="000C6C7F" w:rsidP="000C6C7F">
            <w:pPr>
              <w:snapToGrid w:val="0"/>
              <w:jc w:val="center"/>
              <w:rPr>
                <w:rFonts w:eastAsiaTheme="minorEastAsia"/>
                <w:sz w:val="15"/>
                <w:szCs w:val="15"/>
              </w:rPr>
            </w:pPr>
            <w:r w:rsidRPr="00777C7A">
              <w:rPr>
                <w:rFonts w:eastAsiaTheme="minorEastAsia" w:hint="eastAsia"/>
                <w:sz w:val="15"/>
                <w:szCs w:val="15"/>
              </w:rPr>
              <w:t>0.18</w:t>
            </w:r>
          </w:p>
        </w:tc>
        <w:tc>
          <w:tcPr>
            <w:tcW w:w="577" w:type="dxa"/>
            <w:vAlign w:val="center"/>
          </w:tcPr>
          <w:p w14:paraId="0849B0CB" w14:textId="77777777" w:rsidR="000C6C7F" w:rsidRPr="00777C7A" w:rsidRDefault="000C6C7F" w:rsidP="000C6C7F">
            <w:pPr>
              <w:snapToGrid w:val="0"/>
              <w:jc w:val="center"/>
              <w:rPr>
                <w:rFonts w:eastAsiaTheme="minorEastAsia"/>
                <w:sz w:val="15"/>
                <w:szCs w:val="15"/>
              </w:rPr>
            </w:pPr>
            <w:r w:rsidRPr="00777C7A">
              <w:rPr>
                <w:rFonts w:eastAsiaTheme="minorEastAsia" w:hint="eastAsia"/>
                <w:sz w:val="15"/>
                <w:szCs w:val="15"/>
              </w:rPr>
              <w:t>0.2</w:t>
            </w:r>
          </w:p>
        </w:tc>
      </w:tr>
      <w:tr w:rsidR="00777C7A" w:rsidRPr="00777C7A" w14:paraId="6C8CB963" w14:textId="77777777" w:rsidTr="000C6C7F">
        <w:trPr>
          <w:trHeight w:hRule="exact" w:val="454"/>
          <w:jc w:val="center"/>
        </w:trPr>
        <w:tc>
          <w:tcPr>
            <w:tcW w:w="575" w:type="dxa"/>
            <w:vMerge/>
            <w:vAlign w:val="center"/>
          </w:tcPr>
          <w:p w14:paraId="18DCF29D"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6F543E5C"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C60</w:t>
            </w:r>
          </w:p>
        </w:tc>
        <w:tc>
          <w:tcPr>
            <w:tcW w:w="508" w:type="dxa"/>
            <w:vAlign w:val="center"/>
          </w:tcPr>
          <w:p w14:paraId="0DE93AA6" w14:textId="49503973" w:rsidR="000C6C7F" w:rsidRPr="00777C7A" w:rsidRDefault="000C6C7F" w:rsidP="000C6C7F">
            <w:pPr>
              <w:widowControl/>
              <w:adjustRightInd w:val="0"/>
              <w:snapToGrid w:val="0"/>
              <w:jc w:val="center"/>
              <w:rPr>
                <w:rFonts w:eastAsia="等线"/>
                <w:kern w:val="0"/>
                <w:sz w:val="15"/>
                <w:szCs w:val="15"/>
              </w:rPr>
            </w:pPr>
            <w:r w:rsidRPr="00777C7A">
              <w:rPr>
                <w:sz w:val="15"/>
                <w:szCs w:val="15"/>
              </w:rPr>
              <w:t>50.4</w:t>
            </w:r>
          </w:p>
        </w:tc>
        <w:tc>
          <w:tcPr>
            <w:tcW w:w="578" w:type="dxa"/>
            <w:vAlign w:val="center"/>
          </w:tcPr>
          <w:p w14:paraId="477BA315" w14:textId="25B8C12D" w:rsidR="000C6C7F" w:rsidRPr="00777C7A" w:rsidRDefault="000C6C7F" w:rsidP="000C6C7F">
            <w:pPr>
              <w:widowControl/>
              <w:adjustRightInd w:val="0"/>
              <w:snapToGrid w:val="0"/>
              <w:jc w:val="center"/>
              <w:rPr>
                <w:rFonts w:eastAsia="等线"/>
                <w:kern w:val="0"/>
                <w:sz w:val="15"/>
                <w:szCs w:val="15"/>
              </w:rPr>
            </w:pPr>
            <w:r w:rsidRPr="00777C7A">
              <w:rPr>
                <w:sz w:val="15"/>
                <w:szCs w:val="15"/>
              </w:rPr>
              <w:t>58.2</w:t>
            </w:r>
          </w:p>
        </w:tc>
        <w:tc>
          <w:tcPr>
            <w:tcW w:w="578" w:type="dxa"/>
            <w:vAlign w:val="center"/>
          </w:tcPr>
          <w:p w14:paraId="6D2C3FFB" w14:textId="3BD7B15E" w:rsidR="000C6C7F" w:rsidRPr="00777C7A" w:rsidRDefault="000C6C7F" w:rsidP="000C6C7F">
            <w:pPr>
              <w:widowControl/>
              <w:adjustRightInd w:val="0"/>
              <w:snapToGrid w:val="0"/>
              <w:jc w:val="center"/>
              <w:rPr>
                <w:rFonts w:eastAsia="等线"/>
                <w:kern w:val="0"/>
                <w:sz w:val="15"/>
                <w:szCs w:val="15"/>
              </w:rPr>
            </w:pPr>
            <w:r w:rsidRPr="00777C7A">
              <w:rPr>
                <w:sz w:val="15"/>
                <w:szCs w:val="15"/>
              </w:rPr>
              <w:t>65.6</w:t>
            </w:r>
          </w:p>
        </w:tc>
        <w:tc>
          <w:tcPr>
            <w:tcW w:w="577" w:type="dxa"/>
            <w:vAlign w:val="center"/>
          </w:tcPr>
          <w:p w14:paraId="559F7AD7" w14:textId="5CBC2AB4" w:rsidR="000C6C7F" w:rsidRPr="00777C7A" w:rsidRDefault="000C6C7F" w:rsidP="000C6C7F">
            <w:pPr>
              <w:widowControl/>
              <w:adjustRightInd w:val="0"/>
              <w:snapToGrid w:val="0"/>
              <w:jc w:val="center"/>
              <w:rPr>
                <w:rFonts w:eastAsia="等线"/>
                <w:kern w:val="0"/>
                <w:sz w:val="15"/>
                <w:szCs w:val="15"/>
              </w:rPr>
            </w:pPr>
            <w:r w:rsidRPr="00777C7A">
              <w:rPr>
                <w:sz w:val="15"/>
                <w:szCs w:val="15"/>
              </w:rPr>
              <w:t>72.5</w:t>
            </w:r>
          </w:p>
        </w:tc>
        <w:tc>
          <w:tcPr>
            <w:tcW w:w="578" w:type="dxa"/>
            <w:vAlign w:val="center"/>
          </w:tcPr>
          <w:p w14:paraId="62387148" w14:textId="39BF2723" w:rsidR="000C6C7F" w:rsidRPr="00777C7A" w:rsidRDefault="000C6C7F" w:rsidP="000C6C7F">
            <w:pPr>
              <w:widowControl/>
              <w:adjustRightInd w:val="0"/>
              <w:snapToGrid w:val="0"/>
              <w:jc w:val="center"/>
              <w:rPr>
                <w:rFonts w:eastAsia="等线"/>
                <w:kern w:val="0"/>
                <w:sz w:val="15"/>
                <w:szCs w:val="15"/>
              </w:rPr>
            </w:pPr>
            <w:r w:rsidRPr="00777C7A">
              <w:rPr>
                <w:sz w:val="15"/>
                <w:szCs w:val="15"/>
              </w:rPr>
              <w:t>79.0</w:t>
            </w:r>
          </w:p>
        </w:tc>
        <w:tc>
          <w:tcPr>
            <w:tcW w:w="578" w:type="dxa"/>
            <w:vAlign w:val="center"/>
          </w:tcPr>
          <w:p w14:paraId="2A5EB591" w14:textId="754D4B32" w:rsidR="000C6C7F" w:rsidRPr="00777C7A" w:rsidRDefault="000C6C7F" w:rsidP="000C6C7F">
            <w:pPr>
              <w:widowControl/>
              <w:adjustRightInd w:val="0"/>
              <w:snapToGrid w:val="0"/>
              <w:jc w:val="center"/>
              <w:rPr>
                <w:rFonts w:eastAsia="等线"/>
                <w:kern w:val="0"/>
                <w:sz w:val="15"/>
                <w:szCs w:val="15"/>
              </w:rPr>
            </w:pPr>
            <w:r w:rsidRPr="00777C7A">
              <w:rPr>
                <w:sz w:val="15"/>
                <w:szCs w:val="15"/>
              </w:rPr>
              <w:t>85.0</w:t>
            </w:r>
          </w:p>
        </w:tc>
        <w:tc>
          <w:tcPr>
            <w:tcW w:w="578" w:type="dxa"/>
            <w:vAlign w:val="center"/>
          </w:tcPr>
          <w:p w14:paraId="0E68506C" w14:textId="314AA311" w:rsidR="000C6C7F" w:rsidRPr="00777C7A" w:rsidRDefault="000C6C7F" w:rsidP="000C6C7F">
            <w:pPr>
              <w:widowControl/>
              <w:adjustRightInd w:val="0"/>
              <w:snapToGrid w:val="0"/>
              <w:jc w:val="center"/>
              <w:rPr>
                <w:rFonts w:eastAsia="等线"/>
                <w:kern w:val="0"/>
                <w:sz w:val="15"/>
                <w:szCs w:val="15"/>
              </w:rPr>
            </w:pPr>
            <w:r w:rsidRPr="00777C7A">
              <w:rPr>
                <w:sz w:val="15"/>
                <w:szCs w:val="15"/>
              </w:rPr>
              <w:t>90.6</w:t>
            </w:r>
          </w:p>
        </w:tc>
        <w:tc>
          <w:tcPr>
            <w:tcW w:w="578" w:type="dxa"/>
            <w:vAlign w:val="center"/>
          </w:tcPr>
          <w:p w14:paraId="52E2036B" w14:textId="175E9E37" w:rsidR="000C6C7F" w:rsidRPr="00777C7A" w:rsidRDefault="000C6C7F" w:rsidP="000C6C7F">
            <w:pPr>
              <w:widowControl/>
              <w:adjustRightInd w:val="0"/>
              <w:snapToGrid w:val="0"/>
              <w:jc w:val="center"/>
              <w:rPr>
                <w:rFonts w:eastAsia="等线"/>
                <w:kern w:val="0"/>
                <w:sz w:val="15"/>
                <w:szCs w:val="15"/>
              </w:rPr>
            </w:pPr>
            <w:r w:rsidRPr="00777C7A">
              <w:rPr>
                <w:sz w:val="15"/>
                <w:szCs w:val="15"/>
              </w:rPr>
              <w:t>95.7</w:t>
            </w:r>
          </w:p>
        </w:tc>
        <w:tc>
          <w:tcPr>
            <w:tcW w:w="577" w:type="dxa"/>
            <w:vAlign w:val="center"/>
          </w:tcPr>
          <w:p w14:paraId="43AA04F3" w14:textId="23E8720F" w:rsidR="000C6C7F" w:rsidRPr="00777C7A" w:rsidRDefault="000C6C7F" w:rsidP="000C6C7F">
            <w:pPr>
              <w:widowControl/>
              <w:adjustRightInd w:val="0"/>
              <w:snapToGrid w:val="0"/>
              <w:jc w:val="center"/>
              <w:rPr>
                <w:rFonts w:eastAsia="等线"/>
                <w:kern w:val="0"/>
                <w:sz w:val="15"/>
                <w:szCs w:val="15"/>
              </w:rPr>
            </w:pPr>
            <w:r w:rsidRPr="00777C7A">
              <w:rPr>
                <w:sz w:val="15"/>
                <w:szCs w:val="15"/>
              </w:rPr>
              <w:t>100.3</w:t>
            </w:r>
          </w:p>
        </w:tc>
      </w:tr>
      <w:tr w:rsidR="00777C7A" w:rsidRPr="00777C7A" w14:paraId="550A2CA2" w14:textId="77777777" w:rsidTr="000C6C7F">
        <w:trPr>
          <w:trHeight w:hRule="exact" w:val="454"/>
          <w:jc w:val="center"/>
        </w:trPr>
        <w:tc>
          <w:tcPr>
            <w:tcW w:w="575" w:type="dxa"/>
            <w:vMerge/>
            <w:vAlign w:val="center"/>
          </w:tcPr>
          <w:p w14:paraId="6DB1065F"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3B4E4AA5"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C70</w:t>
            </w:r>
          </w:p>
        </w:tc>
        <w:tc>
          <w:tcPr>
            <w:tcW w:w="508" w:type="dxa"/>
            <w:vAlign w:val="center"/>
          </w:tcPr>
          <w:p w14:paraId="45927794" w14:textId="276C6744" w:rsidR="000C6C7F" w:rsidRPr="00777C7A" w:rsidRDefault="000C6C7F" w:rsidP="000C6C7F">
            <w:pPr>
              <w:widowControl/>
              <w:adjustRightInd w:val="0"/>
              <w:snapToGrid w:val="0"/>
              <w:jc w:val="center"/>
              <w:rPr>
                <w:rFonts w:eastAsia="等线"/>
                <w:kern w:val="0"/>
                <w:sz w:val="15"/>
                <w:szCs w:val="15"/>
              </w:rPr>
            </w:pPr>
            <w:r w:rsidRPr="00777C7A">
              <w:rPr>
                <w:sz w:val="15"/>
                <w:szCs w:val="15"/>
              </w:rPr>
              <w:t>55.7</w:t>
            </w:r>
          </w:p>
        </w:tc>
        <w:tc>
          <w:tcPr>
            <w:tcW w:w="578" w:type="dxa"/>
            <w:vAlign w:val="center"/>
          </w:tcPr>
          <w:p w14:paraId="1F02483A" w14:textId="04C26FED" w:rsidR="000C6C7F" w:rsidRPr="00777C7A" w:rsidRDefault="000C6C7F" w:rsidP="000C6C7F">
            <w:pPr>
              <w:widowControl/>
              <w:adjustRightInd w:val="0"/>
              <w:snapToGrid w:val="0"/>
              <w:jc w:val="center"/>
              <w:rPr>
                <w:rFonts w:eastAsia="等线"/>
                <w:kern w:val="0"/>
                <w:sz w:val="15"/>
                <w:szCs w:val="15"/>
              </w:rPr>
            </w:pPr>
            <w:r w:rsidRPr="00777C7A">
              <w:rPr>
                <w:sz w:val="15"/>
                <w:szCs w:val="15"/>
              </w:rPr>
              <w:t>63.6</w:t>
            </w:r>
          </w:p>
        </w:tc>
        <w:tc>
          <w:tcPr>
            <w:tcW w:w="578" w:type="dxa"/>
            <w:vAlign w:val="center"/>
          </w:tcPr>
          <w:p w14:paraId="35999C48" w14:textId="324C90DE" w:rsidR="000C6C7F" w:rsidRPr="00777C7A" w:rsidRDefault="000C6C7F" w:rsidP="000C6C7F">
            <w:pPr>
              <w:widowControl/>
              <w:adjustRightInd w:val="0"/>
              <w:snapToGrid w:val="0"/>
              <w:jc w:val="center"/>
              <w:rPr>
                <w:rFonts w:eastAsia="等线"/>
                <w:kern w:val="0"/>
                <w:sz w:val="15"/>
                <w:szCs w:val="15"/>
              </w:rPr>
            </w:pPr>
            <w:r w:rsidRPr="00777C7A">
              <w:rPr>
                <w:sz w:val="15"/>
                <w:szCs w:val="15"/>
              </w:rPr>
              <w:t>71.1</w:t>
            </w:r>
          </w:p>
        </w:tc>
        <w:tc>
          <w:tcPr>
            <w:tcW w:w="577" w:type="dxa"/>
            <w:vAlign w:val="center"/>
          </w:tcPr>
          <w:p w14:paraId="610D4D5F" w14:textId="3E5E7036" w:rsidR="000C6C7F" w:rsidRPr="00777C7A" w:rsidRDefault="000C6C7F" w:rsidP="000C6C7F">
            <w:pPr>
              <w:widowControl/>
              <w:adjustRightInd w:val="0"/>
              <w:snapToGrid w:val="0"/>
              <w:jc w:val="center"/>
              <w:rPr>
                <w:rFonts w:eastAsia="等线"/>
                <w:kern w:val="0"/>
                <w:sz w:val="15"/>
                <w:szCs w:val="15"/>
              </w:rPr>
            </w:pPr>
            <w:r w:rsidRPr="00777C7A">
              <w:rPr>
                <w:sz w:val="15"/>
                <w:szCs w:val="15"/>
              </w:rPr>
              <w:t>78.2</w:t>
            </w:r>
          </w:p>
        </w:tc>
        <w:tc>
          <w:tcPr>
            <w:tcW w:w="578" w:type="dxa"/>
            <w:vAlign w:val="center"/>
          </w:tcPr>
          <w:p w14:paraId="565E1FD5" w14:textId="4803A01B" w:rsidR="000C6C7F" w:rsidRPr="00777C7A" w:rsidRDefault="000C6C7F" w:rsidP="000C6C7F">
            <w:pPr>
              <w:widowControl/>
              <w:adjustRightInd w:val="0"/>
              <w:snapToGrid w:val="0"/>
              <w:jc w:val="center"/>
              <w:rPr>
                <w:rFonts w:eastAsia="等线"/>
                <w:kern w:val="0"/>
                <w:sz w:val="15"/>
                <w:szCs w:val="15"/>
              </w:rPr>
            </w:pPr>
            <w:r w:rsidRPr="00777C7A">
              <w:rPr>
                <w:sz w:val="15"/>
                <w:szCs w:val="15"/>
              </w:rPr>
              <w:t>84.8</w:t>
            </w:r>
          </w:p>
        </w:tc>
        <w:tc>
          <w:tcPr>
            <w:tcW w:w="578" w:type="dxa"/>
            <w:vAlign w:val="center"/>
          </w:tcPr>
          <w:p w14:paraId="73F824EA" w14:textId="4E221981" w:rsidR="000C6C7F" w:rsidRPr="00777C7A" w:rsidRDefault="000C6C7F" w:rsidP="000C6C7F">
            <w:pPr>
              <w:widowControl/>
              <w:adjustRightInd w:val="0"/>
              <w:snapToGrid w:val="0"/>
              <w:jc w:val="center"/>
              <w:rPr>
                <w:rFonts w:eastAsia="等线"/>
                <w:kern w:val="0"/>
                <w:sz w:val="15"/>
                <w:szCs w:val="15"/>
              </w:rPr>
            </w:pPr>
            <w:r w:rsidRPr="00777C7A">
              <w:rPr>
                <w:sz w:val="15"/>
                <w:szCs w:val="15"/>
              </w:rPr>
              <w:t>91.1</w:t>
            </w:r>
          </w:p>
        </w:tc>
        <w:tc>
          <w:tcPr>
            <w:tcW w:w="578" w:type="dxa"/>
            <w:vAlign w:val="center"/>
          </w:tcPr>
          <w:p w14:paraId="11AD0C7D" w14:textId="0D3940B5" w:rsidR="000C6C7F" w:rsidRPr="00777C7A" w:rsidRDefault="000C6C7F" w:rsidP="000C6C7F">
            <w:pPr>
              <w:widowControl/>
              <w:adjustRightInd w:val="0"/>
              <w:snapToGrid w:val="0"/>
              <w:jc w:val="center"/>
              <w:rPr>
                <w:rFonts w:eastAsia="等线"/>
                <w:kern w:val="0"/>
                <w:sz w:val="15"/>
                <w:szCs w:val="15"/>
              </w:rPr>
            </w:pPr>
            <w:r w:rsidRPr="00777C7A">
              <w:rPr>
                <w:sz w:val="15"/>
                <w:szCs w:val="15"/>
              </w:rPr>
              <w:t>96.9</w:t>
            </w:r>
          </w:p>
        </w:tc>
        <w:tc>
          <w:tcPr>
            <w:tcW w:w="578" w:type="dxa"/>
            <w:vAlign w:val="center"/>
          </w:tcPr>
          <w:p w14:paraId="36C4C50B" w14:textId="6874273C" w:rsidR="000C6C7F" w:rsidRPr="00777C7A" w:rsidRDefault="000C6C7F" w:rsidP="000C6C7F">
            <w:pPr>
              <w:widowControl/>
              <w:adjustRightInd w:val="0"/>
              <w:snapToGrid w:val="0"/>
              <w:jc w:val="center"/>
              <w:rPr>
                <w:rFonts w:eastAsia="等线"/>
                <w:kern w:val="0"/>
                <w:sz w:val="15"/>
                <w:szCs w:val="15"/>
              </w:rPr>
            </w:pPr>
            <w:r w:rsidRPr="00777C7A">
              <w:rPr>
                <w:sz w:val="15"/>
                <w:szCs w:val="15"/>
              </w:rPr>
              <w:t>102.2</w:t>
            </w:r>
          </w:p>
        </w:tc>
        <w:tc>
          <w:tcPr>
            <w:tcW w:w="577" w:type="dxa"/>
            <w:vAlign w:val="center"/>
          </w:tcPr>
          <w:p w14:paraId="35C8023A" w14:textId="4B120D93" w:rsidR="000C6C7F" w:rsidRPr="00777C7A" w:rsidRDefault="000C6C7F" w:rsidP="000C6C7F">
            <w:pPr>
              <w:widowControl/>
              <w:adjustRightInd w:val="0"/>
              <w:snapToGrid w:val="0"/>
              <w:jc w:val="center"/>
              <w:rPr>
                <w:rFonts w:eastAsia="等线"/>
                <w:kern w:val="0"/>
                <w:sz w:val="15"/>
                <w:szCs w:val="15"/>
              </w:rPr>
            </w:pPr>
            <w:r w:rsidRPr="00777C7A">
              <w:rPr>
                <w:sz w:val="15"/>
                <w:szCs w:val="15"/>
              </w:rPr>
              <w:t>107.2</w:t>
            </w:r>
          </w:p>
        </w:tc>
      </w:tr>
      <w:tr w:rsidR="00777C7A" w:rsidRPr="00777C7A" w14:paraId="2C79E479" w14:textId="77777777" w:rsidTr="000C6C7F">
        <w:trPr>
          <w:trHeight w:hRule="exact" w:val="454"/>
          <w:jc w:val="center"/>
        </w:trPr>
        <w:tc>
          <w:tcPr>
            <w:tcW w:w="575" w:type="dxa"/>
            <w:vMerge/>
            <w:vAlign w:val="center"/>
          </w:tcPr>
          <w:p w14:paraId="025F1A39"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157DA83E"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C80</w:t>
            </w:r>
          </w:p>
        </w:tc>
        <w:tc>
          <w:tcPr>
            <w:tcW w:w="508" w:type="dxa"/>
            <w:vAlign w:val="center"/>
          </w:tcPr>
          <w:p w14:paraId="10AC1A76" w14:textId="0E9FA602" w:rsidR="000C6C7F" w:rsidRPr="00777C7A" w:rsidRDefault="000C6C7F" w:rsidP="000C6C7F">
            <w:pPr>
              <w:widowControl/>
              <w:adjustRightInd w:val="0"/>
              <w:snapToGrid w:val="0"/>
              <w:jc w:val="center"/>
              <w:rPr>
                <w:rFonts w:eastAsia="等线"/>
                <w:kern w:val="0"/>
                <w:sz w:val="15"/>
                <w:szCs w:val="15"/>
              </w:rPr>
            </w:pPr>
            <w:r w:rsidRPr="00777C7A">
              <w:rPr>
                <w:sz w:val="15"/>
                <w:szCs w:val="15"/>
              </w:rPr>
              <w:t>60.7</w:t>
            </w:r>
          </w:p>
        </w:tc>
        <w:tc>
          <w:tcPr>
            <w:tcW w:w="578" w:type="dxa"/>
            <w:vAlign w:val="center"/>
          </w:tcPr>
          <w:p w14:paraId="357FD35F" w14:textId="1DB059E5" w:rsidR="000C6C7F" w:rsidRPr="00777C7A" w:rsidRDefault="000C6C7F" w:rsidP="000C6C7F">
            <w:pPr>
              <w:widowControl/>
              <w:adjustRightInd w:val="0"/>
              <w:snapToGrid w:val="0"/>
              <w:jc w:val="center"/>
              <w:rPr>
                <w:rFonts w:eastAsia="等线"/>
                <w:kern w:val="0"/>
                <w:sz w:val="15"/>
                <w:szCs w:val="15"/>
              </w:rPr>
            </w:pPr>
            <w:r w:rsidRPr="00777C7A">
              <w:rPr>
                <w:sz w:val="15"/>
                <w:szCs w:val="15"/>
              </w:rPr>
              <w:t>68.7</w:t>
            </w:r>
          </w:p>
        </w:tc>
        <w:tc>
          <w:tcPr>
            <w:tcW w:w="578" w:type="dxa"/>
            <w:vAlign w:val="center"/>
          </w:tcPr>
          <w:p w14:paraId="03DCA753" w14:textId="11755E64" w:rsidR="000C6C7F" w:rsidRPr="00777C7A" w:rsidRDefault="000C6C7F" w:rsidP="000C6C7F">
            <w:pPr>
              <w:widowControl/>
              <w:adjustRightInd w:val="0"/>
              <w:snapToGrid w:val="0"/>
              <w:jc w:val="center"/>
              <w:rPr>
                <w:rFonts w:eastAsia="等线"/>
                <w:kern w:val="0"/>
                <w:sz w:val="15"/>
                <w:szCs w:val="15"/>
              </w:rPr>
            </w:pPr>
            <w:r w:rsidRPr="00777C7A">
              <w:rPr>
                <w:sz w:val="15"/>
                <w:szCs w:val="15"/>
              </w:rPr>
              <w:t>76.3</w:t>
            </w:r>
          </w:p>
        </w:tc>
        <w:tc>
          <w:tcPr>
            <w:tcW w:w="577" w:type="dxa"/>
            <w:vAlign w:val="center"/>
          </w:tcPr>
          <w:p w14:paraId="430BDD64" w14:textId="5EB2DEA5" w:rsidR="000C6C7F" w:rsidRPr="00777C7A" w:rsidRDefault="000C6C7F" w:rsidP="000C6C7F">
            <w:pPr>
              <w:widowControl/>
              <w:adjustRightInd w:val="0"/>
              <w:snapToGrid w:val="0"/>
              <w:jc w:val="center"/>
              <w:rPr>
                <w:rFonts w:eastAsia="等线"/>
                <w:kern w:val="0"/>
                <w:sz w:val="15"/>
                <w:szCs w:val="15"/>
              </w:rPr>
            </w:pPr>
            <w:r w:rsidRPr="00777C7A">
              <w:rPr>
                <w:sz w:val="15"/>
                <w:szCs w:val="15"/>
              </w:rPr>
              <w:t>83.5</w:t>
            </w:r>
          </w:p>
        </w:tc>
        <w:tc>
          <w:tcPr>
            <w:tcW w:w="578" w:type="dxa"/>
            <w:vAlign w:val="center"/>
          </w:tcPr>
          <w:p w14:paraId="39390EAF" w14:textId="0F144240" w:rsidR="000C6C7F" w:rsidRPr="00777C7A" w:rsidRDefault="000C6C7F" w:rsidP="000C6C7F">
            <w:pPr>
              <w:widowControl/>
              <w:adjustRightInd w:val="0"/>
              <w:snapToGrid w:val="0"/>
              <w:jc w:val="center"/>
              <w:rPr>
                <w:rFonts w:eastAsia="等线"/>
                <w:kern w:val="0"/>
                <w:sz w:val="15"/>
                <w:szCs w:val="15"/>
              </w:rPr>
            </w:pPr>
            <w:r w:rsidRPr="00777C7A">
              <w:rPr>
                <w:sz w:val="15"/>
                <w:szCs w:val="15"/>
              </w:rPr>
              <w:t>90.3</w:t>
            </w:r>
          </w:p>
        </w:tc>
        <w:tc>
          <w:tcPr>
            <w:tcW w:w="578" w:type="dxa"/>
            <w:vAlign w:val="center"/>
          </w:tcPr>
          <w:p w14:paraId="5CF522BE" w14:textId="173E50B8" w:rsidR="000C6C7F" w:rsidRPr="00777C7A" w:rsidRDefault="000C6C7F" w:rsidP="000C6C7F">
            <w:pPr>
              <w:widowControl/>
              <w:adjustRightInd w:val="0"/>
              <w:snapToGrid w:val="0"/>
              <w:jc w:val="center"/>
              <w:rPr>
                <w:rFonts w:eastAsia="等线"/>
                <w:kern w:val="0"/>
                <w:sz w:val="15"/>
                <w:szCs w:val="15"/>
              </w:rPr>
            </w:pPr>
            <w:r w:rsidRPr="00777C7A">
              <w:rPr>
                <w:sz w:val="15"/>
                <w:szCs w:val="15"/>
              </w:rPr>
              <w:t>96.6</w:t>
            </w:r>
          </w:p>
        </w:tc>
        <w:tc>
          <w:tcPr>
            <w:tcW w:w="578" w:type="dxa"/>
            <w:vAlign w:val="center"/>
          </w:tcPr>
          <w:p w14:paraId="4342C4B1" w14:textId="4CAB508D" w:rsidR="000C6C7F" w:rsidRPr="00777C7A" w:rsidRDefault="000C6C7F" w:rsidP="000C6C7F">
            <w:pPr>
              <w:widowControl/>
              <w:adjustRightInd w:val="0"/>
              <w:snapToGrid w:val="0"/>
              <w:jc w:val="center"/>
              <w:rPr>
                <w:rFonts w:eastAsia="等线"/>
                <w:kern w:val="0"/>
                <w:sz w:val="15"/>
                <w:szCs w:val="15"/>
              </w:rPr>
            </w:pPr>
            <w:r w:rsidRPr="00777C7A">
              <w:rPr>
                <w:sz w:val="15"/>
                <w:szCs w:val="15"/>
              </w:rPr>
              <w:t>102.6</w:t>
            </w:r>
          </w:p>
        </w:tc>
        <w:tc>
          <w:tcPr>
            <w:tcW w:w="578" w:type="dxa"/>
            <w:vAlign w:val="center"/>
          </w:tcPr>
          <w:p w14:paraId="738082D4" w14:textId="633E036B" w:rsidR="000C6C7F" w:rsidRPr="00777C7A" w:rsidRDefault="000C6C7F" w:rsidP="000C6C7F">
            <w:pPr>
              <w:widowControl/>
              <w:adjustRightInd w:val="0"/>
              <w:snapToGrid w:val="0"/>
              <w:jc w:val="center"/>
              <w:rPr>
                <w:rFonts w:eastAsia="等线"/>
                <w:kern w:val="0"/>
                <w:sz w:val="15"/>
                <w:szCs w:val="15"/>
              </w:rPr>
            </w:pPr>
            <w:r w:rsidRPr="00777C7A">
              <w:rPr>
                <w:sz w:val="15"/>
                <w:szCs w:val="15"/>
              </w:rPr>
              <w:t>108.2</w:t>
            </w:r>
          </w:p>
        </w:tc>
        <w:tc>
          <w:tcPr>
            <w:tcW w:w="577" w:type="dxa"/>
            <w:vAlign w:val="center"/>
          </w:tcPr>
          <w:p w14:paraId="2427F8A0" w14:textId="5D1603AD" w:rsidR="000C6C7F" w:rsidRPr="00777C7A" w:rsidRDefault="000C6C7F" w:rsidP="000C6C7F">
            <w:pPr>
              <w:widowControl/>
              <w:adjustRightInd w:val="0"/>
              <w:snapToGrid w:val="0"/>
              <w:jc w:val="center"/>
              <w:rPr>
                <w:rFonts w:eastAsia="等线"/>
                <w:kern w:val="0"/>
                <w:sz w:val="15"/>
                <w:szCs w:val="15"/>
              </w:rPr>
            </w:pPr>
            <w:r w:rsidRPr="00777C7A">
              <w:rPr>
                <w:sz w:val="15"/>
                <w:szCs w:val="15"/>
              </w:rPr>
              <w:t>113.4</w:t>
            </w:r>
          </w:p>
        </w:tc>
      </w:tr>
      <w:tr w:rsidR="00777C7A" w:rsidRPr="00777C7A" w14:paraId="2CCBB19B" w14:textId="77777777" w:rsidTr="000C6C7F">
        <w:trPr>
          <w:trHeight w:hRule="exact" w:val="454"/>
          <w:jc w:val="center"/>
        </w:trPr>
        <w:tc>
          <w:tcPr>
            <w:tcW w:w="575" w:type="dxa"/>
            <w:vMerge/>
            <w:vAlign w:val="center"/>
          </w:tcPr>
          <w:p w14:paraId="5B3EC155"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118BCFBF"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C90</w:t>
            </w:r>
          </w:p>
        </w:tc>
        <w:tc>
          <w:tcPr>
            <w:tcW w:w="508" w:type="dxa"/>
            <w:vAlign w:val="center"/>
          </w:tcPr>
          <w:p w14:paraId="3BAD7B26" w14:textId="3097DB97" w:rsidR="000C6C7F" w:rsidRPr="00777C7A" w:rsidRDefault="000C6C7F" w:rsidP="000C6C7F">
            <w:pPr>
              <w:widowControl/>
              <w:adjustRightInd w:val="0"/>
              <w:snapToGrid w:val="0"/>
              <w:jc w:val="center"/>
              <w:rPr>
                <w:rFonts w:eastAsia="等线"/>
                <w:kern w:val="0"/>
                <w:sz w:val="15"/>
                <w:szCs w:val="15"/>
              </w:rPr>
            </w:pPr>
            <w:r w:rsidRPr="00777C7A">
              <w:rPr>
                <w:sz w:val="15"/>
                <w:szCs w:val="15"/>
              </w:rPr>
              <w:t>65.7</w:t>
            </w:r>
          </w:p>
        </w:tc>
        <w:tc>
          <w:tcPr>
            <w:tcW w:w="578" w:type="dxa"/>
            <w:vAlign w:val="center"/>
          </w:tcPr>
          <w:p w14:paraId="095A3374" w14:textId="4CCFFE3B" w:rsidR="000C6C7F" w:rsidRPr="00777C7A" w:rsidRDefault="000C6C7F" w:rsidP="000C6C7F">
            <w:pPr>
              <w:widowControl/>
              <w:adjustRightInd w:val="0"/>
              <w:snapToGrid w:val="0"/>
              <w:jc w:val="center"/>
              <w:rPr>
                <w:rFonts w:eastAsia="等线"/>
                <w:kern w:val="0"/>
                <w:sz w:val="15"/>
                <w:szCs w:val="15"/>
              </w:rPr>
            </w:pPr>
            <w:r w:rsidRPr="00777C7A">
              <w:rPr>
                <w:sz w:val="15"/>
                <w:szCs w:val="15"/>
              </w:rPr>
              <w:t>73.7</w:t>
            </w:r>
          </w:p>
        </w:tc>
        <w:tc>
          <w:tcPr>
            <w:tcW w:w="578" w:type="dxa"/>
            <w:vAlign w:val="center"/>
          </w:tcPr>
          <w:p w14:paraId="6474AA07" w14:textId="6258F71F" w:rsidR="000C6C7F" w:rsidRPr="00777C7A" w:rsidRDefault="000C6C7F" w:rsidP="000C6C7F">
            <w:pPr>
              <w:widowControl/>
              <w:adjustRightInd w:val="0"/>
              <w:snapToGrid w:val="0"/>
              <w:jc w:val="center"/>
              <w:rPr>
                <w:rFonts w:eastAsia="等线"/>
                <w:kern w:val="0"/>
                <w:sz w:val="15"/>
                <w:szCs w:val="15"/>
              </w:rPr>
            </w:pPr>
            <w:r w:rsidRPr="00777C7A">
              <w:rPr>
                <w:sz w:val="15"/>
                <w:szCs w:val="15"/>
              </w:rPr>
              <w:t>81.4</w:t>
            </w:r>
          </w:p>
        </w:tc>
        <w:tc>
          <w:tcPr>
            <w:tcW w:w="577" w:type="dxa"/>
            <w:vAlign w:val="center"/>
          </w:tcPr>
          <w:p w14:paraId="6AABB3EB" w14:textId="0A0D4A5D" w:rsidR="000C6C7F" w:rsidRPr="00777C7A" w:rsidRDefault="000C6C7F" w:rsidP="000C6C7F">
            <w:pPr>
              <w:widowControl/>
              <w:adjustRightInd w:val="0"/>
              <w:snapToGrid w:val="0"/>
              <w:jc w:val="center"/>
              <w:rPr>
                <w:rFonts w:eastAsia="等线"/>
                <w:kern w:val="0"/>
                <w:sz w:val="15"/>
                <w:szCs w:val="15"/>
              </w:rPr>
            </w:pPr>
            <w:r w:rsidRPr="00777C7A">
              <w:rPr>
                <w:sz w:val="15"/>
                <w:szCs w:val="15"/>
              </w:rPr>
              <w:t>88.7</w:t>
            </w:r>
          </w:p>
        </w:tc>
        <w:tc>
          <w:tcPr>
            <w:tcW w:w="578" w:type="dxa"/>
            <w:vAlign w:val="center"/>
          </w:tcPr>
          <w:p w14:paraId="5822355B" w14:textId="3AEA8D0E" w:rsidR="000C6C7F" w:rsidRPr="00777C7A" w:rsidRDefault="000C6C7F" w:rsidP="000C6C7F">
            <w:pPr>
              <w:widowControl/>
              <w:adjustRightInd w:val="0"/>
              <w:snapToGrid w:val="0"/>
              <w:jc w:val="center"/>
              <w:rPr>
                <w:rFonts w:eastAsia="等线"/>
                <w:kern w:val="0"/>
                <w:sz w:val="15"/>
                <w:szCs w:val="15"/>
              </w:rPr>
            </w:pPr>
            <w:r w:rsidRPr="00777C7A">
              <w:rPr>
                <w:sz w:val="15"/>
                <w:szCs w:val="15"/>
              </w:rPr>
              <w:t>95.6</w:t>
            </w:r>
          </w:p>
        </w:tc>
        <w:tc>
          <w:tcPr>
            <w:tcW w:w="578" w:type="dxa"/>
            <w:vAlign w:val="center"/>
          </w:tcPr>
          <w:p w14:paraId="3365CEFB" w14:textId="53321F90" w:rsidR="000C6C7F" w:rsidRPr="00777C7A" w:rsidRDefault="000C6C7F" w:rsidP="000C6C7F">
            <w:pPr>
              <w:widowControl/>
              <w:adjustRightInd w:val="0"/>
              <w:snapToGrid w:val="0"/>
              <w:jc w:val="center"/>
              <w:rPr>
                <w:rFonts w:eastAsia="等线"/>
                <w:kern w:val="0"/>
                <w:sz w:val="15"/>
                <w:szCs w:val="15"/>
              </w:rPr>
            </w:pPr>
            <w:r w:rsidRPr="00777C7A">
              <w:rPr>
                <w:sz w:val="15"/>
                <w:szCs w:val="15"/>
              </w:rPr>
              <w:t>102.1</w:t>
            </w:r>
          </w:p>
        </w:tc>
        <w:tc>
          <w:tcPr>
            <w:tcW w:w="578" w:type="dxa"/>
            <w:vAlign w:val="center"/>
          </w:tcPr>
          <w:p w14:paraId="63C254BD" w14:textId="44F1AA1C" w:rsidR="000C6C7F" w:rsidRPr="00777C7A" w:rsidRDefault="000C6C7F" w:rsidP="000C6C7F">
            <w:pPr>
              <w:widowControl/>
              <w:adjustRightInd w:val="0"/>
              <w:snapToGrid w:val="0"/>
              <w:jc w:val="center"/>
              <w:rPr>
                <w:rFonts w:eastAsia="等线"/>
                <w:kern w:val="0"/>
                <w:sz w:val="15"/>
                <w:szCs w:val="15"/>
              </w:rPr>
            </w:pPr>
            <w:r w:rsidRPr="00777C7A">
              <w:rPr>
                <w:sz w:val="15"/>
                <w:szCs w:val="15"/>
              </w:rPr>
              <w:t>108.2</w:t>
            </w:r>
          </w:p>
        </w:tc>
        <w:tc>
          <w:tcPr>
            <w:tcW w:w="578" w:type="dxa"/>
            <w:vAlign w:val="center"/>
          </w:tcPr>
          <w:p w14:paraId="3139C388" w14:textId="0617C300" w:rsidR="000C6C7F" w:rsidRPr="00777C7A" w:rsidRDefault="000C6C7F" w:rsidP="000C6C7F">
            <w:pPr>
              <w:widowControl/>
              <w:adjustRightInd w:val="0"/>
              <w:snapToGrid w:val="0"/>
              <w:jc w:val="center"/>
              <w:rPr>
                <w:rFonts w:eastAsia="等线"/>
                <w:kern w:val="0"/>
                <w:sz w:val="15"/>
                <w:szCs w:val="15"/>
              </w:rPr>
            </w:pPr>
            <w:r w:rsidRPr="00777C7A">
              <w:rPr>
                <w:sz w:val="15"/>
                <w:szCs w:val="15"/>
              </w:rPr>
              <w:t>114.0</w:t>
            </w:r>
          </w:p>
        </w:tc>
        <w:tc>
          <w:tcPr>
            <w:tcW w:w="577" w:type="dxa"/>
            <w:vAlign w:val="center"/>
          </w:tcPr>
          <w:p w14:paraId="100F0F54" w14:textId="58A08DC5" w:rsidR="000C6C7F" w:rsidRPr="00777C7A" w:rsidRDefault="000C6C7F" w:rsidP="000C6C7F">
            <w:pPr>
              <w:widowControl/>
              <w:adjustRightInd w:val="0"/>
              <w:snapToGrid w:val="0"/>
              <w:jc w:val="center"/>
              <w:rPr>
                <w:rFonts w:eastAsia="等线"/>
                <w:kern w:val="0"/>
                <w:sz w:val="15"/>
                <w:szCs w:val="15"/>
              </w:rPr>
            </w:pPr>
            <w:r w:rsidRPr="00777C7A">
              <w:rPr>
                <w:sz w:val="15"/>
                <w:szCs w:val="15"/>
              </w:rPr>
              <w:t>119.4</w:t>
            </w:r>
          </w:p>
        </w:tc>
      </w:tr>
      <w:tr w:rsidR="00777C7A" w:rsidRPr="00777C7A" w14:paraId="29B824F7" w14:textId="77777777" w:rsidTr="000C6C7F">
        <w:trPr>
          <w:trHeight w:hRule="exact" w:val="454"/>
          <w:jc w:val="center"/>
        </w:trPr>
        <w:tc>
          <w:tcPr>
            <w:tcW w:w="575" w:type="dxa"/>
            <w:vMerge/>
            <w:vAlign w:val="center"/>
          </w:tcPr>
          <w:p w14:paraId="1D69419B"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6A0696EC"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C100</w:t>
            </w:r>
          </w:p>
        </w:tc>
        <w:tc>
          <w:tcPr>
            <w:tcW w:w="508" w:type="dxa"/>
            <w:vAlign w:val="center"/>
          </w:tcPr>
          <w:p w14:paraId="19D8BDBE" w14:textId="226BB64E" w:rsidR="000C6C7F" w:rsidRPr="00777C7A" w:rsidRDefault="000C6C7F" w:rsidP="000C6C7F">
            <w:pPr>
              <w:widowControl/>
              <w:adjustRightInd w:val="0"/>
              <w:snapToGrid w:val="0"/>
              <w:jc w:val="center"/>
              <w:rPr>
                <w:rFonts w:eastAsia="等线"/>
                <w:kern w:val="0"/>
                <w:sz w:val="15"/>
                <w:szCs w:val="15"/>
              </w:rPr>
            </w:pPr>
            <w:r w:rsidRPr="00777C7A">
              <w:rPr>
                <w:sz w:val="15"/>
                <w:szCs w:val="15"/>
              </w:rPr>
              <w:t>70.2</w:t>
            </w:r>
          </w:p>
        </w:tc>
        <w:tc>
          <w:tcPr>
            <w:tcW w:w="578" w:type="dxa"/>
            <w:vAlign w:val="center"/>
          </w:tcPr>
          <w:p w14:paraId="2AF3EBFB" w14:textId="193D8BDB" w:rsidR="000C6C7F" w:rsidRPr="00777C7A" w:rsidRDefault="000C6C7F" w:rsidP="000C6C7F">
            <w:pPr>
              <w:widowControl/>
              <w:adjustRightInd w:val="0"/>
              <w:snapToGrid w:val="0"/>
              <w:jc w:val="center"/>
              <w:rPr>
                <w:rFonts w:eastAsia="等线"/>
                <w:kern w:val="0"/>
                <w:sz w:val="15"/>
                <w:szCs w:val="15"/>
              </w:rPr>
            </w:pPr>
            <w:r w:rsidRPr="00777C7A">
              <w:rPr>
                <w:sz w:val="15"/>
                <w:szCs w:val="15"/>
              </w:rPr>
              <w:t>78.3</w:t>
            </w:r>
          </w:p>
        </w:tc>
        <w:tc>
          <w:tcPr>
            <w:tcW w:w="578" w:type="dxa"/>
            <w:vAlign w:val="center"/>
          </w:tcPr>
          <w:p w14:paraId="6AB0BA5F" w14:textId="692B08E7" w:rsidR="000C6C7F" w:rsidRPr="00777C7A" w:rsidRDefault="000C6C7F" w:rsidP="000C6C7F">
            <w:pPr>
              <w:widowControl/>
              <w:adjustRightInd w:val="0"/>
              <w:snapToGrid w:val="0"/>
              <w:jc w:val="center"/>
              <w:rPr>
                <w:rFonts w:eastAsia="等线"/>
                <w:kern w:val="0"/>
                <w:sz w:val="15"/>
                <w:szCs w:val="15"/>
              </w:rPr>
            </w:pPr>
            <w:r w:rsidRPr="00777C7A">
              <w:rPr>
                <w:sz w:val="15"/>
                <w:szCs w:val="15"/>
              </w:rPr>
              <w:t>86.0</w:t>
            </w:r>
          </w:p>
        </w:tc>
        <w:tc>
          <w:tcPr>
            <w:tcW w:w="577" w:type="dxa"/>
            <w:vAlign w:val="center"/>
          </w:tcPr>
          <w:p w14:paraId="18EAC593" w14:textId="33017689" w:rsidR="000C6C7F" w:rsidRPr="00777C7A" w:rsidRDefault="000C6C7F" w:rsidP="000C6C7F">
            <w:pPr>
              <w:widowControl/>
              <w:adjustRightInd w:val="0"/>
              <w:snapToGrid w:val="0"/>
              <w:jc w:val="center"/>
              <w:rPr>
                <w:rFonts w:eastAsia="等线"/>
                <w:kern w:val="0"/>
                <w:sz w:val="15"/>
                <w:szCs w:val="15"/>
              </w:rPr>
            </w:pPr>
            <w:r w:rsidRPr="00777C7A">
              <w:rPr>
                <w:sz w:val="15"/>
                <w:szCs w:val="15"/>
              </w:rPr>
              <w:t>93.3</w:t>
            </w:r>
          </w:p>
        </w:tc>
        <w:tc>
          <w:tcPr>
            <w:tcW w:w="578" w:type="dxa"/>
            <w:vAlign w:val="center"/>
          </w:tcPr>
          <w:p w14:paraId="01AA63EF" w14:textId="5A2D3FD5" w:rsidR="000C6C7F" w:rsidRPr="00777C7A" w:rsidRDefault="000C6C7F" w:rsidP="000C6C7F">
            <w:pPr>
              <w:widowControl/>
              <w:adjustRightInd w:val="0"/>
              <w:snapToGrid w:val="0"/>
              <w:jc w:val="center"/>
              <w:rPr>
                <w:rFonts w:eastAsia="等线"/>
                <w:kern w:val="0"/>
                <w:sz w:val="15"/>
                <w:szCs w:val="15"/>
              </w:rPr>
            </w:pPr>
            <w:r w:rsidRPr="00777C7A">
              <w:rPr>
                <w:sz w:val="15"/>
                <w:szCs w:val="15"/>
              </w:rPr>
              <w:t>100.3</w:t>
            </w:r>
          </w:p>
        </w:tc>
        <w:tc>
          <w:tcPr>
            <w:tcW w:w="578" w:type="dxa"/>
            <w:vAlign w:val="center"/>
          </w:tcPr>
          <w:p w14:paraId="00C87EE7" w14:textId="14F6B4F5" w:rsidR="000C6C7F" w:rsidRPr="00777C7A" w:rsidRDefault="000C6C7F" w:rsidP="000C6C7F">
            <w:pPr>
              <w:widowControl/>
              <w:adjustRightInd w:val="0"/>
              <w:snapToGrid w:val="0"/>
              <w:jc w:val="center"/>
              <w:rPr>
                <w:rFonts w:eastAsia="等线"/>
                <w:kern w:val="0"/>
                <w:sz w:val="15"/>
                <w:szCs w:val="15"/>
              </w:rPr>
            </w:pPr>
            <w:r w:rsidRPr="00777C7A">
              <w:rPr>
                <w:sz w:val="15"/>
                <w:szCs w:val="15"/>
              </w:rPr>
              <w:t>106.9</w:t>
            </w:r>
          </w:p>
        </w:tc>
        <w:tc>
          <w:tcPr>
            <w:tcW w:w="578" w:type="dxa"/>
            <w:vAlign w:val="center"/>
          </w:tcPr>
          <w:p w14:paraId="26B90471" w14:textId="5788E807" w:rsidR="000C6C7F" w:rsidRPr="00777C7A" w:rsidRDefault="000C6C7F" w:rsidP="000C6C7F">
            <w:pPr>
              <w:widowControl/>
              <w:adjustRightInd w:val="0"/>
              <w:snapToGrid w:val="0"/>
              <w:jc w:val="center"/>
              <w:rPr>
                <w:rFonts w:eastAsia="等线"/>
                <w:kern w:val="0"/>
                <w:sz w:val="15"/>
                <w:szCs w:val="15"/>
              </w:rPr>
            </w:pPr>
            <w:r w:rsidRPr="00777C7A">
              <w:rPr>
                <w:sz w:val="15"/>
                <w:szCs w:val="15"/>
              </w:rPr>
              <w:t>113.2</w:t>
            </w:r>
          </w:p>
        </w:tc>
        <w:tc>
          <w:tcPr>
            <w:tcW w:w="578" w:type="dxa"/>
            <w:vAlign w:val="center"/>
          </w:tcPr>
          <w:p w14:paraId="22EC2715" w14:textId="3A3A4A42" w:rsidR="000C6C7F" w:rsidRPr="00777C7A" w:rsidRDefault="000C6C7F" w:rsidP="000C6C7F">
            <w:pPr>
              <w:widowControl/>
              <w:adjustRightInd w:val="0"/>
              <w:snapToGrid w:val="0"/>
              <w:jc w:val="center"/>
              <w:rPr>
                <w:rFonts w:eastAsia="等线"/>
                <w:kern w:val="0"/>
                <w:sz w:val="15"/>
                <w:szCs w:val="15"/>
              </w:rPr>
            </w:pPr>
            <w:r w:rsidRPr="00777C7A">
              <w:rPr>
                <w:sz w:val="15"/>
                <w:szCs w:val="15"/>
              </w:rPr>
              <w:t>119.1</w:t>
            </w:r>
          </w:p>
        </w:tc>
        <w:tc>
          <w:tcPr>
            <w:tcW w:w="577" w:type="dxa"/>
            <w:vAlign w:val="center"/>
          </w:tcPr>
          <w:p w14:paraId="58A414A0" w14:textId="693F8729" w:rsidR="000C6C7F" w:rsidRPr="00777C7A" w:rsidRDefault="000C6C7F" w:rsidP="000C6C7F">
            <w:pPr>
              <w:widowControl/>
              <w:adjustRightInd w:val="0"/>
              <w:snapToGrid w:val="0"/>
              <w:jc w:val="center"/>
              <w:rPr>
                <w:rFonts w:eastAsia="等线"/>
                <w:kern w:val="0"/>
                <w:sz w:val="15"/>
                <w:szCs w:val="15"/>
              </w:rPr>
            </w:pPr>
            <w:r w:rsidRPr="00777C7A">
              <w:rPr>
                <w:sz w:val="15"/>
                <w:szCs w:val="15"/>
              </w:rPr>
              <w:t>124.6</w:t>
            </w:r>
          </w:p>
        </w:tc>
      </w:tr>
      <w:tr w:rsidR="00777C7A" w:rsidRPr="00777C7A" w14:paraId="48E2C7C6" w14:textId="77777777" w:rsidTr="000C6C7F">
        <w:trPr>
          <w:trHeight w:hRule="exact" w:val="454"/>
          <w:jc w:val="center"/>
        </w:trPr>
        <w:tc>
          <w:tcPr>
            <w:tcW w:w="575" w:type="dxa"/>
            <w:vMerge/>
            <w:vAlign w:val="center"/>
          </w:tcPr>
          <w:p w14:paraId="186EEA01"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7213ECC5"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C110</w:t>
            </w:r>
          </w:p>
        </w:tc>
        <w:tc>
          <w:tcPr>
            <w:tcW w:w="508" w:type="dxa"/>
            <w:vAlign w:val="center"/>
          </w:tcPr>
          <w:p w14:paraId="016F3B8E" w14:textId="45313125" w:rsidR="000C6C7F" w:rsidRPr="00777C7A" w:rsidRDefault="000C6C7F" w:rsidP="000C6C7F">
            <w:pPr>
              <w:widowControl/>
              <w:adjustRightInd w:val="0"/>
              <w:snapToGrid w:val="0"/>
              <w:jc w:val="center"/>
              <w:rPr>
                <w:rFonts w:eastAsia="等线"/>
                <w:kern w:val="0"/>
                <w:sz w:val="15"/>
                <w:szCs w:val="15"/>
              </w:rPr>
            </w:pPr>
            <w:r w:rsidRPr="00777C7A">
              <w:rPr>
                <w:sz w:val="15"/>
                <w:szCs w:val="15"/>
              </w:rPr>
              <w:t>75.5</w:t>
            </w:r>
          </w:p>
        </w:tc>
        <w:tc>
          <w:tcPr>
            <w:tcW w:w="578" w:type="dxa"/>
            <w:vAlign w:val="center"/>
          </w:tcPr>
          <w:p w14:paraId="234C5EF9" w14:textId="0B373EF2" w:rsidR="000C6C7F" w:rsidRPr="00777C7A" w:rsidRDefault="000C6C7F" w:rsidP="000C6C7F">
            <w:pPr>
              <w:widowControl/>
              <w:adjustRightInd w:val="0"/>
              <w:snapToGrid w:val="0"/>
              <w:jc w:val="center"/>
              <w:rPr>
                <w:rFonts w:eastAsia="等线"/>
                <w:kern w:val="0"/>
                <w:sz w:val="15"/>
                <w:szCs w:val="15"/>
              </w:rPr>
            </w:pPr>
            <w:r w:rsidRPr="00777C7A">
              <w:rPr>
                <w:sz w:val="15"/>
                <w:szCs w:val="15"/>
              </w:rPr>
              <w:t>83.6</w:t>
            </w:r>
          </w:p>
        </w:tc>
        <w:tc>
          <w:tcPr>
            <w:tcW w:w="578" w:type="dxa"/>
            <w:vAlign w:val="center"/>
          </w:tcPr>
          <w:p w14:paraId="43E44CA0" w14:textId="61768FF8" w:rsidR="000C6C7F" w:rsidRPr="00777C7A" w:rsidRDefault="000C6C7F" w:rsidP="000C6C7F">
            <w:pPr>
              <w:widowControl/>
              <w:adjustRightInd w:val="0"/>
              <w:snapToGrid w:val="0"/>
              <w:jc w:val="center"/>
              <w:rPr>
                <w:rFonts w:eastAsia="等线"/>
                <w:kern w:val="0"/>
                <w:sz w:val="15"/>
                <w:szCs w:val="15"/>
              </w:rPr>
            </w:pPr>
            <w:r w:rsidRPr="00777C7A">
              <w:rPr>
                <w:sz w:val="15"/>
                <w:szCs w:val="15"/>
              </w:rPr>
              <w:t>91.3</w:t>
            </w:r>
          </w:p>
        </w:tc>
        <w:tc>
          <w:tcPr>
            <w:tcW w:w="577" w:type="dxa"/>
            <w:vAlign w:val="center"/>
          </w:tcPr>
          <w:p w14:paraId="285C771F" w14:textId="1C7E16EE" w:rsidR="000C6C7F" w:rsidRPr="00777C7A" w:rsidRDefault="000C6C7F" w:rsidP="000C6C7F">
            <w:pPr>
              <w:widowControl/>
              <w:adjustRightInd w:val="0"/>
              <w:snapToGrid w:val="0"/>
              <w:jc w:val="center"/>
              <w:rPr>
                <w:rFonts w:eastAsia="等线"/>
                <w:kern w:val="0"/>
                <w:sz w:val="15"/>
                <w:szCs w:val="15"/>
              </w:rPr>
            </w:pPr>
            <w:r w:rsidRPr="00777C7A">
              <w:rPr>
                <w:sz w:val="15"/>
                <w:szCs w:val="15"/>
              </w:rPr>
              <w:t>98.7</w:t>
            </w:r>
          </w:p>
        </w:tc>
        <w:tc>
          <w:tcPr>
            <w:tcW w:w="578" w:type="dxa"/>
            <w:vAlign w:val="center"/>
          </w:tcPr>
          <w:p w14:paraId="7E52AC16" w14:textId="2C426947" w:rsidR="000C6C7F" w:rsidRPr="00777C7A" w:rsidRDefault="000C6C7F" w:rsidP="000C6C7F">
            <w:pPr>
              <w:widowControl/>
              <w:adjustRightInd w:val="0"/>
              <w:snapToGrid w:val="0"/>
              <w:jc w:val="center"/>
              <w:rPr>
                <w:rFonts w:eastAsia="等线"/>
                <w:kern w:val="0"/>
                <w:sz w:val="15"/>
                <w:szCs w:val="15"/>
              </w:rPr>
            </w:pPr>
            <w:r w:rsidRPr="00777C7A">
              <w:rPr>
                <w:sz w:val="15"/>
                <w:szCs w:val="15"/>
              </w:rPr>
              <w:t>105.8</w:t>
            </w:r>
          </w:p>
        </w:tc>
        <w:tc>
          <w:tcPr>
            <w:tcW w:w="578" w:type="dxa"/>
            <w:vAlign w:val="center"/>
          </w:tcPr>
          <w:p w14:paraId="44A0C14D" w14:textId="0ACD80D8" w:rsidR="000C6C7F" w:rsidRPr="00777C7A" w:rsidRDefault="000C6C7F" w:rsidP="000C6C7F">
            <w:pPr>
              <w:widowControl/>
              <w:adjustRightInd w:val="0"/>
              <w:snapToGrid w:val="0"/>
              <w:jc w:val="center"/>
              <w:rPr>
                <w:rFonts w:eastAsia="等线"/>
                <w:kern w:val="0"/>
                <w:sz w:val="15"/>
                <w:szCs w:val="15"/>
              </w:rPr>
            </w:pPr>
            <w:r w:rsidRPr="00777C7A">
              <w:rPr>
                <w:sz w:val="15"/>
                <w:szCs w:val="15"/>
              </w:rPr>
              <w:t>112.5</w:t>
            </w:r>
          </w:p>
        </w:tc>
        <w:tc>
          <w:tcPr>
            <w:tcW w:w="578" w:type="dxa"/>
            <w:vAlign w:val="center"/>
          </w:tcPr>
          <w:p w14:paraId="662483CF" w14:textId="08D48CDA" w:rsidR="000C6C7F" w:rsidRPr="00777C7A" w:rsidRDefault="000C6C7F" w:rsidP="000C6C7F">
            <w:pPr>
              <w:widowControl/>
              <w:adjustRightInd w:val="0"/>
              <w:snapToGrid w:val="0"/>
              <w:jc w:val="center"/>
              <w:rPr>
                <w:rFonts w:eastAsia="等线"/>
                <w:kern w:val="0"/>
                <w:sz w:val="15"/>
                <w:szCs w:val="15"/>
              </w:rPr>
            </w:pPr>
            <w:r w:rsidRPr="00777C7A">
              <w:rPr>
                <w:sz w:val="15"/>
                <w:szCs w:val="15"/>
              </w:rPr>
              <w:t>118.8</w:t>
            </w:r>
          </w:p>
        </w:tc>
        <w:tc>
          <w:tcPr>
            <w:tcW w:w="578" w:type="dxa"/>
            <w:vAlign w:val="center"/>
          </w:tcPr>
          <w:p w14:paraId="21E17810" w14:textId="5D2C4B61" w:rsidR="000C6C7F" w:rsidRPr="00777C7A" w:rsidRDefault="000C6C7F" w:rsidP="000C6C7F">
            <w:pPr>
              <w:widowControl/>
              <w:adjustRightInd w:val="0"/>
              <w:snapToGrid w:val="0"/>
              <w:jc w:val="center"/>
              <w:rPr>
                <w:rFonts w:eastAsia="等线"/>
                <w:kern w:val="0"/>
                <w:sz w:val="15"/>
                <w:szCs w:val="15"/>
              </w:rPr>
            </w:pPr>
            <w:r w:rsidRPr="00777C7A">
              <w:rPr>
                <w:sz w:val="15"/>
                <w:szCs w:val="15"/>
              </w:rPr>
              <w:t>124.8</w:t>
            </w:r>
          </w:p>
        </w:tc>
        <w:tc>
          <w:tcPr>
            <w:tcW w:w="577" w:type="dxa"/>
            <w:vAlign w:val="center"/>
          </w:tcPr>
          <w:p w14:paraId="61C7CBD0" w14:textId="0754AD52" w:rsidR="000C6C7F" w:rsidRPr="00777C7A" w:rsidRDefault="000C6C7F" w:rsidP="000C6C7F">
            <w:pPr>
              <w:widowControl/>
              <w:adjustRightInd w:val="0"/>
              <w:snapToGrid w:val="0"/>
              <w:jc w:val="center"/>
              <w:rPr>
                <w:rFonts w:eastAsia="等线"/>
                <w:kern w:val="0"/>
                <w:sz w:val="15"/>
                <w:szCs w:val="15"/>
              </w:rPr>
            </w:pPr>
            <w:r w:rsidRPr="00777C7A">
              <w:rPr>
                <w:sz w:val="15"/>
                <w:szCs w:val="15"/>
              </w:rPr>
              <w:t>130.5</w:t>
            </w:r>
          </w:p>
        </w:tc>
      </w:tr>
      <w:tr w:rsidR="00777C7A" w:rsidRPr="00777C7A" w14:paraId="42F8B4A2" w14:textId="77777777" w:rsidTr="000C6C7F">
        <w:trPr>
          <w:trHeight w:hRule="exact" w:val="454"/>
          <w:jc w:val="center"/>
        </w:trPr>
        <w:tc>
          <w:tcPr>
            <w:tcW w:w="575" w:type="dxa"/>
            <w:vMerge/>
            <w:vAlign w:val="center"/>
          </w:tcPr>
          <w:p w14:paraId="3F16CF45"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691A69D3"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w:t>
            </w:r>
            <w:r w:rsidRPr="00777C7A">
              <w:rPr>
                <w:rFonts w:eastAsiaTheme="minorEastAsia" w:hint="eastAsia"/>
                <w:sz w:val="15"/>
                <w:szCs w:val="15"/>
              </w:rPr>
              <w:t>20</w:t>
            </w:r>
          </w:p>
        </w:tc>
        <w:tc>
          <w:tcPr>
            <w:tcW w:w="508" w:type="dxa"/>
            <w:vAlign w:val="center"/>
          </w:tcPr>
          <w:p w14:paraId="355AA2BD" w14:textId="5689D78A" w:rsidR="000C6C7F" w:rsidRPr="00777C7A" w:rsidRDefault="000C6C7F" w:rsidP="000C6C7F">
            <w:pPr>
              <w:widowControl/>
              <w:adjustRightInd w:val="0"/>
              <w:snapToGrid w:val="0"/>
              <w:jc w:val="center"/>
              <w:rPr>
                <w:rFonts w:eastAsia="等线"/>
                <w:kern w:val="0"/>
                <w:sz w:val="15"/>
                <w:szCs w:val="15"/>
              </w:rPr>
            </w:pPr>
            <w:r w:rsidRPr="00777C7A">
              <w:rPr>
                <w:sz w:val="15"/>
                <w:szCs w:val="15"/>
              </w:rPr>
              <w:t>82.8</w:t>
            </w:r>
          </w:p>
        </w:tc>
        <w:tc>
          <w:tcPr>
            <w:tcW w:w="578" w:type="dxa"/>
            <w:vAlign w:val="center"/>
          </w:tcPr>
          <w:p w14:paraId="7121F364" w14:textId="011E9E2E" w:rsidR="000C6C7F" w:rsidRPr="00777C7A" w:rsidRDefault="000C6C7F" w:rsidP="000C6C7F">
            <w:pPr>
              <w:widowControl/>
              <w:adjustRightInd w:val="0"/>
              <w:snapToGrid w:val="0"/>
              <w:jc w:val="center"/>
              <w:rPr>
                <w:rFonts w:eastAsia="等线"/>
                <w:kern w:val="0"/>
                <w:sz w:val="15"/>
                <w:szCs w:val="15"/>
              </w:rPr>
            </w:pPr>
            <w:r w:rsidRPr="00777C7A">
              <w:rPr>
                <w:sz w:val="15"/>
                <w:szCs w:val="15"/>
              </w:rPr>
              <w:t>90.9</w:t>
            </w:r>
          </w:p>
        </w:tc>
        <w:tc>
          <w:tcPr>
            <w:tcW w:w="578" w:type="dxa"/>
            <w:vAlign w:val="center"/>
          </w:tcPr>
          <w:p w14:paraId="3E832F26" w14:textId="0EA70469" w:rsidR="000C6C7F" w:rsidRPr="00777C7A" w:rsidRDefault="000C6C7F" w:rsidP="000C6C7F">
            <w:pPr>
              <w:widowControl/>
              <w:adjustRightInd w:val="0"/>
              <w:snapToGrid w:val="0"/>
              <w:jc w:val="center"/>
              <w:rPr>
                <w:rFonts w:eastAsia="等线"/>
                <w:kern w:val="0"/>
                <w:sz w:val="15"/>
                <w:szCs w:val="15"/>
              </w:rPr>
            </w:pPr>
            <w:r w:rsidRPr="00777C7A">
              <w:rPr>
                <w:sz w:val="15"/>
                <w:szCs w:val="15"/>
              </w:rPr>
              <w:t>98.7</w:t>
            </w:r>
          </w:p>
        </w:tc>
        <w:tc>
          <w:tcPr>
            <w:tcW w:w="577" w:type="dxa"/>
            <w:vAlign w:val="center"/>
          </w:tcPr>
          <w:p w14:paraId="49B4AD54" w14:textId="3860DE61" w:rsidR="000C6C7F" w:rsidRPr="00777C7A" w:rsidRDefault="000C6C7F" w:rsidP="000C6C7F">
            <w:pPr>
              <w:widowControl/>
              <w:adjustRightInd w:val="0"/>
              <w:snapToGrid w:val="0"/>
              <w:jc w:val="center"/>
              <w:rPr>
                <w:rFonts w:eastAsia="等线"/>
                <w:kern w:val="0"/>
                <w:sz w:val="15"/>
                <w:szCs w:val="15"/>
              </w:rPr>
            </w:pPr>
            <w:r w:rsidRPr="00777C7A">
              <w:rPr>
                <w:sz w:val="15"/>
                <w:szCs w:val="15"/>
              </w:rPr>
              <w:t>106.2</w:t>
            </w:r>
          </w:p>
        </w:tc>
        <w:tc>
          <w:tcPr>
            <w:tcW w:w="578" w:type="dxa"/>
            <w:vAlign w:val="center"/>
          </w:tcPr>
          <w:p w14:paraId="336A5844" w14:textId="773FF0FC" w:rsidR="000C6C7F" w:rsidRPr="00777C7A" w:rsidRDefault="000C6C7F" w:rsidP="000C6C7F">
            <w:pPr>
              <w:widowControl/>
              <w:adjustRightInd w:val="0"/>
              <w:snapToGrid w:val="0"/>
              <w:jc w:val="center"/>
              <w:rPr>
                <w:rFonts w:eastAsia="等线"/>
                <w:kern w:val="0"/>
                <w:sz w:val="15"/>
                <w:szCs w:val="15"/>
              </w:rPr>
            </w:pPr>
            <w:r w:rsidRPr="00777C7A">
              <w:rPr>
                <w:sz w:val="15"/>
                <w:szCs w:val="15"/>
              </w:rPr>
              <w:t>113.4</w:t>
            </w:r>
          </w:p>
        </w:tc>
        <w:tc>
          <w:tcPr>
            <w:tcW w:w="578" w:type="dxa"/>
            <w:vAlign w:val="center"/>
          </w:tcPr>
          <w:p w14:paraId="11C8FFFF" w14:textId="6B0CEF7A" w:rsidR="000C6C7F" w:rsidRPr="00777C7A" w:rsidRDefault="000C6C7F" w:rsidP="000C6C7F">
            <w:pPr>
              <w:widowControl/>
              <w:adjustRightInd w:val="0"/>
              <w:snapToGrid w:val="0"/>
              <w:jc w:val="center"/>
              <w:rPr>
                <w:rFonts w:eastAsia="等线"/>
                <w:kern w:val="0"/>
                <w:sz w:val="15"/>
                <w:szCs w:val="15"/>
              </w:rPr>
            </w:pPr>
            <w:r w:rsidRPr="00777C7A">
              <w:rPr>
                <w:sz w:val="15"/>
                <w:szCs w:val="15"/>
              </w:rPr>
              <w:t>120.2</w:t>
            </w:r>
          </w:p>
        </w:tc>
        <w:tc>
          <w:tcPr>
            <w:tcW w:w="578" w:type="dxa"/>
            <w:vAlign w:val="center"/>
          </w:tcPr>
          <w:p w14:paraId="6711A490" w14:textId="6A4C05F1" w:rsidR="000C6C7F" w:rsidRPr="00777C7A" w:rsidRDefault="000C6C7F" w:rsidP="000C6C7F">
            <w:pPr>
              <w:widowControl/>
              <w:adjustRightInd w:val="0"/>
              <w:snapToGrid w:val="0"/>
              <w:jc w:val="center"/>
              <w:rPr>
                <w:rFonts w:eastAsia="等线"/>
                <w:kern w:val="0"/>
                <w:sz w:val="15"/>
                <w:szCs w:val="15"/>
              </w:rPr>
            </w:pPr>
            <w:r w:rsidRPr="00777C7A">
              <w:rPr>
                <w:sz w:val="15"/>
                <w:szCs w:val="15"/>
              </w:rPr>
              <w:t>126.6</w:t>
            </w:r>
          </w:p>
        </w:tc>
        <w:tc>
          <w:tcPr>
            <w:tcW w:w="578" w:type="dxa"/>
            <w:vAlign w:val="center"/>
          </w:tcPr>
          <w:p w14:paraId="2AE31ABB" w14:textId="018CDAAD" w:rsidR="000C6C7F" w:rsidRPr="00777C7A" w:rsidRDefault="000C6C7F" w:rsidP="000C6C7F">
            <w:pPr>
              <w:widowControl/>
              <w:adjustRightInd w:val="0"/>
              <w:snapToGrid w:val="0"/>
              <w:jc w:val="center"/>
              <w:rPr>
                <w:rFonts w:eastAsia="等线"/>
                <w:kern w:val="0"/>
                <w:sz w:val="15"/>
                <w:szCs w:val="15"/>
              </w:rPr>
            </w:pPr>
            <w:r w:rsidRPr="00777C7A">
              <w:rPr>
                <w:sz w:val="15"/>
                <w:szCs w:val="15"/>
              </w:rPr>
              <w:t>132.8</w:t>
            </w:r>
          </w:p>
        </w:tc>
        <w:tc>
          <w:tcPr>
            <w:tcW w:w="577" w:type="dxa"/>
            <w:vAlign w:val="center"/>
          </w:tcPr>
          <w:p w14:paraId="6585396B" w14:textId="13ADD673" w:rsidR="000C6C7F" w:rsidRPr="00777C7A" w:rsidRDefault="000C6C7F" w:rsidP="000C6C7F">
            <w:pPr>
              <w:widowControl/>
              <w:adjustRightInd w:val="0"/>
              <w:snapToGrid w:val="0"/>
              <w:jc w:val="center"/>
              <w:rPr>
                <w:rFonts w:eastAsia="等线"/>
                <w:kern w:val="0"/>
                <w:sz w:val="15"/>
                <w:szCs w:val="15"/>
              </w:rPr>
            </w:pPr>
            <w:r w:rsidRPr="00777C7A">
              <w:rPr>
                <w:sz w:val="15"/>
                <w:szCs w:val="15"/>
              </w:rPr>
              <w:t>138.6</w:t>
            </w:r>
          </w:p>
        </w:tc>
      </w:tr>
      <w:tr w:rsidR="00777C7A" w:rsidRPr="00777C7A" w14:paraId="759906C5" w14:textId="77777777" w:rsidTr="000C6C7F">
        <w:trPr>
          <w:trHeight w:hRule="exact" w:val="454"/>
          <w:jc w:val="center"/>
        </w:trPr>
        <w:tc>
          <w:tcPr>
            <w:tcW w:w="575" w:type="dxa"/>
            <w:vMerge w:val="restart"/>
            <w:vAlign w:val="center"/>
          </w:tcPr>
          <w:p w14:paraId="5A3680DE" w14:textId="77777777" w:rsidR="000C6C7F" w:rsidRPr="00777C7A" w:rsidRDefault="000C6C7F" w:rsidP="000C6C7F">
            <w:pPr>
              <w:snapToGrid w:val="0"/>
              <w:spacing w:line="360" w:lineRule="auto"/>
              <w:jc w:val="center"/>
              <w:rPr>
                <w:rFonts w:eastAsiaTheme="minorEastAsia"/>
                <w:sz w:val="15"/>
                <w:szCs w:val="15"/>
              </w:rPr>
            </w:pPr>
            <w:r w:rsidRPr="00777C7A">
              <w:rPr>
                <w:rFonts w:eastAsiaTheme="minorEastAsia" w:hint="eastAsia"/>
                <w:sz w:val="15"/>
                <w:szCs w:val="15"/>
              </w:rPr>
              <w:t>Q</w:t>
            </w:r>
            <w:r w:rsidRPr="00777C7A">
              <w:rPr>
                <w:rFonts w:eastAsiaTheme="minorEastAsia"/>
                <w:sz w:val="15"/>
                <w:szCs w:val="15"/>
              </w:rPr>
              <w:t>46</w:t>
            </w:r>
            <w:r w:rsidRPr="00777C7A">
              <w:rPr>
                <w:rFonts w:eastAsiaTheme="minorEastAsia" w:hint="eastAsia"/>
                <w:sz w:val="15"/>
                <w:szCs w:val="15"/>
              </w:rPr>
              <w:t>0</w:t>
            </w:r>
          </w:p>
        </w:tc>
        <w:tc>
          <w:tcPr>
            <w:tcW w:w="577" w:type="dxa"/>
            <w:vAlign w:val="center"/>
          </w:tcPr>
          <w:p w14:paraId="77FAB291"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C60</w:t>
            </w:r>
          </w:p>
        </w:tc>
        <w:tc>
          <w:tcPr>
            <w:tcW w:w="508" w:type="dxa"/>
            <w:vAlign w:val="center"/>
          </w:tcPr>
          <w:p w14:paraId="67A1506C" w14:textId="0F08A4B7" w:rsidR="000C6C7F" w:rsidRPr="00777C7A" w:rsidRDefault="000C6C7F" w:rsidP="000C6C7F">
            <w:pPr>
              <w:widowControl/>
              <w:jc w:val="center"/>
              <w:rPr>
                <w:rFonts w:eastAsia="等线"/>
                <w:kern w:val="0"/>
                <w:sz w:val="15"/>
                <w:szCs w:val="15"/>
              </w:rPr>
            </w:pPr>
            <w:r w:rsidRPr="00777C7A">
              <w:rPr>
                <w:sz w:val="15"/>
                <w:szCs w:val="15"/>
              </w:rPr>
              <w:t>52.0</w:t>
            </w:r>
          </w:p>
        </w:tc>
        <w:tc>
          <w:tcPr>
            <w:tcW w:w="578" w:type="dxa"/>
            <w:vAlign w:val="center"/>
          </w:tcPr>
          <w:p w14:paraId="329720DE" w14:textId="59A3C287" w:rsidR="000C6C7F" w:rsidRPr="00777C7A" w:rsidRDefault="000C6C7F" w:rsidP="000C6C7F">
            <w:pPr>
              <w:widowControl/>
              <w:jc w:val="center"/>
              <w:rPr>
                <w:rFonts w:eastAsia="等线"/>
                <w:kern w:val="0"/>
                <w:sz w:val="15"/>
                <w:szCs w:val="15"/>
              </w:rPr>
            </w:pPr>
            <w:r w:rsidRPr="00777C7A">
              <w:rPr>
                <w:sz w:val="15"/>
                <w:szCs w:val="15"/>
              </w:rPr>
              <w:t>60.6</w:t>
            </w:r>
          </w:p>
        </w:tc>
        <w:tc>
          <w:tcPr>
            <w:tcW w:w="578" w:type="dxa"/>
            <w:vAlign w:val="center"/>
          </w:tcPr>
          <w:p w14:paraId="6AD4B21F" w14:textId="7A6AA685" w:rsidR="000C6C7F" w:rsidRPr="00777C7A" w:rsidRDefault="000C6C7F" w:rsidP="000C6C7F">
            <w:pPr>
              <w:widowControl/>
              <w:jc w:val="center"/>
              <w:rPr>
                <w:rFonts w:eastAsia="等线"/>
                <w:kern w:val="0"/>
                <w:sz w:val="15"/>
                <w:szCs w:val="15"/>
              </w:rPr>
            </w:pPr>
            <w:r w:rsidRPr="00777C7A">
              <w:rPr>
                <w:sz w:val="15"/>
                <w:szCs w:val="15"/>
              </w:rPr>
              <w:t>68.5</w:t>
            </w:r>
          </w:p>
        </w:tc>
        <w:tc>
          <w:tcPr>
            <w:tcW w:w="577" w:type="dxa"/>
            <w:vAlign w:val="center"/>
          </w:tcPr>
          <w:p w14:paraId="7CC2486B" w14:textId="68832D02" w:rsidR="000C6C7F" w:rsidRPr="00777C7A" w:rsidRDefault="000C6C7F" w:rsidP="000C6C7F">
            <w:pPr>
              <w:widowControl/>
              <w:jc w:val="center"/>
              <w:rPr>
                <w:rFonts w:eastAsia="等线"/>
                <w:kern w:val="0"/>
                <w:sz w:val="15"/>
                <w:szCs w:val="15"/>
              </w:rPr>
            </w:pPr>
            <w:r w:rsidRPr="00777C7A">
              <w:rPr>
                <w:sz w:val="15"/>
                <w:szCs w:val="15"/>
              </w:rPr>
              <w:t>76.0</w:t>
            </w:r>
          </w:p>
        </w:tc>
        <w:tc>
          <w:tcPr>
            <w:tcW w:w="578" w:type="dxa"/>
            <w:vAlign w:val="center"/>
          </w:tcPr>
          <w:p w14:paraId="44612622" w14:textId="0B6286C3" w:rsidR="000C6C7F" w:rsidRPr="00777C7A" w:rsidRDefault="000C6C7F" w:rsidP="000C6C7F">
            <w:pPr>
              <w:widowControl/>
              <w:jc w:val="center"/>
              <w:rPr>
                <w:rFonts w:eastAsia="等线"/>
                <w:kern w:val="0"/>
                <w:sz w:val="15"/>
                <w:szCs w:val="15"/>
              </w:rPr>
            </w:pPr>
            <w:r w:rsidRPr="00777C7A">
              <w:rPr>
                <w:sz w:val="15"/>
                <w:szCs w:val="15"/>
              </w:rPr>
              <w:t>82.8</w:t>
            </w:r>
          </w:p>
        </w:tc>
        <w:tc>
          <w:tcPr>
            <w:tcW w:w="578" w:type="dxa"/>
            <w:vAlign w:val="center"/>
          </w:tcPr>
          <w:p w14:paraId="5E00CA87" w14:textId="5DD8A2EE" w:rsidR="000C6C7F" w:rsidRPr="00777C7A" w:rsidRDefault="000C6C7F" w:rsidP="000C6C7F">
            <w:pPr>
              <w:widowControl/>
              <w:jc w:val="center"/>
              <w:rPr>
                <w:rFonts w:eastAsia="等线"/>
                <w:kern w:val="0"/>
                <w:sz w:val="15"/>
                <w:szCs w:val="15"/>
              </w:rPr>
            </w:pPr>
            <w:r w:rsidRPr="00777C7A">
              <w:rPr>
                <w:sz w:val="15"/>
                <w:szCs w:val="15"/>
              </w:rPr>
              <w:t>89.2</w:t>
            </w:r>
          </w:p>
        </w:tc>
        <w:tc>
          <w:tcPr>
            <w:tcW w:w="578" w:type="dxa"/>
            <w:vAlign w:val="center"/>
          </w:tcPr>
          <w:p w14:paraId="5F6697A0" w14:textId="5AEF7839" w:rsidR="000C6C7F" w:rsidRPr="00777C7A" w:rsidRDefault="000C6C7F" w:rsidP="000C6C7F">
            <w:pPr>
              <w:widowControl/>
              <w:jc w:val="center"/>
              <w:rPr>
                <w:rFonts w:eastAsia="等线"/>
                <w:kern w:val="0"/>
                <w:sz w:val="15"/>
                <w:szCs w:val="15"/>
              </w:rPr>
            </w:pPr>
            <w:r w:rsidRPr="00777C7A">
              <w:rPr>
                <w:sz w:val="15"/>
                <w:szCs w:val="15"/>
              </w:rPr>
              <w:t>94.9</w:t>
            </w:r>
          </w:p>
        </w:tc>
        <w:tc>
          <w:tcPr>
            <w:tcW w:w="578" w:type="dxa"/>
            <w:vAlign w:val="center"/>
          </w:tcPr>
          <w:p w14:paraId="7DD3B541" w14:textId="2FE414E6" w:rsidR="000C6C7F" w:rsidRPr="00777C7A" w:rsidRDefault="000C6C7F" w:rsidP="000C6C7F">
            <w:pPr>
              <w:widowControl/>
              <w:jc w:val="center"/>
              <w:rPr>
                <w:rFonts w:eastAsia="等线"/>
                <w:kern w:val="0"/>
                <w:sz w:val="15"/>
                <w:szCs w:val="15"/>
              </w:rPr>
            </w:pPr>
            <w:r w:rsidRPr="00777C7A">
              <w:rPr>
                <w:sz w:val="15"/>
                <w:szCs w:val="15"/>
              </w:rPr>
              <w:t>100.1</w:t>
            </w:r>
          </w:p>
        </w:tc>
        <w:tc>
          <w:tcPr>
            <w:tcW w:w="577" w:type="dxa"/>
            <w:vAlign w:val="center"/>
          </w:tcPr>
          <w:p w14:paraId="3DDD808A" w14:textId="5C028E80" w:rsidR="000C6C7F" w:rsidRPr="00777C7A" w:rsidRDefault="000C6C7F" w:rsidP="000C6C7F">
            <w:pPr>
              <w:widowControl/>
              <w:jc w:val="center"/>
              <w:rPr>
                <w:rFonts w:eastAsia="等线"/>
                <w:kern w:val="0"/>
                <w:sz w:val="15"/>
                <w:szCs w:val="15"/>
              </w:rPr>
            </w:pPr>
            <w:r w:rsidRPr="00777C7A">
              <w:rPr>
                <w:sz w:val="15"/>
                <w:szCs w:val="15"/>
              </w:rPr>
              <w:t>104.8</w:t>
            </w:r>
          </w:p>
        </w:tc>
      </w:tr>
      <w:tr w:rsidR="00777C7A" w:rsidRPr="00777C7A" w14:paraId="286A7FB0" w14:textId="77777777" w:rsidTr="000C6C7F">
        <w:trPr>
          <w:trHeight w:hRule="exact" w:val="454"/>
          <w:jc w:val="center"/>
        </w:trPr>
        <w:tc>
          <w:tcPr>
            <w:tcW w:w="575" w:type="dxa"/>
            <w:vMerge/>
            <w:vAlign w:val="center"/>
          </w:tcPr>
          <w:p w14:paraId="0AA5AF34"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113F0648"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C70</w:t>
            </w:r>
          </w:p>
        </w:tc>
        <w:tc>
          <w:tcPr>
            <w:tcW w:w="508" w:type="dxa"/>
            <w:vAlign w:val="center"/>
          </w:tcPr>
          <w:p w14:paraId="39E0A7F6" w14:textId="6921A142" w:rsidR="000C6C7F" w:rsidRPr="00777C7A" w:rsidRDefault="000C6C7F" w:rsidP="000C6C7F">
            <w:pPr>
              <w:widowControl/>
              <w:jc w:val="center"/>
              <w:rPr>
                <w:rFonts w:eastAsia="等线"/>
                <w:kern w:val="0"/>
                <w:sz w:val="15"/>
                <w:szCs w:val="15"/>
              </w:rPr>
            </w:pPr>
            <w:r w:rsidRPr="00777C7A">
              <w:rPr>
                <w:sz w:val="15"/>
                <w:szCs w:val="15"/>
              </w:rPr>
              <w:t>57.3</w:t>
            </w:r>
          </w:p>
        </w:tc>
        <w:tc>
          <w:tcPr>
            <w:tcW w:w="578" w:type="dxa"/>
            <w:vAlign w:val="center"/>
          </w:tcPr>
          <w:p w14:paraId="7A985DDB" w14:textId="4A345C3C" w:rsidR="000C6C7F" w:rsidRPr="00777C7A" w:rsidRDefault="000C6C7F" w:rsidP="000C6C7F">
            <w:pPr>
              <w:widowControl/>
              <w:jc w:val="center"/>
              <w:rPr>
                <w:rFonts w:eastAsia="等线"/>
                <w:kern w:val="0"/>
                <w:sz w:val="15"/>
                <w:szCs w:val="15"/>
              </w:rPr>
            </w:pPr>
            <w:r w:rsidRPr="00777C7A">
              <w:rPr>
                <w:sz w:val="15"/>
                <w:szCs w:val="15"/>
              </w:rPr>
              <w:t>66.0</w:t>
            </w:r>
          </w:p>
        </w:tc>
        <w:tc>
          <w:tcPr>
            <w:tcW w:w="578" w:type="dxa"/>
            <w:vAlign w:val="center"/>
          </w:tcPr>
          <w:p w14:paraId="4255A46D" w14:textId="55C33BEB" w:rsidR="000C6C7F" w:rsidRPr="00777C7A" w:rsidRDefault="000C6C7F" w:rsidP="000C6C7F">
            <w:pPr>
              <w:widowControl/>
              <w:jc w:val="center"/>
              <w:rPr>
                <w:rFonts w:eastAsia="等线"/>
                <w:kern w:val="0"/>
                <w:sz w:val="15"/>
                <w:szCs w:val="15"/>
              </w:rPr>
            </w:pPr>
            <w:r w:rsidRPr="00777C7A">
              <w:rPr>
                <w:sz w:val="15"/>
                <w:szCs w:val="15"/>
              </w:rPr>
              <w:t>74.1</w:t>
            </w:r>
          </w:p>
        </w:tc>
        <w:tc>
          <w:tcPr>
            <w:tcW w:w="577" w:type="dxa"/>
            <w:vAlign w:val="center"/>
          </w:tcPr>
          <w:p w14:paraId="6A91CBD4" w14:textId="3DDE8335" w:rsidR="000C6C7F" w:rsidRPr="00777C7A" w:rsidRDefault="000C6C7F" w:rsidP="000C6C7F">
            <w:pPr>
              <w:widowControl/>
              <w:jc w:val="center"/>
              <w:rPr>
                <w:rFonts w:eastAsia="等线"/>
                <w:kern w:val="0"/>
                <w:sz w:val="15"/>
                <w:szCs w:val="15"/>
              </w:rPr>
            </w:pPr>
            <w:r w:rsidRPr="00777C7A">
              <w:rPr>
                <w:sz w:val="15"/>
                <w:szCs w:val="15"/>
              </w:rPr>
              <w:t>81.7</w:t>
            </w:r>
          </w:p>
        </w:tc>
        <w:tc>
          <w:tcPr>
            <w:tcW w:w="578" w:type="dxa"/>
            <w:vAlign w:val="center"/>
          </w:tcPr>
          <w:p w14:paraId="764562DF" w14:textId="1C5C641E" w:rsidR="000C6C7F" w:rsidRPr="00777C7A" w:rsidRDefault="000C6C7F" w:rsidP="000C6C7F">
            <w:pPr>
              <w:widowControl/>
              <w:jc w:val="center"/>
              <w:rPr>
                <w:rFonts w:eastAsia="等线"/>
                <w:kern w:val="0"/>
                <w:sz w:val="15"/>
                <w:szCs w:val="15"/>
              </w:rPr>
            </w:pPr>
            <w:r w:rsidRPr="00777C7A">
              <w:rPr>
                <w:sz w:val="15"/>
                <w:szCs w:val="15"/>
              </w:rPr>
              <w:t>88.8</w:t>
            </w:r>
          </w:p>
        </w:tc>
        <w:tc>
          <w:tcPr>
            <w:tcW w:w="578" w:type="dxa"/>
            <w:vAlign w:val="center"/>
          </w:tcPr>
          <w:p w14:paraId="5EEF0390" w14:textId="1F79A0E7" w:rsidR="000C6C7F" w:rsidRPr="00777C7A" w:rsidRDefault="000C6C7F" w:rsidP="000C6C7F">
            <w:pPr>
              <w:widowControl/>
              <w:jc w:val="center"/>
              <w:rPr>
                <w:rFonts w:eastAsia="等线"/>
                <w:kern w:val="0"/>
                <w:sz w:val="15"/>
                <w:szCs w:val="15"/>
              </w:rPr>
            </w:pPr>
            <w:r w:rsidRPr="00777C7A">
              <w:rPr>
                <w:sz w:val="15"/>
                <w:szCs w:val="15"/>
              </w:rPr>
              <w:t>95.4</w:t>
            </w:r>
          </w:p>
        </w:tc>
        <w:tc>
          <w:tcPr>
            <w:tcW w:w="578" w:type="dxa"/>
            <w:vAlign w:val="center"/>
          </w:tcPr>
          <w:p w14:paraId="1268A393" w14:textId="181E74C5" w:rsidR="000C6C7F" w:rsidRPr="00777C7A" w:rsidRDefault="000C6C7F" w:rsidP="000C6C7F">
            <w:pPr>
              <w:widowControl/>
              <w:jc w:val="center"/>
              <w:rPr>
                <w:rFonts w:eastAsia="等线"/>
                <w:kern w:val="0"/>
                <w:sz w:val="15"/>
                <w:szCs w:val="15"/>
              </w:rPr>
            </w:pPr>
            <w:r w:rsidRPr="00777C7A">
              <w:rPr>
                <w:sz w:val="15"/>
                <w:szCs w:val="15"/>
              </w:rPr>
              <w:t>101.4</w:t>
            </w:r>
          </w:p>
        </w:tc>
        <w:tc>
          <w:tcPr>
            <w:tcW w:w="578" w:type="dxa"/>
            <w:vAlign w:val="center"/>
          </w:tcPr>
          <w:p w14:paraId="53580655" w14:textId="63725B8B" w:rsidR="000C6C7F" w:rsidRPr="00777C7A" w:rsidRDefault="000C6C7F" w:rsidP="000C6C7F">
            <w:pPr>
              <w:widowControl/>
              <w:jc w:val="center"/>
              <w:rPr>
                <w:rFonts w:eastAsia="等线"/>
                <w:kern w:val="0"/>
                <w:sz w:val="15"/>
                <w:szCs w:val="15"/>
              </w:rPr>
            </w:pPr>
            <w:r w:rsidRPr="00777C7A">
              <w:rPr>
                <w:sz w:val="15"/>
                <w:szCs w:val="15"/>
              </w:rPr>
              <w:t>107.0</w:t>
            </w:r>
          </w:p>
        </w:tc>
        <w:tc>
          <w:tcPr>
            <w:tcW w:w="577" w:type="dxa"/>
            <w:vAlign w:val="center"/>
          </w:tcPr>
          <w:p w14:paraId="72F7D31A" w14:textId="352EC341" w:rsidR="000C6C7F" w:rsidRPr="00777C7A" w:rsidRDefault="000C6C7F" w:rsidP="000C6C7F">
            <w:pPr>
              <w:widowControl/>
              <w:jc w:val="center"/>
              <w:rPr>
                <w:rFonts w:eastAsia="等线"/>
                <w:kern w:val="0"/>
                <w:sz w:val="15"/>
                <w:szCs w:val="15"/>
              </w:rPr>
            </w:pPr>
            <w:r w:rsidRPr="00777C7A">
              <w:rPr>
                <w:sz w:val="15"/>
                <w:szCs w:val="15"/>
              </w:rPr>
              <w:t>112.1</w:t>
            </w:r>
          </w:p>
        </w:tc>
      </w:tr>
      <w:tr w:rsidR="00777C7A" w:rsidRPr="00777C7A" w14:paraId="3B8551BE" w14:textId="77777777" w:rsidTr="000C6C7F">
        <w:trPr>
          <w:trHeight w:hRule="exact" w:val="454"/>
          <w:jc w:val="center"/>
        </w:trPr>
        <w:tc>
          <w:tcPr>
            <w:tcW w:w="575" w:type="dxa"/>
            <w:vMerge/>
            <w:vAlign w:val="center"/>
          </w:tcPr>
          <w:p w14:paraId="18B14481"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639DB9DD"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C80</w:t>
            </w:r>
          </w:p>
        </w:tc>
        <w:tc>
          <w:tcPr>
            <w:tcW w:w="508" w:type="dxa"/>
            <w:vAlign w:val="center"/>
          </w:tcPr>
          <w:p w14:paraId="34F04B8C" w14:textId="5E0573B2" w:rsidR="000C6C7F" w:rsidRPr="00777C7A" w:rsidRDefault="000C6C7F" w:rsidP="000C6C7F">
            <w:pPr>
              <w:widowControl/>
              <w:jc w:val="center"/>
              <w:rPr>
                <w:rFonts w:eastAsia="等线"/>
                <w:kern w:val="0"/>
                <w:sz w:val="15"/>
                <w:szCs w:val="15"/>
              </w:rPr>
            </w:pPr>
            <w:r w:rsidRPr="00777C7A">
              <w:rPr>
                <w:sz w:val="15"/>
                <w:szCs w:val="15"/>
              </w:rPr>
              <w:t>62.4</w:t>
            </w:r>
          </w:p>
        </w:tc>
        <w:tc>
          <w:tcPr>
            <w:tcW w:w="578" w:type="dxa"/>
            <w:vAlign w:val="center"/>
          </w:tcPr>
          <w:p w14:paraId="018F01CB" w14:textId="123460C3" w:rsidR="000C6C7F" w:rsidRPr="00777C7A" w:rsidRDefault="000C6C7F" w:rsidP="000C6C7F">
            <w:pPr>
              <w:widowControl/>
              <w:jc w:val="center"/>
              <w:rPr>
                <w:rFonts w:eastAsia="等线"/>
                <w:kern w:val="0"/>
                <w:sz w:val="15"/>
                <w:szCs w:val="15"/>
              </w:rPr>
            </w:pPr>
            <w:r w:rsidRPr="00777C7A">
              <w:rPr>
                <w:sz w:val="15"/>
                <w:szCs w:val="15"/>
              </w:rPr>
              <w:t>71.1</w:t>
            </w:r>
          </w:p>
        </w:tc>
        <w:tc>
          <w:tcPr>
            <w:tcW w:w="578" w:type="dxa"/>
            <w:vAlign w:val="center"/>
          </w:tcPr>
          <w:p w14:paraId="66448A9B" w14:textId="7E70DE4B" w:rsidR="000C6C7F" w:rsidRPr="00777C7A" w:rsidRDefault="000C6C7F" w:rsidP="000C6C7F">
            <w:pPr>
              <w:widowControl/>
              <w:jc w:val="center"/>
              <w:rPr>
                <w:rFonts w:eastAsia="等线"/>
                <w:kern w:val="0"/>
                <w:sz w:val="15"/>
                <w:szCs w:val="15"/>
              </w:rPr>
            </w:pPr>
            <w:r w:rsidRPr="00777C7A">
              <w:rPr>
                <w:sz w:val="15"/>
                <w:szCs w:val="15"/>
              </w:rPr>
              <w:t>79.3</w:t>
            </w:r>
          </w:p>
        </w:tc>
        <w:tc>
          <w:tcPr>
            <w:tcW w:w="577" w:type="dxa"/>
            <w:vAlign w:val="center"/>
          </w:tcPr>
          <w:p w14:paraId="6E864F8C" w14:textId="4B0CF20F" w:rsidR="000C6C7F" w:rsidRPr="00777C7A" w:rsidRDefault="000C6C7F" w:rsidP="000C6C7F">
            <w:pPr>
              <w:widowControl/>
              <w:jc w:val="center"/>
              <w:rPr>
                <w:rFonts w:eastAsia="等线"/>
                <w:kern w:val="0"/>
                <w:sz w:val="15"/>
                <w:szCs w:val="15"/>
              </w:rPr>
            </w:pPr>
            <w:r w:rsidRPr="00777C7A">
              <w:rPr>
                <w:sz w:val="15"/>
                <w:szCs w:val="15"/>
              </w:rPr>
              <w:t>87.0</w:t>
            </w:r>
          </w:p>
        </w:tc>
        <w:tc>
          <w:tcPr>
            <w:tcW w:w="578" w:type="dxa"/>
            <w:vAlign w:val="center"/>
          </w:tcPr>
          <w:p w14:paraId="31A6A11A" w14:textId="4AAF0B61" w:rsidR="000C6C7F" w:rsidRPr="00777C7A" w:rsidRDefault="000C6C7F" w:rsidP="000C6C7F">
            <w:pPr>
              <w:widowControl/>
              <w:jc w:val="center"/>
              <w:rPr>
                <w:rFonts w:eastAsia="等线"/>
                <w:kern w:val="0"/>
                <w:sz w:val="15"/>
                <w:szCs w:val="15"/>
              </w:rPr>
            </w:pPr>
            <w:r w:rsidRPr="00777C7A">
              <w:rPr>
                <w:sz w:val="15"/>
                <w:szCs w:val="15"/>
              </w:rPr>
              <w:t>94.3</w:t>
            </w:r>
          </w:p>
        </w:tc>
        <w:tc>
          <w:tcPr>
            <w:tcW w:w="578" w:type="dxa"/>
            <w:vAlign w:val="center"/>
          </w:tcPr>
          <w:p w14:paraId="607F2402" w14:textId="38547197" w:rsidR="000C6C7F" w:rsidRPr="00777C7A" w:rsidRDefault="000C6C7F" w:rsidP="000C6C7F">
            <w:pPr>
              <w:widowControl/>
              <w:jc w:val="center"/>
              <w:rPr>
                <w:rFonts w:eastAsia="等线"/>
                <w:kern w:val="0"/>
                <w:sz w:val="15"/>
                <w:szCs w:val="15"/>
              </w:rPr>
            </w:pPr>
            <w:r w:rsidRPr="00777C7A">
              <w:rPr>
                <w:sz w:val="15"/>
                <w:szCs w:val="15"/>
              </w:rPr>
              <w:t>101.1</w:t>
            </w:r>
          </w:p>
        </w:tc>
        <w:tc>
          <w:tcPr>
            <w:tcW w:w="578" w:type="dxa"/>
            <w:vAlign w:val="center"/>
          </w:tcPr>
          <w:p w14:paraId="08953819" w14:textId="1A96702B" w:rsidR="000C6C7F" w:rsidRPr="00777C7A" w:rsidRDefault="000C6C7F" w:rsidP="000C6C7F">
            <w:pPr>
              <w:widowControl/>
              <w:jc w:val="center"/>
              <w:rPr>
                <w:rFonts w:eastAsia="等线"/>
                <w:kern w:val="0"/>
                <w:sz w:val="15"/>
                <w:szCs w:val="15"/>
              </w:rPr>
            </w:pPr>
            <w:r w:rsidRPr="00777C7A">
              <w:rPr>
                <w:sz w:val="15"/>
                <w:szCs w:val="15"/>
              </w:rPr>
              <w:t>107.4</w:t>
            </w:r>
          </w:p>
        </w:tc>
        <w:tc>
          <w:tcPr>
            <w:tcW w:w="578" w:type="dxa"/>
            <w:vAlign w:val="center"/>
          </w:tcPr>
          <w:p w14:paraId="5F95C29D" w14:textId="1859F1F2" w:rsidR="000C6C7F" w:rsidRPr="00777C7A" w:rsidRDefault="000C6C7F" w:rsidP="000C6C7F">
            <w:pPr>
              <w:widowControl/>
              <w:jc w:val="center"/>
              <w:rPr>
                <w:rFonts w:eastAsia="等线"/>
                <w:kern w:val="0"/>
                <w:sz w:val="15"/>
                <w:szCs w:val="15"/>
              </w:rPr>
            </w:pPr>
            <w:r w:rsidRPr="00777C7A">
              <w:rPr>
                <w:sz w:val="15"/>
                <w:szCs w:val="15"/>
              </w:rPr>
              <w:t>113.2</w:t>
            </w:r>
          </w:p>
        </w:tc>
        <w:tc>
          <w:tcPr>
            <w:tcW w:w="577" w:type="dxa"/>
            <w:vAlign w:val="center"/>
          </w:tcPr>
          <w:p w14:paraId="0F57EF55" w14:textId="4DA39FF7" w:rsidR="000C6C7F" w:rsidRPr="00777C7A" w:rsidRDefault="000C6C7F" w:rsidP="000C6C7F">
            <w:pPr>
              <w:widowControl/>
              <w:jc w:val="center"/>
              <w:rPr>
                <w:rFonts w:eastAsia="等线"/>
                <w:kern w:val="0"/>
                <w:sz w:val="15"/>
                <w:szCs w:val="15"/>
              </w:rPr>
            </w:pPr>
            <w:r w:rsidRPr="00777C7A">
              <w:rPr>
                <w:sz w:val="15"/>
                <w:szCs w:val="15"/>
              </w:rPr>
              <w:t>118.5</w:t>
            </w:r>
          </w:p>
        </w:tc>
      </w:tr>
      <w:tr w:rsidR="00777C7A" w:rsidRPr="00777C7A" w14:paraId="2DA25196" w14:textId="77777777" w:rsidTr="000C6C7F">
        <w:trPr>
          <w:trHeight w:hRule="exact" w:val="454"/>
          <w:jc w:val="center"/>
        </w:trPr>
        <w:tc>
          <w:tcPr>
            <w:tcW w:w="575" w:type="dxa"/>
            <w:vMerge/>
            <w:vAlign w:val="center"/>
          </w:tcPr>
          <w:p w14:paraId="049DB2E7"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30E50955"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C90</w:t>
            </w:r>
          </w:p>
        </w:tc>
        <w:tc>
          <w:tcPr>
            <w:tcW w:w="508" w:type="dxa"/>
            <w:vAlign w:val="center"/>
          </w:tcPr>
          <w:p w14:paraId="5DA3CB4F" w14:textId="193C9269" w:rsidR="000C6C7F" w:rsidRPr="00777C7A" w:rsidRDefault="000C6C7F" w:rsidP="000C6C7F">
            <w:pPr>
              <w:widowControl/>
              <w:jc w:val="center"/>
              <w:rPr>
                <w:rFonts w:eastAsia="等线"/>
                <w:kern w:val="0"/>
                <w:sz w:val="15"/>
                <w:szCs w:val="15"/>
              </w:rPr>
            </w:pPr>
            <w:r w:rsidRPr="00777C7A">
              <w:rPr>
                <w:sz w:val="15"/>
                <w:szCs w:val="15"/>
              </w:rPr>
              <w:t>67.4</w:t>
            </w:r>
          </w:p>
        </w:tc>
        <w:tc>
          <w:tcPr>
            <w:tcW w:w="578" w:type="dxa"/>
            <w:vAlign w:val="center"/>
          </w:tcPr>
          <w:p w14:paraId="6FBB6FD6" w14:textId="43C98B27" w:rsidR="000C6C7F" w:rsidRPr="00777C7A" w:rsidRDefault="000C6C7F" w:rsidP="000C6C7F">
            <w:pPr>
              <w:widowControl/>
              <w:jc w:val="center"/>
              <w:rPr>
                <w:rFonts w:eastAsia="等线"/>
                <w:kern w:val="0"/>
                <w:sz w:val="15"/>
                <w:szCs w:val="15"/>
              </w:rPr>
            </w:pPr>
            <w:r w:rsidRPr="00777C7A">
              <w:rPr>
                <w:sz w:val="15"/>
                <w:szCs w:val="15"/>
              </w:rPr>
              <w:t>76.1</w:t>
            </w:r>
          </w:p>
        </w:tc>
        <w:tc>
          <w:tcPr>
            <w:tcW w:w="578" w:type="dxa"/>
            <w:vAlign w:val="center"/>
          </w:tcPr>
          <w:p w14:paraId="04BE524B" w14:textId="25EC3C2C" w:rsidR="000C6C7F" w:rsidRPr="00777C7A" w:rsidRDefault="000C6C7F" w:rsidP="000C6C7F">
            <w:pPr>
              <w:widowControl/>
              <w:jc w:val="center"/>
              <w:rPr>
                <w:rFonts w:eastAsia="等线"/>
                <w:kern w:val="0"/>
                <w:sz w:val="15"/>
                <w:szCs w:val="15"/>
              </w:rPr>
            </w:pPr>
            <w:r w:rsidRPr="00777C7A">
              <w:rPr>
                <w:sz w:val="15"/>
                <w:szCs w:val="15"/>
              </w:rPr>
              <w:t>84.4</w:t>
            </w:r>
          </w:p>
        </w:tc>
        <w:tc>
          <w:tcPr>
            <w:tcW w:w="577" w:type="dxa"/>
            <w:vAlign w:val="center"/>
          </w:tcPr>
          <w:p w14:paraId="1467A9F1" w14:textId="72CD3820" w:rsidR="000C6C7F" w:rsidRPr="00777C7A" w:rsidRDefault="000C6C7F" w:rsidP="000C6C7F">
            <w:pPr>
              <w:widowControl/>
              <w:jc w:val="center"/>
              <w:rPr>
                <w:rFonts w:eastAsia="等线"/>
                <w:kern w:val="0"/>
                <w:sz w:val="15"/>
                <w:szCs w:val="15"/>
              </w:rPr>
            </w:pPr>
            <w:r w:rsidRPr="00777C7A">
              <w:rPr>
                <w:sz w:val="15"/>
                <w:szCs w:val="15"/>
              </w:rPr>
              <w:t>92.3</w:t>
            </w:r>
          </w:p>
        </w:tc>
        <w:tc>
          <w:tcPr>
            <w:tcW w:w="578" w:type="dxa"/>
            <w:vAlign w:val="center"/>
          </w:tcPr>
          <w:p w14:paraId="67EF39D9" w14:textId="45EF2327" w:rsidR="000C6C7F" w:rsidRPr="00777C7A" w:rsidRDefault="000C6C7F" w:rsidP="000C6C7F">
            <w:pPr>
              <w:widowControl/>
              <w:jc w:val="center"/>
              <w:rPr>
                <w:rFonts w:eastAsia="等线"/>
                <w:kern w:val="0"/>
                <w:sz w:val="15"/>
                <w:szCs w:val="15"/>
              </w:rPr>
            </w:pPr>
            <w:r w:rsidRPr="00777C7A">
              <w:rPr>
                <w:sz w:val="15"/>
                <w:szCs w:val="15"/>
              </w:rPr>
              <w:t>99.7</w:t>
            </w:r>
          </w:p>
        </w:tc>
        <w:tc>
          <w:tcPr>
            <w:tcW w:w="578" w:type="dxa"/>
            <w:vAlign w:val="center"/>
          </w:tcPr>
          <w:p w14:paraId="5F8B159E" w14:textId="02246F01" w:rsidR="000C6C7F" w:rsidRPr="00777C7A" w:rsidRDefault="000C6C7F" w:rsidP="000C6C7F">
            <w:pPr>
              <w:widowControl/>
              <w:jc w:val="center"/>
              <w:rPr>
                <w:rFonts w:eastAsia="等线"/>
                <w:kern w:val="0"/>
                <w:sz w:val="15"/>
                <w:szCs w:val="15"/>
              </w:rPr>
            </w:pPr>
            <w:r w:rsidRPr="00777C7A">
              <w:rPr>
                <w:sz w:val="15"/>
                <w:szCs w:val="15"/>
              </w:rPr>
              <w:t>106.6</w:t>
            </w:r>
          </w:p>
        </w:tc>
        <w:tc>
          <w:tcPr>
            <w:tcW w:w="578" w:type="dxa"/>
            <w:vAlign w:val="center"/>
          </w:tcPr>
          <w:p w14:paraId="75C93BCA" w14:textId="4AC3390D" w:rsidR="000C6C7F" w:rsidRPr="00777C7A" w:rsidRDefault="000C6C7F" w:rsidP="000C6C7F">
            <w:pPr>
              <w:widowControl/>
              <w:jc w:val="center"/>
              <w:rPr>
                <w:rFonts w:eastAsia="等线"/>
                <w:kern w:val="0"/>
                <w:sz w:val="15"/>
                <w:szCs w:val="15"/>
              </w:rPr>
            </w:pPr>
            <w:r w:rsidRPr="00777C7A">
              <w:rPr>
                <w:sz w:val="15"/>
                <w:szCs w:val="15"/>
              </w:rPr>
              <w:t>113.1</w:t>
            </w:r>
          </w:p>
        </w:tc>
        <w:tc>
          <w:tcPr>
            <w:tcW w:w="578" w:type="dxa"/>
            <w:vAlign w:val="center"/>
          </w:tcPr>
          <w:p w14:paraId="4407BC14" w14:textId="3E7090B3" w:rsidR="000C6C7F" w:rsidRPr="00777C7A" w:rsidRDefault="000C6C7F" w:rsidP="000C6C7F">
            <w:pPr>
              <w:widowControl/>
              <w:jc w:val="center"/>
              <w:rPr>
                <w:rFonts w:eastAsia="等线"/>
                <w:kern w:val="0"/>
                <w:sz w:val="15"/>
                <w:szCs w:val="15"/>
              </w:rPr>
            </w:pPr>
            <w:r w:rsidRPr="00777C7A">
              <w:rPr>
                <w:sz w:val="15"/>
                <w:szCs w:val="15"/>
              </w:rPr>
              <w:t>119.1</w:t>
            </w:r>
          </w:p>
        </w:tc>
        <w:tc>
          <w:tcPr>
            <w:tcW w:w="577" w:type="dxa"/>
            <w:vAlign w:val="center"/>
          </w:tcPr>
          <w:p w14:paraId="77C7234E" w14:textId="7F6BFFDC" w:rsidR="000C6C7F" w:rsidRPr="00777C7A" w:rsidRDefault="000C6C7F" w:rsidP="000C6C7F">
            <w:pPr>
              <w:widowControl/>
              <w:jc w:val="center"/>
              <w:rPr>
                <w:rFonts w:eastAsia="等线"/>
                <w:kern w:val="0"/>
                <w:sz w:val="15"/>
                <w:szCs w:val="15"/>
              </w:rPr>
            </w:pPr>
            <w:r w:rsidRPr="00777C7A">
              <w:rPr>
                <w:sz w:val="15"/>
                <w:szCs w:val="15"/>
              </w:rPr>
              <w:t>124.7</w:t>
            </w:r>
          </w:p>
        </w:tc>
      </w:tr>
      <w:tr w:rsidR="00777C7A" w:rsidRPr="00777C7A" w14:paraId="0688854F" w14:textId="77777777" w:rsidTr="000C6C7F">
        <w:trPr>
          <w:trHeight w:hRule="exact" w:val="454"/>
          <w:jc w:val="center"/>
        </w:trPr>
        <w:tc>
          <w:tcPr>
            <w:tcW w:w="575" w:type="dxa"/>
            <w:vMerge/>
            <w:vAlign w:val="center"/>
          </w:tcPr>
          <w:p w14:paraId="4720B0D9"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4C2D4801"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C100</w:t>
            </w:r>
          </w:p>
        </w:tc>
        <w:tc>
          <w:tcPr>
            <w:tcW w:w="508" w:type="dxa"/>
            <w:vAlign w:val="center"/>
          </w:tcPr>
          <w:p w14:paraId="003019AC" w14:textId="6D439D25" w:rsidR="000C6C7F" w:rsidRPr="00777C7A" w:rsidRDefault="000C6C7F" w:rsidP="000C6C7F">
            <w:pPr>
              <w:widowControl/>
              <w:jc w:val="center"/>
              <w:rPr>
                <w:rFonts w:eastAsia="等线"/>
                <w:kern w:val="0"/>
                <w:sz w:val="15"/>
                <w:szCs w:val="15"/>
              </w:rPr>
            </w:pPr>
            <w:r w:rsidRPr="00777C7A">
              <w:rPr>
                <w:sz w:val="15"/>
                <w:szCs w:val="15"/>
              </w:rPr>
              <w:t>71.9</w:t>
            </w:r>
          </w:p>
        </w:tc>
        <w:tc>
          <w:tcPr>
            <w:tcW w:w="578" w:type="dxa"/>
            <w:vAlign w:val="center"/>
          </w:tcPr>
          <w:p w14:paraId="50557DA7" w14:textId="55F088F4" w:rsidR="000C6C7F" w:rsidRPr="00777C7A" w:rsidRDefault="000C6C7F" w:rsidP="000C6C7F">
            <w:pPr>
              <w:widowControl/>
              <w:jc w:val="center"/>
              <w:rPr>
                <w:rFonts w:eastAsia="等线"/>
                <w:kern w:val="0"/>
                <w:sz w:val="15"/>
                <w:szCs w:val="15"/>
              </w:rPr>
            </w:pPr>
            <w:r w:rsidRPr="00777C7A">
              <w:rPr>
                <w:sz w:val="15"/>
                <w:szCs w:val="15"/>
              </w:rPr>
              <w:t>80.7</w:t>
            </w:r>
          </w:p>
        </w:tc>
        <w:tc>
          <w:tcPr>
            <w:tcW w:w="578" w:type="dxa"/>
            <w:vAlign w:val="center"/>
          </w:tcPr>
          <w:p w14:paraId="7AC242E9" w14:textId="07C2E3DE" w:rsidR="000C6C7F" w:rsidRPr="00777C7A" w:rsidRDefault="000C6C7F" w:rsidP="000C6C7F">
            <w:pPr>
              <w:widowControl/>
              <w:jc w:val="center"/>
              <w:rPr>
                <w:rFonts w:eastAsia="等线"/>
                <w:kern w:val="0"/>
                <w:sz w:val="15"/>
                <w:szCs w:val="15"/>
              </w:rPr>
            </w:pPr>
            <w:r w:rsidRPr="00777C7A">
              <w:rPr>
                <w:sz w:val="15"/>
                <w:szCs w:val="15"/>
              </w:rPr>
              <w:t>89.1</w:t>
            </w:r>
          </w:p>
        </w:tc>
        <w:tc>
          <w:tcPr>
            <w:tcW w:w="577" w:type="dxa"/>
            <w:vAlign w:val="center"/>
          </w:tcPr>
          <w:p w14:paraId="098DEBAB" w14:textId="5AAC6C5A" w:rsidR="000C6C7F" w:rsidRPr="00777C7A" w:rsidRDefault="000C6C7F" w:rsidP="000C6C7F">
            <w:pPr>
              <w:widowControl/>
              <w:jc w:val="center"/>
              <w:rPr>
                <w:rFonts w:eastAsia="等线"/>
                <w:kern w:val="0"/>
                <w:sz w:val="15"/>
                <w:szCs w:val="15"/>
              </w:rPr>
            </w:pPr>
            <w:r w:rsidRPr="00777C7A">
              <w:rPr>
                <w:sz w:val="15"/>
                <w:szCs w:val="15"/>
              </w:rPr>
              <w:t>97.0</w:t>
            </w:r>
          </w:p>
        </w:tc>
        <w:tc>
          <w:tcPr>
            <w:tcW w:w="578" w:type="dxa"/>
            <w:vAlign w:val="center"/>
          </w:tcPr>
          <w:p w14:paraId="2496BEE3" w14:textId="23C59515" w:rsidR="000C6C7F" w:rsidRPr="00777C7A" w:rsidRDefault="000C6C7F" w:rsidP="000C6C7F">
            <w:pPr>
              <w:widowControl/>
              <w:jc w:val="center"/>
              <w:rPr>
                <w:rFonts w:eastAsia="等线"/>
                <w:kern w:val="0"/>
                <w:sz w:val="15"/>
                <w:szCs w:val="15"/>
              </w:rPr>
            </w:pPr>
            <w:r w:rsidRPr="00777C7A">
              <w:rPr>
                <w:sz w:val="15"/>
                <w:szCs w:val="15"/>
              </w:rPr>
              <w:t>104.5</w:t>
            </w:r>
          </w:p>
        </w:tc>
        <w:tc>
          <w:tcPr>
            <w:tcW w:w="578" w:type="dxa"/>
            <w:vAlign w:val="center"/>
          </w:tcPr>
          <w:p w14:paraId="4625D40B" w14:textId="6DF51F0B" w:rsidR="000C6C7F" w:rsidRPr="00777C7A" w:rsidRDefault="000C6C7F" w:rsidP="000C6C7F">
            <w:pPr>
              <w:widowControl/>
              <w:jc w:val="center"/>
              <w:rPr>
                <w:rFonts w:eastAsia="等线"/>
                <w:kern w:val="0"/>
                <w:sz w:val="15"/>
                <w:szCs w:val="15"/>
              </w:rPr>
            </w:pPr>
            <w:r w:rsidRPr="00777C7A">
              <w:rPr>
                <w:sz w:val="15"/>
                <w:szCs w:val="15"/>
              </w:rPr>
              <w:t>111.5</w:t>
            </w:r>
          </w:p>
        </w:tc>
        <w:tc>
          <w:tcPr>
            <w:tcW w:w="578" w:type="dxa"/>
            <w:vAlign w:val="center"/>
          </w:tcPr>
          <w:p w14:paraId="34449213" w14:textId="6FB4CFB8" w:rsidR="000C6C7F" w:rsidRPr="00777C7A" w:rsidRDefault="000C6C7F" w:rsidP="000C6C7F">
            <w:pPr>
              <w:widowControl/>
              <w:jc w:val="center"/>
              <w:rPr>
                <w:rFonts w:eastAsia="等线"/>
                <w:kern w:val="0"/>
                <w:sz w:val="15"/>
                <w:szCs w:val="15"/>
              </w:rPr>
            </w:pPr>
            <w:r w:rsidRPr="00777C7A">
              <w:rPr>
                <w:sz w:val="15"/>
                <w:szCs w:val="15"/>
              </w:rPr>
              <w:t>118.1</w:t>
            </w:r>
          </w:p>
        </w:tc>
        <w:tc>
          <w:tcPr>
            <w:tcW w:w="578" w:type="dxa"/>
            <w:vAlign w:val="center"/>
          </w:tcPr>
          <w:p w14:paraId="45A4A1D8" w14:textId="0691C740" w:rsidR="000C6C7F" w:rsidRPr="00777C7A" w:rsidRDefault="000C6C7F" w:rsidP="000C6C7F">
            <w:pPr>
              <w:widowControl/>
              <w:jc w:val="center"/>
              <w:rPr>
                <w:rFonts w:eastAsia="等线"/>
                <w:kern w:val="0"/>
                <w:sz w:val="15"/>
                <w:szCs w:val="15"/>
              </w:rPr>
            </w:pPr>
            <w:r w:rsidRPr="00777C7A">
              <w:rPr>
                <w:sz w:val="15"/>
                <w:szCs w:val="15"/>
              </w:rPr>
              <w:t>124.3</w:t>
            </w:r>
          </w:p>
        </w:tc>
        <w:tc>
          <w:tcPr>
            <w:tcW w:w="577" w:type="dxa"/>
            <w:vAlign w:val="center"/>
          </w:tcPr>
          <w:p w14:paraId="57E1A51F" w14:textId="21958A0A" w:rsidR="000C6C7F" w:rsidRPr="00777C7A" w:rsidRDefault="000C6C7F" w:rsidP="000C6C7F">
            <w:pPr>
              <w:widowControl/>
              <w:jc w:val="center"/>
              <w:rPr>
                <w:rFonts w:eastAsia="等线"/>
                <w:kern w:val="0"/>
                <w:sz w:val="15"/>
                <w:szCs w:val="15"/>
              </w:rPr>
            </w:pPr>
            <w:r w:rsidRPr="00777C7A">
              <w:rPr>
                <w:sz w:val="15"/>
                <w:szCs w:val="15"/>
              </w:rPr>
              <w:t>130.0</w:t>
            </w:r>
          </w:p>
        </w:tc>
      </w:tr>
      <w:tr w:rsidR="00777C7A" w:rsidRPr="00777C7A" w14:paraId="322DA8F3" w14:textId="77777777" w:rsidTr="000C6C7F">
        <w:trPr>
          <w:trHeight w:hRule="exact" w:val="454"/>
          <w:jc w:val="center"/>
        </w:trPr>
        <w:tc>
          <w:tcPr>
            <w:tcW w:w="575" w:type="dxa"/>
            <w:vMerge/>
            <w:vAlign w:val="center"/>
          </w:tcPr>
          <w:p w14:paraId="3E6EE285"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3EF4D259"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C110</w:t>
            </w:r>
          </w:p>
        </w:tc>
        <w:tc>
          <w:tcPr>
            <w:tcW w:w="508" w:type="dxa"/>
            <w:vAlign w:val="center"/>
          </w:tcPr>
          <w:p w14:paraId="5136657D" w14:textId="00DD666C" w:rsidR="000C6C7F" w:rsidRPr="00777C7A" w:rsidRDefault="000C6C7F" w:rsidP="000C6C7F">
            <w:pPr>
              <w:widowControl/>
              <w:jc w:val="center"/>
              <w:rPr>
                <w:rFonts w:eastAsia="等线"/>
                <w:kern w:val="0"/>
                <w:sz w:val="15"/>
                <w:szCs w:val="15"/>
              </w:rPr>
            </w:pPr>
            <w:r w:rsidRPr="00777C7A">
              <w:rPr>
                <w:sz w:val="15"/>
                <w:szCs w:val="15"/>
              </w:rPr>
              <w:t>77.1</w:t>
            </w:r>
          </w:p>
        </w:tc>
        <w:tc>
          <w:tcPr>
            <w:tcW w:w="578" w:type="dxa"/>
            <w:vAlign w:val="center"/>
          </w:tcPr>
          <w:p w14:paraId="2EE05F5A" w14:textId="48AEE6F8" w:rsidR="000C6C7F" w:rsidRPr="00777C7A" w:rsidRDefault="000C6C7F" w:rsidP="000C6C7F">
            <w:pPr>
              <w:widowControl/>
              <w:jc w:val="center"/>
              <w:rPr>
                <w:rFonts w:eastAsia="等线"/>
                <w:kern w:val="0"/>
                <w:sz w:val="15"/>
                <w:szCs w:val="15"/>
              </w:rPr>
            </w:pPr>
            <w:r w:rsidRPr="00777C7A">
              <w:rPr>
                <w:sz w:val="15"/>
                <w:szCs w:val="15"/>
              </w:rPr>
              <w:t>86.0</w:t>
            </w:r>
          </w:p>
        </w:tc>
        <w:tc>
          <w:tcPr>
            <w:tcW w:w="578" w:type="dxa"/>
            <w:vAlign w:val="center"/>
          </w:tcPr>
          <w:p w14:paraId="70B6CB98" w14:textId="78DF9899" w:rsidR="000C6C7F" w:rsidRPr="00777C7A" w:rsidRDefault="000C6C7F" w:rsidP="000C6C7F">
            <w:pPr>
              <w:widowControl/>
              <w:jc w:val="center"/>
              <w:rPr>
                <w:rFonts w:eastAsia="等线"/>
                <w:kern w:val="0"/>
                <w:sz w:val="15"/>
                <w:szCs w:val="15"/>
              </w:rPr>
            </w:pPr>
            <w:r w:rsidRPr="00777C7A">
              <w:rPr>
                <w:sz w:val="15"/>
                <w:szCs w:val="15"/>
              </w:rPr>
              <w:t>94.4</w:t>
            </w:r>
          </w:p>
        </w:tc>
        <w:tc>
          <w:tcPr>
            <w:tcW w:w="577" w:type="dxa"/>
            <w:vAlign w:val="center"/>
          </w:tcPr>
          <w:p w14:paraId="2FAD867F" w14:textId="34EE2F73" w:rsidR="000C6C7F" w:rsidRPr="00777C7A" w:rsidRDefault="000C6C7F" w:rsidP="000C6C7F">
            <w:pPr>
              <w:widowControl/>
              <w:jc w:val="center"/>
              <w:rPr>
                <w:rFonts w:eastAsia="等线"/>
                <w:kern w:val="0"/>
                <w:sz w:val="15"/>
                <w:szCs w:val="15"/>
              </w:rPr>
            </w:pPr>
            <w:r w:rsidRPr="00777C7A">
              <w:rPr>
                <w:sz w:val="15"/>
                <w:szCs w:val="15"/>
              </w:rPr>
              <w:t>102.4</w:t>
            </w:r>
          </w:p>
        </w:tc>
        <w:tc>
          <w:tcPr>
            <w:tcW w:w="578" w:type="dxa"/>
            <w:vAlign w:val="center"/>
          </w:tcPr>
          <w:p w14:paraId="2F0D8EC7" w14:textId="309F3102" w:rsidR="000C6C7F" w:rsidRPr="00777C7A" w:rsidRDefault="000C6C7F" w:rsidP="000C6C7F">
            <w:pPr>
              <w:widowControl/>
              <w:jc w:val="center"/>
              <w:rPr>
                <w:rFonts w:eastAsia="等线"/>
                <w:kern w:val="0"/>
                <w:sz w:val="15"/>
                <w:szCs w:val="15"/>
              </w:rPr>
            </w:pPr>
            <w:r w:rsidRPr="00777C7A">
              <w:rPr>
                <w:sz w:val="15"/>
                <w:szCs w:val="15"/>
              </w:rPr>
              <w:t>110.0</w:t>
            </w:r>
          </w:p>
        </w:tc>
        <w:tc>
          <w:tcPr>
            <w:tcW w:w="578" w:type="dxa"/>
            <w:vAlign w:val="center"/>
          </w:tcPr>
          <w:p w14:paraId="362B3D90" w14:textId="6627F895" w:rsidR="000C6C7F" w:rsidRPr="00777C7A" w:rsidRDefault="000C6C7F" w:rsidP="000C6C7F">
            <w:pPr>
              <w:widowControl/>
              <w:jc w:val="center"/>
              <w:rPr>
                <w:rFonts w:eastAsia="等线"/>
                <w:kern w:val="0"/>
                <w:sz w:val="15"/>
                <w:szCs w:val="15"/>
              </w:rPr>
            </w:pPr>
            <w:r w:rsidRPr="00777C7A">
              <w:rPr>
                <w:sz w:val="15"/>
                <w:szCs w:val="15"/>
              </w:rPr>
              <w:t>117.2</w:t>
            </w:r>
          </w:p>
        </w:tc>
        <w:tc>
          <w:tcPr>
            <w:tcW w:w="578" w:type="dxa"/>
            <w:vAlign w:val="center"/>
          </w:tcPr>
          <w:p w14:paraId="33E58BEA" w14:textId="26786AAF" w:rsidR="000C6C7F" w:rsidRPr="00777C7A" w:rsidRDefault="000C6C7F" w:rsidP="000C6C7F">
            <w:pPr>
              <w:widowControl/>
              <w:jc w:val="center"/>
              <w:rPr>
                <w:rFonts w:eastAsia="等线"/>
                <w:kern w:val="0"/>
                <w:sz w:val="15"/>
                <w:szCs w:val="15"/>
              </w:rPr>
            </w:pPr>
            <w:r w:rsidRPr="00777C7A">
              <w:rPr>
                <w:sz w:val="15"/>
                <w:szCs w:val="15"/>
              </w:rPr>
              <w:t>123.9</w:t>
            </w:r>
          </w:p>
        </w:tc>
        <w:tc>
          <w:tcPr>
            <w:tcW w:w="578" w:type="dxa"/>
            <w:vAlign w:val="center"/>
          </w:tcPr>
          <w:p w14:paraId="0835583E" w14:textId="74A18D65" w:rsidR="000C6C7F" w:rsidRPr="00777C7A" w:rsidRDefault="000C6C7F" w:rsidP="000C6C7F">
            <w:pPr>
              <w:widowControl/>
              <w:jc w:val="center"/>
              <w:rPr>
                <w:rFonts w:eastAsia="等线"/>
                <w:kern w:val="0"/>
                <w:sz w:val="15"/>
                <w:szCs w:val="15"/>
              </w:rPr>
            </w:pPr>
            <w:r w:rsidRPr="00777C7A">
              <w:rPr>
                <w:sz w:val="15"/>
                <w:szCs w:val="15"/>
              </w:rPr>
              <w:t>130.2</w:t>
            </w:r>
          </w:p>
        </w:tc>
        <w:tc>
          <w:tcPr>
            <w:tcW w:w="577" w:type="dxa"/>
            <w:vAlign w:val="center"/>
          </w:tcPr>
          <w:p w14:paraId="0186F9E6" w14:textId="74BA4304" w:rsidR="000C6C7F" w:rsidRPr="00777C7A" w:rsidRDefault="000C6C7F" w:rsidP="000C6C7F">
            <w:pPr>
              <w:widowControl/>
              <w:jc w:val="center"/>
              <w:rPr>
                <w:rFonts w:eastAsia="等线"/>
                <w:kern w:val="0"/>
                <w:sz w:val="15"/>
                <w:szCs w:val="15"/>
              </w:rPr>
            </w:pPr>
            <w:r w:rsidRPr="00777C7A">
              <w:rPr>
                <w:sz w:val="15"/>
                <w:szCs w:val="15"/>
              </w:rPr>
              <w:t>136.1</w:t>
            </w:r>
          </w:p>
        </w:tc>
      </w:tr>
      <w:tr w:rsidR="00777C7A" w:rsidRPr="00777C7A" w14:paraId="2750D262" w14:textId="77777777" w:rsidTr="000C6C7F">
        <w:trPr>
          <w:trHeight w:hRule="exact" w:val="454"/>
          <w:jc w:val="center"/>
        </w:trPr>
        <w:tc>
          <w:tcPr>
            <w:tcW w:w="575" w:type="dxa"/>
            <w:vMerge/>
            <w:vAlign w:val="center"/>
          </w:tcPr>
          <w:p w14:paraId="1CB73531"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3B805FA5"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w:t>
            </w:r>
            <w:r w:rsidRPr="00777C7A">
              <w:rPr>
                <w:rFonts w:eastAsiaTheme="minorEastAsia" w:hint="eastAsia"/>
                <w:sz w:val="15"/>
                <w:szCs w:val="15"/>
              </w:rPr>
              <w:t>20</w:t>
            </w:r>
          </w:p>
        </w:tc>
        <w:tc>
          <w:tcPr>
            <w:tcW w:w="508" w:type="dxa"/>
            <w:vAlign w:val="center"/>
          </w:tcPr>
          <w:p w14:paraId="46E22009" w14:textId="28A9DCE0" w:rsidR="000C6C7F" w:rsidRPr="00777C7A" w:rsidRDefault="000C6C7F" w:rsidP="000C6C7F">
            <w:pPr>
              <w:widowControl/>
              <w:jc w:val="center"/>
              <w:rPr>
                <w:rFonts w:eastAsia="等线"/>
                <w:kern w:val="0"/>
                <w:sz w:val="15"/>
                <w:szCs w:val="15"/>
              </w:rPr>
            </w:pPr>
            <w:r w:rsidRPr="00777C7A">
              <w:rPr>
                <w:sz w:val="15"/>
                <w:szCs w:val="15"/>
              </w:rPr>
              <w:t>84.4</w:t>
            </w:r>
          </w:p>
        </w:tc>
        <w:tc>
          <w:tcPr>
            <w:tcW w:w="578" w:type="dxa"/>
            <w:vAlign w:val="center"/>
          </w:tcPr>
          <w:p w14:paraId="6BF3C864" w14:textId="178B50EC" w:rsidR="000C6C7F" w:rsidRPr="00777C7A" w:rsidRDefault="000C6C7F" w:rsidP="000C6C7F">
            <w:pPr>
              <w:widowControl/>
              <w:jc w:val="center"/>
              <w:rPr>
                <w:rFonts w:eastAsia="等线"/>
                <w:kern w:val="0"/>
                <w:sz w:val="15"/>
                <w:szCs w:val="15"/>
              </w:rPr>
            </w:pPr>
            <w:r w:rsidRPr="00777C7A">
              <w:rPr>
                <w:sz w:val="15"/>
                <w:szCs w:val="15"/>
              </w:rPr>
              <w:t>93.3</w:t>
            </w:r>
          </w:p>
        </w:tc>
        <w:tc>
          <w:tcPr>
            <w:tcW w:w="578" w:type="dxa"/>
            <w:vAlign w:val="center"/>
          </w:tcPr>
          <w:p w14:paraId="025B9D57" w14:textId="56AC3584" w:rsidR="000C6C7F" w:rsidRPr="00777C7A" w:rsidRDefault="000C6C7F" w:rsidP="000C6C7F">
            <w:pPr>
              <w:widowControl/>
              <w:jc w:val="center"/>
              <w:rPr>
                <w:rFonts w:eastAsia="等线"/>
                <w:kern w:val="0"/>
                <w:sz w:val="15"/>
                <w:szCs w:val="15"/>
              </w:rPr>
            </w:pPr>
            <w:r w:rsidRPr="00777C7A">
              <w:rPr>
                <w:sz w:val="15"/>
                <w:szCs w:val="15"/>
              </w:rPr>
              <w:t>101.8</w:t>
            </w:r>
          </w:p>
        </w:tc>
        <w:tc>
          <w:tcPr>
            <w:tcW w:w="577" w:type="dxa"/>
            <w:vAlign w:val="center"/>
          </w:tcPr>
          <w:p w14:paraId="0FAFD392" w14:textId="278DE33E" w:rsidR="000C6C7F" w:rsidRPr="00777C7A" w:rsidRDefault="000C6C7F" w:rsidP="000C6C7F">
            <w:pPr>
              <w:widowControl/>
              <w:jc w:val="center"/>
              <w:rPr>
                <w:rFonts w:eastAsia="等线"/>
                <w:kern w:val="0"/>
                <w:sz w:val="15"/>
                <w:szCs w:val="15"/>
              </w:rPr>
            </w:pPr>
            <w:r w:rsidRPr="00777C7A">
              <w:rPr>
                <w:sz w:val="15"/>
                <w:szCs w:val="15"/>
              </w:rPr>
              <w:t>109.9</w:t>
            </w:r>
          </w:p>
        </w:tc>
        <w:tc>
          <w:tcPr>
            <w:tcW w:w="578" w:type="dxa"/>
            <w:vAlign w:val="center"/>
          </w:tcPr>
          <w:p w14:paraId="67544E06" w14:textId="095396A5" w:rsidR="000C6C7F" w:rsidRPr="00777C7A" w:rsidRDefault="000C6C7F" w:rsidP="000C6C7F">
            <w:pPr>
              <w:widowControl/>
              <w:jc w:val="center"/>
              <w:rPr>
                <w:rFonts w:eastAsia="等线"/>
                <w:kern w:val="0"/>
                <w:sz w:val="15"/>
                <w:szCs w:val="15"/>
              </w:rPr>
            </w:pPr>
            <w:r w:rsidRPr="00777C7A">
              <w:rPr>
                <w:sz w:val="15"/>
                <w:szCs w:val="15"/>
              </w:rPr>
              <w:t>117.6</w:t>
            </w:r>
          </w:p>
        </w:tc>
        <w:tc>
          <w:tcPr>
            <w:tcW w:w="578" w:type="dxa"/>
            <w:vAlign w:val="center"/>
          </w:tcPr>
          <w:p w14:paraId="28421FB0" w14:textId="66C6F89A" w:rsidR="000C6C7F" w:rsidRPr="00777C7A" w:rsidRDefault="000C6C7F" w:rsidP="000C6C7F">
            <w:pPr>
              <w:widowControl/>
              <w:jc w:val="center"/>
              <w:rPr>
                <w:rFonts w:eastAsia="等线"/>
                <w:kern w:val="0"/>
                <w:sz w:val="15"/>
                <w:szCs w:val="15"/>
              </w:rPr>
            </w:pPr>
            <w:r w:rsidRPr="00777C7A">
              <w:rPr>
                <w:sz w:val="15"/>
                <w:szCs w:val="15"/>
              </w:rPr>
              <w:t>124.9</w:t>
            </w:r>
          </w:p>
        </w:tc>
        <w:tc>
          <w:tcPr>
            <w:tcW w:w="578" w:type="dxa"/>
            <w:vAlign w:val="center"/>
          </w:tcPr>
          <w:p w14:paraId="0BC65ECF" w14:textId="7A3C22C7" w:rsidR="000C6C7F" w:rsidRPr="00777C7A" w:rsidRDefault="000C6C7F" w:rsidP="000C6C7F">
            <w:pPr>
              <w:widowControl/>
              <w:jc w:val="center"/>
              <w:rPr>
                <w:rFonts w:eastAsia="等线"/>
                <w:kern w:val="0"/>
                <w:sz w:val="15"/>
                <w:szCs w:val="15"/>
              </w:rPr>
            </w:pPr>
            <w:r w:rsidRPr="00777C7A">
              <w:rPr>
                <w:sz w:val="15"/>
                <w:szCs w:val="15"/>
              </w:rPr>
              <w:t>131.8</w:t>
            </w:r>
          </w:p>
        </w:tc>
        <w:tc>
          <w:tcPr>
            <w:tcW w:w="578" w:type="dxa"/>
            <w:vAlign w:val="center"/>
          </w:tcPr>
          <w:p w14:paraId="542FE3B2" w14:textId="700F2FA4" w:rsidR="000C6C7F" w:rsidRPr="00777C7A" w:rsidRDefault="000C6C7F" w:rsidP="000C6C7F">
            <w:pPr>
              <w:widowControl/>
              <w:jc w:val="center"/>
              <w:rPr>
                <w:rFonts w:eastAsia="等线"/>
                <w:kern w:val="0"/>
                <w:sz w:val="15"/>
                <w:szCs w:val="15"/>
              </w:rPr>
            </w:pPr>
            <w:r w:rsidRPr="00777C7A">
              <w:rPr>
                <w:sz w:val="15"/>
                <w:szCs w:val="15"/>
              </w:rPr>
              <w:t>138.3</w:t>
            </w:r>
          </w:p>
        </w:tc>
        <w:tc>
          <w:tcPr>
            <w:tcW w:w="577" w:type="dxa"/>
            <w:vAlign w:val="center"/>
          </w:tcPr>
          <w:p w14:paraId="4C3EFBDB" w14:textId="11A39074" w:rsidR="000C6C7F" w:rsidRPr="00777C7A" w:rsidRDefault="000C6C7F" w:rsidP="000C6C7F">
            <w:pPr>
              <w:widowControl/>
              <w:jc w:val="center"/>
              <w:rPr>
                <w:rFonts w:eastAsia="等线"/>
                <w:kern w:val="0"/>
                <w:sz w:val="15"/>
                <w:szCs w:val="15"/>
              </w:rPr>
            </w:pPr>
            <w:r w:rsidRPr="00777C7A">
              <w:rPr>
                <w:sz w:val="15"/>
                <w:szCs w:val="15"/>
              </w:rPr>
              <w:t>144.3</w:t>
            </w:r>
          </w:p>
        </w:tc>
      </w:tr>
      <w:tr w:rsidR="00777C7A" w:rsidRPr="00777C7A" w14:paraId="2787F676" w14:textId="77777777" w:rsidTr="000C6C7F">
        <w:trPr>
          <w:trHeight w:hRule="exact" w:val="454"/>
          <w:jc w:val="center"/>
        </w:trPr>
        <w:tc>
          <w:tcPr>
            <w:tcW w:w="575" w:type="dxa"/>
            <w:vMerge w:val="restart"/>
            <w:vAlign w:val="center"/>
          </w:tcPr>
          <w:p w14:paraId="62A3BA90" w14:textId="77777777" w:rsidR="000C6C7F" w:rsidRPr="00777C7A" w:rsidRDefault="000C6C7F" w:rsidP="000C6C7F">
            <w:pPr>
              <w:snapToGrid w:val="0"/>
              <w:spacing w:line="360" w:lineRule="auto"/>
              <w:jc w:val="center"/>
              <w:rPr>
                <w:rFonts w:eastAsiaTheme="minorEastAsia"/>
                <w:sz w:val="15"/>
                <w:szCs w:val="15"/>
              </w:rPr>
            </w:pPr>
            <w:r w:rsidRPr="00777C7A">
              <w:rPr>
                <w:rFonts w:eastAsiaTheme="minorEastAsia" w:hint="eastAsia"/>
                <w:sz w:val="15"/>
                <w:szCs w:val="15"/>
              </w:rPr>
              <w:t>Q5</w:t>
            </w:r>
            <w:r w:rsidRPr="00777C7A">
              <w:rPr>
                <w:rFonts w:eastAsiaTheme="minorEastAsia"/>
                <w:sz w:val="15"/>
                <w:szCs w:val="15"/>
              </w:rPr>
              <w:t>0</w:t>
            </w:r>
            <w:r w:rsidRPr="00777C7A">
              <w:rPr>
                <w:rFonts w:eastAsiaTheme="minorEastAsia" w:hint="eastAsia"/>
                <w:sz w:val="15"/>
                <w:szCs w:val="15"/>
              </w:rPr>
              <w:t>0</w:t>
            </w:r>
          </w:p>
        </w:tc>
        <w:tc>
          <w:tcPr>
            <w:tcW w:w="577" w:type="dxa"/>
            <w:vAlign w:val="center"/>
          </w:tcPr>
          <w:p w14:paraId="3E3912A9"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C70</w:t>
            </w:r>
          </w:p>
        </w:tc>
        <w:tc>
          <w:tcPr>
            <w:tcW w:w="508" w:type="dxa"/>
            <w:vAlign w:val="center"/>
          </w:tcPr>
          <w:p w14:paraId="2E8DA9E6" w14:textId="4AE97EF1" w:rsidR="000C6C7F" w:rsidRPr="00777C7A" w:rsidRDefault="000C6C7F" w:rsidP="000C6C7F">
            <w:pPr>
              <w:widowControl/>
              <w:jc w:val="center"/>
              <w:rPr>
                <w:sz w:val="15"/>
                <w:szCs w:val="15"/>
              </w:rPr>
            </w:pPr>
            <w:r w:rsidRPr="00777C7A">
              <w:rPr>
                <w:sz w:val="15"/>
                <w:szCs w:val="15"/>
              </w:rPr>
              <w:t>59.0</w:t>
            </w:r>
          </w:p>
        </w:tc>
        <w:tc>
          <w:tcPr>
            <w:tcW w:w="578" w:type="dxa"/>
            <w:vAlign w:val="center"/>
          </w:tcPr>
          <w:p w14:paraId="0BBBA17E" w14:textId="7AB7C45B" w:rsidR="000C6C7F" w:rsidRPr="00777C7A" w:rsidRDefault="000C6C7F" w:rsidP="000C6C7F">
            <w:pPr>
              <w:widowControl/>
              <w:jc w:val="center"/>
              <w:rPr>
                <w:sz w:val="15"/>
                <w:szCs w:val="15"/>
              </w:rPr>
            </w:pPr>
            <w:r w:rsidRPr="00777C7A">
              <w:rPr>
                <w:sz w:val="15"/>
                <w:szCs w:val="15"/>
              </w:rPr>
              <w:t>68.3</w:t>
            </w:r>
          </w:p>
        </w:tc>
        <w:tc>
          <w:tcPr>
            <w:tcW w:w="578" w:type="dxa"/>
            <w:vAlign w:val="center"/>
          </w:tcPr>
          <w:p w14:paraId="382F1672" w14:textId="76F4CAF8" w:rsidR="000C6C7F" w:rsidRPr="00777C7A" w:rsidRDefault="000C6C7F" w:rsidP="000C6C7F">
            <w:pPr>
              <w:widowControl/>
              <w:jc w:val="center"/>
              <w:rPr>
                <w:sz w:val="15"/>
                <w:szCs w:val="15"/>
              </w:rPr>
            </w:pPr>
            <w:r w:rsidRPr="00777C7A">
              <w:rPr>
                <w:sz w:val="15"/>
                <w:szCs w:val="15"/>
              </w:rPr>
              <w:t>77.0</w:t>
            </w:r>
          </w:p>
        </w:tc>
        <w:tc>
          <w:tcPr>
            <w:tcW w:w="577" w:type="dxa"/>
            <w:vAlign w:val="center"/>
          </w:tcPr>
          <w:p w14:paraId="017CEBAF" w14:textId="281B8C4C" w:rsidR="000C6C7F" w:rsidRPr="00777C7A" w:rsidRDefault="000C6C7F" w:rsidP="000C6C7F">
            <w:pPr>
              <w:widowControl/>
              <w:jc w:val="center"/>
              <w:rPr>
                <w:sz w:val="15"/>
                <w:szCs w:val="15"/>
              </w:rPr>
            </w:pPr>
            <w:r w:rsidRPr="00777C7A">
              <w:rPr>
                <w:sz w:val="15"/>
                <w:szCs w:val="15"/>
              </w:rPr>
              <w:t>85.1</w:t>
            </w:r>
          </w:p>
        </w:tc>
        <w:tc>
          <w:tcPr>
            <w:tcW w:w="578" w:type="dxa"/>
            <w:vAlign w:val="center"/>
          </w:tcPr>
          <w:p w14:paraId="306A4B01" w14:textId="43E2115B" w:rsidR="000C6C7F" w:rsidRPr="00777C7A" w:rsidRDefault="000C6C7F" w:rsidP="000C6C7F">
            <w:pPr>
              <w:widowControl/>
              <w:jc w:val="center"/>
              <w:rPr>
                <w:sz w:val="15"/>
                <w:szCs w:val="15"/>
              </w:rPr>
            </w:pPr>
            <w:r w:rsidRPr="00777C7A">
              <w:rPr>
                <w:sz w:val="15"/>
                <w:szCs w:val="15"/>
              </w:rPr>
              <w:t>92.6</w:t>
            </w:r>
          </w:p>
        </w:tc>
        <w:tc>
          <w:tcPr>
            <w:tcW w:w="578" w:type="dxa"/>
            <w:vAlign w:val="center"/>
          </w:tcPr>
          <w:p w14:paraId="78CC2234" w14:textId="52C0B06A" w:rsidR="000C6C7F" w:rsidRPr="00777C7A" w:rsidRDefault="000C6C7F" w:rsidP="000C6C7F">
            <w:pPr>
              <w:widowControl/>
              <w:jc w:val="center"/>
              <w:rPr>
                <w:sz w:val="15"/>
                <w:szCs w:val="15"/>
              </w:rPr>
            </w:pPr>
            <w:r w:rsidRPr="00777C7A">
              <w:rPr>
                <w:sz w:val="15"/>
                <w:szCs w:val="15"/>
              </w:rPr>
              <w:t>99.5</w:t>
            </w:r>
          </w:p>
        </w:tc>
        <w:tc>
          <w:tcPr>
            <w:tcW w:w="578" w:type="dxa"/>
            <w:vAlign w:val="center"/>
          </w:tcPr>
          <w:p w14:paraId="4A491D1D" w14:textId="453CC2FA" w:rsidR="000C6C7F" w:rsidRPr="00777C7A" w:rsidRDefault="000C6C7F" w:rsidP="000C6C7F">
            <w:pPr>
              <w:widowControl/>
              <w:jc w:val="center"/>
              <w:rPr>
                <w:sz w:val="15"/>
                <w:szCs w:val="15"/>
              </w:rPr>
            </w:pPr>
            <w:r w:rsidRPr="00777C7A">
              <w:rPr>
                <w:sz w:val="15"/>
                <w:szCs w:val="15"/>
              </w:rPr>
              <w:t>105.9</w:t>
            </w:r>
          </w:p>
        </w:tc>
        <w:tc>
          <w:tcPr>
            <w:tcW w:w="578" w:type="dxa"/>
            <w:vAlign w:val="center"/>
          </w:tcPr>
          <w:p w14:paraId="71EEB946" w14:textId="4710BCF3" w:rsidR="000C6C7F" w:rsidRPr="00777C7A" w:rsidRDefault="000C6C7F" w:rsidP="000C6C7F">
            <w:pPr>
              <w:widowControl/>
              <w:jc w:val="center"/>
              <w:rPr>
                <w:sz w:val="15"/>
                <w:szCs w:val="15"/>
              </w:rPr>
            </w:pPr>
            <w:r w:rsidRPr="00777C7A">
              <w:rPr>
                <w:sz w:val="15"/>
                <w:szCs w:val="15"/>
              </w:rPr>
              <w:t>111.6</w:t>
            </w:r>
          </w:p>
        </w:tc>
        <w:tc>
          <w:tcPr>
            <w:tcW w:w="577" w:type="dxa"/>
            <w:vAlign w:val="center"/>
          </w:tcPr>
          <w:p w14:paraId="6E46A72A" w14:textId="682D7EBB" w:rsidR="000C6C7F" w:rsidRPr="00777C7A" w:rsidRDefault="000C6C7F" w:rsidP="000C6C7F">
            <w:pPr>
              <w:widowControl/>
              <w:jc w:val="center"/>
              <w:rPr>
                <w:sz w:val="15"/>
                <w:szCs w:val="15"/>
              </w:rPr>
            </w:pPr>
            <w:r w:rsidRPr="00777C7A">
              <w:rPr>
                <w:sz w:val="15"/>
                <w:szCs w:val="15"/>
              </w:rPr>
              <w:t>116.6</w:t>
            </w:r>
          </w:p>
        </w:tc>
      </w:tr>
      <w:tr w:rsidR="00777C7A" w:rsidRPr="00777C7A" w14:paraId="50FB8EF7" w14:textId="77777777" w:rsidTr="000C6C7F">
        <w:trPr>
          <w:trHeight w:hRule="exact" w:val="454"/>
          <w:jc w:val="center"/>
        </w:trPr>
        <w:tc>
          <w:tcPr>
            <w:tcW w:w="575" w:type="dxa"/>
            <w:vMerge/>
            <w:vAlign w:val="center"/>
          </w:tcPr>
          <w:p w14:paraId="2606DE9E"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70970D64"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C80</w:t>
            </w:r>
          </w:p>
        </w:tc>
        <w:tc>
          <w:tcPr>
            <w:tcW w:w="508" w:type="dxa"/>
            <w:vAlign w:val="center"/>
          </w:tcPr>
          <w:p w14:paraId="6DE9A5CB" w14:textId="3463BE93" w:rsidR="000C6C7F" w:rsidRPr="00777C7A" w:rsidRDefault="000C6C7F" w:rsidP="000C6C7F">
            <w:pPr>
              <w:widowControl/>
              <w:jc w:val="center"/>
              <w:rPr>
                <w:sz w:val="15"/>
                <w:szCs w:val="15"/>
              </w:rPr>
            </w:pPr>
            <w:r w:rsidRPr="00777C7A">
              <w:rPr>
                <w:sz w:val="15"/>
                <w:szCs w:val="15"/>
              </w:rPr>
              <w:t>64.0</w:t>
            </w:r>
          </w:p>
        </w:tc>
        <w:tc>
          <w:tcPr>
            <w:tcW w:w="578" w:type="dxa"/>
            <w:vAlign w:val="center"/>
          </w:tcPr>
          <w:p w14:paraId="378A4F50" w14:textId="7192E3CB" w:rsidR="000C6C7F" w:rsidRPr="00777C7A" w:rsidRDefault="000C6C7F" w:rsidP="000C6C7F">
            <w:pPr>
              <w:widowControl/>
              <w:jc w:val="center"/>
              <w:rPr>
                <w:sz w:val="15"/>
                <w:szCs w:val="15"/>
              </w:rPr>
            </w:pPr>
            <w:r w:rsidRPr="00777C7A">
              <w:rPr>
                <w:sz w:val="15"/>
                <w:szCs w:val="15"/>
              </w:rPr>
              <w:t>73.4</w:t>
            </w:r>
          </w:p>
        </w:tc>
        <w:tc>
          <w:tcPr>
            <w:tcW w:w="578" w:type="dxa"/>
            <w:vAlign w:val="center"/>
          </w:tcPr>
          <w:p w14:paraId="50117F90" w14:textId="2B39CD25" w:rsidR="000C6C7F" w:rsidRPr="00777C7A" w:rsidRDefault="000C6C7F" w:rsidP="000C6C7F">
            <w:pPr>
              <w:widowControl/>
              <w:jc w:val="center"/>
              <w:rPr>
                <w:sz w:val="15"/>
                <w:szCs w:val="15"/>
              </w:rPr>
            </w:pPr>
            <w:r w:rsidRPr="00777C7A">
              <w:rPr>
                <w:sz w:val="15"/>
                <w:szCs w:val="15"/>
              </w:rPr>
              <w:t>82.3</w:t>
            </w:r>
          </w:p>
        </w:tc>
        <w:tc>
          <w:tcPr>
            <w:tcW w:w="577" w:type="dxa"/>
            <w:vAlign w:val="center"/>
          </w:tcPr>
          <w:p w14:paraId="4A578670" w14:textId="637FDB95" w:rsidR="000C6C7F" w:rsidRPr="00777C7A" w:rsidRDefault="000C6C7F" w:rsidP="000C6C7F">
            <w:pPr>
              <w:widowControl/>
              <w:jc w:val="center"/>
              <w:rPr>
                <w:sz w:val="15"/>
                <w:szCs w:val="15"/>
              </w:rPr>
            </w:pPr>
            <w:r w:rsidRPr="00777C7A">
              <w:rPr>
                <w:sz w:val="15"/>
                <w:szCs w:val="15"/>
              </w:rPr>
              <w:t>90.5</w:t>
            </w:r>
          </w:p>
        </w:tc>
        <w:tc>
          <w:tcPr>
            <w:tcW w:w="578" w:type="dxa"/>
            <w:vAlign w:val="center"/>
          </w:tcPr>
          <w:p w14:paraId="1ACD4956" w14:textId="3B17C67C" w:rsidR="000C6C7F" w:rsidRPr="00777C7A" w:rsidRDefault="000C6C7F" w:rsidP="000C6C7F">
            <w:pPr>
              <w:widowControl/>
              <w:jc w:val="center"/>
              <w:rPr>
                <w:sz w:val="15"/>
                <w:szCs w:val="15"/>
              </w:rPr>
            </w:pPr>
            <w:r w:rsidRPr="00777C7A">
              <w:rPr>
                <w:sz w:val="15"/>
                <w:szCs w:val="15"/>
              </w:rPr>
              <w:t>98.2</w:t>
            </w:r>
          </w:p>
        </w:tc>
        <w:tc>
          <w:tcPr>
            <w:tcW w:w="578" w:type="dxa"/>
            <w:vAlign w:val="center"/>
          </w:tcPr>
          <w:p w14:paraId="50832921" w14:textId="1A265758" w:rsidR="000C6C7F" w:rsidRPr="00777C7A" w:rsidRDefault="000C6C7F" w:rsidP="000C6C7F">
            <w:pPr>
              <w:widowControl/>
              <w:jc w:val="center"/>
              <w:rPr>
                <w:sz w:val="15"/>
                <w:szCs w:val="15"/>
              </w:rPr>
            </w:pPr>
            <w:r w:rsidRPr="00777C7A">
              <w:rPr>
                <w:sz w:val="15"/>
                <w:szCs w:val="15"/>
              </w:rPr>
              <w:t>105.4</w:t>
            </w:r>
          </w:p>
        </w:tc>
        <w:tc>
          <w:tcPr>
            <w:tcW w:w="578" w:type="dxa"/>
            <w:vAlign w:val="center"/>
          </w:tcPr>
          <w:p w14:paraId="52CDBC5E" w14:textId="4BF18BB5" w:rsidR="000C6C7F" w:rsidRPr="00777C7A" w:rsidRDefault="000C6C7F" w:rsidP="000C6C7F">
            <w:pPr>
              <w:widowControl/>
              <w:jc w:val="center"/>
              <w:rPr>
                <w:sz w:val="15"/>
                <w:szCs w:val="15"/>
              </w:rPr>
            </w:pPr>
            <w:r w:rsidRPr="00777C7A">
              <w:rPr>
                <w:sz w:val="15"/>
                <w:szCs w:val="15"/>
              </w:rPr>
              <w:t>111.9</w:t>
            </w:r>
          </w:p>
        </w:tc>
        <w:tc>
          <w:tcPr>
            <w:tcW w:w="578" w:type="dxa"/>
            <w:vAlign w:val="center"/>
          </w:tcPr>
          <w:p w14:paraId="39C032C6" w14:textId="0C897633" w:rsidR="000C6C7F" w:rsidRPr="00777C7A" w:rsidRDefault="000C6C7F" w:rsidP="000C6C7F">
            <w:pPr>
              <w:widowControl/>
              <w:jc w:val="center"/>
              <w:rPr>
                <w:sz w:val="15"/>
                <w:szCs w:val="15"/>
              </w:rPr>
            </w:pPr>
            <w:r w:rsidRPr="00777C7A">
              <w:rPr>
                <w:sz w:val="15"/>
                <w:szCs w:val="15"/>
              </w:rPr>
              <w:t>117.9</w:t>
            </w:r>
          </w:p>
        </w:tc>
        <w:tc>
          <w:tcPr>
            <w:tcW w:w="577" w:type="dxa"/>
            <w:vAlign w:val="center"/>
          </w:tcPr>
          <w:p w14:paraId="1D689A7E" w14:textId="10883508" w:rsidR="000C6C7F" w:rsidRPr="00777C7A" w:rsidRDefault="000C6C7F" w:rsidP="000C6C7F">
            <w:pPr>
              <w:widowControl/>
              <w:jc w:val="center"/>
              <w:rPr>
                <w:sz w:val="15"/>
                <w:szCs w:val="15"/>
              </w:rPr>
            </w:pPr>
            <w:r w:rsidRPr="00777C7A">
              <w:rPr>
                <w:sz w:val="15"/>
                <w:szCs w:val="15"/>
              </w:rPr>
              <w:t>123.4</w:t>
            </w:r>
          </w:p>
        </w:tc>
      </w:tr>
      <w:tr w:rsidR="00777C7A" w:rsidRPr="00777C7A" w14:paraId="2D886C0A" w14:textId="77777777" w:rsidTr="000C6C7F">
        <w:trPr>
          <w:trHeight w:hRule="exact" w:val="454"/>
          <w:jc w:val="center"/>
        </w:trPr>
        <w:tc>
          <w:tcPr>
            <w:tcW w:w="575" w:type="dxa"/>
            <w:vMerge/>
            <w:vAlign w:val="center"/>
          </w:tcPr>
          <w:p w14:paraId="5DA8869A"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254098DD"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C90</w:t>
            </w:r>
          </w:p>
        </w:tc>
        <w:tc>
          <w:tcPr>
            <w:tcW w:w="508" w:type="dxa"/>
            <w:vAlign w:val="center"/>
          </w:tcPr>
          <w:p w14:paraId="3A3524BC" w14:textId="546737B7" w:rsidR="000C6C7F" w:rsidRPr="00777C7A" w:rsidRDefault="000C6C7F" w:rsidP="000C6C7F">
            <w:pPr>
              <w:widowControl/>
              <w:jc w:val="center"/>
              <w:rPr>
                <w:sz w:val="15"/>
                <w:szCs w:val="15"/>
              </w:rPr>
            </w:pPr>
            <w:r w:rsidRPr="00777C7A">
              <w:rPr>
                <w:sz w:val="15"/>
                <w:szCs w:val="15"/>
              </w:rPr>
              <w:t>69.1</w:t>
            </w:r>
          </w:p>
        </w:tc>
        <w:tc>
          <w:tcPr>
            <w:tcW w:w="578" w:type="dxa"/>
            <w:vAlign w:val="center"/>
          </w:tcPr>
          <w:p w14:paraId="23CF20F5" w14:textId="16D15015" w:rsidR="000C6C7F" w:rsidRPr="00777C7A" w:rsidRDefault="000C6C7F" w:rsidP="000C6C7F">
            <w:pPr>
              <w:widowControl/>
              <w:jc w:val="center"/>
              <w:rPr>
                <w:sz w:val="15"/>
                <w:szCs w:val="15"/>
              </w:rPr>
            </w:pPr>
            <w:r w:rsidRPr="00777C7A">
              <w:rPr>
                <w:sz w:val="15"/>
                <w:szCs w:val="15"/>
              </w:rPr>
              <w:t>78.5</w:t>
            </w:r>
          </w:p>
        </w:tc>
        <w:tc>
          <w:tcPr>
            <w:tcW w:w="578" w:type="dxa"/>
            <w:vAlign w:val="center"/>
          </w:tcPr>
          <w:p w14:paraId="5C30169E" w14:textId="76F9FEFB" w:rsidR="000C6C7F" w:rsidRPr="00777C7A" w:rsidRDefault="000C6C7F" w:rsidP="000C6C7F">
            <w:pPr>
              <w:widowControl/>
              <w:jc w:val="center"/>
              <w:rPr>
                <w:sz w:val="15"/>
                <w:szCs w:val="15"/>
              </w:rPr>
            </w:pPr>
            <w:r w:rsidRPr="00777C7A">
              <w:rPr>
                <w:sz w:val="15"/>
                <w:szCs w:val="15"/>
              </w:rPr>
              <w:t>87.5</w:t>
            </w:r>
          </w:p>
        </w:tc>
        <w:tc>
          <w:tcPr>
            <w:tcW w:w="577" w:type="dxa"/>
            <w:vAlign w:val="center"/>
          </w:tcPr>
          <w:p w14:paraId="3BE08D68" w14:textId="6FB7DCB7" w:rsidR="000C6C7F" w:rsidRPr="00777C7A" w:rsidRDefault="000C6C7F" w:rsidP="000C6C7F">
            <w:pPr>
              <w:widowControl/>
              <w:jc w:val="center"/>
              <w:rPr>
                <w:sz w:val="15"/>
                <w:szCs w:val="15"/>
              </w:rPr>
            </w:pPr>
            <w:r w:rsidRPr="00777C7A">
              <w:rPr>
                <w:sz w:val="15"/>
                <w:szCs w:val="15"/>
              </w:rPr>
              <w:t>95.9</w:t>
            </w:r>
          </w:p>
        </w:tc>
        <w:tc>
          <w:tcPr>
            <w:tcW w:w="578" w:type="dxa"/>
            <w:vAlign w:val="center"/>
          </w:tcPr>
          <w:p w14:paraId="309D98BD" w14:textId="7B9B4A4B" w:rsidR="000C6C7F" w:rsidRPr="00777C7A" w:rsidRDefault="000C6C7F" w:rsidP="000C6C7F">
            <w:pPr>
              <w:widowControl/>
              <w:jc w:val="center"/>
              <w:rPr>
                <w:sz w:val="15"/>
                <w:szCs w:val="15"/>
              </w:rPr>
            </w:pPr>
            <w:r w:rsidRPr="00777C7A">
              <w:rPr>
                <w:sz w:val="15"/>
                <w:szCs w:val="15"/>
              </w:rPr>
              <w:t>103.7</w:t>
            </w:r>
          </w:p>
        </w:tc>
        <w:tc>
          <w:tcPr>
            <w:tcW w:w="578" w:type="dxa"/>
            <w:vAlign w:val="center"/>
          </w:tcPr>
          <w:p w14:paraId="28F948DA" w14:textId="0F7E1C28" w:rsidR="000C6C7F" w:rsidRPr="00777C7A" w:rsidRDefault="000C6C7F" w:rsidP="000C6C7F">
            <w:pPr>
              <w:widowControl/>
              <w:jc w:val="center"/>
              <w:rPr>
                <w:sz w:val="15"/>
                <w:szCs w:val="15"/>
              </w:rPr>
            </w:pPr>
            <w:r w:rsidRPr="00777C7A">
              <w:rPr>
                <w:sz w:val="15"/>
                <w:szCs w:val="15"/>
              </w:rPr>
              <w:t>111.0</w:t>
            </w:r>
          </w:p>
        </w:tc>
        <w:tc>
          <w:tcPr>
            <w:tcW w:w="578" w:type="dxa"/>
            <w:vAlign w:val="center"/>
          </w:tcPr>
          <w:p w14:paraId="7E6CA3E4" w14:textId="740AD636" w:rsidR="000C6C7F" w:rsidRPr="00777C7A" w:rsidRDefault="000C6C7F" w:rsidP="000C6C7F">
            <w:pPr>
              <w:widowControl/>
              <w:jc w:val="center"/>
              <w:rPr>
                <w:sz w:val="15"/>
                <w:szCs w:val="15"/>
              </w:rPr>
            </w:pPr>
            <w:r w:rsidRPr="00777C7A">
              <w:rPr>
                <w:sz w:val="15"/>
                <w:szCs w:val="15"/>
              </w:rPr>
              <w:t>117.8</w:t>
            </w:r>
          </w:p>
        </w:tc>
        <w:tc>
          <w:tcPr>
            <w:tcW w:w="578" w:type="dxa"/>
            <w:vAlign w:val="center"/>
          </w:tcPr>
          <w:p w14:paraId="28D853B9" w14:textId="5EC8D1D9" w:rsidR="000C6C7F" w:rsidRPr="00777C7A" w:rsidRDefault="000C6C7F" w:rsidP="000C6C7F">
            <w:pPr>
              <w:widowControl/>
              <w:jc w:val="center"/>
              <w:rPr>
                <w:sz w:val="15"/>
                <w:szCs w:val="15"/>
              </w:rPr>
            </w:pPr>
            <w:r w:rsidRPr="00777C7A">
              <w:rPr>
                <w:sz w:val="15"/>
                <w:szCs w:val="15"/>
              </w:rPr>
              <w:t>124.0</w:t>
            </w:r>
          </w:p>
        </w:tc>
        <w:tc>
          <w:tcPr>
            <w:tcW w:w="577" w:type="dxa"/>
            <w:vAlign w:val="center"/>
          </w:tcPr>
          <w:p w14:paraId="0E109748" w14:textId="592751F7" w:rsidR="000C6C7F" w:rsidRPr="00777C7A" w:rsidRDefault="000C6C7F" w:rsidP="000C6C7F">
            <w:pPr>
              <w:widowControl/>
              <w:jc w:val="center"/>
              <w:rPr>
                <w:sz w:val="15"/>
                <w:szCs w:val="15"/>
              </w:rPr>
            </w:pPr>
            <w:r w:rsidRPr="00777C7A">
              <w:rPr>
                <w:sz w:val="15"/>
                <w:szCs w:val="15"/>
              </w:rPr>
              <w:t>129.7</w:t>
            </w:r>
          </w:p>
        </w:tc>
      </w:tr>
      <w:tr w:rsidR="00777C7A" w:rsidRPr="00777C7A" w14:paraId="0DF1C7B6" w14:textId="77777777" w:rsidTr="000C6C7F">
        <w:trPr>
          <w:trHeight w:hRule="exact" w:val="454"/>
          <w:jc w:val="center"/>
        </w:trPr>
        <w:tc>
          <w:tcPr>
            <w:tcW w:w="575" w:type="dxa"/>
            <w:vMerge/>
            <w:vAlign w:val="center"/>
          </w:tcPr>
          <w:p w14:paraId="65A58F07"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1B6CDFC1"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C100</w:t>
            </w:r>
          </w:p>
        </w:tc>
        <w:tc>
          <w:tcPr>
            <w:tcW w:w="508" w:type="dxa"/>
            <w:vAlign w:val="center"/>
          </w:tcPr>
          <w:p w14:paraId="3AD0AB48" w14:textId="54804C4B" w:rsidR="000C6C7F" w:rsidRPr="00777C7A" w:rsidRDefault="000C6C7F" w:rsidP="000C6C7F">
            <w:pPr>
              <w:widowControl/>
              <w:jc w:val="center"/>
              <w:rPr>
                <w:sz w:val="15"/>
                <w:szCs w:val="15"/>
              </w:rPr>
            </w:pPr>
            <w:r w:rsidRPr="00777C7A">
              <w:rPr>
                <w:sz w:val="15"/>
                <w:szCs w:val="15"/>
              </w:rPr>
              <w:t>73.6</w:t>
            </w:r>
          </w:p>
        </w:tc>
        <w:tc>
          <w:tcPr>
            <w:tcW w:w="578" w:type="dxa"/>
            <w:vAlign w:val="center"/>
          </w:tcPr>
          <w:p w14:paraId="7247BD86" w14:textId="58FBB1BC" w:rsidR="000C6C7F" w:rsidRPr="00777C7A" w:rsidRDefault="000C6C7F" w:rsidP="000C6C7F">
            <w:pPr>
              <w:widowControl/>
              <w:jc w:val="center"/>
              <w:rPr>
                <w:sz w:val="15"/>
                <w:szCs w:val="15"/>
              </w:rPr>
            </w:pPr>
            <w:r w:rsidRPr="00777C7A">
              <w:rPr>
                <w:sz w:val="15"/>
                <w:szCs w:val="15"/>
              </w:rPr>
              <w:t>83.1</w:t>
            </w:r>
          </w:p>
        </w:tc>
        <w:tc>
          <w:tcPr>
            <w:tcW w:w="578" w:type="dxa"/>
            <w:vAlign w:val="center"/>
          </w:tcPr>
          <w:p w14:paraId="453EABC0" w14:textId="4ADE66FE" w:rsidR="000C6C7F" w:rsidRPr="00777C7A" w:rsidRDefault="000C6C7F" w:rsidP="000C6C7F">
            <w:pPr>
              <w:widowControl/>
              <w:jc w:val="center"/>
              <w:rPr>
                <w:sz w:val="15"/>
                <w:szCs w:val="15"/>
              </w:rPr>
            </w:pPr>
            <w:r w:rsidRPr="00777C7A">
              <w:rPr>
                <w:sz w:val="15"/>
                <w:szCs w:val="15"/>
              </w:rPr>
              <w:t>92.1</w:t>
            </w:r>
          </w:p>
        </w:tc>
        <w:tc>
          <w:tcPr>
            <w:tcW w:w="577" w:type="dxa"/>
            <w:vAlign w:val="center"/>
          </w:tcPr>
          <w:p w14:paraId="104FB826" w14:textId="5121F51D" w:rsidR="000C6C7F" w:rsidRPr="00777C7A" w:rsidRDefault="000C6C7F" w:rsidP="000C6C7F">
            <w:pPr>
              <w:widowControl/>
              <w:jc w:val="center"/>
              <w:rPr>
                <w:sz w:val="15"/>
                <w:szCs w:val="15"/>
              </w:rPr>
            </w:pPr>
            <w:r w:rsidRPr="00777C7A">
              <w:rPr>
                <w:sz w:val="15"/>
                <w:szCs w:val="15"/>
              </w:rPr>
              <w:t>100.6</w:t>
            </w:r>
          </w:p>
        </w:tc>
        <w:tc>
          <w:tcPr>
            <w:tcW w:w="578" w:type="dxa"/>
            <w:vAlign w:val="center"/>
          </w:tcPr>
          <w:p w14:paraId="5D5843A6" w14:textId="1EC54762" w:rsidR="000C6C7F" w:rsidRPr="00777C7A" w:rsidRDefault="000C6C7F" w:rsidP="000C6C7F">
            <w:pPr>
              <w:widowControl/>
              <w:jc w:val="center"/>
              <w:rPr>
                <w:sz w:val="15"/>
                <w:szCs w:val="15"/>
              </w:rPr>
            </w:pPr>
            <w:r w:rsidRPr="00777C7A">
              <w:rPr>
                <w:sz w:val="15"/>
                <w:szCs w:val="15"/>
              </w:rPr>
              <w:t>108.6</w:t>
            </w:r>
          </w:p>
        </w:tc>
        <w:tc>
          <w:tcPr>
            <w:tcW w:w="578" w:type="dxa"/>
            <w:vAlign w:val="center"/>
          </w:tcPr>
          <w:p w14:paraId="1E2819D6" w14:textId="11503905" w:rsidR="000C6C7F" w:rsidRPr="00777C7A" w:rsidRDefault="000C6C7F" w:rsidP="000C6C7F">
            <w:pPr>
              <w:widowControl/>
              <w:jc w:val="center"/>
              <w:rPr>
                <w:sz w:val="15"/>
                <w:szCs w:val="15"/>
              </w:rPr>
            </w:pPr>
            <w:r w:rsidRPr="00777C7A">
              <w:rPr>
                <w:sz w:val="15"/>
                <w:szCs w:val="15"/>
              </w:rPr>
              <w:t>116.0</w:t>
            </w:r>
          </w:p>
        </w:tc>
        <w:tc>
          <w:tcPr>
            <w:tcW w:w="578" w:type="dxa"/>
            <w:vAlign w:val="center"/>
          </w:tcPr>
          <w:p w14:paraId="0373FB1E" w14:textId="4DA8340E" w:rsidR="000C6C7F" w:rsidRPr="00777C7A" w:rsidRDefault="000C6C7F" w:rsidP="000C6C7F">
            <w:pPr>
              <w:widowControl/>
              <w:jc w:val="center"/>
              <w:rPr>
                <w:sz w:val="15"/>
                <w:szCs w:val="15"/>
              </w:rPr>
            </w:pPr>
            <w:r w:rsidRPr="00777C7A">
              <w:rPr>
                <w:sz w:val="15"/>
                <w:szCs w:val="15"/>
              </w:rPr>
              <w:t>123.0</w:t>
            </w:r>
          </w:p>
        </w:tc>
        <w:tc>
          <w:tcPr>
            <w:tcW w:w="578" w:type="dxa"/>
            <w:vAlign w:val="center"/>
          </w:tcPr>
          <w:p w14:paraId="13754F3F" w14:textId="48E1E29D" w:rsidR="000C6C7F" w:rsidRPr="00777C7A" w:rsidRDefault="000C6C7F" w:rsidP="000C6C7F">
            <w:pPr>
              <w:widowControl/>
              <w:jc w:val="center"/>
              <w:rPr>
                <w:sz w:val="15"/>
                <w:szCs w:val="15"/>
              </w:rPr>
            </w:pPr>
            <w:r w:rsidRPr="00777C7A">
              <w:rPr>
                <w:sz w:val="15"/>
                <w:szCs w:val="15"/>
              </w:rPr>
              <w:t>129.4</w:t>
            </w:r>
          </w:p>
        </w:tc>
        <w:tc>
          <w:tcPr>
            <w:tcW w:w="577" w:type="dxa"/>
            <w:vAlign w:val="center"/>
          </w:tcPr>
          <w:p w14:paraId="166DD0D9" w14:textId="1CBF7F99" w:rsidR="000C6C7F" w:rsidRPr="00777C7A" w:rsidRDefault="000C6C7F" w:rsidP="000C6C7F">
            <w:pPr>
              <w:widowControl/>
              <w:jc w:val="center"/>
              <w:rPr>
                <w:sz w:val="15"/>
                <w:szCs w:val="15"/>
              </w:rPr>
            </w:pPr>
            <w:r w:rsidRPr="00777C7A">
              <w:rPr>
                <w:sz w:val="15"/>
                <w:szCs w:val="15"/>
              </w:rPr>
              <w:t>135.3</w:t>
            </w:r>
          </w:p>
        </w:tc>
      </w:tr>
      <w:tr w:rsidR="00777C7A" w:rsidRPr="00777C7A" w14:paraId="1D859693" w14:textId="77777777" w:rsidTr="000C6C7F">
        <w:trPr>
          <w:trHeight w:hRule="exact" w:val="454"/>
          <w:jc w:val="center"/>
        </w:trPr>
        <w:tc>
          <w:tcPr>
            <w:tcW w:w="575" w:type="dxa"/>
            <w:vMerge/>
            <w:vAlign w:val="center"/>
          </w:tcPr>
          <w:p w14:paraId="0F875169"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554AD6C6"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C110</w:t>
            </w:r>
          </w:p>
        </w:tc>
        <w:tc>
          <w:tcPr>
            <w:tcW w:w="508" w:type="dxa"/>
            <w:vAlign w:val="center"/>
          </w:tcPr>
          <w:p w14:paraId="331E5B86" w14:textId="798ECCE5" w:rsidR="000C6C7F" w:rsidRPr="00777C7A" w:rsidRDefault="000C6C7F" w:rsidP="000C6C7F">
            <w:pPr>
              <w:widowControl/>
              <w:jc w:val="center"/>
              <w:rPr>
                <w:sz w:val="15"/>
                <w:szCs w:val="15"/>
              </w:rPr>
            </w:pPr>
            <w:r w:rsidRPr="00777C7A">
              <w:rPr>
                <w:sz w:val="15"/>
                <w:szCs w:val="15"/>
              </w:rPr>
              <w:t>78.8</w:t>
            </w:r>
          </w:p>
        </w:tc>
        <w:tc>
          <w:tcPr>
            <w:tcW w:w="578" w:type="dxa"/>
            <w:vAlign w:val="center"/>
          </w:tcPr>
          <w:p w14:paraId="2EA9E53E" w14:textId="765775DC" w:rsidR="000C6C7F" w:rsidRPr="00777C7A" w:rsidRDefault="000C6C7F" w:rsidP="000C6C7F">
            <w:pPr>
              <w:widowControl/>
              <w:jc w:val="center"/>
              <w:rPr>
                <w:sz w:val="15"/>
                <w:szCs w:val="15"/>
              </w:rPr>
            </w:pPr>
            <w:r w:rsidRPr="00777C7A">
              <w:rPr>
                <w:sz w:val="15"/>
                <w:szCs w:val="15"/>
              </w:rPr>
              <w:t>88.4</w:t>
            </w:r>
          </w:p>
        </w:tc>
        <w:tc>
          <w:tcPr>
            <w:tcW w:w="578" w:type="dxa"/>
            <w:vAlign w:val="center"/>
          </w:tcPr>
          <w:p w14:paraId="46CC52E4" w14:textId="14515EC1" w:rsidR="000C6C7F" w:rsidRPr="00777C7A" w:rsidRDefault="000C6C7F" w:rsidP="000C6C7F">
            <w:pPr>
              <w:widowControl/>
              <w:jc w:val="center"/>
              <w:rPr>
                <w:sz w:val="15"/>
                <w:szCs w:val="15"/>
              </w:rPr>
            </w:pPr>
            <w:r w:rsidRPr="00777C7A">
              <w:rPr>
                <w:sz w:val="15"/>
                <w:szCs w:val="15"/>
              </w:rPr>
              <w:t>97.5</w:t>
            </w:r>
          </w:p>
        </w:tc>
        <w:tc>
          <w:tcPr>
            <w:tcW w:w="577" w:type="dxa"/>
            <w:vAlign w:val="center"/>
          </w:tcPr>
          <w:p w14:paraId="2794C6BA" w14:textId="10ACBFE6" w:rsidR="000C6C7F" w:rsidRPr="00777C7A" w:rsidRDefault="000C6C7F" w:rsidP="000C6C7F">
            <w:pPr>
              <w:widowControl/>
              <w:jc w:val="center"/>
              <w:rPr>
                <w:sz w:val="15"/>
                <w:szCs w:val="15"/>
              </w:rPr>
            </w:pPr>
            <w:r w:rsidRPr="00777C7A">
              <w:rPr>
                <w:sz w:val="15"/>
                <w:szCs w:val="15"/>
              </w:rPr>
              <w:t>106.1</w:t>
            </w:r>
          </w:p>
        </w:tc>
        <w:tc>
          <w:tcPr>
            <w:tcW w:w="578" w:type="dxa"/>
            <w:vAlign w:val="center"/>
          </w:tcPr>
          <w:p w14:paraId="11989581" w14:textId="4E4A8D5B" w:rsidR="000C6C7F" w:rsidRPr="00777C7A" w:rsidRDefault="000C6C7F" w:rsidP="000C6C7F">
            <w:pPr>
              <w:widowControl/>
              <w:jc w:val="center"/>
              <w:rPr>
                <w:sz w:val="15"/>
                <w:szCs w:val="15"/>
              </w:rPr>
            </w:pPr>
            <w:r w:rsidRPr="00777C7A">
              <w:rPr>
                <w:sz w:val="15"/>
                <w:szCs w:val="15"/>
              </w:rPr>
              <w:t>114.1</w:t>
            </w:r>
          </w:p>
        </w:tc>
        <w:tc>
          <w:tcPr>
            <w:tcW w:w="578" w:type="dxa"/>
            <w:vAlign w:val="center"/>
          </w:tcPr>
          <w:p w14:paraId="25AC37BA" w14:textId="1D1DBBBF" w:rsidR="000C6C7F" w:rsidRPr="00777C7A" w:rsidRDefault="000C6C7F" w:rsidP="000C6C7F">
            <w:pPr>
              <w:widowControl/>
              <w:jc w:val="center"/>
              <w:rPr>
                <w:sz w:val="15"/>
                <w:szCs w:val="15"/>
              </w:rPr>
            </w:pPr>
            <w:r w:rsidRPr="00777C7A">
              <w:rPr>
                <w:sz w:val="15"/>
                <w:szCs w:val="15"/>
              </w:rPr>
              <w:t>121.7</w:t>
            </w:r>
          </w:p>
        </w:tc>
        <w:tc>
          <w:tcPr>
            <w:tcW w:w="578" w:type="dxa"/>
            <w:vAlign w:val="center"/>
          </w:tcPr>
          <w:p w14:paraId="5AE2A772" w14:textId="18B84024" w:rsidR="000C6C7F" w:rsidRPr="00777C7A" w:rsidRDefault="000C6C7F" w:rsidP="000C6C7F">
            <w:pPr>
              <w:widowControl/>
              <w:jc w:val="center"/>
              <w:rPr>
                <w:sz w:val="15"/>
                <w:szCs w:val="15"/>
              </w:rPr>
            </w:pPr>
            <w:r w:rsidRPr="00777C7A">
              <w:rPr>
                <w:sz w:val="15"/>
                <w:szCs w:val="15"/>
              </w:rPr>
              <w:t>128.8</w:t>
            </w:r>
          </w:p>
        </w:tc>
        <w:tc>
          <w:tcPr>
            <w:tcW w:w="578" w:type="dxa"/>
            <w:vAlign w:val="center"/>
          </w:tcPr>
          <w:p w14:paraId="443EA831" w14:textId="6F816FEE" w:rsidR="000C6C7F" w:rsidRPr="00777C7A" w:rsidRDefault="000C6C7F" w:rsidP="000C6C7F">
            <w:pPr>
              <w:widowControl/>
              <w:jc w:val="center"/>
              <w:rPr>
                <w:sz w:val="15"/>
                <w:szCs w:val="15"/>
              </w:rPr>
            </w:pPr>
            <w:r w:rsidRPr="00777C7A">
              <w:rPr>
                <w:sz w:val="15"/>
                <w:szCs w:val="15"/>
              </w:rPr>
              <w:t>135.4</w:t>
            </w:r>
          </w:p>
        </w:tc>
        <w:tc>
          <w:tcPr>
            <w:tcW w:w="577" w:type="dxa"/>
            <w:vAlign w:val="center"/>
          </w:tcPr>
          <w:p w14:paraId="32C7293B" w14:textId="53AFE8E8" w:rsidR="000C6C7F" w:rsidRPr="00777C7A" w:rsidRDefault="000C6C7F" w:rsidP="000C6C7F">
            <w:pPr>
              <w:widowControl/>
              <w:jc w:val="center"/>
              <w:rPr>
                <w:sz w:val="15"/>
                <w:szCs w:val="15"/>
              </w:rPr>
            </w:pPr>
            <w:r w:rsidRPr="00777C7A">
              <w:rPr>
                <w:sz w:val="15"/>
                <w:szCs w:val="15"/>
              </w:rPr>
              <w:t>141.5</w:t>
            </w:r>
          </w:p>
        </w:tc>
      </w:tr>
      <w:tr w:rsidR="00777C7A" w:rsidRPr="00777C7A" w14:paraId="19B5A650" w14:textId="77777777" w:rsidTr="000C6C7F">
        <w:trPr>
          <w:trHeight w:hRule="exact" w:val="454"/>
          <w:jc w:val="center"/>
        </w:trPr>
        <w:tc>
          <w:tcPr>
            <w:tcW w:w="575" w:type="dxa"/>
            <w:vMerge/>
            <w:vAlign w:val="center"/>
          </w:tcPr>
          <w:p w14:paraId="28EE4C96"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58FCDF65"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w:t>
            </w:r>
            <w:r w:rsidRPr="00777C7A">
              <w:rPr>
                <w:rFonts w:eastAsiaTheme="minorEastAsia" w:hint="eastAsia"/>
                <w:sz w:val="15"/>
                <w:szCs w:val="15"/>
              </w:rPr>
              <w:t>20</w:t>
            </w:r>
          </w:p>
        </w:tc>
        <w:tc>
          <w:tcPr>
            <w:tcW w:w="508" w:type="dxa"/>
            <w:vAlign w:val="center"/>
          </w:tcPr>
          <w:p w14:paraId="78131BC6" w14:textId="1E86F868" w:rsidR="000C6C7F" w:rsidRPr="00777C7A" w:rsidRDefault="000C6C7F" w:rsidP="000C6C7F">
            <w:pPr>
              <w:widowControl/>
              <w:jc w:val="center"/>
              <w:rPr>
                <w:sz w:val="15"/>
                <w:szCs w:val="15"/>
              </w:rPr>
            </w:pPr>
            <w:r w:rsidRPr="00777C7A">
              <w:rPr>
                <w:sz w:val="15"/>
                <w:szCs w:val="15"/>
              </w:rPr>
              <w:t>86.1</w:t>
            </w:r>
          </w:p>
        </w:tc>
        <w:tc>
          <w:tcPr>
            <w:tcW w:w="578" w:type="dxa"/>
            <w:vAlign w:val="center"/>
          </w:tcPr>
          <w:p w14:paraId="101D8553" w14:textId="3AF46561" w:rsidR="000C6C7F" w:rsidRPr="00777C7A" w:rsidRDefault="000C6C7F" w:rsidP="000C6C7F">
            <w:pPr>
              <w:widowControl/>
              <w:jc w:val="center"/>
              <w:rPr>
                <w:sz w:val="15"/>
                <w:szCs w:val="15"/>
              </w:rPr>
            </w:pPr>
            <w:r w:rsidRPr="00777C7A">
              <w:rPr>
                <w:sz w:val="15"/>
                <w:szCs w:val="15"/>
              </w:rPr>
              <w:t>95.8</w:t>
            </w:r>
          </w:p>
        </w:tc>
        <w:tc>
          <w:tcPr>
            <w:tcW w:w="578" w:type="dxa"/>
            <w:vAlign w:val="center"/>
          </w:tcPr>
          <w:p w14:paraId="57908782" w14:textId="4CE20B89" w:rsidR="000C6C7F" w:rsidRPr="00777C7A" w:rsidRDefault="000C6C7F" w:rsidP="000C6C7F">
            <w:pPr>
              <w:widowControl/>
              <w:jc w:val="center"/>
              <w:rPr>
                <w:sz w:val="15"/>
                <w:szCs w:val="15"/>
              </w:rPr>
            </w:pPr>
            <w:r w:rsidRPr="00777C7A">
              <w:rPr>
                <w:sz w:val="15"/>
                <w:szCs w:val="15"/>
              </w:rPr>
              <w:t>104.9</w:t>
            </w:r>
          </w:p>
        </w:tc>
        <w:tc>
          <w:tcPr>
            <w:tcW w:w="577" w:type="dxa"/>
            <w:vAlign w:val="center"/>
          </w:tcPr>
          <w:p w14:paraId="5EAB7592" w14:textId="16E163AF" w:rsidR="000C6C7F" w:rsidRPr="00777C7A" w:rsidRDefault="000C6C7F" w:rsidP="000C6C7F">
            <w:pPr>
              <w:widowControl/>
              <w:jc w:val="center"/>
              <w:rPr>
                <w:sz w:val="15"/>
                <w:szCs w:val="15"/>
              </w:rPr>
            </w:pPr>
            <w:r w:rsidRPr="00777C7A">
              <w:rPr>
                <w:sz w:val="15"/>
                <w:szCs w:val="15"/>
              </w:rPr>
              <w:t>113.6</w:t>
            </w:r>
          </w:p>
        </w:tc>
        <w:tc>
          <w:tcPr>
            <w:tcW w:w="578" w:type="dxa"/>
            <w:vAlign w:val="center"/>
          </w:tcPr>
          <w:p w14:paraId="72CA38BA" w14:textId="5FB9ED0A" w:rsidR="000C6C7F" w:rsidRPr="00777C7A" w:rsidRDefault="000C6C7F" w:rsidP="000C6C7F">
            <w:pPr>
              <w:widowControl/>
              <w:jc w:val="center"/>
              <w:rPr>
                <w:sz w:val="15"/>
                <w:szCs w:val="15"/>
              </w:rPr>
            </w:pPr>
            <w:r w:rsidRPr="00777C7A">
              <w:rPr>
                <w:sz w:val="15"/>
                <w:szCs w:val="15"/>
              </w:rPr>
              <w:t>121.8</w:t>
            </w:r>
          </w:p>
        </w:tc>
        <w:tc>
          <w:tcPr>
            <w:tcW w:w="578" w:type="dxa"/>
            <w:vAlign w:val="center"/>
          </w:tcPr>
          <w:p w14:paraId="52EF3DD7" w14:textId="7AC788DF" w:rsidR="000C6C7F" w:rsidRPr="00777C7A" w:rsidRDefault="000C6C7F" w:rsidP="000C6C7F">
            <w:pPr>
              <w:widowControl/>
              <w:jc w:val="center"/>
              <w:rPr>
                <w:sz w:val="15"/>
                <w:szCs w:val="15"/>
              </w:rPr>
            </w:pPr>
            <w:r w:rsidRPr="00777C7A">
              <w:rPr>
                <w:sz w:val="15"/>
                <w:szCs w:val="15"/>
              </w:rPr>
              <w:t>129.6</w:t>
            </w:r>
          </w:p>
        </w:tc>
        <w:tc>
          <w:tcPr>
            <w:tcW w:w="578" w:type="dxa"/>
            <w:vAlign w:val="center"/>
          </w:tcPr>
          <w:p w14:paraId="3F244E20" w14:textId="53DAD6F6" w:rsidR="000C6C7F" w:rsidRPr="00777C7A" w:rsidRDefault="000C6C7F" w:rsidP="000C6C7F">
            <w:pPr>
              <w:widowControl/>
              <w:jc w:val="center"/>
              <w:rPr>
                <w:sz w:val="15"/>
                <w:szCs w:val="15"/>
              </w:rPr>
            </w:pPr>
            <w:r w:rsidRPr="00777C7A">
              <w:rPr>
                <w:sz w:val="15"/>
                <w:szCs w:val="15"/>
              </w:rPr>
              <w:t>136.8</w:t>
            </w:r>
          </w:p>
        </w:tc>
        <w:tc>
          <w:tcPr>
            <w:tcW w:w="578" w:type="dxa"/>
            <w:vAlign w:val="center"/>
          </w:tcPr>
          <w:p w14:paraId="6ED6067A" w14:textId="0D757044" w:rsidR="000C6C7F" w:rsidRPr="00777C7A" w:rsidRDefault="000C6C7F" w:rsidP="000C6C7F">
            <w:pPr>
              <w:widowControl/>
              <w:jc w:val="center"/>
              <w:rPr>
                <w:sz w:val="15"/>
                <w:szCs w:val="15"/>
              </w:rPr>
            </w:pPr>
            <w:r w:rsidRPr="00777C7A">
              <w:rPr>
                <w:sz w:val="15"/>
                <w:szCs w:val="15"/>
              </w:rPr>
              <w:t>143.6</w:t>
            </w:r>
          </w:p>
        </w:tc>
        <w:tc>
          <w:tcPr>
            <w:tcW w:w="577" w:type="dxa"/>
            <w:vAlign w:val="center"/>
          </w:tcPr>
          <w:p w14:paraId="23C362E5" w14:textId="6D608C75" w:rsidR="000C6C7F" w:rsidRPr="00777C7A" w:rsidRDefault="000C6C7F" w:rsidP="000C6C7F">
            <w:pPr>
              <w:widowControl/>
              <w:jc w:val="center"/>
              <w:rPr>
                <w:sz w:val="15"/>
                <w:szCs w:val="15"/>
              </w:rPr>
            </w:pPr>
            <w:r w:rsidRPr="00777C7A">
              <w:rPr>
                <w:sz w:val="15"/>
                <w:szCs w:val="15"/>
              </w:rPr>
              <w:t>149.9</w:t>
            </w:r>
          </w:p>
        </w:tc>
      </w:tr>
      <w:tr w:rsidR="00777C7A" w:rsidRPr="00777C7A" w14:paraId="3CE64E1D" w14:textId="77777777" w:rsidTr="000C6C7F">
        <w:trPr>
          <w:trHeight w:hRule="exact" w:val="454"/>
          <w:jc w:val="center"/>
        </w:trPr>
        <w:tc>
          <w:tcPr>
            <w:tcW w:w="575" w:type="dxa"/>
            <w:vMerge w:val="restart"/>
            <w:vAlign w:val="center"/>
          </w:tcPr>
          <w:p w14:paraId="68BA0A99" w14:textId="77777777" w:rsidR="000C6C7F" w:rsidRPr="00777C7A" w:rsidRDefault="000C6C7F" w:rsidP="000C6C7F">
            <w:pPr>
              <w:snapToGrid w:val="0"/>
              <w:spacing w:line="360" w:lineRule="auto"/>
              <w:jc w:val="center"/>
              <w:rPr>
                <w:rFonts w:eastAsiaTheme="minorEastAsia"/>
                <w:sz w:val="15"/>
                <w:szCs w:val="15"/>
              </w:rPr>
            </w:pPr>
            <w:r w:rsidRPr="00777C7A">
              <w:rPr>
                <w:rFonts w:eastAsiaTheme="minorEastAsia" w:hint="eastAsia"/>
                <w:sz w:val="15"/>
                <w:szCs w:val="15"/>
              </w:rPr>
              <w:t>Q</w:t>
            </w:r>
            <w:r w:rsidRPr="00777C7A">
              <w:rPr>
                <w:rFonts w:eastAsiaTheme="minorEastAsia"/>
                <w:sz w:val="15"/>
                <w:szCs w:val="15"/>
              </w:rPr>
              <w:t>55</w:t>
            </w:r>
            <w:r w:rsidRPr="00777C7A">
              <w:rPr>
                <w:rFonts w:eastAsiaTheme="minorEastAsia" w:hint="eastAsia"/>
                <w:sz w:val="15"/>
                <w:szCs w:val="15"/>
              </w:rPr>
              <w:t>0</w:t>
            </w:r>
          </w:p>
        </w:tc>
        <w:tc>
          <w:tcPr>
            <w:tcW w:w="577" w:type="dxa"/>
            <w:vAlign w:val="center"/>
          </w:tcPr>
          <w:p w14:paraId="443590FC"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C80</w:t>
            </w:r>
          </w:p>
        </w:tc>
        <w:tc>
          <w:tcPr>
            <w:tcW w:w="508" w:type="dxa"/>
            <w:vAlign w:val="center"/>
          </w:tcPr>
          <w:p w14:paraId="5607E19F" w14:textId="2BF967B4" w:rsidR="000C6C7F" w:rsidRPr="00777C7A" w:rsidRDefault="000C6C7F" w:rsidP="000C6C7F">
            <w:pPr>
              <w:widowControl/>
              <w:jc w:val="center"/>
              <w:rPr>
                <w:sz w:val="15"/>
                <w:szCs w:val="15"/>
              </w:rPr>
            </w:pPr>
            <w:r w:rsidRPr="00777C7A">
              <w:rPr>
                <w:sz w:val="15"/>
                <w:szCs w:val="15"/>
              </w:rPr>
              <w:t>66.1</w:t>
            </w:r>
          </w:p>
        </w:tc>
        <w:tc>
          <w:tcPr>
            <w:tcW w:w="578" w:type="dxa"/>
            <w:vAlign w:val="center"/>
          </w:tcPr>
          <w:p w14:paraId="076774F2" w14:textId="1A0C4055" w:rsidR="000C6C7F" w:rsidRPr="00777C7A" w:rsidRDefault="000C6C7F" w:rsidP="000C6C7F">
            <w:pPr>
              <w:widowControl/>
              <w:jc w:val="center"/>
              <w:rPr>
                <w:sz w:val="15"/>
                <w:szCs w:val="15"/>
              </w:rPr>
            </w:pPr>
            <w:r w:rsidRPr="00777C7A">
              <w:rPr>
                <w:sz w:val="15"/>
                <w:szCs w:val="15"/>
              </w:rPr>
              <w:t>76.4</w:t>
            </w:r>
          </w:p>
        </w:tc>
        <w:tc>
          <w:tcPr>
            <w:tcW w:w="578" w:type="dxa"/>
            <w:vAlign w:val="center"/>
          </w:tcPr>
          <w:p w14:paraId="26FE15C6" w14:textId="630CAB7C" w:rsidR="000C6C7F" w:rsidRPr="00777C7A" w:rsidRDefault="000C6C7F" w:rsidP="000C6C7F">
            <w:pPr>
              <w:widowControl/>
              <w:jc w:val="center"/>
              <w:rPr>
                <w:sz w:val="15"/>
                <w:szCs w:val="15"/>
              </w:rPr>
            </w:pPr>
            <w:r w:rsidRPr="00777C7A">
              <w:rPr>
                <w:sz w:val="15"/>
                <w:szCs w:val="15"/>
              </w:rPr>
              <w:t>86.0</w:t>
            </w:r>
          </w:p>
        </w:tc>
        <w:tc>
          <w:tcPr>
            <w:tcW w:w="577" w:type="dxa"/>
            <w:vAlign w:val="center"/>
          </w:tcPr>
          <w:p w14:paraId="7C9606B2" w14:textId="781B8D22" w:rsidR="000C6C7F" w:rsidRPr="00777C7A" w:rsidRDefault="000C6C7F" w:rsidP="000C6C7F">
            <w:pPr>
              <w:widowControl/>
              <w:jc w:val="center"/>
              <w:rPr>
                <w:sz w:val="15"/>
                <w:szCs w:val="15"/>
              </w:rPr>
            </w:pPr>
            <w:r w:rsidRPr="00777C7A">
              <w:rPr>
                <w:sz w:val="15"/>
                <w:szCs w:val="15"/>
              </w:rPr>
              <w:t>94.9</w:t>
            </w:r>
          </w:p>
        </w:tc>
        <w:tc>
          <w:tcPr>
            <w:tcW w:w="578" w:type="dxa"/>
            <w:vAlign w:val="center"/>
          </w:tcPr>
          <w:p w14:paraId="228BDC98" w14:textId="5402506E" w:rsidR="000C6C7F" w:rsidRPr="00777C7A" w:rsidRDefault="000C6C7F" w:rsidP="000C6C7F">
            <w:pPr>
              <w:widowControl/>
              <w:jc w:val="center"/>
              <w:rPr>
                <w:sz w:val="15"/>
                <w:szCs w:val="15"/>
              </w:rPr>
            </w:pPr>
            <w:r w:rsidRPr="00777C7A">
              <w:rPr>
                <w:sz w:val="15"/>
                <w:szCs w:val="15"/>
              </w:rPr>
              <w:t>103.1</w:t>
            </w:r>
          </w:p>
        </w:tc>
        <w:tc>
          <w:tcPr>
            <w:tcW w:w="578" w:type="dxa"/>
            <w:vAlign w:val="center"/>
          </w:tcPr>
          <w:p w14:paraId="6A9A657E" w14:textId="77D46832" w:rsidR="000C6C7F" w:rsidRPr="00777C7A" w:rsidRDefault="000C6C7F" w:rsidP="000C6C7F">
            <w:pPr>
              <w:widowControl/>
              <w:jc w:val="center"/>
              <w:rPr>
                <w:sz w:val="15"/>
                <w:szCs w:val="15"/>
              </w:rPr>
            </w:pPr>
            <w:r w:rsidRPr="00777C7A">
              <w:rPr>
                <w:sz w:val="15"/>
                <w:szCs w:val="15"/>
              </w:rPr>
              <w:t>110.6</w:t>
            </w:r>
          </w:p>
        </w:tc>
        <w:tc>
          <w:tcPr>
            <w:tcW w:w="578" w:type="dxa"/>
            <w:vAlign w:val="center"/>
          </w:tcPr>
          <w:p w14:paraId="40348E68" w14:textId="2AAE3702" w:rsidR="000C6C7F" w:rsidRPr="00777C7A" w:rsidRDefault="000C6C7F" w:rsidP="000C6C7F">
            <w:pPr>
              <w:widowControl/>
              <w:jc w:val="center"/>
              <w:rPr>
                <w:sz w:val="15"/>
                <w:szCs w:val="15"/>
              </w:rPr>
            </w:pPr>
            <w:r w:rsidRPr="00777C7A">
              <w:rPr>
                <w:sz w:val="15"/>
                <w:szCs w:val="15"/>
              </w:rPr>
              <w:t>117.5</w:t>
            </w:r>
          </w:p>
        </w:tc>
        <w:tc>
          <w:tcPr>
            <w:tcW w:w="578" w:type="dxa"/>
            <w:vAlign w:val="center"/>
          </w:tcPr>
          <w:p w14:paraId="3B47FA62" w14:textId="7881107B" w:rsidR="000C6C7F" w:rsidRPr="00777C7A" w:rsidRDefault="000C6C7F" w:rsidP="000C6C7F">
            <w:pPr>
              <w:widowControl/>
              <w:jc w:val="center"/>
              <w:rPr>
                <w:sz w:val="15"/>
                <w:szCs w:val="15"/>
              </w:rPr>
            </w:pPr>
            <w:r w:rsidRPr="00777C7A">
              <w:rPr>
                <w:sz w:val="15"/>
                <w:szCs w:val="15"/>
              </w:rPr>
              <w:t>123.6</w:t>
            </w:r>
          </w:p>
        </w:tc>
        <w:tc>
          <w:tcPr>
            <w:tcW w:w="577" w:type="dxa"/>
            <w:vAlign w:val="center"/>
          </w:tcPr>
          <w:p w14:paraId="535D49D5" w14:textId="0A6226D6" w:rsidR="000C6C7F" w:rsidRPr="00777C7A" w:rsidRDefault="000C6C7F" w:rsidP="000C6C7F">
            <w:pPr>
              <w:widowControl/>
              <w:jc w:val="center"/>
              <w:rPr>
                <w:sz w:val="15"/>
                <w:szCs w:val="15"/>
              </w:rPr>
            </w:pPr>
            <w:r w:rsidRPr="00777C7A">
              <w:rPr>
                <w:sz w:val="15"/>
                <w:szCs w:val="15"/>
              </w:rPr>
              <w:t>129.1</w:t>
            </w:r>
          </w:p>
        </w:tc>
      </w:tr>
      <w:tr w:rsidR="00777C7A" w:rsidRPr="00777C7A" w14:paraId="7F7AB649" w14:textId="77777777" w:rsidTr="000C6C7F">
        <w:trPr>
          <w:trHeight w:hRule="exact" w:val="454"/>
          <w:jc w:val="center"/>
        </w:trPr>
        <w:tc>
          <w:tcPr>
            <w:tcW w:w="575" w:type="dxa"/>
            <w:vMerge/>
            <w:vAlign w:val="center"/>
          </w:tcPr>
          <w:p w14:paraId="6A4F914A"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0985AD29"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C90</w:t>
            </w:r>
          </w:p>
        </w:tc>
        <w:tc>
          <w:tcPr>
            <w:tcW w:w="508" w:type="dxa"/>
            <w:vAlign w:val="center"/>
          </w:tcPr>
          <w:p w14:paraId="6850B93C" w14:textId="7278A5CC" w:rsidR="000C6C7F" w:rsidRPr="00777C7A" w:rsidRDefault="000C6C7F" w:rsidP="000C6C7F">
            <w:pPr>
              <w:widowControl/>
              <w:jc w:val="center"/>
              <w:rPr>
                <w:sz w:val="15"/>
                <w:szCs w:val="15"/>
              </w:rPr>
            </w:pPr>
            <w:r w:rsidRPr="00777C7A">
              <w:rPr>
                <w:sz w:val="15"/>
                <w:szCs w:val="15"/>
              </w:rPr>
              <w:t>71.2</w:t>
            </w:r>
          </w:p>
        </w:tc>
        <w:tc>
          <w:tcPr>
            <w:tcW w:w="578" w:type="dxa"/>
            <w:vAlign w:val="center"/>
          </w:tcPr>
          <w:p w14:paraId="7BDF2D9A" w14:textId="197D7CF2" w:rsidR="000C6C7F" w:rsidRPr="00777C7A" w:rsidRDefault="000C6C7F" w:rsidP="000C6C7F">
            <w:pPr>
              <w:widowControl/>
              <w:jc w:val="center"/>
              <w:rPr>
                <w:sz w:val="15"/>
                <w:szCs w:val="15"/>
              </w:rPr>
            </w:pPr>
            <w:r w:rsidRPr="00777C7A">
              <w:rPr>
                <w:sz w:val="15"/>
                <w:szCs w:val="15"/>
              </w:rPr>
              <w:t>81.5</w:t>
            </w:r>
          </w:p>
        </w:tc>
        <w:tc>
          <w:tcPr>
            <w:tcW w:w="578" w:type="dxa"/>
            <w:vAlign w:val="center"/>
          </w:tcPr>
          <w:p w14:paraId="3BE561FC" w14:textId="7E2F10E0" w:rsidR="000C6C7F" w:rsidRPr="00777C7A" w:rsidRDefault="000C6C7F" w:rsidP="000C6C7F">
            <w:pPr>
              <w:widowControl/>
              <w:jc w:val="center"/>
              <w:rPr>
                <w:sz w:val="15"/>
                <w:szCs w:val="15"/>
              </w:rPr>
            </w:pPr>
            <w:r w:rsidRPr="00777C7A">
              <w:rPr>
                <w:sz w:val="15"/>
                <w:szCs w:val="15"/>
              </w:rPr>
              <w:t>91.2</w:t>
            </w:r>
          </w:p>
        </w:tc>
        <w:tc>
          <w:tcPr>
            <w:tcW w:w="577" w:type="dxa"/>
            <w:vAlign w:val="center"/>
          </w:tcPr>
          <w:p w14:paraId="69ECCFE5" w14:textId="6EA74DB8" w:rsidR="000C6C7F" w:rsidRPr="00777C7A" w:rsidRDefault="000C6C7F" w:rsidP="000C6C7F">
            <w:pPr>
              <w:widowControl/>
              <w:jc w:val="center"/>
              <w:rPr>
                <w:sz w:val="15"/>
                <w:szCs w:val="15"/>
              </w:rPr>
            </w:pPr>
            <w:r w:rsidRPr="00777C7A">
              <w:rPr>
                <w:sz w:val="15"/>
                <w:szCs w:val="15"/>
              </w:rPr>
              <w:t>100.3</w:t>
            </w:r>
          </w:p>
        </w:tc>
        <w:tc>
          <w:tcPr>
            <w:tcW w:w="578" w:type="dxa"/>
            <w:vAlign w:val="center"/>
          </w:tcPr>
          <w:p w14:paraId="3CF06BBE" w14:textId="235D7EDC" w:rsidR="000C6C7F" w:rsidRPr="00777C7A" w:rsidRDefault="000C6C7F" w:rsidP="000C6C7F">
            <w:pPr>
              <w:widowControl/>
              <w:jc w:val="center"/>
              <w:rPr>
                <w:sz w:val="15"/>
                <w:szCs w:val="15"/>
              </w:rPr>
            </w:pPr>
            <w:r w:rsidRPr="00777C7A">
              <w:rPr>
                <w:sz w:val="15"/>
                <w:szCs w:val="15"/>
              </w:rPr>
              <w:t>108.7</w:t>
            </w:r>
          </w:p>
        </w:tc>
        <w:tc>
          <w:tcPr>
            <w:tcW w:w="578" w:type="dxa"/>
            <w:vAlign w:val="center"/>
          </w:tcPr>
          <w:p w14:paraId="6E6232E9" w14:textId="54D890DE" w:rsidR="000C6C7F" w:rsidRPr="00777C7A" w:rsidRDefault="000C6C7F" w:rsidP="000C6C7F">
            <w:pPr>
              <w:widowControl/>
              <w:jc w:val="center"/>
              <w:rPr>
                <w:sz w:val="15"/>
                <w:szCs w:val="15"/>
              </w:rPr>
            </w:pPr>
            <w:r w:rsidRPr="00777C7A">
              <w:rPr>
                <w:sz w:val="15"/>
                <w:szCs w:val="15"/>
              </w:rPr>
              <w:t>116.4</w:t>
            </w:r>
          </w:p>
        </w:tc>
        <w:tc>
          <w:tcPr>
            <w:tcW w:w="578" w:type="dxa"/>
            <w:vAlign w:val="center"/>
          </w:tcPr>
          <w:p w14:paraId="4847FB25" w14:textId="133A716A" w:rsidR="000C6C7F" w:rsidRPr="00777C7A" w:rsidRDefault="000C6C7F" w:rsidP="000C6C7F">
            <w:pPr>
              <w:widowControl/>
              <w:jc w:val="center"/>
              <w:rPr>
                <w:sz w:val="15"/>
                <w:szCs w:val="15"/>
              </w:rPr>
            </w:pPr>
            <w:r w:rsidRPr="00777C7A">
              <w:rPr>
                <w:sz w:val="15"/>
                <w:szCs w:val="15"/>
              </w:rPr>
              <w:t>123.5</w:t>
            </w:r>
          </w:p>
        </w:tc>
        <w:tc>
          <w:tcPr>
            <w:tcW w:w="578" w:type="dxa"/>
            <w:vAlign w:val="center"/>
          </w:tcPr>
          <w:p w14:paraId="0C7AA6DE" w14:textId="441D9E0A" w:rsidR="000C6C7F" w:rsidRPr="00777C7A" w:rsidRDefault="000C6C7F" w:rsidP="000C6C7F">
            <w:pPr>
              <w:widowControl/>
              <w:jc w:val="center"/>
              <w:rPr>
                <w:sz w:val="15"/>
                <w:szCs w:val="15"/>
              </w:rPr>
            </w:pPr>
            <w:r w:rsidRPr="00777C7A">
              <w:rPr>
                <w:sz w:val="15"/>
                <w:szCs w:val="15"/>
              </w:rPr>
              <w:t>129.9</w:t>
            </w:r>
          </w:p>
        </w:tc>
        <w:tc>
          <w:tcPr>
            <w:tcW w:w="577" w:type="dxa"/>
            <w:vAlign w:val="center"/>
          </w:tcPr>
          <w:p w14:paraId="58603FC1" w14:textId="3F44B7C1" w:rsidR="000C6C7F" w:rsidRPr="00777C7A" w:rsidRDefault="000C6C7F" w:rsidP="000C6C7F">
            <w:pPr>
              <w:widowControl/>
              <w:jc w:val="center"/>
              <w:rPr>
                <w:sz w:val="15"/>
                <w:szCs w:val="15"/>
              </w:rPr>
            </w:pPr>
            <w:r w:rsidRPr="00777C7A">
              <w:rPr>
                <w:sz w:val="15"/>
                <w:szCs w:val="15"/>
              </w:rPr>
              <w:t>135.7</w:t>
            </w:r>
          </w:p>
        </w:tc>
      </w:tr>
      <w:tr w:rsidR="00777C7A" w:rsidRPr="00777C7A" w14:paraId="358CDB3E" w14:textId="77777777" w:rsidTr="000C6C7F">
        <w:trPr>
          <w:trHeight w:hRule="exact" w:val="454"/>
          <w:jc w:val="center"/>
        </w:trPr>
        <w:tc>
          <w:tcPr>
            <w:tcW w:w="575" w:type="dxa"/>
            <w:vMerge/>
            <w:vAlign w:val="center"/>
          </w:tcPr>
          <w:p w14:paraId="21B0134B"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7AE0F8FD"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C100</w:t>
            </w:r>
          </w:p>
        </w:tc>
        <w:tc>
          <w:tcPr>
            <w:tcW w:w="508" w:type="dxa"/>
            <w:vAlign w:val="center"/>
          </w:tcPr>
          <w:p w14:paraId="23BCEC76" w14:textId="4A4A43F3" w:rsidR="000C6C7F" w:rsidRPr="00777C7A" w:rsidRDefault="000C6C7F" w:rsidP="000C6C7F">
            <w:pPr>
              <w:widowControl/>
              <w:jc w:val="center"/>
              <w:rPr>
                <w:sz w:val="15"/>
                <w:szCs w:val="15"/>
              </w:rPr>
            </w:pPr>
            <w:r w:rsidRPr="00777C7A">
              <w:rPr>
                <w:sz w:val="15"/>
                <w:szCs w:val="15"/>
              </w:rPr>
              <w:t>75.7</w:t>
            </w:r>
          </w:p>
        </w:tc>
        <w:tc>
          <w:tcPr>
            <w:tcW w:w="578" w:type="dxa"/>
            <w:vAlign w:val="center"/>
          </w:tcPr>
          <w:p w14:paraId="21C829BC" w14:textId="1E1D9D24" w:rsidR="000C6C7F" w:rsidRPr="00777C7A" w:rsidRDefault="000C6C7F" w:rsidP="000C6C7F">
            <w:pPr>
              <w:widowControl/>
              <w:jc w:val="center"/>
              <w:rPr>
                <w:sz w:val="15"/>
                <w:szCs w:val="15"/>
              </w:rPr>
            </w:pPr>
            <w:r w:rsidRPr="00777C7A">
              <w:rPr>
                <w:sz w:val="15"/>
                <w:szCs w:val="15"/>
              </w:rPr>
              <w:t>86.1</w:t>
            </w:r>
          </w:p>
        </w:tc>
        <w:tc>
          <w:tcPr>
            <w:tcW w:w="578" w:type="dxa"/>
            <w:vAlign w:val="center"/>
          </w:tcPr>
          <w:p w14:paraId="16F5D3FC" w14:textId="71223C13" w:rsidR="000C6C7F" w:rsidRPr="00777C7A" w:rsidRDefault="000C6C7F" w:rsidP="000C6C7F">
            <w:pPr>
              <w:widowControl/>
              <w:jc w:val="center"/>
              <w:rPr>
                <w:sz w:val="15"/>
                <w:szCs w:val="15"/>
              </w:rPr>
            </w:pPr>
            <w:r w:rsidRPr="00777C7A">
              <w:rPr>
                <w:sz w:val="15"/>
                <w:szCs w:val="15"/>
              </w:rPr>
              <w:t>95.9</w:t>
            </w:r>
          </w:p>
        </w:tc>
        <w:tc>
          <w:tcPr>
            <w:tcW w:w="577" w:type="dxa"/>
            <w:vAlign w:val="center"/>
          </w:tcPr>
          <w:p w14:paraId="6FD23759" w14:textId="4967A87A" w:rsidR="000C6C7F" w:rsidRPr="00777C7A" w:rsidRDefault="000C6C7F" w:rsidP="000C6C7F">
            <w:pPr>
              <w:widowControl/>
              <w:jc w:val="center"/>
              <w:rPr>
                <w:sz w:val="15"/>
                <w:szCs w:val="15"/>
              </w:rPr>
            </w:pPr>
            <w:r w:rsidRPr="00777C7A">
              <w:rPr>
                <w:sz w:val="15"/>
                <w:szCs w:val="15"/>
              </w:rPr>
              <w:t>105.1</w:t>
            </w:r>
          </w:p>
        </w:tc>
        <w:tc>
          <w:tcPr>
            <w:tcW w:w="578" w:type="dxa"/>
            <w:vAlign w:val="center"/>
          </w:tcPr>
          <w:p w14:paraId="6EA23223" w14:textId="28B728AA" w:rsidR="000C6C7F" w:rsidRPr="00777C7A" w:rsidRDefault="000C6C7F" w:rsidP="000C6C7F">
            <w:pPr>
              <w:widowControl/>
              <w:jc w:val="center"/>
              <w:rPr>
                <w:sz w:val="15"/>
                <w:szCs w:val="15"/>
              </w:rPr>
            </w:pPr>
            <w:r w:rsidRPr="00777C7A">
              <w:rPr>
                <w:sz w:val="15"/>
                <w:szCs w:val="15"/>
              </w:rPr>
              <w:t>113.6</w:t>
            </w:r>
          </w:p>
        </w:tc>
        <w:tc>
          <w:tcPr>
            <w:tcW w:w="578" w:type="dxa"/>
            <w:vAlign w:val="center"/>
          </w:tcPr>
          <w:p w14:paraId="5F6A5CA1" w14:textId="159FBB28" w:rsidR="000C6C7F" w:rsidRPr="00777C7A" w:rsidRDefault="000C6C7F" w:rsidP="000C6C7F">
            <w:pPr>
              <w:widowControl/>
              <w:jc w:val="center"/>
              <w:rPr>
                <w:sz w:val="15"/>
                <w:szCs w:val="15"/>
              </w:rPr>
            </w:pPr>
            <w:r w:rsidRPr="00777C7A">
              <w:rPr>
                <w:sz w:val="15"/>
                <w:szCs w:val="15"/>
              </w:rPr>
              <w:t>121.5</w:t>
            </w:r>
          </w:p>
        </w:tc>
        <w:tc>
          <w:tcPr>
            <w:tcW w:w="578" w:type="dxa"/>
            <w:vAlign w:val="center"/>
          </w:tcPr>
          <w:p w14:paraId="0E706655" w14:textId="2BDBA641" w:rsidR="000C6C7F" w:rsidRPr="00777C7A" w:rsidRDefault="000C6C7F" w:rsidP="000C6C7F">
            <w:pPr>
              <w:widowControl/>
              <w:jc w:val="center"/>
              <w:rPr>
                <w:sz w:val="15"/>
                <w:szCs w:val="15"/>
              </w:rPr>
            </w:pPr>
            <w:r w:rsidRPr="00777C7A">
              <w:rPr>
                <w:sz w:val="15"/>
                <w:szCs w:val="15"/>
              </w:rPr>
              <w:t>128.8</w:t>
            </w:r>
          </w:p>
        </w:tc>
        <w:tc>
          <w:tcPr>
            <w:tcW w:w="578" w:type="dxa"/>
            <w:vAlign w:val="center"/>
          </w:tcPr>
          <w:p w14:paraId="09127631" w14:textId="2485D259" w:rsidR="000C6C7F" w:rsidRPr="00777C7A" w:rsidRDefault="000C6C7F" w:rsidP="000C6C7F">
            <w:pPr>
              <w:widowControl/>
              <w:jc w:val="center"/>
              <w:rPr>
                <w:sz w:val="15"/>
                <w:szCs w:val="15"/>
              </w:rPr>
            </w:pPr>
            <w:r w:rsidRPr="00777C7A">
              <w:rPr>
                <w:sz w:val="15"/>
                <w:szCs w:val="15"/>
              </w:rPr>
              <w:t>135.4</w:t>
            </w:r>
          </w:p>
        </w:tc>
        <w:tc>
          <w:tcPr>
            <w:tcW w:w="577" w:type="dxa"/>
            <w:vAlign w:val="center"/>
          </w:tcPr>
          <w:p w14:paraId="244CE8D4" w14:textId="3CE365CB" w:rsidR="000C6C7F" w:rsidRPr="00777C7A" w:rsidRDefault="000C6C7F" w:rsidP="000C6C7F">
            <w:pPr>
              <w:widowControl/>
              <w:jc w:val="center"/>
              <w:rPr>
                <w:sz w:val="15"/>
                <w:szCs w:val="15"/>
              </w:rPr>
            </w:pPr>
            <w:r w:rsidRPr="00777C7A">
              <w:rPr>
                <w:sz w:val="15"/>
                <w:szCs w:val="15"/>
              </w:rPr>
              <w:t>141.5</w:t>
            </w:r>
          </w:p>
        </w:tc>
      </w:tr>
      <w:tr w:rsidR="00777C7A" w:rsidRPr="00777C7A" w14:paraId="399F1C66" w14:textId="77777777" w:rsidTr="000C6C7F">
        <w:trPr>
          <w:trHeight w:hRule="exact" w:val="454"/>
          <w:jc w:val="center"/>
        </w:trPr>
        <w:tc>
          <w:tcPr>
            <w:tcW w:w="575" w:type="dxa"/>
            <w:vMerge/>
            <w:vAlign w:val="center"/>
          </w:tcPr>
          <w:p w14:paraId="77C3A546"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27A860C6"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C110</w:t>
            </w:r>
          </w:p>
        </w:tc>
        <w:tc>
          <w:tcPr>
            <w:tcW w:w="508" w:type="dxa"/>
            <w:vAlign w:val="center"/>
          </w:tcPr>
          <w:p w14:paraId="0195469A" w14:textId="7AC4DED4" w:rsidR="000C6C7F" w:rsidRPr="00777C7A" w:rsidRDefault="000C6C7F" w:rsidP="000C6C7F">
            <w:pPr>
              <w:widowControl/>
              <w:jc w:val="center"/>
              <w:rPr>
                <w:sz w:val="15"/>
                <w:szCs w:val="15"/>
              </w:rPr>
            </w:pPr>
            <w:r w:rsidRPr="00777C7A">
              <w:rPr>
                <w:sz w:val="15"/>
                <w:szCs w:val="15"/>
              </w:rPr>
              <w:t>80.9</w:t>
            </w:r>
          </w:p>
        </w:tc>
        <w:tc>
          <w:tcPr>
            <w:tcW w:w="578" w:type="dxa"/>
            <w:vAlign w:val="center"/>
          </w:tcPr>
          <w:p w14:paraId="56C23E09" w14:textId="6DA57328" w:rsidR="000C6C7F" w:rsidRPr="00777C7A" w:rsidRDefault="000C6C7F" w:rsidP="000C6C7F">
            <w:pPr>
              <w:widowControl/>
              <w:jc w:val="center"/>
              <w:rPr>
                <w:sz w:val="15"/>
                <w:szCs w:val="15"/>
              </w:rPr>
            </w:pPr>
            <w:r w:rsidRPr="00777C7A">
              <w:rPr>
                <w:sz w:val="15"/>
                <w:szCs w:val="15"/>
              </w:rPr>
              <w:t>91.4</w:t>
            </w:r>
          </w:p>
        </w:tc>
        <w:tc>
          <w:tcPr>
            <w:tcW w:w="578" w:type="dxa"/>
            <w:vAlign w:val="center"/>
          </w:tcPr>
          <w:p w14:paraId="74D2D308" w14:textId="7F3FC761" w:rsidR="000C6C7F" w:rsidRPr="00777C7A" w:rsidRDefault="000C6C7F" w:rsidP="000C6C7F">
            <w:pPr>
              <w:widowControl/>
              <w:jc w:val="center"/>
              <w:rPr>
                <w:sz w:val="15"/>
                <w:szCs w:val="15"/>
              </w:rPr>
            </w:pPr>
            <w:r w:rsidRPr="00777C7A">
              <w:rPr>
                <w:sz w:val="15"/>
                <w:szCs w:val="15"/>
              </w:rPr>
              <w:t>101.3</w:t>
            </w:r>
          </w:p>
        </w:tc>
        <w:tc>
          <w:tcPr>
            <w:tcW w:w="577" w:type="dxa"/>
            <w:vAlign w:val="center"/>
          </w:tcPr>
          <w:p w14:paraId="56F6D78F" w14:textId="4CD0CC33" w:rsidR="000C6C7F" w:rsidRPr="00777C7A" w:rsidRDefault="000C6C7F" w:rsidP="000C6C7F">
            <w:pPr>
              <w:widowControl/>
              <w:jc w:val="center"/>
              <w:rPr>
                <w:sz w:val="15"/>
                <w:szCs w:val="15"/>
              </w:rPr>
            </w:pPr>
            <w:r w:rsidRPr="00777C7A">
              <w:rPr>
                <w:sz w:val="15"/>
                <w:szCs w:val="15"/>
              </w:rPr>
              <w:t>110.6</w:t>
            </w:r>
          </w:p>
        </w:tc>
        <w:tc>
          <w:tcPr>
            <w:tcW w:w="578" w:type="dxa"/>
            <w:vAlign w:val="center"/>
          </w:tcPr>
          <w:p w14:paraId="56B87A51" w14:textId="01369307" w:rsidR="000C6C7F" w:rsidRPr="00777C7A" w:rsidRDefault="000C6C7F" w:rsidP="000C6C7F">
            <w:pPr>
              <w:widowControl/>
              <w:jc w:val="center"/>
              <w:rPr>
                <w:sz w:val="15"/>
                <w:szCs w:val="15"/>
              </w:rPr>
            </w:pPr>
            <w:r w:rsidRPr="00777C7A">
              <w:rPr>
                <w:sz w:val="15"/>
                <w:szCs w:val="15"/>
              </w:rPr>
              <w:t>119.3</w:t>
            </w:r>
          </w:p>
        </w:tc>
        <w:tc>
          <w:tcPr>
            <w:tcW w:w="578" w:type="dxa"/>
            <w:vAlign w:val="center"/>
          </w:tcPr>
          <w:p w14:paraId="7E394871" w14:textId="25B3267F" w:rsidR="000C6C7F" w:rsidRPr="00777C7A" w:rsidRDefault="000C6C7F" w:rsidP="000C6C7F">
            <w:pPr>
              <w:widowControl/>
              <w:jc w:val="center"/>
              <w:rPr>
                <w:sz w:val="15"/>
                <w:szCs w:val="15"/>
              </w:rPr>
            </w:pPr>
            <w:r w:rsidRPr="00777C7A">
              <w:rPr>
                <w:sz w:val="15"/>
                <w:szCs w:val="15"/>
              </w:rPr>
              <w:t>127.3</w:t>
            </w:r>
          </w:p>
        </w:tc>
        <w:tc>
          <w:tcPr>
            <w:tcW w:w="578" w:type="dxa"/>
            <w:vAlign w:val="center"/>
          </w:tcPr>
          <w:p w14:paraId="769D2124" w14:textId="64D89D65" w:rsidR="000C6C7F" w:rsidRPr="00777C7A" w:rsidRDefault="000C6C7F" w:rsidP="000C6C7F">
            <w:pPr>
              <w:widowControl/>
              <w:jc w:val="center"/>
              <w:rPr>
                <w:sz w:val="15"/>
                <w:szCs w:val="15"/>
              </w:rPr>
            </w:pPr>
            <w:r w:rsidRPr="00777C7A">
              <w:rPr>
                <w:sz w:val="15"/>
                <w:szCs w:val="15"/>
              </w:rPr>
              <w:t>134.8</w:t>
            </w:r>
          </w:p>
        </w:tc>
        <w:tc>
          <w:tcPr>
            <w:tcW w:w="578" w:type="dxa"/>
            <w:vAlign w:val="center"/>
          </w:tcPr>
          <w:p w14:paraId="050D594B" w14:textId="651B0711" w:rsidR="000C6C7F" w:rsidRPr="00777C7A" w:rsidRDefault="000C6C7F" w:rsidP="000C6C7F">
            <w:pPr>
              <w:widowControl/>
              <w:jc w:val="center"/>
              <w:rPr>
                <w:sz w:val="15"/>
                <w:szCs w:val="15"/>
              </w:rPr>
            </w:pPr>
            <w:r w:rsidRPr="00777C7A">
              <w:rPr>
                <w:sz w:val="15"/>
                <w:szCs w:val="15"/>
              </w:rPr>
              <w:t>141.6</w:t>
            </w:r>
          </w:p>
        </w:tc>
        <w:tc>
          <w:tcPr>
            <w:tcW w:w="577" w:type="dxa"/>
            <w:vAlign w:val="center"/>
          </w:tcPr>
          <w:p w14:paraId="6C27456B" w14:textId="58EAF163" w:rsidR="000C6C7F" w:rsidRPr="00777C7A" w:rsidRDefault="000C6C7F" w:rsidP="000C6C7F">
            <w:pPr>
              <w:widowControl/>
              <w:jc w:val="center"/>
              <w:rPr>
                <w:sz w:val="15"/>
                <w:szCs w:val="15"/>
              </w:rPr>
            </w:pPr>
            <w:r w:rsidRPr="00777C7A">
              <w:rPr>
                <w:sz w:val="15"/>
                <w:szCs w:val="15"/>
              </w:rPr>
              <w:t>147.9</w:t>
            </w:r>
          </w:p>
        </w:tc>
      </w:tr>
      <w:tr w:rsidR="00777C7A" w:rsidRPr="00777C7A" w14:paraId="36F1E38A" w14:textId="77777777" w:rsidTr="000C6C7F">
        <w:trPr>
          <w:trHeight w:hRule="exact" w:val="454"/>
          <w:jc w:val="center"/>
        </w:trPr>
        <w:tc>
          <w:tcPr>
            <w:tcW w:w="575" w:type="dxa"/>
            <w:vMerge/>
            <w:vAlign w:val="center"/>
          </w:tcPr>
          <w:p w14:paraId="281138B7"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37B99F25"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w:t>
            </w:r>
            <w:r w:rsidRPr="00777C7A">
              <w:rPr>
                <w:rFonts w:eastAsiaTheme="minorEastAsia" w:hint="eastAsia"/>
                <w:sz w:val="15"/>
                <w:szCs w:val="15"/>
              </w:rPr>
              <w:t>20</w:t>
            </w:r>
          </w:p>
        </w:tc>
        <w:tc>
          <w:tcPr>
            <w:tcW w:w="508" w:type="dxa"/>
            <w:vAlign w:val="center"/>
          </w:tcPr>
          <w:p w14:paraId="671B2009" w14:textId="483B577A" w:rsidR="000C6C7F" w:rsidRPr="00777C7A" w:rsidRDefault="000C6C7F" w:rsidP="000C6C7F">
            <w:pPr>
              <w:widowControl/>
              <w:jc w:val="center"/>
              <w:rPr>
                <w:sz w:val="15"/>
                <w:szCs w:val="15"/>
              </w:rPr>
            </w:pPr>
            <w:r w:rsidRPr="00777C7A">
              <w:rPr>
                <w:sz w:val="15"/>
                <w:szCs w:val="15"/>
              </w:rPr>
              <w:t>88.3</w:t>
            </w:r>
          </w:p>
        </w:tc>
        <w:tc>
          <w:tcPr>
            <w:tcW w:w="578" w:type="dxa"/>
            <w:vAlign w:val="center"/>
          </w:tcPr>
          <w:p w14:paraId="16A8F20F" w14:textId="2797CE78" w:rsidR="000C6C7F" w:rsidRPr="00777C7A" w:rsidRDefault="000C6C7F" w:rsidP="000C6C7F">
            <w:pPr>
              <w:widowControl/>
              <w:jc w:val="center"/>
              <w:rPr>
                <w:sz w:val="15"/>
                <w:szCs w:val="15"/>
              </w:rPr>
            </w:pPr>
            <w:r w:rsidRPr="00777C7A">
              <w:rPr>
                <w:sz w:val="15"/>
                <w:szCs w:val="15"/>
              </w:rPr>
              <w:t>98.8</w:t>
            </w:r>
          </w:p>
        </w:tc>
        <w:tc>
          <w:tcPr>
            <w:tcW w:w="578" w:type="dxa"/>
            <w:vAlign w:val="center"/>
          </w:tcPr>
          <w:p w14:paraId="6A5AD56E" w14:textId="05D8A1B2" w:rsidR="000C6C7F" w:rsidRPr="00777C7A" w:rsidRDefault="000C6C7F" w:rsidP="000C6C7F">
            <w:pPr>
              <w:widowControl/>
              <w:jc w:val="center"/>
              <w:rPr>
                <w:sz w:val="15"/>
                <w:szCs w:val="15"/>
              </w:rPr>
            </w:pPr>
            <w:r w:rsidRPr="00777C7A">
              <w:rPr>
                <w:sz w:val="15"/>
                <w:szCs w:val="15"/>
              </w:rPr>
              <w:t>108.8</w:t>
            </w:r>
          </w:p>
        </w:tc>
        <w:tc>
          <w:tcPr>
            <w:tcW w:w="577" w:type="dxa"/>
            <w:vAlign w:val="center"/>
          </w:tcPr>
          <w:p w14:paraId="39BACEB4" w14:textId="62BFE3CE" w:rsidR="000C6C7F" w:rsidRPr="00777C7A" w:rsidRDefault="000C6C7F" w:rsidP="000C6C7F">
            <w:pPr>
              <w:widowControl/>
              <w:jc w:val="center"/>
              <w:rPr>
                <w:sz w:val="15"/>
                <w:szCs w:val="15"/>
              </w:rPr>
            </w:pPr>
            <w:r w:rsidRPr="00777C7A">
              <w:rPr>
                <w:sz w:val="15"/>
                <w:szCs w:val="15"/>
              </w:rPr>
              <w:t>118.2</w:t>
            </w:r>
          </w:p>
        </w:tc>
        <w:tc>
          <w:tcPr>
            <w:tcW w:w="578" w:type="dxa"/>
            <w:vAlign w:val="center"/>
          </w:tcPr>
          <w:p w14:paraId="4E989EE4" w14:textId="7693543D" w:rsidR="000C6C7F" w:rsidRPr="00777C7A" w:rsidRDefault="000C6C7F" w:rsidP="000C6C7F">
            <w:pPr>
              <w:widowControl/>
              <w:jc w:val="center"/>
              <w:rPr>
                <w:sz w:val="15"/>
                <w:szCs w:val="15"/>
              </w:rPr>
            </w:pPr>
            <w:r w:rsidRPr="00777C7A">
              <w:rPr>
                <w:sz w:val="15"/>
                <w:szCs w:val="15"/>
              </w:rPr>
              <w:t>127.0</w:t>
            </w:r>
          </w:p>
        </w:tc>
        <w:tc>
          <w:tcPr>
            <w:tcW w:w="578" w:type="dxa"/>
            <w:vAlign w:val="center"/>
          </w:tcPr>
          <w:p w14:paraId="50145FF4" w14:textId="0D139269" w:rsidR="000C6C7F" w:rsidRPr="00777C7A" w:rsidRDefault="000C6C7F" w:rsidP="000C6C7F">
            <w:pPr>
              <w:widowControl/>
              <w:jc w:val="center"/>
              <w:rPr>
                <w:sz w:val="15"/>
                <w:szCs w:val="15"/>
              </w:rPr>
            </w:pPr>
            <w:r w:rsidRPr="00777C7A">
              <w:rPr>
                <w:sz w:val="15"/>
                <w:szCs w:val="15"/>
              </w:rPr>
              <w:t>135.3</w:t>
            </w:r>
          </w:p>
        </w:tc>
        <w:tc>
          <w:tcPr>
            <w:tcW w:w="578" w:type="dxa"/>
            <w:vAlign w:val="center"/>
          </w:tcPr>
          <w:p w14:paraId="38B1E64A" w14:textId="42E48F80" w:rsidR="000C6C7F" w:rsidRPr="00777C7A" w:rsidRDefault="000C6C7F" w:rsidP="000C6C7F">
            <w:pPr>
              <w:widowControl/>
              <w:jc w:val="center"/>
              <w:rPr>
                <w:sz w:val="15"/>
                <w:szCs w:val="15"/>
              </w:rPr>
            </w:pPr>
            <w:r w:rsidRPr="00777C7A">
              <w:rPr>
                <w:sz w:val="15"/>
                <w:szCs w:val="15"/>
              </w:rPr>
              <w:t>142.9</w:t>
            </w:r>
          </w:p>
        </w:tc>
        <w:tc>
          <w:tcPr>
            <w:tcW w:w="578" w:type="dxa"/>
            <w:vAlign w:val="center"/>
          </w:tcPr>
          <w:p w14:paraId="1BDC65C6" w14:textId="5561F4AB" w:rsidR="000C6C7F" w:rsidRPr="00777C7A" w:rsidRDefault="000C6C7F" w:rsidP="000C6C7F">
            <w:pPr>
              <w:widowControl/>
              <w:jc w:val="center"/>
              <w:rPr>
                <w:sz w:val="15"/>
                <w:szCs w:val="15"/>
              </w:rPr>
            </w:pPr>
            <w:r w:rsidRPr="00777C7A">
              <w:rPr>
                <w:sz w:val="15"/>
                <w:szCs w:val="15"/>
              </w:rPr>
              <w:t>150.0</w:t>
            </w:r>
          </w:p>
        </w:tc>
        <w:tc>
          <w:tcPr>
            <w:tcW w:w="577" w:type="dxa"/>
            <w:vAlign w:val="center"/>
          </w:tcPr>
          <w:p w14:paraId="71391BF1" w14:textId="29F435CA" w:rsidR="000C6C7F" w:rsidRPr="00777C7A" w:rsidRDefault="000C6C7F" w:rsidP="000C6C7F">
            <w:pPr>
              <w:widowControl/>
              <w:jc w:val="center"/>
              <w:rPr>
                <w:sz w:val="15"/>
                <w:szCs w:val="15"/>
              </w:rPr>
            </w:pPr>
            <w:r w:rsidRPr="00777C7A">
              <w:rPr>
                <w:sz w:val="15"/>
                <w:szCs w:val="15"/>
              </w:rPr>
              <w:t>156.5</w:t>
            </w:r>
          </w:p>
        </w:tc>
      </w:tr>
      <w:tr w:rsidR="00777C7A" w:rsidRPr="00777C7A" w14:paraId="3AA2F9EC" w14:textId="77777777" w:rsidTr="000C6C7F">
        <w:trPr>
          <w:trHeight w:hRule="exact" w:val="454"/>
          <w:jc w:val="center"/>
        </w:trPr>
        <w:tc>
          <w:tcPr>
            <w:tcW w:w="575" w:type="dxa"/>
            <w:vMerge w:val="restart"/>
            <w:vAlign w:val="center"/>
          </w:tcPr>
          <w:p w14:paraId="78B2E9B0" w14:textId="77777777" w:rsidR="000C6C7F" w:rsidRPr="00777C7A" w:rsidRDefault="000C6C7F" w:rsidP="000C6C7F">
            <w:pPr>
              <w:snapToGrid w:val="0"/>
              <w:spacing w:line="360" w:lineRule="auto"/>
              <w:jc w:val="center"/>
              <w:rPr>
                <w:rFonts w:eastAsiaTheme="minorEastAsia"/>
                <w:sz w:val="15"/>
                <w:szCs w:val="15"/>
              </w:rPr>
            </w:pPr>
            <w:r w:rsidRPr="00777C7A">
              <w:rPr>
                <w:rFonts w:eastAsiaTheme="minorEastAsia" w:hint="eastAsia"/>
                <w:sz w:val="15"/>
                <w:szCs w:val="15"/>
              </w:rPr>
              <w:t>Q</w:t>
            </w:r>
            <w:r w:rsidRPr="00777C7A">
              <w:rPr>
                <w:rFonts w:eastAsiaTheme="minorEastAsia"/>
                <w:sz w:val="15"/>
                <w:szCs w:val="15"/>
              </w:rPr>
              <w:t>62</w:t>
            </w:r>
            <w:r w:rsidRPr="00777C7A">
              <w:rPr>
                <w:rFonts w:eastAsiaTheme="minorEastAsia" w:hint="eastAsia"/>
                <w:sz w:val="15"/>
                <w:szCs w:val="15"/>
              </w:rPr>
              <w:t>0</w:t>
            </w:r>
          </w:p>
        </w:tc>
        <w:tc>
          <w:tcPr>
            <w:tcW w:w="577" w:type="dxa"/>
            <w:vAlign w:val="center"/>
          </w:tcPr>
          <w:p w14:paraId="02BC0CDD"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C90</w:t>
            </w:r>
          </w:p>
        </w:tc>
        <w:tc>
          <w:tcPr>
            <w:tcW w:w="508" w:type="dxa"/>
            <w:vAlign w:val="center"/>
          </w:tcPr>
          <w:p w14:paraId="03461A95" w14:textId="18C04EEB" w:rsidR="000C6C7F" w:rsidRPr="00777C7A" w:rsidRDefault="000C6C7F" w:rsidP="000C6C7F">
            <w:pPr>
              <w:widowControl/>
              <w:jc w:val="center"/>
              <w:rPr>
                <w:sz w:val="15"/>
                <w:szCs w:val="15"/>
              </w:rPr>
            </w:pPr>
            <w:r w:rsidRPr="00777C7A">
              <w:rPr>
                <w:sz w:val="15"/>
                <w:szCs w:val="15"/>
              </w:rPr>
              <w:t>74.1</w:t>
            </w:r>
          </w:p>
        </w:tc>
        <w:tc>
          <w:tcPr>
            <w:tcW w:w="578" w:type="dxa"/>
            <w:vAlign w:val="center"/>
          </w:tcPr>
          <w:p w14:paraId="3376849F" w14:textId="24A03A41" w:rsidR="000C6C7F" w:rsidRPr="00777C7A" w:rsidRDefault="000C6C7F" w:rsidP="000C6C7F">
            <w:pPr>
              <w:widowControl/>
              <w:jc w:val="center"/>
              <w:rPr>
                <w:sz w:val="15"/>
                <w:szCs w:val="15"/>
              </w:rPr>
            </w:pPr>
            <w:r w:rsidRPr="00777C7A">
              <w:rPr>
                <w:sz w:val="15"/>
                <w:szCs w:val="15"/>
              </w:rPr>
              <w:t>85.7</w:t>
            </w:r>
          </w:p>
        </w:tc>
        <w:tc>
          <w:tcPr>
            <w:tcW w:w="578" w:type="dxa"/>
            <w:vAlign w:val="center"/>
          </w:tcPr>
          <w:p w14:paraId="64CAA4F7" w14:textId="31E7A1E3" w:rsidR="000C6C7F" w:rsidRPr="00777C7A" w:rsidRDefault="000C6C7F" w:rsidP="000C6C7F">
            <w:pPr>
              <w:widowControl/>
              <w:jc w:val="center"/>
              <w:rPr>
                <w:sz w:val="15"/>
                <w:szCs w:val="15"/>
              </w:rPr>
            </w:pPr>
            <w:r w:rsidRPr="00777C7A">
              <w:rPr>
                <w:sz w:val="15"/>
                <w:szCs w:val="15"/>
              </w:rPr>
              <w:t>96.4</w:t>
            </w:r>
          </w:p>
        </w:tc>
        <w:tc>
          <w:tcPr>
            <w:tcW w:w="577" w:type="dxa"/>
            <w:vAlign w:val="center"/>
          </w:tcPr>
          <w:p w14:paraId="4D278ECB" w14:textId="1E3A45E0" w:rsidR="000C6C7F" w:rsidRPr="00777C7A" w:rsidRDefault="000C6C7F" w:rsidP="000C6C7F">
            <w:pPr>
              <w:widowControl/>
              <w:jc w:val="center"/>
              <w:rPr>
                <w:sz w:val="15"/>
                <w:szCs w:val="15"/>
              </w:rPr>
            </w:pPr>
            <w:r w:rsidRPr="00777C7A">
              <w:rPr>
                <w:sz w:val="15"/>
                <w:szCs w:val="15"/>
              </w:rPr>
              <w:t>106.3</w:t>
            </w:r>
          </w:p>
        </w:tc>
        <w:tc>
          <w:tcPr>
            <w:tcW w:w="578" w:type="dxa"/>
            <w:vAlign w:val="center"/>
          </w:tcPr>
          <w:p w14:paraId="019DCD47" w14:textId="3C9775FF" w:rsidR="000C6C7F" w:rsidRPr="00777C7A" w:rsidRDefault="000C6C7F" w:rsidP="000C6C7F">
            <w:pPr>
              <w:widowControl/>
              <w:jc w:val="center"/>
              <w:rPr>
                <w:sz w:val="15"/>
                <w:szCs w:val="15"/>
              </w:rPr>
            </w:pPr>
            <w:r w:rsidRPr="00777C7A">
              <w:rPr>
                <w:sz w:val="15"/>
                <w:szCs w:val="15"/>
              </w:rPr>
              <w:t>115.4</w:t>
            </w:r>
          </w:p>
        </w:tc>
        <w:tc>
          <w:tcPr>
            <w:tcW w:w="578" w:type="dxa"/>
            <w:vAlign w:val="center"/>
          </w:tcPr>
          <w:p w14:paraId="1DD8D3DE" w14:textId="19968664" w:rsidR="000C6C7F" w:rsidRPr="00777C7A" w:rsidRDefault="000C6C7F" w:rsidP="000C6C7F">
            <w:pPr>
              <w:widowControl/>
              <w:jc w:val="center"/>
              <w:rPr>
                <w:sz w:val="15"/>
                <w:szCs w:val="15"/>
              </w:rPr>
            </w:pPr>
            <w:r w:rsidRPr="00777C7A">
              <w:rPr>
                <w:sz w:val="15"/>
                <w:szCs w:val="15"/>
              </w:rPr>
              <w:t>123.7</w:t>
            </w:r>
          </w:p>
        </w:tc>
        <w:tc>
          <w:tcPr>
            <w:tcW w:w="578" w:type="dxa"/>
            <w:vAlign w:val="center"/>
          </w:tcPr>
          <w:p w14:paraId="2244B289" w14:textId="3EAE5A22" w:rsidR="000C6C7F" w:rsidRPr="00777C7A" w:rsidRDefault="000C6C7F" w:rsidP="000C6C7F">
            <w:pPr>
              <w:widowControl/>
              <w:jc w:val="center"/>
              <w:rPr>
                <w:sz w:val="15"/>
                <w:szCs w:val="15"/>
              </w:rPr>
            </w:pPr>
            <w:r w:rsidRPr="00777C7A">
              <w:rPr>
                <w:sz w:val="15"/>
                <w:szCs w:val="15"/>
              </w:rPr>
              <w:t>131.1</w:t>
            </w:r>
          </w:p>
        </w:tc>
        <w:tc>
          <w:tcPr>
            <w:tcW w:w="578" w:type="dxa"/>
            <w:vAlign w:val="center"/>
          </w:tcPr>
          <w:p w14:paraId="4081EA4E" w14:textId="41C49FD8" w:rsidR="000C6C7F" w:rsidRPr="00777C7A" w:rsidRDefault="000C6C7F" w:rsidP="000C6C7F">
            <w:pPr>
              <w:widowControl/>
              <w:jc w:val="center"/>
              <w:rPr>
                <w:sz w:val="15"/>
                <w:szCs w:val="15"/>
              </w:rPr>
            </w:pPr>
            <w:r w:rsidRPr="00777C7A">
              <w:rPr>
                <w:sz w:val="15"/>
                <w:szCs w:val="15"/>
              </w:rPr>
              <w:t>137.7</w:t>
            </w:r>
          </w:p>
        </w:tc>
        <w:tc>
          <w:tcPr>
            <w:tcW w:w="577" w:type="dxa"/>
            <w:vAlign w:val="center"/>
          </w:tcPr>
          <w:p w14:paraId="53067AD4" w14:textId="2F3504FA" w:rsidR="000C6C7F" w:rsidRPr="00777C7A" w:rsidRDefault="000C6C7F" w:rsidP="000C6C7F">
            <w:pPr>
              <w:widowControl/>
              <w:jc w:val="center"/>
              <w:rPr>
                <w:sz w:val="15"/>
                <w:szCs w:val="15"/>
              </w:rPr>
            </w:pPr>
            <w:r w:rsidRPr="00777C7A">
              <w:rPr>
                <w:sz w:val="15"/>
                <w:szCs w:val="15"/>
              </w:rPr>
              <w:t>143.5</w:t>
            </w:r>
          </w:p>
        </w:tc>
      </w:tr>
      <w:tr w:rsidR="00777C7A" w:rsidRPr="00777C7A" w14:paraId="41F55F86" w14:textId="77777777" w:rsidTr="000C6C7F">
        <w:trPr>
          <w:trHeight w:hRule="exact" w:val="454"/>
          <w:jc w:val="center"/>
        </w:trPr>
        <w:tc>
          <w:tcPr>
            <w:tcW w:w="575" w:type="dxa"/>
            <w:vMerge/>
            <w:vAlign w:val="center"/>
          </w:tcPr>
          <w:p w14:paraId="195AA396"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45426498"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C100</w:t>
            </w:r>
          </w:p>
        </w:tc>
        <w:tc>
          <w:tcPr>
            <w:tcW w:w="508" w:type="dxa"/>
            <w:vAlign w:val="center"/>
          </w:tcPr>
          <w:p w14:paraId="1F19F06A" w14:textId="200CA6B1" w:rsidR="000C6C7F" w:rsidRPr="00777C7A" w:rsidRDefault="000C6C7F" w:rsidP="000C6C7F">
            <w:pPr>
              <w:widowControl/>
              <w:jc w:val="center"/>
              <w:rPr>
                <w:sz w:val="15"/>
                <w:szCs w:val="15"/>
              </w:rPr>
            </w:pPr>
            <w:r w:rsidRPr="00777C7A">
              <w:rPr>
                <w:sz w:val="15"/>
                <w:szCs w:val="15"/>
              </w:rPr>
              <w:t>78.7</w:t>
            </w:r>
          </w:p>
        </w:tc>
        <w:tc>
          <w:tcPr>
            <w:tcW w:w="578" w:type="dxa"/>
            <w:vAlign w:val="center"/>
          </w:tcPr>
          <w:p w14:paraId="4128DA24" w14:textId="20638CCD" w:rsidR="000C6C7F" w:rsidRPr="00777C7A" w:rsidRDefault="000C6C7F" w:rsidP="000C6C7F">
            <w:pPr>
              <w:widowControl/>
              <w:jc w:val="center"/>
              <w:rPr>
                <w:sz w:val="15"/>
                <w:szCs w:val="15"/>
              </w:rPr>
            </w:pPr>
            <w:r w:rsidRPr="00777C7A">
              <w:rPr>
                <w:sz w:val="15"/>
                <w:szCs w:val="15"/>
              </w:rPr>
              <w:t>90.3</w:t>
            </w:r>
          </w:p>
        </w:tc>
        <w:tc>
          <w:tcPr>
            <w:tcW w:w="578" w:type="dxa"/>
            <w:vAlign w:val="center"/>
          </w:tcPr>
          <w:p w14:paraId="5745636E" w14:textId="261D464D" w:rsidR="000C6C7F" w:rsidRPr="00777C7A" w:rsidRDefault="000C6C7F" w:rsidP="000C6C7F">
            <w:pPr>
              <w:widowControl/>
              <w:jc w:val="center"/>
              <w:rPr>
                <w:sz w:val="15"/>
                <w:szCs w:val="15"/>
              </w:rPr>
            </w:pPr>
            <w:r w:rsidRPr="00777C7A">
              <w:rPr>
                <w:sz w:val="15"/>
                <w:szCs w:val="15"/>
              </w:rPr>
              <w:t>101.2</w:t>
            </w:r>
          </w:p>
        </w:tc>
        <w:tc>
          <w:tcPr>
            <w:tcW w:w="577" w:type="dxa"/>
            <w:vAlign w:val="center"/>
          </w:tcPr>
          <w:p w14:paraId="1C045053" w14:textId="4C1EC9CB" w:rsidR="000C6C7F" w:rsidRPr="00777C7A" w:rsidRDefault="000C6C7F" w:rsidP="000C6C7F">
            <w:pPr>
              <w:widowControl/>
              <w:jc w:val="center"/>
              <w:rPr>
                <w:sz w:val="15"/>
                <w:szCs w:val="15"/>
              </w:rPr>
            </w:pPr>
            <w:r w:rsidRPr="00777C7A">
              <w:rPr>
                <w:sz w:val="15"/>
                <w:szCs w:val="15"/>
              </w:rPr>
              <w:t>111.2</w:t>
            </w:r>
          </w:p>
        </w:tc>
        <w:tc>
          <w:tcPr>
            <w:tcW w:w="578" w:type="dxa"/>
            <w:vAlign w:val="center"/>
          </w:tcPr>
          <w:p w14:paraId="6C8A4010" w14:textId="54305812" w:rsidR="000C6C7F" w:rsidRPr="00777C7A" w:rsidRDefault="000C6C7F" w:rsidP="000C6C7F">
            <w:pPr>
              <w:widowControl/>
              <w:jc w:val="center"/>
              <w:rPr>
                <w:sz w:val="15"/>
                <w:szCs w:val="15"/>
              </w:rPr>
            </w:pPr>
            <w:r w:rsidRPr="00777C7A">
              <w:rPr>
                <w:sz w:val="15"/>
                <w:szCs w:val="15"/>
              </w:rPr>
              <w:t>120.5</w:t>
            </w:r>
          </w:p>
        </w:tc>
        <w:tc>
          <w:tcPr>
            <w:tcW w:w="578" w:type="dxa"/>
            <w:vAlign w:val="center"/>
          </w:tcPr>
          <w:p w14:paraId="0EC8A3B2" w14:textId="5DAF96E2" w:rsidR="000C6C7F" w:rsidRPr="00777C7A" w:rsidRDefault="000C6C7F" w:rsidP="000C6C7F">
            <w:pPr>
              <w:widowControl/>
              <w:jc w:val="center"/>
              <w:rPr>
                <w:sz w:val="15"/>
                <w:szCs w:val="15"/>
              </w:rPr>
            </w:pPr>
            <w:r w:rsidRPr="00777C7A">
              <w:rPr>
                <w:sz w:val="15"/>
                <w:szCs w:val="15"/>
              </w:rPr>
              <w:t>128.9</w:t>
            </w:r>
          </w:p>
        </w:tc>
        <w:tc>
          <w:tcPr>
            <w:tcW w:w="578" w:type="dxa"/>
            <w:vAlign w:val="center"/>
          </w:tcPr>
          <w:p w14:paraId="423C9D22" w14:textId="343C4EF8" w:rsidR="000C6C7F" w:rsidRPr="00777C7A" w:rsidRDefault="000C6C7F" w:rsidP="000C6C7F">
            <w:pPr>
              <w:widowControl/>
              <w:jc w:val="center"/>
              <w:rPr>
                <w:sz w:val="15"/>
                <w:szCs w:val="15"/>
              </w:rPr>
            </w:pPr>
            <w:r w:rsidRPr="00777C7A">
              <w:rPr>
                <w:sz w:val="15"/>
                <w:szCs w:val="15"/>
              </w:rPr>
              <w:t>136.6</w:t>
            </w:r>
          </w:p>
        </w:tc>
        <w:tc>
          <w:tcPr>
            <w:tcW w:w="578" w:type="dxa"/>
            <w:vAlign w:val="center"/>
          </w:tcPr>
          <w:p w14:paraId="2A650768" w14:textId="08AE4508" w:rsidR="000C6C7F" w:rsidRPr="00777C7A" w:rsidRDefault="000C6C7F" w:rsidP="000C6C7F">
            <w:pPr>
              <w:widowControl/>
              <w:jc w:val="center"/>
              <w:rPr>
                <w:sz w:val="15"/>
                <w:szCs w:val="15"/>
              </w:rPr>
            </w:pPr>
            <w:r w:rsidRPr="00777C7A">
              <w:rPr>
                <w:sz w:val="15"/>
                <w:szCs w:val="15"/>
              </w:rPr>
              <w:t>143.5</w:t>
            </w:r>
          </w:p>
        </w:tc>
        <w:tc>
          <w:tcPr>
            <w:tcW w:w="577" w:type="dxa"/>
            <w:vAlign w:val="center"/>
          </w:tcPr>
          <w:p w14:paraId="00D9E366" w14:textId="209AFB95" w:rsidR="000C6C7F" w:rsidRPr="00777C7A" w:rsidRDefault="000C6C7F" w:rsidP="000C6C7F">
            <w:pPr>
              <w:widowControl/>
              <w:jc w:val="center"/>
              <w:rPr>
                <w:sz w:val="15"/>
                <w:szCs w:val="15"/>
              </w:rPr>
            </w:pPr>
            <w:r w:rsidRPr="00777C7A">
              <w:rPr>
                <w:sz w:val="15"/>
                <w:szCs w:val="15"/>
              </w:rPr>
              <w:t>149.5</w:t>
            </w:r>
          </w:p>
        </w:tc>
      </w:tr>
      <w:tr w:rsidR="00777C7A" w:rsidRPr="00777C7A" w14:paraId="6793CBF1" w14:textId="77777777" w:rsidTr="000C6C7F">
        <w:trPr>
          <w:trHeight w:hRule="exact" w:val="454"/>
          <w:jc w:val="center"/>
        </w:trPr>
        <w:tc>
          <w:tcPr>
            <w:tcW w:w="575" w:type="dxa"/>
            <w:vMerge/>
            <w:vAlign w:val="center"/>
          </w:tcPr>
          <w:p w14:paraId="7D5E7C9B"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2CDF4550"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C110</w:t>
            </w:r>
          </w:p>
        </w:tc>
        <w:tc>
          <w:tcPr>
            <w:tcW w:w="508" w:type="dxa"/>
            <w:vAlign w:val="center"/>
          </w:tcPr>
          <w:p w14:paraId="0C72E369" w14:textId="74B23507" w:rsidR="000C6C7F" w:rsidRPr="00777C7A" w:rsidRDefault="000C6C7F" w:rsidP="000C6C7F">
            <w:pPr>
              <w:widowControl/>
              <w:jc w:val="center"/>
              <w:rPr>
                <w:sz w:val="15"/>
                <w:szCs w:val="15"/>
              </w:rPr>
            </w:pPr>
            <w:r w:rsidRPr="00777C7A">
              <w:rPr>
                <w:sz w:val="15"/>
                <w:szCs w:val="15"/>
              </w:rPr>
              <w:t>83.9</w:t>
            </w:r>
          </w:p>
        </w:tc>
        <w:tc>
          <w:tcPr>
            <w:tcW w:w="578" w:type="dxa"/>
            <w:vAlign w:val="center"/>
          </w:tcPr>
          <w:p w14:paraId="2E8AE25A" w14:textId="73A94CB2" w:rsidR="000C6C7F" w:rsidRPr="00777C7A" w:rsidRDefault="000C6C7F" w:rsidP="000C6C7F">
            <w:pPr>
              <w:widowControl/>
              <w:jc w:val="center"/>
              <w:rPr>
                <w:sz w:val="15"/>
                <w:szCs w:val="15"/>
              </w:rPr>
            </w:pPr>
            <w:r w:rsidRPr="00777C7A">
              <w:rPr>
                <w:sz w:val="15"/>
                <w:szCs w:val="15"/>
              </w:rPr>
              <w:t>95.7</w:t>
            </w:r>
          </w:p>
        </w:tc>
        <w:tc>
          <w:tcPr>
            <w:tcW w:w="578" w:type="dxa"/>
            <w:vAlign w:val="center"/>
          </w:tcPr>
          <w:p w14:paraId="211A5ACF" w14:textId="40F02BF2" w:rsidR="000C6C7F" w:rsidRPr="00777C7A" w:rsidRDefault="000C6C7F" w:rsidP="000C6C7F">
            <w:pPr>
              <w:widowControl/>
              <w:jc w:val="center"/>
              <w:rPr>
                <w:sz w:val="15"/>
                <w:szCs w:val="15"/>
              </w:rPr>
            </w:pPr>
            <w:r w:rsidRPr="00777C7A">
              <w:rPr>
                <w:sz w:val="15"/>
                <w:szCs w:val="15"/>
              </w:rPr>
              <w:t>106.6</w:t>
            </w:r>
          </w:p>
        </w:tc>
        <w:tc>
          <w:tcPr>
            <w:tcW w:w="577" w:type="dxa"/>
            <w:vAlign w:val="center"/>
          </w:tcPr>
          <w:p w14:paraId="0B1A6EF3" w14:textId="58D2B050" w:rsidR="000C6C7F" w:rsidRPr="00777C7A" w:rsidRDefault="000C6C7F" w:rsidP="000C6C7F">
            <w:pPr>
              <w:widowControl/>
              <w:jc w:val="center"/>
              <w:rPr>
                <w:sz w:val="15"/>
                <w:szCs w:val="15"/>
              </w:rPr>
            </w:pPr>
            <w:r w:rsidRPr="00777C7A">
              <w:rPr>
                <w:sz w:val="15"/>
                <w:szCs w:val="15"/>
              </w:rPr>
              <w:t>116.8</w:t>
            </w:r>
          </w:p>
        </w:tc>
        <w:tc>
          <w:tcPr>
            <w:tcW w:w="578" w:type="dxa"/>
            <w:vAlign w:val="center"/>
          </w:tcPr>
          <w:p w14:paraId="101F1927" w14:textId="25C2DF41" w:rsidR="000C6C7F" w:rsidRPr="00777C7A" w:rsidRDefault="000C6C7F" w:rsidP="000C6C7F">
            <w:pPr>
              <w:widowControl/>
              <w:jc w:val="center"/>
              <w:rPr>
                <w:sz w:val="15"/>
                <w:szCs w:val="15"/>
              </w:rPr>
            </w:pPr>
            <w:r w:rsidRPr="00777C7A">
              <w:rPr>
                <w:sz w:val="15"/>
                <w:szCs w:val="15"/>
              </w:rPr>
              <w:t>126.2</w:t>
            </w:r>
          </w:p>
        </w:tc>
        <w:tc>
          <w:tcPr>
            <w:tcW w:w="578" w:type="dxa"/>
            <w:vAlign w:val="center"/>
          </w:tcPr>
          <w:p w14:paraId="14149B7A" w14:textId="3FFB938F" w:rsidR="000C6C7F" w:rsidRPr="00777C7A" w:rsidRDefault="000C6C7F" w:rsidP="000C6C7F">
            <w:pPr>
              <w:widowControl/>
              <w:jc w:val="center"/>
              <w:rPr>
                <w:sz w:val="15"/>
                <w:szCs w:val="15"/>
              </w:rPr>
            </w:pPr>
            <w:r w:rsidRPr="00777C7A">
              <w:rPr>
                <w:sz w:val="15"/>
                <w:szCs w:val="15"/>
              </w:rPr>
              <w:t>134.9</w:t>
            </w:r>
          </w:p>
        </w:tc>
        <w:tc>
          <w:tcPr>
            <w:tcW w:w="578" w:type="dxa"/>
            <w:vAlign w:val="center"/>
          </w:tcPr>
          <w:p w14:paraId="759D5489" w14:textId="3158B1B6" w:rsidR="000C6C7F" w:rsidRPr="00777C7A" w:rsidRDefault="000C6C7F" w:rsidP="000C6C7F">
            <w:pPr>
              <w:widowControl/>
              <w:jc w:val="center"/>
              <w:rPr>
                <w:sz w:val="15"/>
                <w:szCs w:val="15"/>
              </w:rPr>
            </w:pPr>
            <w:r w:rsidRPr="00777C7A">
              <w:rPr>
                <w:sz w:val="15"/>
                <w:szCs w:val="15"/>
              </w:rPr>
              <w:t>142.8</w:t>
            </w:r>
          </w:p>
        </w:tc>
        <w:tc>
          <w:tcPr>
            <w:tcW w:w="578" w:type="dxa"/>
            <w:vAlign w:val="center"/>
          </w:tcPr>
          <w:p w14:paraId="2FC0F4F8" w14:textId="32A66803" w:rsidR="000C6C7F" w:rsidRPr="00777C7A" w:rsidRDefault="000C6C7F" w:rsidP="000C6C7F">
            <w:pPr>
              <w:widowControl/>
              <w:jc w:val="center"/>
              <w:rPr>
                <w:sz w:val="15"/>
                <w:szCs w:val="15"/>
              </w:rPr>
            </w:pPr>
            <w:r w:rsidRPr="00777C7A">
              <w:rPr>
                <w:sz w:val="15"/>
                <w:szCs w:val="15"/>
              </w:rPr>
              <w:t>149.9</w:t>
            </w:r>
          </w:p>
        </w:tc>
        <w:tc>
          <w:tcPr>
            <w:tcW w:w="577" w:type="dxa"/>
            <w:vAlign w:val="center"/>
          </w:tcPr>
          <w:p w14:paraId="1882A8D6" w14:textId="34F10D36" w:rsidR="000C6C7F" w:rsidRPr="00777C7A" w:rsidRDefault="000C6C7F" w:rsidP="000C6C7F">
            <w:pPr>
              <w:widowControl/>
              <w:jc w:val="center"/>
              <w:rPr>
                <w:sz w:val="15"/>
                <w:szCs w:val="15"/>
              </w:rPr>
            </w:pPr>
            <w:r w:rsidRPr="00777C7A">
              <w:rPr>
                <w:sz w:val="15"/>
                <w:szCs w:val="15"/>
              </w:rPr>
              <w:t>156.3</w:t>
            </w:r>
          </w:p>
        </w:tc>
      </w:tr>
      <w:tr w:rsidR="00777C7A" w:rsidRPr="00777C7A" w14:paraId="75296AC1" w14:textId="77777777" w:rsidTr="000C6C7F">
        <w:trPr>
          <w:trHeight w:hRule="exact" w:val="454"/>
          <w:jc w:val="center"/>
        </w:trPr>
        <w:tc>
          <w:tcPr>
            <w:tcW w:w="575" w:type="dxa"/>
            <w:vMerge/>
            <w:vAlign w:val="center"/>
          </w:tcPr>
          <w:p w14:paraId="2C03D137"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297DFDB4"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w:t>
            </w:r>
            <w:r w:rsidRPr="00777C7A">
              <w:rPr>
                <w:rFonts w:eastAsiaTheme="minorEastAsia" w:hint="eastAsia"/>
                <w:sz w:val="15"/>
                <w:szCs w:val="15"/>
              </w:rPr>
              <w:t>20</w:t>
            </w:r>
          </w:p>
        </w:tc>
        <w:tc>
          <w:tcPr>
            <w:tcW w:w="508" w:type="dxa"/>
            <w:vAlign w:val="center"/>
          </w:tcPr>
          <w:p w14:paraId="617AAA3F" w14:textId="1E94AD75" w:rsidR="000C6C7F" w:rsidRPr="00777C7A" w:rsidRDefault="000C6C7F" w:rsidP="000C6C7F">
            <w:pPr>
              <w:widowControl/>
              <w:jc w:val="center"/>
              <w:rPr>
                <w:sz w:val="15"/>
                <w:szCs w:val="15"/>
              </w:rPr>
            </w:pPr>
            <w:r w:rsidRPr="00777C7A">
              <w:rPr>
                <w:sz w:val="15"/>
                <w:szCs w:val="15"/>
              </w:rPr>
              <w:t>91.3</w:t>
            </w:r>
          </w:p>
        </w:tc>
        <w:tc>
          <w:tcPr>
            <w:tcW w:w="578" w:type="dxa"/>
            <w:vAlign w:val="center"/>
          </w:tcPr>
          <w:p w14:paraId="39E21425" w14:textId="48CF1701" w:rsidR="000C6C7F" w:rsidRPr="00777C7A" w:rsidRDefault="000C6C7F" w:rsidP="000C6C7F">
            <w:pPr>
              <w:widowControl/>
              <w:jc w:val="center"/>
              <w:rPr>
                <w:sz w:val="15"/>
                <w:szCs w:val="15"/>
              </w:rPr>
            </w:pPr>
            <w:r w:rsidRPr="00777C7A">
              <w:rPr>
                <w:sz w:val="15"/>
                <w:szCs w:val="15"/>
              </w:rPr>
              <w:t>103.1</w:t>
            </w:r>
          </w:p>
        </w:tc>
        <w:tc>
          <w:tcPr>
            <w:tcW w:w="578" w:type="dxa"/>
            <w:vAlign w:val="center"/>
          </w:tcPr>
          <w:p w14:paraId="312BA071" w14:textId="4BB24F5D" w:rsidR="000C6C7F" w:rsidRPr="00777C7A" w:rsidRDefault="000C6C7F" w:rsidP="000C6C7F">
            <w:pPr>
              <w:widowControl/>
              <w:jc w:val="center"/>
              <w:rPr>
                <w:sz w:val="15"/>
                <w:szCs w:val="15"/>
              </w:rPr>
            </w:pPr>
            <w:r w:rsidRPr="00777C7A">
              <w:rPr>
                <w:sz w:val="15"/>
                <w:szCs w:val="15"/>
              </w:rPr>
              <w:t>114.2</w:t>
            </w:r>
          </w:p>
        </w:tc>
        <w:tc>
          <w:tcPr>
            <w:tcW w:w="577" w:type="dxa"/>
            <w:vAlign w:val="center"/>
          </w:tcPr>
          <w:p w14:paraId="71B6D016" w14:textId="129B8000" w:rsidR="000C6C7F" w:rsidRPr="00777C7A" w:rsidRDefault="000C6C7F" w:rsidP="000C6C7F">
            <w:pPr>
              <w:widowControl/>
              <w:jc w:val="center"/>
              <w:rPr>
                <w:sz w:val="15"/>
                <w:szCs w:val="15"/>
              </w:rPr>
            </w:pPr>
            <w:r w:rsidRPr="00777C7A">
              <w:rPr>
                <w:sz w:val="15"/>
                <w:szCs w:val="15"/>
              </w:rPr>
              <w:t>124.5</w:t>
            </w:r>
          </w:p>
        </w:tc>
        <w:tc>
          <w:tcPr>
            <w:tcW w:w="578" w:type="dxa"/>
            <w:vAlign w:val="center"/>
          </w:tcPr>
          <w:p w14:paraId="0D59CF4F" w14:textId="728A31F9" w:rsidR="000C6C7F" w:rsidRPr="00777C7A" w:rsidRDefault="000C6C7F" w:rsidP="000C6C7F">
            <w:pPr>
              <w:widowControl/>
              <w:jc w:val="center"/>
              <w:rPr>
                <w:sz w:val="15"/>
                <w:szCs w:val="15"/>
              </w:rPr>
            </w:pPr>
            <w:r w:rsidRPr="00777C7A">
              <w:rPr>
                <w:sz w:val="15"/>
                <w:szCs w:val="15"/>
              </w:rPr>
              <w:t>134.1</w:t>
            </w:r>
          </w:p>
        </w:tc>
        <w:tc>
          <w:tcPr>
            <w:tcW w:w="578" w:type="dxa"/>
            <w:vAlign w:val="center"/>
          </w:tcPr>
          <w:p w14:paraId="4972D228" w14:textId="3AAC2394" w:rsidR="000C6C7F" w:rsidRPr="00777C7A" w:rsidRDefault="000C6C7F" w:rsidP="000C6C7F">
            <w:pPr>
              <w:widowControl/>
              <w:jc w:val="center"/>
              <w:rPr>
                <w:sz w:val="15"/>
                <w:szCs w:val="15"/>
              </w:rPr>
            </w:pPr>
            <w:r w:rsidRPr="00777C7A">
              <w:rPr>
                <w:sz w:val="15"/>
                <w:szCs w:val="15"/>
              </w:rPr>
              <w:t>143.0</w:t>
            </w:r>
          </w:p>
        </w:tc>
        <w:tc>
          <w:tcPr>
            <w:tcW w:w="578" w:type="dxa"/>
            <w:vAlign w:val="center"/>
          </w:tcPr>
          <w:p w14:paraId="54F514CF" w14:textId="78DDC3FF" w:rsidR="000C6C7F" w:rsidRPr="00777C7A" w:rsidRDefault="000C6C7F" w:rsidP="000C6C7F">
            <w:pPr>
              <w:widowControl/>
              <w:jc w:val="center"/>
              <w:rPr>
                <w:sz w:val="15"/>
                <w:szCs w:val="15"/>
              </w:rPr>
            </w:pPr>
            <w:r w:rsidRPr="00777C7A">
              <w:rPr>
                <w:sz w:val="15"/>
                <w:szCs w:val="15"/>
              </w:rPr>
              <w:t>151.2</w:t>
            </w:r>
          </w:p>
        </w:tc>
        <w:tc>
          <w:tcPr>
            <w:tcW w:w="578" w:type="dxa"/>
            <w:vAlign w:val="center"/>
          </w:tcPr>
          <w:p w14:paraId="592C1F97" w14:textId="6EB508AB" w:rsidR="000C6C7F" w:rsidRPr="00777C7A" w:rsidRDefault="000C6C7F" w:rsidP="000C6C7F">
            <w:pPr>
              <w:widowControl/>
              <w:jc w:val="center"/>
              <w:rPr>
                <w:sz w:val="15"/>
                <w:szCs w:val="15"/>
              </w:rPr>
            </w:pPr>
            <w:r w:rsidRPr="00777C7A">
              <w:rPr>
                <w:sz w:val="15"/>
                <w:szCs w:val="15"/>
              </w:rPr>
              <w:t>158.6</w:t>
            </w:r>
          </w:p>
        </w:tc>
        <w:tc>
          <w:tcPr>
            <w:tcW w:w="577" w:type="dxa"/>
            <w:vAlign w:val="center"/>
          </w:tcPr>
          <w:p w14:paraId="0CC4CE42" w14:textId="321A6BDA" w:rsidR="000C6C7F" w:rsidRPr="00777C7A" w:rsidRDefault="000C6C7F" w:rsidP="000C6C7F">
            <w:pPr>
              <w:widowControl/>
              <w:jc w:val="center"/>
              <w:rPr>
                <w:sz w:val="15"/>
                <w:szCs w:val="15"/>
              </w:rPr>
            </w:pPr>
            <w:r w:rsidRPr="00777C7A">
              <w:rPr>
                <w:sz w:val="15"/>
                <w:szCs w:val="15"/>
              </w:rPr>
              <w:t>165.3</w:t>
            </w:r>
          </w:p>
        </w:tc>
      </w:tr>
      <w:tr w:rsidR="00777C7A" w:rsidRPr="00777C7A" w14:paraId="6E9221D3" w14:textId="77777777" w:rsidTr="000C6C7F">
        <w:trPr>
          <w:trHeight w:hRule="exact" w:val="454"/>
          <w:jc w:val="center"/>
        </w:trPr>
        <w:tc>
          <w:tcPr>
            <w:tcW w:w="575" w:type="dxa"/>
            <w:vMerge w:val="restart"/>
            <w:vAlign w:val="center"/>
          </w:tcPr>
          <w:p w14:paraId="50F15178" w14:textId="77777777" w:rsidR="000C6C7F" w:rsidRPr="00777C7A" w:rsidRDefault="000C6C7F" w:rsidP="000C6C7F">
            <w:pPr>
              <w:snapToGrid w:val="0"/>
              <w:spacing w:line="360" w:lineRule="auto"/>
              <w:jc w:val="center"/>
              <w:rPr>
                <w:rFonts w:eastAsiaTheme="minorEastAsia"/>
                <w:sz w:val="15"/>
                <w:szCs w:val="15"/>
              </w:rPr>
            </w:pPr>
            <w:r w:rsidRPr="00777C7A">
              <w:rPr>
                <w:rFonts w:eastAsiaTheme="minorEastAsia" w:hint="eastAsia"/>
                <w:sz w:val="15"/>
                <w:szCs w:val="15"/>
              </w:rPr>
              <w:t>Q690</w:t>
            </w:r>
          </w:p>
        </w:tc>
        <w:tc>
          <w:tcPr>
            <w:tcW w:w="577" w:type="dxa"/>
            <w:vAlign w:val="center"/>
          </w:tcPr>
          <w:p w14:paraId="54CF3D09"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C100</w:t>
            </w:r>
          </w:p>
        </w:tc>
        <w:tc>
          <w:tcPr>
            <w:tcW w:w="508" w:type="dxa"/>
            <w:vAlign w:val="center"/>
          </w:tcPr>
          <w:p w14:paraId="2D65774F" w14:textId="3AA85B0B" w:rsidR="000C6C7F" w:rsidRPr="00777C7A" w:rsidRDefault="000C6C7F" w:rsidP="000C6C7F">
            <w:pPr>
              <w:widowControl/>
              <w:jc w:val="center"/>
              <w:rPr>
                <w:sz w:val="15"/>
                <w:szCs w:val="15"/>
              </w:rPr>
            </w:pPr>
            <w:r w:rsidRPr="00777C7A">
              <w:rPr>
                <w:sz w:val="15"/>
                <w:szCs w:val="15"/>
              </w:rPr>
              <w:t>81.7</w:t>
            </w:r>
          </w:p>
        </w:tc>
        <w:tc>
          <w:tcPr>
            <w:tcW w:w="578" w:type="dxa"/>
            <w:vAlign w:val="center"/>
          </w:tcPr>
          <w:p w14:paraId="289EE0E6" w14:textId="67B98E75" w:rsidR="000C6C7F" w:rsidRPr="00777C7A" w:rsidRDefault="000C6C7F" w:rsidP="000C6C7F">
            <w:pPr>
              <w:widowControl/>
              <w:jc w:val="center"/>
              <w:rPr>
                <w:sz w:val="15"/>
                <w:szCs w:val="15"/>
              </w:rPr>
            </w:pPr>
            <w:r w:rsidRPr="00777C7A">
              <w:rPr>
                <w:sz w:val="15"/>
                <w:szCs w:val="15"/>
              </w:rPr>
              <w:t>94.5</w:t>
            </w:r>
          </w:p>
        </w:tc>
        <w:tc>
          <w:tcPr>
            <w:tcW w:w="578" w:type="dxa"/>
            <w:vAlign w:val="center"/>
          </w:tcPr>
          <w:p w14:paraId="7226B12B" w14:textId="549B1A0F" w:rsidR="000C6C7F" w:rsidRPr="00777C7A" w:rsidRDefault="000C6C7F" w:rsidP="000C6C7F">
            <w:pPr>
              <w:widowControl/>
              <w:jc w:val="center"/>
              <w:rPr>
                <w:sz w:val="15"/>
                <w:szCs w:val="15"/>
              </w:rPr>
            </w:pPr>
            <w:r w:rsidRPr="00777C7A">
              <w:rPr>
                <w:sz w:val="15"/>
                <w:szCs w:val="15"/>
              </w:rPr>
              <w:t>106.4</w:t>
            </w:r>
          </w:p>
        </w:tc>
        <w:tc>
          <w:tcPr>
            <w:tcW w:w="577" w:type="dxa"/>
            <w:vAlign w:val="center"/>
          </w:tcPr>
          <w:p w14:paraId="5167A1C0" w14:textId="5D439F71" w:rsidR="000C6C7F" w:rsidRPr="00777C7A" w:rsidRDefault="000C6C7F" w:rsidP="000C6C7F">
            <w:pPr>
              <w:widowControl/>
              <w:jc w:val="center"/>
              <w:rPr>
                <w:sz w:val="15"/>
                <w:szCs w:val="15"/>
              </w:rPr>
            </w:pPr>
            <w:r w:rsidRPr="00777C7A">
              <w:rPr>
                <w:sz w:val="15"/>
                <w:szCs w:val="15"/>
              </w:rPr>
              <w:t>117.3</w:t>
            </w:r>
          </w:p>
        </w:tc>
        <w:tc>
          <w:tcPr>
            <w:tcW w:w="578" w:type="dxa"/>
            <w:vAlign w:val="center"/>
          </w:tcPr>
          <w:p w14:paraId="0FB52895" w14:textId="0648A4C5" w:rsidR="000C6C7F" w:rsidRPr="00777C7A" w:rsidRDefault="000C6C7F" w:rsidP="000C6C7F">
            <w:pPr>
              <w:widowControl/>
              <w:jc w:val="center"/>
              <w:rPr>
                <w:sz w:val="15"/>
                <w:szCs w:val="15"/>
              </w:rPr>
            </w:pPr>
            <w:r w:rsidRPr="00777C7A">
              <w:rPr>
                <w:sz w:val="15"/>
                <w:szCs w:val="15"/>
              </w:rPr>
              <w:t>127.2</w:t>
            </w:r>
          </w:p>
        </w:tc>
        <w:tc>
          <w:tcPr>
            <w:tcW w:w="578" w:type="dxa"/>
            <w:vAlign w:val="center"/>
          </w:tcPr>
          <w:p w14:paraId="33E289D6" w14:textId="2BE5D091" w:rsidR="000C6C7F" w:rsidRPr="00777C7A" w:rsidRDefault="000C6C7F" w:rsidP="000C6C7F">
            <w:pPr>
              <w:widowControl/>
              <w:jc w:val="center"/>
              <w:rPr>
                <w:sz w:val="15"/>
                <w:szCs w:val="15"/>
              </w:rPr>
            </w:pPr>
            <w:r w:rsidRPr="00777C7A">
              <w:rPr>
                <w:sz w:val="15"/>
                <w:szCs w:val="15"/>
              </w:rPr>
              <w:t>136.1</w:t>
            </w:r>
          </w:p>
        </w:tc>
        <w:tc>
          <w:tcPr>
            <w:tcW w:w="578" w:type="dxa"/>
            <w:vAlign w:val="center"/>
          </w:tcPr>
          <w:p w14:paraId="14CEA8F1" w14:textId="2A7F0A97" w:rsidR="000C6C7F" w:rsidRPr="00777C7A" w:rsidRDefault="000C6C7F" w:rsidP="000C6C7F">
            <w:pPr>
              <w:widowControl/>
              <w:jc w:val="center"/>
              <w:rPr>
                <w:sz w:val="15"/>
                <w:szCs w:val="15"/>
              </w:rPr>
            </w:pPr>
            <w:r w:rsidRPr="00777C7A">
              <w:rPr>
                <w:sz w:val="15"/>
                <w:szCs w:val="15"/>
              </w:rPr>
              <w:t>144.0</w:t>
            </w:r>
          </w:p>
        </w:tc>
        <w:tc>
          <w:tcPr>
            <w:tcW w:w="578" w:type="dxa"/>
            <w:vAlign w:val="center"/>
          </w:tcPr>
          <w:p w14:paraId="5733E2FE" w14:textId="66C61A5F" w:rsidR="000C6C7F" w:rsidRPr="00777C7A" w:rsidRDefault="000C6C7F" w:rsidP="000C6C7F">
            <w:pPr>
              <w:widowControl/>
              <w:jc w:val="center"/>
              <w:rPr>
                <w:sz w:val="15"/>
                <w:szCs w:val="15"/>
              </w:rPr>
            </w:pPr>
            <w:r w:rsidRPr="00777C7A">
              <w:rPr>
                <w:sz w:val="15"/>
                <w:szCs w:val="15"/>
              </w:rPr>
              <w:t>150.9</w:t>
            </w:r>
          </w:p>
        </w:tc>
        <w:tc>
          <w:tcPr>
            <w:tcW w:w="577" w:type="dxa"/>
            <w:vAlign w:val="center"/>
          </w:tcPr>
          <w:p w14:paraId="7C980203" w14:textId="58EE8E58" w:rsidR="000C6C7F" w:rsidRPr="00777C7A" w:rsidRDefault="000C6C7F" w:rsidP="000C6C7F">
            <w:pPr>
              <w:widowControl/>
              <w:jc w:val="center"/>
              <w:rPr>
                <w:sz w:val="15"/>
                <w:szCs w:val="15"/>
              </w:rPr>
            </w:pPr>
            <w:r w:rsidRPr="00777C7A">
              <w:rPr>
                <w:sz w:val="15"/>
                <w:szCs w:val="15"/>
              </w:rPr>
              <w:t>156.9</w:t>
            </w:r>
          </w:p>
        </w:tc>
      </w:tr>
      <w:tr w:rsidR="00777C7A" w:rsidRPr="00777C7A" w14:paraId="583E9372" w14:textId="77777777" w:rsidTr="000C6C7F">
        <w:trPr>
          <w:trHeight w:hRule="exact" w:val="454"/>
          <w:jc w:val="center"/>
        </w:trPr>
        <w:tc>
          <w:tcPr>
            <w:tcW w:w="575" w:type="dxa"/>
            <w:vMerge/>
            <w:vAlign w:val="center"/>
          </w:tcPr>
          <w:p w14:paraId="77289BDA"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6BEFF24E"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C110</w:t>
            </w:r>
          </w:p>
        </w:tc>
        <w:tc>
          <w:tcPr>
            <w:tcW w:w="508" w:type="dxa"/>
            <w:vAlign w:val="center"/>
          </w:tcPr>
          <w:p w14:paraId="6F2F7AC4" w14:textId="52D7AC05" w:rsidR="000C6C7F" w:rsidRPr="00777C7A" w:rsidRDefault="000C6C7F" w:rsidP="000C6C7F">
            <w:pPr>
              <w:widowControl/>
              <w:jc w:val="center"/>
              <w:rPr>
                <w:sz w:val="15"/>
                <w:szCs w:val="15"/>
              </w:rPr>
            </w:pPr>
            <w:r w:rsidRPr="00777C7A">
              <w:rPr>
                <w:sz w:val="15"/>
                <w:szCs w:val="15"/>
              </w:rPr>
              <w:t>86.9</w:t>
            </w:r>
          </w:p>
        </w:tc>
        <w:tc>
          <w:tcPr>
            <w:tcW w:w="578" w:type="dxa"/>
            <w:vAlign w:val="center"/>
          </w:tcPr>
          <w:p w14:paraId="0B85A8B8" w14:textId="36EF24CB" w:rsidR="000C6C7F" w:rsidRPr="00777C7A" w:rsidRDefault="000C6C7F" w:rsidP="000C6C7F">
            <w:pPr>
              <w:widowControl/>
              <w:jc w:val="center"/>
              <w:rPr>
                <w:sz w:val="15"/>
                <w:szCs w:val="15"/>
              </w:rPr>
            </w:pPr>
            <w:r w:rsidRPr="00777C7A">
              <w:rPr>
                <w:sz w:val="15"/>
                <w:szCs w:val="15"/>
              </w:rPr>
              <w:t>99.9</w:t>
            </w:r>
          </w:p>
        </w:tc>
        <w:tc>
          <w:tcPr>
            <w:tcW w:w="578" w:type="dxa"/>
            <w:vAlign w:val="center"/>
          </w:tcPr>
          <w:p w14:paraId="21A64388" w14:textId="0F634595" w:rsidR="000C6C7F" w:rsidRPr="00777C7A" w:rsidRDefault="000C6C7F" w:rsidP="000C6C7F">
            <w:pPr>
              <w:widowControl/>
              <w:jc w:val="center"/>
              <w:rPr>
                <w:sz w:val="15"/>
                <w:szCs w:val="15"/>
              </w:rPr>
            </w:pPr>
            <w:r w:rsidRPr="00777C7A">
              <w:rPr>
                <w:sz w:val="15"/>
                <w:szCs w:val="15"/>
              </w:rPr>
              <w:t>111.9</w:t>
            </w:r>
          </w:p>
        </w:tc>
        <w:tc>
          <w:tcPr>
            <w:tcW w:w="577" w:type="dxa"/>
            <w:vAlign w:val="center"/>
          </w:tcPr>
          <w:p w14:paraId="02798417" w14:textId="6E7123B1" w:rsidR="000C6C7F" w:rsidRPr="00777C7A" w:rsidRDefault="000C6C7F" w:rsidP="000C6C7F">
            <w:pPr>
              <w:widowControl/>
              <w:jc w:val="center"/>
              <w:rPr>
                <w:sz w:val="15"/>
                <w:szCs w:val="15"/>
              </w:rPr>
            </w:pPr>
            <w:r w:rsidRPr="00777C7A">
              <w:rPr>
                <w:sz w:val="15"/>
                <w:szCs w:val="15"/>
              </w:rPr>
              <w:t>123.0</w:t>
            </w:r>
          </w:p>
        </w:tc>
        <w:tc>
          <w:tcPr>
            <w:tcW w:w="578" w:type="dxa"/>
            <w:vAlign w:val="center"/>
          </w:tcPr>
          <w:p w14:paraId="0ACD0501" w14:textId="057330D8" w:rsidR="000C6C7F" w:rsidRPr="00777C7A" w:rsidRDefault="000C6C7F" w:rsidP="000C6C7F">
            <w:pPr>
              <w:widowControl/>
              <w:jc w:val="center"/>
              <w:rPr>
                <w:sz w:val="15"/>
                <w:szCs w:val="15"/>
              </w:rPr>
            </w:pPr>
            <w:r w:rsidRPr="00777C7A">
              <w:rPr>
                <w:sz w:val="15"/>
                <w:szCs w:val="15"/>
              </w:rPr>
              <w:t>133.1</w:t>
            </w:r>
          </w:p>
        </w:tc>
        <w:tc>
          <w:tcPr>
            <w:tcW w:w="578" w:type="dxa"/>
            <w:vAlign w:val="center"/>
          </w:tcPr>
          <w:p w14:paraId="7645B601" w14:textId="2F25858B" w:rsidR="000C6C7F" w:rsidRPr="00777C7A" w:rsidRDefault="000C6C7F" w:rsidP="000C6C7F">
            <w:pPr>
              <w:widowControl/>
              <w:jc w:val="center"/>
              <w:rPr>
                <w:sz w:val="15"/>
                <w:szCs w:val="15"/>
              </w:rPr>
            </w:pPr>
            <w:r w:rsidRPr="00777C7A">
              <w:rPr>
                <w:sz w:val="15"/>
                <w:szCs w:val="15"/>
              </w:rPr>
              <w:t>142.2</w:t>
            </w:r>
          </w:p>
        </w:tc>
        <w:tc>
          <w:tcPr>
            <w:tcW w:w="578" w:type="dxa"/>
            <w:vAlign w:val="center"/>
          </w:tcPr>
          <w:p w14:paraId="6B642F80" w14:textId="4D80EC61" w:rsidR="000C6C7F" w:rsidRPr="00777C7A" w:rsidRDefault="000C6C7F" w:rsidP="000C6C7F">
            <w:pPr>
              <w:widowControl/>
              <w:jc w:val="center"/>
              <w:rPr>
                <w:sz w:val="15"/>
                <w:szCs w:val="15"/>
              </w:rPr>
            </w:pPr>
            <w:r w:rsidRPr="00777C7A">
              <w:rPr>
                <w:sz w:val="15"/>
                <w:szCs w:val="15"/>
              </w:rPr>
              <w:t>150.4</w:t>
            </w:r>
          </w:p>
        </w:tc>
        <w:tc>
          <w:tcPr>
            <w:tcW w:w="578" w:type="dxa"/>
            <w:vAlign w:val="center"/>
          </w:tcPr>
          <w:p w14:paraId="7D7F28D3" w14:textId="65F918A2" w:rsidR="000C6C7F" w:rsidRPr="00777C7A" w:rsidRDefault="000C6C7F" w:rsidP="000C6C7F">
            <w:pPr>
              <w:widowControl/>
              <w:jc w:val="center"/>
              <w:rPr>
                <w:sz w:val="15"/>
                <w:szCs w:val="15"/>
              </w:rPr>
            </w:pPr>
            <w:r w:rsidRPr="00777C7A">
              <w:rPr>
                <w:sz w:val="15"/>
                <w:szCs w:val="15"/>
              </w:rPr>
              <w:t>157.7</w:t>
            </w:r>
          </w:p>
        </w:tc>
        <w:tc>
          <w:tcPr>
            <w:tcW w:w="577" w:type="dxa"/>
            <w:vAlign w:val="center"/>
          </w:tcPr>
          <w:p w14:paraId="124E1314" w14:textId="2032DF10" w:rsidR="000C6C7F" w:rsidRPr="00777C7A" w:rsidRDefault="000C6C7F" w:rsidP="000C6C7F">
            <w:pPr>
              <w:widowControl/>
              <w:jc w:val="center"/>
              <w:rPr>
                <w:sz w:val="15"/>
                <w:szCs w:val="15"/>
              </w:rPr>
            </w:pPr>
            <w:r w:rsidRPr="00777C7A">
              <w:rPr>
                <w:sz w:val="15"/>
                <w:szCs w:val="15"/>
              </w:rPr>
              <w:t>164.0</w:t>
            </w:r>
          </w:p>
        </w:tc>
      </w:tr>
      <w:tr w:rsidR="00777C7A" w:rsidRPr="00777C7A" w14:paraId="6D246199" w14:textId="77777777" w:rsidTr="000C6C7F">
        <w:trPr>
          <w:trHeight w:hRule="exact" w:val="454"/>
          <w:jc w:val="center"/>
        </w:trPr>
        <w:tc>
          <w:tcPr>
            <w:tcW w:w="575" w:type="dxa"/>
            <w:vMerge/>
            <w:vAlign w:val="center"/>
          </w:tcPr>
          <w:p w14:paraId="73AB6A8E" w14:textId="77777777" w:rsidR="000C6C7F" w:rsidRPr="00777C7A" w:rsidRDefault="000C6C7F" w:rsidP="000C6C7F">
            <w:pPr>
              <w:snapToGrid w:val="0"/>
              <w:spacing w:line="360" w:lineRule="auto"/>
              <w:jc w:val="center"/>
              <w:rPr>
                <w:rFonts w:eastAsiaTheme="minorEastAsia"/>
                <w:sz w:val="15"/>
                <w:szCs w:val="15"/>
              </w:rPr>
            </w:pPr>
          </w:p>
        </w:tc>
        <w:tc>
          <w:tcPr>
            <w:tcW w:w="577" w:type="dxa"/>
            <w:vAlign w:val="center"/>
          </w:tcPr>
          <w:p w14:paraId="1223CA3E" w14:textId="77777777" w:rsidR="000C6C7F" w:rsidRPr="00777C7A" w:rsidRDefault="000C6C7F" w:rsidP="000C6C7F">
            <w:pPr>
              <w:snapToGrid w:val="0"/>
              <w:jc w:val="center"/>
              <w:rPr>
                <w:rFonts w:eastAsiaTheme="minorEastAsia"/>
                <w:sz w:val="15"/>
                <w:szCs w:val="15"/>
              </w:rPr>
            </w:pPr>
            <w:r w:rsidRPr="00777C7A">
              <w:rPr>
                <w:rFonts w:eastAsiaTheme="minorEastAsia"/>
                <w:sz w:val="15"/>
                <w:szCs w:val="15"/>
              </w:rPr>
              <w:t>C1</w:t>
            </w:r>
            <w:r w:rsidRPr="00777C7A">
              <w:rPr>
                <w:rFonts w:eastAsiaTheme="minorEastAsia" w:hint="eastAsia"/>
                <w:sz w:val="15"/>
                <w:szCs w:val="15"/>
              </w:rPr>
              <w:t>20</w:t>
            </w:r>
          </w:p>
        </w:tc>
        <w:tc>
          <w:tcPr>
            <w:tcW w:w="508" w:type="dxa"/>
            <w:vAlign w:val="center"/>
          </w:tcPr>
          <w:p w14:paraId="02125B5C" w14:textId="5AA424FB" w:rsidR="000C6C7F" w:rsidRPr="00777C7A" w:rsidRDefault="000C6C7F" w:rsidP="000C6C7F">
            <w:pPr>
              <w:widowControl/>
              <w:jc w:val="center"/>
              <w:rPr>
                <w:sz w:val="15"/>
                <w:szCs w:val="15"/>
              </w:rPr>
            </w:pPr>
            <w:r w:rsidRPr="00777C7A">
              <w:rPr>
                <w:sz w:val="15"/>
                <w:szCs w:val="15"/>
              </w:rPr>
              <w:t>94.3</w:t>
            </w:r>
          </w:p>
        </w:tc>
        <w:tc>
          <w:tcPr>
            <w:tcW w:w="578" w:type="dxa"/>
            <w:vAlign w:val="center"/>
          </w:tcPr>
          <w:p w14:paraId="154779B1" w14:textId="662B858D" w:rsidR="000C6C7F" w:rsidRPr="00777C7A" w:rsidRDefault="000C6C7F" w:rsidP="000C6C7F">
            <w:pPr>
              <w:widowControl/>
              <w:jc w:val="center"/>
              <w:rPr>
                <w:sz w:val="15"/>
                <w:szCs w:val="15"/>
              </w:rPr>
            </w:pPr>
            <w:r w:rsidRPr="00777C7A">
              <w:rPr>
                <w:sz w:val="15"/>
                <w:szCs w:val="15"/>
              </w:rPr>
              <w:t>107.4</w:t>
            </w:r>
          </w:p>
        </w:tc>
        <w:tc>
          <w:tcPr>
            <w:tcW w:w="578" w:type="dxa"/>
            <w:vAlign w:val="center"/>
          </w:tcPr>
          <w:p w14:paraId="721447A7" w14:textId="2EAF604B" w:rsidR="000C6C7F" w:rsidRPr="00777C7A" w:rsidRDefault="000C6C7F" w:rsidP="000C6C7F">
            <w:pPr>
              <w:widowControl/>
              <w:jc w:val="center"/>
              <w:rPr>
                <w:sz w:val="15"/>
                <w:szCs w:val="15"/>
              </w:rPr>
            </w:pPr>
            <w:r w:rsidRPr="00777C7A">
              <w:rPr>
                <w:sz w:val="15"/>
                <w:szCs w:val="15"/>
              </w:rPr>
              <w:t>119.5</w:t>
            </w:r>
          </w:p>
        </w:tc>
        <w:tc>
          <w:tcPr>
            <w:tcW w:w="577" w:type="dxa"/>
            <w:vAlign w:val="center"/>
          </w:tcPr>
          <w:p w14:paraId="0F0DC609" w14:textId="190DF092" w:rsidR="000C6C7F" w:rsidRPr="00777C7A" w:rsidRDefault="000C6C7F" w:rsidP="000C6C7F">
            <w:pPr>
              <w:widowControl/>
              <w:jc w:val="center"/>
              <w:rPr>
                <w:sz w:val="15"/>
                <w:szCs w:val="15"/>
              </w:rPr>
            </w:pPr>
            <w:r w:rsidRPr="00777C7A">
              <w:rPr>
                <w:sz w:val="15"/>
                <w:szCs w:val="15"/>
              </w:rPr>
              <w:t>130.8</w:t>
            </w:r>
          </w:p>
        </w:tc>
        <w:tc>
          <w:tcPr>
            <w:tcW w:w="578" w:type="dxa"/>
            <w:vAlign w:val="center"/>
          </w:tcPr>
          <w:p w14:paraId="1E72FE32" w14:textId="46D2C3EA" w:rsidR="000C6C7F" w:rsidRPr="00777C7A" w:rsidRDefault="000C6C7F" w:rsidP="000C6C7F">
            <w:pPr>
              <w:widowControl/>
              <w:jc w:val="center"/>
              <w:rPr>
                <w:sz w:val="15"/>
                <w:szCs w:val="15"/>
              </w:rPr>
            </w:pPr>
            <w:r w:rsidRPr="00777C7A">
              <w:rPr>
                <w:sz w:val="15"/>
                <w:szCs w:val="15"/>
              </w:rPr>
              <w:t>141.1</w:t>
            </w:r>
          </w:p>
        </w:tc>
        <w:tc>
          <w:tcPr>
            <w:tcW w:w="578" w:type="dxa"/>
            <w:vAlign w:val="center"/>
          </w:tcPr>
          <w:p w14:paraId="3C8E7D1C" w14:textId="1EB2CEA9" w:rsidR="000C6C7F" w:rsidRPr="00777C7A" w:rsidRDefault="000C6C7F" w:rsidP="000C6C7F">
            <w:pPr>
              <w:widowControl/>
              <w:jc w:val="center"/>
              <w:rPr>
                <w:sz w:val="15"/>
                <w:szCs w:val="15"/>
              </w:rPr>
            </w:pPr>
            <w:r w:rsidRPr="00777C7A">
              <w:rPr>
                <w:sz w:val="15"/>
                <w:szCs w:val="15"/>
              </w:rPr>
              <w:t>150.6</w:t>
            </w:r>
          </w:p>
        </w:tc>
        <w:tc>
          <w:tcPr>
            <w:tcW w:w="578" w:type="dxa"/>
            <w:vAlign w:val="center"/>
          </w:tcPr>
          <w:p w14:paraId="416276CF" w14:textId="4CAEFD64" w:rsidR="000C6C7F" w:rsidRPr="00777C7A" w:rsidRDefault="000C6C7F" w:rsidP="000C6C7F">
            <w:pPr>
              <w:widowControl/>
              <w:jc w:val="center"/>
              <w:rPr>
                <w:sz w:val="15"/>
                <w:szCs w:val="15"/>
              </w:rPr>
            </w:pPr>
            <w:r w:rsidRPr="00777C7A">
              <w:rPr>
                <w:sz w:val="15"/>
                <w:szCs w:val="15"/>
              </w:rPr>
              <w:t>159.1</w:t>
            </w:r>
          </w:p>
        </w:tc>
        <w:tc>
          <w:tcPr>
            <w:tcW w:w="578" w:type="dxa"/>
            <w:vAlign w:val="center"/>
          </w:tcPr>
          <w:p w14:paraId="7974C2A8" w14:textId="703BB08E" w:rsidR="000C6C7F" w:rsidRPr="00777C7A" w:rsidRDefault="000C6C7F" w:rsidP="000C6C7F">
            <w:pPr>
              <w:widowControl/>
              <w:jc w:val="center"/>
              <w:rPr>
                <w:sz w:val="15"/>
                <w:szCs w:val="15"/>
              </w:rPr>
            </w:pPr>
            <w:r w:rsidRPr="00777C7A">
              <w:rPr>
                <w:sz w:val="15"/>
                <w:szCs w:val="15"/>
              </w:rPr>
              <w:t>166.7</w:t>
            </w:r>
          </w:p>
        </w:tc>
        <w:tc>
          <w:tcPr>
            <w:tcW w:w="577" w:type="dxa"/>
            <w:vAlign w:val="center"/>
          </w:tcPr>
          <w:p w14:paraId="0F5C909C" w14:textId="3CF11F83" w:rsidR="000C6C7F" w:rsidRPr="00777C7A" w:rsidRDefault="000C6C7F" w:rsidP="000C6C7F">
            <w:pPr>
              <w:widowControl/>
              <w:jc w:val="center"/>
              <w:rPr>
                <w:sz w:val="15"/>
                <w:szCs w:val="15"/>
              </w:rPr>
            </w:pPr>
            <w:r w:rsidRPr="00777C7A">
              <w:rPr>
                <w:sz w:val="15"/>
                <w:szCs w:val="15"/>
              </w:rPr>
              <w:t>173.4</w:t>
            </w:r>
          </w:p>
        </w:tc>
      </w:tr>
    </w:tbl>
    <w:p w14:paraId="20E7F90C" w14:textId="77777777" w:rsidR="0033275C" w:rsidRPr="00777C7A" w:rsidRDefault="0033275C" w:rsidP="006E1E32">
      <w:pPr>
        <w:snapToGrid w:val="0"/>
        <w:spacing w:line="360" w:lineRule="auto"/>
        <w:rPr>
          <w:rFonts w:eastAsiaTheme="minorEastAsia"/>
          <w:sz w:val="24"/>
          <w:szCs w:val="24"/>
        </w:rPr>
      </w:pPr>
    </w:p>
    <w:p w14:paraId="460457C5" w14:textId="77777777" w:rsidR="000C6C7F" w:rsidRPr="00777C7A" w:rsidRDefault="000C6C7F" w:rsidP="006E1E32">
      <w:pPr>
        <w:snapToGrid w:val="0"/>
        <w:spacing w:line="360" w:lineRule="auto"/>
        <w:rPr>
          <w:rFonts w:eastAsiaTheme="minorEastAsia"/>
          <w:sz w:val="24"/>
          <w:szCs w:val="24"/>
        </w:rPr>
      </w:pPr>
    </w:p>
    <w:p w14:paraId="2FA80ABE" w14:textId="77777777" w:rsidR="000C6C7F" w:rsidRPr="00777C7A" w:rsidRDefault="000C6C7F" w:rsidP="006E1E32">
      <w:pPr>
        <w:snapToGrid w:val="0"/>
        <w:spacing w:line="360" w:lineRule="auto"/>
        <w:rPr>
          <w:rFonts w:eastAsiaTheme="minorEastAsia"/>
          <w:sz w:val="24"/>
          <w:szCs w:val="24"/>
        </w:rPr>
      </w:pPr>
    </w:p>
    <w:p w14:paraId="7E49F26F" w14:textId="77777777" w:rsidR="00524D02" w:rsidRPr="00777C7A" w:rsidRDefault="00524D02" w:rsidP="00933F4A">
      <w:pPr>
        <w:snapToGrid w:val="0"/>
        <w:spacing w:line="360" w:lineRule="auto"/>
        <w:ind w:firstLineChars="200" w:firstLine="480"/>
        <w:rPr>
          <w:rFonts w:eastAsiaTheme="minorEastAsia"/>
          <w:sz w:val="24"/>
          <w:szCs w:val="24"/>
        </w:rPr>
      </w:pPr>
      <w:r w:rsidRPr="00777C7A">
        <w:rPr>
          <w:rFonts w:eastAsiaTheme="minorEastAsia"/>
          <w:sz w:val="24"/>
          <w:szCs w:val="24"/>
        </w:rPr>
        <w:br w:type="page"/>
      </w:r>
    </w:p>
    <w:p w14:paraId="75E68B8D" w14:textId="77777777" w:rsidR="00414E56" w:rsidRPr="00777C7A" w:rsidRDefault="00414E56" w:rsidP="00777C7A">
      <w:pPr>
        <w:pStyle w:val="2"/>
        <w:snapToGrid w:val="0"/>
        <w:spacing w:beforeLines="50" w:before="156" w:afterLines="50" w:after="156" w:line="360" w:lineRule="auto"/>
        <w:jc w:val="center"/>
        <w:rPr>
          <w:rFonts w:ascii="Times New Roman" w:eastAsiaTheme="minorEastAsia" w:hAnsi="Times New Roman" w:cs="Times New Roman"/>
          <w:sz w:val="28"/>
          <w:szCs w:val="28"/>
        </w:rPr>
      </w:pPr>
      <w:bookmarkStart w:id="49" w:name="_Toc87973860"/>
      <w:r w:rsidRPr="00777C7A">
        <w:rPr>
          <w:rFonts w:ascii="Times New Roman" w:eastAsiaTheme="minorEastAsia" w:hAnsi="Times New Roman" w:cs="Times New Roman"/>
          <w:sz w:val="28"/>
          <w:szCs w:val="28"/>
        </w:rPr>
        <w:lastRenderedPageBreak/>
        <w:t>本规程用词说明</w:t>
      </w:r>
      <w:bookmarkEnd w:id="49"/>
    </w:p>
    <w:p w14:paraId="28848A8C" w14:textId="77777777" w:rsidR="00E11F5C" w:rsidRPr="00777C7A" w:rsidRDefault="009D05F7" w:rsidP="00777C7A">
      <w:pPr>
        <w:snapToGrid w:val="0"/>
        <w:spacing w:line="360" w:lineRule="auto"/>
        <w:ind w:firstLineChars="200" w:firstLine="420"/>
        <w:rPr>
          <w:rFonts w:eastAsiaTheme="minorEastAsia"/>
          <w:szCs w:val="21"/>
        </w:rPr>
      </w:pPr>
      <w:r w:rsidRPr="00777C7A">
        <w:rPr>
          <w:rFonts w:eastAsiaTheme="minorEastAsia"/>
          <w:szCs w:val="21"/>
        </w:rPr>
        <w:t xml:space="preserve">1 </w:t>
      </w:r>
      <w:r w:rsidRPr="00777C7A">
        <w:rPr>
          <w:rFonts w:eastAsiaTheme="minorEastAsia" w:hint="eastAsia"/>
          <w:szCs w:val="21"/>
        </w:rPr>
        <w:t>为便于在执行本规程条文时区别对待，对要求严格程度不同的用词说明如下：</w:t>
      </w:r>
    </w:p>
    <w:p w14:paraId="7FC3ED1B" w14:textId="77777777" w:rsidR="009D05F7" w:rsidRPr="00777C7A" w:rsidRDefault="009D05F7" w:rsidP="00777C7A">
      <w:pPr>
        <w:snapToGrid w:val="0"/>
        <w:spacing w:line="360" w:lineRule="auto"/>
        <w:ind w:firstLineChars="200" w:firstLine="420"/>
        <w:rPr>
          <w:rFonts w:eastAsiaTheme="minorEastAsia"/>
          <w:szCs w:val="21"/>
        </w:rPr>
      </w:pPr>
      <w:r w:rsidRPr="00777C7A">
        <w:rPr>
          <w:rFonts w:eastAsiaTheme="minorEastAsia" w:hint="eastAsia"/>
          <w:szCs w:val="21"/>
        </w:rPr>
        <w:t xml:space="preserve">  1</w:t>
      </w:r>
      <w:r w:rsidRPr="00777C7A">
        <w:rPr>
          <w:rFonts w:eastAsiaTheme="minorEastAsia" w:hint="eastAsia"/>
          <w:szCs w:val="21"/>
        </w:rPr>
        <w:t>）表示很严格，非这样做不可的：</w:t>
      </w:r>
    </w:p>
    <w:p w14:paraId="1A6C1341" w14:textId="77777777" w:rsidR="009D05F7" w:rsidRPr="00777C7A" w:rsidRDefault="009D05F7" w:rsidP="00777C7A">
      <w:pPr>
        <w:snapToGrid w:val="0"/>
        <w:spacing w:line="360" w:lineRule="auto"/>
        <w:ind w:firstLineChars="200" w:firstLine="420"/>
        <w:rPr>
          <w:rFonts w:eastAsiaTheme="minorEastAsia"/>
          <w:szCs w:val="21"/>
        </w:rPr>
      </w:pPr>
      <w:r w:rsidRPr="00777C7A">
        <w:rPr>
          <w:rFonts w:eastAsiaTheme="minorEastAsia" w:hint="eastAsia"/>
          <w:szCs w:val="21"/>
        </w:rPr>
        <w:t xml:space="preserve">     </w:t>
      </w:r>
      <w:r w:rsidRPr="00777C7A">
        <w:rPr>
          <w:rFonts w:eastAsiaTheme="minorEastAsia" w:hint="eastAsia"/>
          <w:szCs w:val="21"/>
        </w:rPr>
        <w:t>正面词采用“必须”，反面词采用“严禁”；</w:t>
      </w:r>
    </w:p>
    <w:p w14:paraId="3F2B7490" w14:textId="77777777" w:rsidR="009D05F7" w:rsidRPr="00777C7A" w:rsidRDefault="009D05F7" w:rsidP="00777C7A">
      <w:pPr>
        <w:snapToGrid w:val="0"/>
        <w:spacing w:line="360" w:lineRule="auto"/>
        <w:ind w:firstLineChars="200" w:firstLine="420"/>
        <w:rPr>
          <w:rFonts w:eastAsiaTheme="minorEastAsia"/>
          <w:szCs w:val="21"/>
        </w:rPr>
      </w:pPr>
      <w:r w:rsidRPr="00777C7A">
        <w:rPr>
          <w:rFonts w:eastAsiaTheme="minorEastAsia" w:hint="eastAsia"/>
          <w:szCs w:val="21"/>
        </w:rPr>
        <w:t xml:space="preserve">  2</w:t>
      </w:r>
      <w:r w:rsidRPr="00777C7A">
        <w:rPr>
          <w:rFonts w:eastAsiaTheme="minorEastAsia" w:hint="eastAsia"/>
          <w:szCs w:val="21"/>
        </w:rPr>
        <w:t>）表示严格，在正常情况下均应这样做的</w:t>
      </w:r>
      <w:r w:rsidRPr="00777C7A">
        <w:rPr>
          <w:rFonts w:eastAsiaTheme="minorEastAsia" w:hint="eastAsia"/>
          <w:szCs w:val="21"/>
        </w:rPr>
        <w:t>:</w:t>
      </w:r>
    </w:p>
    <w:p w14:paraId="01238AE3" w14:textId="77777777" w:rsidR="009D05F7" w:rsidRPr="00777C7A" w:rsidRDefault="009D05F7" w:rsidP="00777C7A">
      <w:pPr>
        <w:snapToGrid w:val="0"/>
        <w:spacing w:line="360" w:lineRule="auto"/>
        <w:ind w:firstLineChars="200" w:firstLine="420"/>
        <w:rPr>
          <w:rFonts w:eastAsiaTheme="minorEastAsia"/>
          <w:szCs w:val="21"/>
        </w:rPr>
      </w:pPr>
      <w:r w:rsidRPr="00777C7A">
        <w:rPr>
          <w:rFonts w:eastAsiaTheme="minorEastAsia"/>
          <w:szCs w:val="21"/>
        </w:rPr>
        <w:t xml:space="preserve">     </w:t>
      </w:r>
      <w:r w:rsidRPr="00777C7A">
        <w:rPr>
          <w:rFonts w:eastAsiaTheme="minorEastAsia" w:hint="eastAsia"/>
          <w:szCs w:val="21"/>
        </w:rPr>
        <w:t>正面词采用“应”，反面词采用“不应”或“不得”；</w:t>
      </w:r>
    </w:p>
    <w:p w14:paraId="4B93E062" w14:textId="77777777" w:rsidR="009D05F7" w:rsidRPr="00777C7A" w:rsidRDefault="009D05F7" w:rsidP="00777C7A">
      <w:pPr>
        <w:snapToGrid w:val="0"/>
        <w:spacing w:line="360" w:lineRule="auto"/>
        <w:ind w:firstLineChars="200" w:firstLine="420"/>
        <w:rPr>
          <w:rFonts w:eastAsiaTheme="minorEastAsia"/>
          <w:szCs w:val="21"/>
        </w:rPr>
      </w:pPr>
      <w:r w:rsidRPr="00777C7A">
        <w:rPr>
          <w:rFonts w:eastAsiaTheme="minorEastAsia" w:hint="eastAsia"/>
          <w:szCs w:val="21"/>
        </w:rPr>
        <w:t xml:space="preserve">  3</w:t>
      </w:r>
      <w:r w:rsidRPr="00777C7A">
        <w:rPr>
          <w:rFonts w:eastAsiaTheme="minorEastAsia" w:hint="eastAsia"/>
          <w:szCs w:val="21"/>
        </w:rPr>
        <w:t>）表示允许稍有选择，在条件许可时首先应这样做的：</w:t>
      </w:r>
    </w:p>
    <w:p w14:paraId="0313F91B" w14:textId="77777777" w:rsidR="009D05F7" w:rsidRPr="00777C7A" w:rsidRDefault="009D05F7" w:rsidP="00777C7A">
      <w:pPr>
        <w:snapToGrid w:val="0"/>
        <w:spacing w:line="360" w:lineRule="auto"/>
        <w:ind w:firstLineChars="450" w:firstLine="945"/>
        <w:rPr>
          <w:rFonts w:eastAsiaTheme="minorEastAsia"/>
          <w:szCs w:val="21"/>
        </w:rPr>
      </w:pPr>
      <w:r w:rsidRPr="00777C7A">
        <w:rPr>
          <w:rFonts w:eastAsiaTheme="minorEastAsia" w:hint="eastAsia"/>
          <w:szCs w:val="21"/>
        </w:rPr>
        <w:t>正面词采用“宜”，反面词采用“不宜”；</w:t>
      </w:r>
    </w:p>
    <w:p w14:paraId="30483629" w14:textId="77777777" w:rsidR="00AD625E" w:rsidRPr="00777C7A" w:rsidRDefault="009D05F7" w:rsidP="00777C7A">
      <w:pPr>
        <w:snapToGrid w:val="0"/>
        <w:spacing w:line="360" w:lineRule="auto"/>
        <w:ind w:firstLineChars="200" w:firstLine="420"/>
        <w:rPr>
          <w:rFonts w:eastAsiaTheme="minorEastAsia"/>
          <w:szCs w:val="21"/>
        </w:rPr>
      </w:pPr>
      <w:r w:rsidRPr="00777C7A">
        <w:rPr>
          <w:rFonts w:eastAsiaTheme="minorEastAsia"/>
          <w:szCs w:val="21"/>
        </w:rPr>
        <w:t xml:space="preserve">  4</w:t>
      </w:r>
      <w:r w:rsidRPr="00777C7A">
        <w:rPr>
          <w:rFonts w:eastAsiaTheme="minorEastAsia"/>
          <w:szCs w:val="21"/>
        </w:rPr>
        <w:t>）</w:t>
      </w:r>
      <w:r w:rsidRPr="00777C7A">
        <w:rPr>
          <w:rFonts w:eastAsiaTheme="minorEastAsia" w:hint="eastAsia"/>
          <w:szCs w:val="21"/>
        </w:rPr>
        <w:t>表示有选择，在一定条件下可以这样做的，采用“可”。</w:t>
      </w:r>
    </w:p>
    <w:p w14:paraId="5D5282F6" w14:textId="77777777" w:rsidR="009D05F7" w:rsidRPr="00777C7A" w:rsidRDefault="009D05F7" w:rsidP="00777C7A">
      <w:pPr>
        <w:snapToGrid w:val="0"/>
        <w:spacing w:line="360" w:lineRule="auto"/>
        <w:ind w:firstLineChars="200" w:firstLine="420"/>
        <w:rPr>
          <w:rFonts w:eastAsiaTheme="minorEastAsia"/>
          <w:szCs w:val="21"/>
        </w:rPr>
      </w:pPr>
      <w:r w:rsidRPr="00777C7A">
        <w:rPr>
          <w:rFonts w:eastAsiaTheme="minorEastAsia"/>
          <w:szCs w:val="21"/>
        </w:rPr>
        <w:t xml:space="preserve">2 </w:t>
      </w:r>
      <w:r w:rsidRPr="00777C7A">
        <w:rPr>
          <w:rFonts w:eastAsiaTheme="minorEastAsia" w:hint="eastAsia"/>
          <w:szCs w:val="21"/>
        </w:rPr>
        <w:t>条文中指明应按其他有关标准执行的写法为：“应符合</w:t>
      </w:r>
      <w:r w:rsidR="001E46F0" w:rsidRPr="00777C7A">
        <w:rPr>
          <w:rFonts w:eastAsiaTheme="minorEastAsia" w:hint="eastAsia"/>
          <w:szCs w:val="21"/>
        </w:rPr>
        <w:t>……</w:t>
      </w:r>
      <w:r w:rsidRPr="00777C7A">
        <w:rPr>
          <w:rFonts w:eastAsiaTheme="minorEastAsia" w:hint="eastAsia"/>
          <w:szCs w:val="21"/>
        </w:rPr>
        <w:t>的规定”或“应按</w:t>
      </w:r>
      <w:r w:rsidR="001E46F0" w:rsidRPr="00777C7A">
        <w:rPr>
          <w:rFonts w:eastAsiaTheme="minorEastAsia" w:hint="eastAsia"/>
          <w:szCs w:val="21"/>
        </w:rPr>
        <w:t>……</w:t>
      </w:r>
      <w:r w:rsidRPr="00777C7A">
        <w:rPr>
          <w:rFonts w:eastAsiaTheme="minorEastAsia" w:hint="eastAsia"/>
          <w:szCs w:val="21"/>
        </w:rPr>
        <w:t>执行”。</w:t>
      </w:r>
    </w:p>
    <w:p w14:paraId="4176ED76" w14:textId="77777777" w:rsidR="00AD625E" w:rsidRPr="00777C7A" w:rsidRDefault="00AD625E" w:rsidP="00933F4A">
      <w:pPr>
        <w:snapToGrid w:val="0"/>
        <w:spacing w:line="360" w:lineRule="auto"/>
        <w:ind w:firstLineChars="200" w:firstLine="480"/>
        <w:rPr>
          <w:rFonts w:eastAsiaTheme="minorEastAsia"/>
          <w:sz w:val="24"/>
          <w:szCs w:val="24"/>
        </w:rPr>
      </w:pPr>
    </w:p>
    <w:p w14:paraId="0A809665" w14:textId="77777777" w:rsidR="001E46F0" w:rsidRPr="00777C7A" w:rsidRDefault="001E46F0" w:rsidP="00933F4A">
      <w:pPr>
        <w:snapToGrid w:val="0"/>
        <w:spacing w:line="360" w:lineRule="auto"/>
        <w:ind w:firstLineChars="200" w:firstLine="480"/>
        <w:rPr>
          <w:rFonts w:eastAsiaTheme="minorEastAsia"/>
          <w:sz w:val="24"/>
          <w:szCs w:val="24"/>
        </w:rPr>
      </w:pPr>
      <w:r w:rsidRPr="00777C7A">
        <w:rPr>
          <w:rFonts w:eastAsiaTheme="minorEastAsia"/>
          <w:sz w:val="24"/>
          <w:szCs w:val="24"/>
        </w:rPr>
        <w:br w:type="page"/>
      </w:r>
    </w:p>
    <w:p w14:paraId="021661F5" w14:textId="77777777" w:rsidR="00414E56" w:rsidRPr="00777C7A" w:rsidRDefault="00414E56" w:rsidP="00777C7A">
      <w:pPr>
        <w:pStyle w:val="2"/>
        <w:snapToGrid w:val="0"/>
        <w:spacing w:beforeLines="50" w:before="156" w:afterLines="50" w:after="156" w:line="360" w:lineRule="auto"/>
        <w:jc w:val="center"/>
        <w:rPr>
          <w:rFonts w:ascii="Times New Roman" w:eastAsiaTheme="minorEastAsia" w:hAnsi="Times New Roman" w:cs="Times New Roman"/>
          <w:sz w:val="28"/>
          <w:szCs w:val="28"/>
        </w:rPr>
      </w:pPr>
      <w:bookmarkStart w:id="50" w:name="_Toc87973861"/>
      <w:r w:rsidRPr="00777C7A">
        <w:rPr>
          <w:rFonts w:ascii="Times New Roman" w:eastAsiaTheme="minorEastAsia" w:hAnsi="Times New Roman" w:cs="Times New Roman"/>
          <w:sz w:val="28"/>
          <w:szCs w:val="28"/>
        </w:rPr>
        <w:lastRenderedPageBreak/>
        <w:t>引用标准名录</w:t>
      </w:r>
      <w:bookmarkEnd w:id="50"/>
    </w:p>
    <w:p w14:paraId="788DDE9C" w14:textId="75A20A2B" w:rsidR="00D22183" w:rsidRPr="00777C7A" w:rsidRDefault="00D22183" w:rsidP="00777C7A">
      <w:pPr>
        <w:snapToGrid w:val="0"/>
        <w:spacing w:line="360" w:lineRule="auto"/>
        <w:ind w:firstLineChars="200" w:firstLine="420"/>
        <w:rPr>
          <w:rFonts w:eastAsiaTheme="minorEastAsia"/>
          <w:szCs w:val="21"/>
        </w:rPr>
      </w:pPr>
      <w:r w:rsidRPr="00777C7A">
        <w:rPr>
          <w:rFonts w:eastAsiaTheme="minorEastAsia" w:hint="eastAsia"/>
          <w:szCs w:val="21"/>
        </w:rPr>
        <w:t>《建筑结构荷载规范》</w:t>
      </w:r>
      <w:r w:rsidRPr="00777C7A">
        <w:rPr>
          <w:rFonts w:eastAsiaTheme="minorEastAsia"/>
          <w:szCs w:val="21"/>
        </w:rPr>
        <w:t>GB50009</w:t>
      </w:r>
    </w:p>
    <w:p w14:paraId="1361825E" w14:textId="77777777" w:rsidR="008B242B" w:rsidRPr="00777C7A" w:rsidRDefault="008B242B" w:rsidP="00777C7A">
      <w:pPr>
        <w:snapToGrid w:val="0"/>
        <w:spacing w:line="360" w:lineRule="auto"/>
        <w:ind w:firstLineChars="200" w:firstLine="420"/>
        <w:rPr>
          <w:rFonts w:eastAsiaTheme="minorEastAsia"/>
          <w:szCs w:val="21"/>
        </w:rPr>
      </w:pPr>
      <w:r w:rsidRPr="00777C7A">
        <w:rPr>
          <w:rFonts w:eastAsiaTheme="minorEastAsia" w:hint="eastAsia"/>
          <w:szCs w:val="21"/>
        </w:rPr>
        <w:t>《混凝土结构设计规范》</w:t>
      </w:r>
      <w:r w:rsidRPr="00777C7A">
        <w:rPr>
          <w:rFonts w:eastAsiaTheme="minorEastAsia" w:hint="eastAsia"/>
          <w:szCs w:val="21"/>
        </w:rPr>
        <w:t>GB 50010</w:t>
      </w:r>
    </w:p>
    <w:p w14:paraId="7CBB6FDF" w14:textId="77777777" w:rsidR="00D22183" w:rsidRPr="00777C7A" w:rsidRDefault="00D22183" w:rsidP="00777C7A">
      <w:pPr>
        <w:snapToGrid w:val="0"/>
        <w:spacing w:line="360" w:lineRule="auto"/>
        <w:ind w:firstLineChars="200" w:firstLine="420"/>
        <w:rPr>
          <w:rFonts w:eastAsiaTheme="minorEastAsia"/>
          <w:szCs w:val="21"/>
        </w:rPr>
      </w:pPr>
      <w:r w:rsidRPr="00777C7A">
        <w:rPr>
          <w:rFonts w:eastAsiaTheme="minorEastAsia" w:hint="eastAsia"/>
          <w:szCs w:val="21"/>
        </w:rPr>
        <w:t>《建筑抗震设计规范》</w:t>
      </w:r>
      <w:r w:rsidRPr="00777C7A">
        <w:rPr>
          <w:rFonts w:eastAsiaTheme="minorEastAsia" w:hint="eastAsia"/>
          <w:szCs w:val="21"/>
        </w:rPr>
        <w:t>GB50011</w:t>
      </w:r>
    </w:p>
    <w:p w14:paraId="332467C4" w14:textId="77777777" w:rsidR="00D22183" w:rsidRPr="00777C7A" w:rsidRDefault="00D22183" w:rsidP="00777C7A">
      <w:pPr>
        <w:snapToGrid w:val="0"/>
        <w:spacing w:line="360" w:lineRule="auto"/>
        <w:ind w:firstLineChars="200" w:firstLine="420"/>
        <w:rPr>
          <w:rFonts w:eastAsiaTheme="minorEastAsia"/>
          <w:szCs w:val="21"/>
        </w:rPr>
      </w:pPr>
      <w:r w:rsidRPr="00777C7A">
        <w:rPr>
          <w:rFonts w:eastAsiaTheme="minorEastAsia" w:hint="eastAsia"/>
          <w:szCs w:val="21"/>
        </w:rPr>
        <w:t>《建筑设计防火规范》</w:t>
      </w:r>
      <w:r w:rsidRPr="00777C7A">
        <w:rPr>
          <w:rFonts w:eastAsiaTheme="minorEastAsia" w:hint="eastAsia"/>
          <w:szCs w:val="21"/>
        </w:rPr>
        <w:t xml:space="preserve">GB 50016 </w:t>
      </w:r>
    </w:p>
    <w:p w14:paraId="75714C5E" w14:textId="77777777" w:rsidR="008B242B" w:rsidRPr="00777C7A" w:rsidRDefault="008B242B" w:rsidP="00777C7A">
      <w:pPr>
        <w:snapToGrid w:val="0"/>
        <w:spacing w:line="360" w:lineRule="auto"/>
        <w:ind w:firstLineChars="200" w:firstLine="420"/>
        <w:rPr>
          <w:rFonts w:eastAsiaTheme="minorEastAsia"/>
          <w:szCs w:val="21"/>
        </w:rPr>
      </w:pPr>
      <w:r w:rsidRPr="00777C7A">
        <w:rPr>
          <w:rFonts w:eastAsiaTheme="minorEastAsia" w:hint="eastAsia"/>
          <w:szCs w:val="21"/>
        </w:rPr>
        <w:t>《钢结构设计标准》</w:t>
      </w:r>
      <w:r w:rsidRPr="00777C7A">
        <w:rPr>
          <w:rFonts w:eastAsiaTheme="minorEastAsia" w:hint="eastAsia"/>
          <w:szCs w:val="21"/>
        </w:rPr>
        <w:t>GB 50017</w:t>
      </w:r>
    </w:p>
    <w:p w14:paraId="3B97C9E7" w14:textId="492979D6" w:rsidR="00D22183" w:rsidRPr="00777C7A" w:rsidRDefault="00D22183" w:rsidP="00777C7A">
      <w:pPr>
        <w:snapToGrid w:val="0"/>
        <w:spacing w:line="360" w:lineRule="auto"/>
        <w:ind w:firstLineChars="200" w:firstLine="420"/>
        <w:rPr>
          <w:rFonts w:eastAsiaTheme="minorEastAsia"/>
          <w:szCs w:val="21"/>
        </w:rPr>
      </w:pPr>
      <w:r w:rsidRPr="00777C7A">
        <w:rPr>
          <w:rFonts w:eastAsiaTheme="minorEastAsia" w:hint="eastAsia"/>
          <w:szCs w:val="21"/>
        </w:rPr>
        <w:t>《工程结构可靠性设计统一标准》</w:t>
      </w:r>
      <w:r w:rsidRPr="00777C7A">
        <w:rPr>
          <w:rFonts w:eastAsiaTheme="minorEastAsia" w:hint="eastAsia"/>
          <w:szCs w:val="21"/>
        </w:rPr>
        <w:t>GB50153</w:t>
      </w:r>
    </w:p>
    <w:p w14:paraId="3F22AB04" w14:textId="5FB4B0CE" w:rsidR="00D22183" w:rsidRPr="00777C7A" w:rsidRDefault="00D22183" w:rsidP="00777C7A">
      <w:pPr>
        <w:snapToGrid w:val="0"/>
        <w:spacing w:line="360" w:lineRule="auto"/>
        <w:ind w:firstLineChars="200" w:firstLine="420"/>
        <w:rPr>
          <w:rFonts w:eastAsiaTheme="minorEastAsia"/>
          <w:szCs w:val="21"/>
        </w:rPr>
      </w:pPr>
      <w:r w:rsidRPr="00777C7A">
        <w:rPr>
          <w:rFonts w:hint="eastAsia"/>
          <w:szCs w:val="21"/>
        </w:rPr>
        <w:t>《钢结构工程施工质量验收规范》</w:t>
      </w:r>
      <w:r w:rsidRPr="00777C7A">
        <w:rPr>
          <w:rFonts w:hint="eastAsia"/>
          <w:szCs w:val="21"/>
        </w:rPr>
        <w:t>GB 50205</w:t>
      </w:r>
    </w:p>
    <w:p w14:paraId="4BB98B57" w14:textId="77777777" w:rsidR="00D22183" w:rsidRPr="00777C7A" w:rsidRDefault="00D22183" w:rsidP="00777C7A">
      <w:pPr>
        <w:snapToGrid w:val="0"/>
        <w:spacing w:line="360" w:lineRule="auto"/>
        <w:ind w:firstLineChars="200" w:firstLine="420"/>
        <w:rPr>
          <w:rFonts w:eastAsiaTheme="minorEastAsia"/>
          <w:szCs w:val="21"/>
        </w:rPr>
      </w:pPr>
      <w:r w:rsidRPr="00777C7A">
        <w:rPr>
          <w:rFonts w:eastAsiaTheme="minorEastAsia" w:hint="eastAsia"/>
          <w:szCs w:val="21"/>
        </w:rPr>
        <w:t>《钢结构焊接规范》</w:t>
      </w:r>
      <w:r w:rsidRPr="00777C7A">
        <w:rPr>
          <w:rFonts w:eastAsiaTheme="minorEastAsia" w:hint="eastAsia"/>
          <w:szCs w:val="21"/>
        </w:rPr>
        <w:t>GB 50661</w:t>
      </w:r>
    </w:p>
    <w:p w14:paraId="735468B2" w14:textId="77777777" w:rsidR="00D22183" w:rsidRPr="00777C7A" w:rsidRDefault="00D22183" w:rsidP="00777C7A">
      <w:pPr>
        <w:snapToGrid w:val="0"/>
        <w:spacing w:line="360" w:lineRule="auto"/>
        <w:ind w:firstLineChars="200" w:firstLine="420"/>
        <w:rPr>
          <w:szCs w:val="21"/>
        </w:rPr>
      </w:pPr>
      <w:r w:rsidRPr="00777C7A">
        <w:rPr>
          <w:rFonts w:hint="eastAsia"/>
          <w:bCs/>
          <w:szCs w:val="21"/>
        </w:rPr>
        <w:t>《混凝土结构工程施工规范》</w:t>
      </w:r>
      <w:r w:rsidRPr="00777C7A">
        <w:rPr>
          <w:rFonts w:hint="eastAsia"/>
          <w:bCs/>
          <w:szCs w:val="21"/>
        </w:rPr>
        <w:t>GB50666</w:t>
      </w:r>
    </w:p>
    <w:p w14:paraId="1D24FB0F" w14:textId="77777777" w:rsidR="00D22183" w:rsidRPr="00777C7A" w:rsidRDefault="00D22183" w:rsidP="00777C7A">
      <w:pPr>
        <w:snapToGrid w:val="0"/>
        <w:spacing w:line="360" w:lineRule="auto"/>
        <w:ind w:firstLineChars="200" w:firstLine="420"/>
        <w:rPr>
          <w:szCs w:val="21"/>
        </w:rPr>
      </w:pPr>
      <w:r w:rsidRPr="00777C7A">
        <w:rPr>
          <w:rFonts w:hint="eastAsia"/>
          <w:szCs w:val="21"/>
        </w:rPr>
        <w:t>《钢结构工程施工规范》</w:t>
      </w:r>
      <w:r w:rsidRPr="00777C7A">
        <w:rPr>
          <w:rFonts w:hint="eastAsia"/>
          <w:szCs w:val="21"/>
        </w:rPr>
        <w:t>GB 50755</w:t>
      </w:r>
    </w:p>
    <w:p w14:paraId="0D15B23F" w14:textId="117F9463" w:rsidR="008B242B" w:rsidRPr="00777C7A" w:rsidRDefault="008B242B" w:rsidP="00777C7A">
      <w:pPr>
        <w:snapToGrid w:val="0"/>
        <w:spacing w:line="360" w:lineRule="auto"/>
        <w:ind w:firstLineChars="200" w:firstLine="420"/>
        <w:rPr>
          <w:rFonts w:eastAsiaTheme="minorEastAsia"/>
          <w:szCs w:val="21"/>
        </w:rPr>
      </w:pPr>
      <w:r w:rsidRPr="00777C7A">
        <w:rPr>
          <w:rFonts w:eastAsiaTheme="minorEastAsia" w:hint="eastAsia"/>
          <w:szCs w:val="21"/>
        </w:rPr>
        <w:t>《钢管混凝土结构技术规范》</w:t>
      </w:r>
      <w:r w:rsidRPr="00777C7A">
        <w:rPr>
          <w:rFonts w:eastAsiaTheme="minorEastAsia" w:hint="eastAsia"/>
          <w:szCs w:val="21"/>
        </w:rPr>
        <w:t>GB 50936</w:t>
      </w:r>
    </w:p>
    <w:p w14:paraId="3438D49D" w14:textId="77777777" w:rsidR="00D22183" w:rsidRPr="00777C7A" w:rsidRDefault="00D22183" w:rsidP="00777C7A">
      <w:pPr>
        <w:snapToGrid w:val="0"/>
        <w:spacing w:line="360" w:lineRule="auto"/>
        <w:ind w:firstLineChars="200" w:firstLine="420"/>
        <w:rPr>
          <w:rFonts w:eastAsiaTheme="minorEastAsia"/>
          <w:szCs w:val="21"/>
        </w:rPr>
      </w:pPr>
      <w:r w:rsidRPr="00777C7A">
        <w:rPr>
          <w:rFonts w:eastAsiaTheme="minorEastAsia" w:hint="eastAsia"/>
          <w:szCs w:val="21"/>
        </w:rPr>
        <w:t>《建筑钢结构防火技术规范》</w:t>
      </w:r>
      <w:r w:rsidRPr="00777C7A">
        <w:rPr>
          <w:rFonts w:eastAsiaTheme="minorEastAsia" w:hint="eastAsia"/>
          <w:szCs w:val="21"/>
        </w:rPr>
        <w:t>GB 51249</w:t>
      </w:r>
    </w:p>
    <w:p w14:paraId="2865366E" w14:textId="77777777" w:rsidR="00D22183" w:rsidRPr="00777C7A" w:rsidRDefault="00D22183" w:rsidP="00777C7A">
      <w:pPr>
        <w:snapToGrid w:val="0"/>
        <w:spacing w:line="360" w:lineRule="auto"/>
        <w:ind w:firstLineChars="200" w:firstLine="420"/>
        <w:rPr>
          <w:rFonts w:eastAsiaTheme="minorEastAsia"/>
          <w:szCs w:val="21"/>
        </w:rPr>
      </w:pPr>
      <w:r w:rsidRPr="00777C7A">
        <w:rPr>
          <w:rFonts w:eastAsiaTheme="minorEastAsia" w:hint="eastAsia"/>
          <w:szCs w:val="21"/>
        </w:rPr>
        <w:t>《钢结构用高强度垫圈》</w:t>
      </w:r>
      <w:r w:rsidRPr="00777C7A">
        <w:rPr>
          <w:rFonts w:eastAsiaTheme="minorEastAsia" w:hint="eastAsia"/>
          <w:szCs w:val="21"/>
        </w:rPr>
        <w:t>GB/T 1230</w:t>
      </w:r>
    </w:p>
    <w:p w14:paraId="3E2996B7" w14:textId="77777777" w:rsidR="00D22183" w:rsidRPr="00777C7A" w:rsidRDefault="00D22183" w:rsidP="00777C7A">
      <w:pPr>
        <w:snapToGrid w:val="0"/>
        <w:spacing w:line="360" w:lineRule="auto"/>
        <w:ind w:firstLineChars="200" w:firstLine="420"/>
        <w:rPr>
          <w:rFonts w:eastAsiaTheme="minorEastAsia"/>
          <w:szCs w:val="21"/>
        </w:rPr>
      </w:pPr>
      <w:r w:rsidRPr="00777C7A">
        <w:rPr>
          <w:rFonts w:eastAsiaTheme="minorEastAsia" w:hint="eastAsia"/>
          <w:szCs w:val="21"/>
        </w:rPr>
        <w:t>《钢结构用高强度大六角头螺栓、大六角螺母、垫圈技术条件》</w:t>
      </w:r>
      <w:r w:rsidRPr="00777C7A">
        <w:rPr>
          <w:rFonts w:eastAsiaTheme="minorEastAsia" w:hint="eastAsia"/>
          <w:szCs w:val="21"/>
        </w:rPr>
        <w:t>GB/T 1231</w:t>
      </w:r>
    </w:p>
    <w:p w14:paraId="7CAAACDF" w14:textId="77777777" w:rsidR="00D22183" w:rsidRPr="00777C7A" w:rsidRDefault="00D22183" w:rsidP="00777C7A">
      <w:pPr>
        <w:snapToGrid w:val="0"/>
        <w:spacing w:line="360" w:lineRule="auto"/>
        <w:ind w:firstLineChars="200" w:firstLine="420"/>
        <w:rPr>
          <w:rFonts w:eastAsiaTheme="minorEastAsia"/>
          <w:szCs w:val="21"/>
        </w:rPr>
      </w:pPr>
      <w:r w:rsidRPr="00777C7A">
        <w:rPr>
          <w:rFonts w:eastAsiaTheme="minorEastAsia" w:hint="eastAsia"/>
          <w:szCs w:val="21"/>
        </w:rPr>
        <w:t>《钢结构用高强度大六角头螺栓》</w:t>
      </w:r>
      <w:r w:rsidRPr="00777C7A">
        <w:rPr>
          <w:rFonts w:eastAsiaTheme="minorEastAsia" w:hint="eastAsia"/>
          <w:szCs w:val="21"/>
        </w:rPr>
        <w:t>GB/T 1228</w:t>
      </w:r>
    </w:p>
    <w:p w14:paraId="3AB6E784" w14:textId="77777777" w:rsidR="00D22183" w:rsidRPr="00777C7A" w:rsidRDefault="00D22183" w:rsidP="00777C7A">
      <w:pPr>
        <w:snapToGrid w:val="0"/>
        <w:spacing w:line="360" w:lineRule="auto"/>
        <w:ind w:firstLineChars="200" w:firstLine="420"/>
        <w:rPr>
          <w:rFonts w:eastAsiaTheme="minorEastAsia"/>
          <w:szCs w:val="21"/>
        </w:rPr>
      </w:pPr>
      <w:r w:rsidRPr="00777C7A">
        <w:rPr>
          <w:rFonts w:eastAsiaTheme="minorEastAsia" w:hint="eastAsia"/>
          <w:szCs w:val="21"/>
        </w:rPr>
        <w:t>《钢结构用高强度大六角螺母》</w:t>
      </w:r>
      <w:r w:rsidRPr="00777C7A">
        <w:rPr>
          <w:rFonts w:eastAsiaTheme="minorEastAsia" w:hint="eastAsia"/>
          <w:szCs w:val="21"/>
        </w:rPr>
        <w:t>GB/T 1229</w:t>
      </w:r>
    </w:p>
    <w:p w14:paraId="1E45009C" w14:textId="77777777" w:rsidR="00D22183" w:rsidRPr="00777C7A" w:rsidRDefault="00D22183" w:rsidP="00777C7A">
      <w:pPr>
        <w:snapToGrid w:val="0"/>
        <w:spacing w:line="360" w:lineRule="auto"/>
        <w:ind w:firstLineChars="200" w:firstLine="420"/>
        <w:rPr>
          <w:rFonts w:eastAsiaTheme="minorEastAsia"/>
          <w:szCs w:val="21"/>
        </w:rPr>
      </w:pPr>
      <w:r w:rsidRPr="00777C7A">
        <w:rPr>
          <w:rFonts w:eastAsiaTheme="minorEastAsia" w:hint="eastAsia"/>
          <w:szCs w:val="21"/>
        </w:rPr>
        <w:t>《钢筋混凝土用钢</w:t>
      </w:r>
      <w:r w:rsidRPr="00777C7A">
        <w:rPr>
          <w:rFonts w:eastAsiaTheme="minorEastAsia" w:hint="eastAsia"/>
          <w:szCs w:val="21"/>
        </w:rPr>
        <w:t xml:space="preserve"> </w:t>
      </w:r>
      <w:r w:rsidRPr="00777C7A">
        <w:rPr>
          <w:rFonts w:eastAsiaTheme="minorEastAsia" w:hint="eastAsia"/>
          <w:szCs w:val="21"/>
        </w:rPr>
        <w:t>第</w:t>
      </w:r>
      <w:r w:rsidRPr="00777C7A">
        <w:rPr>
          <w:rFonts w:eastAsiaTheme="minorEastAsia" w:hint="eastAsia"/>
          <w:szCs w:val="21"/>
        </w:rPr>
        <w:t>1</w:t>
      </w:r>
      <w:r w:rsidRPr="00777C7A">
        <w:rPr>
          <w:rFonts w:eastAsiaTheme="minorEastAsia" w:hint="eastAsia"/>
          <w:szCs w:val="21"/>
        </w:rPr>
        <w:t>部分：热轧光圆钢筋》</w:t>
      </w:r>
      <w:r w:rsidRPr="00777C7A">
        <w:rPr>
          <w:rFonts w:eastAsiaTheme="minorEastAsia" w:hint="eastAsia"/>
          <w:szCs w:val="21"/>
        </w:rPr>
        <w:t>GB/T 1499.1</w:t>
      </w:r>
    </w:p>
    <w:p w14:paraId="5835127F" w14:textId="77777777" w:rsidR="00D22183" w:rsidRPr="00777C7A" w:rsidRDefault="00D22183" w:rsidP="00777C7A">
      <w:pPr>
        <w:snapToGrid w:val="0"/>
        <w:spacing w:line="360" w:lineRule="auto"/>
        <w:ind w:firstLineChars="200" w:firstLine="420"/>
        <w:rPr>
          <w:rFonts w:eastAsiaTheme="minorEastAsia"/>
          <w:szCs w:val="21"/>
        </w:rPr>
      </w:pPr>
      <w:r w:rsidRPr="00777C7A">
        <w:rPr>
          <w:rFonts w:eastAsiaTheme="minorEastAsia" w:hint="eastAsia"/>
          <w:szCs w:val="21"/>
        </w:rPr>
        <w:t>《钢筋混凝土用钢</w:t>
      </w:r>
      <w:r w:rsidRPr="00777C7A">
        <w:rPr>
          <w:rFonts w:eastAsiaTheme="minorEastAsia" w:hint="eastAsia"/>
          <w:szCs w:val="21"/>
        </w:rPr>
        <w:t xml:space="preserve"> </w:t>
      </w:r>
      <w:r w:rsidRPr="00777C7A">
        <w:rPr>
          <w:rFonts w:eastAsiaTheme="minorEastAsia" w:hint="eastAsia"/>
          <w:szCs w:val="21"/>
        </w:rPr>
        <w:t>第</w:t>
      </w:r>
      <w:r w:rsidRPr="00777C7A">
        <w:rPr>
          <w:rFonts w:eastAsiaTheme="minorEastAsia" w:hint="eastAsia"/>
          <w:szCs w:val="21"/>
        </w:rPr>
        <w:t>2</w:t>
      </w:r>
      <w:r w:rsidRPr="00777C7A">
        <w:rPr>
          <w:rFonts w:eastAsiaTheme="minorEastAsia" w:hint="eastAsia"/>
          <w:szCs w:val="21"/>
        </w:rPr>
        <w:t>部分：热轧带肋钢筋》</w:t>
      </w:r>
      <w:r w:rsidRPr="00777C7A">
        <w:rPr>
          <w:rFonts w:eastAsiaTheme="minorEastAsia" w:hint="eastAsia"/>
          <w:szCs w:val="21"/>
        </w:rPr>
        <w:t>GB/T 1499.2</w:t>
      </w:r>
    </w:p>
    <w:p w14:paraId="2FB8AF80" w14:textId="77777777" w:rsidR="00AD625E" w:rsidRPr="00777C7A" w:rsidRDefault="00D062F6" w:rsidP="00777C7A">
      <w:pPr>
        <w:snapToGrid w:val="0"/>
        <w:spacing w:line="360" w:lineRule="auto"/>
        <w:ind w:firstLineChars="200" w:firstLine="420"/>
        <w:rPr>
          <w:rFonts w:eastAsiaTheme="minorEastAsia"/>
          <w:szCs w:val="21"/>
        </w:rPr>
      </w:pPr>
      <w:r w:rsidRPr="00777C7A">
        <w:rPr>
          <w:rFonts w:eastAsiaTheme="minorEastAsia" w:hint="eastAsia"/>
          <w:szCs w:val="21"/>
        </w:rPr>
        <w:t>《低合金高强度结构钢》</w:t>
      </w:r>
      <w:r w:rsidRPr="00777C7A">
        <w:rPr>
          <w:rFonts w:eastAsiaTheme="minorEastAsia" w:hint="eastAsia"/>
          <w:szCs w:val="21"/>
        </w:rPr>
        <w:t>GB/T 1591</w:t>
      </w:r>
    </w:p>
    <w:p w14:paraId="724CF39B" w14:textId="77777777" w:rsidR="00D22183" w:rsidRPr="00777C7A" w:rsidRDefault="00D22183" w:rsidP="00777C7A">
      <w:pPr>
        <w:snapToGrid w:val="0"/>
        <w:spacing w:line="360" w:lineRule="auto"/>
        <w:ind w:firstLineChars="200" w:firstLine="420"/>
        <w:rPr>
          <w:rFonts w:eastAsiaTheme="minorEastAsia"/>
          <w:szCs w:val="21"/>
        </w:rPr>
      </w:pPr>
      <w:r w:rsidRPr="00777C7A">
        <w:rPr>
          <w:rFonts w:eastAsiaTheme="minorEastAsia" w:hint="eastAsia"/>
          <w:szCs w:val="21"/>
        </w:rPr>
        <w:t>《钢结构用扭剪型高强度螺栓连接副》</w:t>
      </w:r>
      <w:r w:rsidRPr="00777C7A">
        <w:rPr>
          <w:rFonts w:eastAsiaTheme="minorEastAsia" w:hint="eastAsia"/>
          <w:szCs w:val="21"/>
        </w:rPr>
        <w:t>GB/T 3632</w:t>
      </w:r>
    </w:p>
    <w:p w14:paraId="2E1D71F3" w14:textId="77777777" w:rsidR="00D22183" w:rsidRPr="00777C7A" w:rsidRDefault="00D22183" w:rsidP="00777C7A">
      <w:pPr>
        <w:snapToGrid w:val="0"/>
        <w:spacing w:line="360" w:lineRule="auto"/>
        <w:ind w:firstLineChars="200" w:firstLine="420"/>
        <w:rPr>
          <w:szCs w:val="21"/>
        </w:rPr>
      </w:pPr>
      <w:r w:rsidRPr="00777C7A">
        <w:rPr>
          <w:rFonts w:hint="eastAsia"/>
          <w:szCs w:val="21"/>
        </w:rPr>
        <w:lastRenderedPageBreak/>
        <w:t>《热喷涂</w:t>
      </w:r>
      <w:r w:rsidRPr="00777C7A">
        <w:rPr>
          <w:rFonts w:hint="eastAsia"/>
          <w:szCs w:val="21"/>
        </w:rPr>
        <w:t xml:space="preserve"> </w:t>
      </w:r>
      <w:r w:rsidRPr="00777C7A">
        <w:rPr>
          <w:rFonts w:hint="eastAsia"/>
          <w:szCs w:val="21"/>
        </w:rPr>
        <w:t>金属和其他无机覆盖层锌、铝及其合金》</w:t>
      </w:r>
      <w:r w:rsidRPr="00777C7A">
        <w:rPr>
          <w:rFonts w:hint="eastAsia"/>
          <w:szCs w:val="21"/>
        </w:rPr>
        <w:t>GB/T 9793</w:t>
      </w:r>
    </w:p>
    <w:p w14:paraId="79D275B2" w14:textId="77777777" w:rsidR="00D22183" w:rsidRPr="00777C7A" w:rsidRDefault="00D22183" w:rsidP="00777C7A">
      <w:pPr>
        <w:snapToGrid w:val="0"/>
        <w:spacing w:line="360" w:lineRule="auto"/>
        <w:ind w:firstLineChars="200" w:firstLine="420"/>
        <w:rPr>
          <w:szCs w:val="21"/>
        </w:rPr>
      </w:pPr>
      <w:r w:rsidRPr="00777C7A">
        <w:rPr>
          <w:rFonts w:hint="eastAsia"/>
          <w:szCs w:val="21"/>
        </w:rPr>
        <w:t>《金属覆盖层钢铁制件热侵镀锌层技术要求及试验方法》</w:t>
      </w:r>
      <w:r w:rsidRPr="00777C7A">
        <w:rPr>
          <w:rFonts w:hint="eastAsia"/>
          <w:szCs w:val="21"/>
        </w:rPr>
        <w:t>GB/T 13912</w:t>
      </w:r>
    </w:p>
    <w:p w14:paraId="09C4B1DE" w14:textId="77777777" w:rsidR="00D22183" w:rsidRPr="00777C7A" w:rsidRDefault="00D22183" w:rsidP="00777C7A">
      <w:pPr>
        <w:snapToGrid w:val="0"/>
        <w:spacing w:line="360" w:lineRule="auto"/>
        <w:ind w:firstLineChars="200" w:firstLine="420"/>
        <w:rPr>
          <w:szCs w:val="21"/>
        </w:rPr>
      </w:pPr>
      <w:r w:rsidRPr="00777C7A">
        <w:rPr>
          <w:rFonts w:hint="eastAsia"/>
          <w:szCs w:val="21"/>
        </w:rPr>
        <w:t>《热喷涂</w:t>
      </w:r>
      <w:r w:rsidRPr="00777C7A">
        <w:rPr>
          <w:rFonts w:hint="eastAsia"/>
          <w:szCs w:val="21"/>
        </w:rPr>
        <w:t xml:space="preserve"> </w:t>
      </w:r>
      <w:r w:rsidRPr="00777C7A">
        <w:rPr>
          <w:rFonts w:hint="eastAsia"/>
          <w:szCs w:val="21"/>
        </w:rPr>
        <w:t>热喷涂结构的质量要求》</w:t>
      </w:r>
      <w:r w:rsidRPr="00777C7A">
        <w:rPr>
          <w:rFonts w:hint="eastAsia"/>
          <w:szCs w:val="21"/>
        </w:rPr>
        <w:t>GB/T 19352</w:t>
      </w:r>
    </w:p>
    <w:p w14:paraId="2175157C" w14:textId="7A4DF518" w:rsidR="00E5651E" w:rsidRPr="00777C7A" w:rsidRDefault="00E5651E" w:rsidP="00777C7A">
      <w:pPr>
        <w:snapToGrid w:val="0"/>
        <w:spacing w:line="360" w:lineRule="auto"/>
        <w:ind w:firstLineChars="200" w:firstLine="420"/>
        <w:rPr>
          <w:rFonts w:eastAsiaTheme="minorEastAsia"/>
          <w:szCs w:val="21"/>
        </w:rPr>
      </w:pPr>
      <w:r w:rsidRPr="00777C7A">
        <w:rPr>
          <w:rFonts w:eastAsiaTheme="minorEastAsia" w:hint="eastAsia"/>
          <w:szCs w:val="21"/>
        </w:rPr>
        <w:t>《建筑结构用钢板》</w:t>
      </w:r>
      <w:r w:rsidRPr="00777C7A">
        <w:rPr>
          <w:rFonts w:eastAsiaTheme="minorEastAsia" w:hint="eastAsia"/>
          <w:szCs w:val="21"/>
        </w:rPr>
        <w:t>GB/T 19879</w:t>
      </w:r>
    </w:p>
    <w:p w14:paraId="49740E30" w14:textId="77777777" w:rsidR="00D22183" w:rsidRPr="00777C7A" w:rsidRDefault="00D22183" w:rsidP="00777C7A">
      <w:pPr>
        <w:snapToGrid w:val="0"/>
        <w:spacing w:line="360" w:lineRule="auto"/>
        <w:ind w:firstLineChars="200" w:firstLine="420"/>
        <w:rPr>
          <w:rFonts w:eastAsiaTheme="minorEastAsia"/>
          <w:szCs w:val="21"/>
        </w:rPr>
      </w:pPr>
      <w:r w:rsidRPr="00777C7A">
        <w:rPr>
          <w:rFonts w:eastAsiaTheme="minorEastAsia" w:hint="eastAsia"/>
          <w:szCs w:val="21"/>
        </w:rPr>
        <w:t>《混凝土强度检验评定标准》</w:t>
      </w:r>
      <w:r w:rsidRPr="00777C7A">
        <w:rPr>
          <w:rFonts w:eastAsiaTheme="minorEastAsia" w:hint="eastAsia"/>
          <w:szCs w:val="21"/>
        </w:rPr>
        <w:t>GB/T 50107</w:t>
      </w:r>
    </w:p>
    <w:p w14:paraId="121F29D0" w14:textId="5AD1EE17" w:rsidR="00D22183" w:rsidRPr="00777C7A" w:rsidRDefault="00D22183" w:rsidP="00777C7A">
      <w:pPr>
        <w:snapToGrid w:val="0"/>
        <w:spacing w:line="360" w:lineRule="auto"/>
        <w:ind w:firstLineChars="200" w:firstLine="420"/>
        <w:rPr>
          <w:rFonts w:eastAsiaTheme="minorEastAsia"/>
          <w:szCs w:val="21"/>
        </w:rPr>
      </w:pPr>
      <w:r w:rsidRPr="00777C7A">
        <w:rPr>
          <w:rFonts w:eastAsiaTheme="minorEastAsia" w:hint="eastAsia"/>
          <w:szCs w:val="21"/>
        </w:rPr>
        <w:t>《公路桥涵设计通用规范》</w:t>
      </w:r>
      <w:r w:rsidRPr="00777C7A">
        <w:rPr>
          <w:rFonts w:eastAsiaTheme="minorEastAsia" w:hint="eastAsia"/>
          <w:szCs w:val="21"/>
        </w:rPr>
        <w:t>JGJ D60</w:t>
      </w:r>
    </w:p>
    <w:p w14:paraId="145E7732" w14:textId="77777777" w:rsidR="00D22183" w:rsidRPr="00777C7A" w:rsidRDefault="00D22183" w:rsidP="00777C7A">
      <w:pPr>
        <w:snapToGrid w:val="0"/>
        <w:spacing w:line="360" w:lineRule="auto"/>
        <w:ind w:firstLineChars="200" w:firstLine="420"/>
        <w:rPr>
          <w:rFonts w:eastAsiaTheme="minorEastAsia"/>
          <w:szCs w:val="21"/>
        </w:rPr>
      </w:pPr>
      <w:r w:rsidRPr="00777C7A">
        <w:rPr>
          <w:rFonts w:eastAsiaTheme="minorEastAsia" w:hint="eastAsia"/>
          <w:szCs w:val="21"/>
        </w:rPr>
        <w:t>《高层建筑混凝土结构技术规程》</w:t>
      </w:r>
      <w:r w:rsidRPr="00777C7A">
        <w:rPr>
          <w:rFonts w:eastAsiaTheme="minorEastAsia" w:hint="eastAsia"/>
          <w:szCs w:val="21"/>
        </w:rPr>
        <w:t>JGJ3</w:t>
      </w:r>
    </w:p>
    <w:p w14:paraId="1772ECB2" w14:textId="77777777" w:rsidR="00D22183" w:rsidRPr="00777C7A" w:rsidRDefault="00D22183" w:rsidP="00777C7A">
      <w:pPr>
        <w:snapToGrid w:val="0"/>
        <w:spacing w:line="360" w:lineRule="auto"/>
        <w:ind w:firstLineChars="200" w:firstLine="420"/>
        <w:rPr>
          <w:rFonts w:eastAsiaTheme="minorEastAsia"/>
          <w:szCs w:val="21"/>
        </w:rPr>
      </w:pPr>
      <w:r w:rsidRPr="00777C7A">
        <w:rPr>
          <w:rFonts w:eastAsiaTheme="minorEastAsia" w:hint="eastAsia"/>
          <w:szCs w:val="21"/>
        </w:rPr>
        <w:t>《高层民用建筑钢结构技术规程》</w:t>
      </w:r>
      <w:r w:rsidRPr="00777C7A">
        <w:rPr>
          <w:rFonts w:eastAsiaTheme="minorEastAsia"/>
          <w:szCs w:val="21"/>
        </w:rPr>
        <w:t>JGJ99</w:t>
      </w:r>
    </w:p>
    <w:p w14:paraId="11D45699" w14:textId="77777777" w:rsidR="00D22183" w:rsidRPr="00777C7A" w:rsidRDefault="00D22183" w:rsidP="00777C7A">
      <w:pPr>
        <w:snapToGrid w:val="0"/>
        <w:spacing w:line="360" w:lineRule="auto"/>
        <w:ind w:firstLineChars="200" w:firstLine="420"/>
        <w:rPr>
          <w:rFonts w:eastAsiaTheme="minorEastAsia"/>
          <w:szCs w:val="21"/>
        </w:rPr>
      </w:pPr>
      <w:r w:rsidRPr="00777C7A">
        <w:rPr>
          <w:rFonts w:eastAsiaTheme="minorEastAsia" w:hint="eastAsia"/>
          <w:szCs w:val="21"/>
        </w:rPr>
        <w:t>《建筑结构用冷弯矩形钢管》</w:t>
      </w:r>
      <w:r w:rsidRPr="00777C7A">
        <w:rPr>
          <w:rFonts w:eastAsiaTheme="minorEastAsia" w:hint="eastAsia"/>
          <w:szCs w:val="21"/>
        </w:rPr>
        <w:t>JGJ/T 178</w:t>
      </w:r>
    </w:p>
    <w:p w14:paraId="1A0AE2F5" w14:textId="77777777" w:rsidR="00D22183" w:rsidRPr="00777C7A" w:rsidRDefault="00D22183" w:rsidP="00777C7A">
      <w:pPr>
        <w:snapToGrid w:val="0"/>
        <w:spacing w:line="360" w:lineRule="auto"/>
        <w:ind w:firstLineChars="200" w:firstLine="420"/>
        <w:rPr>
          <w:rFonts w:eastAsiaTheme="minorEastAsia"/>
          <w:szCs w:val="21"/>
        </w:rPr>
      </w:pPr>
      <w:r w:rsidRPr="00777C7A">
        <w:rPr>
          <w:rFonts w:eastAsiaTheme="minorEastAsia" w:hint="eastAsia"/>
          <w:szCs w:val="21"/>
        </w:rPr>
        <w:t>《高强混凝土应用技术规程》</w:t>
      </w:r>
      <w:r w:rsidRPr="00777C7A">
        <w:rPr>
          <w:rFonts w:eastAsiaTheme="minorEastAsia" w:hint="eastAsia"/>
          <w:szCs w:val="21"/>
        </w:rPr>
        <w:t>JGJ/T 281</w:t>
      </w:r>
    </w:p>
    <w:p w14:paraId="14A934C1" w14:textId="77777777" w:rsidR="00D062F6" w:rsidRPr="00777C7A" w:rsidRDefault="00D062F6" w:rsidP="00777C7A">
      <w:pPr>
        <w:snapToGrid w:val="0"/>
        <w:spacing w:line="360" w:lineRule="auto"/>
        <w:ind w:firstLineChars="200" w:firstLine="420"/>
        <w:rPr>
          <w:rFonts w:eastAsiaTheme="minorEastAsia"/>
          <w:szCs w:val="21"/>
        </w:rPr>
      </w:pPr>
      <w:r w:rsidRPr="00777C7A">
        <w:rPr>
          <w:rFonts w:eastAsiaTheme="minorEastAsia" w:hint="eastAsia"/>
          <w:szCs w:val="21"/>
        </w:rPr>
        <w:t>《高强钢结构设计标准》</w:t>
      </w:r>
      <w:r w:rsidRPr="00777C7A">
        <w:rPr>
          <w:rFonts w:eastAsiaTheme="minorEastAsia" w:hint="eastAsia"/>
          <w:szCs w:val="21"/>
        </w:rPr>
        <w:t>JGJ/T 483</w:t>
      </w:r>
    </w:p>
    <w:p w14:paraId="44FD5775" w14:textId="77777777" w:rsidR="00D22183" w:rsidRPr="00777C7A" w:rsidRDefault="00D22183" w:rsidP="00777C7A">
      <w:pPr>
        <w:snapToGrid w:val="0"/>
        <w:spacing w:line="360" w:lineRule="auto"/>
        <w:ind w:firstLineChars="200" w:firstLine="420"/>
        <w:rPr>
          <w:rFonts w:eastAsiaTheme="minorEastAsia"/>
          <w:szCs w:val="21"/>
        </w:rPr>
      </w:pPr>
      <w:r w:rsidRPr="00777C7A">
        <w:rPr>
          <w:rFonts w:eastAsiaTheme="minorEastAsia" w:hint="eastAsia"/>
          <w:szCs w:val="21"/>
        </w:rPr>
        <w:t>《特殊钢管混凝土构件设计规程》</w:t>
      </w:r>
      <w:r w:rsidRPr="00777C7A">
        <w:rPr>
          <w:rFonts w:eastAsiaTheme="minorEastAsia" w:hint="eastAsia"/>
          <w:szCs w:val="21"/>
        </w:rPr>
        <w:t>CECS 408</w:t>
      </w:r>
    </w:p>
    <w:p w14:paraId="6FF1AD55" w14:textId="77777777" w:rsidR="00981AFD" w:rsidRPr="00777C7A" w:rsidRDefault="00981AFD" w:rsidP="00777C7A">
      <w:pPr>
        <w:snapToGrid w:val="0"/>
        <w:spacing w:line="360" w:lineRule="auto"/>
        <w:ind w:firstLineChars="200" w:firstLine="420"/>
        <w:rPr>
          <w:szCs w:val="21"/>
        </w:rPr>
      </w:pPr>
      <w:r w:rsidRPr="00777C7A">
        <w:rPr>
          <w:rFonts w:hint="eastAsia"/>
          <w:szCs w:val="21"/>
        </w:rPr>
        <w:t>《矩形钢管混凝土节点</w:t>
      </w:r>
      <w:r w:rsidR="00421C22" w:rsidRPr="00777C7A">
        <w:rPr>
          <w:rFonts w:hint="eastAsia"/>
          <w:szCs w:val="21"/>
        </w:rPr>
        <w:t>技术</w:t>
      </w:r>
      <w:r w:rsidRPr="00777C7A">
        <w:rPr>
          <w:rFonts w:hint="eastAsia"/>
          <w:szCs w:val="21"/>
        </w:rPr>
        <w:t>规程》</w:t>
      </w:r>
      <w:r w:rsidR="00421C22" w:rsidRPr="00777C7A">
        <w:rPr>
          <w:rFonts w:hint="eastAsia"/>
          <w:szCs w:val="21"/>
        </w:rPr>
        <w:t>T/</w:t>
      </w:r>
      <w:r w:rsidRPr="00777C7A">
        <w:rPr>
          <w:szCs w:val="21"/>
        </w:rPr>
        <w:t xml:space="preserve">CECS </w:t>
      </w:r>
      <w:r w:rsidR="00421C22" w:rsidRPr="00777C7A">
        <w:rPr>
          <w:szCs w:val="21"/>
        </w:rPr>
        <w:t>506</w:t>
      </w:r>
    </w:p>
    <w:p w14:paraId="0FA26123" w14:textId="77777777" w:rsidR="00D22183" w:rsidRPr="00777C7A" w:rsidRDefault="00D22183" w:rsidP="00777C7A">
      <w:pPr>
        <w:snapToGrid w:val="0"/>
        <w:spacing w:line="360" w:lineRule="auto"/>
        <w:ind w:firstLineChars="200" w:firstLine="420"/>
        <w:rPr>
          <w:rFonts w:eastAsiaTheme="minorEastAsia"/>
          <w:szCs w:val="21"/>
        </w:rPr>
      </w:pPr>
      <w:r w:rsidRPr="00777C7A">
        <w:rPr>
          <w:rFonts w:eastAsiaTheme="minorEastAsia" w:hint="eastAsia"/>
          <w:szCs w:val="21"/>
        </w:rPr>
        <w:t>《公路桥梁超高强钢管混凝土技术规程》</w:t>
      </w:r>
      <w:r w:rsidRPr="00777C7A">
        <w:rPr>
          <w:rFonts w:eastAsiaTheme="minorEastAsia" w:hint="eastAsia"/>
          <w:szCs w:val="21"/>
        </w:rPr>
        <w:t>DB51/T 2598</w:t>
      </w:r>
    </w:p>
    <w:p w14:paraId="4EEB9FE6" w14:textId="77777777" w:rsidR="00D22183" w:rsidRPr="00777C7A" w:rsidRDefault="00D22183" w:rsidP="00777C7A">
      <w:pPr>
        <w:snapToGrid w:val="0"/>
        <w:spacing w:line="360" w:lineRule="auto"/>
        <w:ind w:firstLineChars="200" w:firstLine="420"/>
        <w:rPr>
          <w:szCs w:val="21"/>
        </w:rPr>
      </w:pPr>
    </w:p>
    <w:sectPr w:rsidR="00D22183" w:rsidRPr="00777C7A" w:rsidSect="005B2A31">
      <w:pgSz w:w="7938" w:h="11510"/>
      <w:pgMar w:top="1134" w:right="936" w:bottom="851" w:left="936"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9802D" w14:textId="77777777" w:rsidR="00F86F5C" w:rsidRDefault="00F86F5C" w:rsidP="00892C55">
      <w:r>
        <w:separator/>
      </w:r>
    </w:p>
  </w:endnote>
  <w:endnote w:type="continuationSeparator" w:id="0">
    <w:p w14:paraId="11CC883F" w14:textId="77777777" w:rsidR="00F86F5C" w:rsidRDefault="00F86F5C" w:rsidP="00892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等线">
    <w:altName w:val="Arial Unicode MS"/>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6FA3E" w14:textId="77777777" w:rsidR="00B478EE" w:rsidRDefault="00B478E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774571"/>
      <w:docPartObj>
        <w:docPartGallery w:val="Page Numbers (Bottom of Page)"/>
        <w:docPartUnique/>
      </w:docPartObj>
    </w:sdtPr>
    <w:sdtEndPr/>
    <w:sdtContent>
      <w:p w14:paraId="08241F34" w14:textId="66454E96" w:rsidR="00555B02" w:rsidRDefault="00555B02" w:rsidP="00555B02">
        <w:pPr>
          <w:pStyle w:val="a6"/>
          <w:jc w:val="center"/>
        </w:pPr>
        <w:r>
          <w:fldChar w:fldCharType="begin"/>
        </w:r>
        <w:r>
          <w:instrText>PAGE   \* MERGEFORMAT</w:instrText>
        </w:r>
        <w:r>
          <w:fldChar w:fldCharType="separate"/>
        </w:r>
        <w:r w:rsidR="00372F6B" w:rsidRPr="00372F6B">
          <w:rPr>
            <w:noProof/>
            <w:lang w:val="zh-CN"/>
          </w:rPr>
          <w:t>80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6ACFA4" w14:textId="77777777" w:rsidR="00F86F5C" w:rsidRDefault="00F86F5C" w:rsidP="00892C55">
      <w:r>
        <w:separator/>
      </w:r>
    </w:p>
  </w:footnote>
  <w:footnote w:type="continuationSeparator" w:id="0">
    <w:p w14:paraId="735EE5EC" w14:textId="77777777" w:rsidR="00F86F5C" w:rsidRDefault="00F86F5C" w:rsidP="00892C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C2F31"/>
    <w:multiLevelType w:val="hybridMultilevel"/>
    <w:tmpl w:val="F29E1AF4"/>
    <w:lvl w:ilvl="0" w:tplc="6C58051A">
      <w:start w:val="1"/>
      <w:numFmt w:val="lowerLetter"/>
      <w:lvlText w:val="%1、"/>
      <w:lvlJc w:val="left"/>
      <w:pPr>
        <w:ind w:left="1200" w:hanging="360"/>
      </w:pPr>
      <w:rPr>
        <w:rFonts w:hint="default"/>
        <w:i/>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E56"/>
    <w:rsid w:val="00000555"/>
    <w:rsid w:val="000039EE"/>
    <w:rsid w:val="00003D3D"/>
    <w:rsid w:val="00004D48"/>
    <w:rsid w:val="00012093"/>
    <w:rsid w:val="000137C1"/>
    <w:rsid w:val="00014076"/>
    <w:rsid w:val="00015F46"/>
    <w:rsid w:val="00016E22"/>
    <w:rsid w:val="00026A3B"/>
    <w:rsid w:val="00043107"/>
    <w:rsid w:val="000452A7"/>
    <w:rsid w:val="00045E94"/>
    <w:rsid w:val="000472C3"/>
    <w:rsid w:val="00050405"/>
    <w:rsid w:val="00050EA1"/>
    <w:rsid w:val="00055BBD"/>
    <w:rsid w:val="00066767"/>
    <w:rsid w:val="00075B01"/>
    <w:rsid w:val="000831EA"/>
    <w:rsid w:val="00086A74"/>
    <w:rsid w:val="00087FDD"/>
    <w:rsid w:val="000957F9"/>
    <w:rsid w:val="000B0DFA"/>
    <w:rsid w:val="000B12D2"/>
    <w:rsid w:val="000B16F5"/>
    <w:rsid w:val="000B405E"/>
    <w:rsid w:val="000B6BAF"/>
    <w:rsid w:val="000C0582"/>
    <w:rsid w:val="000C6C7F"/>
    <w:rsid w:val="000D03CE"/>
    <w:rsid w:val="000D1F91"/>
    <w:rsid w:val="000E3B5B"/>
    <w:rsid w:val="000E3D54"/>
    <w:rsid w:val="000E5652"/>
    <w:rsid w:val="000E57B8"/>
    <w:rsid w:val="000E7639"/>
    <w:rsid w:val="000F0F88"/>
    <w:rsid w:val="000F2FB8"/>
    <w:rsid w:val="000F4646"/>
    <w:rsid w:val="000F4A5C"/>
    <w:rsid w:val="00102262"/>
    <w:rsid w:val="00104F75"/>
    <w:rsid w:val="00112603"/>
    <w:rsid w:val="00112797"/>
    <w:rsid w:val="00116EBA"/>
    <w:rsid w:val="00121DF3"/>
    <w:rsid w:val="001270D7"/>
    <w:rsid w:val="00132F8F"/>
    <w:rsid w:val="00140CAA"/>
    <w:rsid w:val="00143580"/>
    <w:rsid w:val="00150A9F"/>
    <w:rsid w:val="00150D49"/>
    <w:rsid w:val="00154700"/>
    <w:rsid w:val="00157375"/>
    <w:rsid w:val="001641D7"/>
    <w:rsid w:val="00166C8F"/>
    <w:rsid w:val="00170F70"/>
    <w:rsid w:val="00182C2E"/>
    <w:rsid w:val="001904D5"/>
    <w:rsid w:val="00190B7C"/>
    <w:rsid w:val="001930DF"/>
    <w:rsid w:val="00194859"/>
    <w:rsid w:val="00195F87"/>
    <w:rsid w:val="001A0B4F"/>
    <w:rsid w:val="001A2309"/>
    <w:rsid w:val="001B297A"/>
    <w:rsid w:val="001B3221"/>
    <w:rsid w:val="001B3544"/>
    <w:rsid w:val="001C2A7E"/>
    <w:rsid w:val="001C3862"/>
    <w:rsid w:val="001C6C59"/>
    <w:rsid w:val="001C7B7B"/>
    <w:rsid w:val="001C7DBF"/>
    <w:rsid w:val="001D16C5"/>
    <w:rsid w:val="001D6A32"/>
    <w:rsid w:val="001D7DA4"/>
    <w:rsid w:val="001E028E"/>
    <w:rsid w:val="001E0693"/>
    <w:rsid w:val="001E1A19"/>
    <w:rsid w:val="001E2B31"/>
    <w:rsid w:val="001E3B37"/>
    <w:rsid w:val="001E46F0"/>
    <w:rsid w:val="001E4E7E"/>
    <w:rsid w:val="001F06C2"/>
    <w:rsid w:val="001F52FC"/>
    <w:rsid w:val="001F582C"/>
    <w:rsid w:val="001F6889"/>
    <w:rsid w:val="00200116"/>
    <w:rsid w:val="00201FD5"/>
    <w:rsid w:val="00203F65"/>
    <w:rsid w:val="00204083"/>
    <w:rsid w:val="0020785F"/>
    <w:rsid w:val="0021246D"/>
    <w:rsid w:val="00212B86"/>
    <w:rsid w:val="00214A10"/>
    <w:rsid w:val="00220151"/>
    <w:rsid w:val="0022594F"/>
    <w:rsid w:val="00230A25"/>
    <w:rsid w:val="0023182B"/>
    <w:rsid w:val="002361C2"/>
    <w:rsid w:val="0024010A"/>
    <w:rsid w:val="00241EB8"/>
    <w:rsid w:val="002468CD"/>
    <w:rsid w:val="00255A8D"/>
    <w:rsid w:val="002605D9"/>
    <w:rsid w:val="00260983"/>
    <w:rsid w:val="00262D8A"/>
    <w:rsid w:val="00266787"/>
    <w:rsid w:val="0026696F"/>
    <w:rsid w:val="00270C1A"/>
    <w:rsid w:val="002740AD"/>
    <w:rsid w:val="00283490"/>
    <w:rsid w:val="002835A5"/>
    <w:rsid w:val="00284BD6"/>
    <w:rsid w:val="00284E07"/>
    <w:rsid w:val="00293968"/>
    <w:rsid w:val="002941CF"/>
    <w:rsid w:val="002969C5"/>
    <w:rsid w:val="002A3C8C"/>
    <w:rsid w:val="002A3EF2"/>
    <w:rsid w:val="002A6AB1"/>
    <w:rsid w:val="002A7FC2"/>
    <w:rsid w:val="002C2A43"/>
    <w:rsid w:val="002D1D14"/>
    <w:rsid w:val="002D5277"/>
    <w:rsid w:val="002E018A"/>
    <w:rsid w:val="002E11DA"/>
    <w:rsid w:val="002E148D"/>
    <w:rsid w:val="002E1810"/>
    <w:rsid w:val="002E1AF0"/>
    <w:rsid w:val="002E207C"/>
    <w:rsid w:val="002E2B6E"/>
    <w:rsid w:val="002E5383"/>
    <w:rsid w:val="002F535D"/>
    <w:rsid w:val="002F5421"/>
    <w:rsid w:val="0030171F"/>
    <w:rsid w:val="0030215D"/>
    <w:rsid w:val="00303D6E"/>
    <w:rsid w:val="00320379"/>
    <w:rsid w:val="00322120"/>
    <w:rsid w:val="0032242B"/>
    <w:rsid w:val="00325023"/>
    <w:rsid w:val="00326562"/>
    <w:rsid w:val="00330D50"/>
    <w:rsid w:val="0033275C"/>
    <w:rsid w:val="00332D50"/>
    <w:rsid w:val="003344CD"/>
    <w:rsid w:val="00334AE7"/>
    <w:rsid w:val="00335306"/>
    <w:rsid w:val="00337DA1"/>
    <w:rsid w:val="00341DB5"/>
    <w:rsid w:val="00342E39"/>
    <w:rsid w:val="00343A6C"/>
    <w:rsid w:val="00346619"/>
    <w:rsid w:val="003564C3"/>
    <w:rsid w:val="0036693A"/>
    <w:rsid w:val="00370D0F"/>
    <w:rsid w:val="00370D46"/>
    <w:rsid w:val="003720A1"/>
    <w:rsid w:val="00372F6B"/>
    <w:rsid w:val="00375CEB"/>
    <w:rsid w:val="003767A0"/>
    <w:rsid w:val="00376AAC"/>
    <w:rsid w:val="00380F52"/>
    <w:rsid w:val="00381CF2"/>
    <w:rsid w:val="00382F55"/>
    <w:rsid w:val="0038339B"/>
    <w:rsid w:val="00385BF5"/>
    <w:rsid w:val="0038625F"/>
    <w:rsid w:val="00391BC2"/>
    <w:rsid w:val="00392D16"/>
    <w:rsid w:val="00394EC7"/>
    <w:rsid w:val="003A3DE2"/>
    <w:rsid w:val="003A486C"/>
    <w:rsid w:val="003A4F22"/>
    <w:rsid w:val="003B00DC"/>
    <w:rsid w:val="003B06B4"/>
    <w:rsid w:val="003B1A6D"/>
    <w:rsid w:val="003B3CDB"/>
    <w:rsid w:val="003B73ED"/>
    <w:rsid w:val="003D0F81"/>
    <w:rsid w:val="003E4B0D"/>
    <w:rsid w:val="003E6569"/>
    <w:rsid w:val="003F28E7"/>
    <w:rsid w:val="004024EB"/>
    <w:rsid w:val="00404D98"/>
    <w:rsid w:val="004054F0"/>
    <w:rsid w:val="00407EDE"/>
    <w:rsid w:val="00410F20"/>
    <w:rsid w:val="00411FDE"/>
    <w:rsid w:val="00414E56"/>
    <w:rsid w:val="00415D09"/>
    <w:rsid w:val="00417EB7"/>
    <w:rsid w:val="004206EA"/>
    <w:rsid w:val="00421C22"/>
    <w:rsid w:val="00423D3D"/>
    <w:rsid w:val="00425F6E"/>
    <w:rsid w:val="00430082"/>
    <w:rsid w:val="00434227"/>
    <w:rsid w:val="00446AFD"/>
    <w:rsid w:val="00456460"/>
    <w:rsid w:val="00456EBB"/>
    <w:rsid w:val="00462D95"/>
    <w:rsid w:val="00464D8D"/>
    <w:rsid w:val="004670B6"/>
    <w:rsid w:val="0047553A"/>
    <w:rsid w:val="00475947"/>
    <w:rsid w:val="00483DFA"/>
    <w:rsid w:val="004866B9"/>
    <w:rsid w:val="00490625"/>
    <w:rsid w:val="00490E39"/>
    <w:rsid w:val="0049465B"/>
    <w:rsid w:val="0049490E"/>
    <w:rsid w:val="00495DE0"/>
    <w:rsid w:val="00496EF8"/>
    <w:rsid w:val="004A2B8B"/>
    <w:rsid w:val="004A5313"/>
    <w:rsid w:val="004B3262"/>
    <w:rsid w:val="004B3A4A"/>
    <w:rsid w:val="004B4A26"/>
    <w:rsid w:val="004B7012"/>
    <w:rsid w:val="004C10E3"/>
    <w:rsid w:val="004C3BD3"/>
    <w:rsid w:val="004C4321"/>
    <w:rsid w:val="004C7145"/>
    <w:rsid w:val="004D03FF"/>
    <w:rsid w:val="004D42B4"/>
    <w:rsid w:val="004D714E"/>
    <w:rsid w:val="004E129B"/>
    <w:rsid w:val="004E4E99"/>
    <w:rsid w:val="004E603B"/>
    <w:rsid w:val="004E74F2"/>
    <w:rsid w:val="004E79E8"/>
    <w:rsid w:val="004F2545"/>
    <w:rsid w:val="004F3791"/>
    <w:rsid w:val="004F4F49"/>
    <w:rsid w:val="004F5209"/>
    <w:rsid w:val="004F677A"/>
    <w:rsid w:val="004F6EC9"/>
    <w:rsid w:val="005054CF"/>
    <w:rsid w:val="00507B88"/>
    <w:rsid w:val="00507EAC"/>
    <w:rsid w:val="00513C32"/>
    <w:rsid w:val="005152FF"/>
    <w:rsid w:val="005155C0"/>
    <w:rsid w:val="0051793F"/>
    <w:rsid w:val="005216EF"/>
    <w:rsid w:val="005230AB"/>
    <w:rsid w:val="00524D02"/>
    <w:rsid w:val="0052507C"/>
    <w:rsid w:val="005302E1"/>
    <w:rsid w:val="005305C2"/>
    <w:rsid w:val="00531BC6"/>
    <w:rsid w:val="00531C5E"/>
    <w:rsid w:val="005343B5"/>
    <w:rsid w:val="005363FB"/>
    <w:rsid w:val="005405BA"/>
    <w:rsid w:val="0055240B"/>
    <w:rsid w:val="00555B02"/>
    <w:rsid w:val="00561F65"/>
    <w:rsid w:val="00562D81"/>
    <w:rsid w:val="00565ABE"/>
    <w:rsid w:val="00574274"/>
    <w:rsid w:val="00575AB4"/>
    <w:rsid w:val="00577460"/>
    <w:rsid w:val="005820D6"/>
    <w:rsid w:val="005853CD"/>
    <w:rsid w:val="00590373"/>
    <w:rsid w:val="005A345D"/>
    <w:rsid w:val="005A3D9A"/>
    <w:rsid w:val="005A7139"/>
    <w:rsid w:val="005B2A31"/>
    <w:rsid w:val="005B2D1F"/>
    <w:rsid w:val="005C00F1"/>
    <w:rsid w:val="005C137C"/>
    <w:rsid w:val="005C4759"/>
    <w:rsid w:val="005C4E0B"/>
    <w:rsid w:val="005D234F"/>
    <w:rsid w:val="005D248F"/>
    <w:rsid w:val="005E6C63"/>
    <w:rsid w:val="005F11FC"/>
    <w:rsid w:val="005F21EB"/>
    <w:rsid w:val="005F3D66"/>
    <w:rsid w:val="005F59A0"/>
    <w:rsid w:val="005F678B"/>
    <w:rsid w:val="00604D64"/>
    <w:rsid w:val="00604F4A"/>
    <w:rsid w:val="00607BC2"/>
    <w:rsid w:val="00615E6D"/>
    <w:rsid w:val="00617FD8"/>
    <w:rsid w:val="00621191"/>
    <w:rsid w:val="00633C54"/>
    <w:rsid w:val="00634DF3"/>
    <w:rsid w:val="00635BD1"/>
    <w:rsid w:val="0063672F"/>
    <w:rsid w:val="00642946"/>
    <w:rsid w:val="00642B13"/>
    <w:rsid w:val="00643D8B"/>
    <w:rsid w:val="0065142E"/>
    <w:rsid w:val="0065287C"/>
    <w:rsid w:val="006528F6"/>
    <w:rsid w:val="0065490B"/>
    <w:rsid w:val="0065703E"/>
    <w:rsid w:val="00661AA0"/>
    <w:rsid w:val="00663636"/>
    <w:rsid w:val="00664FD9"/>
    <w:rsid w:val="006651C0"/>
    <w:rsid w:val="006662E2"/>
    <w:rsid w:val="00681375"/>
    <w:rsid w:val="00681C52"/>
    <w:rsid w:val="00683BF0"/>
    <w:rsid w:val="0068774A"/>
    <w:rsid w:val="00690A03"/>
    <w:rsid w:val="00694D83"/>
    <w:rsid w:val="006A489B"/>
    <w:rsid w:val="006A5A5D"/>
    <w:rsid w:val="006A64DE"/>
    <w:rsid w:val="006C1D5E"/>
    <w:rsid w:val="006C3B3A"/>
    <w:rsid w:val="006C5210"/>
    <w:rsid w:val="006C70CA"/>
    <w:rsid w:val="006D421F"/>
    <w:rsid w:val="006E15AC"/>
    <w:rsid w:val="006E1E32"/>
    <w:rsid w:val="006E7665"/>
    <w:rsid w:val="006F1FB3"/>
    <w:rsid w:val="006F44A6"/>
    <w:rsid w:val="006F5F38"/>
    <w:rsid w:val="00703CAF"/>
    <w:rsid w:val="00704740"/>
    <w:rsid w:val="00707E52"/>
    <w:rsid w:val="007240B8"/>
    <w:rsid w:val="0072495B"/>
    <w:rsid w:val="0072582E"/>
    <w:rsid w:val="00727AF6"/>
    <w:rsid w:val="00735D9E"/>
    <w:rsid w:val="0074690E"/>
    <w:rsid w:val="007507D3"/>
    <w:rsid w:val="00752B65"/>
    <w:rsid w:val="007562B3"/>
    <w:rsid w:val="00770273"/>
    <w:rsid w:val="00770B54"/>
    <w:rsid w:val="00770CFE"/>
    <w:rsid w:val="007723CB"/>
    <w:rsid w:val="00772CF9"/>
    <w:rsid w:val="00777C7A"/>
    <w:rsid w:val="00780C43"/>
    <w:rsid w:val="00782EDF"/>
    <w:rsid w:val="0078430F"/>
    <w:rsid w:val="0079443F"/>
    <w:rsid w:val="00795166"/>
    <w:rsid w:val="00795F5B"/>
    <w:rsid w:val="007963BB"/>
    <w:rsid w:val="007A1B26"/>
    <w:rsid w:val="007A1B4F"/>
    <w:rsid w:val="007B2B71"/>
    <w:rsid w:val="007B430E"/>
    <w:rsid w:val="007B6E7A"/>
    <w:rsid w:val="007C5305"/>
    <w:rsid w:val="007C5776"/>
    <w:rsid w:val="007C66D1"/>
    <w:rsid w:val="007D6F4D"/>
    <w:rsid w:val="007E011F"/>
    <w:rsid w:val="007E22FF"/>
    <w:rsid w:val="007E2E85"/>
    <w:rsid w:val="007E461C"/>
    <w:rsid w:val="007E4F6C"/>
    <w:rsid w:val="007E52A5"/>
    <w:rsid w:val="007E5AC8"/>
    <w:rsid w:val="00800B93"/>
    <w:rsid w:val="0080167F"/>
    <w:rsid w:val="00803657"/>
    <w:rsid w:val="008037A7"/>
    <w:rsid w:val="0080597A"/>
    <w:rsid w:val="00812217"/>
    <w:rsid w:val="008202C4"/>
    <w:rsid w:val="008260C5"/>
    <w:rsid w:val="00826AE0"/>
    <w:rsid w:val="00831D2C"/>
    <w:rsid w:val="00832D21"/>
    <w:rsid w:val="0083371C"/>
    <w:rsid w:val="00845025"/>
    <w:rsid w:val="00846096"/>
    <w:rsid w:val="008476E3"/>
    <w:rsid w:val="0085031F"/>
    <w:rsid w:val="00850EA2"/>
    <w:rsid w:val="008548B2"/>
    <w:rsid w:val="00860A44"/>
    <w:rsid w:val="00864DCA"/>
    <w:rsid w:val="00871070"/>
    <w:rsid w:val="00873270"/>
    <w:rsid w:val="00873723"/>
    <w:rsid w:val="00873EF4"/>
    <w:rsid w:val="0087652F"/>
    <w:rsid w:val="00892739"/>
    <w:rsid w:val="00892C55"/>
    <w:rsid w:val="0089661D"/>
    <w:rsid w:val="008A22BD"/>
    <w:rsid w:val="008A3792"/>
    <w:rsid w:val="008A749B"/>
    <w:rsid w:val="008A7BFE"/>
    <w:rsid w:val="008B0BE9"/>
    <w:rsid w:val="008B1375"/>
    <w:rsid w:val="008B242B"/>
    <w:rsid w:val="008B42EE"/>
    <w:rsid w:val="008B7C2D"/>
    <w:rsid w:val="008C6FF3"/>
    <w:rsid w:val="008C76D6"/>
    <w:rsid w:val="008D0615"/>
    <w:rsid w:val="008D7806"/>
    <w:rsid w:val="008E3EA8"/>
    <w:rsid w:val="008F1028"/>
    <w:rsid w:val="008F294E"/>
    <w:rsid w:val="008F31E6"/>
    <w:rsid w:val="008F45E0"/>
    <w:rsid w:val="008F4E40"/>
    <w:rsid w:val="008F62CD"/>
    <w:rsid w:val="008F7EBE"/>
    <w:rsid w:val="00900837"/>
    <w:rsid w:val="00900DE1"/>
    <w:rsid w:val="00904CFB"/>
    <w:rsid w:val="00906717"/>
    <w:rsid w:val="00906997"/>
    <w:rsid w:val="009150DC"/>
    <w:rsid w:val="009229EE"/>
    <w:rsid w:val="0092709E"/>
    <w:rsid w:val="0093215A"/>
    <w:rsid w:val="00933245"/>
    <w:rsid w:val="00933F4A"/>
    <w:rsid w:val="009347FB"/>
    <w:rsid w:val="00935C67"/>
    <w:rsid w:val="009423D0"/>
    <w:rsid w:val="0094298B"/>
    <w:rsid w:val="00945A72"/>
    <w:rsid w:val="00946DE5"/>
    <w:rsid w:val="009537B4"/>
    <w:rsid w:val="0095382B"/>
    <w:rsid w:val="009560A7"/>
    <w:rsid w:val="00956352"/>
    <w:rsid w:val="00960594"/>
    <w:rsid w:val="00960A46"/>
    <w:rsid w:val="00961DAB"/>
    <w:rsid w:val="009637E2"/>
    <w:rsid w:val="009708AD"/>
    <w:rsid w:val="00975A45"/>
    <w:rsid w:val="00981AFD"/>
    <w:rsid w:val="00984A7A"/>
    <w:rsid w:val="0098618C"/>
    <w:rsid w:val="009871DB"/>
    <w:rsid w:val="00992639"/>
    <w:rsid w:val="00994B3A"/>
    <w:rsid w:val="009956DE"/>
    <w:rsid w:val="009969AF"/>
    <w:rsid w:val="009A08C7"/>
    <w:rsid w:val="009A2A5F"/>
    <w:rsid w:val="009A511C"/>
    <w:rsid w:val="009A5131"/>
    <w:rsid w:val="009B0ACA"/>
    <w:rsid w:val="009B6DA5"/>
    <w:rsid w:val="009C1A10"/>
    <w:rsid w:val="009C2A50"/>
    <w:rsid w:val="009D05F7"/>
    <w:rsid w:val="009D17F1"/>
    <w:rsid w:val="009D1EED"/>
    <w:rsid w:val="009D240A"/>
    <w:rsid w:val="009D2F2D"/>
    <w:rsid w:val="009D5F27"/>
    <w:rsid w:val="009E0933"/>
    <w:rsid w:val="009F4151"/>
    <w:rsid w:val="009F5488"/>
    <w:rsid w:val="00A044C7"/>
    <w:rsid w:val="00A05A25"/>
    <w:rsid w:val="00A11869"/>
    <w:rsid w:val="00A11A3F"/>
    <w:rsid w:val="00A17F73"/>
    <w:rsid w:val="00A20077"/>
    <w:rsid w:val="00A205AC"/>
    <w:rsid w:val="00A20DE9"/>
    <w:rsid w:val="00A2154D"/>
    <w:rsid w:val="00A21ADE"/>
    <w:rsid w:val="00A21BCB"/>
    <w:rsid w:val="00A30689"/>
    <w:rsid w:val="00A30CDF"/>
    <w:rsid w:val="00A32B62"/>
    <w:rsid w:val="00A32FE4"/>
    <w:rsid w:val="00A3305F"/>
    <w:rsid w:val="00A33EAC"/>
    <w:rsid w:val="00A41239"/>
    <w:rsid w:val="00A4128D"/>
    <w:rsid w:val="00A412AC"/>
    <w:rsid w:val="00A41B11"/>
    <w:rsid w:val="00A503F0"/>
    <w:rsid w:val="00A51231"/>
    <w:rsid w:val="00A537B6"/>
    <w:rsid w:val="00A70716"/>
    <w:rsid w:val="00A70FF3"/>
    <w:rsid w:val="00A74290"/>
    <w:rsid w:val="00A76D31"/>
    <w:rsid w:val="00A77362"/>
    <w:rsid w:val="00A825CD"/>
    <w:rsid w:val="00A834B3"/>
    <w:rsid w:val="00A85705"/>
    <w:rsid w:val="00A863D4"/>
    <w:rsid w:val="00A86C2C"/>
    <w:rsid w:val="00A9019C"/>
    <w:rsid w:val="00A901BB"/>
    <w:rsid w:val="00A96B3C"/>
    <w:rsid w:val="00A96E81"/>
    <w:rsid w:val="00A974BA"/>
    <w:rsid w:val="00A97C53"/>
    <w:rsid w:val="00AA7814"/>
    <w:rsid w:val="00AB2126"/>
    <w:rsid w:val="00AB5A15"/>
    <w:rsid w:val="00AB5C34"/>
    <w:rsid w:val="00AC115D"/>
    <w:rsid w:val="00AC1ECF"/>
    <w:rsid w:val="00AC1FD8"/>
    <w:rsid w:val="00AC5D53"/>
    <w:rsid w:val="00AC609D"/>
    <w:rsid w:val="00AD0382"/>
    <w:rsid w:val="00AD0CF1"/>
    <w:rsid w:val="00AD278C"/>
    <w:rsid w:val="00AD625E"/>
    <w:rsid w:val="00AD6E31"/>
    <w:rsid w:val="00AE0A2B"/>
    <w:rsid w:val="00AE310C"/>
    <w:rsid w:val="00AE4203"/>
    <w:rsid w:val="00AE4F7B"/>
    <w:rsid w:val="00AE6819"/>
    <w:rsid w:val="00AE7356"/>
    <w:rsid w:val="00AE7D52"/>
    <w:rsid w:val="00AF055A"/>
    <w:rsid w:val="00AF6AD2"/>
    <w:rsid w:val="00B01746"/>
    <w:rsid w:val="00B03A5D"/>
    <w:rsid w:val="00B04CD5"/>
    <w:rsid w:val="00B062DB"/>
    <w:rsid w:val="00B11B7C"/>
    <w:rsid w:val="00B177C5"/>
    <w:rsid w:val="00B17CE3"/>
    <w:rsid w:val="00B229CF"/>
    <w:rsid w:val="00B23B54"/>
    <w:rsid w:val="00B25594"/>
    <w:rsid w:val="00B25C6A"/>
    <w:rsid w:val="00B2646B"/>
    <w:rsid w:val="00B36ECB"/>
    <w:rsid w:val="00B4237B"/>
    <w:rsid w:val="00B42B20"/>
    <w:rsid w:val="00B43129"/>
    <w:rsid w:val="00B4332E"/>
    <w:rsid w:val="00B44EE4"/>
    <w:rsid w:val="00B45313"/>
    <w:rsid w:val="00B478EE"/>
    <w:rsid w:val="00B47CD2"/>
    <w:rsid w:val="00B608C4"/>
    <w:rsid w:val="00B653A2"/>
    <w:rsid w:val="00B65DA3"/>
    <w:rsid w:val="00B67867"/>
    <w:rsid w:val="00B67CCE"/>
    <w:rsid w:val="00B71701"/>
    <w:rsid w:val="00B729A8"/>
    <w:rsid w:val="00B75260"/>
    <w:rsid w:val="00B75BE2"/>
    <w:rsid w:val="00B7654D"/>
    <w:rsid w:val="00B76757"/>
    <w:rsid w:val="00B80626"/>
    <w:rsid w:val="00B82D01"/>
    <w:rsid w:val="00B83695"/>
    <w:rsid w:val="00B85F69"/>
    <w:rsid w:val="00B92F55"/>
    <w:rsid w:val="00B94AA4"/>
    <w:rsid w:val="00BA42E2"/>
    <w:rsid w:val="00BA54EF"/>
    <w:rsid w:val="00BB0ACD"/>
    <w:rsid w:val="00BB3FCD"/>
    <w:rsid w:val="00BB4570"/>
    <w:rsid w:val="00BB6751"/>
    <w:rsid w:val="00BB6E8D"/>
    <w:rsid w:val="00BC42D6"/>
    <w:rsid w:val="00BC4FB6"/>
    <w:rsid w:val="00BC5FE4"/>
    <w:rsid w:val="00BD11A1"/>
    <w:rsid w:val="00BD18DE"/>
    <w:rsid w:val="00BD2E68"/>
    <w:rsid w:val="00BE394B"/>
    <w:rsid w:val="00BF3430"/>
    <w:rsid w:val="00BF5862"/>
    <w:rsid w:val="00BF6454"/>
    <w:rsid w:val="00C037C9"/>
    <w:rsid w:val="00C04DAC"/>
    <w:rsid w:val="00C05E7D"/>
    <w:rsid w:val="00C06828"/>
    <w:rsid w:val="00C13434"/>
    <w:rsid w:val="00C15288"/>
    <w:rsid w:val="00C17032"/>
    <w:rsid w:val="00C17898"/>
    <w:rsid w:val="00C24EBA"/>
    <w:rsid w:val="00C2563E"/>
    <w:rsid w:val="00C310EC"/>
    <w:rsid w:val="00C3593F"/>
    <w:rsid w:val="00C4174D"/>
    <w:rsid w:val="00C47958"/>
    <w:rsid w:val="00C5105A"/>
    <w:rsid w:val="00C5193E"/>
    <w:rsid w:val="00C55814"/>
    <w:rsid w:val="00C60FD3"/>
    <w:rsid w:val="00C74382"/>
    <w:rsid w:val="00C76F12"/>
    <w:rsid w:val="00C83488"/>
    <w:rsid w:val="00C91711"/>
    <w:rsid w:val="00C94145"/>
    <w:rsid w:val="00CA0714"/>
    <w:rsid w:val="00CA11B2"/>
    <w:rsid w:val="00CA2414"/>
    <w:rsid w:val="00CA2998"/>
    <w:rsid w:val="00CA2E92"/>
    <w:rsid w:val="00CA6FE0"/>
    <w:rsid w:val="00CB40FC"/>
    <w:rsid w:val="00CB65A8"/>
    <w:rsid w:val="00CB79C1"/>
    <w:rsid w:val="00CB7A0B"/>
    <w:rsid w:val="00CC3173"/>
    <w:rsid w:val="00CC4CC1"/>
    <w:rsid w:val="00CC609E"/>
    <w:rsid w:val="00CD3725"/>
    <w:rsid w:val="00CD6621"/>
    <w:rsid w:val="00CD7AF8"/>
    <w:rsid w:val="00CE0D7A"/>
    <w:rsid w:val="00CE385F"/>
    <w:rsid w:val="00CE6BE5"/>
    <w:rsid w:val="00CF0452"/>
    <w:rsid w:val="00CF4D8B"/>
    <w:rsid w:val="00D055E0"/>
    <w:rsid w:val="00D062F6"/>
    <w:rsid w:val="00D06913"/>
    <w:rsid w:val="00D1295C"/>
    <w:rsid w:val="00D12CBB"/>
    <w:rsid w:val="00D22183"/>
    <w:rsid w:val="00D2797D"/>
    <w:rsid w:val="00D3018C"/>
    <w:rsid w:val="00D3347B"/>
    <w:rsid w:val="00D3470D"/>
    <w:rsid w:val="00D348A3"/>
    <w:rsid w:val="00D35D48"/>
    <w:rsid w:val="00D36382"/>
    <w:rsid w:val="00D427CE"/>
    <w:rsid w:val="00D44703"/>
    <w:rsid w:val="00D51FFE"/>
    <w:rsid w:val="00D602D2"/>
    <w:rsid w:val="00D65CD0"/>
    <w:rsid w:val="00D660C9"/>
    <w:rsid w:val="00D705BF"/>
    <w:rsid w:val="00D736FD"/>
    <w:rsid w:val="00D739EB"/>
    <w:rsid w:val="00D74BDA"/>
    <w:rsid w:val="00D773CB"/>
    <w:rsid w:val="00D77BB8"/>
    <w:rsid w:val="00D84B9B"/>
    <w:rsid w:val="00D84C0B"/>
    <w:rsid w:val="00D87181"/>
    <w:rsid w:val="00D92551"/>
    <w:rsid w:val="00DA14AC"/>
    <w:rsid w:val="00DA44F1"/>
    <w:rsid w:val="00DB1746"/>
    <w:rsid w:val="00DB41BD"/>
    <w:rsid w:val="00DC0535"/>
    <w:rsid w:val="00DC0EA1"/>
    <w:rsid w:val="00DC1336"/>
    <w:rsid w:val="00DC4252"/>
    <w:rsid w:val="00DC7185"/>
    <w:rsid w:val="00DE2709"/>
    <w:rsid w:val="00DF05A5"/>
    <w:rsid w:val="00DF0DF4"/>
    <w:rsid w:val="00DF1F4E"/>
    <w:rsid w:val="00DF5372"/>
    <w:rsid w:val="00DF799D"/>
    <w:rsid w:val="00E00D67"/>
    <w:rsid w:val="00E022C6"/>
    <w:rsid w:val="00E044AD"/>
    <w:rsid w:val="00E11F5C"/>
    <w:rsid w:val="00E15821"/>
    <w:rsid w:val="00E17BFA"/>
    <w:rsid w:val="00E257AF"/>
    <w:rsid w:val="00E25C9F"/>
    <w:rsid w:val="00E34E9B"/>
    <w:rsid w:val="00E35024"/>
    <w:rsid w:val="00E35650"/>
    <w:rsid w:val="00E37B2A"/>
    <w:rsid w:val="00E37CD6"/>
    <w:rsid w:val="00E40B3C"/>
    <w:rsid w:val="00E443D2"/>
    <w:rsid w:val="00E46D46"/>
    <w:rsid w:val="00E5406B"/>
    <w:rsid w:val="00E557BA"/>
    <w:rsid w:val="00E5651E"/>
    <w:rsid w:val="00E57677"/>
    <w:rsid w:val="00E63C25"/>
    <w:rsid w:val="00E67424"/>
    <w:rsid w:val="00E67E22"/>
    <w:rsid w:val="00E70CB3"/>
    <w:rsid w:val="00E73A69"/>
    <w:rsid w:val="00E75539"/>
    <w:rsid w:val="00E8040E"/>
    <w:rsid w:val="00E81A39"/>
    <w:rsid w:val="00E81EBF"/>
    <w:rsid w:val="00E83339"/>
    <w:rsid w:val="00E846BD"/>
    <w:rsid w:val="00E868ED"/>
    <w:rsid w:val="00E911B2"/>
    <w:rsid w:val="00E912CD"/>
    <w:rsid w:val="00E92003"/>
    <w:rsid w:val="00E96B4C"/>
    <w:rsid w:val="00EA06A2"/>
    <w:rsid w:val="00EA0C78"/>
    <w:rsid w:val="00EA127D"/>
    <w:rsid w:val="00EA1C70"/>
    <w:rsid w:val="00EA257A"/>
    <w:rsid w:val="00EA645F"/>
    <w:rsid w:val="00EA6633"/>
    <w:rsid w:val="00EB23AF"/>
    <w:rsid w:val="00EB25DD"/>
    <w:rsid w:val="00EB52CE"/>
    <w:rsid w:val="00EC0D31"/>
    <w:rsid w:val="00EC3970"/>
    <w:rsid w:val="00ED2E03"/>
    <w:rsid w:val="00ED45E0"/>
    <w:rsid w:val="00ED76D7"/>
    <w:rsid w:val="00EE464A"/>
    <w:rsid w:val="00EE5FED"/>
    <w:rsid w:val="00EE6399"/>
    <w:rsid w:val="00EF313E"/>
    <w:rsid w:val="00F04102"/>
    <w:rsid w:val="00F0444B"/>
    <w:rsid w:val="00F069DC"/>
    <w:rsid w:val="00F137A1"/>
    <w:rsid w:val="00F139A1"/>
    <w:rsid w:val="00F171A0"/>
    <w:rsid w:val="00F20299"/>
    <w:rsid w:val="00F21E2D"/>
    <w:rsid w:val="00F34674"/>
    <w:rsid w:val="00F374BE"/>
    <w:rsid w:val="00F42856"/>
    <w:rsid w:val="00F44A21"/>
    <w:rsid w:val="00F4561B"/>
    <w:rsid w:val="00F471BF"/>
    <w:rsid w:val="00F47967"/>
    <w:rsid w:val="00F47CA5"/>
    <w:rsid w:val="00F61FE8"/>
    <w:rsid w:val="00F62424"/>
    <w:rsid w:val="00F630DA"/>
    <w:rsid w:val="00F64C79"/>
    <w:rsid w:val="00F6749A"/>
    <w:rsid w:val="00F86938"/>
    <w:rsid w:val="00F86F5C"/>
    <w:rsid w:val="00F91695"/>
    <w:rsid w:val="00F954B4"/>
    <w:rsid w:val="00F97C40"/>
    <w:rsid w:val="00FA05A7"/>
    <w:rsid w:val="00FA4379"/>
    <w:rsid w:val="00FA510C"/>
    <w:rsid w:val="00FA6AAB"/>
    <w:rsid w:val="00FA6FAD"/>
    <w:rsid w:val="00FB0364"/>
    <w:rsid w:val="00FB541F"/>
    <w:rsid w:val="00FC1F48"/>
    <w:rsid w:val="00FD19F7"/>
    <w:rsid w:val="00FD3AB3"/>
    <w:rsid w:val="00FD7C58"/>
    <w:rsid w:val="00FE278E"/>
    <w:rsid w:val="00FE6A82"/>
    <w:rsid w:val="00FE6ACC"/>
    <w:rsid w:val="00FF1168"/>
    <w:rsid w:val="00FF35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DA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4E56"/>
    <w:pPr>
      <w:widowControl w:val="0"/>
      <w:jc w:val="both"/>
    </w:pPr>
    <w:rPr>
      <w:rFonts w:ascii="Times New Roman" w:eastAsia="宋体" w:hAnsi="Times New Roman" w:cs="Times New Roman"/>
      <w:szCs w:val="20"/>
    </w:rPr>
  </w:style>
  <w:style w:type="paragraph" w:styleId="1">
    <w:name w:val="heading 1"/>
    <w:basedOn w:val="a"/>
    <w:next w:val="a"/>
    <w:link w:val="1Char"/>
    <w:uiPriority w:val="9"/>
    <w:qFormat/>
    <w:rsid w:val="00DA14A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DA14A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729A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A14AC"/>
    <w:rPr>
      <w:rFonts w:ascii="Times New Roman" w:eastAsia="宋体" w:hAnsi="Times New Roman" w:cs="Times New Roman"/>
      <w:b/>
      <w:bCs/>
      <w:kern w:val="44"/>
      <w:sz w:val="44"/>
      <w:szCs w:val="44"/>
    </w:rPr>
  </w:style>
  <w:style w:type="character" w:customStyle="1" w:styleId="2Char">
    <w:name w:val="标题 2 Char"/>
    <w:basedOn w:val="a0"/>
    <w:link w:val="2"/>
    <w:uiPriority w:val="9"/>
    <w:rsid w:val="00DA14AC"/>
    <w:rPr>
      <w:rFonts w:asciiTheme="majorHAnsi" w:eastAsiaTheme="majorEastAsia" w:hAnsiTheme="majorHAnsi" w:cstheme="majorBidi"/>
      <w:b/>
      <w:bCs/>
      <w:sz w:val="32"/>
      <w:szCs w:val="32"/>
    </w:rPr>
  </w:style>
  <w:style w:type="paragraph" w:styleId="a3">
    <w:name w:val="Date"/>
    <w:basedOn w:val="a"/>
    <w:next w:val="a"/>
    <w:link w:val="Char"/>
    <w:uiPriority w:val="99"/>
    <w:semiHidden/>
    <w:unhideWhenUsed/>
    <w:rsid w:val="00AB2126"/>
    <w:pPr>
      <w:ind w:leftChars="2500" w:left="100"/>
    </w:pPr>
  </w:style>
  <w:style w:type="character" w:customStyle="1" w:styleId="Char">
    <w:name w:val="日期 Char"/>
    <w:basedOn w:val="a0"/>
    <w:link w:val="a3"/>
    <w:uiPriority w:val="99"/>
    <w:semiHidden/>
    <w:rsid w:val="00AB2126"/>
    <w:rPr>
      <w:rFonts w:ascii="Times New Roman" w:eastAsia="宋体" w:hAnsi="Times New Roman" w:cs="Times New Roman"/>
      <w:szCs w:val="20"/>
    </w:rPr>
  </w:style>
  <w:style w:type="table" w:styleId="a4">
    <w:name w:val="Table Grid"/>
    <w:basedOn w:val="a1"/>
    <w:uiPriority w:val="39"/>
    <w:qFormat/>
    <w:rsid w:val="00A503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iPriority w:val="99"/>
    <w:unhideWhenUsed/>
    <w:rsid w:val="00892C5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892C55"/>
    <w:rPr>
      <w:rFonts w:ascii="Times New Roman" w:eastAsia="宋体" w:hAnsi="Times New Roman" w:cs="Times New Roman"/>
      <w:sz w:val="18"/>
      <w:szCs w:val="18"/>
    </w:rPr>
  </w:style>
  <w:style w:type="paragraph" w:styleId="a6">
    <w:name w:val="footer"/>
    <w:basedOn w:val="a"/>
    <w:link w:val="Char1"/>
    <w:uiPriority w:val="99"/>
    <w:unhideWhenUsed/>
    <w:rsid w:val="00892C55"/>
    <w:pPr>
      <w:tabs>
        <w:tab w:val="center" w:pos="4153"/>
        <w:tab w:val="right" w:pos="8306"/>
      </w:tabs>
      <w:snapToGrid w:val="0"/>
      <w:jc w:val="left"/>
    </w:pPr>
    <w:rPr>
      <w:sz w:val="18"/>
      <w:szCs w:val="18"/>
    </w:rPr>
  </w:style>
  <w:style w:type="character" w:customStyle="1" w:styleId="Char1">
    <w:name w:val="页脚 Char"/>
    <w:basedOn w:val="a0"/>
    <w:link w:val="a6"/>
    <w:uiPriority w:val="99"/>
    <w:rsid w:val="00892C55"/>
    <w:rPr>
      <w:rFonts w:ascii="Times New Roman" w:eastAsia="宋体" w:hAnsi="Times New Roman" w:cs="Times New Roman"/>
      <w:sz w:val="18"/>
      <w:szCs w:val="18"/>
    </w:rPr>
  </w:style>
  <w:style w:type="paragraph" w:styleId="a7">
    <w:name w:val="List Paragraph"/>
    <w:basedOn w:val="a"/>
    <w:uiPriority w:val="34"/>
    <w:qFormat/>
    <w:rsid w:val="00BB0ACD"/>
    <w:pPr>
      <w:ind w:firstLineChars="200" w:firstLine="420"/>
    </w:pPr>
  </w:style>
  <w:style w:type="paragraph" w:styleId="a8">
    <w:name w:val="caption"/>
    <w:basedOn w:val="a"/>
    <w:next w:val="a"/>
    <w:qFormat/>
    <w:rsid w:val="00BB0ACD"/>
    <w:pPr>
      <w:autoSpaceDE w:val="0"/>
      <w:autoSpaceDN w:val="0"/>
      <w:adjustRightInd w:val="0"/>
      <w:spacing w:line="300" w:lineRule="auto"/>
      <w:jc w:val="left"/>
    </w:pPr>
    <w:rPr>
      <w:rFonts w:ascii="宋体"/>
      <w:kern w:val="0"/>
      <w:szCs w:val="24"/>
    </w:rPr>
  </w:style>
  <w:style w:type="paragraph" w:styleId="a9">
    <w:name w:val="Balloon Text"/>
    <w:basedOn w:val="a"/>
    <w:link w:val="Char2"/>
    <w:uiPriority w:val="99"/>
    <w:semiHidden/>
    <w:unhideWhenUsed/>
    <w:rsid w:val="00A4128D"/>
    <w:rPr>
      <w:sz w:val="18"/>
      <w:szCs w:val="18"/>
    </w:rPr>
  </w:style>
  <w:style w:type="character" w:customStyle="1" w:styleId="Char2">
    <w:name w:val="批注框文本 Char"/>
    <w:basedOn w:val="a0"/>
    <w:link w:val="a9"/>
    <w:uiPriority w:val="99"/>
    <w:semiHidden/>
    <w:rsid w:val="00A4128D"/>
    <w:rPr>
      <w:rFonts w:ascii="Times New Roman" w:eastAsia="宋体" w:hAnsi="Times New Roman" w:cs="Times New Roman"/>
      <w:sz w:val="18"/>
      <w:szCs w:val="18"/>
    </w:rPr>
  </w:style>
  <w:style w:type="character" w:customStyle="1" w:styleId="3Char">
    <w:name w:val="标题 3 Char"/>
    <w:basedOn w:val="a0"/>
    <w:link w:val="3"/>
    <w:uiPriority w:val="9"/>
    <w:rsid w:val="00B729A8"/>
    <w:rPr>
      <w:rFonts w:ascii="Times New Roman" w:eastAsia="宋体" w:hAnsi="Times New Roman" w:cs="Times New Roman"/>
      <w:b/>
      <w:bCs/>
      <w:sz w:val="32"/>
      <w:szCs w:val="32"/>
    </w:rPr>
  </w:style>
  <w:style w:type="paragraph" w:styleId="TOC">
    <w:name w:val="TOC Heading"/>
    <w:basedOn w:val="1"/>
    <w:next w:val="a"/>
    <w:uiPriority w:val="39"/>
    <w:unhideWhenUsed/>
    <w:qFormat/>
    <w:rsid w:val="00B177C5"/>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B177C5"/>
    <w:pPr>
      <w:ind w:leftChars="200" w:left="420"/>
    </w:pPr>
  </w:style>
  <w:style w:type="paragraph" w:styleId="30">
    <w:name w:val="toc 3"/>
    <w:basedOn w:val="a"/>
    <w:next w:val="a"/>
    <w:autoRedefine/>
    <w:uiPriority w:val="39"/>
    <w:unhideWhenUsed/>
    <w:rsid w:val="00B177C5"/>
    <w:pPr>
      <w:ind w:leftChars="400" w:left="840"/>
    </w:pPr>
  </w:style>
  <w:style w:type="paragraph" w:styleId="10">
    <w:name w:val="toc 1"/>
    <w:basedOn w:val="a"/>
    <w:next w:val="a"/>
    <w:autoRedefine/>
    <w:uiPriority w:val="39"/>
    <w:unhideWhenUsed/>
    <w:rsid w:val="00B177C5"/>
  </w:style>
  <w:style w:type="character" w:styleId="aa">
    <w:name w:val="Hyperlink"/>
    <w:basedOn w:val="a0"/>
    <w:uiPriority w:val="99"/>
    <w:unhideWhenUsed/>
    <w:rsid w:val="00B177C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4E56"/>
    <w:pPr>
      <w:widowControl w:val="0"/>
      <w:jc w:val="both"/>
    </w:pPr>
    <w:rPr>
      <w:rFonts w:ascii="Times New Roman" w:eastAsia="宋体" w:hAnsi="Times New Roman" w:cs="Times New Roman"/>
      <w:szCs w:val="20"/>
    </w:rPr>
  </w:style>
  <w:style w:type="paragraph" w:styleId="1">
    <w:name w:val="heading 1"/>
    <w:basedOn w:val="a"/>
    <w:next w:val="a"/>
    <w:link w:val="1Char"/>
    <w:uiPriority w:val="9"/>
    <w:qFormat/>
    <w:rsid w:val="00DA14A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DA14A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729A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A14AC"/>
    <w:rPr>
      <w:rFonts w:ascii="Times New Roman" w:eastAsia="宋体" w:hAnsi="Times New Roman" w:cs="Times New Roman"/>
      <w:b/>
      <w:bCs/>
      <w:kern w:val="44"/>
      <w:sz w:val="44"/>
      <w:szCs w:val="44"/>
    </w:rPr>
  </w:style>
  <w:style w:type="character" w:customStyle="1" w:styleId="2Char">
    <w:name w:val="标题 2 Char"/>
    <w:basedOn w:val="a0"/>
    <w:link w:val="2"/>
    <w:uiPriority w:val="9"/>
    <w:rsid w:val="00DA14AC"/>
    <w:rPr>
      <w:rFonts w:asciiTheme="majorHAnsi" w:eastAsiaTheme="majorEastAsia" w:hAnsiTheme="majorHAnsi" w:cstheme="majorBidi"/>
      <w:b/>
      <w:bCs/>
      <w:sz w:val="32"/>
      <w:szCs w:val="32"/>
    </w:rPr>
  </w:style>
  <w:style w:type="paragraph" w:styleId="a3">
    <w:name w:val="Date"/>
    <w:basedOn w:val="a"/>
    <w:next w:val="a"/>
    <w:link w:val="Char"/>
    <w:uiPriority w:val="99"/>
    <w:semiHidden/>
    <w:unhideWhenUsed/>
    <w:rsid w:val="00AB2126"/>
    <w:pPr>
      <w:ind w:leftChars="2500" w:left="100"/>
    </w:pPr>
  </w:style>
  <w:style w:type="character" w:customStyle="1" w:styleId="Char">
    <w:name w:val="日期 Char"/>
    <w:basedOn w:val="a0"/>
    <w:link w:val="a3"/>
    <w:uiPriority w:val="99"/>
    <w:semiHidden/>
    <w:rsid w:val="00AB2126"/>
    <w:rPr>
      <w:rFonts w:ascii="Times New Roman" w:eastAsia="宋体" w:hAnsi="Times New Roman" w:cs="Times New Roman"/>
      <w:szCs w:val="20"/>
    </w:rPr>
  </w:style>
  <w:style w:type="table" w:styleId="a4">
    <w:name w:val="Table Grid"/>
    <w:basedOn w:val="a1"/>
    <w:uiPriority w:val="39"/>
    <w:qFormat/>
    <w:rsid w:val="00A503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iPriority w:val="99"/>
    <w:unhideWhenUsed/>
    <w:rsid w:val="00892C5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892C55"/>
    <w:rPr>
      <w:rFonts w:ascii="Times New Roman" w:eastAsia="宋体" w:hAnsi="Times New Roman" w:cs="Times New Roman"/>
      <w:sz w:val="18"/>
      <w:szCs w:val="18"/>
    </w:rPr>
  </w:style>
  <w:style w:type="paragraph" w:styleId="a6">
    <w:name w:val="footer"/>
    <w:basedOn w:val="a"/>
    <w:link w:val="Char1"/>
    <w:uiPriority w:val="99"/>
    <w:unhideWhenUsed/>
    <w:rsid w:val="00892C55"/>
    <w:pPr>
      <w:tabs>
        <w:tab w:val="center" w:pos="4153"/>
        <w:tab w:val="right" w:pos="8306"/>
      </w:tabs>
      <w:snapToGrid w:val="0"/>
      <w:jc w:val="left"/>
    </w:pPr>
    <w:rPr>
      <w:sz w:val="18"/>
      <w:szCs w:val="18"/>
    </w:rPr>
  </w:style>
  <w:style w:type="character" w:customStyle="1" w:styleId="Char1">
    <w:name w:val="页脚 Char"/>
    <w:basedOn w:val="a0"/>
    <w:link w:val="a6"/>
    <w:uiPriority w:val="99"/>
    <w:rsid w:val="00892C55"/>
    <w:rPr>
      <w:rFonts w:ascii="Times New Roman" w:eastAsia="宋体" w:hAnsi="Times New Roman" w:cs="Times New Roman"/>
      <w:sz w:val="18"/>
      <w:szCs w:val="18"/>
    </w:rPr>
  </w:style>
  <w:style w:type="paragraph" w:styleId="a7">
    <w:name w:val="List Paragraph"/>
    <w:basedOn w:val="a"/>
    <w:uiPriority w:val="34"/>
    <w:qFormat/>
    <w:rsid w:val="00BB0ACD"/>
    <w:pPr>
      <w:ind w:firstLineChars="200" w:firstLine="420"/>
    </w:pPr>
  </w:style>
  <w:style w:type="paragraph" w:styleId="a8">
    <w:name w:val="caption"/>
    <w:basedOn w:val="a"/>
    <w:next w:val="a"/>
    <w:qFormat/>
    <w:rsid w:val="00BB0ACD"/>
    <w:pPr>
      <w:autoSpaceDE w:val="0"/>
      <w:autoSpaceDN w:val="0"/>
      <w:adjustRightInd w:val="0"/>
      <w:spacing w:line="300" w:lineRule="auto"/>
      <w:jc w:val="left"/>
    </w:pPr>
    <w:rPr>
      <w:rFonts w:ascii="宋体"/>
      <w:kern w:val="0"/>
      <w:szCs w:val="24"/>
    </w:rPr>
  </w:style>
  <w:style w:type="paragraph" w:styleId="a9">
    <w:name w:val="Balloon Text"/>
    <w:basedOn w:val="a"/>
    <w:link w:val="Char2"/>
    <w:uiPriority w:val="99"/>
    <w:semiHidden/>
    <w:unhideWhenUsed/>
    <w:rsid w:val="00A4128D"/>
    <w:rPr>
      <w:sz w:val="18"/>
      <w:szCs w:val="18"/>
    </w:rPr>
  </w:style>
  <w:style w:type="character" w:customStyle="1" w:styleId="Char2">
    <w:name w:val="批注框文本 Char"/>
    <w:basedOn w:val="a0"/>
    <w:link w:val="a9"/>
    <w:uiPriority w:val="99"/>
    <w:semiHidden/>
    <w:rsid w:val="00A4128D"/>
    <w:rPr>
      <w:rFonts w:ascii="Times New Roman" w:eastAsia="宋体" w:hAnsi="Times New Roman" w:cs="Times New Roman"/>
      <w:sz w:val="18"/>
      <w:szCs w:val="18"/>
    </w:rPr>
  </w:style>
  <w:style w:type="character" w:customStyle="1" w:styleId="3Char">
    <w:name w:val="标题 3 Char"/>
    <w:basedOn w:val="a0"/>
    <w:link w:val="3"/>
    <w:uiPriority w:val="9"/>
    <w:rsid w:val="00B729A8"/>
    <w:rPr>
      <w:rFonts w:ascii="Times New Roman" w:eastAsia="宋体" w:hAnsi="Times New Roman" w:cs="Times New Roman"/>
      <w:b/>
      <w:bCs/>
      <w:sz w:val="32"/>
      <w:szCs w:val="32"/>
    </w:rPr>
  </w:style>
  <w:style w:type="paragraph" w:styleId="TOC">
    <w:name w:val="TOC Heading"/>
    <w:basedOn w:val="1"/>
    <w:next w:val="a"/>
    <w:uiPriority w:val="39"/>
    <w:unhideWhenUsed/>
    <w:qFormat/>
    <w:rsid w:val="00B177C5"/>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B177C5"/>
    <w:pPr>
      <w:ind w:leftChars="200" w:left="420"/>
    </w:pPr>
  </w:style>
  <w:style w:type="paragraph" w:styleId="30">
    <w:name w:val="toc 3"/>
    <w:basedOn w:val="a"/>
    <w:next w:val="a"/>
    <w:autoRedefine/>
    <w:uiPriority w:val="39"/>
    <w:unhideWhenUsed/>
    <w:rsid w:val="00B177C5"/>
    <w:pPr>
      <w:ind w:leftChars="400" w:left="840"/>
    </w:pPr>
  </w:style>
  <w:style w:type="paragraph" w:styleId="10">
    <w:name w:val="toc 1"/>
    <w:basedOn w:val="a"/>
    <w:next w:val="a"/>
    <w:autoRedefine/>
    <w:uiPriority w:val="39"/>
    <w:unhideWhenUsed/>
    <w:rsid w:val="00B177C5"/>
  </w:style>
  <w:style w:type="character" w:styleId="aa">
    <w:name w:val="Hyperlink"/>
    <w:basedOn w:val="a0"/>
    <w:uiPriority w:val="99"/>
    <w:unhideWhenUsed/>
    <w:rsid w:val="00B177C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5837328">
      <w:bodyDiv w:val="1"/>
      <w:marLeft w:val="0"/>
      <w:marRight w:val="0"/>
      <w:marTop w:val="0"/>
      <w:marBottom w:val="0"/>
      <w:divBdr>
        <w:top w:val="none" w:sz="0" w:space="0" w:color="auto"/>
        <w:left w:val="none" w:sz="0" w:space="0" w:color="auto"/>
        <w:bottom w:val="none" w:sz="0" w:space="0" w:color="auto"/>
        <w:right w:val="none" w:sz="0" w:space="0" w:color="auto"/>
      </w:divBdr>
    </w:div>
    <w:div w:id="1864632677">
      <w:bodyDiv w:val="1"/>
      <w:marLeft w:val="0"/>
      <w:marRight w:val="0"/>
      <w:marTop w:val="0"/>
      <w:marBottom w:val="0"/>
      <w:divBdr>
        <w:top w:val="none" w:sz="0" w:space="0" w:color="auto"/>
        <w:left w:val="none" w:sz="0" w:space="0" w:color="auto"/>
        <w:bottom w:val="none" w:sz="0" w:space="0" w:color="auto"/>
        <w:right w:val="none" w:sz="0" w:space="0" w:color="auto"/>
      </w:divBdr>
    </w:div>
    <w:div w:id="198423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324" Type="http://schemas.openxmlformats.org/officeDocument/2006/relationships/image" Target="media/image156.wmf"/><Relationship Id="rId531" Type="http://schemas.openxmlformats.org/officeDocument/2006/relationships/image" Target="media/image280.wmf"/><Relationship Id="rId170" Type="http://schemas.openxmlformats.org/officeDocument/2006/relationships/image" Target="media/image79.emf"/><Relationship Id="rId268" Type="http://schemas.openxmlformats.org/officeDocument/2006/relationships/oleObject" Target="embeddings/oleObject130.bin"/><Relationship Id="rId475" Type="http://schemas.openxmlformats.org/officeDocument/2006/relationships/image" Target="media/image246.wmf"/><Relationship Id="rId32" Type="http://schemas.openxmlformats.org/officeDocument/2006/relationships/oleObject" Target="embeddings/oleObject11.bin"/><Relationship Id="rId128" Type="http://schemas.openxmlformats.org/officeDocument/2006/relationships/oleObject" Target="embeddings/oleObject59.bin"/><Relationship Id="rId335" Type="http://schemas.openxmlformats.org/officeDocument/2006/relationships/oleObject" Target="embeddings/oleObject164.bin"/><Relationship Id="rId542" Type="http://schemas.openxmlformats.org/officeDocument/2006/relationships/oleObject" Target="embeddings/oleObject247.bin"/><Relationship Id="rId181" Type="http://schemas.openxmlformats.org/officeDocument/2006/relationships/oleObject" Target="embeddings/oleObject87.bin"/><Relationship Id="rId402" Type="http://schemas.openxmlformats.org/officeDocument/2006/relationships/oleObject" Target="embeddings/oleObject200.bin"/><Relationship Id="rId279" Type="http://schemas.openxmlformats.org/officeDocument/2006/relationships/image" Target="media/image134.wmf"/><Relationship Id="rId486" Type="http://schemas.openxmlformats.org/officeDocument/2006/relationships/oleObject" Target="embeddings/oleObject227.bin"/><Relationship Id="rId43" Type="http://schemas.openxmlformats.org/officeDocument/2006/relationships/image" Target="media/image18.wmf"/><Relationship Id="rId139" Type="http://schemas.openxmlformats.org/officeDocument/2006/relationships/oleObject" Target="embeddings/oleObject66.bin"/><Relationship Id="rId346" Type="http://schemas.openxmlformats.org/officeDocument/2006/relationships/image" Target="media/image167.wmf"/><Relationship Id="rId553" Type="http://schemas.openxmlformats.org/officeDocument/2006/relationships/image" Target="media/image291.wmf"/><Relationship Id="rId192" Type="http://schemas.openxmlformats.org/officeDocument/2006/relationships/image" Target="media/image90.wmf"/><Relationship Id="rId206" Type="http://schemas.openxmlformats.org/officeDocument/2006/relationships/oleObject" Target="embeddings/oleObject100.bin"/><Relationship Id="rId413" Type="http://schemas.openxmlformats.org/officeDocument/2006/relationships/oleObject" Target="embeddings/oleObject206.bin"/><Relationship Id="rId497" Type="http://schemas.openxmlformats.org/officeDocument/2006/relationships/image" Target="media/image258.png"/><Relationship Id="rId357" Type="http://schemas.openxmlformats.org/officeDocument/2006/relationships/image" Target="media/image172.wmf"/><Relationship Id="rId54" Type="http://schemas.openxmlformats.org/officeDocument/2006/relationships/oleObject" Target="embeddings/oleObject22.bin"/><Relationship Id="rId217" Type="http://schemas.openxmlformats.org/officeDocument/2006/relationships/image" Target="media/image102.wmf"/><Relationship Id="rId564" Type="http://schemas.openxmlformats.org/officeDocument/2006/relationships/oleObject" Target="embeddings/oleObject258.bin"/><Relationship Id="rId424" Type="http://schemas.openxmlformats.org/officeDocument/2006/relationships/oleObject" Target="embeddings/oleObject213.bin"/><Relationship Id="rId270" Type="http://schemas.openxmlformats.org/officeDocument/2006/relationships/oleObject" Target="embeddings/oleObject131.bin"/><Relationship Id="rId65" Type="http://schemas.openxmlformats.org/officeDocument/2006/relationships/image" Target="media/image29.wmf"/><Relationship Id="rId130" Type="http://schemas.openxmlformats.org/officeDocument/2006/relationships/image" Target="media/image60.wmf"/><Relationship Id="rId368" Type="http://schemas.openxmlformats.org/officeDocument/2006/relationships/oleObject" Target="embeddings/oleObject181.bin"/><Relationship Id="rId575" Type="http://schemas.openxmlformats.org/officeDocument/2006/relationships/image" Target="media/image302.emf"/><Relationship Id="rId228" Type="http://schemas.openxmlformats.org/officeDocument/2006/relationships/oleObject" Target="embeddings/oleObject111.bin"/><Relationship Id="rId435" Type="http://schemas.openxmlformats.org/officeDocument/2006/relationships/image" Target="media/image210.png"/><Relationship Id="rId281" Type="http://schemas.openxmlformats.org/officeDocument/2006/relationships/image" Target="media/image135.wmf"/><Relationship Id="rId502" Type="http://schemas.openxmlformats.org/officeDocument/2006/relationships/image" Target="media/image263.png"/><Relationship Id="rId76" Type="http://schemas.openxmlformats.org/officeDocument/2006/relationships/oleObject" Target="embeddings/oleObject33.bin"/><Relationship Id="rId141" Type="http://schemas.openxmlformats.org/officeDocument/2006/relationships/oleObject" Target="embeddings/oleObject67.bin"/><Relationship Id="rId379" Type="http://schemas.openxmlformats.org/officeDocument/2006/relationships/image" Target="media/image182.wmf"/><Relationship Id="rId7" Type="http://schemas.openxmlformats.org/officeDocument/2006/relationships/footnotes" Target="footnotes.xml"/><Relationship Id="rId183" Type="http://schemas.openxmlformats.org/officeDocument/2006/relationships/oleObject" Target="embeddings/oleObject88.bin"/><Relationship Id="rId239" Type="http://schemas.openxmlformats.org/officeDocument/2006/relationships/oleObject" Target="embeddings/oleObject117.bin"/><Relationship Id="rId390" Type="http://schemas.openxmlformats.org/officeDocument/2006/relationships/oleObject" Target="embeddings/oleObject194.bin"/><Relationship Id="rId404" Type="http://schemas.openxmlformats.org/officeDocument/2006/relationships/image" Target="media/image193.wmf"/><Relationship Id="rId446" Type="http://schemas.openxmlformats.org/officeDocument/2006/relationships/image" Target="media/image221.png"/><Relationship Id="rId250" Type="http://schemas.openxmlformats.org/officeDocument/2006/relationships/image" Target="media/image119.png"/><Relationship Id="rId292" Type="http://schemas.openxmlformats.org/officeDocument/2006/relationships/oleObject" Target="embeddings/oleObject142.bin"/><Relationship Id="rId306" Type="http://schemas.openxmlformats.org/officeDocument/2006/relationships/oleObject" Target="embeddings/oleObject149.bin"/><Relationship Id="rId488" Type="http://schemas.openxmlformats.org/officeDocument/2006/relationships/oleObject" Target="embeddings/oleObject229.bin"/><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oleObject" Target="embeddings/oleObject50.bin"/><Relationship Id="rId348" Type="http://schemas.openxmlformats.org/officeDocument/2006/relationships/image" Target="media/image168.wmf"/><Relationship Id="rId513" Type="http://schemas.openxmlformats.org/officeDocument/2006/relationships/oleObject" Target="embeddings/oleObject231.bin"/><Relationship Id="rId555" Type="http://schemas.openxmlformats.org/officeDocument/2006/relationships/image" Target="media/image292.wmf"/><Relationship Id="rId152" Type="http://schemas.openxmlformats.org/officeDocument/2006/relationships/image" Target="media/image70.emf"/><Relationship Id="rId194" Type="http://schemas.openxmlformats.org/officeDocument/2006/relationships/image" Target="media/image91.wmf"/><Relationship Id="rId208" Type="http://schemas.openxmlformats.org/officeDocument/2006/relationships/oleObject" Target="embeddings/oleObject101.bin"/><Relationship Id="rId415" Type="http://schemas.openxmlformats.org/officeDocument/2006/relationships/oleObject" Target="embeddings/oleObject207.bin"/><Relationship Id="rId457" Type="http://schemas.openxmlformats.org/officeDocument/2006/relationships/image" Target="media/image232.png"/><Relationship Id="rId261" Type="http://schemas.openxmlformats.org/officeDocument/2006/relationships/image" Target="media/image125.wmf"/><Relationship Id="rId499" Type="http://schemas.openxmlformats.org/officeDocument/2006/relationships/image" Target="media/image260.png"/><Relationship Id="rId14" Type="http://schemas.openxmlformats.org/officeDocument/2006/relationships/oleObject" Target="embeddings/oleObject2.bin"/><Relationship Id="rId56" Type="http://schemas.openxmlformats.org/officeDocument/2006/relationships/oleObject" Target="embeddings/oleObject23.bin"/><Relationship Id="rId317" Type="http://schemas.openxmlformats.org/officeDocument/2006/relationships/oleObject" Target="embeddings/oleObject155.bin"/><Relationship Id="rId359" Type="http://schemas.openxmlformats.org/officeDocument/2006/relationships/image" Target="media/image173.wmf"/><Relationship Id="rId524" Type="http://schemas.openxmlformats.org/officeDocument/2006/relationships/oleObject" Target="embeddings/oleObject238.bin"/><Relationship Id="rId566" Type="http://schemas.openxmlformats.org/officeDocument/2006/relationships/oleObject" Target="embeddings/oleObject259.bin"/><Relationship Id="rId98" Type="http://schemas.openxmlformats.org/officeDocument/2006/relationships/oleObject" Target="embeddings/oleObject44.bin"/><Relationship Id="rId121" Type="http://schemas.openxmlformats.org/officeDocument/2006/relationships/oleObject" Target="embeddings/oleObject55.bin"/><Relationship Id="rId163" Type="http://schemas.openxmlformats.org/officeDocument/2006/relationships/oleObject" Target="embeddings/oleObject78.bin"/><Relationship Id="rId219" Type="http://schemas.openxmlformats.org/officeDocument/2006/relationships/image" Target="media/image103.wmf"/><Relationship Id="rId370" Type="http://schemas.openxmlformats.org/officeDocument/2006/relationships/oleObject" Target="embeddings/oleObject182.bin"/><Relationship Id="rId426" Type="http://schemas.openxmlformats.org/officeDocument/2006/relationships/image" Target="media/image202.wmf"/><Relationship Id="rId230" Type="http://schemas.openxmlformats.org/officeDocument/2006/relationships/oleObject" Target="embeddings/oleObject112.bin"/><Relationship Id="rId468" Type="http://schemas.openxmlformats.org/officeDocument/2006/relationships/image" Target="media/image243.wmf"/><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oleObject" Target="embeddings/oleObject132.bin"/><Relationship Id="rId328" Type="http://schemas.openxmlformats.org/officeDocument/2006/relationships/image" Target="media/image158.wmf"/><Relationship Id="rId535" Type="http://schemas.openxmlformats.org/officeDocument/2006/relationships/image" Target="media/image282.wmf"/><Relationship Id="rId577" Type="http://schemas.openxmlformats.org/officeDocument/2006/relationships/image" Target="media/image304.emf"/><Relationship Id="rId132" Type="http://schemas.openxmlformats.org/officeDocument/2006/relationships/image" Target="media/image61.wmf"/><Relationship Id="rId174" Type="http://schemas.openxmlformats.org/officeDocument/2006/relationships/image" Target="media/image81.emf"/><Relationship Id="rId381" Type="http://schemas.openxmlformats.org/officeDocument/2006/relationships/image" Target="media/image183.wmf"/><Relationship Id="rId241" Type="http://schemas.openxmlformats.org/officeDocument/2006/relationships/oleObject" Target="embeddings/oleObject118.bin"/><Relationship Id="rId437" Type="http://schemas.openxmlformats.org/officeDocument/2006/relationships/image" Target="media/image212.png"/><Relationship Id="rId479" Type="http://schemas.openxmlformats.org/officeDocument/2006/relationships/image" Target="media/image248.wmf"/><Relationship Id="rId36" Type="http://schemas.openxmlformats.org/officeDocument/2006/relationships/oleObject" Target="embeddings/oleObject13.bin"/><Relationship Id="rId283" Type="http://schemas.openxmlformats.org/officeDocument/2006/relationships/image" Target="media/image136.wmf"/><Relationship Id="rId339" Type="http://schemas.openxmlformats.org/officeDocument/2006/relationships/oleObject" Target="embeddings/oleObject166.bin"/><Relationship Id="rId490" Type="http://schemas.openxmlformats.org/officeDocument/2006/relationships/image" Target="media/image251.png"/><Relationship Id="rId504" Type="http://schemas.openxmlformats.org/officeDocument/2006/relationships/image" Target="media/image265.png"/><Relationship Id="rId546" Type="http://schemas.openxmlformats.org/officeDocument/2006/relationships/oleObject" Target="embeddings/oleObject249.bin"/><Relationship Id="rId78" Type="http://schemas.openxmlformats.org/officeDocument/2006/relationships/oleObject" Target="embeddings/oleObject34.bin"/><Relationship Id="rId101" Type="http://schemas.openxmlformats.org/officeDocument/2006/relationships/image" Target="media/image47.wmf"/><Relationship Id="rId143" Type="http://schemas.openxmlformats.org/officeDocument/2006/relationships/oleObject" Target="embeddings/oleObject68.bin"/><Relationship Id="rId185" Type="http://schemas.openxmlformats.org/officeDocument/2006/relationships/oleObject" Target="embeddings/oleObject89.bin"/><Relationship Id="rId350" Type="http://schemas.openxmlformats.org/officeDocument/2006/relationships/image" Target="media/image169.wmf"/><Relationship Id="rId406" Type="http://schemas.openxmlformats.org/officeDocument/2006/relationships/image" Target="media/image194.wmf"/><Relationship Id="rId9" Type="http://schemas.openxmlformats.org/officeDocument/2006/relationships/image" Target="media/image1.png"/><Relationship Id="rId210" Type="http://schemas.openxmlformats.org/officeDocument/2006/relationships/oleObject" Target="embeddings/oleObject102.bin"/><Relationship Id="rId392" Type="http://schemas.openxmlformats.org/officeDocument/2006/relationships/oleObject" Target="embeddings/oleObject195.bin"/><Relationship Id="rId448" Type="http://schemas.openxmlformats.org/officeDocument/2006/relationships/image" Target="media/image223.png"/><Relationship Id="rId252" Type="http://schemas.openxmlformats.org/officeDocument/2006/relationships/oleObject" Target="embeddings/oleObject122.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oleObject" Target="embeddings/oleObject232.bin"/><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oleObject" Target="embeddings/oleObject51.bin"/><Relationship Id="rId154" Type="http://schemas.openxmlformats.org/officeDocument/2006/relationships/image" Target="media/image71.emf"/><Relationship Id="rId361" Type="http://schemas.openxmlformats.org/officeDocument/2006/relationships/image" Target="media/image174.wmf"/><Relationship Id="rId557" Type="http://schemas.openxmlformats.org/officeDocument/2006/relationships/image" Target="media/image293.wmf"/><Relationship Id="rId196" Type="http://schemas.openxmlformats.org/officeDocument/2006/relationships/image" Target="media/image92.wmf"/><Relationship Id="rId417" Type="http://schemas.openxmlformats.org/officeDocument/2006/relationships/image" Target="media/image199.wmf"/><Relationship Id="rId459" Type="http://schemas.openxmlformats.org/officeDocument/2006/relationships/image" Target="media/image234.png"/><Relationship Id="rId16" Type="http://schemas.openxmlformats.org/officeDocument/2006/relationships/oleObject" Target="embeddings/oleObject3.bin"/><Relationship Id="rId221" Type="http://schemas.openxmlformats.org/officeDocument/2006/relationships/image" Target="media/image104.wmf"/><Relationship Id="rId263" Type="http://schemas.openxmlformats.org/officeDocument/2006/relationships/image" Target="media/image126.wmf"/><Relationship Id="rId319" Type="http://schemas.openxmlformats.org/officeDocument/2006/relationships/oleObject" Target="embeddings/oleObject156.bin"/><Relationship Id="rId470" Type="http://schemas.openxmlformats.org/officeDocument/2006/relationships/image" Target="media/image244.wmf"/><Relationship Id="rId526" Type="http://schemas.openxmlformats.org/officeDocument/2006/relationships/oleObject" Target="embeddings/oleObject239.bin"/><Relationship Id="rId58" Type="http://schemas.openxmlformats.org/officeDocument/2006/relationships/oleObject" Target="embeddings/oleObject24.bin"/><Relationship Id="rId123" Type="http://schemas.openxmlformats.org/officeDocument/2006/relationships/oleObject" Target="embeddings/oleObject56.bin"/><Relationship Id="rId330" Type="http://schemas.openxmlformats.org/officeDocument/2006/relationships/image" Target="media/image159.wmf"/><Relationship Id="rId568" Type="http://schemas.openxmlformats.org/officeDocument/2006/relationships/oleObject" Target="embeddings/oleObject260.bin"/><Relationship Id="rId165" Type="http://schemas.openxmlformats.org/officeDocument/2006/relationships/oleObject" Target="embeddings/oleObject79.bin"/><Relationship Id="rId372" Type="http://schemas.openxmlformats.org/officeDocument/2006/relationships/oleObject" Target="embeddings/oleObject183.bin"/><Relationship Id="rId428" Type="http://schemas.openxmlformats.org/officeDocument/2006/relationships/image" Target="media/image203.png"/><Relationship Id="rId232" Type="http://schemas.openxmlformats.org/officeDocument/2006/relationships/oleObject" Target="embeddings/oleObject113.bin"/><Relationship Id="rId274" Type="http://schemas.openxmlformats.org/officeDocument/2006/relationships/oleObject" Target="embeddings/oleObject133.bin"/><Relationship Id="rId481" Type="http://schemas.openxmlformats.org/officeDocument/2006/relationships/image" Target="media/image249.wmf"/><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image" Target="media/image62.wmf"/><Relationship Id="rId537" Type="http://schemas.openxmlformats.org/officeDocument/2006/relationships/image" Target="media/image283.wmf"/><Relationship Id="rId579" Type="http://schemas.openxmlformats.org/officeDocument/2006/relationships/oleObject" Target="embeddings/oleObject264.bin"/><Relationship Id="rId80" Type="http://schemas.openxmlformats.org/officeDocument/2006/relationships/oleObject" Target="embeddings/oleObject35.bin"/><Relationship Id="rId176" Type="http://schemas.openxmlformats.org/officeDocument/2006/relationships/image" Target="media/image82.emf"/><Relationship Id="rId341" Type="http://schemas.openxmlformats.org/officeDocument/2006/relationships/oleObject" Target="embeddings/oleObject167.bin"/><Relationship Id="rId383" Type="http://schemas.openxmlformats.org/officeDocument/2006/relationships/oleObject" Target="embeddings/oleObject190.bin"/><Relationship Id="rId439" Type="http://schemas.openxmlformats.org/officeDocument/2006/relationships/image" Target="media/image214.png"/><Relationship Id="rId201" Type="http://schemas.openxmlformats.org/officeDocument/2006/relationships/oleObject" Target="embeddings/oleObject97.bin"/><Relationship Id="rId243" Type="http://schemas.openxmlformats.org/officeDocument/2006/relationships/image" Target="media/image114.wmf"/><Relationship Id="rId285" Type="http://schemas.openxmlformats.org/officeDocument/2006/relationships/image" Target="media/image137.wmf"/><Relationship Id="rId450" Type="http://schemas.openxmlformats.org/officeDocument/2006/relationships/image" Target="media/image225.png"/><Relationship Id="rId506" Type="http://schemas.openxmlformats.org/officeDocument/2006/relationships/image" Target="media/image267.png"/><Relationship Id="rId38" Type="http://schemas.openxmlformats.org/officeDocument/2006/relationships/oleObject" Target="embeddings/oleObject14.bin"/><Relationship Id="rId103" Type="http://schemas.openxmlformats.org/officeDocument/2006/relationships/image" Target="media/image48.wmf"/><Relationship Id="rId310" Type="http://schemas.openxmlformats.org/officeDocument/2006/relationships/oleObject" Target="embeddings/oleObject151.bin"/><Relationship Id="rId492" Type="http://schemas.openxmlformats.org/officeDocument/2006/relationships/image" Target="media/image253.png"/><Relationship Id="rId548" Type="http://schemas.openxmlformats.org/officeDocument/2006/relationships/oleObject" Target="embeddings/oleObject250.bin"/><Relationship Id="rId91" Type="http://schemas.openxmlformats.org/officeDocument/2006/relationships/image" Target="media/image42.wmf"/><Relationship Id="rId145" Type="http://schemas.openxmlformats.org/officeDocument/2006/relationships/oleObject" Target="embeddings/oleObject69.bin"/><Relationship Id="rId187" Type="http://schemas.openxmlformats.org/officeDocument/2006/relationships/oleObject" Target="embeddings/oleObject90.bin"/><Relationship Id="rId352" Type="http://schemas.openxmlformats.org/officeDocument/2006/relationships/oleObject" Target="embeddings/oleObject173.bin"/><Relationship Id="rId394" Type="http://schemas.openxmlformats.org/officeDocument/2006/relationships/oleObject" Target="embeddings/oleObject196.bin"/><Relationship Id="rId408" Type="http://schemas.openxmlformats.org/officeDocument/2006/relationships/image" Target="media/image195.wmf"/><Relationship Id="rId212" Type="http://schemas.openxmlformats.org/officeDocument/2006/relationships/oleObject" Target="embeddings/oleObject103.bin"/><Relationship Id="rId254" Type="http://schemas.openxmlformats.org/officeDocument/2006/relationships/oleObject" Target="embeddings/oleObject123.bin"/><Relationship Id="rId49" Type="http://schemas.openxmlformats.org/officeDocument/2006/relationships/image" Target="media/image21.wmf"/><Relationship Id="rId114" Type="http://schemas.openxmlformats.org/officeDocument/2006/relationships/oleObject" Target="embeddings/oleObject52.bin"/><Relationship Id="rId296" Type="http://schemas.openxmlformats.org/officeDocument/2006/relationships/oleObject" Target="embeddings/oleObject144.bin"/><Relationship Id="rId461" Type="http://schemas.openxmlformats.org/officeDocument/2006/relationships/image" Target="media/image236.png"/><Relationship Id="rId517" Type="http://schemas.openxmlformats.org/officeDocument/2006/relationships/image" Target="media/image274.wmf"/><Relationship Id="rId559" Type="http://schemas.openxmlformats.org/officeDocument/2006/relationships/image" Target="media/image294.wmf"/><Relationship Id="rId60" Type="http://schemas.openxmlformats.org/officeDocument/2006/relationships/oleObject" Target="embeddings/oleObject25.bin"/><Relationship Id="rId156" Type="http://schemas.openxmlformats.org/officeDocument/2006/relationships/image" Target="media/image72.emf"/><Relationship Id="rId198" Type="http://schemas.openxmlformats.org/officeDocument/2006/relationships/image" Target="media/image93.wmf"/><Relationship Id="rId321" Type="http://schemas.openxmlformats.org/officeDocument/2006/relationships/oleObject" Target="embeddings/oleObject157.bin"/><Relationship Id="rId363" Type="http://schemas.openxmlformats.org/officeDocument/2006/relationships/image" Target="media/image175.wmf"/><Relationship Id="rId419" Type="http://schemas.openxmlformats.org/officeDocument/2006/relationships/oleObject" Target="embeddings/oleObject210.bin"/><Relationship Id="rId570" Type="http://schemas.openxmlformats.org/officeDocument/2006/relationships/oleObject" Target="embeddings/oleObject261.bin"/><Relationship Id="rId223" Type="http://schemas.openxmlformats.org/officeDocument/2006/relationships/image" Target="media/image105.wmf"/><Relationship Id="rId430" Type="http://schemas.openxmlformats.org/officeDocument/2006/relationships/image" Target="media/image205.png"/><Relationship Id="rId18" Type="http://schemas.openxmlformats.org/officeDocument/2006/relationships/oleObject" Target="embeddings/oleObject4.bin"/><Relationship Id="rId265" Type="http://schemas.openxmlformats.org/officeDocument/2006/relationships/image" Target="media/image127.wmf"/><Relationship Id="rId472" Type="http://schemas.openxmlformats.org/officeDocument/2006/relationships/image" Target="media/image245.wmf"/><Relationship Id="rId528" Type="http://schemas.openxmlformats.org/officeDocument/2006/relationships/oleObject" Target="embeddings/oleObject240.bin"/><Relationship Id="rId125" Type="http://schemas.openxmlformats.org/officeDocument/2006/relationships/oleObject" Target="embeddings/oleObject57.bin"/><Relationship Id="rId167" Type="http://schemas.openxmlformats.org/officeDocument/2006/relationships/oleObject" Target="embeddings/oleObject80.bin"/><Relationship Id="rId332" Type="http://schemas.openxmlformats.org/officeDocument/2006/relationships/image" Target="media/image160.wmf"/><Relationship Id="rId374" Type="http://schemas.openxmlformats.org/officeDocument/2006/relationships/image" Target="media/image180.wmf"/><Relationship Id="rId581" Type="http://schemas.openxmlformats.org/officeDocument/2006/relationships/oleObject" Target="embeddings/oleObject266.bin"/><Relationship Id="rId71" Type="http://schemas.openxmlformats.org/officeDocument/2006/relationships/image" Target="media/image32.wmf"/><Relationship Id="rId234"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oleObject" Target="embeddings/oleObject134.bin"/><Relationship Id="rId441" Type="http://schemas.openxmlformats.org/officeDocument/2006/relationships/image" Target="media/image216.png"/><Relationship Id="rId483" Type="http://schemas.openxmlformats.org/officeDocument/2006/relationships/oleObject" Target="embeddings/oleObject224.bin"/><Relationship Id="rId539" Type="http://schemas.openxmlformats.org/officeDocument/2006/relationships/image" Target="media/image284.wmf"/><Relationship Id="rId40" Type="http://schemas.openxmlformats.org/officeDocument/2006/relationships/oleObject" Target="embeddings/oleObject15.bin"/><Relationship Id="rId136" Type="http://schemas.openxmlformats.org/officeDocument/2006/relationships/image" Target="media/image63.wmf"/><Relationship Id="rId178" Type="http://schemas.openxmlformats.org/officeDocument/2006/relationships/image" Target="media/image83.emf"/><Relationship Id="rId301" Type="http://schemas.openxmlformats.org/officeDocument/2006/relationships/image" Target="media/image145.wmf"/><Relationship Id="rId343" Type="http://schemas.openxmlformats.org/officeDocument/2006/relationships/oleObject" Target="embeddings/oleObject168.bin"/><Relationship Id="rId550" Type="http://schemas.openxmlformats.org/officeDocument/2006/relationships/oleObject" Target="embeddings/oleObject251.bin"/><Relationship Id="rId82" Type="http://schemas.openxmlformats.org/officeDocument/2006/relationships/oleObject" Target="embeddings/oleObject36.bin"/><Relationship Id="rId203" Type="http://schemas.openxmlformats.org/officeDocument/2006/relationships/image" Target="media/image95.wmf"/><Relationship Id="rId385" Type="http://schemas.openxmlformats.org/officeDocument/2006/relationships/image" Target="media/image184.wmf"/><Relationship Id="rId245" Type="http://schemas.openxmlformats.org/officeDocument/2006/relationships/image" Target="media/image115.wmf"/><Relationship Id="rId287" Type="http://schemas.openxmlformats.org/officeDocument/2006/relationships/image" Target="media/image138.wmf"/><Relationship Id="rId410" Type="http://schemas.openxmlformats.org/officeDocument/2006/relationships/image" Target="media/image196.wmf"/><Relationship Id="rId452" Type="http://schemas.openxmlformats.org/officeDocument/2006/relationships/image" Target="media/image227.png"/><Relationship Id="rId494" Type="http://schemas.openxmlformats.org/officeDocument/2006/relationships/image" Target="media/image255.png"/><Relationship Id="rId508" Type="http://schemas.openxmlformats.org/officeDocument/2006/relationships/image" Target="media/image269.png"/><Relationship Id="rId105" Type="http://schemas.openxmlformats.org/officeDocument/2006/relationships/image" Target="media/image49.wmf"/><Relationship Id="rId147" Type="http://schemas.openxmlformats.org/officeDocument/2006/relationships/oleObject" Target="embeddings/oleObject70.bin"/><Relationship Id="rId312" Type="http://schemas.openxmlformats.org/officeDocument/2006/relationships/oleObject" Target="embeddings/oleObject152.bin"/><Relationship Id="rId354" Type="http://schemas.openxmlformats.org/officeDocument/2006/relationships/oleObject" Target="embeddings/oleObject174.bin"/><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oleObject" Target="embeddings/oleObject91.bin"/><Relationship Id="rId396" Type="http://schemas.openxmlformats.org/officeDocument/2006/relationships/oleObject" Target="embeddings/oleObject197.bin"/><Relationship Id="rId561" Type="http://schemas.openxmlformats.org/officeDocument/2006/relationships/image" Target="media/image295.wmf"/><Relationship Id="rId214" Type="http://schemas.openxmlformats.org/officeDocument/2006/relationships/oleObject" Target="embeddings/oleObject104.bin"/><Relationship Id="rId256" Type="http://schemas.openxmlformats.org/officeDocument/2006/relationships/oleObject" Target="embeddings/oleObject124.bin"/><Relationship Id="rId298" Type="http://schemas.openxmlformats.org/officeDocument/2006/relationships/oleObject" Target="embeddings/oleObject145.bin"/><Relationship Id="rId421" Type="http://schemas.openxmlformats.org/officeDocument/2006/relationships/oleObject" Target="embeddings/oleObject211.bin"/><Relationship Id="rId463" Type="http://schemas.openxmlformats.org/officeDocument/2006/relationships/image" Target="media/image238.png"/><Relationship Id="rId519" Type="http://schemas.openxmlformats.org/officeDocument/2006/relationships/image" Target="media/image275.wmf"/><Relationship Id="rId116" Type="http://schemas.openxmlformats.org/officeDocument/2006/relationships/oleObject" Target="embeddings/oleObject53.bin"/><Relationship Id="rId158" Type="http://schemas.openxmlformats.org/officeDocument/2006/relationships/image" Target="media/image73.emf"/><Relationship Id="rId323" Type="http://schemas.openxmlformats.org/officeDocument/2006/relationships/oleObject" Target="embeddings/oleObject158.bin"/><Relationship Id="rId530" Type="http://schemas.openxmlformats.org/officeDocument/2006/relationships/oleObject" Target="embeddings/oleObject241.bin"/><Relationship Id="rId20" Type="http://schemas.openxmlformats.org/officeDocument/2006/relationships/oleObject" Target="embeddings/oleObject5.bin"/><Relationship Id="rId62" Type="http://schemas.openxmlformats.org/officeDocument/2006/relationships/oleObject" Target="embeddings/oleObject26.bin"/><Relationship Id="rId365" Type="http://schemas.openxmlformats.org/officeDocument/2006/relationships/image" Target="media/image176.wmf"/><Relationship Id="rId572" Type="http://schemas.openxmlformats.org/officeDocument/2006/relationships/oleObject" Target="embeddings/oleObject262.bin"/><Relationship Id="rId225" Type="http://schemas.openxmlformats.org/officeDocument/2006/relationships/image" Target="media/image106.wmf"/><Relationship Id="rId267" Type="http://schemas.openxmlformats.org/officeDocument/2006/relationships/image" Target="media/image128.wmf"/><Relationship Id="rId432" Type="http://schemas.openxmlformats.org/officeDocument/2006/relationships/image" Target="media/image207.png"/><Relationship Id="rId474" Type="http://schemas.openxmlformats.org/officeDocument/2006/relationships/oleObject" Target="embeddings/oleObject219.bin"/><Relationship Id="rId127" Type="http://schemas.openxmlformats.org/officeDocument/2006/relationships/oleObject" Target="embeddings/oleObject58.bin"/><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oleObject" Target="embeddings/oleObject81.bin"/><Relationship Id="rId334" Type="http://schemas.openxmlformats.org/officeDocument/2006/relationships/image" Target="media/image161.wmf"/><Relationship Id="rId376" Type="http://schemas.openxmlformats.org/officeDocument/2006/relationships/image" Target="media/image181.wmf"/><Relationship Id="rId541" Type="http://schemas.openxmlformats.org/officeDocument/2006/relationships/image" Target="media/image285.wmf"/><Relationship Id="rId583" Type="http://schemas.openxmlformats.org/officeDocument/2006/relationships/theme" Target="theme/theme1.xml"/><Relationship Id="rId4" Type="http://schemas.microsoft.com/office/2007/relationships/stylesWithEffects" Target="stylesWithEffects.xml"/><Relationship Id="rId180" Type="http://schemas.openxmlformats.org/officeDocument/2006/relationships/image" Target="media/image84.emf"/><Relationship Id="rId236" Type="http://schemas.openxmlformats.org/officeDocument/2006/relationships/image" Target="media/image111.wmf"/><Relationship Id="rId278" Type="http://schemas.openxmlformats.org/officeDocument/2006/relationships/oleObject" Target="embeddings/oleObject135.bin"/><Relationship Id="rId401" Type="http://schemas.openxmlformats.org/officeDocument/2006/relationships/image" Target="media/image192.wmf"/><Relationship Id="rId443" Type="http://schemas.openxmlformats.org/officeDocument/2006/relationships/image" Target="media/image218.png"/><Relationship Id="rId303" Type="http://schemas.openxmlformats.org/officeDocument/2006/relationships/image" Target="media/image146.wmf"/><Relationship Id="rId485" Type="http://schemas.openxmlformats.org/officeDocument/2006/relationships/oleObject" Target="embeddings/oleObject226.bin"/><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5.bin"/><Relationship Id="rId345" Type="http://schemas.openxmlformats.org/officeDocument/2006/relationships/oleObject" Target="embeddings/oleObject169.bin"/><Relationship Id="rId387" Type="http://schemas.openxmlformats.org/officeDocument/2006/relationships/image" Target="media/image185.wmf"/><Relationship Id="rId510" Type="http://schemas.openxmlformats.org/officeDocument/2006/relationships/image" Target="media/image271.wmf"/><Relationship Id="rId552" Type="http://schemas.openxmlformats.org/officeDocument/2006/relationships/oleObject" Target="embeddings/oleObject252.bin"/><Relationship Id="rId191" Type="http://schemas.openxmlformats.org/officeDocument/2006/relationships/oleObject" Target="embeddings/oleObject92.bin"/><Relationship Id="rId205" Type="http://schemas.openxmlformats.org/officeDocument/2006/relationships/image" Target="media/image96.wmf"/><Relationship Id="rId247" Type="http://schemas.openxmlformats.org/officeDocument/2006/relationships/image" Target="media/image116.png"/><Relationship Id="rId412" Type="http://schemas.openxmlformats.org/officeDocument/2006/relationships/image" Target="media/image197.wmf"/><Relationship Id="rId107" Type="http://schemas.openxmlformats.org/officeDocument/2006/relationships/image" Target="media/image50.wmf"/><Relationship Id="rId289" Type="http://schemas.openxmlformats.org/officeDocument/2006/relationships/image" Target="media/image139.wmf"/><Relationship Id="rId454" Type="http://schemas.openxmlformats.org/officeDocument/2006/relationships/image" Target="media/image229.png"/><Relationship Id="rId496" Type="http://schemas.openxmlformats.org/officeDocument/2006/relationships/image" Target="media/image257.png"/><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oleObject" Target="embeddings/oleObject71.bin"/><Relationship Id="rId314" Type="http://schemas.openxmlformats.org/officeDocument/2006/relationships/oleObject" Target="embeddings/oleObject153.bin"/><Relationship Id="rId356" Type="http://schemas.openxmlformats.org/officeDocument/2006/relationships/oleObject" Target="embeddings/oleObject175.bin"/><Relationship Id="rId398" Type="http://schemas.openxmlformats.org/officeDocument/2006/relationships/oleObject" Target="embeddings/oleObject198.bin"/><Relationship Id="rId521" Type="http://schemas.openxmlformats.org/officeDocument/2006/relationships/oleObject" Target="embeddings/oleObject236.bin"/><Relationship Id="rId563" Type="http://schemas.openxmlformats.org/officeDocument/2006/relationships/image" Target="media/image296.wmf"/><Relationship Id="rId95" Type="http://schemas.openxmlformats.org/officeDocument/2006/relationships/image" Target="media/image44.wmf"/><Relationship Id="rId160" Type="http://schemas.openxmlformats.org/officeDocument/2006/relationships/image" Target="media/image74.emf"/><Relationship Id="rId216" Type="http://schemas.openxmlformats.org/officeDocument/2006/relationships/oleObject" Target="embeddings/oleObject105.bin"/><Relationship Id="rId423" Type="http://schemas.openxmlformats.org/officeDocument/2006/relationships/image" Target="media/image201.wmf"/><Relationship Id="rId258" Type="http://schemas.openxmlformats.org/officeDocument/2006/relationships/oleObject" Target="embeddings/oleObject125.bin"/><Relationship Id="rId465" Type="http://schemas.openxmlformats.org/officeDocument/2006/relationships/image" Target="media/image240.png"/><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oleObject" Target="embeddings/oleObject159.bin"/><Relationship Id="rId367" Type="http://schemas.openxmlformats.org/officeDocument/2006/relationships/image" Target="media/image177.wmf"/><Relationship Id="rId532" Type="http://schemas.openxmlformats.org/officeDocument/2006/relationships/oleObject" Target="embeddings/oleObject242.bin"/><Relationship Id="rId574" Type="http://schemas.openxmlformats.org/officeDocument/2006/relationships/oleObject" Target="embeddings/oleObject263.bin"/><Relationship Id="rId171" Type="http://schemas.openxmlformats.org/officeDocument/2006/relationships/oleObject" Target="embeddings/oleObject82.bin"/><Relationship Id="rId227" Type="http://schemas.openxmlformats.org/officeDocument/2006/relationships/image" Target="media/image107.wmf"/><Relationship Id="rId269" Type="http://schemas.openxmlformats.org/officeDocument/2006/relationships/image" Target="media/image129.wmf"/><Relationship Id="rId434" Type="http://schemas.openxmlformats.org/officeDocument/2006/relationships/image" Target="media/image209.png"/><Relationship Id="rId476" Type="http://schemas.openxmlformats.org/officeDocument/2006/relationships/oleObject" Target="embeddings/oleObject220.bin"/><Relationship Id="rId33" Type="http://schemas.openxmlformats.org/officeDocument/2006/relationships/image" Target="media/image13.wmf"/><Relationship Id="rId129" Type="http://schemas.openxmlformats.org/officeDocument/2006/relationships/oleObject" Target="embeddings/oleObject60.bin"/><Relationship Id="rId280" Type="http://schemas.openxmlformats.org/officeDocument/2006/relationships/oleObject" Target="embeddings/oleObject136.bin"/><Relationship Id="rId336" Type="http://schemas.openxmlformats.org/officeDocument/2006/relationships/image" Target="media/image162.wmf"/><Relationship Id="rId501" Type="http://schemas.openxmlformats.org/officeDocument/2006/relationships/image" Target="media/image262.png"/><Relationship Id="rId543" Type="http://schemas.openxmlformats.org/officeDocument/2006/relationships/image" Target="media/image286.wmf"/><Relationship Id="rId75" Type="http://schemas.openxmlformats.org/officeDocument/2006/relationships/image" Target="media/image34.wmf"/><Relationship Id="rId140" Type="http://schemas.openxmlformats.org/officeDocument/2006/relationships/image" Target="media/image64.wmf"/><Relationship Id="rId182" Type="http://schemas.openxmlformats.org/officeDocument/2006/relationships/image" Target="media/image85.emf"/><Relationship Id="rId378" Type="http://schemas.openxmlformats.org/officeDocument/2006/relationships/oleObject" Target="embeddings/oleObject187.bin"/><Relationship Id="rId403" Type="http://schemas.openxmlformats.org/officeDocument/2006/relationships/oleObject" Target="embeddings/oleObject201.bin"/><Relationship Id="rId6" Type="http://schemas.openxmlformats.org/officeDocument/2006/relationships/webSettings" Target="webSettings.xml"/><Relationship Id="rId238" Type="http://schemas.openxmlformats.org/officeDocument/2006/relationships/image" Target="media/image112.wmf"/><Relationship Id="rId445" Type="http://schemas.openxmlformats.org/officeDocument/2006/relationships/image" Target="media/image220.png"/><Relationship Id="rId487" Type="http://schemas.openxmlformats.org/officeDocument/2006/relationships/oleObject" Target="embeddings/oleObject228.bin"/><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oleObject" Target="embeddings/oleObject170.bin"/><Relationship Id="rId512" Type="http://schemas.openxmlformats.org/officeDocument/2006/relationships/image" Target="media/image272.wmf"/><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oleObject" Target="embeddings/oleObject72.bin"/><Relationship Id="rId389" Type="http://schemas.openxmlformats.org/officeDocument/2006/relationships/image" Target="media/image186.wmf"/><Relationship Id="rId554" Type="http://schemas.openxmlformats.org/officeDocument/2006/relationships/oleObject" Target="embeddings/oleObject253.bin"/><Relationship Id="rId193" Type="http://schemas.openxmlformats.org/officeDocument/2006/relationships/oleObject" Target="embeddings/oleObject93.bin"/><Relationship Id="rId207" Type="http://schemas.openxmlformats.org/officeDocument/2006/relationships/image" Target="media/image97.wmf"/><Relationship Id="rId249" Type="http://schemas.openxmlformats.org/officeDocument/2006/relationships/image" Target="media/image118.png"/><Relationship Id="rId414" Type="http://schemas.openxmlformats.org/officeDocument/2006/relationships/image" Target="media/image198.wmf"/><Relationship Id="rId456" Type="http://schemas.openxmlformats.org/officeDocument/2006/relationships/image" Target="media/image231.png"/><Relationship Id="rId498" Type="http://schemas.openxmlformats.org/officeDocument/2006/relationships/image" Target="media/image259.png"/><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oleObject" Target="embeddings/oleObject126.bin"/><Relationship Id="rId316" Type="http://schemas.openxmlformats.org/officeDocument/2006/relationships/image" Target="media/image152.wmf"/><Relationship Id="rId523" Type="http://schemas.openxmlformats.org/officeDocument/2006/relationships/image" Target="media/image276.wmf"/><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image" Target="media/image56.wmf"/><Relationship Id="rId358" Type="http://schemas.openxmlformats.org/officeDocument/2006/relationships/oleObject" Target="embeddings/oleObject176.bin"/><Relationship Id="rId565" Type="http://schemas.openxmlformats.org/officeDocument/2006/relationships/image" Target="media/image297.wmf"/><Relationship Id="rId162" Type="http://schemas.openxmlformats.org/officeDocument/2006/relationships/image" Target="media/image75.emf"/><Relationship Id="rId218" Type="http://schemas.openxmlformats.org/officeDocument/2006/relationships/oleObject" Target="embeddings/oleObject106.bin"/><Relationship Id="rId425" Type="http://schemas.openxmlformats.org/officeDocument/2006/relationships/oleObject" Target="embeddings/oleObject214.bin"/><Relationship Id="rId467" Type="http://schemas.openxmlformats.org/officeDocument/2006/relationships/image" Target="media/image242.png"/><Relationship Id="rId271" Type="http://schemas.openxmlformats.org/officeDocument/2006/relationships/image" Target="media/image130.wmf"/><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oleObject" Target="embeddings/oleObject61.bin"/><Relationship Id="rId327" Type="http://schemas.openxmlformats.org/officeDocument/2006/relationships/oleObject" Target="embeddings/oleObject160.bin"/><Relationship Id="rId369" Type="http://schemas.openxmlformats.org/officeDocument/2006/relationships/image" Target="media/image178.wmf"/><Relationship Id="rId534" Type="http://schemas.openxmlformats.org/officeDocument/2006/relationships/oleObject" Target="embeddings/oleObject243.bin"/><Relationship Id="rId576" Type="http://schemas.openxmlformats.org/officeDocument/2006/relationships/image" Target="media/image303.emf"/><Relationship Id="rId173" Type="http://schemas.openxmlformats.org/officeDocument/2006/relationships/oleObject" Target="embeddings/oleObject83.bin"/><Relationship Id="rId229" Type="http://schemas.openxmlformats.org/officeDocument/2006/relationships/image" Target="media/image108.wmf"/><Relationship Id="rId380" Type="http://schemas.openxmlformats.org/officeDocument/2006/relationships/oleObject" Target="embeddings/oleObject188.bin"/><Relationship Id="rId436" Type="http://schemas.openxmlformats.org/officeDocument/2006/relationships/image" Target="media/image211.png"/><Relationship Id="rId240" Type="http://schemas.openxmlformats.org/officeDocument/2006/relationships/image" Target="media/image113.wmf"/><Relationship Id="rId478" Type="http://schemas.openxmlformats.org/officeDocument/2006/relationships/oleObject" Target="embeddings/oleObject221.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5.bin"/><Relationship Id="rId282" Type="http://schemas.openxmlformats.org/officeDocument/2006/relationships/oleObject" Target="embeddings/oleObject137.bin"/><Relationship Id="rId338" Type="http://schemas.openxmlformats.org/officeDocument/2006/relationships/image" Target="media/image163.wmf"/><Relationship Id="rId503" Type="http://schemas.openxmlformats.org/officeDocument/2006/relationships/image" Target="media/image264.jpeg"/><Relationship Id="rId545" Type="http://schemas.openxmlformats.org/officeDocument/2006/relationships/image" Target="media/image287.wmf"/><Relationship Id="rId8" Type="http://schemas.openxmlformats.org/officeDocument/2006/relationships/endnotes" Target="endnotes.xml"/><Relationship Id="rId142" Type="http://schemas.openxmlformats.org/officeDocument/2006/relationships/image" Target="media/image65.emf"/><Relationship Id="rId184" Type="http://schemas.openxmlformats.org/officeDocument/2006/relationships/image" Target="media/image86.emf"/><Relationship Id="rId391" Type="http://schemas.openxmlformats.org/officeDocument/2006/relationships/image" Target="media/image187.wmf"/><Relationship Id="rId405" Type="http://schemas.openxmlformats.org/officeDocument/2006/relationships/oleObject" Target="embeddings/oleObject202.bin"/><Relationship Id="rId447" Type="http://schemas.openxmlformats.org/officeDocument/2006/relationships/image" Target="media/image222.png"/><Relationship Id="rId251" Type="http://schemas.openxmlformats.org/officeDocument/2006/relationships/image" Target="media/image120.emf"/><Relationship Id="rId489" Type="http://schemas.openxmlformats.org/officeDocument/2006/relationships/image" Target="media/image250.png"/><Relationship Id="rId46" Type="http://schemas.openxmlformats.org/officeDocument/2006/relationships/oleObject" Target="embeddings/oleObject18.bin"/><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oleObject" Target="embeddings/oleObject171.bin"/><Relationship Id="rId514" Type="http://schemas.openxmlformats.org/officeDocument/2006/relationships/image" Target="media/image273.wmf"/><Relationship Id="rId556" Type="http://schemas.openxmlformats.org/officeDocument/2006/relationships/oleObject" Target="embeddings/oleObject254.bin"/><Relationship Id="rId88" Type="http://schemas.openxmlformats.org/officeDocument/2006/relationships/oleObject" Target="embeddings/oleObject39.bin"/><Relationship Id="rId111" Type="http://schemas.openxmlformats.org/officeDocument/2006/relationships/image" Target="media/image52.wmf"/><Relationship Id="rId153" Type="http://schemas.openxmlformats.org/officeDocument/2006/relationships/oleObject" Target="embeddings/oleObject73.bin"/><Relationship Id="rId195" Type="http://schemas.openxmlformats.org/officeDocument/2006/relationships/oleObject" Target="embeddings/oleObject94.bin"/><Relationship Id="rId209" Type="http://schemas.openxmlformats.org/officeDocument/2006/relationships/image" Target="media/image98.wmf"/><Relationship Id="rId360" Type="http://schemas.openxmlformats.org/officeDocument/2006/relationships/oleObject" Target="embeddings/oleObject177.bin"/><Relationship Id="rId416" Type="http://schemas.openxmlformats.org/officeDocument/2006/relationships/oleObject" Target="embeddings/oleObject208.bin"/><Relationship Id="rId220" Type="http://schemas.openxmlformats.org/officeDocument/2006/relationships/oleObject" Target="embeddings/oleObject107.bin"/><Relationship Id="rId458" Type="http://schemas.openxmlformats.org/officeDocument/2006/relationships/image" Target="media/image233.png"/><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oleObject" Target="embeddings/oleObject127.bin"/><Relationship Id="rId318" Type="http://schemas.openxmlformats.org/officeDocument/2006/relationships/image" Target="media/image153.wmf"/><Relationship Id="rId525" Type="http://schemas.openxmlformats.org/officeDocument/2006/relationships/image" Target="media/image277.wmf"/><Relationship Id="rId567" Type="http://schemas.openxmlformats.org/officeDocument/2006/relationships/image" Target="media/image298.wmf"/><Relationship Id="rId99" Type="http://schemas.openxmlformats.org/officeDocument/2006/relationships/image" Target="media/image46.wmf"/><Relationship Id="rId122" Type="http://schemas.openxmlformats.org/officeDocument/2006/relationships/image" Target="media/image57.wmf"/><Relationship Id="rId164" Type="http://schemas.openxmlformats.org/officeDocument/2006/relationships/image" Target="media/image76.emf"/><Relationship Id="rId371" Type="http://schemas.openxmlformats.org/officeDocument/2006/relationships/image" Target="media/image179.wmf"/><Relationship Id="rId427" Type="http://schemas.openxmlformats.org/officeDocument/2006/relationships/oleObject" Target="embeddings/oleObject215.bin"/><Relationship Id="rId469" Type="http://schemas.openxmlformats.org/officeDocument/2006/relationships/oleObject" Target="embeddings/oleObject216.bin"/><Relationship Id="rId26" Type="http://schemas.openxmlformats.org/officeDocument/2006/relationships/oleObject" Target="embeddings/oleObject8.bin"/><Relationship Id="rId231" Type="http://schemas.openxmlformats.org/officeDocument/2006/relationships/image" Target="media/image109.wmf"/><Relationship Id="rId273" Type="http://schemas.openxmlformats.org/officeDocument/2006/relationships/image" Target="media/image131.wmf"/><Relationship Id="rId329" Type="http://schemas.openxmlformats.org/officeDocument/2006/relationships/oleObject" Target="embeddings/oleObject161.bin"/><Relationship Id="rId480" Type="http://schemas.openxmlformats.org/officeDocument/2006/relationships/oleObject" Target="embeddings/oleObject222.bin"/><Relationship Id="rId536" Type="http://schemas.openxmlformats.org/officeDocument/2006/relationships/oleObject" Target="embeddings/oleObject244.bin"/><Relationship Id="rId68" Type="http://schemas.openxmlformats.org/officeDocument/2006/relationships/oleObject" Target="embeddings/oleObject29.bin"/><Relationship Id="rId133" Type="http://schemas.openxmlformats.org/officeDocument/2006/relationships/oleObject" Target="embeddings/oleObject62.bin"/><Relationship Id="rId175" Type="http://schemas.openxmlformats.org/officeDocument/2006/relationships/oleObject" Target="embeddings/oleObject84.bin"/><Relationship Id="rId340" Type="http://schemas.openxmlformats.org/officeDocument/2006/relationships/image" Target="media/image164.wmf"/><Relationship Id="rId578" Type="http://schemas.openxmlformats.org/officeDocument/2006/relationships/image" Target="media/image305.wmf"/><Relationship Id="rId200" Type="http://schemas.openxmlformats.org/officeDocument/2006/relationships/image" Target="media/image94.wmf"/><Relationship Id="rId382" Type="http://schemas.openxmlformats.org/officeDocument/2006/relationships/oleObject" Target="embeddings/oleObject189.bin"/><Relationship Id="rId438" Type="http://schemas.openxmlformats.org/officeDocument/2006/relationships/image" Target="media/image213.png"/><Relationship Id="rId242" Type="http://schemas.openxmlformats.org/officeDocument/2006/relationships/oleObject" Target="embeddings/oleObject119.bin"/><Relationship Id="rId284" Type="http://schemas.openxmlformats.org/officeDocument/2006/relationships/oleObject" Target="embeddings/oleObject138.bin"/><Relationship Id="rId491" Type="http://schemas.openxmlformats.org/officeDocument/2006/relationships/image" Target="media/image252.png"/><Relationship Id="rId505" Type="http://schemas.openxmlformats.org/officeDocument/2006/relationships/image" Target="media/image266.png"/><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6.bin"/><Relationship Id="rId144" Type="http://schemas.openxmlformats.org/officeDocument/2006/relationships/image" Target="media/image66.emf"/><Relationship Id="rId547" Type="http://schemas.openxmlformats.org/officeDocument/2006/relationships/image" Target="media/image288.wmf"/><Relationship Id="rId90" Type="http://schemas.openxmlformats.org/officeDocument/2006/relationships/oleObject" Target="embeddings/oleObject40.bin"/><Relationship Id="rId186" Type="http://schemas.openxmlformats.org/officeDocument/2006/relationships/image" Target="media/image87.emf"/><Relationship Id="rId351" Type="http://schemas.openxmlformats.org/officeDocument/2006/relationships/oleObject" Target="embeddings/oleObject172.bin"/><Relationship Id="rId393" Type="http://schemas.openxmlformats.org/officeDocument/2006/relationships/image" Target="media/image188.wmf"/><Relationship Id="rId407" Type="http://schemas.openxmlformats.org/officeDocument/2006/relationships/oleObject" Target="embeddings/oleObject203.bin"/><Relationship Id="rId449" Type="http://schemas.openxmlformats.org/officeDocument/2006/relationships/image" Target="media/image224.png"/><Relationship Id="rId211" Type="http://schemas.openxmlformats.org/officeDocument/2006/relationships/image" Target="media/image99.wmf"/><Relationship Id="rId253" Type="http://schemas.openxmlformats.org/officeDocument/2006/relationships/image" Target="media/image121.emf"/><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image" Target="media/image235.png"/><Relationship Id="rId516" Type="http://schemas.openxmlformats.org/officeDocument/2006/relationships/oleObject" Target="embeddings/oleObject233.bin"/><Relationship Id="rId48" Type="http://schemas.openxmlformats.org/officeDocument/2006/relationships/oleObject" Target="embeddings/oleObject19.bin"/><Relationship Id="rId113" Type="http://schemas.openxmlformats.org/officeDocument/2006/relationships/image" Target="media/image53.wmf"/><Relationship Id="rId320" Type="http://schemas.openxmlformats.org/officeDocument/2006/relationships/image" Target="media/image154.wmf"/><Relationship Id="rId558" Type="http://schemas.openxmlformats.org/officeDocument/2006/relationships/oleObject" Target="embeddings/oleObject255.bin"/><Relationship Id="rId155" Type="http://schemas.openxmlformats.org/officeDocument/2006/relationships/oleObject" Target="embeddings/oleObject74.bin"/><Relationship Id="rId197" Type="http://schemas.openxmlformats.org/officeDocument/2006/relationships/oleObject" Target="embeddings/oleObject95.bin"/><Relationship Id="rId362" Type="http://schemas.openxmlformats.org/officeDocument/2006/relationships/oleObject" Target="embeddings/oleObject178.bin"/><Relationship Id="rId418" Type="http://schemas.openxmlformats.org/officeDocument/2006/relationships/oleObject" Target="embeddings/oleObject209.bin"/><Relationship Id="rId222" Type="http://schemas.openxmlformats.org/officeDocument/2006/relationships/oleObject" Target="embeddings/oleObject108.bin"/><Relationship Id="rId264" Type="http://schemas.openxmlformats.org/officeDocument/2006/relationships/oleObject" Target="embeddings/oleObject128.bin"/><Relationship Id="rId471" Type="http://schemas.openxmlformats.org/officeDocument/2006/relationships/oleObject" Target="embeddings/oleObject217.bin"/><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image" Target="media/image58.wmf"/><Relationship Id="rId527" Type="http://schemas.openxmlformats.org/officeDocument/2006/relationships/image" Target="media/image278.wmf"/><Relationship Id="rId569" Type="http://schemas.openxmlformats.org/officeDocument/2006/relationships/image" Target="media/image299.wmf"/><Relationship Id="rId70" Type="http://schemas.openxmlformats.org/officeDocument/2006/relationships/oleObject" Target="embeddings/oleObject30.bin"/><Relationship Id="rId166" Type="http://schemas.openxmlformats.org/officeDocument/2006/relationships/image" Target="media/image77.emf"/><Relationship Id="rId331" Type="http://schemas.openxmlformats.org/officeDocument/2006/relationships/oleObject" Target="embeddings/oleObject162.bin"/><Relationship Id="rId373" Type="http://schemas.openxmlformats.org/officeDocument/2006/relationships/oleObject" Target="embeddings/oleObject184.bin"/><Relationship Id="rId429" Type="http://schemas.openxmlformats.org/officeDocument/2006/relationships/image" Target="media/image204.png"/><Relationship Id="rId580" Type="http://schemas.openxmlformats.org/officeDocument/2006/relationships/oleObject" Target="embeddings/oleObject265.bin"/><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image" Target="media/image215.png"/><Relationship Id="rId28" Type="http://schemas.openxmlformats.org/officeDocument/2006/relationships/oleObject" Target="embeddings/oleObject9.bin"/><Relationship Id="rId275" Type="http://schemas.openxmlformats.org/officeDocument/2006/relationships/image" Target="media/image132.wmf"/><Relationship Id="rId300" Type="http://schemas.openxmlformats.org/officeDocument/2006/relationships/oleObject" Target="embeddings/oleObject146.bin"/><Relationship Id="rId482" Type="http://schemas.openxmlformats.org/officeDocument/2006/relationships/oleObject" Target="embeddings/oleObject223.bin"/><Relationship Id="rId538" Type="http://schemas.openxmlformats.org/officeDocument/2006/relationships/oleObject" Target="embeddings/oleObject245.bin"/><Relationship Id="rId81" Type="http://schemas.openxmlformats.org/officeDocument/2006/relationships/image" Target="media/image37.wmf"/><Relationship Id="rId135" Type="http://schemas.openxmlformats.org/officeDocument/2006/relationships/oleObject" Target="embeddings/oleObject63.bin"/><Relationship Id="rId177" Type="http://schemas.openxmlformats.org/officeDocument/2006/relationships/oleObject" Target="embeddings/oleObject85.bin"/><Relationship Id="rId342" Type="http://schemas.openxmlformats.org/officeDocument/2006/relationships/image" Target="media/image165.wmf"/><Relationship Id="rId384" Type="http://schemas.openxmlformats.org/officeDocument/2006/relationships/oleObject" Target="embeddings/oleObject191.bin"/><Relationship Id="rId202" Type="http://schemas.openxmlformats.org/officeDocument/2006/relationships/oleObject" Target="embeddings/oleObject98.bin"/><Relationship Id="rId244" Type="http://schemas.openxmlformats.org/officeDocument/2006/relationships/oleObject" Target="embeddings/oleObject120.bin"/><Relationship Id="rId39" Type="http://schemas.openxmlformats.org/officeDocument/2006/relationships/image" Target="media/image16.wmf"/><Relationship Id="rId286" Type="http://schemas.openxmlformats.org/officeDocument/2006/relationships/oleObject" Target="embeddings/oleObject139.bin"/><Relationship Id="rId451" Type="http://schemas.openxmlformats.org/officeDocument/2006/relationships/image" Target="media/image226.png"/><Relationship Id="rId493" Type="http://schemas.openxmlformats.org/officeDocument/2006/relationships/image" Target="media/image254.png"/><Relationship Id="rId507" Type="http://schemas.openxmlformats.org/officeDocument/2006/relationships/image" Target="media/image268.png"/><Relationship Id="rId549" Type="http://schemas.openxmlformats.org/officeDocument/2006/relationships/image" Target="media/image289.wmf"/><Relationship Id="rId50" Type="http://schemas.openxmlformats.org/officeDocument/2006/relationships/oleObject" Target="embeddings/oleObject20.bin"/><Relationship Id="rId104" Type="http://schemas.openxmlformats.org/officeDocument/2006/relationships/oleObject" Target="embeddings/oleObject47.bin"/><Relationship Id="rId146" Type="http://schemas.openxmlformats.org/officeDocument/2006/relationships/image" Target="media/image67.emf"/><Relationship Id="rId188" Type="http://schemas.openxmlformats.org/officeDocument/2006/relationships/image" Target="media/image88.emf"/><Relationship Id="rId311" Type="http://schemas.openxmlformats.org/officeDocument/2006/relationships/image" Target="media/image150.wmf"/><Relationship Id="rId353" Type="http://schemas.openxmlformats.org/officeDocument/2006/relationships/image" Target="media/image170.wmf"/><Relationship Id="rId395" Type="http://schemas.openxmlformats.org/officeDocument/2006/relationships/image" Target="media/image189.wmf"/><Relationship Id="rId409" Type="http://schemas.openxmlformats.org/officeDocument/2006/relationships/oleObject" Target="embeddings/oleObject204.bin"/><Relationship Id="rId560" Type="http://schemas.openxmlformats.org/officeDocument/2006/relationships/oleObject" Target="embeddings/oleObject256.bin"/><Relationship Id="rId92" Type="http://schemas.openxmlformats.org/officeDocument/2006/relationships/oleObject" Target="embeddings/oleObject41.bin"/><Relationship Id="rId213" Type="http://schemas.openxmlformats.org/officeDocument/2006/relationships/image" Target="media/image100.wmf"/><Relationship Id="rId420" Type="http://schemas.openxmlformats.org/officeDocument/2006/relationships/image" Target="media/image200.wmf"/><Relationship Id="rId255" Type="http://schemas.openxmlformats.org/officeDocument/2006/relationships/image" Target="media/image122.emf"/><Relationship Id="rId297" Type="http://schemas.openxmlformats.org/officeDocument/2006/relationships/image" Target="media/image143.wmf"/><Relationship Id="rId462" Type="http://schemas.openxmlformats.org/officeDocument/2006/relationships/image" Target="media/image237.png"/><Relationship Id="rId518" Type="http://schemas.openxmlformats.org/officeDocument/2006/relationships/oleObject" Target="embeddings/oleObject234.bin"/><Relationship Id="rId115" Type="http://schemas.openxmlformats.org/officeDocument/2006/relationships/image" Target="media/image54.wmf"/><Relationship Id="rId157" Type="http://schemas.openxmlformats.org/officeDocument/2006/relationships/oleObject" Target="embeddings/oleObject75.bin"/><Relationship Id="rId322" Type="http://schemas.openxmlformats.org/officeDocument/2006/relationships/image" Target="media/image155.wmf"/><Relationship Id="rId364" Type="http://schemas.openxmlformats.org/officeDocument/2006/relationships/oleObject" Target="embeddings/oleObject179.bin"/><Relationship Id="rId61" Type="http://schemas.openxmlformats.org/officeDocument/2006/relationships/image" Target="media/image27.wmf"/><Relationship Id="rId199" Type="http://schemas.openxmlformats.org/officeDocument/2006/relationships/oleObject" Target="embeddings/oleObject96.bin"/><Relationship Id="rId571" Type="http://schemas.openxmlformats.org/officeDocument/2006/relationships/image" Target="media/image300.wmf"/><Relationship Id="rId19" Type="http://schemas.openxmlformats.org/officeDocument/2006/relationships/image" Target="media/image6.wmf"/><Relationship Id="rId224" Type="http://schemas.openxmlformats.org/officeDocument/2006/relationships/oleObject" Target="embeddings/oleObject109.bin"/><Relationship Id="rId266" Type="http://schemas.openxmlformats.org/officeDocument/2006/relationships/oleObject" Target="embeddings/oleObject129.bin"/><Relationship Id="rId431" Type="http://schemas.openxmlformats.org/officeDocument/2006/relationships/image" Target="media/image206.png"/><Relationship Id="rId473" Type="http://schemas.openxmlformats.org/officeDocument/2006/relationships/oleObject" Target="embeddings/oleObject218.bin"/><Relationship Id="rId529" Type="http://schemas.openxmlformats.org/officeDocument/2006/relationships/image" Target="media/image279.wmf"/><Relationship Id="rId30" Type="http://schemas.openxmlformats.org/officeDocument/2006/relationships/oleObject" Target="embeddings/oleObject10.bin"/><Relationship Id="rId126" Type="http://schemas.openxmlformats.org/officeDocument/2006/relationships/image" Target="media/image59.wmf"/><Relationship Id="rId168" Type="http://schemas.openxmlformats.org/officeDocument/2006/relationships/image" Target="media/image78.emf"/><Relationship Id="rId333" Type="http://schemas.openxmlformats.org/officeDocument/2006/relationships/oleObject" Target="embeddings/oleObject163.bin"/><Relationship Id="rId540" Type="http://schemas.openxmlformats.org/officeDocument/2006/relationships/oleObject" Target="embeddings/oleObject246.bin"/><Relationship Id="rId72" Type="http://schemas.openxmlformats.org/officeDocument/2006/relationships/oleObject" Target="embeddings/oleObject31.bin"/><Relationship Id="rId375" Type="http://schemas.openxmlformats.org/officeDocument/2006/relationships/oleObject" Target="embeddings/oleObject185.bin"/><Relationship Id="rId582" Type="http://schemas.openxmlformats.org/officeDocument/2006/relationships/fontTable" Target="fontTable.xml"/><Relationship Id="rId3" Type="http://schemas.openxmlformats.org/officeDocument/2006/relationships/styles" Target="styles.xml"/><Relationship Id="rId235" Type="http://schemas.openxmlformats.org/officeDocument/2006/relationships/oleObject" Target="embeddings/oleObject115.bin"/><Relationship Id="rId277" Type="http://schemas.openxmlformats.org/officeDocument/2006/relationships/image" Target="media/image133.wmf"/><Relationship Id="rId400" Type="http://schemas.openxmlformats.org/officeDocument/2006/relationships/oleObject" Target="embeddings/oleObject199.bin"/><Relationship Id="rId442" Type="http://schemas.openxmlformats.org/officeDocument/2006/relationships/image" Target="media/image217.png"/><Relationship Id="rId484" Type="http://schemas.openxmlformats.org/officeDocument/2006/relationships/oleObject" Target="embeddings/oleObject225.bin"/><Relationship Id="rId137" Type="http://schemas.openxmlformats.org/officeDocument/2006/relationships/oleObject" Target="embeddings/oleObject64.bin"/><Relationship Id="rId302" Type="http://schemas.openxmlformats.org/officeDocument/2006/relationships/oleObject" Target="embeddings/oleObject147.bin"/><Relationship Id="rId344" Type="http://schemas.openxmlformats.org/officeDocument/2006/relationships/image" Target="media/image166.wmf"/><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86.bin"/><Relationship Id="rId386" Type="http://schemas.openxmlformats.org/officeDocument/2006/relationships/oleObject" Target="embeddings/oleObject192.bin"/><Relationship Id="rId551" Type="http://schemas.openxmlformats.org/officeDocument/2006/relationships/image" Target="media/image290.wmf"/><Relationship Id="rId190" Type="http://schemas.openxmlformats.org/officeDocument/2006/relationships/image" Target="media/image89.wmf"/><Relationship Id="rId204" Type="http://schemas.openxmlformats.org/officeDocument/2006/relationships/oleObject" Target="embeddings/oleObject99.bin"/><Relationship Id="rId246" Type="http://schemas.openxmlformats.org/officeDocument/2006/relationships/oleObject" Target="embeddings/oleObject121.bin"/><Relationship Id="rId288" Type="http://schemas.openxmlformats.org/officeDocument/2006/relationships/oleObject" Target="embeddings/oleObject140.bin"/><Relationship Id="rId411" Type="http://schemas.openxmlformats.org/officeDocument/2006/relationships/oleObject" Target="embeddings/oleObject205.bin"/><Relationship Id="rId453" Type="http://schemas.openxmlformats.org/officeDocument/2006/relationships/image" Target="media/image228.jpeg"/><Relationship Id="rId509" Type="http://schemas.openxmlformats.org/officeDocument/2006/relationships/image" Target="media/image270.png"/><Relationship Id="rId106" Type="http://schemas.openxmlformats.org/officeDocument/2006/relationships/oleObject" Target="embeddings/oleObject48.bin"/><Relationship Id="rId313" Type="http://schemas.openxmlformats.org/officeDocument/2006/relationships/image" Target="media/image151.wmf"/><Relationship Id="rId495" Type="http://schemas.openxmlformats.org/officeDocument/2006/relationships/image" Target="media/image256.png"/><Relationship Id="rId10" Type="http://schemas.openxmlformats.org/officeDocument/2006/relationships/footer" Target="footer1.xml"/><Relationship Id="rId52" Type="http://schemas.openxmlformats.org/officeDocument/2006/relationships/oleObject" Target="embeddings/oleObject21.bin"/><Relationship Id="rId94" Type="http://schemas.openxmlformats.org/officeDocument/2006/relationships/oleObject" Target="embeddings/oleObject42.bin"/><Relationship Id="rId148" Type="http://schemas.openxmlformats.org/officeDocument/2006/relationships/image" Target="media/image68.emf"/><Relationship Id="rId355" Type="http://schemas.openxmlformats.org/officeDocument/2006/relationships/image" Target="media/image171.wmf"/><Relationship Id="rId397" Type="http://schemas.openxmlformats.org/officeDocument/2006/relationships/image" Target="media/image190.wmf"/><Relationship Id="rId520" Type="http://schemas.openxmlformats.org/officeDocument/2006/relationships/oleObject" Target="embeddings/oleObject235.bin"/><Relationship Id="rId562" Type="http://schemas.openxmlformats.org/officeDocument/2006/relationships/oleObject" Target="embeddings/oleObject257.bin"/><Relationship Id="rId215" Type="http://schemas.openxmlformats.org/officeDocument/2006/relationships/image" Target="media/image101.wmf"/><Relationship Id="rId257" Type="http://schemas.openxmlformats.org/officeDocument/2006/relationships/image" Target="media/image123.wmf"/><Relationship Id="rId422" Type="http://schemas.openxmlformats.org/officeDocument/2006/relationships/oleObject" Target="embeddings/oleObject212.bin"/><Relationship Id="rId464" Type="http://schemas.openxmlformats.org/officeDocument/2006/relationships/image" Target="media/image239.png"/><Relationship Id="rId299" Type="http://schemas.openxmlformats.org/officeDocument/2006/relationships/image" Target="media/image144.wmf"/><Relationship Id="rId63" Type="http://schemas.openxmlformats.org/officeDocument/2006/relationships/image" Target="media/image28.wmf"/><Relationship Id="rId159" Type="http://schemas.openxmlformats.org/officeDocument/2006/relationships/oleObject" Target="embeddings/oleObject76.bin"/><Relationship Id="rId366" Type="http://schemas.openxmlformats.org/officeDocument/2006/relationships/oleObject" Target="embeddings/oleObject180.bin"/><Relationship Id="rId573" Type="http://schemas.openxmlformats.org/officeDocument/2006/relationships/image" Target="media/image301.wmf"/><Relationship Id="rId226" Type="http://schemas.openxmlformats.org/officeDocument/2006/relationships/oleObject" Target="embeddings/oleObject110.bin"/><Relationship Id="rId433" Type="http://schemas.openxmlformats.org/officeDocument/2006/relationships/image" Target="media/image208.png"/><Relationship Id="rId74" Type="http://schemas.openxmlformats.org/officeDocument/2006/relationships/oleObject" Target="embeddings/oleObject32.bin"/><Relationship Id="rId377" Type="http://schemas.openxmlformats.org/officeDocument/2006/relationships/oleObject" Target="embeddings/oleObject186.bin"/><Relationship Id="rId500" Type="http://schemas.openxmlformats.org/officeDocument/2006/relationships/image" Target="media/image261.png"/><Relationship Id="rId5" Type="http://schemas.openxmlformats.org/officeDocument/2006/relationships/settings" Target="settings.xml"/><Relationship Id="rId237" Type="http://schemas.openxmlformats.org/officeDocument/2006/relationships/oleObject" Target="embeddings/oleObject116.bin"/><Relationship Id="rId444" Type="http://schemas.openxmlformats.org/officeDocument/2006/relationships/image" Target="media/image219.png"/><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93.bin"/><Relationship Id="rId511" Type="http://schemas.openxmlformats.org/officeDocument/2006/relationships/oleObject" Target="embeddings/oleObject230.bin"/><Relationship Id="rId85" Type="http://schemas.openxmlformats.org/officeDocument/2006/relationships/image" Target="media/image39.wmf"/><Relationship Id="rId150" Type="http://schemas.openxmlformats.org/officeDocument/2006/relationships/image" Target="media/image69.emf"/><Relationship Id="rId248" Type="http://schemas.openxmlformats.org/officeDocument/2006/relationships/image" Target="media/image117.png"/><Relationship Id="rId455" Type="http://schemas.openxmlformats.org/officeDocument/2006/relationships/image" Target="media/image230.png"/><Relationship Id="rId12" Type="http://schemas.openxmlformats.org/officeDocument/2006/relationships/oleObject" Target="embeddings/oleObject1.bin"/><Relationship Id="rId108" Type="http://schemas.openxmlformats.org/officeDocument/2006/relationships/oleObject" Target="embeddings/oleObject49.bin"/><Relationship Id="rId315" Type="http://schemas.openxmlformats.org/officeDocument/2006/relationships/oleObject" Target="embeddings/oleObject154.bin"/><Relationship Id="rId522" Type="http://schemas.openxmlformats.org/officeDocument/2006/relationships/oleObject" Target="embeddings/oleObject237.bin"/><Relationship Id="rId96" Type="http://schemas.openxmlformats.org/officeDocument/2006/relationships/oleObject" Target="embeddings/oleObject43.bin"/><Relationship Id="rId161" Type="http://schemas.openxmlformats.org/officeDocument/2006/relationships/oleObject" Target="embeddings/oleObject77.bin"/><Relationship Id="rId399" Type="http://schemas.openxmlformats.org/officeDocument/2006/relationships/image" Target="media/image191.wmf"/><Relationship Id="rId259" Type="http://schemas.openxmlformats.org/officeDocument/2006/relationships/image" Target="media/image124.wmf"/><Relationship Id="rId466" Type="http://schemas.openxmlformats.org/officeDocument/2006/relationships/image" Target="media/image241.png"/><Relationship Id="rId23" Type="http://schemas.openxmlformats.org/officeDocument/2006/relationships/image" Target="media/image8.wmf"/><Relationship Id="rId119" Type="http://schemas.openxmlformats.org/officeDocument/2006/relationships/footer" Target="footer2.xml"/><Relationship Id="rId326" Type="http://schemas.openxmlformats.org/officeDocument/2006/relationships/image" Target="media/image157.wmf"/><Relationship Id="rId533" Type="http://schemas.openxmlformats.org/officeDocument/2006/relationships/image" Target="media/image281.wmf"/><Relationship Id="rId172" Type="http://schemas.openxmlformats.org/officeDocument/2006/relationships/image" Target="media/image80.emf"/><Relationship Id="rId477" Type="http://schemas.openxmlformats.org/officeDocument/2006/relationships/image" Target="media/image247.wmf"/><Relationship Id="rId337" Type="http://schemas.openxmlformats.org/officeDocument/2006/relationships/oleObject" Target="embeddings/oleObject165.bin"/><Relationship Id="rId34" Type="http://schemas.openxmlformats.org/officeDocument/2006/relationships/oleObject" Target="embeddings/oleObject12.bin"/><Relationship Id="rId544" Type="http://schemas.openxmlformats.org/officeDocument/2006/relationships/oleObject" Target="embeddings/oleObject248.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F8309-D6C6-4164-BF8A-15F1A3A74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21600</TotalTime>
  <Pages>88</Pages>
  <Words>6644</Words>
  <Characters>37872</Characters>
  <Application>Microsoft Office Word</Application>
  <DocSecurity>0</DocSecurity>
  <Lines>315</Lines>
  <Paragraphs>88</Paragraphs>
  <ScaleCrop>false</ScaleCrop>
  <Company/>
  <LinksUpToDate>false</LinksUpToDate>
  <CharactersWithSpaces>44428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Prof.Zhang</dc:creator>
  <cp:keywords/>
  <dc:description/>
  <cp:lastModifiedBy>Administrator</cp:lastModifiedBy>
  <cp:revision>350</cp:revision>
  <dcterms:created xsi:type="dcterms:W3CDTF">2021-08-29T13:07:00Z</dcterms:created>
  <dcterms:modified xsi:type="dcterms:W3CDTF">2021-11-18T05:43:00Z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