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中国工程建设标准化协会标准</w:t>
      </w:r>
    </w:p>
    <w:p>
      <w:pPr>
        <w:spacing w:line="20" w:lineRule="atLeast"/>
        <w:ind w:left="119" w:firstLine="40"/>
        <w:rPr>
          <w:rFonts w:eastAsia="Times New Roman"/>
          <w:sz w:val="2"/>
          <w:szCs w:val="2"/>
        </w:rPr>
      </w:pPr>
    </w:p>
    <w:p>
      <w:pPr>
        <w:ind w:firstLine="402"/>
        <w:rPr>
          <w:b/>
          <w:bCs/>
          <w:sz w:val="20"/>
          <w:szCs w:val="20"/>
        </w:rPr>
      </w:pPr>
    </w:p>
    <w:p>
      <w:pPr>
        <w:spacing w:before="3"/>
        <w:ind w:firstLine="640"/>
        <w:rPr>
          <w:rFonts w:ascii="宋体" w:hAnsi="宋体" w:cs="宋体"/>
          <w:sz w:val="32"/>
          <w:szCs w:val="32"/>
        </w:rPr>
      </w:pPr>
    </w:p>
    <w:p>
      <w:pPr>
        <w:jc w:val="center"/>
        <w:rPr>
          <w:rFonts w:hint="eastAsia" w:ascii="黑体" w:hAnsi="黑体" w:eastAsia="黑体" w:cs="黑体"/>
          <w:color w:val="auto"/>
          <w:sz w:val="48"/>
          <w:szCs w:val="52"/>
        </w:rPr>
      </w:pPr>
      <w:r>
        <w:rPr>
          <w:rFonts w:hint="eastAsia" w:ascii="黑体" w:hAnsi="黑体" w:eastAsia="黑体" w:cs="黑体"/>
          <w:color w:val="auto"/>
          <w:sz w:val="48"/>
          <w:szCs w:val="52"/>
        </w:rPr>
        <w:t>海域核电建筑工程通风空调设计</w:t>
      </w:r>
    </w:p>
    <w:p>
      <w:pPr>
        <w:jc w:val="center"/>
        <w:rPr>
          <w:rFonts w:hint="eastAsia" w:ascii="黑体" w:hAnsi="黑体" w:eastAsia="黑体" w:cs="黑体"/>
          <w:color w:val="auto"/>
          <w:sz w:val="48"/>
          <w:szCs w:val="52"/>
        </w:rPr>
      </w:pPr>
      <w:r>
        <w:rPr>
          <w:rFonts w:hint="eastAsia" w:ascii="黑体" w:hAnsi="黑体" w:eastAsia="黑体" w:cs="黑体"/>
          <w:color w:val="auto"/>
          <w:sz w:val="48"/>
          <w:szCs w:val="52"/>
        </w:rPr>
        <w:t>气象参数标准</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auto"/>
          <w:sz w:val="36"/>
          <w:szCs w:val="36"/>
          <w:highlight w:val="none"/>
        </w:rPr>
      </w:pPr>
      <w:r>
        <w:rPr>
          <w:rFonts w:hint="eastAsia"/>
          <w:b/>
          <w:color w:val="050505"/>
          <w:spacing w:val="-1"/>
          <w:sz w:val="28"/>
          <w:szCs w:val="28"/>
        </w:rPr>
        <w:t>Standard of outdoor design conditions for HVAC systems design of marine nuclear power construction engineering</w:t>
      </w:r>
    </w:p>
    <w:p>
      <w:pPr>
        <w:spacing w:line="353" w:lineRule="exact"/>
        <w:jc w:val="center"/>
        <w:rPr>
          <w:rFonts w:ascii="宋体" w:hAnsi="宋体" w:cs="宋体"/>
          <w:sz w:val="32"/>
          <w:szCs w:val="32"/>
        </w:rPr>
      </w:pPr>
      <w:r>
        <w:rPr>
          <w:b/>
          <w:color w:val="050505"/>
          <w:spacing w:val="-1"/>
          <w:sz w:val="28"/>
          <w:szCs w:val="28"/>
        </w:rPr>
        <w:t xml:space="preserve"> </w:t>
      </w:r>
    </w:p>
    <w:p>
      <w:pPr>
        <w:jc w:val="cente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w:t>
      </w:r>
      <w:r>
        <w:rPr>
          <w:rFonts w:hint="eastAsia" w:ascii="宋体" w:hAnsi="宋体" w:cs="宋体"/>
          <w:b/>
          <w:bCs/>
          <w:color w:val="auto"/>
          <w:sz w:val="32"/>
          <w:szCs w:val="32"/>
          <w:lang w:eastAsia="zh-CN"/>
        </w:rPr>
        <w:t>征求意见</w:t>
      </w:r>
      <w:r>
        <w:rPr>
          <w:rFonts w:hint="eastAsia" w:ascii="宋体" w:hAnsi="宋体" w:cs="宋体"/>
          <w:b/>
          <w:bCs/>
          <w:color w:val="auto"/>
          <w:sz w:val="32"/>
          <w:szCs w:val="32"/>
        </w:rPr>
        <w:t>稿）</w:t>
      </w:r>
    </w:p>
    <w:p>
      <w:pPr>
        <w:rPr>
          <w:rFonts w:ascii="宋体" w:hAnsi="宋体" w:cs="宋体"/>
          <w:b/>
          <w:bCs/>
          <w:color w:val="auto"/>
          <w:sz w:val="32"/>
          <w:szCs w:val="32"/>
        </w:rPr>
      </w:pPr>
    </w:p>
    <w:p>
      <w:pPr>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在提交反馈意见时，请将您知道的相关专利连同支持性文件一并附上</w:t>
      </w: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widowControl/>
        <w:jc w:val="center"/>
        <w:rPr>
          <w:color w:val="auto"/>
        </w:rPr>
      </w:pPr>
      <w:r>
        <w:rPr>
          <w:b/>
          <w:bCs/>
          <w:color w:val="auto"/>
          <w:sz w:val="28"/>
          <w:szCs w:val="28"/>
        </w:rPr>
        <w:t>***出版社</w:t>
      </w:r>
      <w:r>
        <w:rPr>
          <w:color w:val="auto"/>
        </w:rPr>
        <w:br w:type="page"/>
      </w:r>
    </w:p>
    <w:bookmarkEnd w:id="0"/>
    <w:p>
      <w:pPr>
        <w:spacing w:line="360" w:lineRule="auto"/>
        <w:ind w:firstLine="426"/>
        <w:jc w:val="center"/>
        <w:rPr>
          <w:sz w:val="24"/>
        </w:rPr>
      </w:pPr>
    </w:p>
    <w:p>
      <w:pPr>
        <w:spacing w:line="360" w:lineRule="auto"/>
        <w:ind w:firstLine="426"/>
        <w:jc w:val="center"/>
        <w:rPr>
          <w:sz w:val="24"/>
        </w:rPr>
      </w:pPr>
    </w:p>
    <w:p>
      <w:pPr>
        <w:autoSpaceDE w:val="0"/>
        <w:autoSpaceDN w:val="0"/>
        <w:jc w:val="center"/>
        <w:textAlignment w:val="bottom"/>
        <w:rPr>
          <w:color w:val="000000"/>
        </w:rPr>
      </w:pPr>
      <w:r>
        <w:rPr>
          <w:rFonts w:eastAsia="黑体"/>
          <w:color w:val="000000"/>
          <w:sz w:val="36"/>
          <w:szCs w:val="36"/>
        </w:rPr>
        <w:t>中国工程建设标准化协会标准</w:t>
      </w:r>
    </w:p>
    <w:p>
      <w:pPr>
        <w:spacing w:line="360" w:lineRule="auto"/>
        <w:ind w:firstLine="426"/>
        <w:jc w:val="center"/>
        <w:rPr>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48"/>
          <w:szCs w:val="52"/>
        </w:rPr>
      </w:pPr>
      <w:r>
        <w:rPr>
          <w:rFonts w:hint="eastAsia" w:ascii="黑体" w:hAnsi="黑体" w:eastAsia="黑体" w:cs="黑体"/>
          <w:color w:val="auto"/>
          <w:sz w:val="48"/>
          <w:szCs w:val="52"/>
        </w:rPr>
        <w:t>海域核电建筑工程通风空调设计</w:t>
      </w:r>
    </w:p>
    <w:p>
      <w:pPr>
        <w:keepNext w:val="0"/>
        <w:keepLines w:val="0"/>
        <w:pageBreakBefore w:val="0"/>
        <w:widowControl w:val="0"/>
        <w:kinsoku/>
        <w:wordWrap/>
        <w:overflowPunct/>
        <w:topLinePunct w:val="0"/>
        <w:autoSpaceDE/>
        <w:autoSpaceDN/>
        <w:bidi w:val="0"/>
        <w:adjustRightInd/>
        <w:snapToGrid/>
        <w:spacing w:before="143" w:line="240" w:lineRule="auto"/>
        <w:jc w:val="center"/>
        <w:textAlignment w:val="auto"/>
        <w:rPr>
          <w:rFonts w:ascii="黑体" w:hAnsi="黑体" w:eastAsia="黑体" w:cs="黑体"/>
          <w:color w:val="auto"/>
          <w:sz w:val="48"/>
          <w:szCs w:val="52"/>
        </w:rPr>
      </w:pPr>
      <w:r>
        <w:rPr>
          <w:rFonts w:hint="eastAsia" w:ascii="黑体" w:hAnsi="黑体" w:eastAsia="黑体" w:cs="黑体"/>
          <w:color w:val="auto"/>
          <w:sz w:val="48"/>
          <w:szCs w:val="52"/>
        </w:rPr>
        <w:t>气象参数标准</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auto"/>
          <w:sz w:val="36"/>
          <w:szCs w:val="36"/>
          <w:highlight w:val="none"/>
        </w:rPr>
      </w:pPr>
      <w:r>
        <w:rPr>
          <w:rFonts w:hint="eastAsia"/>
          <w:b/>
          <w:color w:val="050505"/>
          <w:spacing w:val="-1"/>
          <w:sz w:val="28"/>
          <w:szCs w:val="28"/>
        </w:rPr>
        <w:t>Standard of outdoor design conditions for HVAC systems design of marine nuclear power construction engineering</w:t>
      </w:r>
    </w:p>
    <w:p>
      <w:pPr>
        <w:spacing w:line="400" w:lineRule="atLeast"/>
        <w:jc w:val="both"/>
        <w:rPr>
          <w:sz w:val="24"/>
        </w:rPr>
      </w:pPr>
      <w:r>
        <w:rPr>
          <w:b/>
          <w:color w:val="050505"/>
          <w:spacing w:val="-1"/>
          <w:sz w:val="28"/>
          <w:szCs w:val="28"/>
        </w:rPr>
        <w:t xml:space="preserve"> </w:t>
      </w:r>
    </w:p>
    <w:p>
      <w:pPr>
        <w:spacing w:line="400" w:lineRule="atLeast"/>
        <w:jc w:val="center"/>
        <w:rPr>
          <w:color w:val="000000" w:themeColor="text1"/>
          <w:sz w:val="28"/>
          <w:szCs w:val="28"/>
          <w14:textFill>
            <w14:solidFill>
              <w14:schemeClr w14:val="tx1"/>
            </w14:solidFill>
          </w14:textFill>
        </w:rPr>
      </w:pPr>
      <w:bookmarkStart w:id="1" w:name="_Toc7027037"/>
      <w:r>
        <w:rPr>
          <w:color w:val="000000" w:themeColor="text1"/>
          <w:sz w:val="28"/>
          <w:szCs w:val="28"/>
          <w14:textFill>
            <w14:solidFill>
              <w14:schemeClr w14:val="tx1"/>
            </w14:solidFill>
          </w14:textFill>
        </w:rPr>
        <w:t xml:space="preserve">T/CECS </w:t>
      </w:r>
      <w:bookmarkEnd w:id="1"/>
      <w:r>
        <w:rPr>
          <w:color w:val="000000" w:themeColor="text1"/>
          <w:sz w:val="28"/>
          <w:szCs w:val="28"/>
          <w14:textFill>
            <w14:solidFill>
              <w14:schemeClr w14:val="tx1"/>
            </w14:solidFill>
          </w14:textFill>
        </w:rPr>
        <w:t xml:space="preserve"> -20  </w:t>
      </w:r>
    </w:p>
    <w:p>
      <w:pPr>
        <w:spacing w:line="360" w:lineRule="auto"/>
        <w:ind w:firstLine="426"/>
        <w:jc w:val="center"/>
        <w:rPr>
          <w:color w:val="000000" w:themeColor="text1"/>
          <w:sz w:val="24"/>
          <w14:textFill>
            <w14:solidFill>
              <w14:schemeClr w14:val="tx1"/>
            </w14:solidFill>
          </w14:textFill>
        </w:rPr>
      </w:pPr>
    </w:p>
    <w:p>
      <w:pPr>
        <w:spacing w:line="400" w:lineRule="atLeast"/>
        <w:ind w:firstLine="1680" w:firstLineChars="60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主编单位：中</w:t>
      </w:r>
      <w:r>
        <w:rPr>
          <w:rFonts w:hint="eastAsia"/>
          <w:color w:val="000000" w:themeColor="text1"/>
          <w:sz w:val="28"/>
          <w:szCs w:val="28"/>
          <w:lang w:eastAsia="zh-CN"/>
          <w14:textFill>
            <w14:solidFill>
              <w14:schemeClr w14:val="tx1"/>
            </w14:solidFill>
          </w14:textFill>
        </w:rPr>
        <w:t>广核</w:t>
      </w:r>
      <w:r>
        <w:rPr>
          <w:color w:val="000000" w:themeColor="text1"/>
          <w:sz w:val="28"/>
          <w:szCs w:val="28"/>
          <w14:textFill>
            <w14:solidFill>
              <w14:schemeClr w14:val="tx1"/>
            </w14:solidFill>
          </w14:textFill>
        </w:rPr>
        <w:t>研究院有限公司</w:t>
      </w:r>
    </w:p>
    <w:p>
      <w:pPr>
        <w:spacing w:line="400" w:lineRule="atLeast"/>
        <w:jc w:val="center"/>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西安建筑科技大学</w:t>
      </w:r>
    </w:p>
    <w:p>
      <w:pPr>
        <w:spacing w:line="400" w:lineRule="atLeast"/>
        <w:ind w:firstLine="1680" w:firstLineChars="6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批准单位：中国工程建设标准化协会</w:t>
      </w:r>
    </w:p>
    <w:p>
      <w:pPr>
        <w:spacing w:line="400" w:lineRule="atLeast"/>
        <w:ind w:firstLine="1680" w:firstLineChars="6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施行日期：20  年  月   日</w:t>
      </w:r>
    </w:p>
    <w:p>
      <w:pPr>
        <w:spacing w:line="360" w:lineRule="auto"/>
        <w:ind w:firstLine="426"/>
        <w:jc w:val="center"/>
        <w:rPr>
          <w:color w:val="000000" w:themeColor="text1"/>
          <w:sz w:val="24"/>
          <w14:textFill>
            <w14:solidFill>
              <w14:schemeClr w14:val="tx1"/>
            </w14:solidFill>
          </w14:textFill>
        </w:rPr>
      </w:pPr>
    </w:p>
    <w:p>
      <w:pPr>
        <w:spacing w:line="360" w:lineRule="auto"/>
        <w:jc w:val="both"/>
        <w:rPr>
          <w:color w:val="000000" w:themeColor="text1"/>
          <w:sz w:val="24"/>
          <w14:textFill>
            <w14:solidFill>
              <w14:schemeClr w14:val="tx1"/>
            </w14:solidFill>
          </w14:textFill>
        </w:rPr>
      </w:pPr>
    </w:p>
    <w:p>
      <w:pPr>
        <w:spacing w:line="360" w:lineRule="auto"/>
        <w:jc w:val="both"/>
        <w:rPr>
          <w:color w:val="000000" w:themeColor="text1"/>
          <w:sz w:val="24"/>
          <w14:textFill>
            <w14:solidFill>
              <w14:schemeClr w14:val="tx1"/>
            </w14:solidFill>
          </w14:textFill>
        </w:rPr>
      </w:pPr>
    </w:p>
    <w:p>
      <w:pPr>
        <w:spacing w:line="360" w:lineRule="auto"/>
        <w:jc w:val="both"/>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p>
    <w:p>
      <w:pPr>
        <w:spacing w:line="360" w:lineRule="auto"/>
        <w:ind w:firstLine="42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****出版社</w:t>
      </w:r>
    </w:p>
    <w:p>
      <w:pPr>
        <w:spacing w:line="360" w:lineRule="auto"/>
        <w:ind w:firstLine="42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2021北京</w:t>
      </w:r>
    </w:p>
    <w:p>
      <w:pPr>
        <w:spacing w:line="360" w:lineRule="auto"/>
        <w:ind w:firstLine="426"/>
        <w:jc w:val="center"/>
        <w:rPr>
          <w:sz w:val="24"/>
        </w:rPr>
      </w:pPr>
    </w:p>
    <w:p>
      <w:pPr>
        <w:snapToGrid w:val="0"/>
        <w:spacing w:line="360" w:lineRule="auto"/>
        <w:jc w:val="center"/>
        <w:rPr>
          <w:rFonts w:eastAsia="仿宋_GB2312" w:cs="仿宋_GB2312"/>
          <w:b/>
          <w:bCs/>
          <w:color w:val="auto"/>
          <w:sz w:val="32"/>
          <w:szCs w:val="32"/>
        </w:rPr>
      </w:pPr>
    </w:p>
    <w:p>
      <w:pPr>
        <w:snapToGrid w:val="0"/>
        <w:spacing w:line="360" w:lineRule="auto"/>
        <w:jc w:val="center"/>
        <w:rPr>
          <w:rFonts w:eastAsia="仿宋_GB2312" w:cs="仿宋_GB2312"/>
          <w:b/>
          <w:bCs/>
          <w:color w:val="auto"/>
          <w:sz w:val="32"/>
          <w:szCs w:val="32"/>
        </w:rPr>
      </w:pPr>
    </w:p>
    <w:p>
      <w:pPr>
        <w:snapToGrid w:val="0"/>
        <w:spacing w:line="360" w:lineRule="auto"/>
        <w:jc w:val="center"/>
        <w:rPr>
          <w:rFonts w:eastAsia="仿宋_GB2312" w:cs="仿宋_GB2312"/>
          <w:b/>
          <w:bCs/>
          <w:color w:val="auto"/>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6"/>
        <w:spacing w:after="240"/>
        <w:jc w:val="center"/>
        <w:rPr>
          <w:rFonts w:ascii="黑体" w:hAnsi="黑体" w:eastAsia="黑体" w:cs="Times New Roman"/>
          <w:bCs/>
          <w:color w:val="auto"/>
          <w:sz w:val="32"/>
          <w:szCs w:val="28"/>
        </w:rPr>
      </w:pPr>
      <w:r>
        <w:rPr>
          <w:rFonts w:hint="eastAsia" w:ascii="黑体" w:hAnsi="黑体" w:eastAsia="黑体" w:cs="Times New Roman"/>
          <w:bCs/>
          <w:color w:val="auto"/>
          <w:sz w:val="32"/>
          <w:szCs w:val="28"/>
        </w:rPr>
        <w:t>前  言</w:t>
      </w:r>
    </w:p>
    <w:p>
      <w:pPr>
        <w:pStyle w:val="26"/>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rPr>
        <w:t>根据中国工程建设标准化协会《关于印发&lt;2020年第一批协会标准制订、修订计划&gt;的通知》（建标协字[2020] 014号）的要求，编制组经广泛调查研究，认真总结实践经验，参考国内外相关标准，并在广泛征求意见的基础上，制定本标准。</w:t>
      </w:r>
      <w:r>
        <w:rPr>
          <w:rFonts w:ascii="Times New Roman" w:hAnsi="Times New Roman" w:cs="Times New Roman"/>
          <w:color w:val="auto"/>
        </w:rPr>
        <w:t xml:space="preserve"> </w:t>
      </w:r>
    </w:p>
    <w:p>
      <w:pPr>
        <w:spacing w:line="360" w:lineRule="auto"/>
        <w:ind w:firstLine="480" w:firstLineChars="200"/>
        <w:rPr>
          <w:color w:val="auto"/>
          <w:sz w:val="24"/>
          <w:szCs w:val="24"/>
        </w:rPr>
      </w:pPr>
      <w:r>
        <w:rPr>
          <w:rFonts w:hint="eastAsia"/>
          <w:color w:val="auto"/>
          <w:sz w:val="24"/>
          <w:szCs w:val="24"/>
        </w:rPr>
        <w:t>本标准共分5章和3个附录，主要技术内容包括：总则、术语、海域核电建筑工程暖通空调设计气象参数分类、海域核电建筑工程暖通空调安全级设计气象参数、海域核电建筑工程暖通空调非安全级设计气象参数</w:t>
      </w:r>
      <w:r>
        <w:rPr>
          <w:rFonts w:hint="eastAsia"/>
          <w:color w:val="auto"/>
          <w:sz w:val="24"/>
          <w:szCs w:val="24"/>
          <w:lang w:eastAsia="zh-CN"/>
        </w:rPr>
        <w:t>、我国近海及毗邻海域划分、湿球温度计算方法、海域核电建筑工程非安全级设计气象参数</w:t>
      </w:r>
      <w:r>
        <w:rPr>
          <w:rFonts w:hint="eastAsia"/>
          <w:color w:val="auto"/>
          <w:sz w:val="24"/>
          <w:szCs w:val="24"/>
        </w:rPr>
        <w:t>等。</w:t>
      </w:r>
    </w:p>
    <w:p>
      <w:pPr>
        <w:spacing w:line="360" w:lineRule="auto"/>
        <w:ind w:firstLine="480" w:firstLineChars="200"/>
        <w:rPr>
          <w:color w:val="auto"/>
          <w:sz w:val="24"/>
          <w:szCs w:val="24"/>
        </w:rPr>
      </w:pPr>
      <w:r>
        <w:rPr>
          <w:rFonts w:hint="eastAsia"/>
          <w:color w:val="auto"/>
          <w:sz w:val="24"/>
          <w:szCs w:val="24"/>
        </w:rPr>
        <w:t>本标准的某些内容可能直接或间接涉及专利，本标准的发布机构不承担识别这些专利的责任。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标准由中国工程建设标准化协会建筑环境与节能专业委员会归口管理，由中广核研究院有限公司和西安建筑科技大学负责具体内容的解释。执行过程中如有意见或建议，请寄送解释单位（地址：广东省深圳市福田区上步中路1001号科技大厦19层，邮政编码：518031），以供今后修订时参考</w:t>
      </w:r>
      <w:r>
        <w:rPr>
          <w:rFonts w:hint="eastAsia" w:ascii="Calibri" w:hAnsi="Calibri" w:cs="Calibri"/>
          <w:color w:val="auto"/>
          <w:sz w:val="24"/>
          <w:szCs w:val="24"/>
        </w:rPr>
        <w:t>。</w:t>
      </w:r>
    </w:p>
    <w:p>
      <w:pPr>
        <w:spacing w:line="360" w:lineRule="auto"/>
        <w:ind w:firstLine="480" w:firstLineChars="200"/>
        <w:rPr>
          <w:rFonts w:hint="eastAsia"/>
          <w:color w:val="auto"/>
          <w:sz w:val="24"/>
          <w:szCs w:val="24"/>
        </w:rPr>
      </w:pPr>
      <w:r>
        <w:rPr>
          <w:rFonts w:hint="eastAsia"/>
          <w:color w:val="auto"/>
          <w:sz w:val="24"/>
          <w:szCs w:val="24"/>
        </w:rPr>
        <w:t>主编单位：中广核研究院有限公司</w:t>
      </w:r>
    </w:p>
    <w:p>
      <w:pPr>
        <w:spacing w:line="360" w:lineRule="auto"/>
        <w:ind w:firstLine="1680" w:firstLineChars="700"/>
        <w:rPr>
          <w:rFonts w:hint="default" w:eastAsia="宋体"/>
          <w:color w:val="auto"/>
          <w:sz w:val="24"/>
          <w:szCs w:val="24"/>
          <w:lang w:val="en-US" w:eastAsia="zh-CN"/>
        </w:rPr>
      </w:pPr>
      <w:r>
        <w:rPr>
          <w:rFonts w:hint="eastAsia"/>
          <w:color w:val="auto"/>
          <w:sz w:val="24"/>
          <w:szCs w:val="24"/>
        </w:rPr>
        <w:t>西安建筑科技大学</w:t>
      </w:r>
    </w:p>
    <w:p>
      <w:pPr>
        <w:spacing w:line="360" w:lineRule="auto"/>
        <w:ind w:firstLine="480" w:firstLineChars="200"/>
        <w:rPr>
          <w:rFonts w:hint="eastAsia" w:eastAsia="宋体"/>
          <w:color w:val="auto"/>
          <w:sz w:val="24"/>
          <w:szCs w:val="24"/>
          <w:lang w:eastAsia="zh-CN"/>
        </w:rPr>
      </w:pPr>
      <w:r>
        <w:rPr>
          <w:rFonts w:hint="eastAsia"/>
          <w:color w:val="auto"/>
          <w:sz w:val="24"/>
          <w:szCs w:val="24"/>
        </w:rPr>
        <w:t>参编单位：</w:t>
      </w:r>
      <w:r>
        <w:rPr>
          <w:rFonts w:hint="eastAsia"/>
          <w:color w:val="auto"/>
          <w:sz w:val="24"/>
          <w:szCs w:val="24"/>
          <w:lang w:eastAsia="zh-CN"/>
        </w:rPr>
        <w:t>国家气候中心</w:t>
      </w:r>
    </w:p>
    <w:p>
      <w:pPr>
        <w:spacing w:line="360" w:lineRule="auto"/>
        <w:ind w:firstLine="1680" w:firstLineChars="700"/>
        <w:rPr>
          <w:color w:val="auto"/>
          <w:sz w:val="24"/>
          <w:szCs w:val="24"/>
        </w:rPr>
      </w:pPr>
      <w:r>
        <w:rPr>
          <w:rFonts w:hint="eastAsia"/>
          <w:color w:val="auto"/>
          <w:sz w:val="24"/>
          <w:szCs w:val="24"/>
        </w:rPr>
        <w:t>东莞理工学院</w:t>
      </w:r>
    </w:p>
    <w:p>
      <w:pPr>
        <w:spacing w:line="360" w:lineRule="auto"/>
        <w:ind w:firstLine="1680" w:firstLineChars="700"/>
        <w:rPr>
          <w:color w:val="auto"/>
          <w:sz w:val="24"/>
          <w:szCs w:val="24"/>
        </w:rPr>
      </w:pPr>
      <w:r>
        <w:rPr>
          <w:rFonts w:hint="eastAsia"/>
          <w:color w:val="auto"/>
          <w:sz w:val="24"/>
          <w:szCs w:val="24"/>
        </w:rPr>
        <w:t>自然资源部第一海洋研究所</w:t>
      </w:r>
    </w:p>
    <w:p>
      <w:pPr>
        <w:spacing w:line="360" w:lineRule="auto"/>
        <w:ind w:firstLine="1680" w:firstLineChars="700"/>
        <w:rPr>
          <w:color w:val="auto"/>
          <w:sz w:val="24"/>
          <w:szCs w:val="24"/>
        </w:rPr>
      </w:pPr>
      <w:r>
        <w:rPr>
          <w:rFonts w:hint="eastAsia"/>
          <w:color w:val="auto"/>
          <w:sz w:val="24"/>
          <w:szCs w:val="24"/>
        </w:rPr>
        <w:t>中国舰船研究设计中心</w:t>
      </w:r>
    </w:p>
    <w:p>
      <w:pPr>
        <w:spacing w:line="360" w:lineRule="auto"/>
        <w:ind w:firstLine="1680" w:firstLineChars="700"/>
        <w:rPr>
          <w:color w:val="auto"/>
          <w:sz w:val="24"/>
          <w:szCs w:val="24"/>
        </w:rPr>
      </w:pPr>
      <w:r>
        <w:rPr>
          <w:rFonts w:hint="eastAsia"/>
          <w:color w:val="auto"/>
          <w:sz w:val="24"/>
          <w:szCs w:val="24"/>
        </w:rPr>
        <w:t>阳江核电有限公司</w:t>
      </w:r>
    </w:p>
    <w:p>
      <w:pPr>
        <w:spacing w:line="360" w:lineRule="auto"/>
        <w:ind w:firstLine="1680" w:firstLineChars="700"/>
        <w:rPr>
          <w:color w:val="auto"/>
          <w:sz w:val="24"/>
          <w:szCs w:val="24"/>
        </w:rPr>
      </w:pPr>
      <w:r>
        <w:rPr>
          <w:rFonts w:hint="eastAsia"/>
          <w:color w:val="auto"/>
          <w:sz w:val="24"/>
          <w:szCs w:val="24"/>
        </w:rPr>
        <w:t>大亚湾核电运营管理有限责任公司</w:t>
      </w: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rFonts w:ascii="宋体" w:hAnsi="宋体" w:cs="宋体"/>
          <w:color w:val="auto"/>
          <w:sz w:val="24"/>
        </w:rPr>
      </w:pPr>
      <w:r>
        <w:rPr>
          <w:rFonts w:hint="eastAsia"/>
          <w:color w:val="auto"/>
          <w:sz w:val="24"/>
          <w:szCs w:val="24"/>
        </w:rPr>
        <w:t>主要审查人：</w:t>
      </w:r>
    </w:p>
    <w:p>
      <w:pPr>
        <w:widowControl/>
        <w:jc w:val="left"/>
        <w:rPr>
          <w:rFonts w:ascii="宋体" w:hAnsi="宋体" w:cs="宋体"/>
          <w:color w:val="auto"/>
          <w:sz w:val="24"/>
        </w:rPr>
      </w:pPr>
      <w:r>
        <w:rPr>
          <w:rFonts w:ascii="宋体" w:hAnsi="宋体" w:cs="宋体"/>
          <w:color w:val="auto"/>
          <w:sz w:val="24"/>
        </w:rPr>
        <w:br w:type="page"/>
      </w:r>
    </w:p>
    <w:p>
      <w:pPr>
        <w:pStyle w:val="26"/>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2"/>
        <w:rPr>
          <w:rFonts w:cstheme="minorBidi"/>
          <w:color w:val="000000" w:themeColor="text1"/>
          <w:kern w:val="2"/>
          <w:szCs w:val="22"/>
          <w14:textFill>
            <w14:solidFill>
              <w14:schemeClr w14:val="tx1"/>
            </w14:solidFill>
          </w14:textFill>
        </w:rPr>
      </w:pPr>
      <w:r>
        <w:fldChar w:fldCharType="begin"/>
      </w:r>
      <w:r>
        <w:instrText xml:space="preserve"> TOC \o "1-2" \h \z \u </w:instrText>
      </w:r>
      <w:r>
        <w:fldChar w:fldCharType="separate"/>
      </w:r>
      <w:r>
        <w:fldChar w:fldCharType="begin"/>
      </w:r>
      <w:r>
        <w:instrText xml:space="preserve"> HYPERLINK \l "_Toc86055334" </w:instrText>
      </w:r>
      <w:r>
        <w:fldChar w:fldCharType="separate"/>
      </w:r>
      <w:r>
        <w:rPr>
          <w:rStyle w:val="21"/>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cstheme="minorBidi"/>
          <w:color w:val="000000" w:themeColor="text1"/>
          <w:kern w:val="2"/>
          <w:szCs w:val="22"/>
          <w14:textFill>
            <w14:solidFill>
              <w14:schemeClr w14:val="tx1"/>
            </w14:solidFill>
          </w14:textFill>
        </w:rPr>
      </w:pPr>
      <w:r>
        <w:fldChar w:fldCharType="begin"/>
      </w:r>
      <w:r>
        <w:instrText xml:space="preserve"> HYPERLINK \l "_Toc86055335" </w:instrText>
      </w:r>
      <w:r>
        <w:fldChar w:fldCharType="separate"/>
      </w:r>
      <w:r>
        <w:rPr>
          <w:rStyle w:val="21"/>
          <w:color w:val="000000" w:themeColor="text1"/>
          <w14:textFill>
            <w14:solidFill>
              <w14:schemeClr w14:val="tx1"/>
            </w14:solidFill>
          </w14:textFill>
        </w:rPr>
        <w:t>2 术语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cstheme="minorBidi"/>
          <w:color w:val="000000" w:themeColor="text1"/>
          <w:kern w:val="2"/>
          <w:szCs w:val="22"/>
          <w14:textFill>
            <w14:solidFill>
              <w14:schemeClr w14:val="tx1"/>
            </w14:solidFill>
          </w14:textFill>
        </w:rPr>
      </w:pPr>
      <w:r>
        <w:fldChar w:fldCharType="begin"/>
      </w:r>
      <w:r>
        <w:instrText xml:space="preserve"> HYPERLINK \l "_Toc86055336" </w:instrText>
      </w:r>
      <w:r>
        <w:fldChar w:fldCharType="separate"/>
      </w:r>
      <w:r>
        <w:rPr>
          <w:rStyle w:val="21"/>
          <w:color w:val="000000" w:themeColor="text1"/>
          <w14:textFill>
            <w14:solidFill>
              <w14:schemeClr w14:val="tx1"/>
            </w14:solidFill>
          </w14:textFill>
        </w:rPr>
        <w:t xml:space="preserve">3 </w:t>
      </w:r>
      <w:r>
        <w:rPr>
          <w:rStyle w:val="21"/>
          <w:rFonts w:hint="eastAsia"/>
          <w:color w:val="000000" w:themeColor="text1"/>
          <w14:textFill>
            <w14:solidFill>
              <w14:schemeClr w14:val="tx1"/>
            </w14:solidFill>
          </w14:textFill>
        </w:rPr>
        <w:t>海域核电建筑工程暖通空调设计气象参数分类</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p>
    <w:p>
      <w:pPr>
        <w:pStyle w:val="12"/>
        <w:rPr>
          <w:rFonts w:cstheme="minorBidi"/>
          <w:color w:val="000000" w:themeColor="text1"/>
          <w:kern w:val="2"/>
          <w:szCs w:val="22"/>
          <w14:textFill>
            <w14:solidFill>
              <w14:schemeClr w14:val="tx1"/>
            </w14:solidFill>
          </w14:textFill>
        </w:rPr>
      </w:pPr>
      <w:r>
        <w:fldChar w:fldCharType="begin"/>
      </w:r>
      <w:r>
        <w:instrText xml:space="preserve"> HYPERLINK \l "_Toc86055337" </w:instrText>
      </w:r>
      <w:r>
        <w:fldChar w:fldCharType="separate"/>
      </w:r>
      <w:r>
        <w:rPr>
          <w:rStyle w:val="21"/>
          <w:color w:val="000000" w:themeColor="text1"/>
          <w14:textFill>
            <w14:solidFill>
              <w14:schemeClr w14:val="tx1"/>
            </w14:solidFill>
          </w14:textFill>
        </w:rPr>
        <w:t xml:space="preserve">4 </w:t>
      </w:r>
      <w:r>
        <w:rPr>
          <w:rStyle w:val="21"/>
          <w:rFonts w:hint="eastAsia"/>
          <w:color w:val="000000" w:themeColor="text1"/>
          <w14:textFill>
            <w14:solidFill>
              <w14:schemeClr w14:val="tx1"/>
            </w14:solidFill>
          </w14:textFill>
        </w:rPr>
        <w:t>海域核电建筑工程暖通空调安全级设计气象参数</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"_Toc86055338" </w:instrText>
      </w:r>
      <w:r>
        <w:fldChar w:fldCharType="separate"/>
      </w:r>
      <w:r>
        <w:rPr>
          <w:rStyle w:val="21"/>
          <w:rFonts w:ascii="宋体" w:hAnsi="宋体"/>
          <w:color w:val="000000" w:themeColor="text1"/>
          <w14:textFill>
            <w14:solidFill>
              <w14:schemeClr w14:val="tx1"/>
            </w14:solidFill>
          </w14:textFill>
        </w:rPr>
        <w:t xml:space="preserve">4.1 </w:t>
      </w:r>
      <w:r>
        <w:rPr>
          <w:rStyle w:val="21"/>
          <w:rFonts w:hint="eastAsia" w:ascii="宋体" w:hAnsi="宋体"/>
          <w:color w:val="000000" w:themeColor="text1"/>
          <w14:textFill>
            <w14:solidFill>
              <w14:schemeClr w14:val="tx1"/>
            </w14:solidFill>
          </w14:textFill>
        </w:rPr>
        <w:t>安全级设计气象参数统计方法</w:t>
      </w:r>
      <w:r>
        <w:rPr>
          <w:color w:val="000000" w:themeColor="text1"/>
          <w14:textFill>
            <w14:solidFill>
              <w14:schemeClr w14:val="tx1"/>
            </w14:solidFill>
          </w14:textFill>
        </w:rPr>
        <w:tab/>
      </w:r>
      <w:r>
        <w:rPr>
          <w:rFonts w:hint="eastAsia" w:ascii="宋体" w:hAnsi="宋体" w:eastAsia="宋体" w:cs="Times New Roman"/>
          <w:color w:val="000000" w:themeColor="text1"/>
          <w:sz w:val="21"/>
          <w:szCs w:val="21"/>
          <w:lang w:val="en-US" w:eastAsia="zh-CN" w:bidi="ar-SA"/>
          <w14:textFill>
            <w14:solidFill>
              <w14:schemeClr w14:val="tx1"/>
            </w14:solidFill>
          </w14:textFill>
        </w:rPr>
        <w:t>5</w:t>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"_Toc86055339" </w:instrText>
      </w:r>
      <w:r>
        <w:fldChar w:fldCharType="separate"/>
      </w:r>
      <w:r>
        <w:rPr>
          <w:rStyle w:val="21"/>
          <w:rFonts w:ascii="宋体" w:hAnsi="宋体"/>
          <w:color w:val="000000" w:themeColor="text1"/>
          <w14:textFill>
            <w14:solidFill>
              <w14:schemeClr w14:val="tx1"/>
            </w14:solidFill>
          </w14:textFill>
        </w:rPr>
        <w:t xml:space="preserve">4.2 </w:t>
      </w:r>
      <w:r>
        <w:rPr>
          <w:rStyle w:val="21"/>
          <w:rFonts w:hint="eastAsia" w:ascii="宋体" w:hAnsi="宋体"/>
          <w:color w:val="000000" w:themeColor="text1"/>
          <w14:textFill>
            <w14:solidFill>
              <w14:schemeClr w14:val="tx1"/>
            </w14:solidFill>
          </w14:textFill>
        </w:rPr>
        <w:t>安全级设计气象参数</w:t>
      </w:r>
      <w:r>
        <w:rPr>
          <w:color w:val="000000" w:themeColor="text1"/>
          <w14:textFill>
            <w14:solidFill>
              <w14:schemeClr w14:val="tx1"/>
            </w14:solidFill>
          </w14:textFill>
        </w:rPr>
        <w:tab/>
      </w:r>
      <w:r>
        <w:rPr>
          <w:rFonts w:hint="eastAsia" w:ascii="宋体" w:hAnsi="宋体" w:eastAsia="宋体" w:cs="Times New Roman"/>
          <w:color w:val="000000" w:themeColor="text1"/>
          <w:sz w:val="21"/>
          <w:szCs w:val="21"/>
          <w:lang w:val="en-US" w:eastAsia="zh-CN" w:bidi="ar-SA"/>
          <w14:textFill>
            <w14:solidFill>
              <w14:schemeClr w14:val="tx1"/>
            </w14:solidFill>
          </w14:textFill>
        </w:rPr>
        <w:t>6</w:t>
      </w:r>
      <w:r>
        <w:rPr>
          <w:color w:val="000000" w:themeColor="text1"/>
          <w14:textFill>
            <w14:solidFill>
              <w14:schemeClr w14:val="tx1"/>
            </w14:solidFill>
          </w14:textFill>
        </w:rPr>
        <w:fldChar w:fldCharType="end"/>
      </w:r>
    </w:p>
    <w:p>
      <w:pPr>
        <w:pStyle w:val="12"/>
        <w:rPr>
          <w:rFonts w:cstheme="minorBidi"/>
          <w:color w:val="000000" w:themeColor="text1"/>
          <w:kern w:val="2"/>
          <w:szCs w:val="22"/>
          <w14:textFill>
            <w14:solidFill>
              <w14:schemeClr w14:val="tx1"/>
            </w14:solidFill>
          </w14:textFill>
        </w:rPr>
      </w:pPr>
      <w:r>
        <w:fldChar w:fldCharType="begin"/>
      </w:r>
      <w:r>
        <w:instrText xml:space="preserve"> HYPERLINK \l "_Toc86055340" </w:instrText>
      </w:r>
      <w:r>
        <w:fldChar w:fldCharType="separate"/>
      </w:r>
      <w:r>
        <w:rPr>
          <w:rStyle w:val="21"/>
          <w:color w:val="000000" w:themeColor="text1"/>
          <w14:textFill>
            <w14:solidFill>
              <w14:schemeClr w14:val="tx1"/>
            </w14:solidFill>
          </w14:textFill>
        </w:rPr>
        <w:t xml:space="preserve">5 </w:t>
      </w:r>
      <w:r>
        <w:rPr>
          <w:rStyle w:val="21"/>
          <w:rFonts w:hint="eastAsia"/>
          <w:color w:val="000000" w:themeColor="text1"/>
          <w14:textFill>
            <w14:solidFill>
              <w14:schemeClr w14:val="tx1"/>
            </w14:solidFill>
          </w14:textFill>
        </w:rPr>
        <w:t>海域核电建筑工程暖通空调非安全级设计气象参数</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"_Toc86055341" </w:instrText>
      </w:r>
      <w:r>
        <w:fldChar w:fldCharType="separate"/>
      </w:r>
      <w:r>
        <w:rPr>
          <w:rStyle w:val="21"/>
          <w:rFonts w:ascii="宋体" w:hAnsi="宋体"/>
          <w:color w:val="000000" w:themeColor="text1"/>
          <w14:textFill>
            <w14:solidFill>
              <w14:schemeClr w14:val="tx1"/>
            </w14:solidFill>
          </w14:textFill>
        </w:rPr>
        <w:t xml:space="preserve">5.1 </w:t>
      </w:r>
      <w:r>
        <w:rPr>
          <w:rStyle w:val="21"/>
          <w:rFonts w:hint="eastAsia" w:ascii="宋体" w:hAnsi="宋体"/>
          <w:color w:val="000000" w:themeColor="text1"/>
          <w14:textFill>
            <w14:solidFill>
              <w14:schemeClr w14:val="tx1"/>
            </w14:solidFill>
          </w14:textFill>
        </w:rPr>
        <w:t>非安全级设计气象参数统计方法</w:t>
      </w:r>
      <w:r>
        <w:rPr>
          <w:color w:val="000000" w:themeColor="text1"/>
          <w14:textFill>
            <w14:solidFill>
              <w14:schemeClr w14:val="tx1"/>
            </w14:solidFill>
          </w14:textFill>
        </w:rPr>
        <w:tab/>
      </w:r>
      <w:r>
        <w:rPr>
          <w:rFonts w:hint="eastAsia" w:ascii="宋体" w:hAnsi="宋体" w:eastAsia="宋体" w:cs="Times New Roman"/>
          <w:color w:val="000000" w:themeColor="text1"/>
          <w:sz w:val="21"/>
          <w:szCs w:val="21"/>
          <w:lang w:val="en-US" w:eastAsia="zh-CN" w:bidi="ar-SA"/>
          <w14:textFill>
            <w14:solidFill>
              <w14:schemeClr w14:val="tx1"/>
            </w14:solidFill>
          </w14:textFill>
        </w:rPr>
        <w:t>8</w:t>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"_Toc86055342" </w:instrText>
      </w:r>
      <w:r>
        <w:fldChar w:fldCharType="separate"/>
      </w:r>
      <w:r>
        <w:rPr>
          <w:rStyle w:val="21"/>
          <w:rFonts w:ascii="宋体" w:hAnsi="宋体"/>
          <w:color w:val="000000" w:themeColor="text1"/>
          <w14:textFill>
            <w14:solidFill>
              <w14:schemeClr w14:val="tx1"/>
            </w14:solidFill>
          </w14:textFill>
        </w:rPr>
        <w:t xml:space="preserve">5.2 </w:t>
      </w:r>
      <w:r>
        <w:rPr>
          <w:rStyle w:val="21"/>
          <w:rFonts w:hint="eastAsia" w:ascii="宋体" w:hAnsi="宋体"/>
          <w:color w:val="000000" w:themeColor="text1"/>
          <w14:textFill>
            <w14:solidFill>
              <w14:schemeClr w14:val="tx1"/>
            </w14:solidFill>
          </w14:textFill>
        </w:rPr>
        <w:t>非安全级设计气象参数</w:t>
      </w:r>
      <w:r>
        <w:rPr>
          <w:color w:val="000000" w:themeColor="text1"/>
          <w14:textFill>
            <w14:solidFill>
              <w14:schemeClr w14:val="tx1"/>
            </w14:solidFill>
          </w14:textFill>
        </w:rPr>
        <w:tab/>
      </w:r>
      <w:r>
        <w:rPr>
          <w:rFonts w:hint="eastAsia" w:ascii="宋体" w:hAnsi="宋体" w:eastAsia="宋体" w:cs="Times New Roman"/>
          <w:color w:val="000000" w:themeColor="text1"/>
          <w:sz w:val="21"/>
          <w:szCs w:val="21"/>
          <w:lang w:val="en-US" w:eastAsia="zh-CN" w:bidi="ar-SA"/>
          <w14:textFill>
            <w14:solidFill>
              <w14:schemeClr w14:val="tx1"/>
            </w14:solidFill>
          </w14:textFill>
        </w:rPr>
        <w:t>9</w:t>
      </w:r>
      <w:r>
        <w:rPr>
          <w:color w:val="000000" w:themeColor="text1"/>
          <w14:textFill>
            <w14:solidFill>
              <w14:schemeClr w14:val="tx1"/>
            </w14:solidFill>
          </w14:textFill>
        </w:rPr>
        <w:fldChar w:fldCharType="end"/>
      </w:r>
    </w:p>
    <w:p>
      <w:pPr>
        <w:pStyle w:val="12"/>
        <w:rPr>
          <w:color w:val="000000" w:themeColor="text1"/>
          <w14:textFill>
            <w14:solidFill>
              <w14:schemeClr w14:val="tx1"/>
            </w14:solidFill>
          </w14:textFill>
        </w:rPr>
      </w:pPr>
      <w:r>
        <w:fldChar w:fldCharType="begin"/>
      </w:r>
      <w:r>
        <w:instrText xml:space="preserve"> HYPERLINK \l "_Toc86055356" </w:instrText>
      </w:r>
      <w:r>
        <w:fldChar w:fldCharType="separate"/>
      </w:r>
      <w:r>
        <w:rPr>
          <w:rFonts w:hint="eastAsia"/>
          <w:lang w:eastAsia="zh-CN"/>
        </w:rPr>
        <w:t>附录</w:t>
      </w:r>
      <w:r>
        <w:rPr>
          <w:rFonts w:hint="eastAsia"/>
          <w:lang w:val="en-US" w:eastAsia="zh-CN"/>
        </w:rPr>
        <w:t>A</w:t>
      </w:r>
      <w:r>
        <w:rPr>
          <w:rStyle w:val="21"/>
          <w:color w:val="000000" w:themeColor="text1"/>
          <w14:textFill>
            <w14:solidFill>
              <w14:schemeClr w14:val="tx1"/>
            </w14:solidFill>
          </w14:textFill>
        </w:rPr>
        <w:t xml:space="preserve"> </w:t>
      </w:r>
      <w:r>
        <w:rPr>
          <w:rStyle w:val="21"/>
          <w:color w:val="auto"/>
          <w:highlight w:val="none"/>
        </w:rPr>
        <w:t>我国</w:t>
      </w:r>
      <w:r>
        <w:rPr>
          <w:rStyle w:val="21"/>
          <w:rFonts w:hint="eastAsia"/>
          <w:color w:val="auto"/>
          <w:highlight w:val="none"/>
        </w:rPr>
        <w:t>近海及毗邻</w:t>
      </w:r>
      <w:r>
        <w:rPr>
          <w:rStyle w:val="21"/>
          <w:color w:val="auto"/>
          <w:highlight w:val="none"/>
        </w:rPr>
        <w:t>海域划分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hint="eastAsia" w:eastAsia="宋体" w:cstheme="minorBidi"/>
          <w:color w:val="000000" w:themeColor="text1"/>
          <w:kern w:val="2"/>
          <w:szCs w:val="22"/>
          <w:lang w:val="en-US" w:eastAsia="zh-CN"/>
          <w14:textFill>
            <w14:solidFill>
              <w14:schemeClr w14:val="tx1"/>
            </w14:solidFill>
          </w14:textFill>
        </w:rPr>
      </w:pPr>
      <w:r>
        <w:fldChar w:fldCharType="begin"/>
      </w:r>
      <w:r>
        <w:instrText xml:space="preserve"> HYPERLINK \l "_Toc86055356" </w:instrText>
      </w:r>
      <w:r>
        <w:fldChar w:fldCharType="separate"/>
      </w:r>
      <w:r>
        <w:rPr>
          <w:rStyle w:val="21"/>
          <w:color w:val="auto"/>
          <w:highlight w:val="none"/>
        </w:rPr>
        <w:t>附录</w:t>
      </w:r>
      <w:r>
        <w:rPr>
          <w:rStyle w:val="21"/>
          <w:rFonts w:hint="eastAsia"/>
          <w:color w:val="auto"/>
          <w:highlight w:val="none"/>
        </w:rPr>
        <w:t>B</w:t>
      </w:r>
      <w:r>
        <w:rPr>
          <w:rStyle w:val="21"/>
          <w:color w:val="000000" w:themeColor="text1"/>
          <w14:textFill>
            <w14:solidFill>
              <w14:schemeClr w14:val="tx1"/>
            </w14:solidFill>
          </w14:textFill>
        </w:rPr>
        <w:t xml:space="preserve"> </w:t>
      </w:r>
      <w:r>
        <w:rPr>
          <w:rStyle w:val="21"/>
          <w:color w:val="auto"/>
          <w:highlight w:val="none"/>
        </w:rPr>
        <w:t>湿球温度计算方法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6</w:t>
      </w:r>
    </w:p>
    <w:p>
      <w:pPr>
        <w:pStyle w:val="12"/>
        <w:rPr>
          <w:rFonts w:hint="eastAsia" w:eastAsia="宋体" w:cstheme="minorBidi"/>
          <w:color w:val="000000" w:themeColor="text1"/>
          <w:kern w:val="2"/>
          <w:szCs w:val="22"/>
          <w:lang w:val="en-US" w:eastAsia="zh-CN"/>
          <w14:textFill>
            <w14:solidFill>
              <w14:schemeClr w14:val="tx1"/>
            </w14:solidFill>
          </w14:textFill>
        </w:rPr>
      </w:pPr>
      <w:r>
        <w:fldChar w:fldCharType="begin"/>
      </w:r>
      <w:r>
        <w:instrText xml:space="preserve"> HYPERLINK \l "_Toc86055356" </w:instrText>
      </w:r>
      <w:r>
        <w:fldChar w:fldCharType="separate"/>
      </w:r>
      <w:r>
        <w:rPr>
          <w:rStyle w:val="21"/>
          <w:color w:val="auto"/>
          <w:highlight w:val="none"/>
        </w:rPr>
        <w:t>附录</w:t>
      </w:r>
      <w:r>
        <w:rPr>
          <w:rStyle w:val="21"/>
          <w:rFonts w:hint="eastAsia"/>
          <w:color w:val="auto"/>
          <w:highlight w:val="none"/>
        </w:rPr>
        <w:t>C</w:t>
      </w:r>
      <w:r>
        <w:rPr>
          <w:rStyle w:val="21"/>
          <w:color w:val="000000" w:themeColor="text1"/>
          <w14:textFill>
            <w14:solidFill>
              <w14:schemeClr w14:val="tx1"/>
            </w14:solidFill>
          </w14:textFill>
        </w:rPr>
        <w:t xml:space="preserve"> </w:t>
      </w:r>
      <w:r>
        <w:rPr>
          <w:rStyle w:val="21"/>
          <w:color w:val="auto"/>
          <w:highlight w:val="none"/>
        </w:rPr>
        <w:t>海域核电建筑工程非安全级设计气象参数</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0</w:t>
      </w:r>
    </w:p>
    <w:p>
      <w:pPr>
        <w:pStyle w:val="12"/>
        <w:rPr>
          <w:rFonts w:hint="eastAsia" w:eastAsia="宋体" w:asciiTheme="minorHAnsi" w:hAnsiTheme="minorHAnsi" w:cstheme="minorBidi"/>
          <w:kern w:val="2"/>
          <w:szCs w:val="22"/>
          <w:lang w:val="en-US" w:eastAsia="zh-CN"/>
        </w:rPr>
      </w:pPr>
      <w:r>
        <w:fldChar w:fldCharType="begin"/>
      </w:r>
      <w:r>
        <w:instrText xml:space="preserve"> HYPERLINK \l "_Toc86055363" </w:instrText>
      </w:r>
      <w:r>
        <w:fldChar w:fldCharType="separate"/>
      </w:r>
      <w:r>
        <w:rPr>
          <w:rStyle w:val="21"/>
          <w:color w:val="000000" w:themeColor="text1"/>
          <w14:textFill>
            <w14:solidFill>
              <w14:schemeClr w14:val="tx1"/>
            </w14:solidFill>
          </w14:textFill>
        </w:rPr>
        <w:t>附：条文说明</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spacing w:line="312" w:lineRule="auto"/>
        <w:rPr>
          <w:rFonts w:ascii="宋体" w:hAnsi="宋体"/>
          <w:color w:val="auto"/>
        </w:rPr>
      </w:pPr>
      <w:r>
        <w:rPr>
          <w:rFonts w:ascii="宋体" w:hAnsi="宋体"/>
          <w:color w:val="auto"/>
        </w:rPr>
        <w:fldChar w:fldCharType="end"/>
      </w: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pStyle w:val="26"/>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2"/>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"1-2"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"_Toc85814217" </w:instrText>
      </w:r>
      <w:r>
        <w:fldChar w:fldCharType="separate"/>
      </w:r>
      <w:r>
        <w:rPr>
          <w:rStyle w:val="21"/>
          <w:rFonts w:ascii="Times New Roman" w:hAnsi="Times New Roman"/>
          <w:bCs/>
          <w:color w:val="000000" w:themeColor="text1"/>
          <w14:textFill>
            <w14:solidFill>
              <w14:schemeClr w14:val="tx1"/>
            </w14:solidFill>
          </w14:textFill>
        </w:rPr>
        <w:t>1 General Provisions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"_Toc85814218" </w:instrText>
      </w:r>
      <w:r>
        <w:fldChar w:fldCharType="separate"/>
      </w:r>
      <w:r>
        <w:rPr>
          <w:rStyle w:val="21"/>
          <w:rFonts w:ascii="Times New Roman" w:hAnsi="Times New Roman"/>
          <w:bCs/>
          <w:color w:val="000000" w:themeColor="text1"/>
          <w14:textFill>
            <w14:solidFill>
              <w14:schemeClr w14:val="tx1"/>
            </w14:solidFill>
          </w14:textFill>
        </w:rPr>
        <w:t>2 Terms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"_Toc85814219" </w:instrText>
      </w:r>
      <w:r>
        <w:fldChar w:fldCharType="separate"/>
      </w:r>
      <w:r>
        <w:rPr>
          <w:rStyle w:val="21"/>
          <w:rFonts w:ascii="Times New Roman" w:hAnsi="Times New Roman"/>
          <w:bCs/>
          <w:color w:val="000000" w:themeColor="text1"/>
          <w14:textFill>
            <w14:solidFill>
              <w14:schemeClr w14:val="tx1"/>
            </w14:solidFill>
          </w14:textFill>
        </w:rPr>
        <w:t xml:space="preserve">3 </w:t>
      </w:r>
      <w:r>
        <w:rPr>
          <w:rStyle w:val="21"/>
          <w:rFonts w:hint="eastAsia" w:ascii="Times New Roman" w:hAnsi="Times New Roman"/>
          <w:bCs/>
          <w:color w:val="000000" w:themeColor="text1"/>
          <w14:textFill>
            <w14:solidFill>
              <w14:schemeClr w14:val="tx1"/>
            </w14:solidFill>
          </w14:textFill>
        </w:rPr>
        <w:t>Classification of Outdoor Design Conditions for HVAC Systems Design of Marine Nuclear Power Engineering</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"_Toc85814220" </w:instrText>
      </w:r>
      <w:r>
        <w:fldChar w:fldCharType="separate"/>
      </w:r>
      <w:r>
        <w:rPr>
          <w:rStyle w:val="21"/>
          <w:rFonts w:ascii="Times New Roman" w:hAnsi="Times New Roman"/>
          <w:bCs/>
          <w:color w:val="000000" w:themeColor="text1"/>
          <w14:textFill>
            <w14:solidFill>
              <w14:schemeClr w14:val="tx1"/>
            </w14:solidFill>
          </w14:textFill>
        </w:rPr>
        <w:t xml:space="preserve">4 </w:t>
      </w:r>
      <w:r>
        <w:rPr>
          <w:rStyle w:val="21"/>
          <w:rFonts w:hint="eastAsia" w:ascii="Times New Roman" w:hAnsi="Times New Roman"/>
          <w:bCs/>
          <w:color w:val="000000" w:themeColor="text1"/>
          <w14:textFill>
            <w14:solidFill>
              <w14:schemeClr w14:val="tx1"/>
            </w14:solidFill>
          </w14:textFill>
        </w:rPr>
        <w:t>Safety Class Outdoor Design Conditions for HVAC Systems Design of Marine Nuclear Power Engineering</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"_Toc85814221" </w:instrText>
      </w:r>
      <w:r>
        <w:fldChar w:fldCharType="separate"/>
      </w:r>
      <w:r>
        <w:rPr>
          <w:rStyle w:val="21"/>
          <w:bCs/>
          <w:color w:val="000000" w:themeColor="text1"/>
          <w14:textFill>
            <w14:solidFill>
              <w14:schemeClr w14:val="tx1"/>
            </w14:solidFill>
          </w14:textFill>
        </w:rPr>
        <w:t xml:space="preserve">4.1 </w:t>
      </w:r>
      <w:r>
        <w:rPr>
          <w:rStyle w:val="21"/>
          <w:rFonts w:hint="eastAsia"/>
          <w:bCs/>
          <w:color w:val="000000" w:themeColor="text1"/>
          <w14:textFill>
            <w14:solidFill>
              <w14:schemeClr w14:val="tx1"/>
            </w14:solidFill>
          </w14:textFill>
        </w:rPr>
        <w:t>Statistical Method of Safety Class Outdoor Design Conditions</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"_Toc85814222" </w:instrText>
      </w:r>
      <w:r>
        <w:fldChar w:fldCharType="separate"/>
      </w:r>
      <w:r>
        <w:rPr>
          <w:rStyle w:val="21"/>
          <w:bCs/>
          <w:color w:val="000000" w:themeColor="text1"/>
          <w14:textFill>
            <w14:solidFill>
              <w14:schemeClr w14:val="tx1"/>
            </w14:solidFill>
          </w14:textFill>
        </w:rPr>
        <w:t xml:space="preserve">4.2 </w:t>
      </w:r>
      <w:r>
        <w:rPr>
          <w:rStyle w:val="21"/>
          <w:rFonts w:hint="eastAsia"/>
          <w:bCs/>
          <w:color w:val="000000" w:themeColor="text1"/>
          <w14:textFill>
            <w14:solidFill>
              <w14:schemeClr w14:val="tx1"/>
            </w14:solidFill>
          </w14:textFill>
        </w:rPr>
        <w:t>Safety Class Outdoor Design Conditions</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fldChar w:fldCharType="end"/>
      </w:r>
    </w:p>
    <w:p>
      <w:pPr>
        <w:pStyle w:val="12"/>
        <w:rPr>
          <w:rFonts w:ascii="Times New Roman" w:hAnsi="Times New Roman"/>
          <w:color w:val="000000" w:themeColor="text1"/>
          <w:kern w:val="2"/>
          <w14:textFill>
            <w14:solidFill>
              <w14:schemeClr w14:val="tx1"/>
            </w14:solidFill>
          </w14:textFill>
        </w:rPr>
      </w:pPr>
      <w:r>
        <w:fldChar w:fldCharType="begin"/>
      </w:r>
      <w:r>
        <w:instrText xml:space="preserve"> HYPERLINK \l "_Toc85814223" </w:instrText>
      </w:r>
      <w:r>
        <w:fldChar w:fldCharType="separate"/>
      </w:r>
      <w:r>
        <w:rPr>
          <w:rStyle w:val="21"/>
          <w:rFonts w:ascii="Times New Roman" w:hAnsi="Times New Roman"/>
          <w:bCs/>
          <w:color w:val="000000" w:themeColor="text1"/>
          <w14:textFill>
            <w14:solidFill>
              <w14:schemeClr w14:val="tx1"/>
            </w14:solidFill>
          </w14:textFill>
        </w:rPr>
        <w:t xml:space="preserve">5 </w:t>
      </w:r>
      <w:r>
        <w:rPr>
          <w:rStyle w:val="21"/>
          <w:rFonts w:hint="eastAsia" w:ascii="Times New Roman" w:hAnsi="Times New Roman"/>
          <w:bCs/>
          <w:color w:val="000000" w:themeColor="text1"/>
          <w14:textFill>
            <w14:solidFill>
              <w14:schemeClr w14:val="tx1"/>
            </w14:solidFill>
          </w14:textFill>
        </w:rPr>
        <w:t>Non-Safety Class Outdoor Design Conditions for HVAC Systems Design of Marine Nuclear Power Engineering</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"_Toc85814224" </w:instrText>
      </w:r>
      <w:r>
        <w:fldChar w:fldCharType="separate"/>
      </w:r>
      <w:r>
        <w:rPr>
          <w:rStyle w:val="21"/>
          <w:bCs/>
          <w:color w:val="000000" w:themeColor="text1"/>
          <w14:textFill>
            <w14:solidFill>
              <w14:schemeClr w14:val="tx1"/>
            </w14:solidFill>
          </w14:textFill>
        </w:rPr>
        <w:t xml:space="preserve">5.1 </w:t>
      </w:r>
      <w:r>
        <w:rPr>
          <w:rStyle w:val="21"/>
          <w:rFonts w:hint="eastAsia"/>
          <w:bCs/>
          <w:color w:val="000000" w:themeColor="text1"/>
          <w14:textFill>
            <w14:solidFill>
              <w14:schemeClr w14:val="tx1"/>
            </w14:solidFill>
          </w14:textFill>
        </w:rPr>
        <w:t>Statistical Method of Non-safety Class Outdoor Design Conditions</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fldChar w:fldCharType="end"/>
      </w:r>
    </w:p>
    <w:p>
      <w:pPr>
        <w:pStyle w:val="13"/>
        <w:rPr>
          <w:color w:val="000000" w:themeColor="text1"/>
          <w:kern w:val="2"/>
          <w14:textFill>
            <w14:solidFill>
              <w14:schemeClr w14:val="tx1"/>
            </w14:solidFill>
          </w14:textFill>
        </w:rPr>
      </w:pPr>
      <w:r>
        <w:fldChar w:fldCharType="begin"/>
      </w:r>
      <w:r>
        <w:instrText xml:space="preserve"> HYPERLINK \l "_Toc85814225" </w:instrText>
      </w:r>
      <w:r>
        <w:fldChar w:fldCharType="separate"/>
      </w:r>
      <w:r>
        <w:rPr>
          <w:rStyle w:val="21"/>
          <w:bCs/>
          <w:color w:val="000000" w:themeColor="text1"/>
          <w14:textFill>
            <w14:solidFill>
              <w14:schemeClr w14:val="tx1"/>
            </w14:solidFill>
          </w14:textFill>
        </w:rPr>
        <w:t xml:space="preserve">5.2 </w:t>
      </w:r>
      <w:r>
        <w:rPr>
          <w:rStyle w:val="21"/>
          <w:rFonts w:hint="eastAsia"/>
          <w:bCs/>
          <w:color w:val="000000" w:themeColor="text1"/>
          <w14:textFill>
            <w14:solidFill>
              <w14:schemeClr w14:val="tx1"/>
            </w14:solidFill>
          </w14:textFill>
        </w:rPr>
        <w:t>Non-safety Class Outdoor Design Conditions</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fldChar w:fldCharType="end"/>
      </w:r>
    </w:p>
    <w:p>
      <w:pPr>
        <w:pStyle w:val="12"/>
        <w:rPr>
          <w:rFonts w:hint="eastAsia" w:ascii="Times New Roman" w:hAnsi="Times New Roman" w:eastAsia="宋体"/>
          <w:color w:val="000000" w:themeColor="text1"/>
          <w:lang w:val="en-US" w:eastAsia="zh-CN"/>
          <w14:textFill>
            <w14:solidFill>
              <w14:schemeClr w14:val="tx1"/>
            </w14:solidFill>
          </w14:textFill>
        </w:rPr>
      </w:pPr>
      <w:r>
        <w:fldChar w:fldCharType="begin"/>
      </w:r>
      <w:r>
        <w:instrText xml:space="preserve"> HYPERLINK \l "_Toc85814239" </w:instrText>
      </w:r>
      <w:r>
        <w:fldChar w:fldCharType="separate"/>
      </w:r>
      <w:r>
        <w:rPr>
          <w:rStyle w:val="21"/>
          <w:rFonts w:hint="eastAsia" w:ascii="Times New Roman" w:hAnsi="Times New Roman"/>
          <w:bCs/>
          <w:color w:val="000000" w:themeColor="text1"/>
          <w14:textFill>
            <w14:solidFill>
              <w14:schemeClr w14:val="tx1"/>
            </w14:solidFill>
          </w14:textFill>
        </w:rPr>
        <w:t>Appendix</w:t>
      </w:r>
      <w:r>
        <w:rPr>
          <w:rStyle w:val="21"/>
          <w:rFonts w:hint="eastAsia" w:ascii="Times New Roman" w:hAnsi="Times New Roman"/>
          <w:bCs/>
          <w:color w:val="000000" w:themeColor="text1"/>
          <w:lang w:val="en-US" w:eastAsia="zh-CN"/>
          <w14:textFill>
            <w14:solidFill>
              <w14:schemeClr w14:val="tx1"/>
            </w14:solidFill>
          </w14:textFill>
        </w:rPr>
        <w:t xml:space="preserve"> A</w:t>
      </w:r>
      <w:r>
        <w:rPr>
          <w:rStyle w:val="21"/>
          <w:rFonts w:ascii="Times New Roman" w:hAnsi="Times New Roman"/>
          <w:bCs/>
          <w:color w:val="000000" w:themeColor="text1"/>
          <w14:textFill>
            <w14:solidFill>
              <w14:schemeClr w14:val="tx1"/>
            </w14:solidFill>
          </w14:textFill>
        </w:rPr>
        <w:t xml:space="preserve"> </w:t>
      </w:r>
      <w:r>
        <w:rPr>
          <w:rStyle w:val="21"/>
          <w:rFonts w:hint="eastAsia" w:ascii="Times New Roman" w:hAnsi="Times New Roman"/>
          <w:bCs/>
          <w:color w:val="000000" w:themeColor="text1"/>
          <w14:textFill>
            <w14:solidFill>
              <w14:schemeClr w14:val="tx1"/>
            </w14:solidFill>
          </w14:textFill>
        </w:rPr>
        <w:t>Division of Circum-Pacific Region of China</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4</w:t>
      </w:r>
    </w:p>
    <w:p>
      <w:pPr>
        <w:pStyle w:val="12"/>
        <w:rPr>
          <w:rFonts w:hint="eastAsia" w:ascii="Times New Roman" w:hAnsi="Times New Roman" w:eastAsia="宋体"/>
          <w:color w:val="000000" w:themeColor="text1"/>
          <w:lang w:val="en-US" w:eastAsia="zh-CN"/>
          <w14:textFill>
            <w14:solidFill>
              <w14:schemeClr w14:val="tx1"/>
            </w14:solidFill>
          </w14:textFill>
        </w:rPr>
      </w:pPr>
      <w:r>
        <w:fldChar w:fldCharType="begin"/>
      </w:r>
      <w:r>
        <w:instrText xml:space="preserve"> HYPERLINK \l "_Toc85814239" </w:instrText>
      </w:r>
      <w:r>
        <w:fldChar w:fldCharType="separate"/>
      </w:r>
      <w:r>
        <w:rPr>
          <w:rStyle w:val="21"/>
          <w:rFonts w:hint="eastAsia" w:ascii="Times New Roman" w:hAnsi="Times New Roman"/>
          <w:bCs/>
          <w:color w:val="000000" w:themeColor="text1"/>
          <w14:textFill>
            <w14:solidFill>
              <w14:schemeClr w14:val="tx1"/>
            </w14:solidFill>
          </w14:textFill>
        </w:rPr>
        <w:t>Appendix</w:t>
      </w:r>
      <w:r>
        <w:rPr>
          <w:rStyle w:val="21"/>
          <w:rFonts w:hint="eastAsia" w:ascii="Times New Roman" w:hAnsi="Times New Roman"/>
          <w:bCs/>
          <w:color w:val="000000" w:themeColor="text1"/>
          <w:lang w:val="en-US" w:eastAsia="zh-CN"/>
          <w14:textFill>
            <w14:solidFill>
              <w14:schemeClr w14:val="tx1"/>
            </w14:solidFill>
          </w14:textFill>
        </w:rPr>
        <w:t xml:space="preserve"> B</w:t>
      </w:r>
      <w:r>
        <w:rPr>
          <w:rStyle w:val="21"/>
          <w:rFonts w:ascii="Times New Roman" w:hAnsi="Times New Roman"/>
          <w:bCs/>
          <w:color w:val="000000" w:themeColor="text1"/>
          <w14:textFill>
            <w14:solidFill>
              <w14:schemeClr w14:val="tx1"/>
            </w14:solidFill>
          </w14:textFill>
        </w:rPr>
        <w:t xml:space="preserve"> </w:t>
      </w:r>
      <w:r>
        <w:rPr>
          <w:rStyle w:val="21"/>
          <w:rFonts w:hint="eastAsia" w:ascii="Times New Roman" w:hAnsi="Times New Roman"/>
          <w:bCs/>
          <w:color w:val="000000" w:themeColor="text1"/>
          <w14:textFill>
            <w14:solidFill>
              <w14:schemeClr w14:val="tx1"/>
            </w14:solidFill>
          </w14:textFill>
        </w:rPr>
        <w:t>Calculation Method of Wet-bulb Temperature</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6</w:t>
      </w:r>
    </w:p>
    <w:p>
      <w:pPr>
        <w:pStyle w:val="12"/>
        <w:rPr>
          <w:rFonts w:hint="eastAsia" w:ascii="Times New Roman" w:hAnsi="Times New Roman" w:eastAsia="宋体"/>
          <w:color w:val="000000" w:themeColor="text1"/>
          <w:kern w:val="2"/>
          <w:lang w:val="en-US" w:eastAsia="zh-CN"/>
          <w14:textFill>
            <w14:solidFill>
              <w14:schemeClr w14:val="tx1"/>
            </w14:solidFill>
          </w14:textFill>
        </w:rPr>
      </w:pPr>
      <w:r>
        <w:fldChar w:fldCharType="begin"/>
      </w:r>
      <w:r>
        <w:instrText xml:space="preserve"> HYPERLINK \l "_Toc85814239" </w:instrText>
      </w:r>
      <w:r>
        <w:fldChar w:fldCharType="separate"/>
      </w:r>
      <w:r>
        <w:rPr>
          <w:rStyle w:val="21"/>
          <w:rFonts w:hint="eastAsia" w:ascii="Times New Roman" w:hAnsi="Times New Roman"/>
          <w:bCs/>
          <w:color w:val="000000" w:themeColor="text1"/>
          <w14:textFill>
            <w14:solidFill>
              <w14:schemeClr w14:val="tx1"/>
            </w14:solidFill>
          </w14:textFill>
        </w:rPr>
        <w:t>Appendix</w:t>
      </w:r>
      <w:r>
        <w:rPr>
          <w:rStyle w:val="21"/>
          <w:rFonts w:hint="eastAsia" w:ascii="Times New Roman" w:hAnsi="Times New Roman"/>
          <w:bCs/>
          <w:color w:val="000000" w:themeColor="text1"/>
          <w:lang w:val="en-US" w:eastAsia="zh-CN"/>
          <w14:textFill>
            <w14:solidFill>
              <w14:schemeClr w14:val="tx1"/>
            </w14:solidFill>
          </w14:textFill>
        </w:rPr>
        <w:t xml:space="preserve"> C</w:t>
      </w:r>
      <w:r>
        <w:rPr>
          <w:rStyle w:val="21"/>
          <w:rFonts w:ascii="Times New Roman" w:hAnsi="Times New Roman"/>
          <w:bCs/>
          <w:color w:val="000000" w:themeColor="text1"/>
          <w14:textFill>
            <w14:solidFill>
              <w14:schemeClr w14:val="tx1"/>
            </w14:solidFill>
          </w14:textFill>
        </w:rPr>
        <w:t xml:space="preserve"> </w:t>
      </w:r>
      <w:r>
        <w:rPr>
          <w:rStyle w:val="21"/>
          <w:rFonts w:hint="eastAsia" w:ascii="Times New Roman" w:hAnsi="Times New Roman"/>
          <w:bCs/>
          <w:color w:val="000000" w:themeColor="text1"/>
          <w14:textFill>
            <w14:solidFill>
              <w14:schemeClr w14:val="tx1"/>
            </w14:solidFill>
          </w14:textFill>
        </w:rPr>
        <w:t>Non-safety Class Outdoor Design Conditions for HVAC Systems Design of Marine Nuclear Power Engineering</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0</w:t>
      </w:r>
    </w:p>
    <w:p>
      <w:pPr>
        <w:pStyle w:val="12"/>
        <w:rPr>
          <w:rFonts w:hint="eastAsia" w:eastAsia="宋体" w:asciiTheme="minorHAnsi" w:hAnsiTheme="minorHAnsi" w:cstheme="minorBidi"/>
          <w:kern w:val="2"/>
          <w:szCs w:val="22"/>
          <w:lang w:val="en-US" w:eastAsia="zh-CN"/>
        </w:rPr>
      </w:pP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A</w:t>
      </w:r>
      <w:r>
        <w:fldChar w:fldCharType="begin"/>
      </w:r>
      <w:r>
        <w:instrText xml:space="preserve"> HYPERLINK \l "_Toc86055363" </w:instrText>
      </w:r>
      <w:r>
        <w:fldChar w:fldCharType="separate"/>
      </w:r>
      <w:r>
        <w:rPr>
          <w:rStyle w:val="21"/>
          <w:rFonts w:ascii="Times New Roman" w:hAnsi="Times New Roman"/>
          <w:color w:val="000000" w:themeColor="text1"/>
          <w:u w:val="none"/>
          <w14:textFill>
            <w14:solidFill>
              <w14:schemeClr w14:val="tx1"/>
            </w14:solidFill>
          </w14:textFill>
        </w:rPr>
        <w:t>ddition：Explanation of Provisions</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r>
        <w:rPr>
          <w:rFonts w:hint="eastAsia" w:ascii="Times New Roman" w:hAnsi="Times New Roman"/>
          <w:color w:val="000000" w:themeColor="text1"/>
          <w:lang w:val="en-US" w:eastAsia="zh-CN"/>
          <w14:textFill>
            <w14:solidFill>
              <w14:schemeClr w14:val="tx1"/>
            </w14:solidFill>
          </w14:textFill>
        </w:rPr>
        <w:t>1</w:t>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after="240"/>
        <w:jc w:val="center"/>
        <w:outlineLvl w:val="0"/>
        <w:rPr>
          <w:rFonts w:ascii="黑体" w:hAnsi="黑体" w:eastAsia="黑体"/>
          <w:bCs/>
          <w:color w:val="auto"/>
          <w:sz w:val="36"/>
          <w:szCs w:val="32"/>
        </w:rPr>
      </w:pPr>
      <w:bookmarkStart w:id="2" w:name="_Toc86055334"/>
      <w:bookmarkStart w:id="3" w:name="_Toc74137289"/>
      <w:r>
        <w:rPr>
          <w:rFonts w:hint="eastAsia" w:ascii="黑体" w:hAnsi="黑体" w:eastAsia="黑体"/>
          <w:bCs/>
          <w:color w:val="auto"/>
          <w:sz w:val="36"/>
          <w:szCs w:val="32"/>
        </w:rPr>
        <w:t>1 总则</w:t>
      </w:r>
      <w:bookmarkEnd w:id="2"/>
      <w:bookmarkEnd w:id="3"/>
    </w:p>
    <w:p>
      <w:pPr>
        <w:spacing w:line="360" w:lineRule="auto"/>
        <w:outlineLvl w:val="2"/>
        <w:rPr>
          <w:rFonts w:ascii="宋体" w:hAnsi="宋体"/>
          <w:color w:val="auto"/>
          <w:sz w:val="24"/>
        </w:rPr>
      </w:pPr>
      <w:r>
        <w:rPr>
          <w:rFonts w:hint="eastAsia" w:ascii="宋体" w:hAnsi="宋体"/>
          <w:b/>
          <w:bCs/>
          <w:color w:val="auto"/>
          <w:sz w:val="24"/>
        </w:rPr>
        <w:t>1.0.1</w:t>
      </w:r>
      <w:r>
        <w:rPr>
          <w:rFonts w:hint="eastAsia" w:ascii="宋体" w:hAnsi="宋体"/>
          <w:color w:val="auto"/>
          <w:sz w:val="24"/>
        </w:rPr>
        <w:t xml:space="preserve"> </w:t>
      </w:r>
      <w:r>
        <w:rPr>
          <w:rFonts w:ascii="Times New Roman" w:hAnsi="Times New Roman" w:cs="Times New Roman"/>
          <w:color w:val="auto"/>
          <w:sz w:val="24"/>
          <w:szCs w:val="24"/>
          <w:highlight w:val="none"/>
        </w:rPr>
        <w:t>本标准给出的设计</w:t>
      </w:r>
      <w:r>
        <w:rPr>
          <w:rFonts w:hint="eastAsia" w:ascii="Times New Roman" w:hAnsi="Times New Roman" w:cs="Times New Roman"/>
          <w:color w:val="auto"/>
          <w:sz w:val="24"/>
          <w:szCs w:val="24"/>
          <w:highlight w:val="none"/>
        </w:rPr>
        <w:t>气象</w:t>
      </w:r>
      <w:r>
        <w:rPr>
          <w:rFonts w:ascii="Times New Roman" w:hAnsi="Times New Roman" w:cs="Times New Roman"/>
          <w:color w:val="auto"/>
          <w:sz w:val="24"/>
          <w:szCs w:val="24"/>
          <w:highlight w:val="none"/>
        </w:rPr>
        <w:t>参数可满足海域核电</w:t>
      </w:r>
      <w:r>
        <w:rPr>
          <w:rFonts w:hint="eastAsia" w:ascii="Times New Roman" w:hAnsi="Times New Roman" w:cs="Times New Roman"/>
          <w:color w:val="auto"/>
          <w:sz w:val="24"/>
          <w:szCs w:val="24"/>
          <w:highlight w:val="none"/>
        </w:rPr>
        <w:t>建筑</w:t>
      </w:r>
      <w:r>
        <w:rPr>
          <w:rFonts w:ascii="Times New Roman" w:hAnsi="Times New Roman" w:cs="Times New Roman"/>
          <w:color w:val="auto"/>
          <w:sz w:val="24"/>
          <w:szCs w:val="24"/>
          <w:highlight w:val="none"/>
        </w:rPr>
        <w:t>工程通风空调系统的设计需求，也</w:t>
      </w:r>
      <w:r>
        <w:rPr>
          <w:rFonts w:hint="eastAsia" w:ascii="Times New Roman" w:hAnsi="Times New Roman" w:cs="Times New Roman"/>
          <w:color w:val="auto"/>
          <w:sz w:val="24"/>
          <w:szCs w:val="24"/>
          <w:highlight w:val="none"/>
        </w:rPr>
        <w:t>可</w:t>
      </w:r>
      <w:r>
        <w:rPr>
          <w:rFonts w:ascii="Times New Roman" w:hAnsi="Times New Roman" w:cs="Times New Roman"/>
          <w:color w:val="auto"/>
          <w:sz w:val="24"/>
          <w:szCs w:val="24"/>
          <w:highlight w:val="none"/>
        </w:rPr>
        <w:t>用于</w:t>
      </w:r>
      <w:r>
        <w:rPr>
          <w:rFonts w:hint="eastAsia" w:ascii="Times New Roman" w:hAnsi="Times New Roman" w:cs="Times New Roman"/>
          <w:color w:val="auto"/>
          <w:sz w:val="24"/>
          <w:szCs w:val="24"/>
          <w:highlight w:val="none"/>
        </w:rPr>
        <w:t>船舶及岛礁、海上平台等</w:t>
      </w:r>
      <w:r>
        <w:rPr>
          <w:rFonts w:ascii="Times New Roman" w:hAnsi="Times New Roman" w:cs="Times New Roman"/>
          <w:color w:val="auto"/>
          <w:sz w:val="24"/>
          <w:szCs w:val="24"/>
          <w:highlight w:val="none"/>
        </w:rPr>
        <w:t>工程的通风空调系统设计</w:t>
      </w:r>
      <w:r>
        <w:rPr>
          <w:rFonts w:hint="eastAsia" w:ascii="宋体" w:hAnsi="宋体"/>
          <w:color w:val="auto"/>
          <w:sz w:val="24"/>
        </w:rPr>
        <w:t>。</w:t>
      </w:r>
      <w:r>
        <w:rPr>
          <w:rFonts w:ascii="宋体" w:hAnsi="宋体"/>
          <w:color w:val="auto"/>
          <w:sz w:val="24"/>
        </w:rPr>
        <w:t xml:space="preserve"> </w:t>
      </w:r>
    </w:p>
    <w:p>
      <w:pPr>
        <w:spacing w:line="360" w:lineRule="auto"/>
        <w:outlineLvl w:val="2"/>
        <w:rPr>
          <w:rFonts w:ascii="宋体" w:hAnsi="宋体"/>
          <w:color w:val="C00000"/>
          <w:sz w:val="24"/>
        </w:rPr>
      </w:pPr>
      <w:r>
        <w:rPr>
          <w:rFonts w:hint="eastAsia" w:ascii="宋体" w:hAnsi="宋体"/>
          <w:b/>
          <w:bCs/>
          <w:color w:val="auto"/>
          <w:sz w:val="24"/>
        </w:rPr>
        <w:t>1.0.2</w:t>
      </w:r>
      <w:r>
        <w:rPr>
          <w:rFonts w:ascii="宋体" w:hAnsi="宋体"/>
          <w:b/>
          <w:bCs/>
          <w:color w:val="auto"/>
          <w:sz w:val="24"/>
        </w:rPr>
        <w:t xml:space="preserve"> </w:t>
      </w:r>
      <w:r>
        <w:rPr>
          <w:rFonts w:ascii="Times New Roman" w:hAnsi="Times New Roman" w:cs="Times New Roman"/>
          <w:color w:val="auto"/>
          <w:sz w:val="24"/>
          <w:szCs w:val="24"/>
          <w:highlight w:val="none"/>
        </w:rPr>
        <w:t>本标准适用于新建、改建和扩建的海域</w:t>
      </w:r>
      <w:r>
        <w:rPr>
          <w:rFonts w:hint="eastAsia" w:ascii="Times New Roman" w:hAnsi="Times New Roman" w:cs="Times New Roman"/>
          <w:color w:val="auto"/>
          <w:sz w:val="24"/>
          <w:szCs w:val="24"/>
          <w:highlight w:val="none"/>
        </w:rPr>
        <w:t>核电</w:t>
      </w:r>
      <w:r>
        <w:rPr>
          <w:rFonts w:ascii="Times New Roman" w:hAnsi="Times New Roman" w:cs="Times New Roman"/>
          <w:color w:val="auto"/>
          <w:sz w:val="24"/>
          <w:szCs w:val="24"/>
          <w:highlight w:val="none"/>
        </w:rPr>
        <w:t>建筑工程的供暖、通风与空气调节设计</w:t>
      </w:r>
      <w:r>
        <w:rPr>
          <w:rFonts w:hint="eastAsia" w:ascii="宋体" w:hAnsi="宋体"/>
          <w:color w:val="auto"/>
          <w:sz w:val="24"/>
        </w:rPr>
        <w:t>。</w:t>
      </w:r>
    </w:p>
    <w:p>
      <w:pPr>
        <w:spacing w:line="360" w:lineRule="auto"/>
        <w:outlineLvl w:val="2"/>
        <w:rPr>
          <w:rFonts w:hint="eastAsia"/>
          <w:color w:val="000000"/>
          <w:sz w:val="24"/>
          <w:szCs w:val="24"/>
        </w:rPr>
      </w:pPr>
      <w:r>
        <w:rPr>
          <w:rFonts w:hint="eastAsia" w:ascii="宋体" w:hAnsi="宋体"/>
          <w:b/>
          <w:bCs/>
          <w:color w:val="auto"/>
          <w:sz w:val="24"/>
        </w:rPr>
        <w:t>1.0.3</w:t>
      </w:r>
      <w:r>
        <w:rPr>
          <w:rFonts w:ascii="宋体" w:hAnsi="宋体"/>
          <w:b/>
          <w:bCs/>
          <w:color w:val="auto"/>
          <w:sz w:val="24"/>
        </w:rPr>
        <w:t xml:space="preserve"> </w:t>
      </w:r>
      <w:r>
        <w:rPr>
          <w:rFonts w:hint="eastAsia" w:ascii="Times New Roman" w:hAnsi="Times New Roman" w:cs="Times New Roman"/>
          <w:color w:val="auto"/>
          <w:sz w:val="24"/>
          <w:szCs w:val="24"/>
          <w:highlight w:val="none"/>
        </w:rPr>
        <w:t>设计气象参数的选用，</w:t>
      </w:r>
      <w:r>
        <w:rPr>
          <w:rFonts w:ascii="Times New Roman" w:hAnsi="Times New Roman" w:cs="Times New Roman"/>
          <w:color w:val="auto"/>
          <w:sz w:val="24"/>
          <w:szCs w:val="24"/>
          <w:highlight w:val="none"/>
        </w:rPr>
        <w:t>应根据</w:t>
      </w:r>
      <w:r>
        <w:rPr>
          <w:rFonts w:hint="eastAsia" w:ascii="Times New Roman" w:hAnsi="Times New Roman" w:cs="Times New Roman"/>
          <w:color w:val="auto"/>
          <w:sz w:val="24"/>
          <w:szCs w:val="24"/>
          <w:highlight w:val="none"/>
        </w:rPr>
        <w:t>核电工程</w:t>
      </w:r>
      <w:r>
        <w:rPr>
          <w:rFonts w:ascii="Times New Roman" w:hAnsi="Times New Roman" w:cs="Times New Roman"/>
          <w:color w:val="auto"/>
          <w:sz w:val="24"/>
          <w:szCs w:val="24"/>
          <w:highlight w:val="none"/>
        </w:rPr>
        <w:t>生产工艺要求以及建筑物的用途与功能、使用要求</w:t>
      </w:r>
      <w:r>
        <w:rPr>
          <w:rFonts w:hint="eastAsia" w:ascii="Times New Roman" w:hAnsi="Times New Roman" w:cs="Times New Roman"/>
          <w:color w:val="auto"/>
          <w:sz w:val="24"/>
          <w:szCs w:val="24"/>
          <w:highlight w:val="none"/>
        </w:rPr>
        <w:t>等</w:t>
      </w:r>
      <w:r>
        <w:rPr>
          <w:rFonts w:ascii="Times New Roman" w:hAnsi="Times New Roman" w:cs="Times New Roman"/>
          <w:color w:val="auto"/>
          <w:sz w:val="24"/>
          <w:szCs w:val="24"/>
          <w:highlight w:val="none"/>
        </w:rPr>
        <w:t>特点确定</w:t>
      </w:r>
      <w:r>
        <w:rPr>
          <w:rFonts w:hint="eastAsia"/>
          <w:color w:val="000000"/>
          <w:sz w:val="24"/>
          <w:szCs w:val="24"/>
        </w:rPr>
        <w:t>。</w:t>
      </w:r>
    </w:p>
    <w:p>
      <w:pPr>
        <w:spacing w:line="360" w:lineRule="auto"/>
        <w:outlineLvl w:val="2"/>
        <w:rPr>
          <w:rFonts w:hint="eastAsia"/>
          <w:color w:val="000000"/>
          <w:sz w:val="24"/>
          <w:szCs w:val="24"/>
        </w:rPr>
      </w:pPr>
      <w:r>
        <w:rPr>
          <w:rFonts w:hint="eastAsia" w:ascii="宋体" w:hAnsi="宋体"/>
          <w:b/>
          <w:bCs/>
          <w:color w:val="auto"/>
          <w:sz w:val="24"/>
        </w:rPr>
        <w:t>1.0.</w:t>
      </w:r>
      <w:r>
        <w:rPr>
          <w:rFonts w:hint="eastAsia" w:ascii="宋体" w:hAnsi="宋体"/>
          <w:b/>
          <w:bCs/>
          <w:color w:val="auto"/>
          <w:sz w:val="24"/>
          <w:lang w:val="en-US" w:eastAsia="zh-CN"/>
        </w:rPr>
        <w:t>4</w:t>
      </w:r>
      <w:r>
        <w:rPr>
          <w:rFonts w:ascii="宋体" w:hAnsi="宋体"/>
          <w:b/>
          <w:bCs/>
          <w:color w:val="auto"/>
          <w:sz w:val="24"/>
        </w:rPr>
        <w:t xml:space="preserve"> </w:t>
      </w:r>
      <w:r>
        <w:rPr>
          <w:rFonts w:ascii="Times New Roman" w:hAnsi="Times New Roman" w:cs="Times New Roman"/>
          <w:color w:val="auto"/>
          <w:sz w:val="24"/>
          <w:szCs w:val="24"/>
          <w:highlight w:val="none"/>
        </w:rPr>
        <w:t>海域核电建筑工程供暖、通风与空气调节的设计，除应符合本标准的规定外，尚应符合国家</w:t>
      </w:r>
      <w:r>
        <w:rPr>
          <w:rFonts w:hint="eastAsia" w:ascii="Times New Roman" w:hAnsi="Times New Roman" w:cs="Times New Roman"/>
          <w:color w:val="auto"/>
          <w:sz w:val="24"/>
          <w:szCs w:val="24"/>
          <w:highlight w:val="none"/>
        </w:rPr>
        <w:t>及行业</w:t>
      </w:r>
      <w:r>
        <w:rPr>
          <w:rFonts w:ascii="Times New Roman" w:hAnsi="Times New Roman" w:cs="Times New Roman"/>
          <w:color w:val="auto"/>
          <w:sz w:val="24"/>
          <w:szCs w:val="24"/>
          <w:highlight w:val="none"/>
        </w:rPr>
        <w:t>现行有关标准的规定</w:t>
      </w:r>
      <w:r>
        <w:rPr>
          <w:rFonts w:hint="eastAsia"/>
          <w:color w:val="000000"/>
          <w:sz w:val="24"/>
          <w:szCs w:val="24"/>
        </w:rPr>
        <w:t>。</w:t>
      </w:r>
    </w:p>
    <w:p>
      <w:pPr>
        <w:spacing w:line="360" w:lineRule="auto"/>
        <w:outlineLvl w:val="2"/>
        <w:rPr>
          <w:rFonts w:hint="eastAsia"/>
          <w:color w:val="000000"/>
          <w:sz w:val="24"/>
          <w:szCs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ascii="黑体" w:hAnsi="黑体" w:eastAsia="黑体"/>
          <w:bCs/>
          <w:color w:val="auto"/>
          <w:sz w:val="36"/>
          <w:szCs w:val="32"/>
        </w:rPr>
      </w:pPr>
      <w:bookmarkStart w:id="4" w:name="_Toc86055335"/>
      <w:bookmarkStart w:id="5" w:name="_Toc74137290"/>
      <w:r>
        <w:rPr>
          <w:rFonts w:hint="eastAsia" w:ascii="黑体" w:hAnsi="黑体" w:eastAsia="黑体"/>
          <w:bCs/>
          <w:color w:val="auto"/>
          <w:sz w:val="36"/>
          <w:szCs w:val="32"/>
        </w:rPr>
        <w:t>2</w:t>
      </w:r>
      <w:r>
        <w:rPr>
          <w:rFonts w:ascii="黑体" w:hAnsi="黑体" w:eastAsia="黑体"/>
          <w:bCs/>
          <w:color w:val="auto"/>
          <w:sz w:val="36"/>
          <w:szCs w:val="32"/>
        </w:rPr>
        <w:t xml:space="preserve"> </w:t>
      </w:r>
      <w:r>
        <w:rPr>
          <w:rFonts w:hint="eastAsia" w:ascii="黑体" w:hAnsi="黑体" w:eastAsia="黑体"/>
          <w:bCs/>
          <w:color w:val="auto"/>
          <w:sz w:val="36"/>
          <w:szCs w:val="32"/>
        </w:rPr>
        <w:t>术语</w:t>
      </w:r>
      <w:bookmarkEnd w:id="4"/>
      <w:bookmarkEnd w:id="5"/>
    </w:p>
    <w:p>
      <w:pPr>
        <w:keepNext w:val="0"/>
        <w:keepLines w:val="0"/>
        <w:pageBreakBefore w:val="0"/>
        <w:kinsoku/>
        <w:wordWrap/>
        <w:overflowPunct/>
        <w:topLinePunct w:val="0"/>
        <w:autoSpaceDE/>
        <w:autoSpaceDN/>
        <w:bidi w:val="0"/>
        <w:adjustRightInd/>
        <w:snapToGrid/>
        <w:spacing w:line="360" w:lineRule="auto"/>
        <w:textAlignment w:val="auto"/>
        <w:outlineLvl w:val="2"/>
        <w:rPr>
          <w:rFonts w:ascii="宋体" w:hAnsi="宋体"/>
          <w:b/>
          <w:bCs/>
          <w:color w:val="auto"/>
          <w:sz w:val="24"/>
        </w:rPr>
      </w:pPr>
      <w:r>
        <w:rPr>
          <w:rFonts w:hint="eastAsia" w:ascii="宋体" w:hAnsi="宋体"/>
          <w:b/>
          <w:bCs/>
          <w:color w:val="auto"/>
          <w:sz w:val="24"/>
        </w:rPr>
        <w:t>2</w:t>
      </w:r>
      <w:r>
        <w:rPr>
          <w:rFonts w:ascii="宋体" w:hAnsi="宋体"/>
          <w:b/>
          <w:bCs/>
          <w:color w:val="auto"/>
          <w:sz w:val="24"/>
        </w:rPr>
        <w:t xml:space="preserve">.0.1 </w:t>
      </w:r>
      <w:r>
        <w:rPr>
          <w:rFonts w:hint="eastAsia" w:ascii="宋体" w:hAnsi="宋体" w:eastAsia="宋体" w:cs="宋体"/>
          <w:b/>
          <w:bCs/>
          <w:color w:val="auto"/>
          <w:sz w:val="24"/>
          <w:szCs w:val="24"/>
          <w:highlight w:val="none"/>
        </w:rPr>
        <w:t>核电建筑工程construction engineering of nuclear power</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Times New Roman" w:hAnsi="Times New Roman" w:cs="Times New Roman"/>
          <w:color w:val="auto"/>
          <w:sz w:val="24"/>
          <w:szCs w:val="24"/>
          <w:highlight w:val="none"/>
        </w:rPr>
        <w:t>核动力工程及其附属的建筑工程和相关构筑物</w:t>
      </w:r>
      <w:r>
        <w:rPr>
          <w:rFonts w:hint="eastAsia" w:ascii="宋体" w:hAnsi="宋体"/>
          <w:color w:val="auto"/>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bCs/>
          <w:color w:val="auto"/>
          <w:sz w:val="24"/>
        </w:rPr>
      </w:pPr>
      <w:r>
        <w:rPr>
          <w:rFonts w:hint="eastAsia" w:ascii="宋体" w:hAnsi="宋体"/>
          <w:b/>
          <w:bCs/>
          <w:color w:val="auto"/>
          <w:sz w:val="24"/>
        </w:rPr>
        <w:t>2</w:t>
      </w:r>
      <w:r>
        <w:rPr>
          <w:rFonts w:ascii="宋体" w:hAnsi="宋体"/>
          <w:b/>
          <w:bCs/>
          <w:color w:val="auto"/>
          <w:sz w:val="24"/>
        </w:rPr>
        <w:t xml:space="preserve">.0.2 </w:t>
      </w:r>
      <w:r>
        <w:rPr>
          <w:rFonts w:hint="eastAsia" w:ascii="宋体" w:hAnsi="宋体" w:eastAsia="宋体" w:cs="宋体"/>
          <w:b/>
          <w:bCs/>
          <w:color w:val="auto"/>
          <w:sz w:val="24"/>
          <w:szCs w:val="24"/>
          <w:highlight w:val="none"/>
        </w:rPr>
        <w:t>安全级物项 safety class item</w:t>
      </w:r>
      <w:r>
        <w:rPr>
          <w:rFonts w:hint="eastAsia" w:ascii="宋体" w:hAnsi="宋体" w:eastAsia="宋体" w:cs="宋体"/>
          <w:b/>
          <w:bCs/>
          <w:color w:val="auto"/>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Times New Roman" w:hAnsi="Times New Roman" w:cs="Times New Roman"/>
          <w:color w:val="auto"/>
          <w:sz w:val="24"/>
          <w:szCs w:val="24"/>
          <w:highlight w:val="none"/>
        </w:rPr>
        <w:t>核电建筑工程中保证核动力厂所有状态下实现基本安全功能所必须，其失效或故障可能导致对厂区或公众的辐射照射的物项</w:t>
      </w:r>
      <w:r>
        <w:rPr>
          <w:rFonts w:hint="eastAsia" w:ascii="宋体" w:hAnsi="宋体"/>
          <w:color w:val="auto"/>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2.0.3 非安全级物项 non-safety class item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核电建筑工程中除安全级物项外的其他物项。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2.0.4 安全级设计气象参数 safety class outdoor design condition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应用于安全级物项暖通空调的设计气象参数。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2.0.5 非安全级设计气象参数 non-safety class outdoor design condition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应用于非安全级物项暖通空调的设计气象参数。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2.0.6 干球温度 dry-bulb temperature</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暴露于空气中但又不受太阳直接辐射的干球温度表上所指示的数值</w:t>
      </w:r>
      <w:r>
        <w:rPr>
          <w:rFonts w:hint="eastAsia" w:ascii="Times New Roman" w:hAnsi="Times New Roman"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2.0.7 湿球温度 wet-bulb temperature</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暴露于空气中但又不受太阳直接辐射的湿球温度表上所指示的数值。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2.0.8 露点温度 dew-point temperature</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一定压力下空气等湿冷却达到饱和时的温度。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2.0.9 相对湿度 relative humidity</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空气实际的水蒸气分压力与同温度下饱和状态空气的水蒸气分压力之比，用百分率表示。</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2.0.10 历年值 annual value</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逐年值，特指整编气象资料时，所给出的以往一段连续年份中每一年的某一时段的平均值或极值。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2.0.11 累年值 normal value</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多年值，特指整编气象资料时，所给出的以往一段连续年份的某一时段的累计平均值或极值。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2.0.12 历年最冷月 annual coldest month</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每年逐月平均气温最低的月份。</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2.0.13 历年最热月 annual hottest month</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每年逐月平均气温最高的月份。</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2.0.14 累年最冷月 normal coldest month</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累年逐月平均气温最低的月份。</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2.0.15 累年最热月 normal hottest month</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累年逐月平均气温最高的月份。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2.0.16 不保证天数 non-guaranteed days</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夏季室外空气日平均温度高于室外计算日平均温度的日数，或冬季室外空气日平均温度低于室外计算日平均温度的日数。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2.0.17 不保证小时数non-guaranteed hours</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夏季室外逐时空气温度高于室外计算温度的小时数，或冬季室外逐时空气温度低于室外计算温度的小时数。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2.0.18 供暖 heating</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使室内获得热量并保持一定温度，以达到适宜的生活条件或工作条件的技术，也称采暖。</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宋体" w:hAnsi="宋体"/>
          <w:b/>
          <w:bCs/>
          <w:color w:val="auto"/>
          <w:sz w:val="24"/>
        </w:rPr>
        <w:t>2.0.19 通风 ventilation</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采用自然或机械方法对封闭空间进行换气，以获得安全、健康等适宜的空气环境的技术。</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hint="eastAsia" w:ascii="宋体" w:hAnsi="宋体"/>
          <w:b/>
          <w:bCs/>
          <w:color w:val="auto"/>
          <w:sz w:val="24"/>
        </w:rPr>
      </w:pPr>
      <w:r>
        <w:rPr>
          <w:rFonts w:hint="eastAsia" w:ascii="宋体" w:hAnsi="宋体"/>
          <w:b/>
          <w:bCs/>
          <w:color w:val="auto"/>
          <w:sz w:val="24"/>
        </w:rPr>
        <w:t>2.0.20 空气调节 air conditioning</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ascii="Times New Roman" w:hAnsi="Times New Roman" w:cs="Times New Roman"/>
          <w:color w:val="auto"/>
          <w:sz w:val="24"/>
          <w:szCs w:val="24"/>
          <w:highlight w:val="none"/>
        </w:rPr>
        <w:t>使服务空间内的空气温度、湿度、清洁度、气流速度和空气压力梯度等参数达到给定要求的技术，简称空调</w:t>
      </w:r>
      <w:r>
        <w:rPr>
          <w:rFonts w:hint="eastAsia" w:ascii="宋体" w:hAnsi="宋体"/>
          <w:color w:val="auto"/>
          <w:sz w:val="24"/>
        </w:rPr>
        <w:t>。</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hint="eastAsia" w:ascii="黑体" w:hAnsi="黑体" w:eastAsia="黑体"/>
          <w:bCs/>
          <w:color w:val="auto"/>
          <w:sz w:val="36"/>
          <w:szCs w:val="32"/>
          <w:lang w:eastAsia="zh-CN"/>
        </w:rPr>
      </w:pPr>
      <w:bookmarkStart w:id="6" w:name="_Toc74137291"/>
      <w:bookmarkStart w:id="7" w:name="_Toc86055336"/>
      <w:r>
        <w:rPr>
          <w:rFonts w:hint="eastAsia" w:ascii="黑体" w:hAnsi="黑体" w:eastAsia="黑体"/>
          <w:bCs/>
          <w:color w:val="auto"/>
          <w:sz w:val="36"/>
          <w:szCs w:val="32"/>
        </w:rPr>
        <w:t xml:space="preserve">3 </w:t>
      </w:r>
      <w:r>
        <w:rPr>
          <w:rFonts w:hint="eastAsia" w:ascii="黑体" w:hAnsi="黑体" w:eastAsia="黑体"/>
          <w:bCs/>
          <w:color w:val="auto"/>
          <w:sz w:val="36"/>
          <w:szCs w:val="32"/>
          <w:lang w:eastAsia="zh-CN"/>
        </w:rPr>
        <w:t>海域核电</w:t>
      </w:r>
      <w:r>
        <w:rPr>
          <w:rFonts w:hint="eastAsia" w:ascii="黑体" w:hAnsi="黑体" w:eastAsia="黑体"/>
          <w:bCs/>
          <w:color w:val="auto"/>
          <w:sz w:val="36"/>
          <w:szCs w:val="32"/>
        </w:rPr>
        <w:t>建筑工程暖通空调</w:t>
      </w:r>
      <w:bookmarkEnd w:id="6"/>
      <w:bookmarkEnd w:id="7"/>
      <w:r>
        <w:rPr>
          <w:rFonts w:hint="eastAsia" w:ascii="黑体" w:hAnsi="黑体" w:eastAsia="黑体"/>
          <w:bCs/>
          <w:color w:val="auto"/>
          <w:sz w:val="36"/>
          <w:szCs w:val="32"/>
          <w:lang w:eastAsia="zh-CN"/>
        </w:rPr>
        <w:t>设计气象参数分类</w:t>
      </w:r>
    </w:p>
    <w:p>
      <w:pPr>
        <w:spacing w:line="360" w:lineRule="auto"/>
        <w:outlineLvl w:val="2"/>
        <w:rPr>
          <w:rFonts w:ascii="宋体" w:hAnsi="宋体"/>
          <w:color w:val="auto"/>
          <w:sz w:val="24"/>
        </w:rPr>
      </w:pPr>
      <w:r>
        <w:rPr>
          <w:rFonts w:hint="eastAsia" w:ascii="宋体" w:hAnsi="宋体"/>
          <w:b/>
          <w:bCs/>
          <w:color w:val="auto"/>
          <w:sz w:val="24"/>
        </w:rPr>
        <w:t>3.0.1</w:t>
      </w:r>
      <w:r>
        <w:rPr>
          <w:rFonts w:ascii="宋体" w:hAnsi="宋体"/>
          <w:b/>
          <w:bCs/>
          <w:color w:val="auto"/>
          <w:sz w:val="24"/>
        </w:rPr>
        <w:t xml:space="preserve"> </w:t>
      </w:r>
      <w:r>
        <w:rPr>
          <w:rFonts w:hint="eastAsia" w:ascii="宋体" w:hAnsi="宋体"/>
          <w:color w:val="auto"/>
          <w:sz w:val="24"/>
        </w:rPr>
        <w:t>本标准将我国近海及毗邻海域划分为20个计算海区，见附录A。</w:t>
      </w:r>
    </w:p>
    <w:p>
      <w:pPr>
        <w:spacing w:line="440" w:lineRule="atLeast"/>
        <w:rPr>
          <w:rFonts w:ascii="Times New Roman" w:hAnsi="Times New Roman" w:cs="Times New Roman"/>
          <w:color w:val="auto"/>
          <w:sz w:val="24"/>
          <w:szCs w:val="24"/>
          <w:highlight w:val="none"/>
        </w:rPr>
      </w:pPr>
      <w:r>
        <w:rPr>
          <w:rFonts w:hint="eastAsia" w:ascii="宋体" w:hAnsi="宋体"/>
          <w:b/>
          <w:bCs/>
          <w:color w:val="auto"/>
          <w:sz w:val="24"/>
        </w:rPr>
        <w:t>3.0.2</w:t>
      </w:r>
      <w:r>
        <w:rPr>
          <w:rFonts w:hint="eastAsia" w:ascii="宋体" w:hAnsi="宋体"/>
          <w:b/>
          <w:bCs/>
          <w:color w:val="auto"/>
          <w:sz w:val="24"/>
          <w:lang w:val="en-US" w:eastAsia="zh-CN"/>
        </w:rPr>
        <w:t xml:space="preserve"> </w:t>
      </w:r>
      <w:r>
        <w:rPr>
          <w:rFonts w:hint="eastAsia" w:ascii="Times New Roman" w:hAnsi="Times New Roman" w:cs="Times New Roman"/>
          <w:color w:val="auto"/>
          <w:sz w:val="24"/>
          <w:szCs w:val="24"/>
          <w:highlight w:val="none"/>
        </w:rPr>
        <w:t>核电建筑工程设计中，根据相对核安全的重要程度对物项进行安全分级，并基于不同的安全等级采用不同的设计和制造规范等级进行设计及制造。核电建筑工程的建（构）筑物、系统和部件等物项，分为安全级物项和非安全级物项两大类。</w:t>
      </w:r>
    </w:p>
    <w:p>
      <w:pPr>
        <w:spacing w:line="440" w:lineRule="atLeast"/>
        <w:rPr>
          <w:rFonts w:ascii="Times New Roman" w:hAnsi="Times New Roman" w:cs="Times New Roman"/>
          <w:color w:val="auto"/>
          <w:sz w:val="24"/>
          <w:szCs w:val="24"/>
          <w:highlight w:val="none"/>
        </w:rPr>
      </w:pPr>
      <w:r>
        <w:rPr>
          <w:rFonts w:hint="eastAsia" w:ascii="宋体" w:hAnsi="宋体"/>
          <w:b/>
          <w:bCs/>
          <w:color w:val="auto"/>
          <w:sz w:val="24"/>
        </w:rPr>
        <w:t>3.0.3</w:t>
      </w:r>
      <w:r>
        <w:rPr>
          <w:rFonts w:hint="eastAsia" w:ascii="宋体" w:hAnsi="宋体"/>
          <w:b/>
          <w:bCs/>
          <w:color w:val="auto"/>
          <w:sz w:val="24"/>
          <w:lang w:val="en-US" w:eastAsia="zh-CN"/>
        </w:rPr>
        <w:t xml:space="preserve"> </w:t>
      </w:r>
      <w:r>
        <w:rPr>
          <w:rFonts w:hint="eastAsia" w:ascii="Times New Roman" w:hAnsi="Times New Roman" w:cs="Times New Roman"/>
          <w:color w:val="auto"/>
          <w:sz w:val="24"/>
          <w:szCs w:val="24"/>
          <w:highlight w:val="none"/>
        </w:rPr>
        <w:t>海域核电建筑工程暖通空调设计气象参数分为安全级设计气象参数和非安全级设计气象参数。</w:t>
      </w:r>
    </w:p>
    <w:p>
      <w:pPr>
        <w:spacing w:line="360" w:lineRule="auto"/>
        <w:outlineLvl w:val="2"/>
        <w:rPr>
          <w:rFonts w:ascii="宋体" w:hAnsi="宋体"/>
          <w:color w:val="auto"/>
          <w:sz w:val="24"/>
        </w:rPr>
      </w:pPr>
      <w:r>
        <w:rPr>
          <w:rFonts w:hint="eastAsia" w:ascii="宋体" w:hAnsi="宋体"/>
          <w:b/>
          <w:bCs/>
          <w:color w:val="auto"/>
          <w:sz w:val="24"/>
        </w:rPr>
        <w:t xml:space="preserve">3.0.4 </w:t>
      </w:r>
      <w:r>
        <w:rPr>
          <w:rFonts w:hint="eastAsia" w:ascii="Times New Roman" w:hAnsi="Times New Roman" w:cs="Times New Roman"/>
          <w:color w:val="auto"/>
          <w:sz w:val="24"/>
          <w:szCs w:val="24"/>
          <w:highlight w:val="none"/>
        </w:rPr>
        <w:t>海域核电建筑工程暖通空调系统分为安全级系统及非安全级系统。对于安全级暖通空调系统，其设计气象参数应采用安全级设计气象参数。对于非安全级暖通空调系统，一般系统采用非安全级设计气象参数，特殊安全重要系统应根据其特殊程度采用安全级设计气象参数</w:t>
      </w:r>
      <w:r>
        <w:rPr>
          <w:rFonts w:hint="eastAsia" w:ascii="宋体" w:hAnsi="宋体"/>
          <w:color w:val="auto"/>
          <w:sz w:val="24"/>
        </w:rPr>
        <w:t xml:space="preserve">。 </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after="240"/>
        <w:jc w:val="center"/>
        <w:outlineLvl w:val="0"/>
        <w:rPr>
          <w:rFonts w:hint="eastAsia" w:ascii="黑体" w:hAnsi="黑体" w:eastAsia="黑体"/>
          <w:bCs/>
          <w:color w:val="auto"/>
          <w:sz w:val="36"/>
          <w:szCs w:val="32"/>
        </w:rPr>
      </w:pPr>
      <w:bookmarkStart w:id="8" w:name="_Toc42442742"/>
      <w:bookmarkStart w:id="9" w:name="_Toc57141958"/>
      <w:bookmarkStart w:id="10" w:name="_Toc42433354"/>
      <w:bookmarkStart w:id="11" w:name="_Toc56707277"/>
      <w:bookmarkStart w:id="12" w:name="_Hlk42416574"/>
      <w:r>
        <w:rPr>
          <w:rFonts w:hint="eastAsia" w:ascii="黑体" w:hAnsi="黑体" w:eastAsia="黑体"/>
          <w:bCs/>
          <w:color w:val="auto"/>
          <w:sz w:val="36"/>
          <w:szCs w:val="32"/>
        </w:rPr>
        <w:t>4 海域核电建筑工程暖通空调安全级设计气象参数</w:t>
      </w:r>
      <w:bookmarkEnd w:id="8"/>
      <w:bookmarkEnd w:id="9"/>
      <w:bookmarkEnd w:id="10"/>
      <w:bookmarkEnd w:id="11"/>
    </w:p>
    <w:bookmarkEnd w:id="12"/>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黑体" w:hAnsi="黑体" w:eastAsia="黑体" w:cs="Times New Roman"/>
          <w:color w:val="auto"/>
          <w:sz w:val="24"/>
          <w:szCs w:val="24"/>
          <w:highlight w:val="none"/>
        </w:rPr>
      </w:pPr>
      <w:bookmarkStart w:id="13" w:name="_Toc42433355"/>
      <w:bookmarkStart w:id="14" w:name="_Toc42442743"/>
      <w:bookmarkStart w:id="15" w:name="_Toc56707278"/>
      <w:bookmarkStart w:id="16" w:name="_Toc57141959"/>
      <w:r>
        <w:rPr>
          <w:rFonts w:ascii="黑体" w:hAnsi="黑体" w:eastAsia="黑体" w:cs="Times New Roman"/>
          <w:color w:val="auto"/>
          <w:sz w:val="24"/>
          <w:szCs w:val="24"/>
          <w:highlight w:val="none"/>
        </w:rPr>
        <w:t xml:space="preserve">4.1 </w:t>
      </w:r>
      <w:r>
        <w:rPr>
          <w:rFonts w:hint="eastAsia" w:ascii="黑体" w:hAnsi="黑体" w:eastAsia="黑体" w:cs="Times New Roman"/>
          <w:color w:val="auto"/>
          <w:sz w:val="24"/>
          <w:szCs w:val="24"/>
          <w:highlight w:val="none"/>
        </w:rPr>
        <w:t>安全级设计气象参数统计方法</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4.1.1</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安全级设计气象参数应用于安全级暖通空调系统。安全级设计气象参数统计计算应依据4.1.2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4.1.8条款的方法进行计算。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4.1.2</w:t>
      </w:r>
      <w:bookmarkStart w:id="17" w:name="_Hlk42443782"/>
      <w:r>
        <w:rPr>
          <w:rFonts w:hint="eastAsia" w:ascii="宋体" w:hAnsi="宋体" w:eastAsia="宋体" w:cs="宋体"/>
          <w:b/>
          <w:bCs/>
          <w:color w:val="auto"/>
          <w:sz w:val="24"/>
        </w:rPr>
        <w:t xml:space="preserve"> </w:t>
      </w:r>
      <w:r>
        <w:rPr>
          <w:rFonts w:hint="eastAsia" w:ascii="宋体" w:hAnsi="宋体" w:eastAsia="宋体" w:cs="宋体"/>
          <w:color w:val="auto"/>
          <w:sz w:val="24"/>
          <w:szCs w:val="24"/>
          <w:highlight w:val="none"/>
        </w:rPr>
        <w:t>累年极端最高气温，应采用累年逐日最高气温的最高值。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 xml:space="preserve">4.1.3 </w:t>
      </w:r>
      <w:r>
        <w:rPr>
          <w:rFonts w:hint="eastAsia" w:ascii="宋体" w:hAnsi="宋体" w:eastAsia="宋体" w:cs="宋体"/>
          <w:color w:val="auto"/>
          <w:sz w:val="24"/>
          <w:szCs w:val="24"/>
          <w:highlight w:val="none"/>
        </w:rPr>
        <w:t>累年极端最低气温，应采用累年逐日最低气温的最低值。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 xml:space="preserve">4.1.4 </w:t>
      </w:r>
      <w:r>
        <w:rPr>
          <w:rFonts w:hint="eastAsia" w:ascii="宋体" w:hAnsi="宋体" w:eastAsia="宋体" w:cs="宋体"/>
          <w:color w:val="auto"/>
          <w:sz w:val="24"/>
          <w:szCs w:val="24"/>
          <w:highlight w:val="none"/>
        </w:rPr>
        <w:t>历年极端最高气温，应采用历年极端最高气温平均值。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 xml:space="preserve">4.1.5 </w:t>
      </w:r>
      <w:r>
        <w:rPr>
          <w:rFonts w:hint="eastAsia" w:ascii="宋体" w:hAnsi="宋体" w:eastAsia="宋体" w:cs="宋体"/>
          <w:color w:val="auto"/>
          <w:sz w:val="24"/>
          <w:szCs w:val="24"/>
          <w:highlight w:val="none"/>
        </w:rPr>
        <w:t>历年极端最低气温，应采用历年极端最低气温平均值。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4.1.6</w:t>
      </w:r>
      <w:bookmarkStart w:id="18" w:name="_Hlk35875596"/>
      <w:r>
        <w:rPr>
          <w:rFonts w:hint="eastAsia" w:ascii="宋体" w:hAnsi="宋体" w:eastAsia="宋体" w:cs="宋体"/>
          <w:b/>
          <w:bCs/>
          <w:color w:val="auto"/>
          <w:sz w:val="24"/>
        </w:rPr>
        <w:t xml:space="preserve"> </w:t>
      </w:r>
      <w:r>
        <w:rPr>
          <w:rFonts w:hint="eastAsia" w:ascii="宋体" w:hAnsi="宋体" w:eastAsia="宋体" w:cs="宋体"/>
          <w:color w:val="auto"/>
          <w:sz w:val="24"/>
          <w:szCs w:val="24"/>
          <w:highlight w:val="none"/>
        </w:rPr>
        <w:t>不保证2 h干球温度，应采用累年平均每年不保证2 h的干球温度。</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 xml:space="preserve">4.1.7 </w:t>
      </w:r>
      <w:r>
        <w:rPr>
          <w:rFonts w:hint="eastAsia" w:ascii="宋体" w:hAnsi="宋体" w:eastAsia="宋体" w:cs="宋体"/>
          <w:color w:val="auto"/>
          <w:sz w:val="24"/>
          <w:szCs w:val="24"/>
          <w:highlight w:val="none"/>
        </w:rPr>
        <w:t>不保证2 h湿球温度，应采用累年平均每年不保证2 h的湿球温度。</w:t>
      </w:r>
      <w:bookmarkEnd w:id="17"/>
      <w:bookmarkStart w:id="19" w:name="_Hlk35877139"/>
      <w:r>
        <w:rPr>
          <w:rFonts w:hint="eastAsia" w:ascii="宋体" w:hAnsi="宋体" w:eastAsia="宋体" w:cs="宋体"/>
          <w:color w:val="auto"/>
          <w:sz w:val="24"/>
          <w:szCs w:val="24"/>
          <w:highlight w:val="none"/>
        </w:rPr>
        <w:t>若无基本观测数据，则湿球温度采用附录B的计算方法确定。</w:t>
      </w:r>
    </w:p>
    <w:bookmarkEnd w:id="19"/>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rPr>
        <w:t>4</w:t>
      </w:r>
      <w:r>
        <w:rPr>
          <w:rFonts w:hint="eastAsia" w:ascii="宋体" w:hAnsi="宋体" w:eastAsia="宋体" w:cs="宋体"/>
          <w:b/>
          <w:bCs/>
          <w:color w:val="auto"/>
          <w:sz w:val="24"/>
        </w:rPr>
        <w:t xml:space="preserve">.1.8 </w:t>
      </w:r>
      <w:r>
        <w:rPr>
          <w:rFonts w:hint="eastAsia" w:ascii="宋体" w:hAnsi="宋体" w:eastAsia="宋体" w:cs="宋体"/>
          <w:color w:val="auto"/>
          <w:sz w:val="24"/>
          <w:szCs w:val="24"/>
          <w:highlight w:val="none"/>
        </w:rPr>
        <w:t>不保证2 h相对湿度，应采用累年平均每年不保证2 h的相对湿度。若无基本观测数据，可按下列公式计算确定：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084" o:spt="75" type="#_x0000_t75" style="height:33.45pt;width:54pt;" o:ole="t" filled="f" o:preferrelative="t" stroked="f" coordsize="21600,21600">
            <v:path/>
            <v:fill on="f" focussize="0,0"/>
            <v:stroke on="f" joinstyle="miter"/>
            <v:imagedata r:id="rId13" o:title=""/>
            <o:lock v:ext="edit" aspectratio="t"/>
            <w10:wrap type="none"/>
            <w10:anchorlock/>
          </v:shape>
          <o:OLEObject Type="Embed" ProgID="Equation.DSMT4" ShapeID="_x0000_i1084" DrawAspect="Content" ObjectID="_1468075725" r:id="rId12">
            <o:LockedField>false</o:LockedField>
          </o:OLEObject>
        </w:object>
      </w:r>
      <w:r>
        <w:rPr>
          <w:rFonts w:hint="eastAsia" w:ascii="宋体" w:hAnsi="宋体" w:eastAsia="宋体" w:cs="宋体"/>
          <w:color w:val="auto"/>
          <w:sz w:val="24"/>
          <w:szCs w:val="24"/>
          <w:highlight w:val="none"/>
        </w:rPr>
        <w:t xml:space="preserve">                            （4.1.8-1）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w:t>
      </w:r>
      <w:r>
        <w:rPr>
          <w:rFonts w:hint="eastAsia" w:ascii="宋体" w:hAnsi="宋体" w:eastAsia="宋体" w:cs="宋体"/>
          <w:color w:val="auto"/>
          <w:position w:val="-12"/>
          <w:sz w:val="24"/>
          <w:szCs w:val="24"/>
          <w:highlight w:val="none"/>
        </w:rPr>
        <w:object>
          <v:shape id="_x0000_i1085" o:spt="75" type="#_x0000_t75" style="height:18pt;width:15.45pt;" o:ole="t" filled="f" o:preferrelative="t" stroked="f" coordsize="21600,21600">
            <v:path/>
            <v:fill on="f" focussize="0,0"/>
            <v:stroke on="f" joinstyle="miter"/>
            <v:imagedata r:id="rId15" o:title=""/>
            <o:lock v:ext="edit" aspectratio="t"/>
            <w10:wrap type="none"/>
            <w10:anchorlock/>
          </v:shape>
          <o:OLEObject Type="Embed" ProgID="Equation.DSMT4" ShapeID="_x0000_i1085" DrawAspect="Content" ObjectID="_1468075726" r:id="rId14">
            <o:LockedField>false</o:LockedField>
          </o:OLEObject>
        </w:object>
      </w:r>
      <w:r>
        <w:rPr>
          <w:rFonts w:hint="eastAsia" w:ascii="宋体" w:hAnsi="宋体" w:eastAsia="宋体" w:cs="宋体"/>
          <w:color w:val="auto"/>
          <w:sz w:val="24"/>
          <w:szCs w:val="24"/>
          <w:highlight w:val="none"/>
        </w:rPr>
        <w:t>——空气状态点湿空气的水蒸气分压力，其与露点对应的饱和水蒸气分压力相等，即</w:t>
      </w:r>
      <w:r>
        <w:rPr>
          <w:rFonts w:hint="eastAsia" w:ascii="宋体" w:hAnsi="宋体" w:eastAsia="宋体" w:cs="宋体"/>
          <w:color w:val="auto"/>
          <w:position w:val="-12"/>
          <w:sz w:val="24"/>
          <w:szCs w:val="24"/>
          <w:highlight w:val="none"/>
        </w:rPr>
        <w:object>
          <v:shape id="_x0000_i1086" o:spt="75" type="#_x0000_t75" style="height:18pt;width:63.45pt;" o:ole="t" filled="f" o:preferrelative="t" stroked="f" coordsize="21600,21600">
            <v:path/>
            <v:fill on="f" focussize="0,0"/>
            <v:stroke on="f" joinstyle="miter"/>
            <v:imagedata r:id="rId17" o:title=""/>
            <o:lock v:ext="edit" aspectratio="t"/>
            <w10:wrap type="none"/>
            <w10:anchorlock/>
          </v:shape>
          <o:OLEObject Type="Embed" ProgID="Equation.DSMT4" ShapeID="_x0000_i1086" DrawAspect="Content" ObjectID="_1468075727" r:id="rId16">
            <o:LockedField>false</o:LockedField>
          </o:OLEObject>
        </w:object>
      </w:r>
      <w:r>
        <w:rPr>
          <w:rFonts w:hint="eastAsia" w:ascii="宋体" w:hAnsi="宋体" w:eastAsia="宋体" w:cs="宋体"/>
          <w:color w:val="auto"/>
          <w:sz w:val="24"/>
          <w:szCs w:val="24"/>
          <w:highlight w:val="none"/>
        </w:rPr>
        <w:t>（Pa）；</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087" o:spt="75" type="#_x0000_t75" style="height:18pt;width:32.55pt;" o:ole="t" filled="f" o:preferrelative="t" stroked="f" coordsize="21600,21600">
            <v:path/>
            <v:fill on="f" focussize="0,0"/>
            <v:stroke on="f" joinstyle="miter"/>
            <v:imagedata r:id="rId19" o:title=""/>
            <o:lock v:ext="edit" aspectratio="t"/>
            <w10:wrap type="none"/>
            <w10:anchorlock/>
          </v:shape>
          <o:OLEObject Type="Embed" ProgID="Equation.DSMT4" ShapeID="_x0000_i1087" DrawAspect="Content" ObjectID="_1468075728" r:id="rId18">
            <o:LockedField>false</o:LockedField>
          </o:OLEObject>
        </w:object>
      </w:r>
      <w:r>
        <w:rPr>
          <w:rFonts w:hint="eastAsia" w:ascii="宋体" w:hAnsi="宋体" w:eastAsia="宋体" w:cs="宋体"/>
          <w:color w:val="auto"/>
          <w:sz w:val="24"/>
          <w:szCs w:val="24"/>
          <w:highlight w:val="none"/>
        </w:rPr>
        <w:t>——干球温度对应的饱和水蒸气分压力（Pa）。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p>
    <w:p>
      <w:pPr>
        <w:spacing w:line="440" w:lineRule="atLeast"/>
        <w:ind w:firstLine="600" w:firstLineChars="250"/>
        <w:rPr>
          <w:rFonts w:ascii="Times New Roman" w:hAnsi="Times New Roman" w:cs="Times New Roman"/>
          <w:color w:val="auto"/>
          <w:sz w:val="24"/>
          <w:szCs w:val="24"/>
          <w:highlight w:val="none"/>
        </w:rPr>
      </w:pPr>
    </w:p>
    <w:p>
      <w:pPr>
        <w:spacing w:line="440" w:lineRule="atLeast"/>
        <w:rPr>
          <w:rFonts w:ascii="Times New Roman" w:hAnsi="Times New Roman" w:cs="Times New Roman"/>
          <w:color w:val="auto"/>
          <w:sz w:val="24"/>
          <w:szCs w:val="24"/>
          <w:highlight w:val="none"/>
        </w:rPr>
        <w:sectPr>
          <w:footerReference r:id="rId5" w:type="default"/>
          <w:type w:val="continuous"/>
          <w:pgSz w:w="11906" w:h="16838"/>
          <w:pgMar w:top="1440" w:right="1800" w:bottom="1440" w:left="1800" w:header="851" w:footer="992" w:gutter="0"/>
          <w:pgNumType w:fmt="decimal" w:start="1"/>
          <w:cols w:space="425" w:num="1"/>
          <w:docGrid w:type="lines" w:linePitch="312" w:charSpace="0"/>
        </w:sectPr>
      </w:pPr>
    </w:p>
    <w:p>
      <w:pPr>
        <w:spacing w:line="440" w:lineRule="atLeast"/>
        <w:jc w:val="center"/>
        <w:outlineLvl w:val="1"/>
        <w:rPr>
          <w:rFonts w:ascii="黑体" w:hAnsi="黑体" w:eastAsia="黑体" w:cs="Times New Roman"/>
          <w:color w:val="auto"/>
          <w:sz w:val="24"/>
          <w:szCs w:val="24"/>
          <w:highlight w:val="none"/>
        </w:rPr>
      </w:pPr>
      <w:bookmarkStart w:id="20" w:name="_Toc56707279"/>
      <w:bookmarkStart w:id="21" w:name="_Toc57141960"/>
      <w:bookmarkStart w:id="22" w:name="_Toc42442744"/>
      <w:bookmarkStart w:id="23" w:name="_Toc42433356"/>
      <w:r>
        <w:rPr>
          <w:rFonts w:ascii="黑体" w:hAnsi="黑体" w:eastAsia="黑体" w:cs="Times New Roman"/>
          <w:color w:val="auto"/>
          <w:sz w:val="24"/>
          <w:szCs w:val="24"/>
          <w:highlight w:val="none"/>
        </w:rPr>
        <w:t xml:space="preserve">4.2 </w:t>
      </w:r>
      <w:r>
        <w:rPr>
          <w:rFonts w:hint="eastAsia" w:ascii="黑体" w:hAnsi="黑体" w:eastAsia="黑体" w:cs="Times New Roman"/>
          <w:color w:val="auto"/>
          <w:sz w:val="24"/>
          <w:szCs w:val="24"/>
          <w:highlight w:val="none"/>
        </w:rPr>
        <w:t>安全级设计气象参数</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4.2.1 </w:t>
      </w:r>
      <w:r>
        <w:rPr>
          <w:rFonts w:hint="eastAsia" w:ascii="宋体" w:hAnsi="宋体" w:eastAsia="宋体" w:cs="宋体"/>
          <w:color w:val="auto"/>
          <w:sz w:val="24"/>
          <w:szCs w:val="24"/>
          <w:highlight w:val="none"/>
        </w:rPr>
        <w:t xml:space="preserve">安全级设计气象参数应符合表4.2.1的规定。 </w:t>
      </w:r>
    </w:p>
    <w:p>
      <w:pPr>
        <w:pStyle w:val="40"/>
        <w:keepNext w:val="0"/>
        <w:keepLines w:val="0"/>
        <w:pageBreakBefore w:val="0"/>
        <w:kinsoku/>
        <w:wordWrap/>
        <w:overflowPunct/>
        <w:topLinePunct w:val="0"/>
        <w:autoSpaceDE/>
        <w:autoSpaceDN/>
        <w:bidi w:val="0"/>
        <w:adjustRightInd/>
        <w:snapToGrid/>
        <w:spacing w:line="360" w:lineRule="auto"/>
        <w:textAlignment w:val="auto"/>
        <w:rPr>
          <w:rFonts w:eastAsia="黑体"/>
          <w:color w:val="auto"/>
          <w:highlight w:val="none"/>
          <w:lang w:eastAsia="zh-CN"/>
        </w:rPr>
      </w:pPr>
      <w:r>
        <w:rPr>
          <w:rFonts w:hint="eastAsia" w:eastAsia="黑体"/>
          <w:color w:val="auto"/>
          <w:highlight w:val="none"/>
        </w:rPr>
        <w:t>表</w:t>
      </w:r>
      <w:r>
        <w:rPr>
          <w:rFonts w:eastAsia="黑体"/>
          <w:color w:val="auto"/>
          <w:highlight w:val="none"/>
        </w:rPr>
        <w:t xml:space="preserve">4.2.1 </w:t>
      </w:r>
      <w:r>
        <w:rPr>
          <w:rFonts w:hint="eastAsia"/>
          <w:color w:val="auto"/>
          <w:highlight w:val="none"/>
        </w:rPr>
        <w:t>我国</w:t>
      </w:r>
      <w:r>
        <w:rPr>
          <w:rFonts w:hint="eastAsia"/>
          <w:color w:val="auto"/>
          <w:highlight w:val="none"/>
          <w:lang w:eastAsia="zh-CN"/>
        </w:rPr>
        <w:t>近海及毗邻海域</w:t>
      </w:r>
      <w:r>
        <w:rPr>
          <w:rFonts w:hint="eastAsia"/>
          <w:color w:val="auto"/>
          <w:highlight w:val="none"/>
        </w:rPr>
        <w:t>安全级设计气象参数</w:t>
      </w:r>
      <w:r>
        <w:rPr>
          <w:rFonts w:hint="eastAsia"/>
          <w:color w:val="auto"/>
          <w:highlight w:val="none"/>
          <w:lang w:eastAsia="zh-CN"/>
        </w:rPr>
        <w:t>（</w:t>
      </w:r>
      <w:r>
        <w:rPr>
          <w:color w:val="auto"/>
          <w:highlight w:val="none"/>
          <w:lang w:eastAsia="zh-CN"/>
        </w:rPr>
        <w:t>20</w:t>
      </w:r>
      <w:r>
        <w:rPr>
          <w:rFonts w:hint="eastAsia"/>
          <w:color w:val="auto"/>
          <w:highlight w:val="none"/>
          <w:lang w:eastAsia="zh-CN"/>
        </w:rPr>
        <w:t>个计算海区）</w:t>
      </w:r>
    </w:p>
    <w:tbl>
      <w:tblPr>
        <w:tblStyle w:val="16"/>
        <w:tblW w:w="480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80"/>
        <w:gridCol w:w="1474"/>
        <w:gridCol w:w="888"/>
        <w:gridCol w:w="885"/>
        <w:gridCol w:w="885"/>
        <w:gridCol w:w="883"/>
        <w:gridCol w:w="1180"/>
        <w:gridCol w:w="1180"/>
        <w:gridCol w:w="1071"/>
        <w:gridCol w:w="1133"/>
        <w:gridCol w:w="1136"/>
        <w:gridCol w:w="1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02"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bookmarkStart w:id="24" w:name="_Hlk30118548"/>
            <w:r>
              <w:rPr>
                <w:rFonts w:ascii="Times New Roman" w:hAnsi="Times New Roman" w:cs="Times New Roman"/>
                <w:color w:val="auto"/>
                <w:szCs w:val="21"/>
                <w:highlight w:val="none"/>
              </w:rPr>
              <w:t>计算海</w:t>
            </w:r>
            <w:r>
              <w:rPr>
                <w:rFonts w:hint="eastAsia" w:ascii="Times New Roman" w:hAnsi="Times New Roman" w:cs="Times New Roman"/>
                <w:color w:val="auto"/>
                <w:szCs w:val="21"/>
                <w:highlight w:val="none"/>
              </w:rPr>
              <w:t>区</w:t>
            </w:r>
          </w:p>
        </w:tc>
        <w:tc>
          <w:tcPr>
            <w:tcW w:w="433"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541"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325"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累年极端最高气温/</w:t>
            </w:r>
            <w:r>
              <w:rPr>
                <w:rFonts w:hint="eastAsia" w:ascii="宋体" w:hAnsi="宋体" w:eastAsia="宋体" w:cs="宋体"/>
                <w:color w:val="auto"/>
                <w:szCs w:val="21"/>
                <w:highlight w:val="none"/>
              </w:rPr>
              <w:t>℃</w:t>
            </w:r>
          </w:p>
        </w:tc>
        <w:tc>
          <w:tcPr>
            <w:tcW w:w="324"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历年极端最高气温</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324"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累年极端最低气温/</w:t>
            </w:r>
            <w:r>
              <w:rPr>
                <w:rFonts w:hint="eastAsia" w:ascii="宋体" w:hAnsi="宋体" w:eastAsia="宋体" w:cs="宋体"/>
                <w:color w:val="auto"/>
                <w:szCs w:val="21"/>
                <w:highlight w:val="none"/>
              </w:rPr>
              <w:t>℃</w:t>
            </w:r>
          </w:p>
        </w:tc>
        <w:tc>
          <w:tcPr>
            <w:tcW w:w="324"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历年极端最低气温</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433"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不保证2h夏季空调干球温度/</w:t>
            </w:r>
            <w:r>
              <w:rPr>
                <w:rFonts w:hint="eastAsia" w:ascii="宋体" w:hAnsi="宋体" w:eastAsia="宋体" w:cs="宋体"/>
                <w:color w:val="auto"/>
                <w:szCs w:val="21"/>
                <w:highlight w:val="none"/>
              </w:rPr>
              <w:t>℃</w:t>
            </w:r>
          </w:p>
        </w:tc>
        <w:tc>
          <w:tcPr>
            <w:tcW w:w="433"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不保证2h夏季空调湿球温度/</w:t>
            </w:r>
            <w:r>
              <w:rPr>
                <w:rFonts w:hint="eastAsia" w:ascii="宋体" w:hAnsi="宋体" w:eastAsia="宋体" w:cs="宋体"/>
                <w:color w:val="auto"/>
                <w:szCs w:val="21"/>
                <w:highlight w:val="none"/>
              </w:rPr>
              <w:t>℃</w:t>
            </w:r>
          </w:p>
        </w:tc>
        <w:tc>
          <w:tcPr>
            <w:tcW w:w="393"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不保证2h夏季空调相对湿度/%</w:t>
            </w:r>
          </w:p>
        </w:tc>
        <w:tc>
          <w:tcPr>
            <w:tcW w:w="415"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不保证2h冬季空调干球温度/</w:t>
            </w:r>
            <w:r>
              <w:rPr>
                <w:rFonts w:hint="eastAsia" w:ascii="宋体" w:hAnsi="宋体" w:eastAsia="宋体" w:cs="宋体"/>
                <w:color w:val="auto"/>
                <w:szCs w:val="21"/>
                <w:highlight w:val="none"/>
              </w:rPr>
              <w:t>℃</w:t>
            </w:r>
          </w:p>
        </w:tc>
        <w:tc>
          <w:tcPr>
            <w:tcW w:w="417"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不保证2h冬季空调</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湿球温度/</w:t>
            </w:r>
            <w:r>
              <w:rPr>
                <w:rFonts w:hint="eastAsia" w:ascii="宋体" w:hAnsi="宋体" w:eastAsia="宋体" w:cs="宋体"/>
                <w:color w:val="auto"/>
                <w:szCs w:val="21"/>
                <w:highlight w:val="none"/>
              </w:rPr>
              <w:t>℃</w:t>
            </w:r>
          </w:p>
        </w:tc>
        <w:tc>
          <w:tcPr>
            <w:tcW w:w="430"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不保证2h冬季空调相对湿度/%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B1</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37.07~41</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117.35~121.1</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36.1</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33.2</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r>
              <w:rPr>
                <w:rFonts w:hint="eastAsia" w:ascii="Times New Roman" w:hAnsi="Times New Roman" w:eastAsia="黑体" w:cs="Times New Roman"/>
                <w:color w:val="auto"/>
                <w:szCs w:val="21"/>
                <w:highlight w:val="none"/>
              </w:rPr>
              <w:t>9</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w:t>
            </w:r>
            <w:r>
              <w:rPr>
                <w:rFonts w:hint="eastAsia" w:ascii="Times New Roman" w:hAnsi="Times New Roman" w:eastAsia="黑体" w:cs="Times New Roman"/>
                <w:color w:val="auto"/>
                <w:szCs w:val="21"/>
                <w:highlight w:val="none"/>
              </w:rPr>
              <w:t>2</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60</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w:t>
            </w:r>
            <w:r>
              <w:rPr>
                <w:rFonts w:hint="eastAsia" w:ascii="Times New Roman" w:hAnsi="Times New Roman" w:eastAsia="黑体" w:cs="Times New Roman"/>
                <w:color w:val="auto"/>
                <w:szCs w:val="21"/>
                <w:highlight w:val="none"/>
              </w:rPr>
              <w:t>6</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w:t>
            </w:r>
            <w:r>
              <w:rPr>
                <w:rFonts w:hint="eastAsia" w:ascii="Times New Roman" w:hAnsi="Times New Roman" w:eastAsia="黑体" w:cs="Times New Roman"/>
                <w:color w:val="auto"/>
                <w:szCs w:val="21"/>
                <w:highlight w:val="none"/>
              </w:rPr>
              <w:t>5</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Y1</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35~39.5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119.2~126.5</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39.0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33.9</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31.1</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27.3</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bCs/>
                <w:color w:val="auto"/>
                <w:szCs w:val="21"/>
                <w:highlight w:val="none"/>
              </w:rPr>
              <w:t>7</w:t>
            </w:r>
            <w:r>
              <w:rPr>
                <w:rFonts w:hint="eastAsia" w:ascii="Times New Roman" w:hAnsi="Times New Roman" w:eastAsia="黑体" w:cs="Times New Roman"/>
                <w:bCs/>
                <w:color w:val="auto"/>
                <w:szCs w:val="21"/>
                <w:highlight w:val="none"/>
              </w:rPr>
              <w:t>5</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bCs/>
                <w:color w:val="auto"/>
                <w:szCs w:val="21"/>
                <w:highlight w:val="none"/>
              </w:rPr>
              <w:t>-13.</w:t>
            </w:r>
            <w:r>
              <w:rPr>
                <w:rFonts w:hint="eastAsia" w:ascii="Times New Roman" w:hAnsi="Times New Roman" w:eastAsia="黑体" w:cs="Times New Roman"/>
                <w:bCs/>
                <w:color w:val="auto"/>
                <w:szCs w:val="21"/>
                <w:highlight w:val="none"/>
              </w:rPr>
              <w:t>9</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-14.6</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Y2</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31.4~35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119.2~125</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w:t>
            </w:r>
            <w:r>
              <w:rPr>
                <w:rFonts w:hint="eastAsia" w:ascii="Times New Roman" w:hAnsi="Times New Roman" w:eastAsia="黑体" w:cs="Times New Roman"/>
                <w:color w:val="auto"/>
                <w:szCs w:val="21"/>
                <w:highlight w:val="none"/>
              </w:rPr>
              <w:t>2</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-19.4</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w:t>
            </w:r>
            <w:r>
              <w:rPr>
                <w:rFonts w:hint="eastAsia" w:ascii="Times New Roman" w:hAnsi="Times New Roman" w:eastAsia="黑体" w:cs="Times New Roman"/>
                <w:color w:val="auto"/>
                <w:szCs w:val="21"/>
                <w:highlight w:val="none"/>
              </w:rPr>
              <w:t>7</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27.4</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bCs/>
                <w:color w:val="auto"/>
                <w:szCs w:val="21"/>
                <w:highlight w:val="none"/>
              </w:rPr>
              <w:t>50</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bCs/>
                <w:color w:val="auto"/>
                <w:szCs w:val="21"/>
                <w:highlight w:val="none"/>
              </w:rPr>
              <w:t>-6.1</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-7.9</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E1</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29~31.4</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120.5~125</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36.7</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r>
              <w:rPr>
                <w:rFonts w:hint="eastAsia" w:ascii="Times New Roman" w:hAnsi="Times New Roman" w:eastAsia="黑体" w:cs="Times New Roman"/>
                <w:color w:val="auto"/>
                <w:szCs w:val="21"/>
                <w:highlight w:val="none"/>
              </w:rPr>
              <w:t>7</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-6.1</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28.</w:t>
            </w:r>
            <w:r>
              <w:rPr>
                <w:rFonts w:hint="eastAsia" w:ascii="Times New Roman" w:hAnsi="Times New Roman" w:eastAsia="黑体" w:cs="Times New Roman"/>
                <w:color w:val="auto"/>
                <w:szCs w:val="21"/>
                <w:highlight w:val="none"/>
              </w:rPr>
              <w:t>5</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64</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-4.4</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-6.2</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E2</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30~35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325"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35.0</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31.9</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6</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32.</w:t>
            </w:r>
            <w:r>
              <w:rPr>
                <w:rFonts w:hint="eastAsia" w:ascii="Times New Roman" w:hAnsi="Times New Roman" w:eastAsia="黑体" w:cs="Times New Roman"/>
                <w:color w:val="auto"/>
                <w:szCs w:val="21"/>
                <w:highlight w:val="none"/>
              </w:rPr>
              <w:t>8</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w:t>
            </w:r>
            <w:r>
              <w:rPr>
                <w:rFonts w:hint="eastAsia" w:ascii="Times New Roman" w:hAnsi="Times New Roman" w:eastAsia="黑体" w:cs="Times New Roman"/>
                <w:color w:val="auto"/>
                <w:szCs w:val="21"/>
                <w:highlight w:val="none"/>
              </w:rPr>
              <w:t>2</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60</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-2.2</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7</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E3</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26~29</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119~125</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w:t>
            </w:r>
            <w:r>
              <w:rPr>
                <w:rFonts w:hint="eastAsia" w:ascii="Times New Roman" w:hAnsi="Times New Roman" w:eastAsia="黑体" w:cs="Times New Roman"/>
                <w:color w:val="auto"/>
                <w:szCs w:val="21"/>
                <w:highlight w:val="none"/>
              </w:rPr>
              <w:t>4</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w:t>
            </w:r>
            <w:r>
              <w:rPr>
                <w:rFonts w:hint="eastAsia" w:ascii="Times New Roman" w:hAnsi="Times New Roman" w:eastAsia="黑体" w:cs="Times New Roman"/>
                <w:color w:val="auto"/>
                <w:szCs w:val="21"/>
                <w:highlight w:val="none"/>
              </w:rPr>
              <w:t>7</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27.0</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70</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7</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7</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E4</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25~30</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6</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9.6</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r>
              <w:rPr>
                <w:rFonts w:hint="eastAsia" w:ascii="Times New Roman" w:hAnsi="Times New Roman" w:eastAsia="黑体" w:cs="Times New Roman"/>
                <w:color w:val="auto"/>
                <w:szCs w:val="21"/>
                <w:highlight w:val="none"/>
              </w:rPr>
              <w:t>9</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w:t>
            </w:r>
            <w:r>
              <w:rPr>
                <w:rFonts w:hint="eastAsia" w:ascii="Times New Roman" w:hAnsi="Times New Roman" w:eastAsia="黑体" w:cs="Times New Roman"/>
                <w:color w:val="auto"/>
                <w:szCs w:val="21"/>
                <w:highlight w:val="none"/>
              </w:rPr>
              <w:t>8</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8</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8.3</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7.2</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E5</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23~26</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117.11~125</w:t>
            </w:r>
          </w:p>
        </w:tc>
        <w:tc>
          <w:tcPr>
            <w:tcW w:w="325"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38.9</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34.8</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w:t>
            </w:r>
          </w:p>
        </w:tc>
        <w:tc>
          <w:tcPr>
            <w:tcW w:w="32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7.2</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33.3</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27.4</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4</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4.3</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E6</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20~25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120~125</w:t>
            </w:r>
          </w:p>
        </w:tc>
        <w:tc>
          <w:tcPr>
            <w:tcW w:w="325"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38.0</w:t>
            </w:r>
          </w:p>
        </w:tc>
        <w:tc>
          <w:tcPr>
            <w:tcW w:w="324"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31.2</w:t>
            </w:r>
          </w:p>
        </w:tc>
        <w:tc>
          <w:tcPr>
            <w:tcW w:w="324"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11.1</w:t>
            </w:r>
          </w:p>
        </w:tc>
        <w:tc>
          <w:tcPr>
            <w:tcW w:w="324" w:type="pct"/>
            <w:shd w:val="clear" w:color="auto" w:fill="auto"/>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12.8</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30.8</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26.6</w:t>
            </w:r>
          </w:p>
        </w:tc>
        <w:tc>
          <w:tcPr>
            <w:tcW w:w="39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72</w:t>
            </w:r>
          </w:p>
        </w:tc>
        <w:tc>
          <w:tcPr>
            <w:tcW w:w="415"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12.1</w:t>
            </w:r>
          </w:p>
        </w:tc>
        <w:tc>
          <w:tcPr>
            <w:tcW w:w="417"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10.9</w:t>
            </w:r>
          </w:p>
        </w:tc>
        <w:tc>
          <w:tcPr>
            <w:tcW w:w="43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21~23</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325"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36.1</w:t>
            </w:r>
          </w:p>
        </w:tc>
        <w:tc>
          <w:tcPr>
            <w:tcW w:w="324"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w:t>
            </w:r>
            <w:r>
              <w:rPr>
                <w:rFonts w:hint="eastAsia" w:ascii="Times New Roman" w:hAnsi="Times New Roman" w:eastAsia="黑体" w:cs="Times New Roman"/>
                <w:color w:val="auto"/>
                <w:szCs w:val="21"/>
                <w:highlight w:val="none"/>
              </w:rPr>
              <w:t>8</w:t>
            </w:r>
          </w:p>
        </w:tc>
        <w:tc>
          <w:tcPr>
            <w:tcW w:w="324"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w:t>
            </w:r>
          </w:p>
        </w:tc>
        <w:tc>
          <w:tcPr>
            <w:tcW w:w="324"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5.6</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27.3</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58</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5.0</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1.6</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S2</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15~21.8</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105.6~109</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39.4</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35.2</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8</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9.0</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34.4</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28.</w:t>
            </w:r>
            <w:r>
              <w:rPr>
                <w:rFonts w:hint="eastAsia" w:ascii="Times New Roman" w:hAnsi="Times New Roman" w:eastAsia="黑体" w:cs="Times New Roman"/>
                <w:color w:val="auto"/>
                <w:szCs w:val="21"/>
                <w:highlight w:val="none"/>
              </w:rPr>
              <w:t>5</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64</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9</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5</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S3a</w:t>
            </w:r>
          </w:p>
        </w:tc>
        <w:tc>
          <w:tcPr>
            <w:tcW w:w="433"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18~21.9</w:t>
            </w:r>
          </w:p>
        </w:tc>
        <w:tc>
          <w:tcPr>
            <w:tcW w:w="541"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109~112</w:t>
            </w:r>
          </w:p>
        </w:tc>
        <w:tc>
          <w:tcPr>
            <w:tcW w:w="325" w:type="pct"/>
            <w:shd w:val="clear" w:color="auto" w:fill="auto"/>
            <w:noWrap/>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40.0</w:t>
            </w:r>
          </w:p>
        </w:tc>
        <w:tc>
          <w:tcPr>
            <w:tcW w:w="324"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36.8</w:t>
            </w:r>
          </w:p>
        </w:tc>
        <w:tc>
          <w:tcPr>
            <w:tcW w:w="324"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1.0</w:t>
            </w:r>
          </w:p>
        </w:tc>
        <w:tc>
          <w:tcPr>
            <w:tcW w:w="324"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5.5</w:t>
            </w:r>
          </w:p>
        </w:tc>
        <w:tc>
          <w:tcPr>
            <w:tcW w:w="433"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37.0</w:t>
            </w:r>
          </w:p>
        </w:tc>
        <w:tc>
          <w:tcPr>
            <w:tcW w:w="433"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28.7</w:t>
            </w:r>
          </w:p>
        </w:tc>
        <w:tc>
          <w:tcPr>
            <w:tcW w:w="393"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54</w:t>
            </w:r>
          </w:p>
        </w:tc>
        <w:tc>
          <w:tcPr>
            <w:tcW w:w="415"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5.1</w:t>
            </w:r>
          </w:p>
        </w:tc>
        <w:tc>
          <w:tcPr>
            <w:tcW w:w="417"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4.6</w:t>
            </w:r>
          </w:p>
        </w:tc>
        <w:tc>
          <w:tcPr>
            <w:tcW w:w="430" w:type="pct"/>
            <w:vAlign w:val="center"/>
          </w:tcPr>
          <w:p>
            <w:pPr>
              <w:widowControl/>
              <w:spacing w:line="320" w:lineRule="atLeast"/>
              <w:jc w:val="center"/>
              <w:rPr>
                <w:rFonts w:hint="default"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hint="eastAsia"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S3</w:t>
            </w:r>
            <w:r>
              <w:rPr>
                <w:rFonts w:hint="eastAsia" w:ascii="Times New Roman" w:hAnsi="Times New Roman" w:eastAsia="黑体" w:cs="Times New Roman"/>
                <w:color w:val="auto"/>
                <w:szCs w:val="21"/>
                <w:highlight w:val="none"/>
                <w:lang w:val="en-US" w:eastAsia="zh-CN"/>
              </w:rPr>
              <w:t>b</w:t>
            </w:r>
          </w:p>
        </w:tc>
        <w:tc>
          <w:tcPr>
            <w:tcW w:w="433"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lang w:eastAsia="zh-CN"/>
              </w:rPr>
              <w:t>1</w:t>
            </w:r>
            <w:r>
              <w:rPr>
                <w:rFonts w:hint="eastAsia" w:ascii="Times New Roman" w:hAnsi="Times New Roman" w:eastAsia="黑体" w:cs="Times New Roman"/>
                <w:color w:val="auto"/>
                <w:szCs w:val="21"/>
                <w:highlight w:val="none"/>
                <w:lang w:val="en-US" w:eastAsia="zh-CN"/>
              </w:rPr>
              <w:t>8</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109~112</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35.5</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17.8</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6</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w:t>
            </w:r>
            <w:r>
              <w:rPr>
                <w:rFonts w:hint="eastAsia" w:ascii="Times New Roman" w:hAnsi="Times New Roman" w:eastAsia="黑体" w:cs="Times New Roman"/>
                <w:color w:val="auto"/>
                <w:szCs w:val="21"/>
                <w:highlight w:val="none"/>
              </w:rPr>
              <w:t>5</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64</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18.3</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14.9</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S4</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18~21</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42.</w:t>
            </w:r>
            <w:r>
              <w:rPr>
                <w:rFonts w:hint="eastAsia" w:ascii="Times New Roman" w:hAnsi="Times New Roman" w:eastAsia="黑体" w:cs="Times New Roman"/>
                <w:color w:val="auto"/>
                <w:szCs w:val="21"/>
                <w:highlight w:val="none"/>
              </w:rPr>
              <w:t>8</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6</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w:t>
            </w:r>
            <w:r>
              <w:rPr>
                <w:rFonts w:hint="eastAsia" w:ascii="Times New Roman" w:hAnsi="Times New Roman" w:eastAsia="黑体" w:cs="Times New Roman"/>
                <w:color w:val="auto"/>
                <w:szCs w:val="21"/>
                <w:highlight w:val="none"/>
              </w:rPr>
              <w:t>.0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14.2</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35.0</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9.0</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71</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14.4</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12.2</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S5</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15~18</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40</w:t>
            </w:r>
            <w:r>
              <w:rPr>
                <w:rFonts w:hint="eastAsia" w:ascii="Times New Roman" w:hAnsi="Times New Roman" w:eastAsia="黑体" w:cs="Times New Roman"/>
                <w:color w:val="auto"/>
                <w:szCs w:val="21"/>
                <w:highlight w:val="none"/>
              </w:rPr>
              <w:t>.0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33.5</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w:t>
            </w:r>
            <w:r>
              <w:rPr>
                <w:rFonts w:hint="eastAsia" w:ascii="Times New Roman" w:hAnsi="Times New Roman" w:eastAsia="黑体" w:cs="Times New Roman"/>
                <w:color w:val="auto"/>
                <w:szCs w:val="21"/>
                <w:highlight w:val="none"/>
              </w:rPr>
              <w:t>.0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w:t>
            </w:r>
            <w:r>
              <w:rPr>
                <w:rFonts w:hint="eastAsia" w:ascii="Times New Roman" w:hAnsi="Times New Roman" w:eastAsia="黑体" w:cs="Times New Roman"/>
                <w:color w:val="auto"/>
                <w:szCs w:val="21"/>
                <w:highlight w:val="none"/>
              </w:rPr>
              <w:t>1</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33.3</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w:t>
            </w:r>
            <w:r>
              <w:rPr>
                <w:rFonts w:hint="eastAsia" w:ascii="Times New Roman" w:hAnsi="Times New Roman" w:eastAsia="黑体" w:cs="Times New Roman"/>
                <w:color w:val="auto"/>
                <w:szCs w:val="21"/>
                <w:highlight w:val="none"/>
              </w:rPr>
              <w:t>7</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60</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18.</w:t>
            </w:r>
            <w:r>
              <w:rPr>
                <w:rFonts w:hint="eastAsia" w:ascii="Times New Roman" w:hAnsi="Times New Roman" w:eastAsia="黑体" w:cs="Times New Roman"/>
                <w:color w:val="auto"/>
                <w:szCs w:val="21"/>
                <w:highlight w:val="none"/>
              </w:rPr>
              <w:t>9</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14.</w:t>
            </w:r>
            <w:r>
              <w:rPr>
                <w:rFonts w:hint="eastAsia" w:ascii="Times New Roman" w:hAnsi="Times New Roman" w:eastAsia="黑体" w:cs="Times New Roman"/>
                <w:color w:val="auto"/>
                <w:szCs w:val="21"/>
                <w:highlight w:val="none"/>
              </w:rPr>
              <w:t>9</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S6</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106.6~112</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w:t>
            </w:r>
            <w:r>
              <w:rPr>
                <w:rFonts w:hint="eastAsia" w:ascii="Times New Roman" w:hAnsi="Times New Roman" w:eastAsia="黑体" w:cs="Times New Roman"/>
                <w:color w:val="auto"/>
                <w:szCs w:val="21"/>
                <w:highlight w:val="none"/>
              </w:rPr>
              <w:t>1</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13.</w:t>
            </w:r>
            <w:r>
              <w:rPr>
                <w:rFonts w:hint="eastAsia" w:ascii="Times New Roman" w:hAnsi="Times New Roman" w:eastAsia="黑体" w:cs="Times New Roman"/>
                <w:color w:val="auto"/>
                <w:szCs w:val="21"/>
                <w:highlight w:val="none"/>
              </w:rPr>
              <w:t>9</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17.3</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bCs/>
                <w:color w:val="auto"/>
                <w:szCs w:val="21"/>
                <w:highlight w:val="none"/>
              </w:rPr>
              <w:t>37.2</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28.3</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2</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16.1</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rPr>
              <w:t>1</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S7</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39.4</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36.8</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19.3</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38.7</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29.9</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66</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rPr>
              <w:t>6</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3.0</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S8</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0~5~13.7</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100~110~105</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w:t>
            </w:r>
            <w:r>
              <w:rPr>
                <w:rFonts w:hint="eastAsia" w:ascii="Times New Roman" w:hAnsi="Times New Roman" w:eastAsia="黑体" w:cs="Times New Roman"/>
                <w:color w:val="auto"/>
                <w:szCs w:val="21"/>
                <w:highlight w:val="none"/>
              </w:rPr>
              <w:t>9</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6</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21.</w:t>
            </w:r>
            <w:r>
              <w:rPr>
                <w:rFonts w:hint="eastAsia" w:ascii="Times New Roman" w:hAnsi="Times New Roman" w:eastAsia="黑体" w:cs="Times New Roman"/>
                <w:color w:val="auto"/>
                <w:szCs w:val="21"/>
                <w:highlight w:val="none"/>
              </w:rPr>
              <w:t>6</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36.1</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28.8</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9</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w:t>
            </w:r>
            <w:r>
              <w:rPr>
                <w:rFonts w:hint="eastAsia" w:ascii="Times New Roman" w:hAnsi="Times New Roman" w:eastAsia="黑体" w:cs="Times New Roman"/>
                <w:color w:val="auto"/>
                <w:szCs w:val="21"/>
                <w:highlight w:val="none"/>
              </w:rPr>
              <w:t>6</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w:t>
            </w:r>
            <w:r>
              <w:rPr>
                <w:rFonts w:hint="eastAsia" w:ascii="Times New Roman" w:hAnsi="Times New Roman" w:eastAsia="黑体" w:cs="Times New Roman"/>
                <w:color w:val="auto"/>
                <w:szCs w:val="21"/>
                <w:highlight w:val="none"/>
              </w:rPr>
              <w:t>6</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w:t>
            </w:r>
            <w:r>
              <w:rPr>
                <w:rFonts w:hint="eastAsia" w:ascii="Times New Roman" w:hAnsi="Times New Roman" w:eastAsia="黑体" w:cs="Times New Roman"/>
                <w:color w:val="auto"/>
                <w:szCs w:val="21"/>
                <w:highlight w:val="none"/>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S9</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5~10</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105~110</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w:t>
            </w:r>
            <w:r>
              <w:rPr>
                <w:rFonts w:hint="eastAsia" w:ascii="Times New Roman" w:hAnsi="Times New Roman" w:eastAsia="黑体" w:cs="Times New Roman"/>
                <w:color w:val="auto"/>
                <w:szCs w:val="21"/>
                <w:highlight w:val="none"/>
              </w:rPr>
              <w:t>9</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rPr>
              <w:t>6</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w:t>
            </w:r>
            <w:r>
              <w:rPr>
                <w:rFonts w:hint="eastAsia" w:ascii="Times New Roman" w:hAnsi="Times New Roman" w:eastAsia="黑体" w:cs="Times New Roman"/>
                <w:color w:val="auto"/>
                <w:szCs w:val="21"/>
                <w:highlight w:val="none"/>
              </w:rPr>
              <w:t>7</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w:t>
            </w:r>
            <w:r>
              <w:rPr>
                <w:rFonts w:hint="eastAsia" w:ascii="Times New Roman" w:hAnsi="Times New Roman" w:eastAsia="黑体" w:cs="Times New Roman"/>
                <w:color w:val="auto"/>
                <w:szCs w:val="21"/>
                <w:highlight w:val="none"/>
              </w:rPr>
              <w:t>9</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26.8</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8</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20.0</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w:t>
            </w:r>
            <w:r>
              <w:rPr>
                <w:rFonts w:hint="eastAsia" w:ascii="Times New Roman" w:hAnsi="Times New Roman" w:eastAsia="黑体" w:cs="Times New Roman"/>
                <w:color w:val="auto"/>
                <w:szCs w:val="21"/>
                <w:highlight w:val="none"/>
              </w:rPr>
              <w:t>3</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S10</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0~10</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110~120</w:t>
            </w:r>
          </w:p>
        </w:tc>
        <w:tc>
          <w:tcPr>
            <w:tcW w:w="32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40</w:t>
            </w:r>
            <w:r>
              <w:rPr>
                <w:rFonts w:hint="eastAsia" w:ascii="Times New Roman" w:hAnsi="Times New Roman" w:eastAsia="黑体" w:cs="Times New Roman"/>
                <w:color w:val="auto"/>
                <w:szCs w:val="21"/>
                <w:highlight w:val="none"/>
              </w:rPr>
              <w:t>.0</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5</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13.3</w:t>
            </w:r>
          </w:p>
        </w:tc>
        <w:tc>
          <w:tcPr>
            <w:tcW w:w="32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20.1</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w:t>
            </w:r>
            <w:r>
              <w:rPr>
                <w:rFonts w:hint="eastAsia" w:ascii="Times New Roman" w:hAnsi="Times New Roman" w:eastAsia="黑体" w:cs="Times New Roman"/>
                <w:color w:val="auto"/>
                <w:szCs w:val="21"/>
                <w:highlight w:val="none"/>
              </w:rPr>
              <w:t>6</w:t>
            </w:r>
          </w:p>
        </w:tc>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28.3</w:t>
            </w:r>
          </w:p>
        </w:tc>
        <w:tc>
          <w:tcPr>
            <w:tcW w:w="39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58</w:t>
            </w:r>
          </w:p>
        </w:tc>
        <w:tc>
          <w:tcPr>
            <w:tcW w:w="4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20.0</w:t>
            </w:r>
          </w:p>
        </w:tc>
        <w:tc>
          <w:tcPr>
            <w:tcW w:w="417"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19.6</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w:t>
            </w:r>
            <w:r>
              <w:rPr>
                <w:rFonts w:hint="eastAsia" w:ascii="Times New Roman" w:hAnsi="Times New Roman" w:eastAsia="黑体" w:cs="Times New Roman"/>
                <w:color w:val="auto"/>
                <w:szCs w:val="21"/>
                <w:highlight w:val="none"/>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2"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S11</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15~20</w:t>
            </w:r>
          </w:p>
        </w:tc>
        <w:tc>
          <w:tcPr>
            <w:tcW w:w="54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120~125</w:t>
            </w:r>
          </w:p>
        </w:tc>
        <w:tc>
          <w:tcPr>
            <w:tcW w:w="325"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38.7</w:t>
            </w:r>
          </w:p>
        </w:tc>
        <w:tc>
          <w:tcPr>
            <w:tcW w:w="324"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34.7</w:t>
            </w:r>
          </w:p>
        </w:tc>
        <w:tc>
          <w:tcPr>
            <w:tcW w:w="324"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10.0</w:t>
            </w:r>
          </w:p>
        </w:tc>
        <w:tc>
          <w:tcPr>
            <w:tcW w:w="324" w:type="pct"/>
            <w:shd w:val="clear" w:color="auto" w:fill="auto"/>
            <w:noWrap/>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15.9</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33.7</w:t>
            </w:r>
          </w:p>
        </w:tc>
        <w:tc>
          <w:tcPr>
            <w:tcW w:w="43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39.3</w:t>
            </w:r>
          </w:p>
        </w:tc>
        <w:tc>
          <w:tcPr>
            <w:tcW w:w="393"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72</w:t>
            </w:r>
          </w:p>
        </w:tc>
        <w:tc>
          <w:tcPr>
            <w:tcW w:w="415"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15.3</w:t>
            </w:r>
          </w:p>
        </w:tc>
        <w:tc>
          <w:tcPr>
            <w:tcW w:w="417"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15.1</w:t>
            </w:r>
          </w:p>
        </w:tc>
        <w:tc>
          <w:tcPr>
            <w:tcW w:w="430"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98</w:t>
            </w:r>
          </w:p>
        </w:tc>
      </w:tr>
      <w:bookmarkEnd w:id="24"/>
    </w:tbl>
    <w:p>
      <w:pPr>
        <w:spacing w:line="440" w:lineRule="atLeast"/>
        <w:rPr>
          <w:rFonts w:ascii="Times New Roman" w:hAnsi="Times New Roman" w:cs="Times New Roman"/>
          <w:color w:val="auto"/>
          <w:sz w:val="24"/>
          <w:szCs w:val="24"/>
          <w:highlight w:val="none"/>
        </w:rPr>
      </w:pPr>
    </w:p>
    <w:p>
      <w:pPr>
        <w:rPr>
          <w:color w:val="auto"/>
          <w:highlight w:val="none"/>
        </w:rPr>
      </w:pPr>
    </w:p>
    <w:p>
      <w:pPr>
        <w:spacing w:line="440" w:lineRule="atLeast"/>
        <w:rPr>
          <w:rFonts w:ascii="Times New Roman" w:hAnsi="Times New Roman" w:cs="Times New Roman"/>
          <w:color w:val="auto"/>
          <w:sz w:val="24"/>
          <w:szCs w:val="24"/>
          <w:highlight w:val="none"/>
        </w:rPr>
      </w:pPr>
    </w:p>
    <w:p>
      <w:pPr>
        <w:spacing w:line="440" w:lineRule="atLeast"/>
        <w:rPr>
          <w:rFonts w:ascii="Times New Roman" w:hAnsi="Times New Roman" w:cs="Times New Roman"/>
          <w:color w:val="auto"/>
          <w:sz w:val="24"/>
          <w:szCs w:val="24"/>
          <w:highlight w:val="none"/>
        </w:rPr>
        <w:sectPr>
          <w:pgSz w:w="16838" w:h="11906" w:orient="landscape"/>
          <w:pgMar w:top="1800" w:right="1440" w:bottom="1800" w:left="1440" w:header="851" w:footer="992" w:gutter="0"/>
          <w:pgNumType w:fmt="decimal"/>
          <w:cols w:space="425" w:num="1"/>
          <w:docGrid w:type="lines" w:linePitch="312" w:charSpace="0"/>
        </w:sectPr>
      </w:pPr>
    </w:p>
    <w:p>
      <w:pPr>
        <w:spacing w:after="240"/>
        <w:jc w:val="center"/>
        <w:outlineLvl w:val="0"/>
        <w:rPr>
          <w:rFonts w:hint="eastAsia" w:ascii="黑体" w:hAnsi="黑体" w:eastAsia="黑体"/>
          <w:bCs/>
          <w:color w:val="auto"/>
          <w:sz w:val="36"/>
          <w:szCs w:val="32"/>
        </w:rPr>
      </w:pPr>
      <w:bookmarkStart w:id="25" w:name="_Toc56707280"/>
      <w:bookmarkStart w:id="26" w:name="_Toc42433357"/>
      <w:bookmarkStart w:id="27" w:name="_Toc57141961"/>
      <w:bookmarkStart w:id="28" w:name="_Toc42442745"/>
      <w:r>
        <w:rPr>
          <w:rFonts w:hint="eastAsia" w:ascii="黑体" w:hAnsi="黑体" w:eastAsia="黑体"/>
          <w:bCs/>
          <w:color w:val="auto"/>
          <w:sz w:val="36"/>
          <w:szCs w:val="32"/>
        </w:rPr>
        <w:t>5 海域核电建筑工程暖通空调非安全级设计气象参数</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黑体" w:hAnsi="黑体" w:eastAsia="黑体" w:cs="Times New Roman"/>
          <w:color w:val="auto"/>
          <w:sz w:val="24"/>
          <w:szCs w:val="24"/>
          <w:highlight w:val="none"/>
        </w:rPr>
      </w:pPr>
      <w:bookmarkStart w:id="29" w:name="_Toc42433358"/>
      <w:bookmarkStart w:id="30" w:name="_Toc42442746"/>
      <w:bookmarkStart w:id="31" w:name="_Toc56707281"/>
      <w:bookmarkStart w:id="32" w:name="_Toc57141962"/>
      <w:r>
        <w:rPr>
          <w:rFonts w:ascii="黑体" w:hAnsi="黑体" w:eastAsia="黑体" w:cs="Times New Roman"/>
          <w:color w:val="auto"/>
          <w:sz w:val="24"/>
          <w:szCs w:val="24"/>
          <w:highlight w:val="none"/>
        </w:rPr>
        <w:t xml:space="preserve">5.1 </w:t>
      </w:r>
      <w:r>
        <w:rPr>
          <w:rFonts w:hint="eastAsia" w:ascii="黑体" w:hAnsi="黑体" w:eastAsia="黑体" w:cs="Times New Roman"/>
          <w:color w:val="auto"/>
          <w:sz w:val="24"/>
          <w:szCs w:val="24"/>
          <w:highlight w:val="none"/>
        </w:rPr>
        <w:t>非安全级设计气象参数统计方法</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5.1.1</w:t>
      </w:r>
      <w:r>
        <w:rPr>
          <w:rFonts w:hint="eastAsia" w:ascii="宋体" w:hAnsi="宋体" w:eastAsia="宋体" w:cs="宋体"/>
          <w:color w:val="auto"/>
          <w:sz w:val="24"/>
          <w:szCs w:val="24"/>
          <w:highlight w:val="none"/>
        </w:rPr>
        <w:t>非安全级设计气象参数应用于非安全级暖通空调系统。非安全级设计气象参数统计计算应依据5.1.2~5.1.11条款的方法进行计算。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5.1.2 </w:t>
      </w:r>
      <w:r>
        <w:rPr>
          <w:rFonts w:hint="eastAsia" w:ascii="宋体" w:hAnsi="宋体" w:eastAsia="宋体" w:cs="宋体"/>
          <w:color w:val="auto"/>
          <w:sz w:val="24"/>
          <w:szCs w:val="24"/>
          <w:highlight w:val="none"/>
        </w:rPr>
        <w:t>供暖室外计算温度，应</w:t>
      </w:r>
      <w:bookmarkStart w:id="33" w:name="_Hlk42445735"/>
      <w:r>
        <w:rPr>
          <w:rFonts w:hint="eastAsia" w:ascii="宋体" w:hAnsi="宋体" w:eastAsia="宋体" w:cs="宋体"/>
          <w:color w:val="auto"/>
          <w:sz w:val="24"/>
          <w:szCs w:val="24"/>
          <w:highlight w:val="none"/>
        </w:rPr>
        <w:t>采用累年平均每年不保证5 d的日平均温度</w:t>
      </w:r>
      <w:bookmarkEnd w:id="33"/>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5.1.3 </w:t>
      </w:r>
      <w:r>
        <w:rPr>
          <w:rFonts w:hint="eastAsia" w:ascii="宋体" w:hAnsi="宋体" w:eastAsia="宋体" w:cs="宋体"/>
          <w:color w:val="auto"/>
          <w:sz w:val="24"/>
          <w:szCs w:val="24"/>
          <w:highlight w:val="none"/>
        </w:rPr>
        <w:t>冬季空气调节室外计算温度，应采用累年平均每年不保证1 d的日平均温度。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5.1.4</w:t>
      </w:r>
      <w:r>
        <w:rPr>
          <w:rFonts w:hint="eastAsia" w:ascii="宋体" w:hAnsi="宋体" w:eastAsia="宋体" w:cs="宋体"/>
          <w:color w:val="auto"/>
          <w:sz w:val="24"/>
          <w:szCs w:val="24"/>
          <w:highlight w:val="none"/>
        </w:rPr>
        <w:t>冬季空气调节室外计算相对湿度，应采用历年最冷月月平均相对湿度的平均值。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5.1.5 </w:t>
      </w:r>
      <w:r>
        <w:rPr>
          <w:rFonts w:hint="eastAsia" w:ascii="宋体" w:hAnsi="宋体" w:eastAsia="宋体" w:cs="宋体"/>
          <w:color w:val="auto"/>
          <w:sz w:val="24"/>
          <w:szCs w:val="24"/>
          <w:highlight w:val="none"/>
        </w:rPr>
        <w:t>夏季空气调节室外计算干球温度，应采用累年平均每年不保证50 h的干球温度。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5.1.6 </w:t>
      </w:r>
      <w:r>
        <w:rPr>
          <w:rFonts w:hint="eastAsia" w:ascii="宋体" w:hAnsi="宋体" w:eastAsia="宋体" w:cs="宋体"/>
          <w:color w:val="auto"/>
          <w:sz w:val="24"/>
          <w:szCs w:val="24"/>
          <w:highlight w:val="none"/>
        </w:rPr>
        <w:t>夏季空气调节室外计算湿球温度，应采用累年平均每年不保证50 h的湿球温度。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5.1.7 </w:t>
      </w:r>
      <w:r>
        <w:rPr>
          <w:rFonts w:hint="eastAsia" w:ascii="宋体" w:hAnsi="宋体" w:eastAsia="宋体" w:cs="宋体"/>
          <w:color w:val="auto"/>
          <w:sz w:val="24"/>
          <w:szCs w:val="24"/>
          <w:highlight w:val="none"/>
        </w:rPr>
        <w:t>夏季空气调节室外计算相对湿度，应采用累年平均每年不保证50 h的相对湿度。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5.1.8 </w:t>
      </w:r>
      <w:r>
        <w:rPr>
          <w:rFonts w:hint="eastAsia" w:ascii="宋体" w:hAnsi="宋体" w:eastAsia="宋体" w:cs="宋体"/>
          <w:color w:val="auto"/>
          <w:sz w:val="24"/>
          <w:szCs w:val="24"/>
          <w:highlight w:val="none"/>
        </w:rPr>
        <w:t>夏季空气调节室外计算日平均温度，应采用累年平均每年不保证5天的日平均温度。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5.1.9 </w:t>
      </w:r>
      <w:r>
        <w:rPr>
          <w:rFonts w:hint="eastAsia" w:ascii="宋体" w:hAnsi="宋体" w:eastAsia="宋体" w:cs="宋体"/>
          <w:color w:val="auto"/>
          <w:sz w:val="24"/>
          <w:szCs w:val="24"/>
          <w:highlight w:val="none"/>
        </w:rPr>
        <w:t>冬季通风室外计算温度，应采用历年最冷月月平均温度的平均值。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5.1.10 </w:t>
      </w:r>
      <w:r>
        <w:rPr>
          <w:rFonts w:hint="eastAsia" w:ascii="宋体" w:hAnsi="宋体" w:eastAsia="宋体" w:cs="宋体"/>
          <w:color w:val="auto"/>
          <w:sz w:val="24"/>
          <w:szCs w:val="24"/>
          <w:highlight w:val="none"/>
        </w:rPr>
        <w:t>夏季通风室外计算温度，应采用历年最热月14时平均温度的平均值。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5.1.11 </w:t>
      </w:r>
      <w:r>
        <w:rPr>
          <w:rFonts w:hint="eastAsia" w:ascii="宋体" w:hAnsi="宋体" w:eastAsia="宋体" w:cs="宋体"/>
          <w:color w:val="auto"/>
          <w:sz w:val="24"/>
          <w:szCs w:val="24"/>
          <w:highlight w:val="none"/>
        </w:rPr>
        <w:t>夏季通风室外计算相对湿度，应采用历年最热月14时平均相对湿度的平均值。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黑体" w:hAnsi="黑体" w:eastAsia="黑体" w:cs="Times New Roman"/>
          <w:color w:val="auto"/>
          <w:sz w:val="24"/>
          <w:szCs w:val="24"/>
          <w:highlight w:val="none"/>
        </w:rPr>
      </w:pPr>
      <w:bookmarkStart w:id="34" w:name="_Toc56707282"/>
      <w:bookmarkStart w:id="35" w:name="_Toc42433359"/>
      <w:bookmarkStart w:id="36" w:name="_Toc57141963"/>
      <w:bookmarkStart w:id="37" w:name="_Toc42442747"/>
      <w:r>
        <w:rPr>
          <w:rFonts w:ascii="黑体" w:hAnsi="黑体" w:eastAsia="黑体" w:cs="Times New Roman"/>
          <w:color w:val="auto"/>
          <w:sz w:val="24"/>
          <w:szCs w:val="24"/>
          <w:highlight w:val="none"/>
        </w:rPr>
        <w:t xml:space="preserve">5.2 </w:t>
      </w:r>
      <w:r>
        <w:rPr>
          <w:rFonts w:hint="eastAsia" w:ascii="黑体" w:hAnsi="黑体" w:eastAsia="黑体" w:cs="Times New Roman"/>
          <w:color w:val="auto"/>
          <w:sz w:val="24"/>
          <w:szCs w:val="24"/>
          <w:highlight w:val="none"/>
        </w:rPr>
        <w:t>非安全级设计气象参数</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5.2.1 </w:t>
      </w:r>
      <w:r>
        <w:rPr>
          <w:rFonts w:hint="eastAsia" w:ascii="宋体" w:hAnsi="宋体" w:eastAsia="宋体" w:cs="宋体"/>
          <w:bCs/>
          <w:color w:val="auto"/>
          <w:sz w:val="24"/>
          <w:szCs w:val="24"/>
          <w:highlight w:val="none"/>
        </w:rPr>
        <w:t>非安全级</w:t>
      </w:r>
      <w:r>
        <w:rPr>
          <w:rFonts w:hint="eastAsia" w:ascii="宋体" w:hAnsi="宋体" w:eastAsia="宋体" w:cs="宋体"/>
          <w:color w:val="auto"/>
          <w:sz w:val="24"/>
          <w:szCs w:val="24"/>
          <w:highlight w:val="none"/>
        </w:rPr>
        <w:t>供暖设计气象参数的选择应符合表5.2.1的规定。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表</w:t>
      </w:r>
      <w:r>
        <w:rPr>
          <w:rFonts w:ascii="Times New Roman" w:hAnsi="Times New Roman" w:cs="Times New Roman"/>
          <w:color w:val="auto"/>
          <w:szCs w:val="21"/>
          <w:highlight w:val="none"/>
        </w:rPr>
        <w:t xml:space="preserve">5.2.1 </w:t>
      </w:r>
      <w:r>
        <w:rPr>
          <w:rFonts w:hint="eastAsia" w:ascii="Times New Roman" w:hAnsi="Times New Roman" w:cs="Times New Roman"/>
          <w:color w:val="auto"/>
          <w:szCs w:val="21"/>
          <w:highlight w:val="none"/>
        </w:rPr>
        <w:t>我国近海及毗邻海域供暖设计气象参数（</w:t>
      </w:r>
      <w:r>
        <w:rPr>
          <w:rFonts w:ascii="Times New Roman" w:hAnsi="Times New Roman" w:cs="Times New Roman"/>
          <w:color w:val="auto"/>
          <w:highlight w:val="none"/>
        </w:rPr>
        <w:t>20</w:t>
      </w:r>
      <w:r>
        <w:rPr>
          <w:rFonts w:hint="eastAsia" w:ascii="Times New Roman" w:hAnsi="Times New Roman" w:cs="Times New Roman"/>
          <w:color w:val="auto"/>
          <w:highlight w:val="none"/>
        </w:rPr>
        <w:t>个</w:t>
      </w:r>
      <w:r>
        <w:rPr>
          <w:rFonts w:hint="eastAsia"/>
          <w:color w:val="auto"/>
          <w:highlight w:val="none"/>
        </w:rPr>
        <w:t>计算海区</w:t>
      </w:r>
      <w:r>
        <w:rPr>
          <w:rFonts w:hint="eastAsia" w:ascii="Times New Roman" w:hAnsi="Times New Roman" w:cs="Times New Roman"/>
          <w:color w:val="auto"/>
          <w:szCs w:val="21"/>
          <w:highlight w:val="none"/>
        </w:rPr>
        <w:t>）</w:t>
      </w:r>
    </w:p>
    <w:tbl>
      <w:tblPr>
        <w:tblStyle w:val="1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08"/>
        <w:gridCol w:w="2125"/>
        <w:gridCol w:w="30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5"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计算海</w:t>
            </w:r>
            <w:r>
              <w:rPr>
                <w:rFonts w:hint="eastAsia" w:ascii="Times New Roman" w:hAnsi="Times New Roman" w:cs="Times New Roman"/>
                <w:color w:val="auto"/>
                <w:szCs w:val="21"/>
                <w:highlight w:val="none"/>
              </w:rPr>
              <w:t>区</w:t>
            </w:r>
          </w:p>
        </w:tc>
        <w:tc>
          <w:tcPr>
            <w:tcW w:w="1060"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246"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776"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供暖室外计算温度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B1</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37.07~41</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117.35~121.1</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Y1</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35~39.5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119.2~126.5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Y2</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31.4~35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E1</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29~31.4</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120.5~125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915"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E2</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30~35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E3</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26~29</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E4</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25~30</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15"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E5</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23~26</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117.11~125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915"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E6</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20~25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15"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21~23</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S2</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15~21.8</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105.6~109</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S3a</w:t>
            </w:r>
          </w:p>
        </w:tc>
        <w:tc>
          <w:tcPr>
            <w:tcW w:w="1060"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18~21.9</w:t>
            </w:r>
          </w:p>
        </w:tc>
        <w:tc>
          <w:tcPr>
            <w:tcW w:w="1246"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109~112</w:t>
            </w:r>
          </w:p>
        </w:tc>
        <w:tc>
          <w:tcPr>
            <w:tcW w:w="1776" w:type="pct"/>
            <w:vAlign w:val="center"/>
          </w:tcPr>
          <w:p>
            <w:pPr>
              <w:widowControl/>
              <w:spacing w:line="320" w:lineRule="atLeast"/>
              <w:jc w:val="center"/>
              <w:rPr>
                <w:rFonts w:hint="default" w:ascii="Times New Roman" w:hAnsi="Times New Roman" w:eastAsia="黑体" w:cs="Times New Roman"/>
                <w:b/>
                <w:bCs/>
                <w:color w:val="auto"/>
                <w:szCs w:val="21"/>
                <w:highlight w:val="none"/>
                <w:lang w:val="en-US" w:eastAsia="zh-CN"/>
              </w:rPr>
            </w:pPr>
            <w:r>
              <w:rPr>
                <w:rFonts w:hint="eastAsia" w:ascii="Times New Roman" w:hAnsi="Times New Roman" w:eastAsia="黑体" w:cs="Times New Roman"/>
                <w:b w:val="0"/>
                <w:bCs w:val="0"/>
                <w:color w:val="auto"/>
                <w:szCs w:val="21"/>
                <w:highlight w:val="none"/>
                <w:lang w:val="en-US" w:eastAsia="zh-CN"/>
              </w:rPr>
              <w:t>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hint="eastAsia"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S3</w:t>
            </w:r>
            <w:r>
              <w:rPr>
                <w:rFonts w:hint="eastAsia" w:ascii="Times New Roman" w:hAnsi="Times New Roman" w:eastAsia="黑体" w:cs="Times New Roman"/>
                <w:color w:val="auto"/>
                <w:szCs w:val="21"/>
                <w:highlight w:val="none"/>
                <w:lang w:val="en-US" w:eastAsia="zh-CN"/>
              </w:rPr>
              <w:t>b</w:t>
            </w:r>
          </w:p>
        </w:tc>
        <w:tc>
          <w:tcPr>
            <w:tcW w:w="1060"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lang w:val="en-US" w:eastAsia="zh-CN"/>
              </w:rPr>
              <w:t>5</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lang w:val="en-US" w:eastAsia="zh-CN"/>
              </w:rPr>
              <w:t>18</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109~112</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S4</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18~21</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S5</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15~18</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S6</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106.6~112</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S7</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S8</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0~5~13.7</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100~110~105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S9</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5~10</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105~110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S10</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0~10</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110~120</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5"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S11</w:t>
            </w:r>
          </w:p>
        </w:tc>
        <w:tc>
          <w:tcPr>
            <w:tcW w:w="1060"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15~20</w:t>
            </w:r>
          </w:p>
        </w:tc>
        <w:tc>
          <w:tcPr>
            <w:tcW w:w="12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120~125</w:t>
            </w:r>
          </w:p>
        </w:tc>
        <w:tc>
          <w:tcPr>
            <w:tcW w:w="1776"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19.0</w:t>
            </w:r>
          </w:p>
        </w:tc>
      </w:tr>
    </w:tbl>
    <w:p>
      <w:pPr>
        <w:spacing w:line="440" w:lineRule="atLeast"/>
        <w:ind w:firstLine="482" w:firstLineChars="200"/>
        <w:rPr>
          <w:rFonts w:ascii="Times New Roman" w:hAnsi="Times New Roman" w:cs="Times New Roman"/>
          <w:b/>
          <w:bCs/>
          <w:color w:val="auto"/>
          <w:sz w:val="24"/>
          <w:szCs w:val="24"/>
          <w:highlight w:val="none"/>
        </w:rPr>
      </w:pPr>
    </w:p>
    <w:p>
      <w:pPr>
        <w:spacing w:line="440" w:lineRule="atLeast"/>
        <w:ind w:firstLine="482" w:firstLineChars="200"/>
        <w:rPr>
          <w:rFonts w:ascii="Times New Roman" w:hAnsi="Times New Roman" w:cs="Times New Roman"/>
          <w:b/>
          <w:bCs/>
          <w:color w:val="auto"/>
          <w:sz w:val="24"/>
          <w:szCs w:val="24"/>
          <w:highlight w:val="none"/>
        </w:rPr>
      </w:pPr>
    </w:p>
    <w:p>
      <w:pPr>
        <w:widowControl/>
        <w:jc w:val="lef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5.2.2</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非安全级</w:t>
      </w:r>
      <w:r>
        <w:rPr>
          <w:rFonts w:hint="eastAsia" w:ascii="宋体" w:hAnsi="宋体" w:eastAsia="宋体" w:cs="宋体"/>
          <w:color w:val="auto"/>
          <w:sz w:val="24"/>
          <w:szCs w:val="24"/>
          <w:highlight w:val="none"/>
        </w:rPr>
        <w:t>通风设计气象参数的选择应符合表5.2.2的规定。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表</w:t>
      </w: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 xml:space="preserve"> 我国近海及毗邻海域通风设计气象参数（</w:t>
      </w:r>
      <w:r>
        <w:rPr>
          <w:rFonts w:hint="eastAsia" w:ascii="Times New Roman" w:hAnsi="Times New Roman" w:cs="Times New Roman"/>
          <w:color w:val="auto"/>
          <w:highlight w:val="none"/>
        </w:rPr>
        <w:t>20</w:t>
      </w:r>
      <w:r>
        <w:rPr>
          <w:rFonts w:ascii="Times New Roman" w:hAnsi="Times New Roman" w:cs="Times New Roman"/>
          <w:color w:val="auto"/>
          <w:highlight w:val="none"/>
        </w:rPr>
        <w:t>个</w:t>
      </w:r>
      <w:r>
        <w:rPr>
          <w:rFonts w:hint="eastAsia"/>
          <w:color w:val="auto"/>
          <w:highlight w:val="none"/>
        </w:rPr>
        <w:t>计算海区</w:t>
      </w:r>
      <w:r>
        <w:rPr>
          <w:rFonts w:hint="eastAsia" w:ascii="Times New Roman" w:hAnsi="Times New Roman" w:cs="Times New Roman"/>
          <w:color w:val="auto"/>
          <w:szCs w:val="21"/>
          <w:highlight w:val="none"/>
        </w:rPr>
        <w:t>）</w:t>
      </w:r>
    </w:p>
    <w:tbl>
      <w:tblPr>
        <w:tblStyle w:val="16"/>
        <w:tblW w:w="466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77"/>
        <w:gridCol w:w="1418"/>
        <w:gridCol w:w="993"/>
        <w:gridCol w:w="991"/>
        <w:gridCol w:w="1135"/>
        <w:gridCol w:w="11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4"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计算海</w:t>
            </w:r>
            <w:r>
              <w:rPr>
                <w:rFonts w:hint="eastAsia" w:ascii="Times New Roman" w:hAnsi="Times New Roman" w:cs="Times New Roman"/>
                <w:color w:val="auto"/>
                <w:szCs w:val="21"/>
                <w:highlight w:val="none"/>
              </w:rPr>
              <w:t>区</w:t>
            </w:r>
          </w:p>
        </w:tc>
        <w:tc>
          <w:tcPr>
            <w:tcW w:w="739"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891"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624" w:type="pct"/>
            <w:vAlign w:val="center"/>
          </w:tcPr>
          <w:p>
            <w:pPr>
              <w:widowControl/>
              <w:spacing w:line="320" w:lineRule="atLeast"/>
              <w:jc w:val="center"/>
              <w:rPr>
                <w:rFonts w:ascii="Times New Roman" w:hAnsi="Times New Roman" w:cs="Times New Roman"/>
                <w:color w:val="auto"/>
                <w:szCs w:val="21"/>
                <w:highlight w:val="none"/>
              </w:rPr>
            </w:pPr>
            <w:bookmarkStart w:id="38" w:name="_Hlk42447809"/>
            <w:r>
              <w:rPr>
                <w:rFonts w:hint="eastAsia" w:ascii="Times New Roman" w:hAnsi="Times New Roman" w:cs="Times New Roman"/>
                <w:color w:val="auto"/>
                <w:szCs w:val="21"/>
                <w:highlight w:val="none"/>
              </w:rPr>
              <w:t>冬季通风室外计算温度</w:t>
            </w:r>
            <w:bookmarkEnd w:id="38"/>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622"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713"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744"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w:t>
            </w:r>
            <w:r>
              <w:rPr>
                <w:rFonts w:hint="eastAsia" w:ascii="Times New Roman" w:hAnsi="Times New Roman" w:cs="Times New Roman"/>
                <w:color w:val="auto"/>
                <w:szCs w:val="21"/>
                <w:highlight w:val="none"/>
              </w:rPr>
              <w:t>相对湿度</w:t>
            </w:r>
            <w:r>
              <w:rPr>
                <w:rFonts w:ascii="Times New Roman" w:hAnsi="Times New Roman" w:cs="Times New Roman"/>
                <w:color w:val="auto"/>
                <w:szCs w:val="21"/>
                <w:highlight w:val="none"/>
              </w:rPr>
              <w:t>/</w:t>
            </w:r>
            <w:r>
              <w:rPr>
                <w:rFonts w:ascii="Times New Roman" w:hAnsi="Times New Roman" w:eastAsia="宋体" w:cs="Times New Roman"/>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B1</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37.07~41</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117.35~121.1</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0.8</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7.0</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1</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Y1</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35~39.5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119.2~126.5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5</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1.0</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Y2</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31.4~35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8</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0.2</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w:t>
            </w:r>
            <w:r>
              <w:rPr>
                <w:rFonts w:hint="eastAsia" w:ascii="Times New Roman" w:hAnsi="Times New Roman" w:eastAsia="黑体" w:cs="Times New Roman"/>
                <w:color w:val="auto"/>
                <w:szCs w:val="21"/>
                <w:highlight w:val="none"/>
              </w:rPr>
              <w:t>6</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E1</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29~31.4</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120.5~125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5</w:t>
            </w:r>
            <w:r>
              <w:rPr>
                <w:rFonts w:ascii="Times New Roman" w:hAnsi="Times New Roman" w:eastAsia="黑体" w:cs="Times New Roman"/>
                <w:color w:val="auto"/>
                <w:szCs w:val="21"/>
                <w:highlight w:val="none"/>
              </w:rPr>
              <w:t>.7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9.</w:t>
            </w:r>
            <w:r>
              <w:rPr>
                <w:rFonts w:hint="eastAsia" w:ascii="Times New Roman" w:hAnsi="Times New Roman" w:eastAsia="黑体" w:cs="Times New Roman"/>
                <w:color w:val="auto"/>
                <w:szCs w:val="21"/>
                <w:highlight w:val="none"/>
              </w:rPr>
              <w:t>2</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w:t>
            </w:r>
            <w:r>
              <w:rPr>
                <w:rFonts w:hint="eastAsia" w:ascii="Times New Roman" w:hAnsi="Times New Roman" w:eastAsia="黑体" w:cs="Times New Roman"/>
                <w:color w:val="auto"/>
                <w:szCs w:val="21"/>
                <w:highlight w:val="none"/>
              </w:rPr>
              <w:t>5</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66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E2</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30~35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5</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8</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1</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7</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E3</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26~29</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.1</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6</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5.4</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E4</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25~30</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6.0</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1.0</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5.6</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66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E5</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23~26</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117.11~125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16.0</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7</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6.0</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664"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E6</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20~25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18.4</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25.9</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23.0</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664"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21~23</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2</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0.6</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5</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S2</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15~21.8</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105.6~109</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6.7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1.1</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6.7</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S3a</w:t>
            </w:r>
          </w:p>
        </w:tc>
        <w:tc>
          <w:tcPr>
            <w:tcW w:w="739"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18~21.9</w:t>
            </w:r>
          </w:p>
        </w:tc>
        <w:tc>
          <w:tcPr>
            <w:tcW w:w="891"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109~112</w:t>
            </w:r>
          </w:p>
        </w:tc>
        <w:tc>
          <w:tcPr>
            <w:tcW w:w="624"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15.1</w:t>
            </w:r>
          </w:p>
        </w:tc>
        <w:tc>
          <w:tcPr>
            <w:tcW w:w="622"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29.5</w:t>
            </w:r>
          </w:p>
        </w:tc>
        <w:tc>
          <w:tcPr>
            <w:tcW w:w="713"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25.1</w:t>
            </w:r>
          </w:p>
        </w:tc>
        <w:tc>
          <w:tcPr>
            <w:tcW w:w="744"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hint="eastAsia"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S3</w:t>
            </w:r>
            <w:r>
              <w:rPr>
                <w:rFonts w:hint="eastAsia" w:ascii="Times New Roman" w:hAnsi="Times New Roman" w:eastAsia="黑体" w:cs="Times New Roman"/>
                <w:color w:val="auto"/>
                <w:szCs w:val="21"/>
                <w:highlight w:val="none"/>
                <w:lang w:val="en-US" w:eastAsia="zh-CN"/>
              </w:rPr>
              <w:t>b</w:t>
            </w:r>
          </w:p>
        </w:tc>
        <w:tc>
          <w:tcPr>
            <w:tcW w:w="739"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lang w:val="en-US" w:eastAsia="zh-CN"/>
              </w:rPr>
              <w:t>18</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109~112</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1</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S4</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18~21</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1</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9</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7.0</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S5</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15~18</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2</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2</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S6</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106.6~112</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1.8</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5.3</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S7</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2.1</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5.9</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lang w:val="en-US" w:eastAsia="zh-CN"/>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S8</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0~5~13.7</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100~110~105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4</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2</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5.7</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S9</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5~10</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105~110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5.6</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0.8</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4.9</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S10</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0~10</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110~120</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6.2</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7</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8</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4"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S11</w:t>
            </w:r>
          </w:p>
        </w:tc>
        <w:tc>
          <w:tcPr>
            <w:tcW w:w="739"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15~20</w:t>
            </w:r>
          </w:p>
        </w:tc>
        <w:tc>
          <w:tcPr>
            <w:tcW w:w="891"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120~125</w:t>
            </w:r>
          </w:p>
        </w:tc>
        <w:tc>
          <w:tcPr>
            <w:tcW w:w="62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21.7</w:t>
            </w:r>
          </w:p>
        </w:tc>
        <w:tc>
          <w:tcPr>
            <w:tcW w:w="62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27.9</w:t>
            </w:r>
          </w:p>
        </w:tc>
        <w:tc>
          <w:tcPr>
            <w:tcW w:w="71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25.3</w:t>
            </w:r>
          </w:p>
        </w:tc>
        <w:tc>
          <w:tcPr>
            <w:tcW w:w="744"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87</w:t>
            </w:r>
          </w:p>
        </w:tc>
      </w:tr>
    </w:tbl>
    <w:p>
      <w:pPr>
        <w:spacing w:line="440" w:lineRule="atLeast"/>
        <w:rPr>
          <w:rFonts w:ascii="Times New Roman" w:hAnsi="Times New Roman" w:cs="Times New Roman"/>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5.2.3</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非安全级</w:t>
      </w:r>
      <w:r>
        <w:rPr>
          <w:rFonts w:hint="eastAsia" w:ascii="宋体" w:hAnsi="宋体" w:eastAsia="宋体" w:cs="宋体"/>
          <w:color w:val="auto"/>
          <w:sz w:val="24"/>
          <w:szCs w:val="24"/>
          <w:highlight w:val="none"/>
        </w:rPr>
        <w:t>空调设计气象参数的选择应符合表5.2.3的规定。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表5.2.3 我国近海及毗邻海域空调设计气象参数（20个计算海区）</w:t>
      </w:r>
    </w:p>
    <w:tbl>
      <w:tblPr>
        <w:tblStyle w:val="16"/>
        <w:tblW w:w="4481"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3"/>
        <w:gridCol w:w="1418"/>
        <w:gridCol w:w="1278"/>
        <w:gridCol w:w="1275"/>
        <w:gridCol w:w="1275"/>
        <w:gridCol w:w="1275"/>
        <w:gridCol w:w="1275"/>
        <w:gridCol w:w="1278"/>
        <w:gridCol w:w="13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33" w:type="pct"/>
            <w:shd w:val="clear" w:color="auto" w:fill="auto"/>
            <w:noWrap/>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计算海</w:t>
            </w:r>
            <w:r>
              <w:rPr>
                <w:rFonts w:hint="eastAsia" w:ascii="Times New Roman" w:hAnsi="Times New Roman" w:cs="Times New Roman"/>
                <w:color w:val="auto"/>
                <w:szCs w:val="21"/>
                <w:highlight w:val="none"/>
              </w:rPr>
              <w:t>区</w:t>
            </w:r>
          </w:p>
        </w:tc>
        <w:tc>
          <w:tcPr>
            <w:tcW w:w="446"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558" w:type="pct"/>
            <w:vAlign w:val="center"/>
          </w:tcPr>
          <w:p>
            <w:pPr>
              <w:widowControl/>
              <w:spacing w:line="320" w:lineRule="atLeas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503"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冬季空调室外计算温度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502"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冬季空调室外计算露点温度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502"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冬季空调室外计算相对湿度</w:t>
            </w:r>
            <w:r>
              <w:rPr>
                <w:rFonts w:ascii="Times New Roman" w:hAnsi="Times New Roman" w:cs="Times New Roman"/>
                <w:color w:val="auto"/>
                <w:szCs w:val="21"/>
                <w:highlight w:val="none"/>
              </w:rPr>
              <w:t>/</w:t>
            </w:r>
            <w:r>
              <w:rPr>
                <w:rFonts w:ascii="Times New Roman" w:hAnsi="Times New Roman" w:eastAsia="宋体" w:cs="Times New Roman"/>
                <w:color w:val="auto"/>
                <w:szCs w:val="21"/>
                <w:highlight w:val="none"/>
              </w:rPr>
              <w:t>%</w:t>
            </w:r>
          </w:p>
        </w:tc>
        <w:tc>
          <w:tcPr>
            <w:tcW w:w="502"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夏季空调室外计算干球温度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502"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夏季空调室外计算湿球温度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503"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夏季空调室外计算相对湿度</w:t>
            </w:r>
            <w:r>
              <w:rPr>
                <w:rFonts w:ascii="Times New Roman" w:hAnsi="Times New Roman" w:cs="Times New Roman"/>
                <w:color w:val="auto"/>
                <w:szCs w:val="21"/>
                <w:highlight w:val="none"/>
              </w:rPr>
              <w:t>/</w:t>
            </w:r>
            <w:r>
              <w:rPr>
                <w:rFonts w:ascii="Times New Roman" w:hAnsi="Times New Roman" w:eastAsia="宋体" w:cs="Times New Roman"/>
                <w:color w:val="auto"/>
                <w:szCs w:val="21"/>
                <w:highlight w:val="none"/>
              </w:rPr>
              <w:t>%</w:t>
            </w:r>
          </w:p>
        </w:tc>
        <w:tc>
          <w:tcPr>
            <w:tcW w:w="549" w:type="pct"/>
            <w:vAlign w:val="center"/>
          </w:tcPr>
          <w:p>
            <w:pPr>
              <w:widowControl/>
              <w:spacing w:line="320" w:lineRule="atLeast"/>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夏季空调室外计算日平均温度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B1</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37.07~41</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117.35~121.1</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11.1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6</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65</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Y1</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35~39.5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119.2~126.5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9.</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13.3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8</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ascii="Times New Roman" w:hAnsi="Times New Roman" w:eastAsia="黑体" w:cs="Times New Roman"/>
                <w:color w:val="auto"/>
                <w:szCs w:val="21"/>
                <w:highlight w:val="none"/>
              </w:rPr>
              <w:t>7</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Y2</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31.4~35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119.2~125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6</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2</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E1</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29~31.4</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120.5~125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0.4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w:t>
            </w:r>
            <w:r>
              <w:rPr>
                <w:rFonts w:hint="eastAsia" w:ascii="Times New Roman" w:hAnsi="Times New Roman" w:eastAsia="黑体" w:cs="Times New Roman"/>
                <w:color w:val="auto"/>
                <w:szCs w:val="21"/>
                <w:highlight w:val="none"/>
              </w:rPr>
              <w:t>8</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57</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433"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E2</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30~35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0</w:t>
            </w:r>
            <w:r>
              <w:rPr>
                <w:rFonts w:ascii="Times New Roman" w:hAnsi="Times New Roman" w:eastAsia="黑体" w:cs="Times New Roman"/>
                <w:color w:val="auto"/>
                <w:szCs w:val="21"/>
                <w:highlight w:val="none"/>
              </w:rPr>
              <w:t>.4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80</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E3</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26~29</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119~125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76</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7</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2</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E4</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25~30</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125~131</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1.2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5.</w:t>
            </w:r>
            <w:r>
              <w:rPr>
                <w:rFonts w:hint="eastAsia" w:ascii="Times New Roman" w:hAnsi="Times New Roman" w:eastAsia="黑体" w:cs="Times New Roman"/>
                <w:color w:val="auto"/>
                <w:szCs w:val="21"/>
                <w:highlight w:val="none"/>
              </w:rPr>
              <w:t>7</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60</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433"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E5</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23~26</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117.11~125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1.4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4</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5</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433" w:type="pct"/>
            <w:shd w:val="clear" w:color="auto" w:fill="auto"/>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E6</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20~25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120~125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13.9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29.2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24.4</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67</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43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21~23</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5</w:t>
            </w:r>
            <w:r>
              <w:rPr>
                <w:rFonts w:ascii="Times New Roman" w:hAnsi="Times New Roman" w:eastAsia="黑体" w:cs="Times New Roman"/>
                <w:color w:val="auto"/>
                <w:szCs w:val="21"/>
                <w:highlight w:val="none"/>
              </w:rPr>
              <w:t>.</w:t>
            </w:r>
            <w:r>
              <w:rPr>
                <w:rFonts w:hint="eastAsia" w:ascii="Times New Roman" w:hAnsi="Times New Roman" w:eastAsia="黑体" w:cs="Times New Roman"/>
                <w:color w:val="auto"/>
                <w:szCs w:val="21"/>
                <w:highlight w:val="none"/>
              </w:rPr>
              <w:t>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w:t>
            </w:r>
            <w:r>
              <w:rPr>
                <w:rFonts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6</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0</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S2</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15~21.8</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105.6~109</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1.1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ascii="Times New Roman" w:hAnsi="Times New Roman" w:eastAsia="黑体" w:cs="Times New Roman"/>
                <w:color w:val="auto"/>
                <w:szCs w:val="21"/>
                <w:highlight w:val="none"/>
              </w:rPr>
              <w:t>.1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8</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9.</w:t>
            </w:r>
            <w:r>
              <w:rPr>
                <w:rFonts w:hint="eastAsia" w:ascii="Times New Roman" w:hAnsi="Times New Roman" w:eastAsia="黑体" w:cs="Times New Roman"/>
                <w:color w:val="auto"/>
                <w:szCs w:val="21"/>
                <w:highlight w:val="none"/>
              </w:rPr>
              <w:t>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78</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S3a</w:t>
            </w:r>
          </w:p>
        </w:tc>
        <w:tc>
          <w:tcPr>
            <w:tcW w:w="446"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18~21.9</w:t>
            </w:r>
          </w:p>
        </w:tc>
        <w:tc>
          <w:tcPr>
            <w:tcW w:w="558"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109`112</w:t>
            </w:r>
          </w:p>
        </w:tc>
        <w:tc>
          <w:tcPr>
            <w:tcW w:w="503"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7.0</w:t>
            </w:r>
          </w:p>
        </w:tc>
        <w:tc>
          <w:tcPr>
            <w:tcW w:w="502"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6.0</w:t>
            </w:r>
          </w:p>
        </w:tc>
        <w:tc>
          <w:tcPr>
            <w:tcW w:w="502"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94</w:t>
            </w:r>
          </w:p>
        </w:tc>
        <w:tc>
          <w:tcPr>
            <w:tcW w:w="502"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32.3</w:t>
            </w:r>
          </w:p>
        </w:tc>
        <w:tc>
          <w:tcPr>
            <w:tcW w:w="502"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29.2</w:t>
            </w:r>
          </w:p>
        </w:tc>
        <w:tc>
          <w:tcPr>
            <w:tcW w:w="503"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79</w:t>
            </w:r>
          </w:p>
        </w:tc>
        <w:tc>
          <w:tcPr>
            <w:tcW w:w="549" w:type="pct"/>
            <w:vAlign w:val="center"/>
          </w:tcPr>
          <w:p>
            <w:pPr>
              <w:widowControl/>
              <w:spacing w:line="320" w:lineRule="atLeast"/>
              <w:jc w:val="center"/>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hint="eastAsia"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S3</w:t>
            </w:r>
            <w:r>
              <w:rPr>
                <w:rFonts w:hint="eastAsia" w:ascii="Times New Roman" w:hAnsi="Times New Roman" w:eastAsia="黑体" w:cs="Times New Roman"/>
                <w:color w:val="auto"/>
                <w:szCs w:val="21"/>
                <w:highlight w:val="none"/>
                <w:lang w:val="en-US" w:eastAsia="zh-CN"/>
              </w:rPr>
              <w:t>b</w:t>
            </w:r>
          </w:p>
        </w:tc>
        <w:tc>
          <w:tcPr>
            <w:tcW w:w="446" w:type="pct"/>
            <w:vAlign w:val="center"/>
          </w:tcPr>
          <w:p>
            <w:pPr>
              <w:widowControl/>
              <w:autoSpaceDE w:val="0"/>
              <w:autoSpaceDN w:val="0"/>
              <w:adjustRightInd w:val="0"/>
              <w:spacing w:line="320" w:lineRule="atLeast"/>
              <w:jc w:val="center"/>
              <w:rPr>
                <w:rFonts w:hint="default" w:ascii="Times New Roman" w:hAnsi="Times New Roman" w:eastAsia="黑体" w:cs="Times New Roman"/>
                <w:color w:val="auto"/>
                <w:szCs w:val="21"/>
                <w:highlight w:val="none"/>
                <w:lang w:val="en-US" w:eastAsia="zh-CN"/>
              </w:rPr>
            </w:pPr>
            <w:r>
              <w:rPr>
                <w:rFonts w:ascii="Times New Roman" w:hAnsi="Times New Roman" w:eastAsia="黑体" w:cs="Times New Roman"/>
                <w:color w:val="auto"/>
                <w:szCs w:val="21"/>
                <w:highlight w:val="none"/>
              </w:rPr>
              <w:t>15~</w:t>
            </w:r>
            <w:r>
              <w:rPr>
                <w:rFonts w:hint="eastAsia" w:ascii="Times New Roman" w:hAnsi="Times New Roman" w:eastAsia="黑体" w:cs="Times New Roman"/>
                <w:color w:val="auto"/>
                <w:szCs w:val="21"/>
                <w:highlight w:val="none"/>
                <w:lang w:val="en-US" w:eastAsia="zh-CN"/>
              </w:rPr>
              <w:t>18</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109~112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7.7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81</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0.1</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78</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S4</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18~21</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7.2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2.</w:t>
            </w:r>
            <w:r>
              <w:rPr>
                <w:rFonts w:hint="eastAsia" w:ascii="Times New Roman" w:hAnsi="Times New Roman" w:eastAsia="黑体" w:cs="Times New Roman"/>
                <w:color w:val="auto"/>
                <w:szCs w:val="21"/>
                <w:highlight w:val="none"/>
              </w:rPr>
              <w:t>8</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5</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2</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S5</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15~18</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7.2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8</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78</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S6</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106.6~112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76</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w:t>
            </w:r>
            <w:r>
              <w:rPr>
                <w:rFonts w:hint="eastAsia" w:ascii="Times New Roman" w:hAnsi="Times New Roman" w:eastAsia="黑体" w:cs="Times New Roman"/>
                <w:color w:val="auto"/>
                <w:szCs w:val="21"/>
                <w:highlight w:val="none"/>
              </w:rPr>
              <w:t>7</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58</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S7</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10~15</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112~120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6</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62</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S8</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0~5~13.7</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100~110~105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4.</w:t>
            </w:r>
            <w:r>
              <w:rPr>
                <w:rFonts w:hint="eastAsia"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1.</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86</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9</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6.4</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5</w:t>
            </w:r>
            <w:r>
              <w:rPr>
                <w:rFonts w:ascii="Times New Roman" w:hAnsi="Times New Roman" w:eastAsia="黑体" w:cs="Times New Roman"/>
                <w:color w:val="auto"/>
                <w:szCs w:val="21"/>
                <w:highlight w:val="none"/>
              </w:rPr>
              <w:t>6</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S9</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5~10</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105~110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w:t>
            </w:r>
            <w:r>
              <w:rPr>
                <w:rFonts w:ascii="Times New Roman" w:hAnsi="Times New Roman" w:eastAsia="黑体" w:cs="Times New Roman"/>
                <w:color w:val="auto"/>
                <w:szCs w:val="21"/>
                <w:highlight w:val="none"/>
              </w:rPr>
              <w:t>8.</w:t>
            </w:r>
            <w:r>
              <w:rPr>
                <w:rFonts w:hint="eastAsia" w:ascii="Times New Roman" w:hAnsi="Times New Roman" w:eastAsia="黑体" w:cs="Times New Roman"/>
                <w:color w:val="auto"/>
                <w:szCs w:val="21"/>
                <w:highlight w:val="none"/>
              </w:rPr>
              <w:t>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2.2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7.</w:t>
            </w:r>
            <w:r>
              <w:rPr>
                <w:rFonts w:hint="eastAsia" w:ascii="Times New Roman" w:hAnsi="Times New Roman" w:eastAsia="黑体" w:cs="Times New Roman"/>
                <w:color w:val="auto"/>
                <w:szCs w:val="21"/>
                <w:highlight w:val="none"/>
              </w:rPr>
              <w:t>6</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7</w:t>
            </w:r>
            <w:r>
              <w:rPr>
                <w:rFonts w:ascii="Times New Roman" w:hAnsi="Times New Roman" w:eastAsia="黑体" w:cs="Times New Roman"/>
                <w:color w:val="auto"/>
                <w:szCs w:val="21"/>
                <w:highlight w:val="none"/>
              </w:rPr>
              <w:t>0</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w:t>
            </w:r>
            <w:r>
              <w:rPr>
                <w:rFonts w:hint="eastAsia" w:ascii="Times New Roman" w:hAnsi="Times New Roman" w:eastAsia="黑体"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S10</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0~10</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110~120</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3.</w:t>
            </w:r>
            <w:r>
              <w:rPr>
                <w:rFonts w:hint="eastAsia" w:ascii="Times New Roman" w:hAnsi="Times New Roman" w:eastAsia="黑体" w:cs="Times New Roman"/>
                <w:color w:val="auto"/>
                <w:szCs w:val="21"/>
                <w:highlight w:val="none"/>
              </w:rPr>
              <w:t>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0.2</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84</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3.3</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w:t>
            </w:r>
            <w:r>
              <w:rPr>
                <w:rFonts w:ascii="Times New Roman" w:hAnsi="Times New Roman" w:eastAsia="黑体" w:cs="Times New Roman"/>
                <w:color w:val="auto"/>
                <w:szCs w:val="21"/>
                <w:highlight w:val="none"/>
              </w:rPr>
              <w:t>8.2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6</w:t>
            </w:r>
            <w:r>
              <w:rPr>
                <w:rFonts w:ascii="Times New Roman" w:hAnsi="Times New Roman" w:eastAsia="黑体" w:cs="Times New Roman"/>
                <w:color w:val="auto"/>
                <w:szCs w:val="21"/>
                <w:highlight w:val="none"/>
              </w:rPr>
              <w:t>8</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w:t>
            </w:r>
            <w:r>
              <w:rPr>
                <w:rFonts w:ascii="Times New Roman" w:hAnsi="Times New Roman" w:eastAsia="黑体" w:cs="Times New Roman"/>
                <w:color w:val="auto"/>
                <w:szCs w:val="21"/>
                <w:highlight w:val="none"/>
              </w:rPr>
              <w: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33" w:type="pct"/>
            <w:shd w:val="clear" w:color="auto" w:fill="auto"/>
            <w:noWrap/>
            <w:vAlign w:val="center"/>
          </w:tcPr>
          <w:p>
            <w:pPr>
              <w:widowControl/>
              <w:spacing w:line="320" w:lineRule="atLeast"/>
              <w:jc w:val="center"/>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S11</w:t>
            </w:r>
          </w:p>
        </w:tc>
        <w:tc>
          <w:tcPr>
            <w:tcW w:w="446"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15~20</w:t>
            </w:r>
          </w:p>
        </w:tc>
        <w:tc>
          <w:tcPr>
            <w:tcW w:w="558" w:type="pct"/>
            <w:vAlign w:val="center"/>
          </w:tcPr>
          <w:p>
            <w:pPr>
              <w:widowControl/>
              <w:autoSpaceDE w:val="0"/>
              <w:autoSpaceDN w:val="0"/>
              <w:adjustRightInd w:val="0"/>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120~125</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17.7</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14.0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32.0</w:t>
            </w:r>
          </w:p>
        </w:tc>
        <w:tc>
          <w:tcPr>
            <w:tcW w:w="502"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29.2</w:t>
            </w:r>
          </w:p>
        </w:tc>
        <w:tc>
          <w:tcPr>
            <w:tcW w:w="503"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81</w:t>
            </w:r>
          </w:p>
        </w:tc>
        <w:tc>
          <w:tcPr>
            <w:tcW w:w="549" w:type="pct"/>
            <w:vAlign w:val="center"/>
          </w:tcPr>
          <w:p>
            <w:pPr>
              <w:widowControl/>
              <w:spacing w:line="320" w:lineRule="atLeast"/>
              <w:jc w:val="center"/>
              <w:rPr>
                <w:rFonts w:ascii="Times New Roman" w:hAnsi="Times New Roman" w:eastAsia="黑体" w:cs="Times New Roman"/>
                <w:color w:val="auto"/>
                <w:szCs w:val="21"/>
                <w:highlight w:val="none"/>
              </w:rPr>
            </w:pPr>
            <w:r>
              <w:rPr>
                <w:rFonts w:hint="eastAsia" w:ascii="Times New Roman" w:hAnsi="Times New Roman" w:eastAsia="黑体" w:cs="Times New Roman"/>
                <w:color w:val="auto"/>
                <w:szCs w:val="21"/>
                <w:highlight w:val="none"/>
              </w:rPr>
              <w:t>29.7</w:t>
            </w:r>
          </w:p>
        </w:tc>
      </w:tr>
    </w:tbl>
    <w:p>
      <w:pPr>
        <w:spacing w:line="440" w:lineRule="atLeast"/>
        <w:ind w:firstLine="480" w:firstLineChars="200"/>
        <w:rPr>
          <w:rFonts w:ascii="Times New Roman" w:hAnsi="Times New Roman" w:cs="Times New Roman"/>
          <w:color w:val="auto"/>
          <w:sz w:val="24"/>
          <w:szCs w:val="24"/>
          <w:highlight w:val="none"/>
          <w:lang w:val="zh-CN"/>
        </w:rPr>
        <w:sectPr>
          <w:pgSz w:w="16838" w:h="11906" w:orient="landscape"/>
          <w:pgMar w:top="1800" w:right="1440" w:bottom="1800" w:left="1440" w:header="851" w:footer="992" w:gutter="0"/>
          <w:pgNumType w:fmt="decimal"/>
          <w:cols w:space="425" w:num="1"/>
          <w:docGrid w:type="lines" w:linePitch="312" w:charSpace="0"/>
        </w:sectPr>
      </w:pPr>
    </w:p>
    <w:p>
      <w:pPr>
        <w:spacing w:line="44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5.2.4 </w:t>
      </w:r>
      <w:r>
        <w:rPr>
          <w:rFonts w:hint="eastAsia" w:ascii="宋体" w:hAnsi="宋体" w:eastAsia="宋体" w:cs="宋体"/>
          <w:color w:val="auto"/>
          <w:sz w:val="24"/>
          <w:szCs w:val="24"/>
          <w:highlight w:val="none"/>
        </w:rPr>
        <w:t>我国近海及毗邻海域20个气象台站的核电建筑工程非安全级设计气象参数见本标准附录C。</w:t>
      </w:r>
    </w:p>
    <w:p>
      <w:pPr>
        <w:widowControl/>
        <w:spacing w:line="440" w:lineRule="atLeast"/>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spacing w:after="240"/>
        <w:jc w:val="center"/>
        <w:outlineLvl w:val="0"/>
        <w:rPr>
          <w:rFonts w:hint="eastAsia" w:ascii="黑体" w:hAnsi="黑体" w:eastAsia="黑体"/>
          <w:bCs/>
          <w:color w:val="auto"/>
          <w:sz w:val="36"/>
          <w:szCs w:val="32"/>
        </w:rPr>
      </w:pPr>
      <w:bookmarkStart w:id="39" w:name="_Toc56707283"/>
      <w:bookmarkStart w:id="40" w:name="_Toc57141964"/>
      <w:bookmarkStart w:id="41" w:name="_Toc42442748"/>
      <w:bookmarkStart w:id="42" w:name="_Toc42433360"/>
      <w:r>
        <w:rPr>
          <w:rFonts w:hint="eastAsia" w:ascii="黑体" w:hAnsi="黑体" w:eastAsia="黑体"/>
          <w:bCs/>
          <w:color w:val="auto"/>
          <w:sz w:val="36"/>
          <w:szCs w:val="32"/>
        </w:rPr>
        <w:t>附录A  我国近海及毗邻海域划分</w:t>
      </w:r>
      <w:bookmarkEnd w:id="39"/>
      <w:bookmarkEnd w:id="40"/>
      <w:bookmarkEnd w:id="41"/>
      <w:bookmarkEnd w:id="42"/>
    </w:p>
    <w:p>
      <w:pPr>
        <w:spacing w:line="440" w:lineRule="atLeas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drawing>
          <wp:inline distT="0" distB="0" distL="114300" distR="114300">
            <wp:extent cx="4752975" cy="4361815"/>
            <wp:effectExtent l="0" t="0" r="1905" b="1206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0"/>
                    <a:stretch>
                      <a:fillRect/>
                    </a:stretch>
                  </pic:blipFill>
                  <pic:spPr>
                    <a:xfrm>
                      <a:off x="0" y="0"/>
                      <a:ext cx="4752975" cy="4361815"/>
                    </a:xfrm>
                    <a:prstGeom prst="rect">
                      <a:avLst/>
                    </a:prstGeom>
                  </pic:spPr>
                </pic:pic>
              </a:graphicData>
            </a:graphic>
          </wp:inline>
        </w:drawing>
      </w:r>
    </w:p>
    <w:p>
      <w:pPr>
        <w:pStyle w:val="40"/>
        <w:keepNext w:val="0"/>
        <w:keepLines w:val="0"/>
        <w:pageBreakBefore w:val="0"/>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hint="eastAsia" w:eastAsiaTheme="minorEastAsia"/>
          <w:color w:val="auto"/>
          <w:highlight w:val="none"/>
        </w:rPr>
        <w:t>图</w:t>
      </w:r>
      <w:r>
        <w:rPr>
          <w:rFonts w:eastAsiaTheme="minorEastAsia"/>
          <w:color w:val="auto"/>
          <w:highlight w:val="none"/>
        </w:rPr>
        <w:t xml:space="preserve">A </w:t>
      </w:r>
      <w:r>
        <w:rPr>
          <w:rFonts w:hint="eastAsia" w:eastAsiaTheme="minorEastAsia"/>
          <w:color w:val="auto"/>
          <w:highlight w:val="none"/>
        </w:rPr>
        <w:t>我国</w:t>
      </w:r>
      <w:r>
        <w:rPr>
          <w:rFonts w:hint="eastAsia" w:eastAsiaTheme="minorEastAsia"/>
          <w:color w:val="auto"/>
          <w:highlight w:val="none"/>
          <w:lang w:eastAsia="zh-CN"/>
        </w:rPr>
        <w:t>近海及毗邻海域</w:t>
      </w:r>
      <w:r>
        <w:rPr>
          <w:rFonts w:eastAsiaTheme="minorEastAsia"/>
          <w:color w:val="auto"/>
          <w:highlight w:val="none"/>
          <w:lang w:eastAsia="zh-CN"/>
        </w:rPr>
        <w:t>20</w:t>
      </w:r>
      <w:r>
        <w:rPr>
          <w:rFonts w:hint="eastAsia" w:eastAsiaTheme="minorEastAsia"/>
          <w:color w:val="auto"/>
          <w:highlight w:val="none"/>
          <w:lang w:eastAsia="zh-CN"/>
        </w:rPr>
        <w:t>个海区划分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图A中B1位于中国渤海海域，Y1、Y2位于黄海海域，E1</w:t>
      </w:r>
      <w:r>
        <w:rPr>
          <w:rFonts w:ascii="Times New Roman" w:hAnsi="Times New Roman" w:cs="Times New Roman"/>
          <w:color w:val="auto"/>
          <w:szCs w:val="21"/>
          <w:highlight w:val="none"/>
        </w:rPr>
        <w:t>~</w:t>
      </w:r>
      <w:r>
        <w:rPr>
          <w:rFonts w:ascii="Times New Roman" w:hAnsi="Times New Roman" w:cs="Times New Roman"/>
          <w:color w:val="auto"/>
          <w:sz w:val="24"/>
          <w:szCs w:val="24"/>
          <w:highlight w:val="none"/>
        </w:rPr>
        <w:t>E6位于东海海域，S1</w:t>
      </w:r>
      <w:r>
        <w:rPr>
          <w:rFonts w:ascii="Times New Roman" w:hAnsi="Times New Roman" w:cs="Times New Roman"/>
          <w:color w:val="auto"/>
          <w:szCs w:val="21"/>
          <w:highlight w:val="none"/>
        </w:rPr>
        <w:t>~</w:t>
      </w:r>
      <w:r>
        <w:rPr>
          <w:rFonts w:ascii="Times New Roman" w:hAnsi="Times New Roman" w:cs="Times New Roman"/>
          <w:color w:val="auto"/>
          <w:sz w:val="24"/>
          <w:szCs w:val="24"/>
          <w:highlight w:val="none"/>
        </w:rPr>
        <w:t>S11位于南海海域及其南部海域。</w:t>
      </w:r>
    </w:p>
    <w:p>
      <w:pPr>
        <w:pStyle w:val="40"/>
        <w:keepNext w:val="0"/>
        <w:keepLines w:val="0"/>
        <w:pageBreakBefore w:val="0"/>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表A.0.1 划分区域经纬度范围</w:t>
      </w:r>
    </w:p>
    <w:tbl>
      <w:tblPr>
        <w:tblStyle w:val="16"/>
        <w:tblW w:w="4572"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1"/>
        <w:gridCol w:w="1417"/>
        <w:gridCol w:w="2460"/>
        <w:gridCol w:w="269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tcBorders>
              <w:top w:val="single" w:color="auto" w:sz="4" w:space="0"/>
              <w:bottom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海域</w:t>
            </w:r>
          </w:p>
        </w:tc>
        <w:tc>
          <w:tcPr>
            <w:tcW w:w="909"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区域名称</w:t>
            </w:r>
          </w:p>
        </w:tc>
        <w:tc>
          <w:tcPr>
            <w:tcW w:w="1578"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纬度范围</w:t>
            </w:r>
          </w:p>
        </w:tc>
        <w:tc>
          <w:tcPr>
            <w:tcW w:w="1728"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经度范围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tcBorders>
              <w:top w:val="single" w:color="auto" w:sz="4" w:space="0"/>
              <w:bottom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渤海</w:t>
            </w:r>
          </w:p>
        </w:tc>
        <w:tc>
          <w:tcPr>
            <w:tcW w:w="909"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B1</w:t>
            </w:r>
          </w:p>
        </w:tc>
        <w:tc>
          <w:tcPr>
            <w:tcW w:w="1578"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37.07°~41°N</w:t>
            </w:r>
          </w:p>
        </w:tc>
        <w:tc>
          <w:tcPr>
            <w:tcW w:w="1728" w:type="pct"/>
            <w:tcBorders>
              <w:top w:val="single" w:color="auto" w:sz="4" w:space="0"/>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117.35°~121.1°E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restart"/>
            <w:tcBorders>
              <w:top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黄海</w:t>
            </w:r>
          </w:p>
        </w:tc>
        <w:tc>
          <w:tcPr>
            <w:tcW w:w="909"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Y1</w:t>
            </w:r>
          </w:p>
        </w:tc>
        <w:tc>
          <w:tcPr>
            <w:tcW w:w="157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35°~39.5°N</w:t>
            </w:r>
          </w:p>
        </w:tc>
        <w:tc>
          <w:tcPr>
            <w:tcW w:w="172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119.2°~126.5°E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tcBorders>
              <w:bottom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Y2</w:t>
            </w:r>
          </w:p>
        </w:tc>
        <w:tc>
          <w:tcPr>
            <w:tcW w:w="1578" w:type="pct"/>
            <w:tcBorders>
              <w:top w:val="nil"/>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31.4°~35°N</w:t>
            </w:r>
          </w:p>
        </w:tc>
        <w:tc>
          <w:tcPr>
            <w:tcW w:w="1728" w:type="pct"/>
            <w:tcBorders>
              <w:top w:val="nil"/>
              <w:bottom w:val="single" w:color="auto" w:sz="4" w:space="0"/>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119.2°~125°E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88" w:hRule="atLeast"/>
          <w:jc w:val="center"/>
        </w:trPr>
        <w:tc>
          <w:tcPr>
            <w:tcW w:w="783" w:type="pct"/>
            <w:vMerge w:val="restart"/>
            <w:tcBorders>
              <w:top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东海</w:t>
            </w:r>
          </w:p>
        </w:tc>
        <w:tc>
          <w:tcPr>
            <w:tcW w:w="909"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E1</w:t>
            </w:r>
          </w:p>
        </w:tc>
        <w:tc>
          <w:tcPr>
            <w:tcW w:w="157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29°~31.4°N</w:t>
            </w:r>
          </w:p>
        </w:tc>
        <w:tc>
          <w:tcPr>
            <w:tcW w:w="172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120.5°~125°E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E2</w:t>
            </w:r>
          </w:p>
        </w:tc>
        <w:tc>
          <w:tcPr>
            <w:tcW w:w="157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30°~35°N</w:t>
            </w:r>
          </w:p>
        </w:tc>
        <w:tc>
          <w:tcPr>
            <w:tcW w:w="172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125°~131°E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E3</w:t>
            </w:r>
          </w:p>
        </w:tc>
        <w:tc>
          <w:tcPr>
            <w:tcW w:w="157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26°~29°N</w:t>
            </w:r>
          </w:p>
        </w:tc>
        <w:tc>
          <w:tcPr>
            <w:tcW w:w="172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119°~125°E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E4</w:t>
            </w:r>
          </w:p>
        </w:tc>
        <w:tc>
          <w:tcPr>
            <w:tcW w:w="157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25°~30°N</w:t>
            </w:r>
          </w:p>
        </w:tc>
        <w:tc>
          <w:tcPr>
            <w:tcW w:w="172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125°~131°E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E5</w:t>
            </w:r>
          </w:p>
        </w:tc>
        <w:tc>
          <w:tcPr>
            <w:tcW w:w="157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23°~26°N</w:t>
            </w:r>
          </w:p>
        </w:tc>
        <w:tc>
          <w:tcPr>
            <w:tcW w:w="1728" w:type="pct"/>
            <w:tcBorders>
              <w:top w:val="nil"/>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117.11°~125°E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88" w:hRule="atLeast"/>
          <w:jc w:val="center"/>
        </w:trPr>
        <w:tc>
          <w:tcPr>
            <w:tcW w:w="783" w:type="pct"/>
            <w:vMerge w:val="continue"/>
            <w:tcBorders>
              <w:bottom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bottom w:val="single" w:color="auto" w:sz="4" w:space="0"/>
            </w:tcBorders>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E6</w:t>
            </w:r>
          </w:p>
        </w:tc>
        <w:tc>
          <w:tcPr>
            <w:tcW w:w="1578" w:type="pct"/>
            <w:tcBorders>
              <w:top w:val="nil"/>
              <w:bottom w:val="single" w:color="auto" w:sz="4" w:space="0"/>
            </w:tcBorders>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20~25°N</w:t>
            </w:r>
          </w:p>
        </w:tc>
        <w:tc>
          <w:tcPr>
            <w:tcW w:w="1728" w:type="pct"/>
            <w:tcBorders>
              <w:top w:val="nil"/>
              <w:bottom w:val="single" w:color="auto" w:sz="4" w:space="0"/>
            </w:tcBorders>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120~125°E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restart"/>
            <w:tcBorders>
              <w:top w:val="single" w:color="auto" w:sz="4" w:space="0"/>
            </w:tcBorders>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南海</w:t>
            </w:r>
          </w:p>
        </w:tc>
        <w:tc>
          <w:tcPr>
            <w:tcW w:w="909"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S1</w:t>
            </w:r>
          </w:p>
        </w:tc>
        <w:tc>
          <w:tcPr>
            <w:tcW w:w="157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21°~23°N</w:t>
            </w:r>
          </w:p>
        </w:tc>
        <w:tc>
          <w:tcPr>
            <w:tcW w:w="1728" w:type="pct"/>
            <w:tcBorders>
              <w:top w:val="single" w:color="auto" w:sz="4" w:space="0"/>
              <w:bottom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112°~120°E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tcBorders>
              <w:top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S2</w:t>
            </w:r>
          </w:p>
        </w:tc>
        <w:tc>
          <w:tcPr>
            <w:tcW w:w="1578" w:type="pct"/>
            <w:tcBorders>
              <w:top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15°~21.8°N</w:t>
            </w:r>
          </w:p>
        </w:tc>
        <w:tc>
          <w:tcPr>
            <w:tcW w:w="1728" w:type="pct"/>
            <w:tcBorders>
              <w:top w:val="nil"/>
            </w:tcBorders>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105.6°~109°E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S3a</w:t>
            </w:r>
          </w:p>
        </w:tc>
        <w:tc>
          <w:tcPr>
            <w:tcW w:w="1578" w:type="pct"/>
            <w:shd w:val="clear" w:color="auto" w:fill="auto"/>
            <w:noWrap/>
            <w:vAlign w:val="center"/>
          </w:tcPr>
          <w:p>
            <w:pPr>
              <w:widowControl/>
              <w:spacing w:line="440" w:lineRule="atLeast"/>
              <w:ind w:firstLine="36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18</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~21.9</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109°~112°E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hint="eastAsia" w:ascii="Times New Roman" w:hAnsi="Times New Roman" w:cs="Times New Roman" w:eastAsiaTheme="minorEastAsia"/>
                <w:color w:val="auto"/>
                <w:szCs w:val="21"/>
                <w:highlight w:val="none"/>
                <w:lang w:val="en-US" w:eastAsia="zh-CN"/>
              </w:rPr>
            </w:pPr>
            <w:r>
              <w:rPr>
                <w:rFonts w:ascii="Times New Roman" w:hAnsi="Times New Roman" w:cs="Times New Roman"/>
                <w:color w:val="auto"/>
                <w:szCs w:val="21"/>
                <w:highlight w:val="none"/>
              </w:rPr>
              <w:t>S3</w:t>
            </w:r>
            <w:r>
              <w:rPr>
                <w:rFonts w:hint="eastAsia" w:ascii="Times New Roman" w:hAnsi="Times New Roman" w:cs="Times New Roman"/>
                <w:color w:val="auto"/>
                <w:szCs w:val="21"/>
                <w:highlight w:val="none"/>
                <w:lang w:val="en-US" w:eastAsia="zh-CN"/>
              </w:rPr>
              <w:t>b</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15°~</w:t>
            </w:r>
            <w:r>
              <w:rPr>
                <w:rFonts w:hint="eastAsia" w:ascii="Times New Roman" w:hAnsi="Times New Roman" w:cs="Times New Roman"/>
                <w:color w:val="auto"/>
                <w:szCs w:val="21"/>
                <w:highlight w:val="none"/>
                <w:lang w:val="en-US" w:eastAsia="zh-CN"/>
              </w:rPr>
              <w:t>18</w:t>
            </w:r>
            <w:r>
              <w:rPr>
                <w:rFonts w:ascii="Times New Roman" w:hAnsi="Times New Roman" w:cs="Times New Roman"/>
                <w:color w:val="auto"/>
                <w:szCs w:val="21"/>
                <w:highlight w:val="none"/>
              </w:rPr>
              <w:t>°N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109°~112°E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S4</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18°~21°N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112°~120°E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S5</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15°~18°N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112°~120°E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eastAsia="zh-CN"/>
              </w:rPr>
              <w:t>，</w:t>
            </w: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S6</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10°~15°N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106.6°~112°E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S7</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10°~15°N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112°~120°E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S8</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0°~5~13.7°N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100°~110~105°E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S9</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5°~10°N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105°~110°E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S10</w:t>
            </w:r>
          </w:p>
        </w:tc>
        <w:tc>
          <w:tcPr>
            <w:tcW w:w="157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0°~10°N</w:t>
            </w:r>
          </w:p>
        </w:tc>
        <w:tc>
          <w:tcPr>
            <w:tcW w:w="1728" w:type="pct"/>
            <w:shd w:val="clear" w:color="auto" w:fill="auto"/>
            <w:noWrap/>
            <w:vAlign w:val="center"/>
          </w:tcPr>
          <w:p>
            <w:pPr>
              <w:widowControl/>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110°~120°E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83" w:type="pct"/>
            <w:vMerge w:val="continue"/>
            <w:vAlign w:val="center"/>
          </w:tcPr>
          <w:p>
            <w:pPr>
              <w:widowControl/>
              <w:spacing w:line="440" w:lineRule="atLeast"/>
              <w:ind w:firstLine="360"/>
              <w:jc w:val="center"/>
              <w:rPr>
                <w:rFonts w:ascii="Times New Roman" w:hAnsi="Times New Roman" w:cs="Times New Roman"/>
                <w:color w:val="auto"/>
                <w:szCs w:val="21"/>
                <w:highlight w:val="none"/>
              </w:rPr>
            </w:pPr>
          </w:p>
        </w:tc>
        <w:tc>
          <w:tcPr>
            <w:tcW w:w="909" w:type="pct"/>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S11</w:t>
            </w:r>
          </w:p>
        </w:tc>
        <w:tc>
          <w:tcPr>
            <w:tcW w:w="1578" w:type="pct"/>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15~20°N</w:t>
            </w:r>
          </w:p>
        </w:tc>
        <w:tc>
          <w:tcPr>
            <w:tcW w:w="1728" w:type="pct"/>
            <w:shd w:val="clear" w:color="auto" w:fill="auto"/>
            <w:noWrap/>
            <w:vAlign w:val="center"/>
          </w:tcPr>
          <w:p>
            <w:pPr>
              <w:widowControl/>
              <w:autoSpaceDE w:val="0"/>
              <w:autoSpaceDN w:val="0"/>
              <w:adjustRightInd w:val="0"/>
              <w:spacing w:line="440" w:lineRule="atLeast"/>
              <w:ind w:firstLine="36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120~125°E</w:t>
            </w:r>
          </w:p>
        </w:tc>
      </w:tr>
    </w:tbl>
    <w:p>
      <w:pPr>
        <w:spacing w:line="440" w:lineRule="atLeast"/>
        <w:rPr>
          <w:rFonts w:ascii="Times New Roman" w:hAnsi="Times New Roman" w:cs="Times New Roman"/>
          <w:color w:val="auto"/>
          <w:sz w:val="24"/>
          <w:szCs w:val="24"/>
          <w:highlight w:val="none"/>
        </w:rPr>
      </w:pPr>
    </w:p>
    <w:p>
      <w:pPr>
        <w:widowControl/>
        <w:spacing w:line="440" w:lineRule="atLeast"/>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240"/>
        <w:jc w:val="center"/>
        <w:textAlignment w:val="auto"/>
        <w:outlineLvl w:val="0"/>
        <w:rPr>
          <w:rFonts w:hint="eastAsia" w:ascii="黑体" w:hAnsi="黑体" w:eastAsia="黑体"/>
          <w:bCs/>
          <w:color w:val="auto"/>
          <w:sz w:val="36"/>
          <w:szCs w:val="32"/>
        </w:rPr>
      </w:pPr>
      <w:bookmarkStart w:id="43" w:name="_Toc42433362"/>
      <w:bookmarkStart w:id="44" w:name="_Toc42442750"/>
      <w:bookmarkStart w:id="45" w:name="_Toc56707285"/>
      <w:bookmarkStart w:id="46" w:name="_Toc57141966"/>
      <w:r>
        <w:rPr>
          <w:rFonts w:hint="eastAsia" w:ascii="黑体" w:hAnsi="黑体" w:eastAsia="黑体"/>
          <w:bCs/>
          <w:color w:val="auto"/>
          <w:sz w:val="36"/>
          <w:szCs w:val="32"/>
        </w:rPr>
        <w:t>附录B  湿球温度计算方法</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47" w:name="OLE_LINK2"/>
      <w:bookmarkStart w:id="48" w:name="OLE_LINK3"/>
      <w:r>
        <w:rPr>
          <w:rFonts w:hint="eastAsia" w:ascii="宋体" w:hAnsi="宋体" w:eastAsia="宋体" w:cs="宋体"/>
          <w:b/>
          <w:bCs/>
          <w:color w:val="auto"/>
          <w:sz w:val="24"/>
          <w:szCs w:val="24"/>
          <w:highlight w:val="none"/>
        </w:rPr>
        <w:t>B.0.1</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求解湿球温度</w:t>
      </w:r>
      <w:r>
        <w:rPr>
          <w:rFonts w:hint="eastAsia" w:ascii="宋体" w:hAnsi="宋体" w:eastAsia="宋体" w:cs="宋体"/>
          <w:color w:val="auto"/>
          <w:position w:val="-6"/>
          <w:sz w:val="24"/>
          <w:szCs w:val="24"/>
          <w:highlight w:val="none"/>
        </w:rPr>
        <w:object>
          <v:shape id="_x0000_i1088" o:spt="75" type="#_x0000_t75" style="height:15.45pt;width:11.15pt;" o:ole="t" filled="f" o:preferrelative="t" stroked="f" coordsize="21600,21600">
            <v:path/>
            <v:fill on="f" focussize="0,0"/>
            <v:stroke on="f" joinstyle="miter"/>
            <v:imagedata r:id="rId22" o:title=""/>
            <o:lock v:ext="edit" aspectratio="t"/>
            <w10:wrap type="none"/>
            <w10:anchorlock/>
          </v:shape>
          <o:OLEObject Type="Embed" ProgID="Equation.DSMT4" ShapeID="_x0000_i1088" DrawAspect="Content" ObjectID="_1468075729" r:id="rId21">
            <o:LockedField>false</o:LockedField>
          </o:OLEObject>
        </w:object>
      </w:r>
      <w:r>
        <w:rPr>
          <w:rFonts w:hint="eastAsia" w:ascii="宋体" w:hAnsi="宋体" w:eastAsia="宋体" w:cs="宋体"/>
          <w:color w:val="auto"/>
          <w:sz w:val="24"/>
          <w:szCs w:val="24"/>
          <w:highlight w:val="none"/>
        </w:rPr>
        <w:t>的基本参数为：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——干球温度</w:t>
      </w:r>
      <w:r>
        <w:rPr>
          <w:rFonts w:hint="eastAsia" w:ascii="宋体" w:hAnsi="宋体" w:eastAsia="宋体" w:cs="宋体"/>
          <w:color w:val="auto"/>
          <w:position w:val="-6"/>
          <w:sz w:val="24"/>
          <w:szCs w:val="24"/>
          <w:highlight w:val="none"/>
        </w:rPr>
        <w:object>
          <v:shape id="_x0000_i1089" o:spt="75" type="#_x0000_t75" style="height:12pt;width:6.85pt;" o:ole="t" filled="f" o:preferrelative="t" stroked="f" coordsize="21600,21600">
            <v:path/>
            <v:fill on="f" focussize="0,0"/>
            <v:stroke on="f" joinstyle="miter"/>
            <v:imagedata r:id="rId24" o:title=""/>
            <o:lock v:ext="edit" aspectratio="t"/>
            <w10:wrap type="none"/>
            <w10:anchorlock/>
          </v:shape>
          <o:OLEObject Type="Embed" ProgID="Equation.DSMT4" ShapeID="_x0000_i1089" DrawAspect="Content" ObjectID="_1468075730" r:id="rId23">
            <o:LockedField>false</o:LockedField>
          </o:OLEObject>
        </w:objec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——露点温度</w:t>
      </w:r>
      <w:r>
        <w:rPr>
          <w:rFonts w:hint="eastAsia" w:ascii="宋体" w:hAnsi="宋体" w:eastAsia="宋体" w:cs="宋体"/>
          <w:color w:val="auto"/>
          <w:position w:val="-12"/>
          <w:sz w:val="24"/>
          <w:szCs w:val="24"/>
          <w:highlight w:val="none"/>
        </w:rPr>
        <w:object>
          <v:shape id="_x0000_i1090" o:spt="75" type="#_x0000_t75" style="height:18pt;width:11.15pt;" o:ole="t" filled="f" o:preferrelative="t" stroked="f" coordsize="21600,21600">
            <v:path/>
            <v:fill on="f" focussize="0,0"/>
            <v:stroke on="f" joinstyle="miter"/>
            <v:imagedata r:id="rId26" o:title=""/>
            <o:lock v:ext="edit" aspectratio="t"/>
            <w10:wrap type="none"/>
            <w10:anchorlock/>
          </v:shape>
          <o:OLEObject Type="Embed" ProgID="Equation.DSMT4" ShapeID="_x0000_i1090" DrawAspect="Content" ObjectID="_1468075731" r:id="rId25">
            <o:LockedField>false</o:LockedField>
          </o:OLEObject>
        </w:objec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——大气压力</w:t>
      </w:r>
      <w:r>
        <w:rPr>
          <w:rFonts w:hint="eastAsia" w:ascii="宋体" w:hAnsi="宋体" w:eastAsia="宋体" w:cs="宋体"/>
          <w:color w:val="auto"/>
          <w:position w:val="-10"/>
          <w:sz w:val="24"/>
          <w:szCs w:val="24"/>
          <w:highlight w:val="none"/>
        </w:rPr>
        <w:object>
          <v:shape id="_x0000_i1091" o:spt="75" type="#_x0000_t75" style="height:13.7pt;width:12pt;" o:ole="t" filled="f" o:preferrelative="t" stroked="f" coordsize="21600,21600">
            <v:path/>
            <v:fill on="f" focussize="0,0"/>
            <v:stroke on="f" joinstyle="miter"/>
            <v:imagedata r:id="rId28" o:title=""/>
            <o:lock v:ext="edit" aspectratio="t"/>
            <w10:wrap type="none"/>
            <w10:anchorlock/>
          </v:shape>
          <o:OLEObject Type="Embed" ProgID="Equation.DSMT4" ShapeID="_x0000_i1091" DrawAspect="Content" ObjectID="_1468075732" r:id="rId27">
            <o:LockedField>false</o:LockedField>
          </o:OLEObject>
        </w:object>
      </w:r>
      <w:r>
        <w:rPr>
          <w:rFonts w:hint="eastAsia" w:ascii="宋体" w:hAnsi="宋体" w:eastAsia="宋体" w:cs="宋体"/>
          <w:color w:val="auto"/>
          <w:sz w:val="24"/>
          <w:szCs w:val="24"/>
          <w:highlight w:val="none"/>
        </w:rPr>
        <w:t>（Pa）。</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涉及的变量主要有：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——干球温度下的饱和大气压力</w:t>
      </w:r>
      <w:r>
        <w:rPr>
          <w:rFonts w:hint="eastAsia" w:ascii="宋体" w:hAnsi="宋体" w:eastAsia="宋体" w:cs="宋体"/>
          <w:color w:val="auto"/>
          <w:position w:val="-12"/>
          <w:sz w:val="24"/>
          <w:szCs w:val="24"/>
          <w:highlight w:val="none"/>
        </w:rPr>
        <w:object>
          <v:shape id="_x0000_i1092" o:spt="75" type="#_x0000_t75" style="height:18pt;width:32.55pt;" o:ole="t" filled="f" o:preferrelative="t" stroked="f" coordsize="21600,21600">
            <v:path/>
            <v:fill on="f" focussize="0,0"/>
            <v:stroke on="f" joinstyle="miter"/>
            <v:imagedata r:id="rId30" o:title=""/>
            <o:lock v:ext="edit" aspectratio="t"/>
            <w10:wrap type="none"/>
            <w10:anchorlock/>
          </v:shape>
          <o:OLEObject Type="Embed" ProgID="Equation.DSMT4" ShapeID="_x0000_i1092" DrawAspect="Content" ObjectID="_1468075733" r:id="rId29">
            <o:LockedField>false</o:LockedField>
          </o:OLEObject>
        </w:object>
      </w:r>
      <w:r>
        <w:rPr>
          <w:rFonts w:hint="eastAsia" w:ascii="宋体" w:hAnsi="宋体" w:eastAsia="宋体" w:cs="宋体"/>
          <w:color w:val="auto"/>
          <w:sz w:val="24"/>
          <w:szCs w:val="24"/>
          <w:highlight w:val="none"/>
        </w:rPr>
        <w:t>（Pa）；</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——湿球温度下的饱和大气压力</w:t>
      </w:r>
      <w:r>
        <w:rPr>
          <w:rFonts w:hint="eastAsia" w:ascii="宋体" w:hAnsi="宋体" w:eastAsia="宋体" w:cs="宋体"/>
          <w:color w:val="auto"/>
          <w:position w:val="-12"/>
          <w:sz w:val="24"/>
          <w:szCs w:val="24"/>
          <w:highlight w:val="none"/>
        </w:rPr>
        <w:object>
          <v:shape id="_x0000_i1093" o:spt="75" type="#_x0000_t75" style="height:18pt;width:36.85pt;" o:ole="t" filled="f" o:preferrelative="t" stroked="f" coordsize="21600,21600">
            <v:path/>
            <v:fill on="f" focussize="0,0"/>
            <v:stroke on="f" joinstyle="miter"/>
            <v:imagedata r:id="rId32" o:title=""/>
            <o:lock v:ext="edit" aspectratio="t"/>
            <w10:wrap type="none"/>
            <w10:anchorlock/>
          </v:shape>
          <o:OLEObject Type="Embed" ProgID="Equation.DSMT4" ShapeID="_x0000_i1093" DrawAspect="Content" ObjectID="_1468075734" r:id="rId31">
            <o:LockedField>false</o:LockedField>
          </o:OLEObject>
        </w:object>
      </w:r>
      <w:r>
        <w:rPr>
          <w:rFonts w:hint="eastAsia" w:ascii="宋体" w:hAnsi="宋体" w:eastAsia="宋体" w:cs="宋体"/>
          <w:color w:val="auto"/>
          <w:sz w:val="24"/>
          <w:szCs w:val="24"/>
          <w:highlight w:val="none"/>
        </w:rPr>
        <w:t>（Pa）；</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——露点温度对应的饱和水蒸气分压力</w:t>
      </w:r>
      <w:r>
        <w:rPr>
          <w:rFonts w:hint="eastAsia" w:ascii="宋体" w:hAnsi="宋体" w:eastAsia="宋体" w:cs="宋体"/>
          <w:color w:val="auto"/>
          <w:position w:val="-12"/>
          <w:sz w:val="24"/>
          <w:szCs w:val="24"/>
          <w:highlight w:val="none"/>
        </w:rPr>
        <w:object>
          <v:shape id="_x0000_i1094" o:spt="75" type="#_x0000_t75" style="height:18pt;width:36.85pt;" o:ole="t" filled="f" o:preferrelative="t" stroked="f" coordsize="21600,21600">
            <v:path/>
            <v:fill on="f" focussize="0,0"/>
            <v:stroke on="f" joinstyle="miter"/>
            <v:imagedata r:id="rId34" o:title=""/>
            <o:lock v:ext="edit" aspectratio="t"/>
            <w10:wrap type="none"/>
            <w10:anchorlock/>
          </v:shape>
          <o:OLEObject Type="Embed" ProgID="Equation.DSMT4" ShapeID="_x0000_i1094" DrawAspect="Content" ObjectID="_1468075735" r:id="rId33">
            <o:LockedField>false</o:LockedField>
          </o:OLEObject>
        </w:object>
      </w:r>
      <w:r>
        <w:rPr>
          <w:rFonts w:hint="eastAsia" w:ascii="宋体" w:hAnsi="宋体" w:eastAsia="宋体" w:cs="宋体"/>
          <w:color w:val="auto"/>
          <w:sz w:val="24"/>
          <w:szCs w:val="24"/>
          <w:highlight w:val="none"/>
        </w:rPr>
        <w:t>（Pa）；</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——干球温度下的含湿量</w:t>
      </w:r>
      <w:r>
        <w:rPr>
          <w:rFonts w:hint="eastAsia" w:ascii="宋体" w:hAnsi="宋体" w:eastAsia="宋体" w:cs="宋体"/>
          <w:i/>
          <w:iCs/>
          <w:color w:val="auto"/>
          <w:sz w:val="24"/>
          <w:szCs w:val="24"/>
          <w:highlight w:val="none"/>
        </w:rPr>
        <w:t>w</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——湿球温度下的含湿量</w:t>
      </w:r>
      <w:bookmarkEnd w:id="47"/>
      <w:bookmarkEnd w:id="48"/>
      <w:r>
        <w:rPr>
          <w:rFonts w:hint="eastAsia" w:ascii="宋体" w:hAnsi="宋体" w:eastAsia="宋体" w:cs="宋体"/>
          <w:color w:val="auto"/>
          <w:position w:val="-12"/>
          <w:sz w:val="24"/>
          <w:szCs w:val="24"/>
          <w:highlight w:val="none"/>
        </w:rPr>
        <w:object>
          <v:shape id="_x0000_i1095" o:spt="75" type="#_x0000_t75" style="height:18pt;width:18pt;" o:ole="t" filled="f" o:preferrelative="t" stroked="f" coordsize="21600,21600">
            <v:path/>
            <v:fill on="f" focussize="0,0"/>
            <v:stroke on="f" joinstyle="miter"/>
            <v:imagedata r:id="rId36" o:title=""/>
            <o:lock v:ext="edit" aspectratio="t"/>
            <w10:wrap type="none"/>
            <w10:anchorlock/>
          </v:shape>
          <o:OLEObject Type="Embed" ProgID="Equation.DSMT4" ShapeID="_x0000_i1095" DrawAspect="Content" ObjectID="_1468075736" r:id="rId35">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当温度在0</w:t>
      </w:r>
      <w:r>
        <w:rPr>
          <w:rFonts w:hint="eastAsia" w:ascii="宋体" w:hAnsi="宋体" w:eastAsia="宋体" w:cs="宋体"/>
          <w:color w:val="auto"/>
          <w:sz w:val="24"/>
          <w:szCs w:val="24"/>
          <w:highlight w:val="none"/>
        </w:rPr>
        <w:t>℃~200</w:t>
      </w:r>
      <w:r>
        <w:rPr>
          <w:rFonts w:hint="eastAsia" w:ascii="宋体" w:hAnsi="宋体" w:eastAsia="宋体" w:cs="宋体"/>
          <w:color w:val="auto"/>
          <w:sz w:val="24"/>
          <w:szCs w:val="24"/>
          <w:highlight w:val="none"/>
        </w:rPr>
        <w:t>℃时，干球温度、湿球温度、露点温度对应的饱和水蒸气分压力分别为：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干球温度对应的饱和水蒸气分压力：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4"/>
          <w:sz w:val="24"/>
          <w:szCs w:val="24"/>
          <w:highlight w:val="none"/>
        </w:rPr>
        <w:object>
          <v:shape id="_x0000_i1096" o:spt="75" type="#_x0000_t75" style="height:47.15pt;width:295.7pt;" o:ole="t" filled="f" o:preferrelative="t" stroked="f" coordsize="21600,21600">
            <v:path/>
            <v:fill on="f" focussize="0,0"/>
            <v:stroke on="f" joinstyle="miter"/>
            <v:imagedata r:id="rId38" o:title=""/>
            <o:lock v:ext="edit" aspectratio="t"/>
            <w10:wrap type="none"/>
            <w10:anchorlock/>
          </v:shape>
          <o:OLEObject Type="Embed" ProgID="Equation.DSMT4" ShapeID="_x0000_i1096" DrawAspect="Content" ObjectID="_1468075737" r:id="rId37">
            <o:LockedField>false</o:LockedField>
          </o:OLEObject>
        </w:object>
      </w:r>
      <w:r>
        <w:rPr>
          <w:rFonts w:hint="eastAsia" w:ascii="宋体" w:hAnsi="宋体" w:eastAsia="宋体" w:cs="宋体"/>
          <w:color w:val="auto"/>
          <w:sz w:val="24"/>
          <w:szCs w:val="24"/>
          <w:highlight w:val="none"/>
        </w:rPr>
        <w:t xml:space="preserve">        （B.0.1）</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湿球温度对应的饱和水蒸气分压力：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4"/>
          <w:sz w:val="24"/>
          <w:szCs w:val="24"/>
          <w:highlight w:val="none"/>
        </w:rPr>
        <w:object>
          <v:shape id="_x0000_i1097" o:spt="75" type="#_x0000_t75" style="height:47.15pt;width:310.3pt;" o:ole="t" filled="f" o:preferrelative="t" stroked="f" coordsize="21600,21600">
            <v:path/>
            <v:fill on="f" focussize="0,0"/>
            <v:stroke on="f" joinstyle="miter"/>
            <v:imagedata r:id="rId40" o:title=""/>
            <o:lock v:ext="edit" aspectratio="t"/>
            <w10:wrap type="none"/>
            <w10:anchorlock/>
          </v:shape>
          <o:OLEObject Type="Embed" ProgID="Equation.DSMT4" ShapeID="_x0000_i1097" DrawAspect="Content" ObjectID="_1468075738" r:id="rId39">
            <o:LockedField>false</o:LockedField>
          </o:OLEObject>
        </w:object>
      </w:r>
      <w:r>
        <w:rPr>
          <w:rFonts w:hint="eastAsia" w:ascii="宋体" w:hAnsi="宋体" w:eastAsia="宋体" w:cs="宋体"/>
          <w:color w:val="auto"/>
          <w:sz w:val="24"/>
          <w:szCs w:val="24"/>
          <w:highlight w:val="none"/>
        </w:rPr>
        <w:t xml:space="preserve">     （B.0.2）</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露点温度对应的饱和水蒸气分压力：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8"/>
          <w:sz w:val="24"/>
          <w:szCs w:val="24"/>
          <w:highlight w:val="none"/>
        </w:rPr>
        <w:object>
          <v:shape id="_x0000_i1098" o:spt="75" type="#_x0000_t75" style="height:50.55pt;width:315.45pt;" o:ole="t" filled="f" o:preferrelative="t" stroked="f" coordsize="21600,21600">
            <v:path/>
            <v:fill on="f" focussize="0,0"/>
            <v:stroke on="f" joinstyle="miter"/>
            <v:imagedata r:id="rId42" o:title=""/>
            <o:lock v:ext="edit" aspectratio="t"/>
            <w10:wrap type="none"/>
            <w10:anchorlock/>
          </v:shape>
          <o:OLEObject Type="Embed" ProgID="Equation.DSMT4" ShapeID="_x0000_i1098" DrawAspect="Content" ObjectID="_1468075739" r:id="rId41">
            <o:LockedField>false</o:LockedField>
          </o:OLEObject>
        </w:object>
      </w:r>
      <w:r>
        <w:rPr>
          <w:rFonts w:hint="eastAsia" w:ascii="宋体" w:hAnsi="宋体" w:eastAsia="宋体" w:cs="宋体"/>
          <w:color w:val="auto"/>
          <w:sz w:val="24"/>
          <w:szCs w:val="24"/>
          <w:highlight w:val="none"/>
        </w:rPr>
        <w:t xml:space="preserve">     （B.0.3）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w:t>
      </w:r>
      <w:r>
        <w:rPr>
          <w:rFonts w:hint="eastAsia" w:ascii="宋体" w:hAnsi="宋体" w:eastAsia="宋体" w:cs="宋体"/>
          <w:color w:val="auto"/>
          <w:position w:val="-12"/>
          <w:sz w:val="24"/>
          <w:szCs w:val="24"/>
          <w:highlight w:val="none"/>
        </w:rPr>
        <w:object>
          <v:shape id="_x0000_i1099" o:spt="75" type="#_x0000_t75" style="height:18pt;width:110.55pt;" o:ole="t" filled="f" o:preferrelative="t" stroked="f" coordsize="21600,21600">
            <v:path/>
            <v:fill on="f" focussize="0,0"/>
            <v:stroke on="f" joinstyle="miter"/>
            <v:imagedata r:id="rId44" o:title=""/>
            <o:lock v:ext="edit" aspectratio="t"/>
            <w10:wrap type="none"/>
            <w10:anchorlock/>
          </v:shape>
          <o:OLEObject Type="Embed" ProgID="Equation.DSMT4" ShapeID="_x0000_i1099" DrawAspect="Content" ObjectID="_1468075740" r:id="rId43">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0" o:spt="75" type="#_x0000_t75" style="height:18pt;width:79.7pt;" o:ole="t" filled="f" o:preferrelative="t" stroked="f" coordsize="21600,21600">
            <v:path/>
            <v:fill on="f" focussize="0,0"/>
            <v:stroke on="f" joinstyle="miter"/>
            <v:imagedata r:id="rId46" o:title=""/>
            <o:lock v:ext="edit" aspectratio="t"/>
            <w10:wrap type="none"/>
            <w10:anchorlock/>
          </v:shape>
          <o:OLEObject Type="Embed" ProgID="Equation.DSMT4" ShapeID="_x0000_i1100" DrawAspect="Content" ObjectID="_1468075741" r:id="rId45">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1" o:spt="75" type="#_x0000_t75" style="height:18pt;width:116.55pt;" o:ole="t" filled="f" o:preferrelative="t" stroked="f" coordsize="21600,21600">
            <v:path/>
            <v:fill on="f" focussize="0,0"/>
            <v:stroke on="f" joinstyle="miter"/>
            <v:imagedata r:id="rId48" o:title=""/>
            <o:lock v:ext="edit" aspectratio="t"/>
            <w10:wrap type="none"/>
            <w10:anchorlock/>
          </v:shape>
          <o:OLEObject Type="Embed" ProgID="Equation.DSMT4" ShapeID="_x0000_i1101" DrawAspect="Content" ObjectID="_1468075742" r:id="rId47">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2" o:spt="75" type="#_x0000_t75" style="height:18pt;width:110.55pt;" o:ole="t" filled="f" o:preferrelative="t" stroked="f" coordsize="21600,21600">
            <v:path/>
            <v:fill on="f" focussize="0,0"/>
            <v:stroke on="f" joinstyle="miter"/>
            <v:imagedata r:id="rId50" o:title=""/>
            <o:lock v:ext="edit" aspectratio="t"/>
            <w10:wrap type="none"/>
            <w10:anchorlock/>
          </v:shape>
          <o:OLEObject Type="Embed" ProgID="Equation.DSMT4" ShapeID="_x0000_i1102" DrawAspect="Content" ObjectID="_1468075743" r:id="rId49">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3" o:spt="75" type="#_x0000_t75" style="height:18pt;width:117.45pt;" o:ole="t" filled="f" o:preferrelative="t" stroked="f" coordsize="21600,21600">
            <v:path/>
            <v:fill on="f" focussize="0,0"/>
            <v:stroke on="f" joinstyle="miter"/>
            <v:imagedata r:id="rId52" o:title=""/>
            <o:lock v:ext="edit" aspectratio="t"/>
            <w10:wrap type="none"/>
            <w10:anchorlock/>
          </v:shape>
          <o:OLEObject Type="Embed" ProgID="Equation.DSMT4" ShapeID="_x0000_i1103" DrawAspect="Content" ObjectID="_1468075744" r:id="rId51">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4" o:spt="75" type="#_x0000_t75" style="height:18pt;width:80.55pt;" o:ole="t" filled="f" o:preferrelative="t" stroked="f" coordsize="21600,21600">
            <v:path/>
            <v:fill on="f" focussize="0,0"/>
            <v:stroke on="f" joinstyle="miter"/>
            <v:imagedata r:id="rId54" o:title=""/>
            <o:lock v:ext="edit" aspectratio="t"/>
            <w10:wrap type="none"/>
            <w10:anchorlock/>
          </v:shape>
          <o:OLEObject Type="Embed" ProgID="Equation.DSMT4" ShapeID="_x0000_i1104" DrawAspect="Content" ObjectID="_1468075745" r:id="rId53">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当温度在-100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℃时，干球温度、湿球温度、露点温度对应的饱和水蒸气分压力分别为：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干球温度对应的饱和水蒸气分压力：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4"/>
          <w:sz w:val="24"/>
          <w:szCs w:val="24"/>
          <w:highlight w:val="none"/>
        </w:rPr>
        <w:object>
          <v:shape id="_x0000_i1105" o:spt="75" type="#_x0000_t75" style="height:47.15pt;width:318.85pt;" o:ole="t" filled="f" o:preferrelative="t" stroked="f" coordsize="21600,21600">
            <v:path/>
            <v:fill on="f" focussize="0,0"/>
            <v:stroke on="f" joinstyle="miter"/>
            <v:imagedata r:id="rId56" o:title=""/>
            <o:lock v:ext="edit" aspectratio="t"/>
            <w10:wrap type="none"/>
            <w10:anchorlock/>
          </v:shape>
          <o:OLEObject Type="Embed" ProgID="Equation.DSMT4" ShapeID="_x0000_i1105" DrawAspect="Content" ObjectID="_1468075746" r:id="rId55">
            <o:LockedField>false</o:LockedField>
          </o:OLEObject>
        </w:object>
      </w:r>
      <w:r>
        <w:rPr>
          <w:rFonts w:hint="eastAsia" w:ascii="宋体" w:hAnsi="宋体" w:eastAsia="宋体" w:cs="宋体"/>
          <w:color w:val="auto"/>
          <w:sz w:val="24"/>
          <w:szCs w:val="24"/>
          <w:highlight w:val="none"/>
        </w:rPr>
        <w:t xml:space="preserve">    （B.0.4）</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湿球温度对应的饱和水蒸气分压力：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4"/>
          <w:sz w:val="24"/>
          <w:szCs w:val="24"/>
          <w:highlight w:val="none"/>
        </w:rPr>
        <w:object>
          <v:shape id="_x0000_i1106" o:spt="75" type="#_x0000_t75" style="height:47.15pt;width:330pt;" o:ole="t" filled="f" o:preferrelative="t" stroked="f" coordsize="21600,21600">
            <v:path/>
            <v:fill on="f" focussize="0,0"/>
            <v:stroke on="f" joinstyle="miter"/>
            <v:imagedata r:id="rId58" o:title=""/>
            <o:lock v:ext="edit" aspectratio="t"/>
            <w10:wrap type="none"/>
            <w10:anchorlock/>
          </v:shape>
          <o:OLEObject Type="Embed" ProgID="Equation.DSMT4" ShapeID="_x0000_i1106" DrawAspect="Content" ObjectID="_1468075747" r:id="rId57">
            <o:LockedField>false</o:LockedField>
          </o:OLEObject>
        </w:object>
      </w:r>
      <w:r>
        <w:rPr>
          <w:rFonts w:hint="eastAsia" w:ascii="宋体" w:hAnsi="宋体" w:eastAsia="宋体" w:cs="宋体"/>
          <w:color w:val="auto"/>
          <w:sz w:val="24"/>
          <w:szCs w:val="24"/>
          <w:highlight w:val="none"/>
        </w:rPr>
        <w:t xml:space="preserve">  （B.0.5）</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露点温度对应的饱和水蒸气分压力：</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48"/>
          <w:sz w:val="24"/>
          <w:szCs w:val="24"/>
          <w:highlight w:val="none"/>
        </w:rPr>
        <w:object>
          <v:shape id="_x0000_i1107" o:spt="75" type="#_x0000_t75" style="height:50.55pt;width:333.45pt;" o:ole="t" filled="f" o:preferrelative="t" stroked="f" coordsize="21600,21600">
            <v:path/>
            <v:fill on="f" focussize="0,0"/>
            <v:stroke on="f" joinstyle="miter"/>
            <v:imagedata r:id="rId60" o:title=""/>
            <o:lock v:ext="edit" aspectratio="t"/>
            <w10:wrap type="none"/>
            <w10:anchorlock/>
          </v:shape>
          <o:OLEObject Type="Embed" ProgID="Equation.DSMT4" ShapeID="_x0000_i1107" DrawAspect="Content" ObjectID="_1468075748" r:id="rId59">
            <o:LockedField>false</o:LockedField>
          </o:OLEObject>
        </w:object>
      </w:r>
      <w:r>
        <w:rPr>
          <w:rFonts w:hint="eastAsia" w:ascii="宋体" w:hAnsi="宋体" w:eastAsia="宋体" w:cs="宋体"/>
          <w:color w:val="auto"/>
          <w:sz w:val="24"/>
          <w:szCs w:val="24"/>
          <w:highlight w:val="none"/>
        </w:rPr>
        <w:t xml:space="preserve"> （B.0.6）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w:t>
      </w:r>
      <w:r>
        <w:rPr>
          <w:rFonts w:hint="eastAsia" w:ascii="宋体" w:hAnsi="宋体" w:eastAsia="宋体" w:cs="宋体"/>
          <w:color w:val="auto"/>
          <w:position w:val="-12"/>
          <w:sz w:val="24"/>
          <w:szCs w:val="24"/>
          <w:highlight w:val="none"/>
        </w:rPr>
        <w:object>
          <v:shape id="_x0000_i1108" o:spt="75" type="#_x0000_t75" style="height:18pt;width:109.7pt;" o:ole="t" filled="f" o:preferrelative="t" stroked="f" coordsize="21600,21600">
            <v:path/>
            <v:fill on="f" focussize="0,0"/>
            <v:stroke on="f" joinstyle="miter"/>
            <v:imagedata r:id="rId62" o:title=""/>
            <o:lock v:ext="edit" aspectratio="t"/>
            <w10:wrap type="none"/>
            <w10:anchorlock/>
          </v:shape>
          <o:OLEObject Type="Embed" ProgID="Equation.DSMT4" ShapeID="_x0000_i1108" DrawAspect="Content" ObjectID="_1468075749" r:id="rId61">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09" o:spt="75" type="#_x0000_t75" style="height:18pt;width:79.7pt;" o:ole="t" filled="f" o:preferrelative="t" stroked="f" coordsize="21600,21600">
            <v:path/>
            <v:fill on="f" focussize="0,0"/>
            <v:stroke on="f" joinstyle="miter"/>
            <v:imagedata r:id="rId64" o:title=""/>
            <o:lock v:ext="edit" aspectratio="t"/>
            <w10:wrap type="none"/>
            <w10:anchorlock/>
          </v:shape>
          <o:OLEObject Type="Embed" ProgID="Equation.DSMT4" ShapeID="_x0000_i1109" DrawAspect="Content" ObjectID="_1468075750" r:id="rId63">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10" o:spt="75" type="#_x0000_t75" style="height:18pt;width:105.45pt;" o:ole="t" filled="f" o:preferrelative="t" stroked="f" coordsize="21600,21600">
            <v:path/>
            <v:fill on="f" focussize="0,0"/>
            <v:stroke on="f" joinstyle="miter"/>
            <v:imagedata r:id="rId66" o:title=""/>
            <o:lock v:ext="edit" aspectratio="t"/>
            <w10:wrap type="none"/>
            <w10:anchorlock/>
          </v:shape>
          <o:OLEObject Type="Embed" ProgID="Equation.DSMT4" ShapeID="_x0000_i1110" DrawAspect="Content" ObjectID="_1468075751" r:id="rId65">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11" o:spt="75" type="#_x0000_t75" style="height:18pt;width:107.15pt;" o:ole="t" filled="f" o:preferrelative="t" stroked="f" coordsize="21600,21600">
            <v:path/>
            <v:fill on="f" focussize="0,0"/>
            <v:stroke on="f" joinstyle="miter"/>
            <v:imagedata r:id="rId68" o:title=""/>
            <o:lock v:ext="edit" aspectratio="t"/>
            <w10:wrap type="none"/>
            <w10:anchorlock/>
          </v:shape>
          <o:OLEObject Type="Embed" ProgID="Equation.DSMT4" ShapeID="_x0000_i1111" DrawAspect="Content" ObjectID="_1468075752" r:id="rId67">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12" o:spt="75" type="#_x0000_t75" style="height:18pt;width:107.15pt;" o:ole="t" filled="f" o:preferrelative="t" stroked="f" coordsize="21600,21600">
            <v:path/>
            <v:fill on="f" focussize="0,0"/>
            <v:stroke on="f" joinstyle="miter"/>
            <v:imagedata r:id="rId70" o:title=""/>
            <o:lock v:ext="edit" aspectratio="t"/>
            <w10:wrap type="none"/>
            <w10:anchorlock/>
          </v:shape>
          <o:OLEObject Type="Embed" ProgID="Equation.DSMT4" ShapeID="_x0000_i1112" DrawAspect="Content" ObjectID="_1468075753" r:id="rId69">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13" o:spt="75" type="#_x0000_t75" style="height:18pt;width:117.45pt;" o:ole="t" filled="f" o:preferrelative="t" stroked="f" coordsize="21600,21600">
            <v:path/>
            <v:fill on="f" focussize="0,0"/>
            <v:stroke on="f" joinstyle="miter"/>
            <v:imagedata r:id="rId72" o:title=""/>
            <o:lock v:ext="edit" aspectratio="t"/>
            <w10:wrap type="none"/>
            <w10:anchorlock/>
          </v:shape>
          <o:OLEObject Type="Embed" ProgID="Equation.DSMT4" ShapeID="_x0000_i1113" DrawAspect="Content" ObjectID="_1468075754" r:id="rId71">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79" w:firstLineChars="283"/>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2"/>
          <w:sz w:val="24"/>
          <w:szCs w:val="24"/>
          <w:highlight w:val="none"/>
        </w:rPr>
        <w:object>
          <v:shape id="_x0000_i1114" o:spt="75" type="#_x0000_t75" style="height:18pt;width:79.7pt;" o:ole="t" filled="f" o:preferrelative="t" stroked="f" coordsize="21600,21600">
            <v:path/>
            <v:fill on="f" focussize="0,0"/>
            <v:stroke on="f" joinstyle="miter"/>
            <v:imagedata r:id="rId74" o:title=""/>
            <o:lock v:ext="edit" aspectratio="t"/>
            <w10:wrap type="none"/>
            <w10:anchorlock/>
          </v:shape>
          <o:OLEObject Type="Embed" ProgID="Equation.DSMT4" ShapeID="_x0000_i1114" DrawAspect="Content" ObjectID="_1468075755" r:id="rId73">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露点温度对应的饱和水蒸气分压力</w:t>
      </w:r>
      <w:r>
        <w:rPr>
          <w:rFonts w:hint="eastAsia" w:ascii="宋体" w:hAnsi="宋体" w:eastAsia="宋体" w:cs="宋体"/>
          <w:color w:val="auto"/>
          <w:position w:val="-12"/>
          <w:sz w:val="24"/>
          <w:szCs w:val="24"/>
          <w:highlight w:val="none"/>
        </w:rPr>
        <w:object>
          <v:shape id="_x0000_i1115" o:spt="75" type="#_x0000_t75" style="height:18pt;width:36.85pt;" o:ole="t" filled="f" o:preferrelative="t" stroked="f" coordsize="21600,21600">
            <v:path/>
            <v:fill on="f" focussize="0,0"/>
            <v:stroke on="f" joinstyle="miter"/>
            <v:imagedata r:id="rId34" o:title=""/>
            <o:lock v:ext="edit" aspectratio="t"/>
            <w10:wrap type="none"/>
            <w10:anchorlock/>
          </v:shape>
          <o:OLEObject Type="Embed" ProgID="Equation.DSMT4" ShapeID="_x0000_i1115" DrawAspect="Content" ObjectID="_1468075756" r:id="rId75">
            <o:LockedField>false</o:LockedField>
          </o:OLEObject>
        </w:object>
      </w:r>
      <w:r>
        <w:rPr>
          <w:rFonts w:hint="eastAsia" w:ascii="宋体" w:hAnsi="宋体" w:eastAsia="宋体" w:cs="宋体"/>
          <w:color w:val="auto"/>
          <w:sz w:val="24"/>
          <w:szCs w:val="24"/>
          <w:highlight w:val="none"/>
        </w:rPr>
        <w:t>即为湿空气的水蒸气分压力</w:t>
      </w:r>
      <w:r>
        <w:rPr>
          <w:rFonts w:hint="eastAsia" w:ascii="宋体" w:hAnsi="宋体" w:eastAsia="宋体" w:cs="宋体"/>
          <w:color w:val="auto"/>
          <w:position w:val="-12"/>
          <w:sz w:val="24"/>
          <w:szCs w:val="24"/>
          <w:highlight w:val="none"/>
        </w:rPr>
        <w:object>
          <v:shape id="_x0000_i1116" o:spt="75" type="#_x0000_t75" style="height:18pt;width:15.45pt;" o:ole="t" filled="f" o:preferrelative="t" stroked="f" coordsize="21600,21600">
            <v:path/>
            <v:fill on="f" focussize="0,0"/>
            <v:stroke on="f" joinstyle="miter"/>
            <v:imagedata r:id="rId15" o:title=""/>
            <o:lock v:ext="edit" aspectratio="t"/>
            <w10:wrap type="none"/>
            <w10:anchorlock/>
          </v:shape>
          <o:OLEObject Type="Embed" ProgID="Equation.DSMT4" ShapeID="_x0000_i1116" DrawAspect="Content" ObjectID="_1468075757" r:id="rId76">
            <o:LockedField>false</o:LockedField>
          </o:OLEObject>
        </w:object>
      </w:r>
      <w:r>
        <w:rPr>
          <w:rFonts w:hint="eastAsia" w:ascii="宋体" w:hAnsi="宋体" w:eastAsia="宋体" w:cs="宋体"/>
          <w:color w:val="auto"/>
          <w:sz w:val="24"/>
          <w:szCs w:val="24"/>
          <w:highlight w:val="none"/>
        </w:rPr>
        <w:t>，即</w:t>
      </w:r>
      <w:r>
        <w:rPr>
          <w:rFonts w:hint="eastAsia" w:ascii="宋体" w:hAnsi="宋体" w:eastAsia="宋体" w:cs="宋体"/>
          <w:color w:val="auto"/>
          <w:position w:val="-12"/>
          <w:sz w:val="24"/>
          <w:szCs w:val="24"/>
          <w:highlight w:val="none"/>
        </w:rPr>
        <w:object>
          <v:shape id="_x0000_i1117" o:spt="75" type="#_x0000_t75" style="height:18pt;width:62.55pt;" o:ole="t" filled="f" o:preferrelative="t" stroked="f" coordsize="21600,21600">
            <v:path/>
            <v:fill on="f" focussize="0,0"/>
            <v:stroke on="f" joinstyle="miter"/>
            <v:imagedata r:id="rId78" o:title=""/>
            <o:lock v:ext="edit" aspectratio="t"/>
            <w10:wrap type="none"/>
            <w10:anchorlock/>
          </v:shape>
          <o:OLEObject Type="Embed" ProgID="Equation.DSMT4" ShapeID="_x0000_i1117" DrawAspect="Content" ObjectID="_1468075758" r:id="rId7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含湿量与大气压之间存在以下关系：</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水蒸气分压力对应的含湿量：</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118" o:spt="75" type="#_x0000_t75" style="height:33.45pt;width:104.55pt;" o:ole="t" filled="f" o:preferrelative="t" stroked="f" coordsize="21600,21600">
            <v:path/>
            <v:fill on="f" focussize="0,0"/>
            <v:stroke on="f" joinstyle="miter"/>
            <v:imagedata r:id="rId80" o:title=""/>
            <o:lock v:ext="edit" aspectratio="t"/>
            <w10:wrap type="none"/>
            <w10:anchorlock/>
          </v:shape>
          <o:OLEObject Type="Embed" ProgID="Equation.DSMT4" ShapeID="_x0000_i1118" DrawAspect="Content" ObjectID="_1468075759" r:id="rId79">
            <o:LockedField>false</o:LockedField>
          </o:OLEObject>
        </w:object>
      </w:r>
      <w:r>
        <w:rPr>
          <w:rFonts w:hint="eastAsia" w:ascii="宋体" w:hAnsi="宋体" w:eastAsia="宋体" w:cs="宋体"/>
          <w:color w:val="auto"/>
          <w:sz w:val="24"/>
          <w:szCs w:val="24"/>
          <w:highlight w:val="none"/>
        </w:rPr>
        <w:t xml:space="preserve">                                  （B.0.7）</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饱和水蒸气分压力所对应的含湿量： </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119" o:spt="75" type="#_x0000_t75" style="height:33.45pt;width:110.55pt;" o:ole="t" filled="f" o:preferrelative="t" stroked="f" coordsize="21600,21600">
            <v:path/>
            <v:fill on="f" focussize="0,0"/>
            <v:stroke on="f" joinstyle="miter"/>
            <v:imagedata r:id="rId82" o:title=""/>
            <o:lock v:ext="edit" aspectratio="t"/>
            <w10:wrap type="none"/>
            <w10:anchorlock/>
          </v:shape>
          <o:OLEObject Type="Embed" ProgID="Equation.DSMT4" ShapeID="_x0000_i1119" DrawAspect="Content" ObjectID="_1468075760" r:id="rId81">
            <o:LockedField>false</o:LockedField>
          </o:OLEObject>
        </w:object>
      </w:r>
      <w:r>
        <w:rPr>
          <w:rFonts w:hint="eastAsia" w:ascii="宋体" w:hAnsi="宋体" w:eastAsia="宋体" w:cs="宋体"/>
          <w:color w:val="auto"/>
          <w:sz w:val="24"/>
          <w:szCs w:val="24"/>
          <w:highlight w:val="none"/>
        </w:rPr>
        <w:t xml:space="preserve">                                 （B.0.8）</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当湿球温度</w:t>
      </w:r>
      <w:r>
        <w:rPr>
          <w:rFonts w:hint="eastAsia" w:ascii="宋体" w:hAnsi="宋体" w:eastAsia="宋体" w:cs="宋体"/>
          <w:color w:val="auto"/>
          <w:position w:val="-6"/>
          <w:sz w:val="24"/>
          <w:szCs w:val="24"/>
          <w:highlight w:val="none"/>
        </w:rPr>
        <w:object>
          <v:shape id="_x0000_i1120" o:spt="75" type="#_x0000_t75" style="height:15.45pt;width:11.15pt;" o:ole="t" filled="f" o:preferrelative="t" stroked="f" coordsize="21600,21600">
            <v:path/>
            <v:fill on="f" focussize="0,0"/>
            <v:stroke on="f" joinstyle="miter"/>
            <v:imagedata r:id="rId22" o:title=""/>
            <o:lock v:ext="edit" aspectratio="t"/>
            <w10:wrap type="none"/>
            <w10:anchorlock/>
          </v:shape>
          <o:OLEObject Type="Embed" ProgID="Equation.DSMT4" ShapeID="_x0000_i1120" DrawAspect="Content" ObjectID="_1468075761" r:id="rId83">
            <o:LockedField>false</o:LockedField>
          </o:OLEObject>
        </w:object>
      </w:r>
      <w:r>
        <w:rPr>
          <w:rFonts w:hint="eastAsia" w:ascii="宋体" w:hAnsi="宋体" w:eastAsia="宋体" w:cs="宋体"/>
          <w:color w:val="auto"/>
          <w:sz w:val="24"/>
          <w:szCs w:val="24"/>
          <w:highlight w:val="none"/>
        </w:rPr>
        <w:t>在0</w:t>
      </w:r>
      <w:r>
        <w:rPr>
          <w:rFonts w:hint="eastAsia" w:ascii="宋体" w:hAnsi="宋体" w:eastAsia="宋体" w:cs="宋体"/>
          <w:color w:val="auto"/>
          <w:sz w:val="24"/>
          <w:szCs w:val="24"/>
          <w:highlight w:val="none"/>
          <w:lang w:eastAsia="ja-JP"/>
        </w:rPr>
        <w:t>℃</w:t>
      </w:r>
      <w:r>
        <w:rPr>
          <w:rFonts w:hint="eastAsia" w:ascii="宋体" w:hAnsi="宋体" w:eastAsia="宋体" w:cs="宋体"/>
          <w:color w:val="auto"/>
          <w:sz w:val="24"/>
          <w:szCs w:val="24"/>
          <w:highlight w:val="none"/>
        </w:rPr>
        <w:t>以上时，</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24"/>
          <w:sz w:val="24"/>
          <w:szCs w:val="24"/>
          <w:highlight w:val="none"/>
        </w:rPr>
        <w:object>
          <v:shape id="_x0000_i1121" o:spt="75" type="#_x0000_t75" style="height:36.85pt;width:189.45pt;" o:ole="t" filled="f" o:preferrelative="t" stroked="f" coordsize="21600,21600">
            <v:path/>
            <v:fill on="f" focussize="0,0"/>
            <v:stroke on="f" joinstyle="miter"/>
            <v:imagedata r:id="rId85" o:title=""/>
            <o:lock v:ext="edit" aspectratio="t"/>
            <w10:wrap type="none"/>
            <w10:anchorlock/>
          </v:shape>
          <o:OLEObject Type="Embed" ProgID="Equation.DSMT4" ShapeID="_x0000_i1121" DrawAspect="Content" ObjectID="_1468075762" r:id="rId84">
            <o:LockedField>false</o:LockedField>
          </o:OLEObject>
        </w:object>
      </w:r>
      <w:r>
        <w:rPr>
          <w:rFonts w:hint="eastAsia" w:ascii="宋体" w:hAnsi="宋体" w:eastAsia="宋体" w:cs="宋体"/>
          <w:color w:val="auto"/>
          <w:sz w:val="24"/>
          <w:szCs w:val="24"/>
          <w:highlight w:val="none"/>
        </w:rPr>
        <w:t xml:space="preserve">                    （B.0.9）</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当湿球温度</w:t>
      </w:r>
      <w:r>
        <w:rPr>
          <w:rFonts w:hint="eastAsia" w:ascii="宋体" w:hAnsi="宋体" w:eastAsia="宋体" w:cs="宋体"/>
          <w:color w:val="auto"/>
          <w:position w:val="-6"/>
          <w:sz w:val="24"/>
          <w:szCs w:val="24"/>
          <w:highlight w:val="none"/>
        </w:rPr>
        <w:object>
          <v:shape id="_x0000_i1122" o:spt="75" type="#_x0000_t75" style="height:15.45pt;width:11.15pt;" o:ole="t" filled="f" o:preferrelative="t" stroked="f" coordsize="21600,21600">
            <v:path/>
            <v:fill on="f" focussize="0,0"/>
            <v:stroke on="f" joinstyle="miter"/>
            <v:imagedata r:id="rId22" o:title=""/>
            <o:lock v:ext="edit" aspectratio="t"/>
            <w10:wrap type="none"/>
            <w10:anchorlock/>
          </v:shape>
          <o:OLEObject Type="Embed" ProgID="Equation.DSMT4" ShapeID="_x0000_i1122" DrawAspect="Content" ObjectID="_1468075763" r:id="rId86">
            <o:LockedField>false</o:LockedField>
          </o:OLEObject>
        </w:object>
      </w:r>
      <w:r>
        <w:rPr>
          <w:rFonts w:hint="eastAsia" w:ascii="宋体" w:hAnsi="宋体" w:eastAsia="宋体" w:cs="宋体"/>
          <w:color w:val="auto"/>
          <w:sz w:val="24"/>
          <w:szCs w:val="24"/>
          <w:highlight w:val="none"/>
        </w:rPr>
        <w:t>在0</w:t>
      </w:r>
      <w:r>
        <w:rPr>
          <w:rFonts w:hint="eastAsia" w:ascii="宋体" w:hAnsi="宋体" w:eastAsia="宋体" w:cs="宋体"/>
          <w:color w:val="auto"/>
          <w:sz w:val="24"/>
          <w:szCs w:val="24"/>
          <w:highlight w:val="none"/>
          <w:lang w:eastAsia="ja-JP"/>
        </w:rPr>
        <w:t>℃</w:t>
      </w:r>
      <w:r>
        <w:rPr>
          <w:rFonts w:hint="eastAsia" w:ascii="宋体" w:hAnsi="宋体" w:eastAsia="宋体" w:cs="宋体"/>
          <w:color w:val="auto"/>
          <w:sz w:val="24"/>
          <w:szCs w:val="24"/>
          <w:highlight w:val="none"/>
        </w:rPr>
        <w:t>以下时，</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24"/>
          <w:sz w:val="24"/>
          <w:szCs w:val="24"/>
          <w:highlight w:val="none"/>
        </w:rPr>
        <w:object>
          <v:shape id="_x0000_i1123" o:spt="75" type="#_x0000_t75" style="height:36.85pt;width:183.45pt;" o:ole="t" filled="f" o:preferrelative="t" stroked="f" coordsize="21600,21600">
            <v:path/>
            <v:fill on="f" focussize="0,0"/>
            <v:stroke on="f" joinstyle="miter"/>
            <v:imagedata r:id="rId88" o:title=""/>
            <o:lock v:ext="edit" aspectratio="t"/>
            <w10:wrap type="none"/>
            <w10:anchorlock/>
          </v:shape>
          <o:OLEObject Type="Embed" ProgID="Equation.DSMT4" ShapeID="_x0000_i1123" DrawAspect="Content" ObjectID="_1468075764" r:id="rId87">
            <o:LockedField>false</o:LockedField>
          </o:OLEObject>
        </w:object>
      </w:r>
      <w:r>
        <w:rPr>
          <w:rFonts w:hint="eastAsia" w:ascii="宋体" w:hAnsi="宋体" w:eastAsia="宋体" w:cs="宋体"/>
          <w:color w:val="auto"/>
          <w:sz w:val="24"/>
          <w:szCs w:val="24"/>
          <w:highlight w:val="none"/>
        </w:rPr>
        <w:t xml:space="preserve">                     （B.0.10）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w:t>
      </w:r>
      <w:r>
        <w:rPr>
          <w:rFonts w:hint="eastAsia" w:ascii="宋体" w:hAnsi="宋体" w:eastAsia="宋体" w:cs="宋体"/>
          <w:color w:val="auto"/>
          <w:position w:val="-12"/>
          <w:sz w:val="24"/>
          <w:szCs w:val="24"/>
          <w:highlight w:val="none"/>
        </w:rPr>
        <w:object>
          <v:shape id="_x0000_i1124" o:spt="75" type="#_x0000_t75" style="height:18pt;width:18pt;" o:ole="t" filled="f" o:preferrelative="t" stroked="f" coordsize="21600,21600">
            <v:path/>
            <v:fill on="f" focussize="0,0"/>
            <v:stroke on="f" joinstyle="miter"/>
            <v:imagedata r:id="rId90" o:title=""/>
            <o:lock v:ext="edit" aspectratio="t"/>
            <w10:wrap type="none"/>
            <w10:anchorlock/>
          </v:shape>
          <o:OLEObject Type="Embed" ProgID="Equation.DSMT4" ShapeID="_x0000_i1124" DrawAspect="Content" ObjectID="_1468075765" r:id="rId89">
            <o:LockedField>false</o:LockedField>
          </o:OLEObject>
        </w:object>
      </w:r>
      <w:r>
        <w:rPr>
          <w:rFonts w:hint="eastAsia" w:ascii="宋体" w:hAnsi="宋体" w:eastAsia="宋体" w:cs="宋体"/>
          <w:color w:val="auto"/>
          <w:sz w:val="24"/>
          <w:szCs w:val="24"/>
          <w:highlight w:val="none"/>
        </w:rPr>
        <w:t>——湿球温度对应的饱和水蒸气分压力</w:t>
      </w:r>
      <w:r>
        <w:rPr>
          <w:rFonts w:hint="eastAsia" w:ascii="宋体" w:hAnsi="宋体" w:eastAsia="宋体" w:cs="宋体"/>
          <w:color w:val="auto"/>
          <w:position w:val="-12"/>
          <w:sz w:val="24"/>
          <w:szCs w:val="24"/>
          <w:highlight w:val="none"/>
        </w:rPr>
        <w:object>
          <v:shape id="_x0000_i1125" o:spt="75" type="#_x0000_t75" style="height:18pt;width:36.85pt;" o:ole="t" filled="f" o:preferrelative="t" stroked="f" coordsize="21600,21600">
            <v:path/>
            <v:fill on="f" focussize="0,0"/>
            <v:stroke on="f" joinstyle="miter"/>
            <v:imagedata r:id="rId92" o:title=""/>
            <o:lock v:ext="edit" aspectratio="t"/>
            <w10:wrap type="none"/>
            <w10:anchorlock/>
          </v:shape>
          <o:OLEObject Type="Embed" ProgID="Equation.DSMT4" ShapeID="_x0000_i1125" DrawAspect="Content" ObjectID="_1468075766" r:id="rId91">
            <o:LockedField>false</o:LockedField>
          </o:OLEObject>
        </w:object>
      </w:r>
      <w:r>
        <w:rPr>
          <w:rFonts w:hint="eastAsia" w:ascii="宋体" w:hAnsi="宋体" w:eastAsia="宋体" w:cs="宋体"/>
          <w:color w:val="auto"/>
          <w:sz w:val="24"/>
          <w:szCs w:val="24"/>
          <w:highlight w:val="none"/>
        </w:rPr>
        <w:t>求得的含湿量。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利用公式法迭代求解湿球温度的具体步骤：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基于以上公式，先假设一个湿球温度</w:t>
      </w:r>
      <w:r>
        <w:rPr>
          <w:rFonts w:hint="eastAsia" w:ascii="宋体" w:hAnsi="宋体" w:eastAsia="宋体" w:cs="宋体"/>
          <w:color w:val="auto"/>
          <w:position w:val="-6"/>
          <w:sz w:val="24"/>
          <w:szCs w:val="24"/>
          <w:highlight w:val="none"/>
        </w:rPr>
        <w:object>
          <v:shape id="_x0000_i1126" o:spt="75" type="#_x0000_t75" style="height:15.45pt;width:11.15pt;" o:ole="t" filled="f" o:preferrelative="t" stroked="f" coordsize="21600,21600">
            <v:path/>
            <v:fill on="f" focussize="0,0"/>
            <v:stroke on="f" joinstyle="miter"/>
            <v:imagedata r:id="rId94" o:title=""/>
            <o:lock v:ext="edit" aspectratio="t"/>
            <w10:wrap type="none"/>
            <w10:anchorlock/>
          </v:shape>
          <o:OLEObject Type="Embed" ProgID="Equation.DSMT4" ShapeID="_x0000_i1126" DrawAspect="Content" ObjectID="_1468075767" r:id="rId93">
            <o:LockedField>false</o:LockedField>
          </o:OLEObject>
        </w:object>
      </w:r>
      <w:r>
        <w:rPr>
          <w:rFonts w:hint="eastAsia" w:ascii="宋体" w:hAnsi="宋体" w:eastAsia="宋体" w:cs="宋体"/>
          <w:color w:val="auto"/>
          <w:sz w:val="24"/>
          <w:szCs w:val="24"/>
          <w:highlight w:val="none"/>
        </w:rPr>
        <w:t>，依据式（B.0.2）或（B.0.5）计算出假设湿球温度对应的饱和大气压</w:t>
      </w:r>
      <w:r>
        <w:rPr>
          <w:rFonts w:hint="eastAsia" w:ascii="宋体" w:hAnsi="宋体" w:eastAsia="宋体" w:cs="宋体"/>
          <w:color w:val="auto"/>
          <w:position w:val="-12"/>
          <w:sz w:val="24"/>
          <w:szCs w:val="24"/>
          <w:highlight w:val="none"/>
        </w:rPr>
        <w:object>
          <v:shape id="_x0000_i1127" o:spt="75" type="#_x0000_t75" style="height:18pt;width:36.85pt;" o:ole="t" filled="f" o:preferrelative="t" stroked="f" coordsize="21600,21600">
            <v:path/>
            <v:fill on="f" focussize="0,0"/>
            <v:stroke on="f" joinstyle="miter"/>
            <v:imagedata r:id="rId96" o:title=""/>
            <o:lock v:ext="edit" aspectratio="t"/>
            <w10:wrap type="none"/>
            <w10:anchorlock/>
          </v:shape>
          <o:OLEObject Type="Embed" ProgID="Equation.DSMT4" ShapeID="_x0000_i1127" DrawAspect="Content" ObjectID="_1468075768" r:id="rId95">
            <o:LockedField>false</o:LockedField>
          </o:OLEObject>
        </w:object>
      </w:r>
      <w:r>
        <w:rPr>
          <w:rFonts w:hint="eastAsia" w:ascii="宋体" w:hAnsi="宋体" w:eastAsia="宋体" w:cs="宋体"/>
          <w:color w:val="auto"/>
          <w:sz w:val="24"/>
          <w:szCs w:val="24"/>
          <w:highlight w:val="none"/>
        </w:rPr>
        <w:t>，之后通过式（B.0.8）计算出湿球温度对应饱和大气压下的含湿量</w:t>
      </w:r>
      <w:r>
        <w:rPr>
          <w:rFonts w:hint="eastAsia" w:ascii="宋体" w:hAnsi="宋体" w:eastAsia="宋体" w:cs="宋体"/>
          <w:color w:val="auto"/>
          <w:position w:val="-12"/>
          <w:sz w:val="24"/>
          <w:szCs w:val="24"/>
          <w:highlight w:val="none"/>
        </w:rPr>
        <w:object>
          <v:shape id="_x0000_i1128" o:spt="75" type="#_x0000_t75" style="height:18pt;width:18pt;" o:ole="t" filled="f" o:preferrelative="t" stroked="f" coordsize="21600,21600">
            <v:path/>
            <v:fill on="f" focussize="0,0"/>
            <v:stroke on="f" joinstyle="miter"/>
            <v:imagedata r:id="rId98" o:title=""/>
            <o:lock v:ext="edit" aspectratio="t"/>
            <w10:wrap type="none"/>
            <w10:anchorlock/>
          </v:shape>
          <o:OLEObject Type="Embed" ProgID="Equation.DSMT4" ShapeID="_x0000_i1128" DrawAspect="Content" ObjectID="_1468075769" r:id="rId97">
            <o:LockedField>false</o:LockedField>
          </o:OLEObject>
        </w:object>
      </w:r>
      <w:r>
        <w:rPr>
          <w:rFonts w:hint="eastAsia" w:ascii="宋体" w:hAnsi="宋体" w:eastAsia="宋体" w:cs="宋体"/>
          <w:color w:val="auto"/>
          <w:sz w:val="24"/>
          <w:szCs w:val="24"/>
          <w:highlight w:val="none"/>
        </w:rPr>
        <w:t>，然后依据式（B.0.9）或（B.0.10）计算出干球温度与假设的湿球温度下的含湿量</w:t>
      </w:r>
      <w:r>
        <w:rPr>
          <w:rFonts w:hint="eastAsia" w:ascii="宋体" w:hAnsi="宋体" w:eastAsia="宋体" w:cs="宋体"/>
          <w:color w:val="auto"/>
          <w:position w:val="-12"/>
          <w:sz w:val="24"/>
          <w:szCs w:val="24"/>
          <w:highlight w:val="none"/>
        </w:rPr>
        <w:object>
          <v:shape id="_x0000_i1129"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29" DrawAspect="Content" ObjectID="_1468075770" r:id="rId99">
            <o:LockedField>false</o:LockedField>
          </o:OLEObject>
        </w:object>
      </w:r>
      <w:r>
        <w:rPr>
          <w:rFonts w:hint="eastAsia" w:ascii="宋体" w:hAnsi="宋体" w:eastAsia="宋体" w:cs="宋体"/>
          <w:color w:val="auto"/>
          <w:sz w:val="24"/>
          <w:szCs w:val="24"/>
          <w:highlight w:val="none"/>
        </w:rPr>
        <w:t>。通过露点温度计算湿空气的水蒸气分压力</w:t>
      </w:r>
      <w:r>
        <w:rPr>
          <w:rFonts w:hint="eastAsia" w:ascii="宋体" w:hAnsi="宋体" w:eastAsia="宋体" w:cs="宋体"/>
          <w:color w:val="auto"/>
          <w:position w:val="-12"/>
          <w:sz w:val="24"/>
          <w:szCs w:val="24"/>
          <w:highlight w:val="none"/>
        </w:rPr>
        <w:object>
          <v:shape id="_x0000_i1130" o:spt="75" type="#_x0000_t75" style="height:18pt;width:16.3pt;" o:ole="t" filled="f" o:preferrelative="t" stroked="f" coordsize="21600,21600">
            <v:path/>
            <v:fill on="f" focussize="0,0"/>
            <v:stroke on="f" joinstyle="miter"/>
            <v:imagedata r:id="rId102" o:title=""/>
            <o:lock v:ext="edit" aspectratio="t"/>
            <w10:wrap type="none"/>
            <w10:anchorlock/>
          </v:shape>
          <o:OLEObject Type="Embed" ProgID="Equation.DSMT4" ShapeID="_x0000_i1130" DrawAspect="Content" ObjectID="_1468075771" r:id="rId101">
            <o:LockedField>false</o:LockedField>
          </o:OLEObject>
        </w:object>
      </w:r>
      <w:r>
        <w:rPr>
          <w:rFonts w:hint="eastAsia" w:ascii="宋体" w:hAnsi="宋体" w:eastAsia="宋体" w:cs="宋体"/>
          <w:color w:val="auto"/>
          <w:sz w:val="24"/>
          <w:szCs w:val="24"/>
          <w:highlight w:val="none"/>
        </w:rPr>
        <w:t>，再由（B.0.7）式计算出水蒸气分压力对应的含湿量</w:t>
      </w:r>
      <w:r>
        <w:rPr>
          <w:rFonts w:hint="eastAsia" w:ascii="宋体" w:hAnsi="宋体" w:eastAsia="宋体" w:cs="宋体"/>
          <w:color w:val="auto"/>
          <w:position w:val="-6"/>
          <w:sz w:val="24"/>
          <w:szCs w:val="24"/>
          <w:highlight w:val="none"/>
        </w:rPr>
        <w:object>
          <v:shape id="_x0000_i1131" o:spt="75" type="#_x0000_t75" style="height:11.15pt;width:12pt;" o:ole="t" filled="f" o:preferrelative="t" stroked="f" coordsize="21600,21600">
            <v:path/>
            <v:fill on="f" focussize="0,0"/>
            <v:stroke on="f" joinstyle="miter"/>
            <v:imagedata r:id="rId104" o:title=""/>
            <o:lock v:ext="edit" aspectratio="t"/>
            <w10:wrap type="none"/>
            <w10:anchorlock/>
          </v:shape>
          <o:OLEObject Type="Embed" ProgID="Equation.DSMT4" ShapeID="_x0000_i1131" DrawAspect="Content" ObjectID="_1468075772" r:id="rId103">
            <o:LockedField>false</o:LockedField>
          </o:OLEObject>
        </w:object>
      </w:r>
      <w:r>
        <w:rPr>
          <w:rFonts w:hint="eastAsia" w:ascii="宋体" w:hAnsi="宋体" w:eastAsia="宋体" w:cs="宋体"/>
          <w:color w:val="auto"/>
          <w:sz w:val="24"/>
          <w:szCs w:val="24"/>
          <w:highlight w:val="none"/>
        </w:rPr>
        <w:t>；最后判断由假设湿球温度计算出的含湿量</w:t>
      </w:r>
      <w:r>
        <w:rPr>
          <w:rFonts w:hint="eastAsia" w:ascii="宋体" w:hAnsi="宋体" w:eastAsia="宋体" w:cs="宋体"/>
          <w:color w:val="auto"/>
          <w:position w:val="-12"/>
          <w:sz w:val="24"/>
          <w:szCs w:val="24"/>
          <w:highlight w:val="none"/>
        </w:rPr>
        <w:object>
          <v:shape id="_x0000_i1132"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32" DrawAspect="Content" ObjectID="_1468075773" r:id="rId105">
            <o:LockedField>false</o:LockedField>
          </o:OLEObject>
        </w:object>
      </w:r>
      <w:r>
        <w:rPr>
          <w:rFonts w:hint="eastAsia" w:ascii="宋体" w:hAnsi="宋体" w:eastAsia="宋体" w:cs="宋体"/>
          <w:color w:val="auto"/>
          <w:sz w:val="24"/>
          <w:szCs w:val="24"/>
          <w:highlight w:val="none"/>
        </w:rPr>
        <w:t>与由湿空气水蒸气分压力计算出的含湿量</w:t>
      </w:r>
      <w:r>
        <w:rPr>
          <w:rFonts w:hint="eastAsia" w:ascii="宋体" w:hAnsi="宋体" w:eastAsia="宋体" w:cs="宋体"/>
          <w:color w:val="auto"/>
          <w:position w:val="-6"/>
          <w:sz w:val="24"/>
          <w:szCs w:val="24"/>
          <w:highlight w:val="none"/>
        </w:rPr>
        <w:object>
          <v:shape id="_x0000_i1133" o:spt="75" type="#_x0000_t75" style="height:8.55pt;width:12pt;" o:ole="t" filled="f" o:preferrelative="t" stroked="f" coordsize="21600,21600">
            <v:path/>
            <v:fill on="f" focussize="0,0"/>
            <v:stroke on="f" joinstyle="miter"/>
            <v:imagedata r:id="rId104" o:title=""/>
            <o:lock v:ext="edit" aspectratio="t"/>
            <w10:wrap type="none"/>
            <w10:anchorlock/>
          </v:shape>
          <o:OLEObject Type="Embed" ProgID="Equation.DSMT4" ShapeID="_x0000_i1133" DrawAspect="Content" ObjectID="_1468075774" r:id="rId106">
            <o:LockedField>false</o:LockedField>
          </o:OLEObject>
        </w:object>
      </w:r>
      <w:r>
        <w:rPr>
          <w:rFonts w:hint="eastAsia" w:ascii="宋体" w:hAnsi="宋体" w:eastAsia="宋体" w:cs="宋体"/>
          <w:color w:val="auto"/>
          <w:sz w:val="24"/>
          <w:szCs w:val="24"/>
          <w:highlight w:val="none"/>
        </w:rPr>
        <w:t>的接近程度，当由假设湿球温度计算出的含湿量</w:t>
      </w:r>
      <w:r>
        <w:rPr>
          <w:rFonts w:hint="eastAsia" w:ascii="宋体" w:hAnsi="宋体" w:eastAsia="宋体" w:cs="宋体"/>
          <w:color w:val="auto"/>
          <w:position w:val="-12"/>
          <w:sz w:val="24"/>
          <w:szCs w:val="24"/>
          <w:highlight w:val="none"/>
        </w:rPr>
        <w:object>
          <v:shape id="_x0000_i1134"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34" DrawAspect="Content" ObjectID="_1468075775" r:id="rId107">
            <o:LockedField>false</o:LockedField>
          </o:OLEObject>
        </w:object>
      </w:r>
      <w:r>
        <w:rPr>
          <w:rFonts w:hint="eastAsia" w:ascii="宋体" w:hAnsi="宋体" w:eastAsia="宋体" w:cs="宋体"/>
          <w:color w:val="auto"/>
          <w:sz w:val="24"/>
          <w:szCs w:val="24"/>
          <w:highlight w:val="none"/>
        </w:rPr>
        <w:t>无限接近于湿空气水蒸气分压力计算出的含湿量</w:t>
      </w:r>
      <w:r>
        <w:rPr>
          <w:rFonts w:hint="eastAsia" w:ascii="宋体" w:hAnsi="宋体" w:eastAsia="宋体" w:cs="宋体"/>
          <w:color w:val="auto"/>
          <w:position w:val="-6"/>
          <w:sz w:val="24"/>
          <w:szCs w:val="24"/>
          <w:highlight w:val="none"/>
        </w:rPr>
        <w:object>
          <v:shape id="_x0000_i1135" o:spt="75" type="#_x0000_t75" style="height:8.55pt;width:12pt;" o:ole="t" filled="f" o:preferrelative="t" stroked="f" coordsize="21600,21600">
            <v:path/>
            <v:fill on="f" focussize="0,0"/>
            <v:stroke on="f" joinstyle="miter"/>
            <v:imagedata r:id="rId104" o:title=""/>
            <o:lock v:ext="edit" aspectratio="t"/>
            <w10:wrap type="none"/>
            <w10:anchorlock/>
          </v:shape>
          <o:OLEObject Type="Embed" ProgID="Equation.DSMT4" ShapeID="_x0000_i1135" DrawAspect="Content" ObjectID="_1468075776" r:id="rId108">
            <o:LockedField>false</o:LockedField>
          </o:OLEObject>
        </w:object>
      </w:r>
      <w:r>
        <w:rPr>
          <w:rFonts w:hint="eastAsia" w:ascii="宋体" w:hAnsi="宋体" w:eastAsia="宋体" w:cs="宋体"/>
          <w:color w:val="auto"/>
          <w:sz w:val="24"/>
          <w:szCs w:val="24"/>
          <w:highlight w:val="none"/>
        </w:rPr>
        <w:t>时，可认为由假设湿球温度计算出的含湿量</w:t>
      </w:r>
      <w:r>
        <w:rPr>
          <w:rFonts w:hint="eastAsia" w:ascii="宋体" w:hAnsi="宋体" w:eastAsia="宋体" w:cs="宋体"/>
          <w:color w:val="auto"/>
          <w:position w:val="-12"/>
          <w:sz w:val="24"/>
          <w:szCs w:val="24"/>
          <w:highlight w:val="none"/>
        </w:rPr>
        <w:object>
          <v:shape id="_x0000_i1136"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36" DrawAspect="Content" ObjectID="_1468075777" r:id="rId109">
            <o:LockedField>false</o:LockedField>
          </o:OLEObject>
        </w:object>
      </w:r>
      <w:r>
        <w:rPr>
          <w:rFonts w:hint="eastAsia" w:ascii="宋体" w:hAnsi="宋体" w:eastAsia="宋体" w:cs="宋体"/>
          <w:color w:val="auto"/>
          <w:sz w:val="24"/>
          <w:szCs w:val="24"/>
          <w:highlight w:val="none"/>
        </w:rPr>
        <w:t>即为湿空气水蒸气分压力计算出的含湿量，相应的假设湿球温度即为所求的湿球温度</w:t>
      </w:r>
      <w:r>
        <w:rPr>
          <w:rFonts w:hint="eastAsia" w:ascii="宋体" w:hAnsi="宋体" w:eastAsia="宋体" w:cs="宋体"/>
          <w:color w:val="auto"/>
          <w:position w:val="-6"/>
          <w:sz w:val="24"/>
          <w:szCs w:val="24"/>
          <w:highlight w:val="none"/>
        </w:rPr>
        <w:object>
          <v:shape id="_x0000_i1137" o:spt="75" type="#_x0000_t75" style="height:15.45pt;width:11.15pt;" o:ole="t" filled="f" o:preferrelative="t" stroked="f" coordsize="21600,21600">
            <v:path/>
            <v:fill on="f" focussize="0,0"/>
            <v:stroke on="f" joinstyle="miter"/>
            <v:imagedata r:id="rId94" o:title=""/>
            <o:lock v:ext="edit" aspectratio="t"/>
            <w10:wrap type="none"/>
            <w10:anchorlock/>
          </v:shape>
          <o:OLEObject Type="Embed" ProgID="Equation.DSMT4" ShapeID="_x0000_i1137" DrawAspect="Content" ObjectID="_1468075778" r:id="rId110">
            <o:LockedField>false</o:LockedField>
          </o:OLEObject>
        </w:object>
      </w:r>
      <w:r>
        <w:rPr>
          <w:rFonts w:hint="eastAsia" w:ascii="宋体" w:hAnsi="宋体" w:eastAsia="宋体" w:cs="宋体"/>
          <w:color w:val="auto"/>
          <w:sz w:val="24"/>
          <w:szCs w:val="24"/>
          <w:highlight w:val="none"/>
        </w:rPr>
        <w:t>；否则重新假设湿球温度，重新计算</w:t>
      </w:r>
      <w:r>
        <w:rPr>
          <w:rFonts w:hint="eastAsia" w:ascii="宋体" w:hAnsi="宋体" w:eastAsia="宋体" w:cs="宋体"/>
          <w:color w:val="auto"/>
          <w:position w:val="-12"/>
          <w:sz w:val="24"/>
          <w:szCs w:val="24"/>
          <w:highlight w:val="none"/>
        </w:rPr>
        <w:object>
          <v:shape id="_x0000_i1138"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38" DrawAspect="Content" ObjectID="_1468075779" r:id="rId111">
            <o:LockedField>false</o:LockedField>
          </o:OLEObject>
        </w:object>
      </w:r>
      <w:r>
        <w:rPr>
          <w:rFonts w:hint="eastAsia" w:ascii="宋体" w:hAnsi="宋体" w:eastAsia="宋体" w:cs="宋体"/>
          <w:color w:val="auto"/>
          <w:sz w:val="24"/>
          <w:szCs w:val="24"/>
          <w:highlight w:val="none"/>
        </w:rPr>
        <w:t>，直到其“无限接近”</w:t>
      </w:r>
      <w:r>
        <w:rPr>
          <w:rFonts w:hint="eastAsia" w:ascii="宋体" w:hAnsi="宋体" w:eastAsia="宋体" w:cs="宋体"/>
          <w:color w:val="auto"/>
          <w:position w:val="-6"/>
          <w:sz w:val="24"/>
          <w:szCs w:val="24"/>
          <w:highlight w:val="none"/>
        </w:rPr>
        <w:object>
          <v:shape id="_x0000_i1139" o:spt="75" type="#_x0000_t75" style="height:11.15pt;width:12pt;" o:ole="t" filled="f" o:preferrelative="t" stroked="f" coordsize="21600,21600">
            <v:path/>
            <v:fill on="f" focussize="0,0"/>
            <v:stroke on="f" joinstyle="miter"/>
            <v:imagedata r:id="rId104" o:title=""/>
            <o:lock v:ext="edit" aspectratio="t"/>
            <w10:wrap type="none"/>
            <w10:anchorlock/>
          </v:shape>
          <o:OLEObject Type="Embed" ProgID="Equation.DSMT4" ShapeID="_x0000_i1139" DrawAspect="Content" ObjectID="_1468075780" r:id="rId112">
            <o:LockedField>false</o:LockedField>
          </o:OLEObject>
        </w:object>
      </w:r>
      <w:r>
        <w:rPr>
          <w:rFonts w:hint="eastAsia" w:ascii="宋体" w:hAnsi="宋体" w:eastAsia="宋体" w:cs="宋体"/>
          <w:color w:val="auto"/>
          <w:sz w:val="24"/>
          <w:szCs w:val="24"/>
          <w:highlight w:val="none"/>
        </w:rPr>
        <w:t>为止。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关于湿球温度的求解，“无限接近”的取值精度为假设湿球温度计算的含湿量</w:t>
      </w:r>
      <w:r>
        <w:rPr>
          <w:rFonts w:hint="eastAsia" w:ascii="宋体" w:hAnsi="宋体" w:eastAsia="宋体" w:cs="宋体"/>
          <w:color w:val="auto"/>
          <w:position w:val="-12"/>
          <w:sz w:val="24"/>
          <w:szCs w:val="24"/>
          <w:highlight w:val="none"/>
        </w:rPr>
        <w:object>
          <v:shape id="_x0000_i1140" o:spt="75" type="#_x0000_t75" style="height:18pt;width:15.45pt;" o:ole="t" filled="f" o:preferrelative="t" stroked="f" coordsize="21600,21600">
            <v:path/>
            <v:fill on="f" focussize="0,0"/>
            <v:stroke on="f" joinstyle="miter"/>
            <v:imagedata r:id="rId100" o:title=""/>
            <o:lock v:ext="edit" aspectratio="t"/>
            <w10:wrap type="none"/>
            <w10:anchorlock/>
          </v:shape>
          <o:OLEObject Type="Embed" ProgID="Equation.DSMT4" ShapeID="_x0000_i1140" DrawAspect="Content" ObjectID="_1468075781" r:id="rId113">
            <o:LockedField>false</o:LockedField>
          </o:OLEObject>
        </w:object>
      </w:r>
      <w:r>
        <w:rPr>
          <w:rFonts w:hint="eastAsia" w:ascii="宋体" w:hAnsi="宋体" w:eastAsia="宋体" w:cs="宋体"/>
          <w:color w:val="auto"/>
          <w:sz w:val="24"/>
          <w:szCs w:val="24"/>
          <w:highlight w:val="none"/>
        </w:rPr>
        <w:t>与湿空气水蒸气分压力计算的含湿量</w:t>
      </w:r>
      <w:r>
        <w:rPr>
          <w:rFonts w:hint="eastAsia" w:ascii="宋体" w:hAnsi="宋体" w:eastAsia="宋体" w:cs="宋体"/>
          <w:color w:val="auto"/>
          <w:position w:val="-6"/>
          <w:sz w:val="24"/>
          <w:szCs w:val="24"/>
          <w:highlight w:val="none"/>
        </w:rPr>
        <w:object>
          <v:shape id="_x0000_i1141" o:spt="75" type="#_x0000_t75" style="height:11.15pt;width:12pt;" o:ole="t" filled="f" o:preferrelative="t" stroked="f" coordsize="21600,21600">
            <v:path/>
            <v:fill on="f" focussize="0,0"/>
            <v:stroke on="f" joinstyle="miter"/>
            <v:imagedata r:id="rId104" o:title=""/>
            <o:lock v:ext="edit" aspectratio="t"/>
            <w10:wrap type="none"/>
            <w10:anchorlock/>
          </v:shape>
          <o:OLEObject Type="Embed" ProgID="Equation.DSMT4" ShapeID="_x0000_i1141" DrawAspect="Content" ObjectID="_1468075782" r:id="rId114">
            <o:LockedField>false</o:LockedField>
          </o:OLEObject>
        </w:object>
      </w:r>
      <w:r>
        <w:rPr>
          <w:rFonts w:hint="eastAsia" w:ascii="宋体" w:hAnsi="宋体" w:eastAsia="宋体" w:cs="宋体"/>
          <w:color w:val="auto"/>
          <w:sz w:val="24"/>
          <w:szCs w:val="24"/>
          <w:highlight w:val="none"/>
        </w:rPr>
        <w:t>的绝对误差小于</w:t>
      </w:r>
      <w:r>
        <w:rPr>
          <w:rFonts w:hint="eastAsia" w:ascii="宋体" w:hAnsi="宋体" w:eastAsia="宋体" w:cs="宋体"/>
          <w:color w:val="auto"/>
          <w:position w:val="-6"/>
          <w:sz w:val="24"/>
          <w:szCs w:val="24"/>
          <w:highlight w:val="none"/>
        </w:rPr>
        <w:object>
          <v:shape id="_x0000_i1142" o:spt="75" type="#_x0000_t75" style="height:15.45pt;width:35.15pt;" o:ole="t" filled="f" o:preferrelative="t" stroked="f" coordsize="21600,21600">
            <v:path/>
            <v:fill on="f" focussize="0,0"/>
            <v:stroke on="f" joinstyle="miter"/>
            <v:imagedata r:id="rId116" o:title=""/>
            <o:lock v:ext="edit" aspectratio="t"/>
            <w10:wrap type="none"/>
            <w10:anchorlock/>
          </v:shape>
          <o:OLEObject Type="Embed" ProgID="Equation.DSMT4" ShapeID="_x0000_i1142" DrawAspect="Content" ObjectID="_1468075783" r:id="rId115">
            <o:LockedField>false</o:LockedField>
          </o:OLEObject>
        </w:objec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p>
      <w:pPr>
        <w:spacing w:line="440" w:lineRule="atLeast"/>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240"/>
        <w:jc w:val="center"/>
        <w:textAlignment w:val="auto"/>
        <w:outlineLvl w:val="0"/>
        <w:rPr>
          <w:rFonts w:hint="eastAsia" w:ascii="黑体" w:hAnsi="黑体" w:eastAsia="黑体"/>
          <w:bCs/>
          <w:color w:val="auto"/>
          <w:sz w:val="36"/>
          <w:szCs w:val="32"/>
        </w:rPr>
      </w:pPr>
      <w:bookmarkStart w:id="49" w:name="_Toc42433363"/>
      <w:bookmarkStart w:id="50" w:name="_Toc42442751"/>
      <w:bookmarkStart w:id="51" w:name="_Toc56707286"/>
      <w:bookmarkStart w:id="52" w:name="_Toc57141967"/>
      <w:r>
        <w:rPr>
          <w:rFonts w:hint="eastAsia" w:ascii="黑体" w:hAnsi="黑体" w:eastAsia="黑体"/>
          <w:bCs/>
          <w:color w:val="auto"/>
          <w:sz w:val="36"/>
          <w:szCs w:val="32"/>
        </w:rPr>
        <w:t>附录C  海域核电建筑工程非安全级设计气象参数</w:t>
      </w:r>
      <w:bookmarkEnd w:id="49"/>
      <w:bookmarkEnd w:id="50"/>
      <w:bookmarkEnd w:id="51"/>
      <w:bookmarkEnd w:id="52"/>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w:t>
      </w:r>
      <w:r>
        <w:rPr>
          <w:rFonts w:hint="eastAsia" w:eastAsiaTheme="minorEastAsia"/>
          <w:color w:val="auto"/>
          <w:highlight w:val="none"/>
        </w:rPr>
        <w:t>C.0</w:t>
      </w:r>
      <w:r>
        <w:rPr>
          <w:rFonts w:eastAsiaTheme="minorEastAsia"/>
          <w:color w:val="auto"/>
          <w:highlight w:val="none"/>
        </w:rPr>
        <w:t>.1计算海域B1非安全级设计气象参数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53"/>
        <w:gridCol w:w="26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项别</w:t>
            </w:r>
          </w:p>
        </w:tc>
        <w:tc>
          <w:tcPr>
            <w:tcW w:w="1566"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B1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566" w:type="pct"/>
            <w:tcBorders>
              <w:top w:val="single" w:color="auto" w:sz="4" w:space="0"/>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40.00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37.</w:t>
            </w:r>
            <w:r>
              <w:rPr>
                <w:rFonts w:hint="eastAsia" w:ascii="Times New Roman" w:hAnsi="Times New Roman" w:cs="Times New Roman"/>
                <w:color w:val="auto"/>
                <w:szCs w:val="21"/>
                <w:highlight w:val="none"/>
              </w:rPr>
              <w:t>93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120.72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夏季空调室外计算干球温度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30.</w:t>
            </w:r>
            <w:r>
              <w:rPr>
                <w:rFonts w:hint="eastAsia" w:ascii="Times New Roman" w:hAnsi="Times New Roman" w:cs="Times New Roman"/>
                <w:color w:val="auto"/>
                <w:szCs w:val="21"/>
                <w:highlight w:val="none"/>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夏季空调室外计算露点温度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夏季室外大气压力</w:t>
            </w:r>
            <w:r>
              <w:rPr>
                <w:rFonts w:ascii="Times New Roman" w:hAnsi="Times New Roman" w:cs="Times New Roman"/>
                <w:color w:val="auto"/>
                <w:szCs w:val="21"/>
                <w:highlight w:val="none"/>
              </w:rPr>
              <w:t>/mbar</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1008.6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夏季空调室外计算湿球温度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夏季空调室外计算相对湿度</w:t>
            </w:r>
            <w:r>
              <w:rPr>
                <w:rFonts w:ascii="Times New Roman" w:hAnsi="Times New Roman" w:cs="Times New Roman"/>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冬季通风室外计算温度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冬季空调室外计算温度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冬季空调室外计算露点温度</w:t>
            </w:r>
            <w:r>
              <w:rPr>
                <w:rFonts w:ascii="Times New Roman" w:hAnsi="Times New Roman" w:cs="Times New Roman"/>
                <w:color w:val="auto"/>
                <w:szCs w:val="21"/>
                <w:highlight w:val="none"/>
              </w:rPr>
              <w:t>/</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autoSpaceDE w:val="0"/>
              <w:autoSpaceDN w:val="0"/>
              <w:adjustRightInd w:val="0"/>
              <w:spacing w:line="320" w:lineRule="atLeast"/>
              <w:jc w:val="lef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冬季室外大气压力</w:t>
            </w:r>
            <w:r>
              <w:rPr>
                <w:rFonts w:ascii="Times New Roman" w:hAnsi="Times New Roman" w:cs="Times New Roman"/>
                <w:color w:val="auto"/>
                <w:szCs w:val="21"/>
                <w:highlight w:val="none"/>
              </w:rPr>
              <w:t>/mbar</w:t>
            </w:r>
          </w:p>
        </w:tc>
        <w:tc>
          <w:tcPr>
            <w:tcW w:w="1566" w:type="pct"/>
            <w:tcBorders>
              <w:top w:val="nil"/>
              <w:bottom w:val="nil"/>
            </w:tcBorders>
            <w:shd w:val="clear" w:color="auto" w:fill="auto"/>
            <w:noWrap/>
            <w:vAlign w:val="bottom"/>
          </w:tcPr>
          <w:p>
            <w:pPr>
              <w:widowControl/>
              <w:autoSpaceDE w:val="0"/>
              <w:autoSpaceDN w:val="0"/>
              <w:adjustRightInd w:val="0"/>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1038.1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22.</w:t>
            </w:r>
            <w:r>
              <w:rPr>
                <w:rFonts w:hint="eastAsia" w:ascii="Times New Roman" w:hAnsi="Times New Roman" w:cs="Times New Roman"/>
                <w:color w:val="auto"/>
                <w:szCs w:val="21"/>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566" w:type="pct"/>
            <w:tcBorders>
              <w:top w:val="nil"/>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74.</w:t>
            </w:r>
            <w:r>
              <w:rPr>
                <w:rFonts w:hint="eastAsia" w:ascii="Times New Roman" w:hAnsi="Times New Roman" w:cs="Times New Roman"/>
                <w:color w:val="auto"/>
                <w:szCs w:val="21"/>
                <w:highlight w:val="none"/>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434"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566" w:type="pct"/>
            <w:tcBorders>
              <w:top w:val="nil"/>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27.9</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表C.0.2计算海域Y1非安全级设计气象参数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Y1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145.50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37.97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124.63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2002~2018（17年）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1017.6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23.0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-9.</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-13.3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1030.0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72.0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21.0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76.</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表C.0.3计算海域Y2非安全级设计气象参数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3"/>
        <w:gridCol w:w="363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2135"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Y2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2135"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32.07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121.60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-0.1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1004.8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2135"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1038.3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24.</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865"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2135" w:type="pct"/>
            <w:shd w:val="clear" w:color="auto" w:fill="auto"/>
            <w:noWrap/>
            <w:vAlign w:val="center"/>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30.4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表C.0.4计算海域E1非安全级设计气象参数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81.00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30.73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122.45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1008.</w:t>
            </w:r>
            <w:r>
              <w:rPr>
                <w:rFonts w:hint="eastAsia" w:ascii="Times New Roman" w:hAnsi="Times New Roman" w:cs="Times New Roman"/>
                <w:color w:val="auto"/>
                <w:szCs w:val="21"/>
                <w:highlight w:val="none"/>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24.</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-0.4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1030.</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29.</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24.</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9.0</w:t>
            </w:r>
            <w:r>
              <w:rPr>
                <w:rFonts w:ascii="Times New Roman" w:hAnsi="Times New Roman" w:cs="Times New Roman"/>
                <w:color w:val="auto"/>
                <w:szCs w:val="21"/>
                <w:highlight w:val="none"/>
              </w:rPr>
              <w:t xml:space="preserve">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表C.0.5计算海域E2非安全级设计气象参数</w:t>
      </w:r>
    </w:p>
    <w:tbl>
      <w:tblPr>
        <w:tblStyle w:val="16"/>
        <w:tblW w:w="5000" w:type="pct"/>
        <w:tblInd w:w="0" w:type="dxa"/>
        <w:tblLayout w:type="autofit"/>
        <w:tblCellMar>
          <w:top w:w="0" w:type="dxa"/>
          <w:left w:w="108" w:type="dxa"/>
          <w:bottom w:w="0" w:type="dxa"/>
          <w:right w:w="108" w:type="dxa"/>
        </w:tblCellMar>
      </w:tblPr>
      <w:tblGrid>
        <w:gridCol w:w="5210"/>
        <w:gridCol w:w="3312"/>
      </w:tblGrid>
      <w:tr>
        <w:tblPrEx>
          <w:tblCellMar>
            <w:top w:w="0" w:type="dxa"/>
            <w:left w:w="108" w:type="dxa"/>
            <w:bottom w:w="0" w:type="dxa"/>
            <w:right w:w="108" w:type="dxa"/>
          </w:tblCellMar>
        </w:tblPrEx>
        <w:trPr>
          <w:trHeight w:val="320" w:hRule="atLeast"/>
        </w:trPr>
        <w:tc>
          <w:tcPr>
            <w:tcW w:w="3057"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943"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E2</w:t>
            </w:r>
          </w:p>
        </w:tc>
      </w:tr>
      <w:tr>
        <w:tblPrEx>
          <w:tblCellMar>
            <w:top w:w="0" w:type="dxa"/>
            <w:left w:w="108" w:type="dxa"/>
            <w:bottom w:w="0" w:type="dxa"/>
            <w:right w:w="108" w:type="dxa"/>
          </w:tblCellMar>
        </w:tblPrEx>
        <w:trPr>
          <w:trHeight w:val="320" w:hRule="atLeast"/>
        </w:trPr>
        <w:tc>
          <w:tcPr>
            <w:tcW w:w="3057" w:type="pct"/>
            <w:tcBorders>
              <w:top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943"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71.90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33.29</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126.16</w:t>
            </w:r>
            <w:r>
              <w:rPr>
                <w:rFonts w:ascii="Times New Roman" w:hAnsi="Times New Roman" w:cs="Times New Roman"/>
                <w:color w:val="auto"/>
                <w:szCs w:val="21"/>
                <w:highlight w:val="none"/>
              </w:rPr>
              <w:t xml:space="preserve">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1989-1999；2005~2018（2</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年）</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30.0 </w:t>
            </w:r>
          </w:p>
        </w:tc>
      </w:tr>
      <w:tr>
        <w:tblPrEx>
          <w:tblCellMar>
            <w:top w:w="0" w:type="dxa"/>
            <w:left w:w="108" w:type="dxa"/>
            <w:bottom w:w="0" w:type="dxa"/>
            <w:right w:w="108" w:type="dxa"/>
          </w:tblCellMar>
        </w:tblPrEx>
        <w:trPr>
          <w:trHeight w:val="320" w:hRule="atLeast"/>
        </w:trPr>
        <w:tc>
          <w:tcPr>
            <w:tcW w:w="3057" w:type="pct"/>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26.1 </w:t>
            </w:r>
          </w:p>
        </w:tc>
      </w:tr>
      <w:tr>
        <w:tblPrEx>
          <w:tblCellMar>
            <w:top w:w="0" w:type="dxa"/>
            <w:left w:w="108" w:type="dxa"/>
            <w:bottom w:w="0" w:type="dxa"/>
            <w:right w:w="108" w:type="dxa"/>
          </w:tblCellMar>
        </w:tblPrEx>
        <w:trPr>
          <w:trHeight w:val="320" w:hRule="atLeast"/>
        </w:trPr>
        <w:tc>
          <w:tcPr>
            <w:tcW w:w="3057" w:type="pct"/>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1006.1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27.0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94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80</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0.4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-3.3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1025.0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73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28.</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CellMar>
            <w:top w:w="0" w:type="dxa"/>
            <w:left w:w="108" w:type="dxa"/>
            <w:bottom w:w="0" w:type="dxa"/>
            <w:right w:w="108" w:type="dxa"/>
          </w:tblCellMar>
        </w:tblPrEx>
        <w:trPr>
          <w:trHeight w:val="320" w:hRule="atLeast"/>
        </w:trPr>
        <w:tc>
          <w:tcPr>
            <w:tcW w:w="3057" w:type="pct"/>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943"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77 </w:t>
            </w:r>
          </w:p>
        </w:tc>
      </w:tr>
      <w:tr>
        <w:tblPrEx>
          <w:tblCellMar>
            <w:top w:w="0" w:type="dxa"/>
            <w:left w:w="108" w:type="dxa"/>
            <w:bottom w:w="0" w:type="dxa"/>
            <w:right w:w="108" w:type="dxa"/>
          </w:tblCellMar>
        </w:tblPrEx>
        <w:trPr>
          <w:trHeight w:val="320" w:hRule="atLeast"/>
        </w:trPr>
        <w:tc>
          <w:tcPr>
            <w:tcW w:w="3057" w:type="pct"/>
            <w:tcBorders>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943" w:type="pct"/>
            <w:tcBorders>
              <w:bottom w:val="single" w:color="auto" w:sz="4" w:space="0"/>
            </w:tcBorders>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28.4 </w:t>
            </w:r>
          </w:p>
        </w:tc>
      </w:tr>
    </w:tbl>
    <w:p>
      <w:pPr>
        <w:spacing w:line="320" w:lineRule="atLeast"/>
        <w:ind w:firstLine="173" w:firstLineChars="82"/>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173" w:firstLineChars="82"/>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表C.0.6计算海域E3非安全级设计气象参数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84.00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28.45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121.88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1032.1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28.</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28.</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表C.0.7计算海域E4非安全级设计气象参数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7.10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26.60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127.97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2003~2018（16年）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逐小时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12.</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23.3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1009.5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16.0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102</w:t>
            </w:r>
            <w:r>
              <w:rPr>
                <w:rFonts w:hint="eastAsia" w:ascii="Times New Roman" w:hAnsi="Times New Roman" w:cs="Times New Roman"/>
                <w:color w:val="auto"/>
                <w:szCs w:val="21"/>
                <w:highlight w:val="none"/>
              </w:rPr>
              <w:t>9.0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30.</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eastAsiaTheme="minorEastAsia"/>
          <w:color w:val="auto"/>
          <w:highlight w:val="none"/>
        </w:rPr>
        <w:t>表C.0.8计算海域E5非安全级设计气象参数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6"/>
        <w:gridCol w:w="322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single" w:color="auto" w:sz="4" w:space="0"/>
              <w:left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893"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893"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31.40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23.57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119.63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1973~1995；1997~1998（25年）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逐小时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12.9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28.</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6.0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1024.</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30.</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29.5 </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eastAsiaTheme="minorEastAsia"/>
          <w:color w:val="auto"/>
          <w:highlight w:val="none"/>
        </w:rPr>
      </w:pPr>
      <w:r>
        <w:rPr>
          <w:rFonts w:hint="eastAsia" w:eastAsiaTheme="minorEastAsia"/>
          <w:color w:val="auto"/>
          <w:highlight w:val="none"/>
        </w:rPr>
        <w:t>表</w:t>
      </w:r>
      <w:r>
        <w:rPr>
          <w:rFonts w:eastAsiaTheme="minorEastAsia"/>
          <w:color w:val="auto"/>
          <w:highlight w:val="none"/>
        </w:rPr>
        <w:t>C.0.</w:t>
      </w:r>
      <w:r>
        <w:rPr>
          <w:rFonts w:eastAsiaTheme="minorEastAsia"/>
          <w:color w:val="auto"/>
          <w:highlight w:val="none"/>
          <w:lang w:eastAsia="zh-CN"/>
        </w:rPr>
        <w:t>9</w:t>
      </w:r>
      <w:r>
        <w:rPr>
          <w:rFonts w:hint="eastAsia" w:eastAsiaTheme="minorEastAsia"/>
          <w:color w:val="auto"/>
          <w:highlight w:val="none"/>
        </w:rPr>
        <w:t>计算海域</w:t>
      </w:r>
      <w:r>
        <w:rPr>
          <w:rFonts w:eastAsiaTheme="minorEastAsia"/>
          <w:color w:val="auto"/>
          <w:highlight w:val="none"/>
        </w:rPr>
        <w:t>E</w:t>
      </w:r>
      <w:r>
        <w:rPr>
          <w:rFonts w:eastAsiaTheme="minorEastAsia"/>
          <w:color w:val="auto"/>
          <w:highlight w:val="none"/>
          <w:lang w:eastAsia="zh-CN"/>
        </w:rPr>
        <w:t>6</w:t>
      </w:r>
      <w:r>
        <w:rPr>
          <w:rFonts w:hint="eastAsia" w:eastAsiaTheme="minorEastAsia"/>
          <w:color w:val="auto"/>
          <w:highlight w:val="none"/>
        </w:rPr>
        <w:t>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6"/>
        <w:gridCol w:w="322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single" w:color="auto" w:sz="4" w:space="0"/>
              <w:left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893"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E</w:t>
            </w:r>
            <w:r>
              <w:rPr>
                <w:rFonts w:hint="eastAsia" w:ascii="Times New Roman" w:hAnsi="Times New Roman" w:cs="Times New Roman"/>
                <w:color w:val="auto"/>
                <w:szCs w:val="21"/>
                <w:highlight w:val="none"/>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893"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325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22.034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121.55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w:t>
            </w:r>
            <w:r>
              <w:rPr>
                <w:rFonts w:hint="eastAsia" w:ascii="Times New Roman" w:hAnsi="Times New Roman" w:cs="Times New Roman"/>
                <w:color w:val="auto"/>
                <w:szCs w:val="21"/>
                <w:highlight w:val="none"/>
              </w:rPr>
              <w:t>91</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2020</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30</w:t>
            </w:r>
            <w:r>
              <w:rPr>
                <w:rFonts w:ascii="Times New Roman" w:hAnsi="Times New Roman" w:cs="Times New Roman"/>
                <w:color w:val="auto"/>
                <w:szCs w:val="21"/>
                <w:highlight w:val="none"/>
              </w:rPr>
              <w:t>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3次定</w:t>
            </w:r>
            <w:r>
              <w:rPr>
                <w:rFonts w:ascii="Times New Roman" w:hAnsi="Times New Roman" w:cs="Times New Roman"/>
                <w:color w:val="auto"/>
                <w:szCs w:val="21"/>
                <w:highlight w:val="none"/>
              </w:rPr>
              <w:t>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18.4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1022.6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7"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893"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27.3</w:t>
            </w:r>
          </w:p>
        </w:tc>
      </w:tr>
    </w:tbl>
    <w:p>
      <w:pPr>
        <w:spacing w:line="320" w:lineRule="atLeast"/>
        <w:ind w:firstLine="361"/>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1"/>
        <w:rPr>
          <w:rFonts w:ascii="Times New Roman" w:hAnsi="Times New Roman" w:cs="Times New Roman"/>
          <w:b/>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10</w:t>
      </w:r>
      <w:r>
        <w:rPr>
          <w:rFonts w:hint="eastAsia" w:eastAsiaTheme="minorEastAsia"/>
          <w:color w:val="auto"/>
          <w:highlight w:val="none"/>
        </w:rPr>
        <w:t>计算海域S1非安全级设计气象参数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4"/>
        <w:gridCol w:w="31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859"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859"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79.00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22.20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859" w:type="pct"/>
            <w:tcBorders>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114.02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141" w:type="pct"/>
            <w:tcBorders>
              <w:top w:val="nil"/>
              <w:left w:val="nil"/>
              <w:bottom w:val="nil"/>
              <w:right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859" w:type="pct"/>
            <w:tcBorders>
              <w:top w:val="nil"/>
              <w:left w:val="nil"/>
              <w:bottom w:val="nil"/>
              <w:right w:val="nil"/>
            </w:tcBorders>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2003-201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2014~2018（16年）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141" w:type="pct"/>
            <w:tcBorders>
              <w:top w:val="nil"/>
              <w:left w:val="nil"/>
              <w:bottom w:val="nil"/>
              <w:right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859" w:type="pct"/>
            <w:tcBorders>
              <w:top w:val="nil"/>
              <w:left w:val="nil"/>
              <w:bottom w:val="nil"/>
              <w:right w:val="nil"/>
            </w:tcBorders>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逐小时</w:t>
            </w:r>
            <w:r>
              <w:rPr>
                <w:rFonts w:hint="eastAsia" w:ascii="Times New Roman" w:hAnsi="Times New Roman" w:cs="Times New Roman"/>
                <w:color w:val="auto"/>
                <w:szCs w:val="21"/>
                <w:highlight w:val="none"/>
              </w:rPr>
              <w:t>, 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859" w:type="pct"/>
            <w:tcBorders>
              <w:top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1009.2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15.</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1020.5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78.5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41"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859"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29.5 </w:t>
            </w:r>
          </w:p>
        </w:tc>
      </w:tr>
    </w:tbl>
    <w:p>
      <w:pPr>
        <w:spacing w:line="320" w:lineRule="atLeast"/>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表C.0.1</w:t>
      </w:r>
      <w:r>
        <w:rPr>
          <w:rFonts w:hint="eastAsia" w:eastAsiaTheme="minorEastAsia"/>
          <w:color w:val="auto"/>
          <w:highlight w:val="none"/>
          <w:lang w:eastAsia="zh-CN"/>
        </w:rPr>
        <w:t>1</w:t>
      </w:r>
      <w:r>
        <w:rPr>
          <w:rFonts w:hint="eastAsia" w:eastAsiaTheme="minorEastAsia"/>
          <w:color w:val="auto"/>
          <w:highlight w:val="none"/>
        </w:rPr>
        <w:t>计算海域S2非安全级设计气象参数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56.00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20.13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107.72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1992~2018（27年）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12.6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32.</w:t>
            </w:r>
            <w:r>
              <w:rPr>
                <w:rFonts w:hint="eastAsia" w:ascii="Times New Roman" w:hAnsi="Times New Roman"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28.3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997.9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29.</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16.7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11.1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1019.8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bl>
    <w:p>
      <w:pPr>
        <w:spacing w:line="320" w:lineRule="atLeast"/>
        <w:rPr>
          <w:rFonts w:ascii="Times New Roman" w:hAnsi="Times New Roman" w:cs="Times New Roman"/>
          <w:color w:val="auto"/>
          <w:szCs w:val="21"/>
          <w:highlight w:val="none"/>
        </w:rPr>
      </w:pPr>
    </w:p>
    <w:p>
      <w:pPr>
        <w:jc w:val="left"/>
        <w:rPr>
          <w:rFonts w:eastAsiaTheme="minorEastAsia"/>
          <w:color w:val="auto"/>
          <w:highlight w:val="none"/>
        </w:rPr>
      </w:pPr>
      <w:r>
        <w:rPr>
          <w:rFonts w:ascii="Times New Roman" w:hAnsi="Times New Roman" w:cs="Times New Roman"/>
          <w:color w:val="auto"/>
          <w:szCs w:val="21"/>
          <w:highlight w:val="none"/>
        </w:rPr>
        <w:br w:type="page"/>
      </w:r>
    </w:p>
    <w:p>
      <w:pPr>
        <w:spacing w:line="320" w:lineRule="atLeast"/>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12</w:t>
      </w:r>
      <w:r>
        <w:rPr>
          <w:rFonts w:hint="eastAsia" w:eastAsiaTheme="minorEastAsia"/>
          <w:color w:val="auto"/>
          <w:highlight w:val="none"/>
        </w:rPr>
        <w:t>计算海域S3非安全级设计气象参数</w:t>
      </w:r>
    </w:p>
    <w:tbl>
      <w:tblPr>
        <w:tblStyle w:val="16"/>
        <w:tblW w:w="4998"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9"/>
        <w:gridCol w:w="2064"/>
        <w:gridCol w:w="20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211" w:type="pct"/>
            <w:tcBorders>
              <w:top w:val="single" w:color="auto" w:sz="4" w:space="0"/>
              <w:bottom w:val="single" w:color="auto" w:sz="4" w:space="0"/>
            </w:tcBorders>
            <w:shd w:val="clear" w:color="auto" w:fill="auto"/>
            <w:noWrap/>
            <w:vAlign w:val="bottom"/>
          </w:tcPr>
          <w:p>
            <w:pPr>
              <w:widowControl/>
              <w:spacing w:line="320" w:lineRule="atLeast"/>
              <w:jc w:val="right"/>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S3</w:t>
            </w:r>
            <w:r>
              <w:rPr>
                <w:rFonts w:hint="eastAsia" w:ascii="Times New Roman" w:hAnsi="Times New Roman" w:cs="Times New Roman"/>
                <w:color w:val="auto"/>
                <w:szCs w:val="21"/>
                <w:highlight w:val="none"/>
                <w:lang w:val="en-US" w:eastAsia="zh-CN"/>
              </w:rPr>
              <w:t>a</w:t>
            </w:r>
          </w:p>
        </w:tc>
        <w:tc>
          <w:tcPr>
            <w:tcW w:w="1212" w:type="pct"/>
            <w:tcBorders>
              <w:top w:val="single" w:color="auto" w:sz="4" w:space="0"/>
              <w:bottom w:val="single" w:color="auto" w:sz="4" w:space="0"/>
            </w:tcBorders>
            <w:shd w:val="clear" w:color="auto" w:fill="auto"/>
            <w:noWrap/>
            <w:vAlign w:val="bottom"/>
          </w:tcPr>
          <w:p>
            <w:pPr>
              <w:widowControl/>
              <w:spacing w:line="320" w:lineRule="atLeast"/>
              <w:jc w:val="right"/>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S3</w:t>
            </w:r>
            <w:r>
              <w:rPr>
                <w:rFonts w:hint="eastAsia" w:ascii="Times New Roman" w:hAnsi="Times New Roman" w:cs="Times New Roman"/>
                <w:color w:val="auto"/>
                <w:szCs w:val="21"/>
                <w:highlight w:val="none"/>
                <w:lang w:val="en-US" w:eastAsia="zh-CN"/>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21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41.00</w:t>
            </w:r>
            <w:r>
              <w:rPr>
                <w:rFonts w:ascii="Times New Roman" w:hAnsi="Times New Roman" w:cs="Times New Roman"/>
                <w:color w:val="auto"/>
                <w:szCs w:val="21"/>
                <w:highlight w:val="none"/>
              </w:rPr>
              <w:t xml:space="preserve"> </w:t>
            </w:r>
          </w:p>
        </w:tc>
        <w:tc>
          <w:tcPr>
            <w:tcW w:w="1212"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211" w:type="pct"/>
            <w:shd w:val="clear" w:color="auto" w:fill="auto"/>
            <w:noWrap/>
            <w:vAlign w:val="bottom"/>
          </w:tcPr>
          <w:p>
            <w:pPr>
              <w:widowControl/>
              <w:spacing w:line="320" w:lineRule="atLeast"/>
              <w:jc w:val="right"/>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21.033</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16.53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211" w:type="pct"/>
            <w:shd w:val="clear" w:color="auto" w:fill="auto"/>
            <w:noWrap/>
            <w:vAlign w:val="bottom"/>
          </w:tcPr>
          <w:p>
            <w:pPr>
              <w:widowControl/>
              <w:spacing w:line="320" w:lineRule="atLeast"/>
              <w:jc w:val="right"/>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109.117</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111.62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ascii="Times New Roman" w:hAnsi="Times New Roman" w:cs="Times New Roman"/>
                <w:color w:val="auto"/>
                <w:szCs w:val="21"/>
                <w:highlight w:val="none"/>
              </w:rPr>
              <w:t>19</w:t>
            </w:r>
            <w:r>
              <w:rPr>
                <w:rFonts w:hint="eastAsia" w:ascii="Times New Roman" w:hAnsi="Times New Roman" w:cs="Times New Roman"/>
                <w:color w:val="auto"/>
                <w:szCs w:val="21"/>
                <w:highlight w:val="none"/>
                <w:lang w:val="en-US" w:eastAsia="zh-CN"/>
              </w:rPr>
              <w:t>73</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1999</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27</w:t>
            </w:r>
            <w:r>
              <w:rPr>
                <w:rFonts w:ascii="Times New Roman" w:hAnsi="Times New Roman" w:cs="Times New Roman"/>
                <w:color w:val="auto"/>
                <w:szCs w:val="21"/>
                <w:highlight w:val="none"/>
              </w:rPr>
              <w:t>年）</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ascii="Times New Roman" w:hAnsi="Times New Roman" w:cs="Times New Roman"/>
                <w:color w:val="auto"/>
                <w:szCs w:val="21"/>
                <w:highlight w:val="none"/>
              </w:rPr>
              <w:t>3次定时</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9.4</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32.3</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28.1</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29.4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1003.7</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1002.8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29.2</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211" w:type="pct"/>
            <w:shd w:val="clear" w:color="auto" w:fill="auto"/>
            <w:noWrap/>
            <w:vAlign w:val="bottom"/>
          </w:tcPr>
          <w:p>
            <w:pPr>
              <w:widowControl/>
              <w:spacing w:line="320" w:lineRule="atLeast"/>
              <w:jc w:val="righ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79</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15.2</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7.0</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6.0</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17.7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1025.4</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1018.</w:t>
            </w:r>
            <w:r>
              <w:rPr>
                <w:rFonts w:hint="eastAsia" w:ascii="Times New Roman" w:hAnsi="Times New Roman" w:cs="Times New Roman"/>
                <w:color w:val="auto"/>
                <w:szCs w:val="21"/>
                <w:highlight w:val="none"/>
              </w:rPr>
              <w:t>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6.7</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80.6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29.5</w:t>
            </w:r>
            <w:r>
              <w:rPr>
                <w:rFonts w:ascii="Times New Roman" w:hAnsi="Times New Roman" w:cs="Times New Roman"/>
                <w:color w:val="auto"/>
                <w:szCs w:val="21"/>
                <w:highlight w:val="none"/>
              </w:rPr>
              <w:t xml:space="preserve"> </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25.1</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211" w:type="pct"/>
            <w:shd w:val="clear" w:color="auto" w:fill="auto"/>
            <w:vAlign w:val="bottom"/>
          </w:tcPr>
          <w:p>
            <w:pPr>
              <w:widowControl/>
              <w:spacing w:line="320" w:lineRule="atLeast"/>
              <w:jc w:val="righ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77</w:t>
            </w:r>
          </w:p>
        </w:tc>
        <w:tc>
          <w:tcPr>
            <w:tcW w:w="1212"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75"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211" w:type="pct"/>
            <w:shd w:val="clear" w:color="auto" w:fill="auto"/>
            <w:noWrap/>
            <w:vAlign w:val="bottom"/>
          </w:tcPr>
          <w:p>
            <w:pPr>
              <w:widowControl/>
              <w:spacing w:line="320" w:lineRule="atLeast"/>
              <w:jc w:val="righ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30.9</w:t>
            </w:r>
          </w:p>
        </w:tc>
        <w:tc>
          <w:tcPr>
            <w:tcW w:w="1212"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bl>
    <w:p>
      <w:pPr>
        <w:spacing w:line="320" w:lineRule="atLeast"/>
        <w:rPr>
          <w:rFonts w:ascii="Times New Roman" w:hAnsi="Times New Roman" w:cs="Times New Roman"/>
          <w:color w:val="auto"/>
          <w:szCs w:val="21"/>
          <w:highlight w:val="none"/>
        </w:rPr>
      </w:pPr>
    </w:p>
    <w:p>
      <w:pPr>
        <w:widowControl/>
        <w:jc w:val="left"/>
        <w:rPr>
          <w:rFonts w:ascii="Times New Roman" w:hAnsi="Times New Roman" w:eastAsia="黑体" w:cs="Times New Roman"/>
          <w:color w:val="auto"/>
          <w:kern w:val="0"/>
          <w:szCs w:val="21"/>
          <w:highlight w:val="none"/>
          <w:lang w:val="zh-CN" w:eastAsia="zh-CN"/>
        </w:rPr>
      </w:pPr>
      <w:r>
        <w:rPr>
          <w:rFonts w:eastAsia="黑体"/>
          <w:color w:val="auto"/>
          <w:highlight w:val="none"/>
        </w:rPr>
        <w:br w:type="page"/>
      </w: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13</w:t>
      </w:r>
      <w:r>
        <w:rPr>
          <w:rFonts w:hint="eastAsia" w:eastAsiaTheme="minorEastAsia"/>
          <w:color w:val="auto"/>
          <w:highlight w:val="none"/>
        </w:rPr>
        <w:t>计算海域S4非安全级设计气象参数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20.67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116.72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1989~2017（29年）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18.</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33.3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21.</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17.2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12.</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102</w:t>
            </w:r>
            <w:r>
              <w:rPr>
                <w:rFonts w:hint="eastAsia" w:ascii="Times New Roman" w:hAnsi="Times New Roman" w:cs="Times New Roman"/>
                <w:color w:val="auto"/>
                <w:szCs w:val="21"/>
                <w:highlight w:val="none"/>
              </w:rPr>
              <w:t>2.0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27.0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1.0</w:t>
            </w:r>
            <w:r>
              <w:rPr>
                <w:rFonts w:ascii="Times New Roman" w:hAnsi="Times New Roman" w:cs="Times New Roman"/>
                <w:color w:val="auto"/>
                <w:szCs w:val="21"/>
                <w:highlight w:val="none"/>
              </w:rPr>
              <w:t xml:space="preserve"> </w:t>
            </w:r>
          </w:p>
        </w:tc>
      </w:tr>
    </w:tbl>
    <w:p>
      <w:pPr>
        <w:spacing w:line="320" w:lineRule="atLeast"/>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14</w:t>
      </w:r>
      <w:r>
        <w:rPr>
          <w:rFonts w:hint="eastAsia" w:eastAsiaTheme="minorEastAsia"/>
          <w:color w:val="auto"/>
          <w:highlight w:val="none"/>
        </w:rPr>
        <w:t>计算海域S5非安全级设计气象参数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16.83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112</w:t>
            </w:r>
            <w:r>
              <w:rPr>
                <w:rFonts w:hint="eastAsia" w:ascii="Times New Roman" w:hAnsi="Times New Roman" w:cs="Times New Roman"/>
                <w:color w:val="auto"/>
                <w:szCs w:val="21"/>
                <w:highlight w:val="none"/>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1989~2018（30年）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22.1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1003.5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28.</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20.</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17.2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1022.2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74.7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30.6 </w:t>
            </w:r>
          </w:p>
        </w:tc>
      </w:tr>
    </w:tbl>
    <w:p>
      <w:pPr>
        <w:spacing w:line="320" w:lineRule="atLeast"/>
        <w:ind w:firstLine="360"/>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ind w:firstLine="360"/>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15</w:t>
      </w:r>
      <w:r>
        <w:rPr>
          <w:rFonts w:hint="eastAsia" w:eastAsiaTheme="minorEastAsia"/>
          <w:color w:val="auto"/>
          <w:highlight w:val="none"/>
        </w:rPr>
        <w:t>计算海域S6非安全级设计气象参数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10.93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w:t>
            </w:r>
            <w:r>
              <w:rPr>
                <w:rFonts w:hint="eastAsia" w:ascii="Times New Roman" w:hAnsi="Times New Roman" w:cs="Times New Roman"/>
                <w:color w:val="auto"/>
                <w:szCs w:val="21"/>
                <w:highlight w:val="none"/>
              </w:rPr>
              <w:t>8.11</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1993~2018（26年）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4.0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33.3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1006.6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5</w:t>
            </w:r>
            <w:r>
              <w:rPr>
                <w:rFonts w:hint="eastAsia" w:ascii="Times New Roman" w:hAnsi="Times New Roman" w:cs="Times New Roman"/>
                <w:color w:val="auto"/>
                <w:szCs w:val="21"/>
                <w:highlight w:val="none"/>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18.</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1013.</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31.8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68.5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30.3 </w:t>
            </w:r>
          </w:p>
        </w:tc>
      </w:tr>
    </w:tbl>
    <w:p>
      <w:pPr>
        <w:spacing w:line="320" w:lineRule="atLeast"/>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16</w:t>
      </w:r>
      <w:r>
        <w:rPr>
          <w:rFonts w:hint="eastAsia" w:eastAsiaTheme="minorEastAsia"/>
          <w:color w:val="auto"/>
          <w:highlight w:val="none"/>
        </w:rPr>
        <w:t>计算海域S7非安全级设计气象参数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11.42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114.33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1999~2018（20年）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1010.2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w:t>
            </w:r>
            <w:r>
              <w:rPr>
                <w:rFonts w:hint="eastAsia" w:ascii="Times New Roman" w:hAnsi="Times New Roman" w:cs="Times New Roman"/>
                <w:color w:val="auto"/>
                <w:szCs w:val="21"/>
                <w:highlight w:val="none"/>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20.</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1010.6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1.0</w:t>
            </w:r>
            <w:r>
              <w:rPr>
                <w:rFonts w:ascii="Times New Roman" w:hAnsi="Times New Roman" w:cs="Times New Roman"/>
                <w:color w:val="auto"/>
                <w:szCs w:val="21"/>
                <w:highlight w:val="none"/>
              </w:rPr>
              <w:t xml:space="preserve"> </w:t>
            </w:r>
          </w:p>
        </w:tc>
      </w:tr>
    </w:tbl>
    <w:p>
      <w:pPr>
        <w:spacing w:line="320" w:lineRule="atLeast"/>
        <w:ind w:firstLine="360"/>
        <w:jc w:val="center"/>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ind w:firstLine="360"/>
        <w:jc w:val="center"/>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17</w:t>
      </w:r>
      <w:r>
        <w:rPr>
          <w:rFonts w:hint="eastAsia" w:eastAsiaTheme="minorEastAsia"/>
          <w:color w:val="auto"/>
          <w:highlight w:val="none"/>
        </w:rPr>
        <w:t>计算海域S8非安全级设计气象参数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9.28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103.47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1999~2018（20年）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9</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1009.6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24.</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21.</w:t>
            </w:r>
            <w:r>
              <w:rPr>
                <w:rFonts w:hint="eastAsia" w:ascii="Times New Roman" w:hAnsi="Times New Roman" w:cs="Times New Roman"/>
                <w:color w:val="auto"/>
                <w:szCs w:val="21"/>
                <w:highlight w:val="none"/>
              </w:rPr>
              <w:t>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1010.2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8</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32.</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68.8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30.</w:t>
            </w:r>
            <w:r>
              <w:rPr>
                <w:rFonts w:hint="eastAsia" w:ascii="Times New Roman" w:hAnsi="Times New Roman" w:cs="Times New Roman"/>
                <w:color w:val="auto"/>
                <w:szCs w:val="21"/>
                <w:highlight w:val="none"/>
              </w:rPr>
              <w:t>3</w:t>
            </w:r>
            <w:r>
              <w:rPr>
                <w:rFonts w:ascii="Times New Roman" w:hAnsi="Times New Roman" w:cs="Times New Roman"/>
                <w:color w:val="auto"/>
                <w:szCs w:val="21"/>
                <w:highlight w:val="none"/>
              </w:rPr>
              <w:t xml:space="preserve"> </w:t>
            </w:r>
          </w:p>
        </w:tc>
      </w:tr>
    </w:tbl>
    <w:p>
      <w:pPr>
        <w:spacing w:line="320" w:lineRule="atLeast"/>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18</w:t>
      </w:r>
      <w:r>
        <w:rPr>
          <w:rFonts w:hint="eastAsia" w:eastAsiaTheme="minorEastAsia"/>
          <w:color w:val="auto"/>
          <w:highlight w:val="none"/>
        </w:rPr>
        <w:t>计算海域S9非安全级设计气象参数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9.00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8.68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106.60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1995~2018（24年）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32.2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1010.6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27.</w:t>
            </w:r>
            <w:r>
              <w:rPr>
                <w:rFonts w:hint="eastAsia" w:ascii="Times New Roman" w:hAnsi="Times New Roman" w:cs="Times New Roman"/>
                <w:color w:val="auto"/>
                <w:szCs w:val="21"/>
                <w:highlight w:val="none"/>
              </w:rPr>
              <w:t>6</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25.6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23.7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18.</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7</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30.</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bl>
    <w:p>
      <w:pPr>
        <w:spacing w:line="320" w:lineRule="atLeast"/>
        <w:ind w:firstLine="360"/>
        <w:rPr>
          <w:rFonts w:ascii="Times New Roman" w:hAnsi="Times New Roman" w:cs="Times New Roman"/>
          <w:color w:val="auto"/>
          <w:szCs w:val="21"/>
          <w:highlight w:val="none"/>
        </w:rPr>
      </w:pPr>
    </w:p>
    <w:p>
      <w:pPr>
        <w:widowControl/>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br w:type="page"/>
      </w:r>
    </w:p>
    <w:p>
      <w:pPr>
        <w:spacing w:line="320" w:lineRule="atLeast"/>
        <w:ind w:firstLine="360"/>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19</w:t>
      </w:r>
      <w:r>
        <w:rPr>
          <w:rFonts w:hint="eastAsia" w:eastAsiaTheme="minorEastAsia"/>
          <w:color w:val="auto"/>
          <w:highlight w:val="none"/>
        </w:rPr>
        <w:t>计算海域S10非安全级设计气象参数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single" w:color="auto" w:sz="4" w:space="0"/>
            </w:tcBorders>
            <w:shd w:val="clear" w:color="auto" w:fill="auto"/>
            <w:noWrap/>
            <w:vAlign w:val="bottom"/>
          </w:tcPr>
          <w:p>
            <w:pPr>
              <w:widowControl/>
              <w:spacing w:line="320" w:lineRule="atLeas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160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160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111.92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1995~2018（24年）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24.7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33.3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26.</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28.2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160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26.2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23.</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20.2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1008.0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83.6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31.</w:t>
            </w:r>
            <w:r>
              <w:rPr>
                <w:rFonts w:hint="eastAsia" w:ascii="Times New Roman" w:hAnsi="Times New Roman" w:cs="Times New Roman"/>
                <w:color w:val="auto"/>
                <w:szCs w:val="21"/>
                <w:highlight w:val="none"/>
              </w:rPr>
              <w:t>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25.</w:t>
            </w:r>
            <w:r>
              <w:rPr>
                <w:rFonts w:hint="eastAsia" w:ascii="Times New Roman" w:hAnsi="Times New Roman" w:cs="Times New Roman"/>
                <w:color w:val="auto"/>
                <w:szCs w:val="21"/>
                <w:highlight w:val="none"/>
              </w:rPr>
              <w:t>8</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71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39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160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30.9 </w:t>
            </w:r>
          </w:p>
        </w:tc>
      </w:tr>
    </w:tbl>
    <w:p>
      <w:pPr>
        <w:spacing w:line="320" w:lineRule="atLeast"/>
        <w:rPr>
          <w:rFonts w:ascii="Times New Roman" w:hAnsi="Times New Roman" w:cs="Times New Roman"/>
          <w:b/>
          <w:color w:val="auto"/>
          <w:szCs w:val="21"/>
          <w:highlight w:val="none"/>
        </w:rPr>
      </w:pPr>
    </w:p>
    <w:p>
      <w:pPr>
        <w:widowControl/>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br w:type="page"/>
      </w:r>
    </w:p>
    <w:p>
      <w:pPr>
        <w:spacing w:line="320" w:lineRule="atLeast"/>
        <w:ind w:firstLine="360"/>
        <w:rPr>
          <w:rFonts w:ascii="Times New Roman" w:hAnsi="Times New Roman" w:cs="Times New Roman"/>
          <w:color w:val="auto"/>
          <w:szCs w:val="21"/>
          <w:highlight w:val="none"/>
        </w:rPr>
      </w:pPr>
    </w:p>
    <w:p>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Theme="minorEastAsia"/>
          <w:color w:val="auto"/>
          <w:highlight w:val="none"/>
        </w:rPr>
      </w:pPr>
      <w:r>
        <w:rPr>
          <w:rFonts w:hint="eastAsia" w:eastAsiaTheme="minorEastAsia"/>
          <w:color w:val="auto"/>
          <w:highlight w:val="none"/>
        </w:rPr>
        <w:t>表C.0.</w:t>
      </w:r>
      <w:r>
        <w:rPr>
          <w:rFonts w:hint="eastAsia" w:eastAsiaTheme="minorEastAsia"/>
          <w:color w:val="auto"/>
          <w:highlight w:val="none"/>
          <w:lang w:eastAsia="zh-CN"/>
        </w:rPr>
        <w:t>20</w:t>
      </w:r>
      <w:r>
        <w:rPr>
          <w:rFonts w:hint="eastAsia" w:eastAsiaTheme="minorEastAsia"/>
          <w:color w:val="auto"/>
          <w:highlight w:val="none"/>
        </w:rPr>
        <w:t>计算海域S1</w:t>
      </w:r>
      <w:r>
        <w:rPr>
          <w:rFonts w:hint="eastAsia" w:eastAsiaTheme="minorEastAsia"/>
          <w:color w:val="auto"/>
          <w:highlight w:val="none"/>
          <w:lang w:eastAsia="zh-CN"/>
        </w:rPr>
        <w:t>1</w:t>
      </w:r>
      <w:r>
        <w:rPr>
          <w:rFonts w:hint="eastAsia" w:eastAsiaTheme="minorEastAsia"/>
          <w:color w:val="auto"/>
          <w:highlight w:val="none"/>
        </w:rPr>
        <w:t>非安全级设计气象参数</w:t>
      </w:r>
    </w:p>
    <w:tbl>
      <w:tblPr>
        <w:tblStyle w:val="1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2"/>
        <w:gridCol w:w="41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single" w:color="auto" w:sz="4" w:space="0"/>
              <w:bottom w:val="single" w:color="auto" w:sz="4" w:space="0"/>
            </w:tcBorders>
            <w:shd w:val="clear" w:color="auto" w:fill="auto"/>
            <w:noWrap/>
            <w:vAlign w:val="bottom"/>
          </w:tcPr>
          <w:p>
            <w:pPr>
              <w:widowControl/>
              <w:spacing w:line="320" w:lineRule="atLeast"/>
              <w:rPr>
                <w:rFonts w:ascii="Times New Roman" w:hAnsi="Times New Roman" w:cs="Times New Roman"/>
                <w:color w:val="auto"/>
                <w:szCs w:val="21"/>
                <w:highlight w:val="none"/>
              </w:rPr>
            </w:pPr>
            <w:r>
              <w:rPr>
                <w:rFonts w:ascii="Times New Roman" w:hAnsi="Times New Roman" w:cs="Times New Roman"/>
                <w:color w:val="auto"/>
                <w:szCs w:val="21"/>
                <w:highlight w:val="none"/>
              </w:rPr>
              <w:t>项别</w:t>
            </w:r>
          </w:p>
        </w:tc>
        <w:tc>
          <w:tcPr>
            <w:tcW w:w="2441" w:type="pct"/>
            <w:tcBorders>
              <w:top w:val="single" w:color="auto" w:sz="4" w:space="0"/>
              <w:bottom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计算海域</w:t>
            </w:r>
            <w:r>
              <w:rPr>
                <w:rFonts w:ascii="Times New Roman" w:hAnsi="Times New Roman" w:cs="Times New Roman"/>
                <w:color w:val="auto"/>
                <w:szCs w:val="21"/>
                <w:highlight w:val="none"/>
              </w:rPr>
              <w:t>S1</w:t>
            </w:r>
            <w:r>
              <w:rPr>
                <w:rFonts w:hint="eastAsia" w:ascii="Times New Roman" w:hAnsi="Times New Roman" w:cs="Times New Roman"/>
                <w:color w:val="auto"/>
                <w:szCs w:val="21"/>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single" w:color="auto" w:sz="4" w:space="0"/>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海拔/m</w:t>
            </w:r>
          </w:p>
        </w:tc>
        <w:tc>
          <w:tcPr>
            <w:tcW w:w="2441" w:type="pct"/>
            <w:tcBorders>
              <w:top w:val="single" w:color="auto" w:sz="4" w:space="0"/>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124.00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纬度/（°N）</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经度/（°E）</w:t>
            </w:r>
          </w:p>
        </w:tc>
        <w:tc>
          <w:tcPr>
            <w:tcW w:w="2441" w:type="pct"/>
            <w:tcBorders>
              <w:bottom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121.85</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left w:val="nil"/>
              <w:bottom w:val="nil"/>
              <w:right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统计年限</w:t>
            </w:r>
          </w:p>
        </w:tc>
        <w:tc>
          <w:tcPr>
            <w:tcW w:w="2441" w:type="pct"/>
            <w:tcBorders>
              <w:top w:val="nil"/>
              <w:left w:val="nil"/>
              <w:bottom w:val="nil"/>
              <w:right w:val="nil"/>
            </w:tcBorders>
            <w:shd w:val="clear" w:color="auto" w:fill="auto"/>
            <w:noWrap/>
            <w:vAlign w:val="bottom"/>
          </w:tcPr>
          <w:p>
            <w:pPr>
              <w:widowControl/>
              <w:spacing w:line="320" w:lineRule="atLeast"/>
              <w:jc w:val="right"/>
              <w:rPr>
                <w:rFonts w:ascii="Times New Roman" w:hAnsi="Times New Roman" w:eastAsia=".." w:cs="Times New Roman"/>
                <w:color w:val="auto"/>
                <w:kern w:val="0"/>
                <w:sz w:val="24"/>
                <w:szCs w:val="21"/>
                <w:highlight w:val="none"/>
              </w:rPr>
            </w:pPr>
            <w:r>
              <w:rPr>
                <w:rFonts w:ascii="Times New Roman" w:hAnsi="Times New Roman" w:cs="Times New Roman"/>
                <w:color w:val="auto"/>
                <w:szCs w:val="21"/>
                <w:highlight w:val="none"/>
              </w:rPr>
              <w:t>1995~</w:t>
            </w:r>
            <w:r>
              <w:rPr>
                <w:rFonts w:hint="eastAsia" w:ascii="Times New Roman" w:hAnsi="Times New Roman" w:cs="Times New Roman"/>
                <w:color w:val="auto"/>
                <w:szCs w:val="21"/>
                <w:highlight w:val="none"/>
              </w:rPr>
              <w:t>1997,1999~2003,2005~2020</w:t>
            </w: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4年）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数据类型</w:t>
            </w:r>
          </w:p>
        </w:tc>
        <w:tc>
          <w:tcPr>
            <w:tcW w:w="2441" w:type="pct"/>
            <w:tcBorders>
              <w:top w:val="nil"/>
            </w:tcBorders>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ascii="Times New Roman" w:hAnsi="Times New Roman" w:cs="Times New Roman"/>
                <w:color w:val="auto"/>
                <w:szCs w:val="21"/>
                <w:highlight w:val="none"/>
              </w:rPr>
              <w:t>3次定时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供暖室外计算温度/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夏季空调室外计算干球温度/</w:t>
            </w:r>
            <w:r>
              <w:rPr>
                <w:rFonts w:hint="eastAsia" w:ascii="宋体" w:hAnsi="宋体" w:eastAsia="宋体" w:cs="宋体"/>
                <w:color w:val="auto"/>
                <w:szCs w:val="21"/>
                <w:highlight w:val="none"/>
              </w:rPr>
              <w:t>℃</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32.0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夏季空调室外计算露点温度/</w:t>
            </w:r>
            <w:r>
              <w:rPr>
                <w:rFonts w:hint="eastAsia" w:ascii="宋体" w:hAnsi="宋体" w:eastAsia="宋体" w:cs="宋体"/>
                <w:color w:val="auto"/>
                <w:szCs w:val="21"/>
                <w:highlight w:val="none"/>
              </w:rPr>
              <w:t>℃</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夏季室外大气压力/mbar</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1012.4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夏季空调室外计算湿球温度/</w:t>
            </w:r>
            <w:r>
              <w:rPr>
                <w:rFonts w:hint="eastAsia" w:ascii="宋体" w:hAnsi="宋体" w:eastAsia="宋体" w:cs="宋体"/>
                <w:color w:val="auto"/>
                <w:szCs w:val="21"/>
                <w:highlight w:val="none"/>
              </w:rPr>
              <w:t>℃</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夏季空调室外计算相对湿度/%</w:t>
            </w:r>
          </w:p>
        </w:tc>
        <w:tc>
          <w:tcPr>
            <w:tcW w:w="2441" w:type="pct"/>
            <w:shd w:val="clear" w:color="auto" w:fill="auto"/>
            <w:noWrap/>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冬季通风室外计算温度/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17.7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冬季空调室外计算露点温度/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14.0</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冬季室外大气压力/mbar</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1025.3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冬季空调室外计算相对湿度/%</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夏季通风室外计算露点温度/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nil"/>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夏季通风室外计算相对湿度/%</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87</w:t>
            </w:r>
            <w:r>
              <w:rPr>
                <w:rFonts w:ascii="Times New Roman" w:hAnsi="Times New Roman" w:cs="Times New Roman"/>
                <w:color w:val="auto"/>
                <w:szCs w:val="21"/>
                <w:highlight w:val="non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59" w:type="pct"/>
            <w:tcBorders>
              <w:top w:val="nil"/>
              <w:bottom w:val="single" w:color="auto" w:sz="4" w:space="0"/>
            </w:tcBorders>
            <w:shd w:val="clear" w:color="auto" w:fill="auto"/>
            <w:noWrap/>
            <w:vAlign w:val="bottom"/>
          </w:tcPr>
          <w:p>
            <w:pPr>
              <w:widowControl/>
              <w:spacing w:line="320" w:lineRule="atLeast"/>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夏季空调室外计算日平均温度/</w:t>
            </w:r>
            <w:r>
              <w:rPr>
                <w:rFonts w:hint="eastAsia" w:ascii="宋体" w:hAnsi="宋体" w:eastAsia="宋体" w:cs="宋体"/>
                <w:color w:val="auto"/>
                <w:szCs w:val="21"/>
                <w:highlight w:val="none"/>
              </w:rPr>
              <w:t>℃</w:t>
            </w:r>
          </w:p>
        </w:tc>
        <w:tc>
          <w:tcPr>
            <w:tcW w:w="2441" w:type="pct"/>
            <w:shd w:val="clear" w:color="auto" w:fill="auto"/>
            <w:vAlign w:val="bottom"/>
          </w:tcPr>
          <w:p>
            <w:pPr>
              <w:widowControl/>
              <w:spacing w:line="320" w:lineRule="atLeast"/>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29.7</w:t>
            </w:r>
          </w:p>
        </w:tc>
      </w:tr>
    </w:tbl>
    <w:p>
      <w:pPr>
        <w:spacing w:line="320" w:lineRule="atLeast"/>
        <w:rPr>
          <w:rFonts w:ascii="Times New Roman" w:hAnsi="Times New Roman" w:cs="Times New Roman"/>
          <w:b/>
          <w:color w:val="auto"/>
          <w:szCs w:val="21"/>
          <w:highlight w:val="none"/>
        </w:rPr>
      </w:pPr>
    </w:p>
    <w:p>
      <w:pPr>
        <w:widowControl/>
        <w:jc w:val="left"/>
        <w:rPr>
          <w:color w:val="auto"/>
          <w:highlight w:val="none"/>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cs="Times New Roman"/>
          <w:b/>
          <w:color w:val="auto"/>
          <w:szCs w:val="21"/>
          <w:highlight w:val="none"/>
        </w:rPr>
        <w:br w:type="page"/>
      </w:r>
    </w:p>
    <w:p>
      <w:pPr>
        <w:spacing w:line="360" w:lineRule="auto"/>
        <w:rPr>
          <w:rFonts w:ascii="宋体" w:hAnsi="宋体"/>
          <w:color w:val="auto"/>
          <w:sz w:val="24"/>
        </w:rPr>
      </w:pPr>
    </w:p>
    <w:p>
      <w:pPr>
        <w:tabs>
          <w:tab w:val="left" w:pos="19"/>
        </w:tabs>
        <w:spacing w:line="360" w:lineRule="auto"/>
        <w:jc w:val="center"/>
        <w:outlineLvl w:val="0"/>
        <w:rPr>
          <w:b/>
          <w:color w:val="auto"/>
          <w:sz w:val="30"/>
        </w:rPr>
      </w:pPr>
      <w:bookmarkStart w:id="53" w:name="_Toc485043057"/>
      <w:bookmarkStart w:id="54" w:name="_Toc485647658"/>
      <w:bookmarkStart w:id="55" w:name="_Toc502325496"/>
      <w:bookmarkStart w:id="56" w:name="_Toc6815067"/>
      <w:bookmarkStart w:id="57" w:name="_Toc74137314"/>
      <w:bookmarkStart w:id="58" w:name="_Toc86055361"/>
      <w:r>
        <w:rPr>
          <w:rFonts w:hint="eastAsia"/>
          <w:b/>
          <w:color w:val="auto"/>
          <w:sz w:val="30"/>
        </w:rPr>
        <w:t>本标准用词说明</w:t>
      </w:r>
      <w:bookmarkEnd w:id="53"/>
      <w:bookmarkEnd w:id="54"/>
      <w:bookmarkEnd w:id="55"/>
      <w:bookmarkEnd w:id="56"/>
      <w:bookmarkEnd w:id="57"/>
      <w:bookmarkEnd w:id="58"/>
    </w:p>
    <w:p>
      <w:pPr>
        <w:tabs>
          <w:tab w:val="left" w:pos="19"/>
        </w:tabs>
        <w:spacing w:line="360" w:lineRule="auto"/>
        <w:rPr>
          <w:b/>
          <w:bCs/>
          <w:color w:val="auto"/>
          <w:sz w:val="22"/>
        </w:rPr>
      </w:pPr>
    </w:p>
    <w:p>
      <w:pPr>
        <w:tabs>
          <w:tab w:val="left" w:pos="19"/>
        </w:tabs>
        <w:spacing w:line="360" w:lineRule="auto"/>
        <w:rPr>
          <w:color w:val="auto"/>
          <w:sz w:val="24"/>
        </w:rPr>
      </w:pPr>
      <w:r>
        <w:rPr>
          <w:b/>
          <w:bCs/>
          <w:color w:val="auto"/>
          <w:sz w:val="24"/>
        </w:rPr>
        <w:t>1</w:t>
      </w:r>
      <w:r>
        <w:rPr>
          <w:rFonts w:hint="eastAsia"/>
          <w:b/>
          <w:bCs/>
          <w:color w:val="auto"/>
          <w:sz w:val="24"/>
        </w:rPr>
        <w:t xml:space="preserve"> </w:t>
      </w:r>
      <w:r>
        <w:rPr>
          <w:rFonts w:hint="eastAsia"/>
          <w:color w:val="auto"/>
          <w:sz w:val="24"/>
        </w:rPr>
        <w:t xml:space="preserve"> 为便于在执行本标准条文时区别对待，对要求严格程度不同的用词说明如下：</w:t>
      </w:r>
    </w:p>
    <w:p>
      <w:pPr>
        <w:tabs>
          <w:tab w:val="left" w:pos="19"/>
        </w:tabs>
        <w:spacing w:line="360" w:lineRule="auto"/>
        <w:ind w:firstLine="240" w:firstLineChars="100"/>
        <w:outlineLvl w:val="0"/>
        <w:rPr>
          <w:color w:val="auto"/>
          <w:sz w:val="24"/>
        </w:rPr>
      </w:pPr>
      <w:r>
        <w:rPr>
          <w:rFonts w:hint="eastAsia"/>
          <w:color w:val="auto"/>
          <w:sz w:val="24"/>
        </w:rPr>
        <w:t>1）表示很严格，非这样做不可的：</w:t>
      </w:r>
    </w:p>
    <w:p>
      <w:pPr>
        <w:tabs>
          <w:tab w:val="left" w:pos="19"/>
        </w:tabs>
        <w:spacing w:line="360" w:lineRule="auto"/>
        <w:rPr>
          <w:color w:val="auto"/>
          <w:sz w:val="24"/>
        </w:rPr>
      </w:pPr>
      <w:r>
        <w:rPr>
          <w:rFonts w:hint="eastAsia"/>
          <w:color w:val="auto"/>
          <w:sz w:val="24"/>
        </w:rPr>
        <w:t xml:space="preserve">     正面词采用“必须</w:t>
      </w:r>
      <w:r>
        <w:rPr>
          <w:rFonts w:hint="eastAsia"/>
          <w:color w:val="auto"/>
          <w:spacing w:val="120"/>
          <w:sz w:val="24"/>
        </w:rPr>
        <w:t>”</w:t>
      </w:r>
      <w:r>
        <w:rPr>
          <w:rFonts w:hint="eastAsia"/>
          <w:color w:val="auto"/>
          <w:sz w:val="24"/>
        </w:rPr>
        <w:t>，反面词采用“严禁</w:t>
      </w:r>
      <w:r>
        <w:rPr>
          <w:rFonts w:hint="eastAsia"/>
          <w:color w:val="auto"/>
          <w:spacing w:val="120"/>
          <w:sz w:val="24"/>
        </w:rPr>
        <w:t>”；</w:t>
      </w:r>
    </w:p>
    <w:p>
      <w:pPr>
        <w:tabs>
          <w:tab w:val="left" w:pos="19"/>
        </w:tabs>
        <w:spacing w:line="360" w:lineRule="auto"/>
        <w:ind w:firstLine="240" w:firstLineChars="100"/>
        <w:outlineLvl w:val="0"/>
        <w:rPr>
          <w:color w:val="auto"/>
          <w:sz w:val="24"/>
        </w:rPr>
      </w:pPr>
      <w:r>
        <w:rPr>
          <w:rFonts w:hint="eastAsia"/>
          <w:color w:val="auto"/>
          <w:sz w:val="24"/>
        </w:rPr>
        <w:t>2）表示严格，在正常情况下均应这样做的：</w:t>
      </w:r>
    </w:p>
    <w:p>
      <w:pPr>
        <w:tabs>
          <w:tab w:val="left" w:pos="19"/>
        </w:tabs>
        <w:spacing w:line="360" w:lineRule="auto"/>
        <w:rPr>
          <w:color w:val="auto"/>
          <w:sz w:val="24"/>
        </w:rPr>
      </w:pPr>
      <w:r>
        <w:rPr>
          <w:rFonts w:hint="eastAsia"/>
          <w:color w:val="auto"/>
          <w:sz w:val="24"/>
        </w:rPr>
        <w:t xml:space="preserve">     正面词采用“应</w:t>
      </w:r>
      <w:r>
        <w:rPr>
          <w:rFonts w:hint="eastAsia"/>
          <w:color w:val="auto"/>
          <w:spacing w:val="120"/>
          <w:sz w:val="24"/>
        </w:rPr>
        <w:t>”</w:t>
      </w:r>
      <w:r>
        <w:rPr>
          <w:rFonts w:hint="eastAsia"/>
          <w:color w:val="auto"/>
          <w:sz w:val="24"/>
        </w:rPr>
        <w:t>，反面词采用“不应”或“不得</w:t>
      </w:r>
      <w:r>
        <w:rPr>
          <w:rFonts w:hint="eastAsia"/>
          <w:color w:val="auto"/>
          <w:spacing w:val="120"/>
          <w:sz w:val="24"/>
        </w:rPr>
        <w:t>”；</w:t>
      </w:r>
    </w:p>
    <w:p>
      <w:pPr>
        <w:tabs>
          <w:tab w:val="left" w:pos="19"/>
        </w:tabs>
        <w:spacing w:line="360" w:lineRule="auto"/>
        <w:ind w:firstLine="240" w:firstLineChars="100"/>
        <w:outlineLvl w:val="0"/>
        <w:rPr>
          <w:color w:val="auto"/>
          <w:sz w:val="24"/>
        </w:rPr>
      </w:pPr>
      <w:r>
        <w:rPr>
          <w:rFonts w:hint="eastAsia"/>
          <w:color w:val="auto"/>
          <w:sz w:val="24"/>
        </w:rPr>
        <w:t>3）表示</w:t>
      </w:r>
      <w:r>
        <w:rPr>
          <w:rFonts w:hint="eastAsia" w:ascii="宋体" w:hAnsi="宋体"/>
          <w:color w:val="auto"/>
          <w:sz w:val="24"/>
        </w:rPr>
        <w:t>允</w:t>
      </w:r>
      <w:r>
        <w:rPr>
          <w:rFonts w:hint="eastAsia"/>
          <w:color w:val="auto"/>
          <w:sz w:val="24"/>
        </w:rPr>
        <w:t>许稍有选择，在条件许可时首先这样做的：</w:t>
      </w:r>
    </w:p>
    <w:p>
      <w:pPr>
        <w:tabs>
          <w:tab w:val="left" w:pos="19"/>
        </w:tabs>
        <w:spacing w:line="360" w:lineRule="auto"/>
        <w:ind w:firstLine="600"/>
        <w:rPr>
          <w:color w:val="auto"/>
          <w:spacing w:val="120"/>
          <w:sz w:val="24"/>
        </w:rPr>
      </w:pPr>
      <w:r>
        <w:rPr>
          <w:rFonts w:hint="eastAsia"/>
          <w:color w:val="auto"/>
          <w:sz w:val="24"/>
        </w:rPr>
        <w:t>正面词采用“宜</w:t>
      </w:r>
      <w:r>
        <w:rPr>
          <w:rFonts w:hint="eastAsia"/>
          <w:color w:val="auto"/>
          <w:spacing w:val="120"/>
          <w:sz w:val="24"/>
        </w:rPr>
        <w:t>”</w:t>
      </w:r>
      <w:r>
        <w:rPr>
          <w:rFonts w:hint="eastAsia"/>
          <w:color w:val="auto"/>
          <w:sz w:val="24"/>
        </w:rPr>
        <w:t>，反面词采用“不宜</w:t>
      </w:r>
      <w:r>
        <w:rPr>
          <w:rFonts w:hint="eastAsia"/>
          <w:color w:val="auto"/>
          <w:spacing w:val="120"/>
          <w:sz w:val="24"/>
        </w:rPr>
        <w:t>”；</w:t>
      </w:r>
    </w:p>
    <w:p>
      <w:pPr>
        <w:tabs>
          <w:tab w:val="left" w:pos="19"/>
        </w:tabs>
        <w:spacing w:line="360" w:lineRule="auto"/>
        <w:ind w:firstLine="240" w:firstLineChars="100"/>
        <w:outlineLvl w:val="0"/>
        <w:rPr>
          <w:color w:val="auto"/>
          <w:spacing w:val="120"/>
          <w:sz w:val="24"/>
        </w:rPr>
      </w:pPr>
      <w:r>
        <w:rPr>
          <w:rFonts w:hint="eastAsia"/>
          <w:color w:val="auto"/>
          <w:sz w:val="24"/>
        </w:rPr>
        <w:t>4）表示有选择，在一定条件下可以这样做的，可采用“可”。</w:t>
      </w:r>
    </w:p>
    <w:p>
      <w:pPr>
        <w:tabs>
          <w:tab w:val="left" w:pos="19"/>
        </w:tabs>
        <w:spacing w:line="360" w:lineRule="auto"/>
        <w:rPr>
          <w:color w:val="auto"/>
          <w:sz w:val="24"/>
        </w:rPr>
      </w:pPr>
      <w:r>
        <w:rPr>
          <w:b/>
          <w:bCs/>
          <w:color w:val="auto"/>
          <w:sz w:val="24"/>
        </w:rPr>
        <w:t>2</w:t>
      </w:r>
      <w:r>
        <w:rPr>
          <w:rFonts w:hint="eastAsia"/>
          <w:color w:val="auto"/>
          <w:sz w:val="24"/>
        </w:rPr>
        <w:t xml:space="preserve">  条文中指明应按其他有关标准执行的写法为：“应符合……的规定”或“应按……执行”。</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rPr>
          <w:color w:val="auto"/>
          <w:sz w:val="24"/>
          <w:szCs w:val="24"/>
        </w:rPr>
        <w:sectPr>
          <w:footerReference r:id="rId6" w:type="default"/>
          <w:type w:val="continuous"/>
          <w:pgSz w:w="11906" w:h="16838"/>
          <w:pgMar w:top="1440" w:right="1800" w:bottom="1440" w:left="1800" w:header="851" w:footer="992" w:gutter="0"/>
          <w:pgNumType w:fmt="decimal"/>
          <w:cols w:space="425" w:num="1"/>
          <w:docGrid w:type="lines" w:linePitch="312" w:charSpace="0"/>
        </w:sectPr>
      </w:pPr>
    </w:p>
    <w:p>
      <w:pPr>
        <w:spacing w:line="360" w:lineRule="auto"/>
        <w:rPr>
          <w:color w:val="auto"/>
          <w:sz w:val="24"/>
          <w:szCs w:val="24"/>
        </w:rPr>
      </w:pPr>
    </w:p>
    <w:p>
      <w:pPr>
        <w:tabs>
          <w:tab w:val="left" w:pos="19"/>
        </w:tabs>
        <w:spacing w:line="360" w:lineRule="auto"/>
        <w:jc w:val="left"/>
        <w:outlineLvl w:val="0"/>
        <w:rPr>
          <w:b/>
          <w:color w:val="FFFFFF" w:themeColor="background1"/>
          <w:sz w:val="30"/>
          <w14:textFill>
            <w14:solidFill>
              <w14:schemeClr w14:val="bg1"/>
            </w14:solidFill>
          </w14:textFill>
        </w:rPr>
      </w:pPr>
      <w:bookmarkStart w:id="59" w:name="_Toc85814246"/>
      <w:bookmarkStart w:id="60" w:name="_Toc86055363"/>
      <w:r>
        <w:rPr>
          <w:rFonts w:hint="eastAsia"/>
          <w:b/>
          <w:color w:val="FFFFFF" w:themeColor="background1"/>
          <w:sz w:val="30"/>
          <w14:textFill>
            <w14:solidFill>
              <w14:schemeClr w14:val="bg1"/>
            </w14:solidFill>
          </w14:textFill>
        </w:rPr>
        <w:t>附：条文说明</w:t>
      </w:r>
      <w:bookmarkEnd w:id="59"/>
      <w:bookmarkEnd w:id="60"/>
    </w:p>
    <w:p>
      <w:pPr>
        <w:spacing w:line="360" w:lineRule="auto"/>
        <w:jc w:val="center"/>
        <w:rPr>
          <w:b/>
          <w:sz w:val="28"/>
          <w:szCs w:val="28"/>
        </w:rPr>
      </w:pPr>
    </w:p>
    <w:p>
      <w:pPr>
        <w:spacing w:line="360" w:lineRule="auto"/>
        <w:jc w:val="center"/>
        <w:rPr>
          <w:b/>
          <w:sz w:val="28"/>
          <w:szCs w:val="28"/>
        </w:rPr>
      </w:pPr>
    </w:p>
    <w:p>
      <w:pPr>
        <w:jc w:val="distribute"/>
        <w:outlineLvl w:val="0"/>
        <w:rPr>
          <w:rFonts w:ascii="黑体" w:eastAsia="黑体"/>
          <w:b/>
          <w:color w:val="auto"/>
          <w:sz w:val="32"/>
          <w:szCs w:val="32"/>
        </w:rPr>
      </w:pPr>
      <w:r>
        <w:rPr>
          <w:rFonts w:hint="eastAsia" w:ascii="黑体" w:eastAsia="黑体"/>
          <w:b/>
          <w:color w:val="auto"/>
          <w:sz w:val="32"/>
          <w:szCs w:val="32"/>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jc w:val="center"/>
        <w:rPr>
          <w:rFonts w:hint="eastAsia"/>
          <w:b/>
          <w:color w:val="auto"/>
          <w:sz w:val="48"/>
          <w:szCs w:val="48"/>
        </w:rPr>
      </w:pPr>
      <w:r>
        <w:rPr>
          <w:rFonts w:hint="eastAsia"/>
          <w:b/>
          <w:color w:val="auto"/>
          <w:sz w:val="48"/>
          <w:szCs w:val="48"/>
        </w:rPr>
        <w:t>海域核电建筑工程通风空调设计</w:t>
      </w:r>
    </w:p>
    <w:p>
      <w:pPr>
        <w:jc w:val="center"/>
        <w:rPr>
          <w:rFonts w:hint="eastAsia"/>
          <w:b/>
          <w:color w:val="auto"/>
          <w:sz w:val="48"/>
          <w:szCs w:val="48"/>
        </w:rPr>
      </w:pPr>
      <w:r>
        <w:rPr>
          <w:rFonts w:hint="eastAsia"/>
          <w:b/>
          <w:color w:val="auto"/>
          <w:sz w:val="48"/>
          <w:szCs w:val="48"/>
        </w:rPr>
        <w:t>气象参数标准</w:t>
      </w:r>
    </w:p>
    <w:p>
      <w:pPr>
        <w:spacing w:line="360" w:lineRule="auto"/>
        <w:jc w:val="center"/>
        <w:rPr>
          <w:b/>
          <w:color w:val="auto"/>
          <w:sz w:val="48"/>
          <w:szCs w:val="48"/>
        </w:rPr>
      </w:pPr>
    </w:p>
    <w:p>
      <w:pPr>
        <w:spacing w:before="201"/>
        <w:ind w:right="1768"/>
        <w:jc w:val="center"/>
        <w:outlineLvl w:val="0"/>
        <w:rPr>
          <w:b/>
          <w:color w:val="auto"/>
          <w:sz w:val="44"/>
          <w:szCs w:val="44"/>
        </w:rPr>
      </w:pPr>
      <w:r>
        <w:rPr>
          <w:b/>
          <w:color w:val="auto"/>
          <w:sz w:val="44"/>
          <w:szCs w:val="44"/>
        </w:rPr>
        <w:t xml:space="preserve">       T/CECS  ×××××</w:t>
      </w:r>
      <w:r>
        <w:rPr>
          <w:rFonts w:hint="eastAsia"/>
          <w:b/>
          <w:color w:val="auto"/>
          <w:sz w:val="44"/>
          <w:szCs w:val="44"/>
        </w:rPr>
        <w:t>—</w:t>
      </w:r>
      <w:r>
        <w:rPr>
          <w:b/>
          <w:color w:val="auto"/>
          <w:sz w:val="44"/>
          <w:szCs w:val="44"/>
        </w:rPr>
        <w:t>20××</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outlineLvl w:val="0"/>
        <w:rPr>
          <w:b/>
          <w:color w:val="auto"/>
          <w:sz w:val="44"/>
          <w:szCs w:val="44"/>
        </w:rPr>
      </w:pPr>
      <w:bookmarkStart w:id="61" w:name="_Toc487617105"/>
      <w:bookmarkStart w:id="62" w:name="_Toc489623311"/>
      <w:bookmarkStart w:id="63" w:name="_Toc490230521"/>
      <w:r>
        <w:rPr>
          <w:rFonts w:hint="eastAsia"/>
          <w:b/>
          <w:color w:val="auto"/>
          <w:sz w:val="44"/>
          <w:szCs w:val="44"/>
        </w:rPr>
        <w:t>条文说明</w:t>
      </w:r>
      <w:bookmarkEnd w:id="61"/>
      <w:bookmarkEnd w:id="62"/>
      <w:bookmarkEnd w:id="63"/>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both"/>
        <w:rPr>
          <w:b/>
          <w:sz w:val="28"/>
          <w:szCs w:val="28"/>
        </w:rPr>
      </w:pPr>
    </w:p>
    <w:p>
      <w:pPr>
        <w:spacing w:line="360" w:lineRule="auto"/>
        <w:jc w:val="center"/>
        <w:rPr>
          <w:b/>
          <w:sz w:val="28"/>
          <w:szCs w:val="28"/>
        </w:rPr>
        <w:sectPr>
          <w:footerReference r:id="rId7" w:type="default"/>
          <w:pgSz w:w="11906" w:h="16838"/>
          <w:pgMar w:top="1440" w:right="1800" w:bottom="1440" w:left="1800" w:header="851" w:footer="992" w:gutter="0"/>
          <w:pgNumType w:fmt="decimal"/>
          <w:cols w:space="425" w:num="1"/>
          <w:docGrid w:type="lines" w:linePitch="312" w:charSpace="0"/>
        </w:sectPr>
      </w:pPr>
    </w:p>
    <w:p>
      <w:pPr>
        <w:spacing w:line="360" w:lineRule="auto"/>
        <w:jc w:val="center"/>
        <w:rPr>
          <w:b/>
          <w:sz w:val="28"/>
          <w:szCs w:val="28"/>
        </w:rPr>
      </w:pPr>
    </w:p>
    <w:p>
      <w:pPr>
        <w:spacing w:line="360" w:lineRule="auto"/>
        <w:jc w:val="center"/>
        <w:outlineLvl w:val="0"/>
        <w:rPr>
          <w:rFonts w:hint="eastAsia"/>
          <w:b/>
          <w:color w:val="auto"/>
          <w:sz w:val="28"/>
          <w:szCs w:val="28"/>
        </w:rPr>
      </w:pPr>
      <w:bookmarkStart w:id="64" w:name="_Toc56707292"/>
      <w:bookmarkStart w:id="65" w:name="_Toc42438995"/>
      <w:bookmarkStart w:id="66" w:name="_Toc42433369"/>
      <w:bookmarkStart w:id="67" w:name="_Toc57141973"/>
      <w:bookmarkStart w:id="68" w:name="_Toc42442757"/>
      <w:bookmarkStart w:id="69" w:name="_Toc56710494"/>
      <w:bookmarkStart w:id="70" w:name="_Toc57141610"/>
      <w:r>
        <w:rPr>
          <w:rFonts w:hint="eastAsia"/>
          <w:b/>
          <w:color w:val="auto"/>
          <w:sz w:val="28"/>
          <w:szCs w:val="28"/>
        </w:rPr>
        <w:t>制订说明</w:t>
      </w:r>
      <w:bookmarkEnd w:id="64"/>
      <w:bookmarkEnd w:id="65"/>
      <w:bookmarkEnd w:id="66"/>
      <w:bookmarkEnd w:id="67"/>
      <w:bookmarkEnd w:id="68"/>
      <w:bookmarkEnd w:id="69"/>
      <w:bookmarkEnd w:id="70"/>
    </w:p>
    <w:p>
      <w:pPr>
        <w:spacing w:line="440" w:lineRule="atLeas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了便于广大设计、施工、科研等单位有关人员在使用本标准时能正确理解和执行条文规定，《海域核电建筑工程通风空调设计气象参数》编制组按章、节、条顺序编制了本标准的条文说明，对条文规定的目的、依据、以及执行过程中需要注意的有关事项进行了说明。本条文说明不具备与标准正文同等的法律效力，仅供使用者作为理解和把握标准规定的参考。</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both"/>
        <w:rPr>
          <w:b/>
          <w:sz w:val="28"/>
          <w:szCs w:val="28"/>
        </w:rPr>
      </w:pPr>
    </w:p>
    <w:p>
      <w:pPr>
        <w:spacing w:line="360" w:lineRule="auto"/>
        <w:jc w:val="center"/>
        <w:rPr>
          <w:b/>
          <w:sz w:val="28"/>
          <w:szCs w:val="28"/>
        </w:rPr>
      </w:pPr>
    </w:p>
    <w:p>
      <w:pPr>
        <w:spacing w:line="360" w:lineRule="auto"/>
        <w:jc w:val="center"/>
        <w:outlineLvl w:val="0"/>
        <w:rPr>
          <w:b/>
          <w:color w:val="auto"/>
          <w:sz w:val="28"/>
          <w:szCs w:val="28"/>
        </w:rPr>
      </w:pPr>
      <w:r>
        <w:rPr>
          <w:rFonts w:hint="eastAsia"/>
          <w:b/>
          <w:color w:val="auto"/>
          <w:sz w:val="28"/>
          <w:szCs w:val="28"/>
        </w:rPr>
        <w:t xml:space="preserve">目 </w:t>
      </w:r>
      <w:r>
        <w:rPr>
          <w:b/>
          <w:color w:val="auto"/>
          <w:sz w:val="28"/>
          <w:szCs w:val="28"/>
        </w:rPr>
        <w:t xml:space="preserve"> </w:t>
      </w:r>
      <w:r>
        <w:rPr>
          <w:rFonts w:hint="eastAsia"/>
          <w:b/>
          <w:color w:val="auto"/>
          <w:sz w:val="28"/>
          <w:szCs w:val="28"/>
        </w:rPr>
        <w:t>次</w:t>
      </w:r>
    </w:p>
    <w:p>
      <w:pPr>
        <w:pStyle w:val="12"/>
        <w:outlineLvl w:val="0"/>
        <w:rPr>
          <w:rFonts w:hint="eastAsia" w:eastAsia="宋体" w:cstheme="minorBidi"/>
          <w:kern w:val="2"/>
          <w:szCs w:val="22"/>
          <w:lang w:val="en-US" w:eastAsia="zh-CN"/>
        </w:rPr>
      </w:pPr>
      <w:r>
        <w:fldChar w:fldCharType="begin"/>
      </w:r>
      <w:r>
        <w:instrText xml:space="preserve"> HYPERLINK \l "_Toc86055364" </w:instrText>
      </w:r>
      <w:r>
        <w:fldChar w:fldCharType="separate"/>
      </w:r>
      <w:r>
        <w:rPr>
          <w:rStyle w:val="21"/>
          <w:bCs/>
          <w:color w:val="auto"/>
          <w:u w:val="none"/>
        </w:rPr>
        <w:t>1 总则</w:t>
      </w:r>
      <w:r>
        <w:tab/>
      </w:r>
      <w:r>
        <w:rPr>
          <w:rFonts w:hint="eastAsia"/>
          <w:lang w:val="en-US" w:eastAsia="zh-CN"/>
        </w:rPr>
        <w:t>4</w:t>
      </w:r>
      <w:r>
        <w:fldChar w:fldCharType="end"/>
      </w:r>
      <w:r>
        <w:rPr>
          <w:rFonts w:hint="eastAsia"/>
          <w:lang w:val="en-US" w:eastAsia="zh-CN"/>
        </w:rPr>
        <w:t>4</w:t>
      </w:r>
    </w:p>
    <w:p>
      <w:pPr>
        <w:pStyle w:val="12"/>
        <w:outlineLvl w:val="0"/>
        <w:rPr>
          <w:rFonts w:cstheme="minorBidi"/>
          <w:kern w:val="2"/>
          <w:szCs w:val="22"/>
        </w:rPr>
      </w:pPr>
      <w:r>
        <w:fldChar w:fldCharType="begin"/>
      </w:r>
      <w:r>
        <w:instrText xml:space="preserve"> HYPERLINK \l "_Toc86055365" </w:instrText>
      </w:r>
      <w:r>
        <w:fldChar w:fldCharType="separate"/>
      </w:r>
      <w:r>
        <w:rPr>
          <w:rStyle w:val="21"/>
          <w:bCs/>
          <w:color w:val="auto"/>
          <w:u w:val="none"/>
        </w:rPr>
        <w:t>2 术语</w:t>
      </w:r>
      <w:r>
        <w:tab/>
      </w:r>
      <w:r>
        <w:fldChar w:fldCharType="begin"/>
      </w:r>
      <w:r>
        <w:instrText xml:space="preserve"> PAGEREF _Toc86055365 \h </w:instrText>
      </w:r>
      <w:r>
        <w:fldChar w:fldCharType="separate"/>
      </w:r>
      <w:r>
        <w:rPr>
          <w:rFonts w:hint="eastAsia"/>
          <w:lang w:val="en-US" w:eastAsia="zh-CN"/>
        </w:rPr>
        <w:t>46</w:t>
      </w:r>
      <w:r>
        <w:fldChar w:fldCharType="end"/>
      </w:r>
      <w:r>
        <w:fldChar w:fldCharType="end"/>
      </w:r>
    </w:p>
    <w:p>
      <w:pPr>
        <w:pStyle w:val="12"/>
        <w:outlineLvl w:val="0"/>
        <w:rPr>
          <w:rFonts w:hint="eastAsia" w:eastAsia="宋体" w:cstheme="minorBidi"/>
          <w:kern w:val="2"/>
          <w:szCs w:val="22"/>
          <w:lang w:val="en-US" w:eastAsia="zh-CN"/>
        </w:rPr>
      </w:pPr>
      <w:r>
        <w:fldChar w:fldCharType="begin"/>
      </w:r>
      <w:r>
        <w:instrText xml:space="preserve"> HYPERLINK \l "_Toc86055366" </w:instrText>
      </w:r>
      <w:r>
        <w:fldChar w:fldCharType="separate"/>
      </w:r>
      <w:r>
        <w:rPr>
          <w:rStyle w:val="21"/>
          <w:bCs/>
          <w:color w:val="auto"/>
          <w:u w:val="none"/>
        </w:rPr>
        <w:t xml:space="preserve">3 </w:t>
      </w:r>
      <w:r>
        <w:rPr>
          <w:rStyle w:val="21"/>
          <w:rFonts w:hint="eastAsia"/>
          <w:bCs/>
          <w:color w:val="auto"/>
          <w:u w:val="none"/>
        </w:rPr>
        <w:t>海域核电建筑工程暖通空调设计气象参数分类</w:t>
      </w:r>
      <w:r>
        <w:tab/>
      </w:r>
      <w:r>
        <w:rPr>
          <w:rFonts w:hint="eastAsia"/>
          <w:lang w:val="en-US" w:eastAsia="zh-CN"/>
        </w:rPr>
        <w:t>4</w:t>
      </w:r>
      <w:r>
        <w:fldChar w:fldCharType="end"/>
      </w:r>
      <w:r>
        <w:rPr>
          <w:rFonts w:hint="eastAsia"/>
          <w:lang w:val="en-US" w:eastAsia="zh-CN"/>
        </w:rPr>
        <w:t>9</w:t>
      </w:r>
    </w:p>
    <w:p>
      <w:pPr>
        <w:pStyle w:val="12"/>
        <w:outlineLvl w:val="0"/>
        <w:rPr>
          <w:rFonts w:hint="eastAsia" w:eastAsia="宋体" w:cstheme="minorBidi"/>
          <w:color w:val="auto"/>
          <w:kern w:val="2"/>
          <w:szCs w:val="22"/>
          <w:lang w:val="en-US" w:eastAsia="zh-CN"/>
        </w:rPr>
      </w:pPr>
      <w:r>
        <w:rPr>
          <w:color w:val="auto"/>
        </w:rPr>
        <w:fldChar w:fldCharType="begin"/>
      </w:r>
      <w:r>
        <w:rPr>
          <w:color w:val="auto"/>
        </w:rPr>
        <w:instrText xml:space="preserve"> HYPERLINK \l "_Toc86055367" </w:instrText>
      </w:r>
      <w:r>
        <w:rPr>
          <w:color w:val="auto"/>
        </w:rPr>
        <w:fldChar w:fldCharType="separate"/>
      </w:r>
      <w:r>
        <w:rPr>
          <w:rStyle w:val="21"/>
          <w:bCs/>
          <w:color w:val="auto"/>
          <w:u w:val="none"/>
        </w:rPr>
        <w:t xml:space="preserve">4 </w:t>
      </w:r>
      <w:r>
        <w:rPr>
          <w:rStyle w:val="21"/>
          <w:rFonts w:hint="eastAsia"/>
          <w:bCs/>
          <w:color w:val="auto"/>
          <w:u w:val="none"/>
        </w:rPr>
        <w:t>海域核电建筑工程暖通空调安全级设计气象参数</w:t>
      </w:r>
      <w:r>
        <w:rPr>
          <w:color w:val="auto"/>
        </w:rPr>
        <w:tab/>
      </w:r>
      <w:r>
        <w:rPr>
          <w:rFonts w:hint="eastAsia"/>
          <w:color w:val="auto"/>
          <w:lang w:val="en-US" w:eastAsia="zh-CN"/>
        </w:rPr>
        <w:t>5</w:t>
      </w:r>
      <w:r>
        <w:rPr>
          <w:color w:val="auto"/>
        </w:rPr>
        <w:fldChar w:fldCharType="end"/>
      </w:r>
      <w:r>
        <w:rPr>
          <w:rFonts w:hint="eastAsia"/>
          <w:color w:val="auto"/>
          <w:lang w:val="en-US" w:eastAsia="zh-CN"/>
        </w:rPr>
        <w:t>0</w:t>
      </w:r>
    </w:p>
    <w:p>
      <w:pPr>
        <w:pStyle w:val="13"/>
        <w:rPr>
          <w:rFonts w:hint="eastAsia" w:ascii="宋体" w:hAnsi="宋体" w:eastAsia="宋体" w:cs="宋体"/>
          <w:color w:val="auto"/>
          <w:kern w:val="2"/>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"_Toc86055368"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4.1 安全级设计气象参数统计方法</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eastAsia="宋体" w:cs="宋体"/>
          <w:color w:val="auto"/>
          <w:lang w:val="en-US" w:eastAsia="zh-CN"/>
        </w:rPr>
        <w:t>0</w:t>
      </w:r>
    </w:p>
    <w:p>
      <w:pPr>
        <w:pStyle w:val="13"/>
        <w:rPr>
          <w:rFonts w:hint="eastAsia" w:ascii="宋体" w:hAnsi="宋体" w:eastAsia="宋体" w:cs="宋体"/>
          <w:color w:val="auto"/>
          <w:kern w:val="2"/>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"_Toc86055369"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4.2 安全级设计气象参数</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ascii="宋体" w:hAnsi="宋体" w:cs="宋体"/>
          <w:color w:val="auto"/>
          <w:lang w:val="en-US" w:eastAsia="zh-CN"/>
        </w:rPr>
        <w:t>2</w:t>
      </w:r>
    </w:p>
    <w:p>
      <w:pPr>
        <w:pStyle w:val="12"/>
        <w:outlineLvl w:val="0"/>
        <w:rPr>
          <w:rFonts w:hint="eastAsia" w:ascii="宋体" w:hAnsi="宋体" w:eastAsia="宋体" w:cs="宋体"/>
          <w:color w:val="auto"/>
          <w:kern w:val="2"/>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"_Toc86055370"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5 海域核电建筑工程暖通空调非安全级设计气象参数</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rPr>
        <w:fldChar w:fldCharType="end"/>
      </w:r>
      <w:r>
        <w:rPr>
          <w:rFonts w:hint="eastAsia" w:cs="宋体"/>
          <w:color w:val="auto"/>
          <w:lang w:val="en-US" w:eastAsia="zh-CN"/>
        </w:rPr>
        <w:t>3</w:t>
      </w:r>
    </w:p>
    <w:p>
      <w:pPr>
        <w:pStyle w:val="13"/>
        <w:rPr>
          <w:rFonts w:hint="eastAsia" w:ascii="宋体" w:hAnsi="宋体" w:eastAsia="宋体" w:cs="宋体"/>
          <w:color w:val="auto"/>
          <w:kern w:val="2"/>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"_Toc86055371"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5.1 非安全级设计气象参数统计方法</w:t>
      </w:r>
      <w:r>
        <w:rPr>
          <w:rFonts w:hint="eastAsia" w:ascii="宋体" w:hAnsi="宋体" w:eastAsia="宋体" w:cs="宋体"/>
          <w:color w:val="auto"/>
        </w:rPr>
        <w:tab/>
      </w:r>
      <w:r>
        <w:rPr>
          <w:rFonts w:hint="eastAsia" w:ascii="宋体" w:hAnsi="宋体" w:cs="宋体"/>
          <w:color w:val="auto"/>
          <w:lang w:val="en-US" w:eastAsia="zh-CN"/>
        </w:rPr>
        <w:t>5</w:t>
      </w:r>
      <w:r>
        <w:rPr>
          <w:rFonts w:hint="eastAsia" w:ascii="宋体" w:hAnsi="宋体" w:eastAsia="宋体" w:cs="宋体"/>
          <w:color w:val="auto"/>
        </w:rPr>
        <w:fldChar w:fldCharType="end"/>
      </w:r>
      <w:r>
        <w:rPr>
          <w:rFonts w:hint="eastAsia" w:ascii="宋体" w:hAnsi="宋体" w:cs="宋体"/>
          <w:color w:val="auto"/>
          <w:lang w:val="en-US" w:eastAsia="zh-CN"/>
        </w:rPr>
        <w:t>3</w:t>
      </w:r>
    </w:p>
    <w:p>
      <w:pPr>
        <w:pStyle w:val="13"/>
        <w:rPr>
          <w:rFonts w:hint="eastAsia" w:ascii="宋体" w:hAnsi="宋体" w:eastAsia="宋体" w:cs="宋体"/>
          <w:color w:val="auto"/>
          <w:kern w:val="2"/>
          <w:szCs w:val="22"/>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"_Toc86055372"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5.2 非安全级室外设计气象参数</w:t>
      </w:r>
      <w:r>
        <w:rPr>
          <w:rFonts w:hint="eastAsia" w:ascii="宋体" w:hAnsi="宋体" w:eastAsia="宋体" w:cs="宋体"/>
          <w:color w:val="auto"/>
        </w:rPr>
        <w:tab/>
      </w:r>
      <w:r>
        <w:rPr>
          <w:rFonts w:hint="eastAsia" w:ascii="宋体" w:hAnsi="宋体" w:cs="宋体"/>
          <w:color w:val="auto"/>
          <w:lang w:val="en-US" w:eastAsia="zh-CN"/>
        </w:rPr>
        <w:t>5</w:t>
      </w:r>
      <w:r>
        <w:rPr>
          <w:rFonts w:hint="eastAsia" w:ascii="宋体" w:hAnsi="宋体" w:eastAsia="宋体" w:cs="宋体"/>
          <w:color w:val="auto"/>
        </w:rPr>
        <w:fldChar w:fldCharType="end"/>
      </w:r>
      <w:r>
        <w:rPr>
          <w:rFonts w:hint="eastAsia" w:ascii="宋体" w:hAnsi="宋体" w:cs="宋体"/>
          <w:color w:val="auto"/>
          <w:lang w:val="en-US" w:eastAsia="zh-CN"/>
        </w:rPr>
        <w:t>6</w:t>
      </w:r>
    </w:p>
    <w:p>
      <w:pPr>
        <w:pStyle w:val="12"/>
        <w:outlineLvl w:val="0"/>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"_Toc86055376"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附录A 我国近海及毗邻海域划分</w:t>
      </w:r>
      <w:r>
        <w:rPr>
          <w:rFonts w:hint="eastAsia" w:ascii="宋体" w:hAnsi="宋体" w:eastAsia="宋体" w:cs="宋体"/>
          <w:color w:val="auto"/>
        </w:rPr>
        <w:tab/>
      </w:r>
      <w:r>
        <w:rPr>
          <w:rFonts w:hint="eastAsia" w:cs="宋体"/>
          <w:color w:val="auto"/>
          <w:lang w:val="en-US" w:eastAsia="zh-CN"/>
        </w:rPr>
        <w:t>5</w:t>
      </w:r>
      <w:r>
        <w:rPr>
          <w:rFonts w:hint="eastAsia" w:ascii="宋体" w:hAnsi="宋体" w:eastAsia="宋体" w:cs="宋体"/>
          <w:color w:val="auto"/>
        </w:rPr>
        <w:fldChar w:fldCharType="end"/>
      </w:r>
      <w:r>
        <w:rPr>
          <w:rFonts w:hint="eastAsia" w:cs="宋体"/>
          <w:color w:val="auto"/>
          <w:lang w:val="en-US" w:eastAsia="zh-CN"/>
        </w:rPr>
        <w:t>7</w:t>
      </w:r>
    </w:p>
    <w:p>
      <w:pPr>
        <w:pStyle w:val="12"/>
        <w:outlineLvl w:val="0"/>
        <w:rPr>
          <w:rFonts w:hint="eastAsia" w:ascii="宋体" w:hAnsi="宋体" w:eastAsia="宋体" w:cs="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"_Toc86055376" </w:instrText>
      </w:r>
      <w:r>
        <w:rPr>
          <w:rFonts w:hint="eastAsia" w:ascii="宋体" w:hAnsi="宋体" w:eastAsia="宋体" w:cs="宋体"/>
          <w:color w:val="auto"/>
        </w:rPr>
        <w:fldChar w:fldCharType="separate"/>
      </w:r>
      <w:r>
        <w:rPr>
          <w:rStyle w:val="21"/>
          <w:rFonts w:hint="eastAsia" w:ascii="宋体" w:hAnsi="宋体" w:eastAsia="宋体" w:cs="宋体"/>
          <w:bCs/>
          <w:color w:val="auto"/>
          <w:u w:val="none"/>
        </w:rPr>
        <w:t>附录</w:t>
      </w:r>
      <w:r>
        <w:rPr>
          <w:rStyle w:val="21"/>
          <w:rFonts w:hint="eastAsia" w:ascii="宋体" w:hAnsi="宋体" w:eastAsia="宋体" w:cs="宋体"/>
          <w:bCs/>
          <w:color w:val="auto"/>
          <w:u w:val="none"/>
          <w:lang w:val="en-US" w:eastAsia="zh-CN"/>
        </w:rPr>
        <w:t>B</w:t>
      </w:r>
      <w:r>
        <w:rPr>
          <w:rStyle w:val="21"/>
          <w:rFonts w:hint="eastAsia" w:ascii="宋体" w:hAnsi="宋体" w:eastAsia="宋体" w:cs="宋体"/>
          <w:bCs/>
          <w:color w:val="auto"/>
          <w:u w:val="none"/>
        </w:rPr>
        <w:t xml:space="preserve"> 湿球温度计算方法</w:t>
      </w:r>
      <w:r>
        <w:rPr>
          <w:rFonts w:hint="eastAsia" w:ascii="宋体" w:hAnsi="宋体" w:eastAsia="宋体" w:cs="宋体"/>
          <w:color w:val="auto"/>
        </w:rPr>
        <w:tab/>
      </w:r>
      <w:r>
        <w:rPr>
          <w:rFonts w:hint="eastAsia" w:cs="宋体"/>
          <w:color w:val="auto"/>
          <w:lang w:val="en-US" w:eastAsia="zh-CN"/>
        </w:rPr>
        <w:t>5</w:t>
      </w:r>
      <w:r>
        <w:rPr>
          <w:rFonts w:hint="eastAsia" w:ascii="宋体" w:hAnsi="宋体" w:eastAsia="宋体" w:cs="宋体"/>
          <w:color w:val="auto"/>
        </w:rPr>
        <w:fldChar w:fldCharType="end"/>
      </w:r>
      <w:r>
        <w:rPr>
          <w:rFonts w:hint="eastAsia" w:cs="宋体"/>
          <w:color w:val="auto"/>
          <w:lang w:val="en-US" w:eastAsia="zh-CN"/>
        </w:rPr>
        <w:t>8</w:t>
      </w:r>
    </w:p>
    <w:p>
      <w:pPr>
        <w:pStyle w:val="12"/>
        <w:outlineLvl w:val="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"_Toc86055376" </w:instrText>
      </w:r>
      <w:r>
        <w:rPr>
          <w:rFonts w:hint="eastAsia" w:ascii="宋体" w:hAnsi="宋体" w:eastAsia="宋体" w:cs="宋体"/>
        </w:rPr>
        <w:fldChar w:fldCharType="separate"/>
      </w:r>
      <w:r>
        <w:rPr>
          <w:rStyle w:val="21"/>
          <w:rFonts w:hint="eastAsia" w:ascii="宋体" w:hAnsi="宋体" w:eastAsia="宋体" w:cs="宋体"/>
          <w:bCs/>
          <w:color w:val="auto"/>
          <w:u w:val="none"/>
        </w:rPr>
        <w:t>附录</w:t>
      </w:r>
      <w:r>
        <w:rPr>
          <w:rStyle w:val="21"/>
          <w:rFonts w:hint="eastAsia" w:ascii="宋体" w:hAnsi="宋体" w:eastAsia="宋体" w:cs="宋体"/>
          <w:bCs/>
          <w:color w:val="auto"/>
          <w:u w:val="none"/>
          <w:lang w:val="en-US" w:eastAsia="zh-CN"/>
        </w:rPr>
        <w:t>C</w:t>
      </w:r>
      <w:r>
        <w:rPr>
          <w:rStyle w:val="21"/>
          <w:rFonts w:hint="eastAsia" w:ascii="宋体" w:hAnsi="宋体" w:eastAsia="宋体" w:cs="宋体"/>
          <w:bCs/>
          <w:color w:val="auto"/>
          <w:u w:val="none"/>
        </w:rPr>
        <w:t xml:space="preserve"> 海域核电建筑工程非安全级设计气象参数</w:t>
      </w:r>
      <w:r>
        <w:rPr>
          <w:rFonts w:hint="eastAsia" w:ascii="宋体" w:hAnsi="宋体" w:eastAsia="宋体" w:cs="宋体"/>
        </w:rPr>
        <w:tab/>
      </w:r>
      <w:r>
        <w:rPr>
          <w:rFonts w:hint="eastAsia" w:cs="宋体"/>
          <w:lang w:val="en-US" w:eastAsia="zh-CN"/>
        </w:rPr>
        <w:t>5</w:t>
      </w:r>
      <w:r>
        <w:rPr>
          <w:rFonts w:hint="eastAsia" w:ascii="宋体" w:hAnsi="宋体" w:eastAsia="宋体" w:cs="宋体"/>
        </w:rPr>
        <w:fldChar w:fldCharType="end"/>
      </w:r>
      <w:r>
        <w:rPr>
          <w:rFonts w:hint="eastAsia" w:cs="宋体"/>
          <w:lang w:val="en-US" w:eastAsia="zh-CN"/>
        </w:rPr>
        <w:t>9</w:t>
      </w:r>
    </w:p>
    <w:p>
      <w:pPr>
        <w:pStyle w:val="13"/>
        <w:rPr>
          <w:rFonts w:asciiTheme="minorHAnsi" w:hAnsiTheme="minorHAnsi" w:eastAsiaTheme="minorEastAsia" w:cstheme="minorBidi"/>
          <w:kern w:val="2"/>
          <w:szCs w:val="2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after="240"/>
        <w:jc w:val="center"/>
        <w:outlineLvl w:val="0"/>
        <w:rPr>
          <w:rFonts w:hint="eastAsia" w:ascii="黑体" w:hAnsi="黑体" w:eastAsia="黑体"/>
          <w:bCs/>
          <w:color w:val="auto"/>
          <w:sz w:val="36"/>
          <w:szCs w:val="32"/>
        </w:rPr>
      </w:pPr>
      <w:bookmarkStart w:id="71" w:name="_Toc57141975"/>
      <w:bookmarkStart w:id="72" w:name="_Toc57141612"/>
      <w:bookmarkStart w:id="73" w:name="_Toc56710496"/>
      <w:bookmarkStart w:id="74" w:name="_Toc56707294"/>
      <w:bookmarkStart w:id="75" w:name="_Toc42438997"/>
      <w:r>
        <w:rPr>
          <w:rFonts w:hint="eastAsia" w:ascii="黑体" w:hAnsi="黑体" w:eastAsia="黑体"/>
          <w:bCs/>
          <w:color w:val="auto"/>
          <w:sz w:val="36"/>
          <w:szCs w:val="32"/>
        </w:rPr>
        <w:t>1 总则</w:t>
      </w:r>
      <w:bookmarkEnd w:id="71"/>
      <w:bookmarkEnd w:id="72"/>
      <w:bookmarkEnd w:id="73"/>
      <w:bookmarkEnd w:id="74"/>
      <w:bookmarkEnd w:id="75"/>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本条规定了本标准的制订目的。供暖、通风与空气调节工程是海域核电工程建设领域不可缺少的组成部分，它对改善劳动条件、提高劳动生产率、节省作业空间、提高设备运行效率以及劳动保护、合理利用和节约能源及资源、保护环境都有着十分重要的意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准针对海域核电建筑工程通风空调设计气象参数匮乏的现状，通过调研与统计分析，给出了我国环太平洋海域核电工程通风空调设计气象参数统计方法及数据集。本标准给出的设计参数可满足海域核电工程通风空调系统的设计需求，也适用于船舶、岛礁、海上平台等各类海洋工程的通风空调系统设计，进一步完善了我国海域通风空调设计气象参数，促进了我国海上核电产业发展，海洋装备产业、远洋油气资源开采和海域开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1.0.2</w:t>
      </w: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本条规定了本标准的适用范围。本标准适用于新建、改建和扩建的海域核电建筑工程的供暖、通风与空气调节设计。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本规范不适用于有特殊用途、特殊净化与防护要求的建筑物设计，如军事用途的建筑物，对空气中细菌、病毒有净化要求的医疗建筑物，人防工程等。有特殊要求的建筑物设计应执行国家相关的设计规范。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1.0.3</w:t>
      </w: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本条规定了选择设计方案的原则。供暖、通风与空气调节设计方案应根据核电工程生产工艺要求以及建筑物的用途与功能、使用要求、冷热负荷构成特点，结合现行国家相关卫生、安全、节能、环保等方针政策，通过综合技术经济比较确定。供暖、通风与空气调节工程不仅在整个工程的全部投资中占有相当的份额，其终生使用过程中的能耗也是非常可观的。因此设计中必须贯彻适用、经济、节能、安全等原则，通过多方案的技术经济比较，确定出整体上技术先进、经济合理、安全可靠的设计方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1.0.4</w:t>
      </w: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本条说明了本标准同其他相关标准的衔接。本标准为专业性的规范，海域核电建筑工程供暖、通风与空气调节的设计，根据国家主管部门相关编制和修订工程建设标准规范的统一规定，为了简化规范内容，凡引用或参照其他国家及行业通用的设计标准及规范的内容，除确实需要之外，本规范不再作规定。本条强调在设计中除执行本规范外，还应执行与设计内容相关的安全、环保、节能、卫生等方面的国家及行业现行的相关标准、规范的规定，在此不一一列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spacing w:after="240"/>
        <w:jc w:val="center"/>
        <w:outlineLvl w:val="0"/>
        <w:rPr>
          <w:rFonts w:hint="eastAsia" w:ascii="黑体" w:hAnsi="黑体" w:eastAsia="黑体"/>
          <w:bCs/>
          <w:color w:val="auto"/>
          <w:sz w:val="36"/>
          <w:szCs w:val="32"/>
        </w:rPr>
      </w:pPr>
      <w:bookmarkStart w:id="76" w:name="_Toc42438998"/>
      <w:bookmarkStart w:id="77" w:name="_Toc56707295"/>
      <w:bookmarkStart w:id="78" w:name="_Toc56710497"/>
      <w:bookmarkStart w:id="79" w:name="_Toc57141613"/>
      <w:bookmarkStart w:id="80" w:name="_Toc57141976"/>
      <w:r>
        <w:rPr>
          <w:rFonts w:hint="eastAsia" w:ascii="黑体" w:hAnsi="黑体" w:eastAsia="黑体"/>
          <w:bCs/>
          <w:color w:val="auto"/>
          <w:sz w:val="36"/>
          <w:szCs w:val="32"/>
        </w:rPr>
        <w:t>2 术语</w:t>
      </w:r>
      <w:bookmarkEnd w:id="76"/>
      <w:bookmarkEnd w:id="77"/>
      <w:bookmarkEnd w:id="78"/>
      <w:bookmarkEnd w:id="79"/>
      <w:bookmarkEnd w:id="80"/>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 </w:t>
      </w:r>
      <w:r>
        <w:rPr>
          <w:rFonts w:hint="eastAsia" w:ascii="宋体" w:hAnsi="宋体" w:eastAsia="宋体" w:cs="宋体"/>
          <w:color w:val="auto"/>
          <w:sz w:val="24"/>
          <w:szCs w:val="24"/>
          <w:highlight w:val="none"/>
        </w:rPr>
        <w:t>核电建筑工程包括核动力工程及其附属的建筑工程和相关构筑物。核动力工程中的机械部件（如容器、阀门、泵、管道、热交换器、风机、风管、各种机械附件）、燃料组件及其相关组件、电气部件（电动机、驱动器、电源装置、开关装置、电缆、电气贯穿件以及仪控系统和部件）等，由一定的空间承载，容纳核动力工程部件的建筑物或构筑物，以及为保证核动力系统安全运行的辅助设施，如各类厂房、安全壳、屏蔽构筑物、贮存池等均属于核电建筑工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2.0.2 </w:t>
      </w:r>
      <w:r>
        <w:rPr>
          <w:rFonts w:hint="eastAsia" w:ascii="宋体" w:hAnsi="宋体" w:eastAsia="宋体" w:cs="宋体"/>
          <w:color w:val="auto"/>
          <w:sz w:val="24"/>
          <w:szCs w:val="24"/>
          <w:highlight w:val="none"/>
        </w:rPr>
        <w:t>核电建筑工程设计上采取物项分级的方法，保证各个物项能够得到合理且有区别的分级对待，从而提高机组的安全性能与经济性能。核电建筑工程中安全级物项指保证核动力厂所有状态下实现基本安全功能所必须的物项。基本安全功能指控制反应性；排出堆芯余热和导出乏燃料贮存设施所贮存燃料的热量；包容放射性物质、屏蔽辐射控制放射性的计划排放以及限制事故的放射性释放。安全级物项包括安全有关系统、安全系统、用于设计扩展工况的安全设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2.0.3 </w:t>
      </w:r>
      <w:r>
        <w:rPr>
          <w:rFonts w:hint="eastAsia" w:ascii="宋体" w:hAnsi="宋体" w:eastAsia="宋体" w:cs="宋体"/>
          <w:color w:val="auto"/>
          <w:sz w:val="24"/>
          <w:szCs w:val="24"/>
          <w:highlight w:val="none"/>
        </w:rPr>
        <w:t>核电建筑工程中非安全级物项是指除安全级物项外的其他物项，非安全级物项不承担核安全功能。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2.0.4 </w:t>
      </w:r>
      <w:r>
        <w:rPr>
          <w:rFonts w:hint="eastAsia" w:ascii="宋体" w:hAnsi="宋体" w:eastAsia="宋体" w:cs="宋体"/>
          <w:color w:val="auto"/>
          <w:sz w:val="24"/>
          <w:szCs w:val="24"/>
          <w:highlight w:val="none"/>
        </w:rPr>
        <w:t>安全级设计气象参数是以保障核电建筑工程安全为目标，承担核控制反应性、排出堆芯热量、控制放射性物质释放有关物项的供热通风空调系统设计用气象参数，相比普通工业与民用建筑，对气象参数保证率要求更加严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2.0.5</w:t>
      </w: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非安全级设计气象参数是除安全级设计气象参数外的其他设计气象参数。不同于核动力工程对应的安全级设计参数确定方法，非安全级设计气象参数可用常规的工业或民用建筑供暖通风空调设计规范所界定的方法得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2.0.7 </w:t>
      </w:r>
      <w:r>
        <w:rPr>
          <w:rFonts w:hint="eastAsia" w:ascii="宋体" w:hAnsi="宋体" w:eastAsia="宋体" w:cs="宋体"/>
          <w:color w:val="auto"/>
          <w:sz w:val="24"/>
          <w:szCs w:val="24"/>
          <w:highlight w:val="none"/>
        </w:rPr>
        <w:t>本条术语难以用简短的文字给出严谨确切的定义。湿球温度是标定空气相对湿度的一种手段，其含义是，某一状态的空气，同湿球温度表的湿润温包接触，发生绝热热湿交换，使其达到饱和状态时的温度。该温度是用温包上裹着湿纱布的温度表，在流速大于2.5m/s且不受直接辐射的空气中，所测得的纱布表面温度，以此作为空气接近饱和程度的一种度量。周围空气的饱和差愈大，湿球温度表上发生的蒸发愈强，而其湿度也就愈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2.0.9 </w:t>
      </w:r>
      <w:r>
        <w:rPr>
          <w:rFonts w:hint="eastAsia" w:ascii="宋体" w:hAnsi="宋体" w:eastAsia="宋体" w:cs="宋体"/>
          <w:color w:val="auto"/>
          <w:sz w:val="24"/>
          <w:szCs w:val="24"/>
          <w:highlight w:val="none"/>
        </w:rPr>
        <w:t>空气湿度的表示方法。空气的相对湿度可近似地用空气中实际的水蒸气含量与同温度下空气达到饱和状态时的水蒸气含量之比的百分率表示。考虑到用水蒸气分压力表述更严谨、准确，故作了如本术语条目中那样的定义。根据干、湿球温度的差值，可以确定空气的相对湿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2.0.10~2.0.11 </w:t>
      </w:r>
      <w:r>
        <w:rPr>
          <w:rFonts w:hint="eastAsia" w:ascii="宋体" w:hAnsi="宋体" w:eastAsia="宋体" w:cs="宋体"/>
          <w:color w:val="auto"/>
          <w:sz w:val="24"/>
          <w:szCs w:val="24"/>
          <w:highlight w:val="none"/>
        </w:rPr>
        <w:t>历年值和累年值这两条术语，是气候观测方面的常用术语，由于难以用简短的文字表达清楚，因此现以表1为例作进一步说明。</w:t>
      </w:r>
    </w:p>
    <w:p>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表1 历年值与累年值举例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625"/>
        <w:gridCol w:w="626"/>
        <w:gridCol w:w="678"/>
        <w:gridCol w:w="657"/>
        <w:gridCol w:w="657"/>
        <w:gridCol w:w="657"/>
        <w:gridCol w:w="678"/>
        <w:gridCol w:w="625"/>
        <w:gridCol w:w="657"/>
        <w:gridCol w:w="657"/>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70" w:type="dxa"/>
            <w:vMerge w:val="restart"/>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年份</w:t>
            </w:r>
          </w:p>
        </w:tc>
        <w:tc>
          <w:tcPr>
            <w:tcW w:w="5203" w:type="dxa"/>
            <w:gridSpan w:val="8"/>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各月平均温度（℃）</w:t>
            </w:r>
          </w:p>
        </w:tc>
        <w:tc>
          <w:tcPr>
            <w:tcW w:w="1314" w:type="dxa"/>
            <w:gridSpan w:val="2"/>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年极端温度（℃）</w:t>
            </w:r>
          </w:p>
        </w:tc>
        <w:tc>
          <w:tcPr>
            <w:tcW w:w="609" w:type="dxa"/>
            <w:vMerge w:val="restart"/>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1月</w:t>
            </w:r>
          </w:p>
        </w:tc>
        <w:tc>
          <w:tcPr>
            <w:tcW w:w="626"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2</w:t>
            </w:r>
            <w:r>
              <w:rPr>
                <w:rFonts w:hint="eastAsia" w:ascii="Times New Roman" w:hAnsi="Times New Roman" w:eastAsia="宋体" w:cs="Times New Roman"/>
                <w:color w:val="auto"/>
                <w:kern w:val="0"/>
                <w:sz w:val="21"/>
                <w:szCs w:val="21"/>
                <w:highlight w:val="none"/>
              </w:rPr>
              <w:t>月</w:t>
            </w:r>
          </w:p>
        </w:tc>
        <w:tc>
          <w:tcPr>
            <w:tcW w:w="678"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p>
        </w:tc>
        <w:tc>
          <w:tcPr>
            <w:tcW w:w="657"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6</w:t>
            </w:r>
            <w:r>
              <w:rPr>
                <w:rFonts w:hint="eastAsia" w:ascii="Times New Roman" w:hAnsi="Times New Roman" w:eastAsia="宋体" w:cs="Times New Roman"/>
                <w:color w:val="auto"/>
                <w:kern w:val="0"/>
                <w:sz w:val="21"/>
                <w:szCs w:val="21"/>
                <w:highlight w:val="none"/>
              </w:rPr>
              <w:t>月</w:t>
            </w:r>
          </w:p>
        </w:tc>
        <w:tc>
          <w:tcPr>
            <w:tcW w:w="657"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7</w:t>
            </w:r>
            <w:r>
              <w:rPr>
                <w:rFonts w:hint="eastAsia" w:ascii="Times New Roman" w:hAnsi="Times New Roman" w:eastAsia="宋体" w:cs="Times New Roman"/>
                <w:color w:val="auto"/>
                <w:kern w:val="0"/>
                <w:sz w:val="21"/>
                <w:szCs w:val="21"/>
                <w:highlight w:val="none"/>
              </w:rPr>
              <w:t>月</w:t>
            </w:r>
          </w:p>
        </w:tc>
        <w:tc>
          <w:tcPr>
            <w:tcW w:w="657"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8</w:t>
            </w:r>
            <w:r>
              <w:rPr>
                <w:rFonts w:hint="eastAsia" w:ascii="Times New Roman" w:hAnsi="Times New Roman" w:eastAsia="宋体" w:cs="Times New Roman"/>
                <w:color w:val="auto"/>
                <w:kern w:val="0"/>
                <w:sz w:val="21"/>
                <w:szCs w:val="21"/>
                <w:highlight w:val="none"/>
              </w:rPr>
              <w:t>月</w:t>
            </w:r>
          </w:p>
        </w:tc>
        <w:tc>
          <w:tcPr>
            <w:tcW w:w="678"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p>
        </w:tc>
        <w:tc>
          <w:tcPr>
            <w:tcW w:w="625"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2</w:t>
            </w:r>
            <w:r>
              <w:rPr>
                <w:rFonts w:hint="eastAsia" w:ascii="Times New Roman" w:hAnsi="Times New Roman" w:eastAsia="宋体" w:cs="Times New Roman"/>
                <w:color w:val="auto"/>
                <w:kern w:val="0"/>
                <w:sz w:val="21"/>
                <w:szCs w:val="21"/>
                <w:highlight w:val="none"/>
              </w:rPr>
              <w:t>月</w:t>
            </w:r>
          </w:p>
        </w:tc>
        <w:tc>
          <w:tcPr>
            <w:tcW w:w="657"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最高</w:t>
            </w:r>
          </w:p>
        </w:tc>
        <w:tc>
          <w:tcPr>
            <w:tcW w:w="657" w:type="dxa"/>
            <w:tcBorders>
              <w:bottom w:val="single" w:color="auto" w:sz="4" w:space="0"/>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最低</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951</w:t>
            </w:r>
          </w:p>
        </w:tc>
        <w:tc>
          <w:tcPr>
            <w:tcW w:w="625"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6.8</w:t>
            </w:r>
          </w:p>
        </w:tc>
        <w:tc>
          <w:tcPr>
            <w:tcW w:w="626"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2.0</w:t>
            </w:r>
          </w:p>
        </w:tc>
        <w:tc>
          <w:tcPr>
            <w:tcW w:w="678"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5.2</w:t>
            </w:r>
          </w:p>
        </w:tc>
        <w:tc>
          <w:tcPr>
            <w:tcW w:w="657"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5.9</w:t>
            </w:r>
          </w:p>
        </w:tc>
        <w:tc>
          <w:tcPr>
            <w:tcW w:w="657"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5.8</w:t>
            </w:r>
          </w:p>
        </w:tc>
        <w:tc>
          <w:tcPr>
            <w:tcW w:w="678"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.0</w:t>
            </w:r>
          </w:p>
        </w:tc>
        <w:tc>
          <w:tcPr>
            <w:tcW w:w="657"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8.3</w:t>
            </w:r>
          </w:p>
        </w:tc>
        <w:tc>
          <w:tcPr>
            <w:tcW w:w="657" w:type="dxa"/>
            <w:tcBorders>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22.3</w:t>
            </w:r>
          </w:p>
        </w:tc>
        <w:tc>
          <w:tcPr>
            <w:tcW w:w="609" w:type="dxa"/>
            <w:vMerge w:val="restart"/>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历年值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952</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2.7</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4.3</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6.3</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4.3</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5.3</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9.6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18.0</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953</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5.9</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3.5</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6.3</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3.6</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7.0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19.4</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954</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3.4</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0.8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2.1</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4.3</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5.7</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3.4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14.5</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955</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4.7</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1.1</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5.4</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0.9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9.6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15.7</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961</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3.6</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1.3</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5.1</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5.8</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4</w:t>
            </w:r>
            <w:r>
              <w:rPr>
                <w:rFonts w:ascii="Times New Roman" w:hAnsi="Times New Roman" w:eastAsia="宋体" w:cs="Times New Roman"/>
                <w:color w:val="auto"/>
                <w:kern w:val="0"/>
                <w:sz w:val="21"/>
                <w:szCs w:val="21"/>
                <w:highlight w:val="none"/>
              </w:rPr>
              <w:t>0.6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14.2</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962</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3.1</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0.8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5.9</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0.1</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7.1</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12.9</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963</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3.9</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1.1</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6.3</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6.2</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5.5</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9.0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15.2</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964</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3.0</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5.2</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5.7</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4.4</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7.5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14.1</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965</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4.9</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1.7</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3.9</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8.5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17.6</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971</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4.2</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2.9</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3.8</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3.8</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5.2</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16.7</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972</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4.9</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3.9</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7.1</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3.8</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9.5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18.3</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973</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4.0</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2.4</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2.3</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4.7</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4.4</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1.7</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7.5</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18.1</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974</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4.2</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2.0</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4.5</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3.6</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5.8</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14.9</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975</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3.3</w:t>
            </w: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2.0</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4.0</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6.2</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5.0</w:t>
            </w: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2.7</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8.4</w:t>
            </w: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13.5</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w:t>
            </w: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6"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78"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25"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57" w:type="dxa"/>
            <w:tcBorders>
              <w:top w:val="nil"/>
              <w:bottom w:val="nil"/>
            </w:tcBorders>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980</w:t>
            </w:r>
          </w:p>
        </w:tc>
        <w:tc>
          <w:tcPr>
            <w:tcW w:w="625"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4.5</w:t>
            </w:r>
          </w:p>
        </w:tc>
        <w:tc>
          <w:tcPr>
            <w:tcW w:w="626"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2.9</w:t>
            </w:r>
          </w:p>
        </w:tc>
        <w:tc>
          <w:tcPr>
            <w:tcW w:w="678"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4.2</w:t>
            </w:r>
          </w:p>
        </w:tc>
        <w:tc>
          <w:tcPr>
            <w:tcW w:w="657"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6.3</w:t>
            </w:r>
          </w:p>
        </w:tc>
        <w:tc>
          <w:tcPr>
            <w:tcW w:w="657"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3.7</w:t>
            </w:r>
          </w:p>
        </w:tc>
        <w:tc>
          <w:tcPr>
            <w:tcW w:w="678"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3.9</w:t>
            </w:r>
          </w:p>
        </w:tc>
        <w:tc>
          <w:tcPr>
            <w:tcW w:w="657"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3</w:t>
            </w:r>
            <w:r>
              <w:rPr>
                <w:rFonts w:ascii="Times New Roman" w:hAnsi="Times New Roman" w:eastAsia="宋体" w:cs="Times New Roman"/>
                <w:color w:val="auto"/>
                <w:kern w:val="0"/>
                <w:sz w:val="21"/>
                <w:szCs w:val="21"/>
                <w:highlight w:val="none"/>
              </w:rPr>
              <w:t>5.1</w:t>
            </w:r>
          </w:p>
        </w:tc>
        <w:tc>
          <w:tcPr>
            <w:tcW w:w="657" w:type="dxa"/>
            <w:tcBorders>
              <w:top w:val="nil"/>
            </w:tcBorders>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15.4</w:t>
            </w:r>
          </w:p>
        </w:tc>
        <w:tc>
          <w:tcPr>
            <w:tcW w:w="609" w:type="dxa"/>
            <w:vMerge w:val="continue"/>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1</w:t>
            </w:r>
            <w:r>
              <w:rPr>
                <w:rFonts w:ascii="Times New Roman" w:hAnsi="Times New Roman" w:eastAsia="宋体" w:cs="Times New Roman"/>
                <w:color w:val="auto"/>
                <w:kern w:val="0"/>
                <w:sz w:val="21"/>
                <w:szCs w:val="21"/>
                <w:highlight w:val="none"/>
              </w:rPr>
              <w:t>950~1980</w:t>
            </w:r>
            <w:r>
              <w:rPr>
                <w:rFonts w:hint="eastAsia" w:ascii="Times New Roman" w:hAnsi="Times New Roman" w:eastAsia="宋体" w:cs="Times New Roman"/>
                <w:color w:val="auto"/>
                <w:kern w:val="0"/>
                <w:sz w:val="21"/>
                <w:szCs w:val="21"/>
                <w:highlight w:val="none"/>
              </w:rPr>
              <w:t>平均或极值</w:t>
            </w:r>
          </w:p>
        </w:tc>
        <w:tc>
          <w:tcPr>
            <w:tcW w:w="625"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4.6</w:t>
            </w:r>
          </w:p>
        </w:tc>
        <w:tc>
          <w:tcPr>
            <w:tcW w:w="626"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2.2</w:t>
            </w:r>
          </w:p>
        </w:tc>
        <w:tc>
          <w:tcPr>
            <w:tcW w:w="678"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57"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4.0</w:t>
            </w:r>
          </w:p>
        </w:tc>
        <w:tc>
          <w:tcPr>
            <w:tcW w:w="657"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5.8</w:t>
            </w:r>
          </w:p>
        </w:tc>
        <w:tc>
          <w:tcPr>
            <w:tcW w:w="657"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2</w:t>
            </w:r>
            <w:r>
              <w:rPr>
                <w:rFonts w:ascii="Times New Roman" w:hAnsi="Times New Roman" w:eastAsia="宋体" w:cs="Times New Roman"/>
                <w:color w:val="auto"/>
                <w:kern w:val="0"/>
                <w:sz w:val="21"/>
                <w:szCs w:val="21"/>
                <w:highlight w:val="none"/>
              </w:rPr>
              <w:t>4.4</w:t>
            </w:r>
          </w:p>
        </w:tc>
        <w:tc>
          <w:tcPr>
            <w:tcW w:w="678"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p>
        </w:tc>
        <w:tc>
          <w:tcPr>
            <w:tcW w:w="625"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2.7</w:t>
            </w:r>
          </w:p>
        </w:tc>
        <w:tc>
          <w:tcPr>
            <w:tcW w:w="657"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4</w:t>
            </w:r>
            <w:r>
              <w:rPr>
                <w:rFonts w:ascii="Times New Roman" w:hAnsi="Times New Roman" w:eastAsia="宋体" w:cs="Times New Roman"/>
                <w:color w:val="auto"/>
                <w:kern w:val="0"/>
                <w:sz w:val="21"/>
                <w:szCs w:val="21"/>
                <w:highlight w:val="none"/>
              </w:rPr>
              <w:t>0.6</w:t>
            </w:r>
          </w:p>
        </w:tc>
        <w:tc>
          <w:tcPr>
            <w:tcW w:w="657"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ascii="Times New Roman" w:hAnsi="Times New Roman" w:eastAsia="宋体" w:cs="Times New Roman"/>
                <w:color w:val="auto"/>
                <w:kern w:val="0"/>
                <w:sz w:val="21"/>
                <w:szCs w:val="21"/>
                <w:highlight w:val="none"/>
              </w:rPr>
              <w:t>22.8</w:t>
            </w:r>
          </w:p>
        </w:tc>
        <w:tc>
          <w:tcPr>
            <w:tcW w:w="609" w:type="dxa"/>
            <w:vAlign w:val="center"/>
          </w:tcPr>
          <w:p>
            <w:pPr>
              <w:widowControl/>
              <w:spacing w:line="440" w:lineRule="atLeast"/>
              <w:jc w:val="center"/>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累年值</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注：统计和确定累年值时，所采用的时段不得少于连续3年。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2.0.12~2.0.15 </w:t>
      </w:r>
      <w:r>
        <w:rPr>
          <w:rFonts w:hint="eastAsia" w:ascii="宋体" w:hAnsi="宋体" w:eastAsia="宋体" w:cs="宋体"/>
          <w:color w:val="auto"/>
          <w:sz w:val="24"/>
          <w:szCs w:val="24"/>
          <w:highlight w:val="none"/>
        </w:rPr>
        <w:t>各地多年地面气候观测结果及所整编的气象资料表明，在我国，历年最冷月，一般为1月、2月或12月份；历年最热月，一般为6月、7月或8月份，仅个别地区、个别年份为5月份；累年最冷月，绝大部分地区为1月份，仅个别地区为2月或12月份；累年最热月，大部分地区为7月份，少数地区为6月或8月份，仅个别地区为5月份；累年最冷三个月，一般为1月、2月和12月份；累年最热三个月，一般为6月、7月和8月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2.0.16~2.0.17 </w:t>
      </w:r>
      <w:r>
        <w:rPr>
          <w:rFonts w:hint="eastAsia" w:ascii="宋体" w:hAnsi="宋体" w:eastAsia="宋体" w:cs="宋体"/>
          <w:color w:val="auto"/>
          <w:sz w:val="24"/>
          <w:szCs w:val="24"/>
          <w:highlight w:val="none"/>
        </w:rPr>
        <w:t>关于统计确定室外空气计算参数的不保证天数和不保证小时数的规定，是我国现行国家标准《民用建筑供暖通风与空气调节设计规范》GB 50736和《工业建筑供暖通风与空气调节设计规范》GB 50019特有的，美国ASHRAE等采用的是保证率和不保证率的概念。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2.0.18 </w:t>
      </w:r>
      <w:r>
        <w:rPr>
          <w:rFonts w:hint="eastAsia" w:ascii="宋体" w:hAnsi="宋体" w:eastAsia="宋体" w:cs="宋体"/>
          <w:color w:val="auto"/>
          <w:sz w:val="24"/>
          <w:szCs w:val="24"/>
          <w:highlight w:val="none"/>
        </w:rPr>
        <w:t>供暖在许多资料中也称为采暖。根据行业中的认识，为了使建筑保持冬季室内设计温度而需要提供热量，从设计的角度来看是一种主动行为，因此本标准改为“供暖”。</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2.0.19 </w:t>
      </w:r>
      <w:r>
        <w:rPr>
          <w:rFonts w:hint="eastAsia" w:ascii="宋体" w:hAnsi="宋体" w:eastAsia="宋体" w:cs="宋体"/>
          <w:color w:val="auto"/>
          <w:sz w:val="24"/>
          <w:szCs w:val="24"/>
          <w:highlight w:val="none"/>
        </w:rPr>
        <w:t>通风一词的内涵是广义的。既包括民用建筑的通风换气，也包括生产厂房中为消除余热、余湿和有害物质而采取的自然通风、机械通风、除尘、净化等工业通风技术。</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shd w:val="clear" w:color="auto" w:fill="FFFF00"/>
        </w:rPr>
      </w:pPr>
      <w:r>
        <w:rPr>
          <w:rFonts w:hint="eastAsia" w:ascii="宋体" w:hAnsi="宋体" w:eastAsia="宋体" w:cs="宋体"/>
          <w:b/>
          <w:bCs/>
          <w:color w:val="auto"/>
          <w:sz w:val="24"/>
          <w:szCs w:val="24"/>
          <w:highlight w:val="none"/>
        </w:rPr>
        <w:t xml:space="preserve">2.0.20 </w:t>
      </w:r>
      <w:r>
        <w:rPr>
          <w:rFonts w:hint="eastAsia" w:ascii="宋体" w:hAnsi="宋体" w:eastAsia="宋体" w:cs="宋体"/>
          <w:color w:val="auto"/>
          <w:sz w:val="24"/>
          <w:szCs w:val="24"/>
          <w:highlight w:val="none"/>
        </w:rPr>
        <w:t>空气调节是一个含义较广的名词。从目标来看，所有对空气采取任何处理的方式，都可以属于空调的内容；从措施来说，凡是实现对空气处理目标的，都可以称为“空调”。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p>
    <w:p>
      <w:pPr>
        <w:spacing w:after="240"/>
        <w:jc w:val="center"/>
        <w:outlineLvl w:val="0"/>
        <w:rPr>
          <w:rFonts w:hint="eastAsia" w:ascii="黑体" w:hAnsi="黑体" w:eastAsia="黑体"/>
          <w:bCs/>
          <w:color w:val="auto"/>
          <w:sz w:val="36"/>
          <w:szCs w:val="32"/>
        </w:rPr>
      </w:pPr>
      <w:bookmarkStart w:id="81" w:name="_Toc42439000"/>
      <w:bookmarkStart w:id="82" w:name="_Toc56707296"/>
      <w:bookmarkStart w:id="83" w:name="_Toc56710498"/>
      <w:bookmarkStart w:id="84" w:name="_Toc57141614"/>
      <w:bookmarkStart w:id="85" w:name="_Toc57141977"/>
      <w:r>
        <w:rPr>
          <w:rFonts w:hint="eastAsia" w:ascii="黑体" w:hAnsi="黑体" w:eastAsia="黑体"/>
          <w:bCs/>
          <w:color w:val="auto"/>
          <w:sz w:val="36"/>
          <w:szCs w:val="32"/>
        </w:rPr>
        <w:t>3 海域核电建筑工程暖通空调设计气象参数分类</w:t>
      </w:r>
      <w:bookmarkEnd w:id="81"/>
      <w:bookmarkEnd w:id="82"/>
      <w:bookmarkEnd w:id="83"/>
      <w:bookmarkEnd w:id="84"/>
      <w:bookmarkEnd w:id="85"/>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3.0.1 </w:t>
      </w:r>
      <w:r>
        <w:rPr>
          <w:rFonts w:hint="eastAsia" w:ascii="宋体" w:hAnsi="宋体" w:eastAsia="宋体" w:cs="宋体"/>
          <w:color w:val="auto"/>
          <w:sz w:val="24"/>
          <w:szCs w:val="24"/>
          <w:highlight w:val="none"/>
        </w:rPr>
        <w:t>本条对标准中计算海域进行了说明。20个计算海域的气象数据来源于具有权威性的国际通用气象站美国国家海洋和大气管理局（National Oceanic and Atmospheric Administration，NOAA）。我国环太平洋海域的划分见本标准附录A。</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3.0.2 </w:t>
      </w:r>
      <w:r>
        <w:rPr>
          <w:rFonts w:hint="eastAsia" w:ascii="宋体" w:hAnsi="宋体" w:eastAsia="宋体" w:cs="宋体"/>
          <w:color w:val="auto"/>
          <w:sz w:val="24"/>
          <w:szCs w:val="24"/>
          <w:highlight w:val="none"/>
        </w:rPr>
        <w:t>本条规定了核电建筑工程中安全级物项和非安全级物项的划分及依据。为确保核动力工程在各种运行工况下的安全性并兼顾经济性，在设计中要分析各构筑物、系统和部件的安全重要程度，根据不同的安全等级，正确选用相应设计和制造标准规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3.0.3</w:t>
      </w: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本条规定了核电建筑工程中暖通空调系统设计气象参数的分类。对应于核电建筑工程中的安全级物项与非安全级物项，将暖通空调系统的设计气象参数划分为安全级设计气象参数和非安全级设计气象参数。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3.0.4 </w:t>
      </w:r>
      <w:r>
        <w:rPr>
          <w:rFonts w:hint="eastAsia" w:ascii="宋体" w:hAnsi="宋体" w:eastAsia="宋体" w:cs="宋体"/>
          <w:color w:val="auto"/>
          <w:sz w:val="24"/>
          <w:szCs w:val="24"/>
          <w:highlight w:val="none"/>
        </w:rPr>
        <w:t>本条规定了核电建筑工程中暖通空调系统的分类。暖通空调系统的作用是保持所有核动力厂状态下安全重要系统和部件所需的环境条件。当暖通空调系统承担安全级物项的环境保障功能失效时，会降低核电建筑工程安全性，将该部分暖通空调系统定义为安全级暖通空调系统。安全级暖通空调系统设计采用安全级设计气象参数。非安全级暖通空调系统设计一般采用非安全级设计气象参数，但在非安全系统中，若系统承担多个安全功能，或处于安全级与非安全级接口时，应根据其安全重要程度适当的选用安全级设计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after="240"/>
        <w:jc w:val="center"/>
        <w:outlineLvl w:val="0"/>
        <w:rPr>
          <w:rFonts w:hint="eastAsia" w:ascii="黑体" w:hAnsi="黑体" w:eastAsia="黑体"/>
          <w:bCs/>
          <w:color w:val="auto"/>
          <w:sz w:val="36"/>
          <w:szCs w:val="32"/>
        </w:rPr>
      </w:pPr>
      <w:bookmarkStart w:id="86" w:name="_Toc57141978"/>
      <w:bookmarkStart w:id="87" w:name="_Toc56710499"/>
      <w:bookmarkStart w:id="88" w:name="_Toc42439001"/>
      <w:bookmarkStart w:id="89" w:name="_Toc57141615"/>
      <w:bookmarkStart w:id="90" w:name="_Toc56707297"/>
      <w:r>
        <w:rPr>
          <w:rFonts w:hint="eastAsia" w:ascii="黑体" w:hAnsi="黑体" w:eastAsia="黑体"/>
          <w:bCs/>
          <w:color w:val="auto"/>
          <w:sz w:val="36"/>
          <w:szCs w:val="32"/>
        </w:rPr>
        <w:t>4 海域核电建筑工程暖通空调安全级设计气象参数</w:t>
      </w:r>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91" w:name="_Toc57141616"/>
      <w:bookmarkStart w:id="92" w:name="_Toc56707298"/>
      <w:bookmarkStart w:id="93" w:name="_Toc57141979"/>
      <w:bookmarkStart w:id="94" w:name="_Toc56710500"/>
      <w:bookmarkStart w:id="95" w:name="_Toc42439002"/>
      <w:r>
        <w:rPr>
          <w:rFonts w:hint="eastAsia" w:ascii="宋体" w:hAnsi="宋体" w:eastAsia="宋体" w:cs="宋体"/>
          <w:b/>
          <w:bCs/>
          <w:color w:val="auto"/>
          <w:sz w:val="24"/>
          <w:szCs w:val="24"/>
          <w:highlight w:val="none"/>
        </w:rPr>
        <w:t>4.1</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安全级设计气象参数统计方法</w:t>
      </w:r>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4.1.1</w:t>
      </w:r>
      <w:r>
        <w:rPr>
          <w:rFonts w:hint="eastAsia" w:ascii="宋体" w:hAnsi="宋体" w:eastAsia="宋体" w:cs="宋体"/>
          <w:color w:val="auto"/>
          <w:sz w:val="24"/>
          <w:szCs w:val="24"/>
          <w:highlight w:val="none"/>
        </w:rPr>
        <w:t>本条规定安全级设计气象参数用于安全级物项的供暖、通风与空气调节的设计，安全级设计气象参数包括：累年极端最高气温、累年极端最低气温、历年极端最高气温、历年极端最低气温、不保证2 h干球温度、不保证2 h湿球温度及不保证2 h相对湿度。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4.1.2 </w:t>
      </w:r>
      <w:r>
        <w:rPr>
          <w:rFonts w:hint="eastAsia" w:ascii="宋体" w:hAnsi="宋体" w:eastAsia="宋体" w:cs="宋体"/>
          <w:color w:val="auto"/>
          <w:sz w:val="24"/>
          <w:szCs w:val="24"/>
          <w:highlight w:val="none"/>
        </w:rPr>
        <w:t>本条规定了累年极端最高气温的计算方法。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我国近海及毗邻海域所划分的20个计算海区统计年限原则上为30年以上。</w:t>
      </w:r>
      <w:bookmarkStart w:id="96" w:name="_Hlk34855207"/>
      <w:r>
        <w:rPr>
          <w:rFonts w:hint="eastAsia" w:ascii="宋体" w:hAnsi="宋体" w:eastAsia="宋体" w:cs="宋体"/>
          <w:color w:val="auto"/>
          <w:sz w:val="24"/>
          <w:szCs w:val="24"/>
          <w:highlight w:val="none"/>
        </w:rPr>
        <w:t>对各计算海域，选取30年的气象数据（不足30年则按实有年份采用，至少15年）。取累年气象数据中每一日的日最高气温，在逐年逐日的日最高气温数据中选取累年最高气温，获取的累年最高气温即为累年极端最高气温。</w:t>
      </w:r>
      <w:bookmarkEnd w:id="9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4.1.3 </w:t>
      </w:r>
      <w:r>
        <w:rPr>
          <w:rFonts w:hint="eastAsia" w:ascii="宋体" w:hAnsi="宋体" w:eastAsia="宋体" w:cs="宋体"/>
          <w:color w:val="auto"/>
          <w:sz w:val="24"/>
          <w:szCs w:val="24"/>
          <w:highlight w:val="none"/>
        </w:rPr>
        <w:t>本条规定了累年极端最低气温的计算方法。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各计算海域，选取30年的气象数据（不足30年则按实有年份采用，至少15年）。取累年气象数据中每一日的日最低气温，在逐年逐日的日最低气温数据中选取累年最低气温，获取的累年最低气温即为累年极端最低气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4.1.4 </w:t>
      </w:r>
      <w:r>
        <w:rPr>
          <w:rFonts w:hint="eastAsia" w:ascii="宋体" w:hAnsi="宋体" w:eastAsia="宋体" w:cs="宋体"/>
          <w:color w:val="auto"/>
          <w:sz w:val="24"/>
          <w:szCs w:val="24"/>
          <w:highlight w:val="none"/>
        </w:rPr>
        <w:t>本条规定了历年极端最高气温的计算方法。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针对我国近海及毗邻海域，所划分的20个计算海区的历年极端最高气温按以下方法计算：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年）中，选择逐年的极端最高温度，得到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个极端最高温度进行平均，得到历年极端最高气温。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4.1.5 </w:t>
      </w:r>
      <w:r>
        <w:rPr>
          <w:rFonts w:hint="eastAsia" w:ascii="宋体" w:hAnsi="宋体" w:eastAsia="宋体" w:cs="宋体"/>
          <w:color w:val="auto"/>
          <w:sz w:val="24"/>
          <w:szCs w:val="24"/>
          <w:highlight w:val="none"/>
        </w:rPr>
        <w:t>本条规定了历年极端最低气温的计算方法。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18个计算海域的历年极端最低气温按以下方法计算：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 xml:space="preserve">n </w:t>
      </w:r>
      <w:r>
        <w:rPr>
          <w:rFonts w:hint="eastAsia" w:ascii="宋体" w:hAnsi="宋体" w:eastAsia="宋体" w:cs="宋体"/>
          <w:color w:val="auto"/>
          <w:sz w:val="24"/>
          <w:szCs w:val="24"/>
          <w:highlight w:val="none"/>
        </w:rPr>
        <w:t>年）中，选择逐年的极端最低温度，得到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个极端最低温度进行平均，得到历年极端最低气温。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4.1.6 </w:t>
      </w:r>
      <w:r>
        <w:rPr>
          <w:rFonts w:hint="eastAsia" w:ascii="宋体" w:hAnsi="宋体" w:eastAsia="宋体" w:cs="宋体"/>
          <w:color w:val="auto"/>
          <w:sz w:val="24"/>
          <w:szCs w:val="24"/>
          <w:highlight w:val="none"/>
        </w:rPr>
        <w:t>本条规定了安全级物项中夏季空气调节室外计算干球温度的统计方法。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20个计算海域的夏季空气调节室外计算干球温度采用不保证2 h干球温度，按以下方法计算：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 xml:space="preserve">n </w:t>
      </w:r>
      <w:r>
        <w:rPr>
          <w:rFonts w:hint="eastAsia" w:ascii="宋体" w:hAnsi="宋体" w:eastAsia="宋体" w:cs="宋体"/>
          <w:color w:val="auto"/>
          <w:sz w:val="24"/>
          <w:szCs w:val="24"/>
          <w:highlight w:val="none"/>
        </w:rPr>
        <w:t>年）中，将所有年份的逐时温度由大到小进行排序，选择第2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-l个数值作为夏季空气调节室外计算干球温度，累年不保证2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h，即累年平均每年不保证2 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4.1.7 </w:t>
      </w:r>
      <w:r>
        <w:rPr>
          <w:rFonts w:hint="eastAsia" w:ascii="宋体" w:hAnsi="宋体" w:eastAsia="宋体" w:cs="宋体"/>
          <w:color w:val="auto"/>
          <w:sz w:val="24"/>
          <w:szCs w:val="24"/>
          <w:highlight w:val="none"/>
        </w:rPr>
        <w:t>本条规定了夏季空气调节室外计算湿球温度的统计方法。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20个计算海域的夏季空气调节室外计算湿球温度采用不保证2 h湿球温度，按以下方法计算：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年）中，将所有年份的逐时湿球温度由大到小进行排序，选择第2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+1个数值作为夏季空气调节室外计算湿球温度，累年不保证2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h，即累年平均每年不保证2 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由于获取的原始气象数据包含大气压力、干球温度、露点温度，无湿球温度的记录，因此本标准中计算湿球温度采用ASHRAE给出的相关公式计算。计算公式见本标准附录B。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4.1.8 </w:t>
      </w:r>
      <w:r>
        <w:rPr>
          <w:rFonts w:hint="eastAsia" w:ascii="宋体" w:hAnsi="宋体" w:eastAsia="宋体" w:cs="宋体"/>
          <w:color w:val="auto"/>
          <w:sz w:val="24"/>
          <w:szCs w:val="24"/>
          <w:highlight w:val="none"/>
        </w:rPr>
        <w:t>本条规定了夏季空气调节室外计算相对湿度的统计方法。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18个计算海域的夏季空气调节室外计算相对湿度采用不保证2 h相对湿度，按以下方法计算：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年）中，将所有年份的逐时相对湿度由大到小进行排序，选择第2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+1个数值作为夏季空气调节室外计算相对湿度，累年不保证2</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h，即累年平均每年不保证2 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获取的气象数据包含大气压力、干球温度、露点温度，无相对湿度的记录，因此本标准中相对湿度的计算采用相对湿度定义，即湿空气中水蒸气的分压力与同温度下空气达到饱和状态时的水蒸气分压力之比的百分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97" w:name="_Toc42439003"/>
      <w:bookmarkStart w:id="98" w:name="_Toc56707299"/>
      <w:bookmarkStart w:id="99" w:name="_Toc56710501"/>
      <w:bookmarkStart w:id="100" w:name="_Toc57141617"/>
      <w:bookmarkStart w:id="101" w:name="_Toc57141980"/>
      <w:r>
        <w:rPr>
          <w:rFonts w:hint="eastAsia" w:ascii="宋体" w:hAnsi="宋体" w:eastAsia="宋体" w:cs="宋体"/>
          <w:b/>
          <w:bCs/>
          <w:color w:val="auto"/>
          <w:sz w:val="24"/>
          <w:szCs w:val="24"/>
          <w:highlight w:val="none"/>
        </w:rPr>
        <w:t>4.2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安全级设计气象参数</w:t>
      </w:r>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02" w:name="_Hlk42421382"/>
      <w:r>
        <w:rPr>
          <w:rFonts w:hint="eastAsia" w:ascii="宋体" w:hAnsi="宋体" w:eastAsia="宋体" w:cs="宋体"/>
          <w:b/>
          <w:bCs/>
          <w:color w:val="auto"/>
          <w:sz w:val="24"/>
          <w:szCs w:val="24"/>
          <w:highlight w:val="none"/>
        </w:rPr>
        <w:t xml:space="preserve">4.2.1 </w:t>
      </w:r>
      <w:r>
        <w:rPr>
          <w:rFonts w:hint="eastAsia" w:ascii="宋体" w:hAnsi="宋体" w:eastAsia="宋体" w:cs="宋体"/>
          <w:color w:val="auto"/>
          <w:sz w:val="24"/>
          <w:szCs w:val="24"/>
          <w:highlight w:val="none"/>
        </w:rPr>
        <w:t>本条规定了安全级设计气象参数。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表4.2.1给出了20个计算海域的核电建筑工程暖通空调系统安全级设计气象参数，其计算方法采用了本标准4.1节的方法。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现行国家标准《工业建筑供暖通风与空气调节设计规范》GB 50019推荐采用的气象数据统计年限为30年，至少不低于10年，因此本标准采用的气象数据统计年份原则为：气象数据的统计年份均取30年；不足30年则按实际获取的年份计算设计参数，但统计年份少于10年的气象数据不予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rPr>
        <w:t>安全级设计气象参数采用不保证2 h的统计方法，相对于非安全级设计气象参数更加严格。</w:t>
      </w:r>
      <w:bookmarkEnd w:id="102"/>
    </w:p>
    <w:p>
      <w:pPr>
        <w:spacing w:line="440" w:lineRule="atLeast"/>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spacing w:after="240"/>
        <w:jc w:val="center"/>
        <w:outlineLvl w:val="0"/>
        <w:rPr>
          <w:rFonts w:hint="eastAsia" w:ascii="黑体" w:hAnsi="黑体" w:eastAsia="黑体"/>
          <w:bCs/>
          <w:color w:val="auto"/>
          <w:sz w:val="36"/>
          <w:szCs w:val="32"/>
        </w:rPr>
      </w:pPr>
      <w:bookmarkStart w:id="103" w:name="_Toc42439004"/>
      <w:bookmarkStart w:id="104" w:name="_Toc56707300"/>
      <w:bookmarkStart w:id="105" w:name="_Toc56710502"/>
      <w:bookmarkStart w:id="106" w:name="_Toc57141618"/>
      <w:bookmarkStart w:id="107" w:name="_Toc57141981"/>
      <w:bookmarkStart w:id="108" w:name="_Hlk36563983"/>
      <w:r>
        <w:rPr>
          <w:rFonts w:hint="eastAsia" w:ascii="黑体" w:hAnsi="黑体" w:eastAsia="黑体"/>
          <w:bCs/>
          <w:color w:val="auto"/>
          <w:sz w:val="36"/>
          <w:szCs w:val="32"/>
        </w:rPr>
        <w:t>5 海域核电建筑工程暖通空调非安全级设计气象参数</w:t>
      </w:r>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109" w:name="_Toc42439005"/>
      <w:bookmarkStart w:id="110" w:name="_Toc56707301"/>
      <w:bookmarkStart w:id="111" w:name="_Toc56710503"/>
      <w:bookmarkStart w:id="112" w:name="_Toc57141619"/>
      <w:bookmarkStart w:id="113" w:name="_Toc57141982"/>
      <w:r>
        <w:rPr>
          <w:rFonts w:hint="eastAsia" w:ascii="宋体" w:hAnsi="宋体" w:eastAsia="宋体" w:cs="宋体"/>
          <w:b/>
          <w:bCs/>
          <w:color w:val="auto"/>
          <w:sz w:val="24"/>
          <w:szCs w:val="24"/>
          <w:highlight w:val="none"/>
        </w:rPr>
        <w:t>5.1</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非安全级设计气象参数统计方法</w:t>
      </w:r>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5.1.1</w:t>
      </w:r>
      <w:r>
        <w:rPr>
          <w:rFonts w:hint="eastAsia" w:ascii="宋体" w:hAnsi="宋体" w:eastAsia="宋体" w:cs="宋体"/>
          <w:color w:val="auto"/>
          <w:sz w:val="24"/>
          <w:szCs w:val="24"/>
          <w:highlight w:val="none"/>
        </w:rPr>
        <w:t>本条规定非安全级设计气象参数用于非安全级物项的供暖、通风与空气调节的设计。非安全级设计气象参数包括：供暖室外计算温度、冬季空气调节室外计算温度、冬季空气调节室外计算相对湿度、夏季空气调节室外计算干球温度、夏季空气调节室外计算湿球温度、夏季空气调节室外计算相对湿度、夏季空气调节室外计算日平均温度、冬季通风室外计算温度、夏季通风室外计算温度及夏季通风室外计算相对湿度。</w:t>
      </w:r>
    </w:p>
    <w:bookmarkEnd w:id="10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5.1.2 </w:t>
      </w:r>
      <w:r>
        <w:rPr>
          <w:rFonts w:hint="eastAsia" w:ascii="宋体" w:hAnsi="宋体" w:eastAsia="宋体" w:cs="宋体"/>
          <w:color w:val="auto"/>
          <w:sz w:val="24"/>
          <w:szCs w:val="24"/>
          <w:highlight w:val="none"/>
        </w:rPr>
        <w:t>本条规定了供暖室外计算温度的统计方法。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针对我国环太平洋海域，所划分的20个计算海域的供暖室外计算温度按以下方法计算：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年）中，将所有年份的日平均温度由小到大进行排序，选择第5</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+1个数值作为供暖室外计算温度，累年不保证5</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天，即累年平均每年不保证5天。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5.1.3 </w:t>
      </w:r>
      <w:r>
        <w:rPr>
          <w:rFonts w:hint="eastAsia" w:ascii="宋体" w:hAnsi="宋体" w:eastAsia="宋体" w:cs="宋体"/>
          <w:color w:val="auto"/>
          <w:sz w:val="24"/>
          <w:szCs w:val="24"/>
          <w:highlight w:val="none"/>
        </w:rPr>
        <w:t>本条规定了冬季空气调节室外计算温度的统计方法。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20个计算海域的冬季空气调节室外计算温度按以下方法计算：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color w:val="auto"/>
          <w:sz w:val="24"/>
          <w:szCs w:val="24"/>
          <w:highlight w:val="none"/>
        </w:rPr>
        <w:t>n</w:t>
      </w:r>
      <w:r>
        <w:rPr>
          <w:rFonts w:hint="eastAsia" w:ascii="宋体" w:hAnsi="宋体" w:eastAsia="宋体" w:cs="宋体"/>
          <w:color w:val="auto"/>
          <w:sz w:val="24"/>
          <w:szCs w:val="24"/>
          <w:highlight w:val="none"/>
        </w:rPr>
        <w:t>年)中，将所有年份的日平均温度由小至大进行排序，选择第</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+1个数值作为供暖室外计算温度，累年不保证</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天，即累年平均每年不保证1天。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14" w:name="_Hlk36567292"/>
      <w:r>
        <w:rPr>
          <w:rFonts w:hint="eastAsia" w:ascii="宋体" w:hAnsi="宋体" w:eastAsia="宋体" w:cs="宋体"/>
          <w:b/>
          <w:bCs/>
          <w:color w:val="auto"/>
          <w:sz w:val="24"/>
          <w:szCs w:val="24"/>
          <w:highlight w:val="none"/>
        </w:rPr>
        <w:t xml:space="preserve">5.1.4 </w:t>
      </w:r>
      <w:r>
        <w:rPr>
          <w:rFonts w:hint="eastAsia" w:ascii="宋体" w:hAnsi="宋体" w:eastAsia="宋体" w:cs="宋体"/>
          <w:color w:val="auto"/>
          <w:sz w:val="24"/>
          <w:szCs w:val="24"/>
          <w:highlight w:val="none"/>
        </w:rPr>
        <w:t>本条规定了冬季空气调节室外计算相对湿度的计算方法。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20个计算海域的冬季空气调节室外计算相对湿度按以下方法计算：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年）中，分别选出每年最冷月，即得到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个月，将</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个月的平均相对湿度进行平均即为冬季空气调节室外计算相对湿度。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若无基本观测数据，则可采用公式4.1.8-1计算。</w:t>
      </w:r>
    </w:p>
    <w:bookmarkEnd w:id="114"/>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5.1.5 </w:t>
      </w:r>
      <w:r>
        <w:rPr>
          <w:rFonts w:hint="eastAsia" w:ascii="宋体" w:hAnsi="宋体" w:eastAsia="宋体" w:cs="宋体"/>
          <w:color w:val="auto"/>
          <w:sz w:val="24"/>
          <w:szCs w:val="24"/>
          <w:highlight w:val="none"/>
        </w:rPr>
        <w:t>本条规定了夏季空气调节室外计算干球温度的统计方法。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20个计算海域的夏季空气调节室外计算干球温度按以下方法计算：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年）中，将所有年份的逐时温度由大到小进行排序，选择第50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-l个数值作为夏季空气调节室外计算干球温度，累年不保证50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h，即累年平均每年不保证50 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5.1.6 </w:t>
      </w:r>
      <w:r>
        <w:rPr>
          <w:rFonts w:hint="eastAsia" w:ascii="宋体" w:hAnsi="宋体" w:eastAsia="宋体" w:cs="宋体"/>
          <w:color w:val="auto"/>
          <w:sz w:val="24"/>
          <w:szCs w:val="24"/>
          <w:highlight w:val="none"/>
        </w:rPr>
        <w:t>本条规定了夏季空气调节室外计算湿球温度的统计方法。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20个计算海域的夏季空气调节室外计算湿球温度按以下方法计算：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年）中，将所有年份的逐时湿球温度由大到小进行排序，选择第50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+1个数值作为夏季空气调节室外计算湿球温度，累年不保证50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h，即累年平均每年不保证50 h。</w:t>
      </w:r>
    </w:p>
    <w:p>
      <w:pPr>
        <w:keepNext w:val="0"/>
        <w:keepLines w:val="0"/>
        <w:pageBreakBefore w:val="0"/>
        <w:widowControl w:val="0"/>
        <w:tabs>
          <w:tab w:val="left" w:pos="652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由于获取的气象数据包含大气压力、干球温度、露点温度，无湿球温度的记录，因此本标准中计算湿球温度采用ASHRAE中的相关公式计算。计算公式见本标准附录B。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5.1.7 </w:t>
      </w:r>
      <w:r>
        <w:rPr>
          <w:rFonts w:hint="eastAsia" w:ascii="宋体" w:hAnsi="宋体" w:eastAsia="宋体" w:cs="宋体"/>
          <w:color w:val="auto"/>
          <w:sz w:val="24"/>
          <w:szCs w:val="24"/>
          <w:highlight w:val="none"/>
        </w:rPr>
        <w:t>本条规定了夏季空气调节室外计算相对湿度的计算方法。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20个计算海域的夏季空气调节室外计算湿球温度按以下方法计算：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年）中，将所有年份的逐时相对湿度由大到小进行排序，选择第50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+1个数值作为夏季空气调节室外计算相对湿度，累年不保证50</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h，即累年平均每年不保证50 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若无基本观测数据，则可采用公式4.1.8-1计算。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5.1.8 </w:t>
      </w:r>
      <w:r>
        <w:rPr>
          <w:rFonts w:hint="eastAsia" w:ascii="宋体" w:hAnsi="宋体" w:eastAsia="宋体" w:cs="宋体"/>
          <w:color w:val="auto"/>
          <w:sz w:val="24"/>
          <w:szCs w:val="24"/>
          <w:highlight w:val="none"/>
        </w:rPr>
        <w:t>本条规定了夏季空气调节室外计算日平均温度的统计方法。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20个计算海域的夏季空气调节室外计算日平均温度按以下方法计算：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年）中，将所有年份的日平均温度由大到小进行排序，选择第5</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+1个数值作为夏季空气调节室外计算日平均温度，累年不保证5</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 xml:space="preserve"> 天，即累年平均每年不保证5天。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5.1.9 </w:t>
      </w:r>
      <w:r>
        <w:rPr>
          <w:rFonts w:hint="eastAsia" w:ascii="宋体" w:hAnsi="宋体" w:eastAsia="宋体" w:cs="宋体"/>
          <w:color w:val="auto"/>
          <w:sz w:val="24"/>
          <w:szCs w:val="24"/>
          <w:highlight w:val="none"/>
        </w:rPr>
        <w:t>本条规定了冬季通风室外计算温度的统计方法。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20个计算海域的冬季通风室外计算温度按以下方法计算：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年）中，分别选出每年最冷月的月平均温度，即得到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个月的平均温度，将</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个月的平均温度进行平均即为冬季通风室外计算温度。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5.1.10</w:t>
      </w:r>
      <w:r>
        <w:rPr>
          <w:rFonts w:hint="eastAsia" w:ascii="宋体" w:hAnsi="宋体" w:eastAsia="宋体" w:cs="宋体"/>
          <w:color w:val="auto"/>
          <w:sz w:val="24"/>
          <w:szCs w:val="24"/>
          <w:highlight w:val="none"/>
        </w:rPr>
        <w:t xml:space="preserve"> 本条规定了夏季通风室外计算温度的统计方法。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20个计算海域的夏季通风室外计算温度按以下方法计算：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年)中，分别选出每年最热月，即得到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个月，将</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个月的逐日14时的平均温度进行平均即为夏季通风室外计算温度。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5.1.11</w:t>
      </w:r>
      <w:r>
        <w:rPr>
          <w:rFonts w:hint="eastAsia" w:ascii="宋体" w:hAnsi="宋体" w:eastAsia="宋体" w:cs="宋体"/>
          <w:color w:val="auto"/>
          <w:sz w:val="24"/>
          <w:szCs w:val="24"/>
          <w:highlight w:val="none"/>
        </w:rPr>
        <w:t xml:space="preserve"> 本条规定了夏季通风室外计算相对湿度的统计方法。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20个计算海域的夏季通风室外计算温度按以下方法计算：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在用于统计的年份(</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年)中，分别选出每年最热月，即得到</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个月，将</w:t>
      </w:r>
      <w:r>
        <w:rPr>
          <w:rFonts w:hint="eastAsia" w:ascii="宋体" w:hAnsi="宋体" w:eastAsia="宋体" w:cs="宋体"/>
          <w:i/>
          <w:iCs/>
          <w:color w:val="auto"/>
          <w:sz w:val="24"/>
          <w:szCs w:val="24"/>
          <w:highlight w:val="none"/>
        </w:rPr>
        <w:t>n</w:t>
      </w:r>
      <w:r>
        <w:rPr>
          <w:rFonts w:hint="eastAsia" w:ascii="宋体" w:hAnsi="宋体" w:eastAsia="宋体" w:cs="宋体"/>
          <w:color w:val="auto"/>
          <w:sz w:val="24"/>
          <w:szCs w:val="24"/>
          <w:highlight w:val="none"/>
        </w:rPr>
        <w:t>个月的逐日14时的平均相对湿度进行平均即为夏季通风室外计算相对湿度。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rPr>
        <w:t>若无基本观测数据，则可采用公式4.1.8-1计算。</w:t>
      </w: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115" w:name="_Toc42439006"/>
      <w:bookmarkStart w:id="116" w:name="_Toc56707302"/>
      <w:bookmarkStart w:id="117" w:name="_Toc56710504"/>
      <w:bookmarkStart w:id="118" w:name="_Toc57141620"/>
      <w:bookmarkStart w:id="119" w:name="_Toc57141983"/>
      <w:r>
        <w:rPr>
          <w:rFonts w:hint="eastAsia" w:ascii="宋体" w:hAnsi="宋体" w:eastAsia="宋体" w:cs="宋体"/>
          <w:b/>
          <w:bCs/>
          <w:color w:val="auto"/>
          <w:sz w:val="24"/>
          <w:szCs w:val="24"/>
          <w:highlight w:val="none"/>
        </w:rPr>
        <w:t>5.2</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非安全级设计气象参数</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5.2.1 </w:t>
      </w:r>
      <w:r>
        <w:rPr>
          <w:rFonts w:hint="eastAsia" w:ascii="宋体" w:hAnsi="宋体" w:eastAsia="宋体" w:cs="宋体"/>
          <w:color w:val="auto"/>
          <w:sz w:val="24"/>
          <w:szCs w:val="24"/>
          <w:highlight w:val="none"/>
        </w:rPr>
        <w:t>本条规定了供暖设计气象参数。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表5.2.1给出了20个计算海域的供暖设计气象参数，其计算方法采用了本标准5.1节的方法，即采用累年平均每年不保证5 d的日平均温度。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5.2.2 </w:t>
      </w:r>
      <w:r>
        <w:rPr>
          <w:rFonts w:hint="eastAsia" w:ascii="宋体" w:hAnsi="宋体" w:eastAsia="宋体" w:cs="宋体"/>
          <w:color w:val="auto"/>
          <w:sz w:val="24"/>
          <w:szCs w:val="24"/>
          <w:highlight w:val="none"/>
        </w:rPr>
        <w:t>本条规定了通风设计气象参数。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表5.2.2给出了20个计算海域的通风设计气象参数，包括：冬季通风室外计算温度、夏季通风室外计算温度、夏季通风室外计算露点温度及夏季通风室外计算相对湿度。其计算方法采用了本标准5.1节的方法。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5.2.3 </w:t>
      </w:r>
      <w:r>
        <w:rPr>
          <w:rFonts w:hint="eastAsia" w:ascii="宋体" w:hAnsi="宋体" w:eastAsia="宋体" w:cs="宋体"/>
          <w:color w:val="auto"/>
          <w:sz w:val="24"/>
          <w:szCs w:val="24"/>
          <w:highlight w:val="none"/>
        </w:rPr>
        <w:t>本条规定了空调设计气象参数。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5.2.3给出了20个计算海域的空调设计气象参数，包括：冬季空调室外计算温度、冬季空调室外计算露点温度、冬季空调室外计算相对湿度、夏季空调室外计算干球温度、夏季空调室外计算湿球温度、夏季空调室外计算相对湿度及夏季空调设计用室外计算日平均温度。其计算方法采用了本标准5.1节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5.2.4 </w:t>
      </w:r>
      <w:r>
        <w:rPr>
          <w:rFonts w:hint="eastAsia" w:ascii="宋体" w:hAnsi="宋体" w:eastAsia="宋体" w:cs="宋体"/>
          <w:color w:val="auto"/>
          <w:sz w:val="24"/>
          <w:szCs w:val="24"/>
          <w:highlight w:val="none"/>
        </w:rPr>
        <w:t>本条为我国近海及毗邻海域20个计算海区的非安全级设计气象参数，见本标准附录C。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widowControl/>
        <w:jc w:val="left"/>
        <w:rPr>
          <w:rFonts w:ascii="Times New Roman" w:hAnsi="Times New Roman" w:cs="Times New Roman"/>
          <w:color w:val="auto"/>
          <w:sz w:val="28"/>
          <w:szCs w:val="28"/>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240"/>
        <w:jc w:val="center"/>
        <w:textAlignment w:val="auto"/>
        <w:outlineLvl w:val="0"/>
        <w:rPr>
          <w:rFonts w:hint="eastAsia" w:ascii="黑体" w:hAnsi="黑体" w:eastAsia="黑体"/>
          <w:bCs/>
          <w:color w:val="auto"/>
          <w:sz w:val="36"/>
          <w:szCs w:val="32"/>
        </w:rPr>
      </w:pPr>
      <w:bookmarkStart w:id="120" w:name="_Toc42439007"/>
      <w:bookmarkStart w:id="121" w:name="_Toc56707303"/>
      <w:bookmarkStart w:id="122" w:name="_Toc56710505"/>
      <w:bookmarkStart w:id="123" w:name="_Toc57141621"/>
      <w:bookmarkStart w:id="124" w:name="_Toc57141984"/>
      <w:r>
        <w:rPr>
          <w:rFonts w:hint="eastAsia" w:ascii="黑体" w:hAnsi="黑体" w:eastAsia="黑体"/>
          <w:bCs/>
          <w:color w:val="auto"/>
          <w:sz w:val="36"/>
          <w:szCs w:val="32"/>
        </w:rPr>
        <w:t>附录A  我国近海及毗邻海域划分</w:t>
      </w:r>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图A 为我国近海及毗邻海域区域划分，共划分了20个计算海区，分别为：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渤海海域：B1；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黄海海域：Y1、Y2；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东海海域：E1、E2、E3、E4、E5、E6；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南海海域：S1、S2、S3、S4、S5、S6、S7、S8、S9、S10、S11。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表A.0.1为划分20个海区的经度、纬度范围。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海域纬度范围为0°~41°N，经度范围为100°~131°E，覆盖了我国渤海、黄海、东海、南海等主要海域。根据国务院批准的《全国海洋功能区划（2011-2020年）》中对渤海、黄海、东海、南海和台湾以东海域等5大海区的区划方法，石油勘探划分海域方法，以及《西北太平洋波浪统计集》对环太平洋的海域划分方法，吸纳我国核动力工程建设实践经验，考虑海域的经纬度位置，将我国环太平洋海域按经纬度划分为20个计算区域，每个计算区域对应的海洋经度、纬度划分见图A及表A.0.1。20个计算海域“方块”编号准则为：渤海为B，黄海为Y，东海为E，南海为S。编号顺序按经度自西向东，按纬度自北向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通过海域范围区域划分，以确保每一计算海区的气象参数能够准确体现当地海域的气候特征。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spacing w:line="440" w:lineRule="atLeast"/>
        <w:ind w:firstLine="480" w:firstLineChars="200"/>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240"/>
        <w:jc w:val="center"/>
        <w:textAlignment w:val="auto"/>
        <w:outlineLvl w:val="0"/>
        <w:rPr>
          <w:rFonts w:hint="eastAsia" w:ascii="黑体" w:hAnsi="黑体" w:eastAsia="黑体"/>
          <w:bCs/>
          <w:color w:val="auto"/>
          <w:sz w:val="36"/>
          <w:szCs w:val="32"/>
        </w:rPr>
      </w:pPr>
      <w:bookmarkStart w:id="125" w:name="_Toc42439009"/>
      <w:bookmarkStart w:id="126" w:name="_Toc56707305"/>
      <w:bookmarkStart w:id="127" w:name="_Toc56710507"/>
      <w:bookmarkStart w:id="128" w:name="_Toc57141623"/>
      <w:bookmarkStart w:id="129" w:name="_Toc57141986"/>
      <w:r>
        <w:rPr>
          <w:rFonts w:hint="eastAsia" w:ascii="黑体" w:hAnsi="黑体" w:eastAsia="黑体"/>
          <w:bCs/>
          <w:color w:val="auto"/>
          <w:sz w:val="36"/>
          <w:szCs w:val="32"/>
        </w:rPr>
        <w:t>附录B  湿球温度计算方法</w:t>
      </w:r>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本附录为湿球温度的计算方法，无基本观测数据时可按此方法计算湿球温度。附录B中的公式摘自ASHRAE Handbook-Fundaments。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本标准获取气象数据的基本要素包括干球温度、露点温度及大气压力等，缺少湿球温度，因此湿球温度采用附录B中的公式进行计算。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spacing w:line="440" w:lineRule="atLeast"/>
        <w:ind w:firstLine="480" w:firstLineChars="200"/>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240"/>
        <w:jc w:val="center"/>
        <w:textAlignment w:val="auto"/>
        <w:outlineLvl w:val="0"/>
        <w:rPr>
          <w:rFonts w:hint="eastAsia" w:ascii="黑体" w:hAnsi="黑体" w:eastAsia="黑体"/>
          <w:bCs/>
          <w:color w:val="auto"/>
          <w:sz w:val="36"/>
          <w:szCs w:val="32"/>
        </w:rPr>
      </w:pPr>
      <w:bookmarkStart w:id="130" w:name="_Toc42439010"/>
      <w:bookmarkStart w:id="131" w:name="_Toc56707306"/>
      <w:bookmarkStart w:id="132" w:name="_Toc56710508"/>
      <w:bookmarkStart w:id="133" w:name="_Toc57141624"/>
      <w:bookmarkStart w:id="134" w:name="_Toc57141987"/>
      <w:r>
        <w:rPr>
          <w:rFonts w:hint="eastAsia" w:ascii="黑体" w:hAnsi="黑体" w:eastAsia="黑体"/>
          <w:bCs/>
          <w:color w:val="auto"/>
          <w:sz w:val="36"/>
          <w:szCs w:val="32"/>
        </w:rPr>
        <w:t>附录C  海域核电建筑工程非安全级设计气象参数</w:t>
      </w:r>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本附录给出了20个气象台站的非安全级设计气象参数。非安全级设计参数用于与核电建筑工程非安全级物项相关的供暖、通风与空气调节系统的设计。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附录同时给出了20个气象台站的海拔、经纬度、用于气象参数计算的统计年限、数据定时类型。涵盖了供暖室外计算温度、夏季空调室外计算干球温度、夏季空调室外计算露点温度、夏季室外大气压力、夏季空调室外计算湿球温度、夏季空调室外计算相对湿度、冬季通风室外计算温度、冬季空调室外计算温度、冬季空调室外计算露点温度、冬季室外大气压力、冬季空调室外计算相对湿度、夏季通风室外计算温度、夏季通风室外计算露点温度、夏季通风室外计算相对湿度、夏季空调室外计算日平均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非安全级参数适用于核电建筑工程的常规系统及辅助设施，也可用于一般海域工程，如岛礁、船舶、海上石油开采平台等海域工程设施的暖通空调系统设计。</w:t>
      </w:r>
    </w:p>
    <w:p>
      <w:pPr>
        <w:spacing w:line="440" w:lineRule="atLeast"/>
        <w:ind w:firstLine="480" w:firstLineChars="200"/>
        <w:rPr>
          <w:rFonts w:ascii="Times New Roman" w:hAnsi="Times New Roman" w:cs="Times New Roman"/>
          <w:color w:val="auto"/>
          <w:sz w:val="24"/>
          <w:szCs w:val="24"/>
          <w:highlight w:val="none"/>
        </w:rPr>
      </w:pPr>
    </w:p>
    <w:p>
      <w:pPr>
        <w:widowControl/>
        <w:jc w:val="left"/>
        <w:rPr>
          <w:rFonts w:ascii="Times New Roman" w:hAnsi="Times New Roman" w:cs="Times New Roman"/>
          <w:color w:val="auto"/>
          <w:sz w:val="24"/>
          <w:szCs w:val="24"/>
          <w:highlight w:val="none"/>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360" w:lineRule="auto"/>
        <w:jc w:val="center"/>
        <w:rPr>
          <w:b/>
          <w:sz w:val="28"/>
          <w:szCs w:val="28"/>
        </w:rPr>
      </w:pPr>
      <w:bookmarkStart w:id="135" w:name="_GoBack"/>
      <w:bookmarkEnd w:id="135"/>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88524401"/>
                            <w:docPartObj>
                              <w:docPartGallery w:val="autotext"/>
                            </w:docPartObj>
                          </w:sdtPr>
                          <w:sdtContent>
                            <w:p>
                              <w:pPr>
                                <w:pStyle w:val="10"/>
                                <w:jc w:val="center"/>
                              </w:pPr>
                              <w:r>
                                <w:fldChar w:fldCharType="begin"/>
                              </w:r>
                              <w:r>
                                <w:instrText xml:space="preserve">PAGE   \* MERGEFORMAT</w:instrText>
                              </w:r>
                              <w:r>
                                <w:fldChar w:fldCharType="separate"/>
                              </w:r>
                              <w:r>
                                <w:rPr>
                                  <w:lang w:val="zh-CN"/>
                                </w:rPr>
                                <w:t>40</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id w:val="-1588524401"/>
                      <w:docPartObj>
                        <w:docPartGallery w:val="autotext"/>
                      </w:docPartObj>
                    </w:sdtPr>
                    <w:sdtContent>
                      <w:p>
                        <w:pPr>
                          <w:pStyle w:val="10"/>
                          <w:jc w:val="center"/>
                        </w:pPr>
                        <w:r>
                          <w:fldChar w:fldCharType="begin"/>
                        </w:r>
                        <w:r>
                          <w:instrText xml:space="preserve">PAGE   \* MERGEFORMAT</w:instrText>
                        </w:r>
                        <w:r>
                          <w:fldChar w:fldCharType="separate"/>
                        </w:r>
                        <w:r>
                          <w:rPr>
                            <w:lang w:val="zh-CN"/>
                          </w:rPr>
                          <w:t>40</w:t>
                        </w:r>
                        <w:r>
                          <w:fldChar w:fldCharType="end"/>
                        </w:r>
                      </w:p>
                    </w:sdtContent>
                  </w:sdt>
                  <w:p/>
                </w:txbxContent>
              </v:textbox>
            </v:shape>
          </w:pict>
        </mc:Fallback>
      </mc:AlternateContent>
    </w: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829086676"/>
                      <w:docPartObj>
                        <w:docPartGallery w:val="autotext"/>
                      </w:docPartObj>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7</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rP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7B7"/>
    <w:rsid w:val="000A1EDE"/>
    <w:rsid w:val="000A2113"/>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1025D0"/>
    <w:rsid w:val="00103357"/>
    <w:rsid w:val="00104F25"/>
    <w:rsid w:val="001103F5"/>
    <w:rsid w:val="00110432"/>
    <w:rsid w:val="001124A5"/>
    <w:rsid w:val="00116B0C"/>
    <w:rsid w:val="00117152"/>
    <w:rsid w:val="001232B3"/>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570B"/>
    <w:rsid w:val="006A637A"/>
    <w:rsid w:val="006A7936"/>
    <w:rsid w:val="006B40B5"/>
    <w:rsid w:val="006B497E"/>
    <w:rsid w:val="006B5F6D"/>
    <w:rsid w:val="006B6461"/>
    <w:rsid w:val="006C076D"/>
    <w:rsid w:val="006C249B"/>
    <w:rsid w:val="006C30F5"/>
    <w:rsid w:val="006C751F"/>
    <w:rsid w:val="006C75AC"/>
    <w:rsid w:val="006C7D5A"/>
    <w:rsid w:val="006D1B17"/>
    <w:rsid w:val="006D310D"/>
    <w:rsid w:val="006D372F"/>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544A"/>
    <w:rsid w:val="009A6100"/>
    <w:rsid w:val="009A6CD3"/>
    <w:rsid w:val="009A72CF"/>
    <w:rsid w:val="009B28C7"/>
    <w:rsid w:val="009B76CC"/>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A005EA"/>
    <w:rsid w:val="00A0062D"/>
    <w:rsid w:val="00A025B1"/>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46E"/>
    <w:rsid w:val="00AD4FA7"/>
    <w:rsid w:val="00AD5CF1"/>
    <w:rsid w:val="00AE1CD5"/>
    <w:rsid w:val="00AE21EC"/>
    <w:rsid w:val="00AE29B6"/>
    <w:rsid w:val="00AE2CCE"/>
    <w:rsid w:val="00AE5084"/>
    <w:rsid w:val="00AE7669"/>
    <w:rsid w:val="00AF0C58"/>
    <w:rsid w:val="00AF0F1B"/>
    <w:rsid w:val="00AF0FED"/>
    <w:rsid w:val="00AF4B9D"/>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F1E"/>
    <w:rsid w:val="00F9709B"/>
    <w:rsid w:val="00FA126C"/>
    <w:rsid w:val="00FA2F8D"/>
    <w:rsid w:val="00FA3E1C"/>
    <w:rsid w:val="00FA4DFE"/>
    <w:rsid w:val="00FA7F06"/>
    <w:rsid w:val="00FB06D3"/>
    <w:rsid w:val="00FB3E0C"/>
    <w:rsid w:val="00FB60DA"/>
    <w:rsid w:val="00FB7F95"/>
    <w:rsid w:val="00FC1715"/>
    <w:rsid w:val="00FC1812"/>
    <w:rsid w:val="00FC461E"/>
    <w:rsid w:val="00FD1C10"/>
    <w:rsid w:val="00FD3AFF"/>
    <w:rsid w:val="00FD5C76"/>
    <w:rsid w:val="00FD79B2"/>
    <w:rsid w:val="00FD7D5D"/>
    <w:rsid w:val="00FE1F6C"/>
    <w:rsid w:val="00FE5853"/>
    <w:rsid w:val="00FE636A"/>
    <w:rsid w:val="00FF17A8"/>
    <w:rsid w:val="00FF1F2E"/>
    <w:rsid w:val="00FF2B42"/>
    <w:rsid w:val="00FF4B34"/>
    <w:rsid w:val="00FF503E"/>
    <w:rsid w:val="02650CF9"/>
    <w:rsid w:val="078734C0"/>
    <w:rsid w:val="07B862CD"/>
    <w:rsid w:val="07F21E54"/>
    <w:rsid w:val="085F1C69"/>
    <w:rsid w:val="08816AEB"/>
    <w:rsid w:val="09C50325"/>
    <w:rsid w:val="0B6858F5"/>
    <w:rsid w:val="0B782C66"/>
    <w:rsid w:val="0E13190D"/>
    <w:rsid w:val="12B32A6C"/>
    <w:rsid w:val="13C36BFD"/>
    <w:rsid w:val="14593D4E"/>
    <w:rsid w:val="146A5E08"/>
    <w:rsid w:val="1551102A"/>
    <w:rsid w:val="19D5025D"/>
    <w:rsid w:val="1A3F4F3F"/>
    <w:rsid w:val="1A90555B"/>
    <w:rsid w:val="1ABB323E"/>
    <w:rsid w:val="1BE22DAA"/>
    <w:rsid w:val="1EED7C32"/>
    <w:rsid w:val="21547ADB"/>
    <w:rsid w:val="22F72647"/>
    <w:rsid w:val="232D372A"/>
    <w:rsid w:val="295306CF"/>
    <w:rsid w:val="296F2053"/>
    <w:rsid w:val="2A8B1121"/>
    <w:rsid w:val="2CAB3E63"/>
    <w:rsid w:val="2CAC2575"/>
    <w:rsid w:val="2F811E86"/>
    <w:rsid w:val="2FC27A6F"/>
    <w:rsid w:val="33441CAE"/>
    <w:rsid w:val="33E23E5A"/>
    <w:rsid w:val="34E307AA"/>
    <w:rsid w:val="369A6BD2"/>
    <w:rsid w:val="36D27F58"/>
    <w:rsid w:val="37C22768"/>
    <w:rsid w:val="390059D0"/>
    <w:rsid w:val="398F1F0A"/>
    <w:rsid w:val="3B505477"/>
    <w:rsid w:val="3B6578B3"/>
    <w:rsid w:val="3BD41F35"/>
    <w:rsid w:val="3D4E3035"/>
    <w:rsid w:val="3E1219D1"/>
    <w:rsid w:val="3E167311"/>
    <w:rsid w:val="3F3055CF"/>
    <w:rsid w:val="40282CCC"/>
    <w:rsid w:val="40382DA7"/>
    <w:rsid w:val="40864D14"/>
    <w:rsid w:val="40CC1821"/>
    <w:rsid w:val="4491646F"/>
    <w:rsid w:val="46C56066"/>
    <w:rsid w:val="46E859BC"/>
    <w:rsid w:val="47053569"/>
    <w:rsid w:val="483102D3"/>
    <w:rsid w:val="48400C29"/>
    <w:rsid w:val="4C955A09"/>
    <w:rsid w:val="4D332AC9"/>
    <w:rsid w:val="4D341236"/>
    <w:rsid w:val="4EB77785"/>
    <w:rsid w:val="50D405EA"/>
    <w:rsid w:val="511A747F"/>
    <w:rsid w:val="51505498"/>
    <w:rsid w:val="5204270C"/>
    <w:rsid w:val="527E13BD"/>
    <w:rsid w:val="53440ADD"/>
    <w:rsid w:val="5388349B"/>
    <w:rsid w:val="545C1AC5"/>
    <w:rsid w:val="546F32B9"/>
    <w:rsid w:val="57E55885"/>
    <w:rsid w:val="59060D04"/>
    <w:rsid w:val="5A463AD2"/>
    <w:rsid w:val="5A905569"/>
    <w:rsid w:val="5C7537CF"/>
    <w:rsid w:val="5EC44F1F"/>
    <w:rsid w:val="60D92ECE"/>
    <w:rsid w:val="617E24AE"/>
    <w:rsid w:val="646E434F"/>
    <w:rsid w:val="648771D5"/>
    <w:rsid w:val="650466A3"/>
    <w:rsid w:val="652F3AF6"/>
    <w:rsid w:val="65357AE0"/>
    <w:rsid w:val="65793F0B"/>
    <w:rsid w:val="66666067"/>
    <w:rsid w:val="667F2EAC"/>
    <w:rsid w:val="6A6A0C99"/>
    <w:rsid w:val="6C273B9D"/>
    <w:rsid w:val="6EDE54B2"/>
    <w:rsid w:val="6FF043E2"/>
    <w:rsid w:val="70A36614"/>
    <w:rsid w:val="710246C1"/>
    <w:rsid w:val="76BA3A76"/>
    <w:rsid w:val="76EE0817"/>
    <w:rsid w:val="77A0301A"/>
    <w:rsid w:val="78BA7B6D"/>
    <w:rsid w:val="792D1A3B"/>
    <w:rsid w:val="79B74575"/>
    <w:rsid w:val="7B3825CD"/>
    <w:rsid w:val="7C2C0CCC"/>
    <w:rsid w:val="7CA05B09"/>
    <w:rsid w:val="7F22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line="415" w:lineRule="auto"/>
      <w:jc w:val="center"/>
      <w:outlineLvl w:val="1"/>
    </w:pPr>
    <w:rPr>
      <w:rFonts w:ascii="宋体"/>
      <w:b/>
      <w:bCs/>
      <w:color w:val="auto"/>
      <w:kern w:val="2"/>
      <w:sz w:val="28"/>
      <w:szCs w:val="28"/>
      <w:lang w:val="zh-CN" w:eastAsia="zh-CN"/>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7"/>
    <w:semiHidden/>
    <w:unhideWhenUsed/>
    <w:uiPriority w:val="99"/>
    <w:pPr>
      <w:jc w:val="left"/>
    </w:pPr>
  </w:style>
  <w:style w:type="paragraph" w:styleId="6">
    <w:name w:val="Body Text"/>
    <w:basedOn w:val="1"/>
    <w:link w:val="34"/>
    <w:qFormat/>
    <w:uiPriority w:val="1"/>
    <w:rPr>
      <w:rFonts w:eastAsia="Times New Roman"/>
      <w:sz w:val="25"/>
      <w:szCs w:val="25"/>
    </w:rPr>
  </w:style>
  <w:style w:type="paragraph" w:styleId="7">
    <w:name w:val="toc 3"/>
    <w:basedOn w:val="1"/>
    <w:next w:val="1"/>
    <w:unhideWhenUsed/>
    <w:uiPriority w:val="39"/>
    <w:pPr>
      <w:ind w:left="840" w:leftChars="400"/>
    </w:pPr>
  </w:style>
  <w:style w:type="paragraph" w:styleId="8">
    <w:name w:val="Date"/>
    <w:basedOn w:val="1"/>
    <w:next w:val="1"/>
    <w:link w:val="27"/>
    <w:semiHidden/>
    <w:unhideWhenUsed/>
    <w:uiPriority w:val="99"/>
    <w:pPr>
      <w:ind w:left="100" w:leftChars="2500"/>
    </w:pPr>
  </w:style>
  <w:style w:type="paragraph" w:styleId="9">
    <w:name w:val="Balloon Text"/>
    <w:basedOn w:val="1"/>
    <w:link w:val="28"/>
    <w:semiHidden/>
    <w:unhideWhenUsed/>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1">
    <w:name w:val="header"/>
    <w:basedOn w:val="1"/>
    <w:link w:val="2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2">
    <w:name w:val="toc 1"/>
    <w:basedOn w:val="1"/>
    <w:next w:val="1"/>
    <w:unhideWhenUsed/>
    <w:uiPriority w:val="39"/>
    <w:pPr>
      <w:tabs>
        <w:tab w:val="right" w:leader="dot" w:pos="8296"/>
      </w:tabs>
      <w:spacing w:line="276" w:lineRule="auto"/>
    </w:pPr>
    <w:rPr>
      <w:rFonts w:ascii="宋体" w:hAnsi="宋体"/>
      <w:color w:val="auto"/>
    </w:rPr>
  </w:style>
  <w:style w:type="paragraph" w:styleId="13">
    <w:name w:val="toc 2"/>
    <w:basedOn w:val="1"/>
    <w:next w:val="1"/>
    <w:unhideWhenUsed/>
    <w:uiPriority w:val="39"/>
    <w:pPr>
      <w:tabs>
        <w:tab w:val="right" w:leader="dot" w:pos="8296"/>
      </w:tabs>
      <w:spacing w:line="276" w:lineRule="auto"/>
      <w:ind w:left="420" w:leftChars="200"/>
    </w:pPr>
  </w:style>
  <w:style w:type="paragraph" w:styleId="14">
    <w:name w:val="Normal (Web)"/>
    <w:basedOn w:val="1"/>
    <w:qFormat/>
    <w:uiPriority w:val="99"/>
    <w:pPr>
      <w:spacing w:before="100" w:beforeAutospacing="1" w:after="100" w:afterAutospacing="1"/>
      <w:jc w:val="left"/>
    </w:pPr>
    <w:rPr>
      <w:sz w:val="24"/>
    </w:rPr>
  </w:style>
  <w:style w:type="paragraph" w:styleId="15">
    <w:name w:val="annotation subject"/>
    <w:basedOn w:val="5"/>
    <w:next w:val="5"/>
    <w:link w:val="38"/>
    <w:semiHidden/>
    <w:unhideWhenUsed/>
    <w:qFormat/>
    <w:uiPriority w:val="99"/>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8"/>
    <w:unhideWhenUsed/>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7">
    <w:name w:val="日期 Char"/>
    <w:basedOn w:val="18"/>
    <w:link w:val="8"/>
    <w:semiHidden/>
    <w:uiPriority w:val="99"/>
    <w:rPr>
      <w:rFonts w:ascii="Times New Roman" w:hAnsi="Times New Roman" w:eastAsia="宋体" w:cs="Times New Roman"/>
      <w:color w:val="0000FF"/>
      <w:sz w:val="21"/>
      <w:szCs w:val="21"/>
    </w:rPr>
  </w:style>
  <w:style w:type="character" w:customStyle="1" w:styleId="28">
    <w:name w:val="批注框文本 Char"/>
    <w:basedOn w:val="18"/>
    <w:link w:val="9"/>
    <w:semiHidden/>
    <w:uiPriority w:val="99"/>
    <w:rPr>
      <w:rFonts w:ascii="Times New Roman" w:hAnsi="Times New Roman" w:eastAsia="宋体" w:cs="Times New Roman"/>
      <w:color w:val="0000FF"/>
      <w:sz w:val="18"/>
      <w:szCs w:val="18"/>
    </w:rPr>
  </w:style>
  <w:style w:type="character" w:customStyle="1" w:styleId="29">
    <w:name w:val="标题 2 字符"/>
    <w:basedOn w:val="18"/>
    <w:semiHidden/>
    <w:uiPriority w:val="9"/>
    <w:rPr>
      <w:rFonts w:asciiTheme="majorHAnsi" w:hAnsiTheme="majorHAnsi" w:eastAsiaTheme="majorEastAsia" w:cstheme="majorBidi"/>
      <w:b/>
      <w:bCs/>
      <w:color w:val="0000FF"/>
      <w:sz w:val="32"/>
      <w:szCs w:val="32"/>
    </w:rPr>
  </w:style>
  <w:style w:type="character" w:customStyle="1" w:styleId="30">
    <w:name w:val="标题 2 Char"/>
    <w:link w:val="3"/>
    <w:uiPriority w:val="0"/>
    <w:rPr>
      <w:rFonts w:ascii="宋体" w:hAnsi="Times New Roman" w:eastAsia="宋体" w:cs="Times New Roman"/>
      <w:b/>
      <w:bCs/>
      <w:kern w:val="2"/>
      <w:sz w:val="28"/>
      <w:szCs w:val="28"/>
      <w:lang w:val="zh-CN" w:eastAsia="zh-CN"/>
    </w:rPr>
  </w:style>
  <w:style w:type="character" w:styleId="31">
    <w:name w:val="Placeholder Text"/>
    <w:basedOn w:val="18"/>
    <w:semiHidden/>
    <w:uiPriority w:val="99"/>
    <w:rPr>
      <w:color w:val="808080"/>
    </w:rPr>
  </w:style>
  <w:style w:type="character" w:customStyle="1" w:styleId="32">
    <w:name w:val="标题 3 Char"/>
    <w:basedOn w:val="18"/>
    <w:link w:val="4"/>
    <w:uiPriority w:val="9"/>
    <w:rPr>
      <w:rFonts w:ascii="Times New Roman" w:hAnsi="Times New Roman" w:eastAsia="宋体" w:cs="Times New Roman"/>
      <w:b/>
      <w:bCs/>
      <w:color w:val="0000FF"/>
      <w:sz w:val="32"/>
      <w:szCs w:val="32"/>
    </w:rPr>
  </w:style>
  <w:style w:type="character" w:customStyle="1" w:styleId="33">
    <w:name w:val="标题 1 Char"/>
    <w:basedOn w:val="18"/>
    <w:link w:val="2"/>
    <w:uiPriority w:val="9"/>
    <w:rPr>
      <w:rFonts w:ascii="Times New Roman" w:hAnsi="Times New Roman" w:eastAsia="宋体" w:cs="Times New Roman"/>
      <w:b/>
      <w:bCs/>
      <w:color w:val="0000FF"/>
      <w:kern w:val="44"/>
      <w:sz w:val="44"/>
      <w:szCs w:val="44"/>
    </w:rPr>
  </w:style>
  <w:style w:type="character" w:customStyle="1" w:styleId="34">
    <w:name w:val="正文文本 Char"/>
    <w:basedOn w:val="18"/>
    <w:link w:val="6"/>
    <w:uiPriority w:val="1"/>
    <w:rPr>
      <w:rFonts w:ascii="Times New Roman" w:hAnsi="Times New Roman" w:eastAsia="Times New Roman" w:cs="Times New Roman"/>
      <w:color w:val="0000FF"/>
      <w:sz w:val="25"/>
      <w:szCs w:val="25"/>
    </w:rPr>
  </w:style>
  <w:style w:type="character" w:customStyle="1" w:styleId="35">
    <w:name w:val="ss2"/>
    <w:basedOn w:val="18"/>
    <w:uiPriority w:val="0"/>
  </w:style>
  <w:style w:type="paragraph" w:customStyle="1" w:styleId="36">
    <w:name w:val="TOC Heading"/>
    <w:basedOn w:val="2"/>
    <w:next w:val="1"/>
    <w:semiHidden/>
    <w:unhideWhenUsed/>
    <w:qFormat/>
    <w:uiPriority w:val="39"/>
    <w:pPr>
      <w:outlineLvl w:val="9"/>
    </w:pPr>
  </w:style>
  <w:style w:type="character" w:customStyle="1" w:styleId="37">
    <w:name w:val="批注文字 Char"/>
    <w:basedOn w:val="18"/>
    <w:link w:val="5"/>
    <w:semiHidden/>
    <w:qFormat/>
    <w:uiPriority w:val="99"/>
    <w:rPr>
      <w:rFonts w:ascii="Times New Roman" w:hAnsi="Times New Roman" w:eastAsia="宋体" w:cs="Times New Roman"/>
      <w:color w:val="0000FF"/>
      <w:sz w:val="21"/>
      <w:szCs w:val="21"/>
    </w:rPr>
  </w:style>
  <w:style w:type="character" w:customStyle="1" w:styleId="38">
    <w:name w:val="批注主题 Char"/>
    <w:basedOn w:val="37"/>
    <w:link w:val="15"/>
    <w:semiHidden/>
    <w:uiPriority w:val="99"/>
    <w:rPr>
      <w:rFonts w:ascii="Times New Roman" w:hAnsi="Times New Roman" w:eastAsia="宋体" w:cs="Times New Roman"/>
      <w:b/>
      <w:bCs/>
      <w:color w:val="0000FF"/>
      <w:sz w:val="21"/>
      <w:szCs w:val="21"/>
    </w:rPr>
  </w:style>
  <w:style w:type="paragraph" w:customStyle="1" w:styleId="39">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40">
    <w:name w:val="表"/>
    <w:basedOn w:val="1"/>
    <w:qFormat/>
    <w:uiPriority w:val="0"/>
    <w:pPr>
      <w:widowControl/>
      <w:spacing w:line="360" w:lineRule="auto"/>
      <w:jc w:val="center"/>
    </w:pPr>
    <w:rPr>
      <w:rFonts w:ascii="Times New Roman" w:hAnsi="Times New Roman" w:eastAsia="宋体" w:cs="Times New Roman"/>
      <w:kern w:val="0"/>
      <w:szCs w:val="21"/>
      <w:lang w:val="zh-CN" w:eastAsia="zh-C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3.wmf"/><Relationship Id="rId97" Type="http://schemas.openxmlformats.org/officeDocument/2006/relationships/oleObject" Target="embeddings/oleObject45.bin"/><Relationship Id="rId96" Type="http://schemas.openxmlformats.org/officeDocument/2006/relationships/image" Target="media/image42.wmf"/><Relationship Id="rId95" Type="http://schemas.openxmlformats.org/officeDocument/2006/relationships/oleObject" Target="embeddings/oleObject44.bin"/><Relationship Id="rId94" Type="http://schemas.openxmlformats.org/officeDocument/2006/relationships/image" Target="media/image41.wmf"/><Relationship Id="rId93" Type="http://schemas.openxmlformats.org/officeDocument/2006/relationships/oleObject" Target="embeddings/oleObject43.bin"/><Relationship Id="rId92" Type="http://schemas.openxmlformats.org/officeDocument/2006/relationships/image" Target="media/image40.wmf"/><Relationship Id="rId91" Type="http://schemas.openxmlformats.org/officeDocument/2006/relationships/oleObject" Target="embeddings/oleObject42.bin"/><Relationship Id="rId90" Type="http://schemas.openxmlformats.org/officeDocument/2006/relationships/image" Target="media/image39.wmf"/><Relationship Id="rId9" Type="http://schemas.openxmlformats.org/officeDocument/2006/relationships/footer" Target="footer7.xml"/><Relationship Id="rId89" Type="http://schemas.openxmlformats.org/officeDocument/2006/relationships/oleObject" Target="embeddings/oleObject41.bin"/><Relationship Id="rId88" Type="http://schemas.openxmlformats.org/officeDocument/2006/relationships/image" Target="media/image38.wmf"/><Relationship Id="rId87" Type="http://schemas.openxmlformats.org/officeDocument/2006/relationships/oleObject" Target="embeddings/oleObject40.bin"/><Relationship Id="rId86" Type="http://schemas.openxmlformats.org/officeDocument/2006/relationships/oleObject" Target="embeddings/oleObject39.bin"/><Relationship Id="rId85" Type="http://schemas.openxmlformats.org/officeDocument/2006/relationships/image" Target="media/image37.wmf"/><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image" Target="media/image36.wmf"/><Relationship Id="rId81" Type="http://schemas.openxmlformats.org/officeDocument/2006/relationships/oleObject" Target="embeddings/oleObject36.bin"/><Relationship Id="rId80" Type="http://schemas.openxmlformats.org/officeDocument/2006/relationships/image" Target="media/image35.wmf"/><Relationship Id="rId8" Type="http://schemas.openxmlformats.org/officeDocument/2006/relationships/footer" Target="footer6.xml"/><Relationship Id="rId79" Type="http://schemas.openxmlformats.org/officeDocument/2006/relationships/oleObject" Target="embeddings/oleObject35.bin"/><Relationship Id="rId78" Type="http://schemas.openxmlformats.org/officeDocument/2006/relationships/image" Target="media/image34.wmf"/><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oleObject" Target="embeddings/oleObject32.bin"/><Relationship Id="rId74" Type="http://schemas.openxmlformats.org/officeDocument/2006/relationships/image" Target="media/image33.wmf"/><Relationship Id="rId73" Type="http://schemas.openxmlformats.org/officeDocument/2006/relationships/oleObject" Target="embeddings/oleObject31.bin"/><Relationship Id="rId72" Type="http://schemas.openxmlformats.org/officeDocument/2006/relationships/image" Target="media/image32.wmf"/><Relationship Id="rId71" Type="http://schemas.openxmlformats.org/officeDocument/2006/relationships/oleObject" Target="embeddings/oleObject30.bin"/><Relationship Id="rId70" Type="http://schemas.openxmlformats.org/officeDocument/2006/relationships/image" Target="media/image31.wmf"/><Relationship Id="rId7" Type="http://schemas.openxmlformats.org/officeDocument/2006/relationships/footer" Target="footer5.xml"/><Relationship Id="rId69" Type="http://schemas.openxmlformats.org/officeDocument/2006/relationships/oleObject" Target="embeddings/oleObject29.bin"/><Relationship Id="rId68" Type="http://schemas.openxmlformats.org/officeDocument/2006/relationships/image" Target="media/image30.wmf"/><Relationship Id="rId67" Type="http://schemas.openxmlformats.org/officeDocument/2006/relationships/oleObject" Target="embeddings/oleObject28.bin"/><Relationship Id="rId66" Type="http://schemas.openxmlformats.org/officeDocument/2006/relationships/image" Target="media/image29.wmf"/><Relationship Id="rId65" Type="http://schemas.openxmlformats.org/officeDocument/2006/relationships/oleObject" Target="embeddings/oleObject27.bin"/><Relationship Id="rId64" Type="http://schemas.openxmlformats.org/officeDocument/2006/relationships/image" Target="media/image28.wmf"/><Relationship Id="rId63" Type="http://schemas.openxmlformats.org/officeDocument/2006/relationships/oleObject" Target="embeddings/oleObject26.bin"/><Relationship Id="rId62" Type="http://schemas.openxmlformats.org/officeDocument/2006/relationships/image" Target="media/image27.wmf"/><Relationship Id="rId61" Type="http://schemas.openxmlformats.org/officeDocument/2006/relationships/oleObject" Target="embeddings/oleObject25.bin"/><Relationship Id="rId60" Type="http://schemas.openxmlformats.org/officeDocument/2006/relationships/image" Target="media/image26.wmf"/><Relationship Id="rId6" Type="http://schemas.openxmlformats.org/officeDocument/2006/relationships/footer" Target="footer4.xml"/><Relationship Id="rId59" Type="http://schemas.openxmlformats.org/officeDocument/2006/relationships/oleObject" Target="embeddings/oleObject24.bin"/><Relationship Id="rId58" Type="http://schemas.openxmlformats.org/officeDocument/2006/relationships/image" Target="media/image25.wmf"/><Relationship Id="rId57" Type="http://schemas.openxmlformats.org/officeDocument/2006/relationships/oleObject" Target="embeddings/oleObject23.bin"/><Relationship Id="rId56" Type="http://schemas.openxmlformats.org/officeDocument/2006/relationships/image" Target="media/image24.wmf"/><Relationship Id="rId55" Type="http://schemas.openxmlformats.org/officeDocument/2006/relationships/oleObject" Target="embeddings/oleObject22.bin"/><Relationship Id="rId54" Type="http://schemas.openxmlformats.org/officeDocument/2006/relationships/image" Target="media/image23.wmf"/><Relationship Id="rId53" Type="http://schemas.openxmlformats.org/officeDocument/2006/relationships/oleObject" Target="embeddings/oleObject21.bin"/><Relationship Id="rId52" Type="http://schemas.openxmlformats.org/officeDocument/2006/relationships/image" Target="media/image22.wmf"/><Relationship Id="rId51" Type="http://schemas.openxmlformats.org/officeDocument/2006/relationships/oleObject" Target="embeddings/oleObject20.bin"/><Relationship Id="rId50" Type="http://schemas.openxmlformats.org/officeDocument/2006/relationships/image" Target="media/image21.wmf"/><Relationship Id="rId5" Type="http://schemas.openxmlformats.org/officeDocument/2006/relationships/footer" Target="footer3.xml"/><Relationship Id="rId49" Type="http://schemas.openxmlformats.org/officeDocument/2006/relationships/oleObject" Target="embeddings/oleObject19.bin"/><Relationship Id="rId48" Type="http://schemas.openxmlformats.org/officeDocument/2006/relationships/image" Target="media/image20.wmf"/><Relationship Id="rId47" Type="http://schemas.openxmlformats.org/officeDocument/2006/relationships/oleObject" Target="embeddings/oleObject18.bin"/><Relationship Id="rId46" Type="http://schemas.openxmlformats.org/officeDocument/2006/relationships/image" Target="media/image19.wmf"/><Relationship Id="rId45" Type="http://schemas.openxmlformats.org/officeDocument/2006/relationships/oleObject" Target="embeddings/oleObject17.bin"/><Relationship Id="rId44" Type="http://schemas.openxmlformats.org/officeDocument/2006/relationships/image" Target="media/image18.wmf"/><Relationship Id="rId43" Type="http://schemas.openxmlformats.org/officeDocument/2006/relationships/oleObject" Target="embeddings/oleObject16.bin"/><Relationship Id="rId42" Type="http://schemas.openxmlformats.org/officeDocument/2006/relationships/image" Target="media/image17.wmf"/><Relationship Id="rId41" Type="http://schemas.openxmlformats.org/officeDocument/2006/relationships/oleObject" Target="embeddings/oleObject15.bin"/><Relationship Id="rId40" Type="http://schemas.openxmlformats.org/officeDocument/2006/relationships/image" Target="media/image16.wmf"/><Relationship Id="rId4" Type="http://schemas.openxmlformats.org/officeDocument/2006/relationships/footer" Target="footer2.xml"/><Relationship Id="rId39" Type="http://schemas.openxmlformats.org/officeDocument/2006/relationships/oleObject" Target="embeddings/oleObject14.bin"/><Relationship Id="rId38" Type="http://schemas.openxmlformats.org/officeDocument/2006/relationships/image" Target="media/image15.wmf"/><Relationship Id="rId37" Type="http://schemas.openxmlformats.org/officeDocument/2006/relationships/oleObject" Target="embeddings/oleObject13.bin"/><Relationship Id="rId36" Type="http://schemas.openxmlformats.org/officeDocument/2006/relationships/image" Target="media/image14.wmf"/><Relationship Id="rId35" Type="http://schemas.openxmlformats.org/officeDocument/2006/relationships/oleObject" Target="embeddings/oleObject12.bin"/><Relationship Id="rId34" Type="http://schemas.openxmlformats.org/officeDocument/2006/relationships/image" Target="media/image13.wmf"/><Relationship Id="rId33" Type="http://schemas.openxmlformats.org/officeDocument/2006/relationships/oleObject" Target="embeddings/oleObject11.bin"/><Relationship Id="rId32" Type="http://schemas.openxmlformats.org/officeDocument/2006/relationships/image" Target="media/image12.wmf"/><Relationship Id="rId31" Type="http://schemas.openxmlformats.org/officeDocument/2006/relationships/oleObject" Target="embeddings/oleObject10.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0.wmf"/><Relationship Id="rId27" Type="http://schemas.openxmlformats.org/officeDocument/2006/relationships/oleObject" Target="embeddings/oleObject8.bin"/><Relationship Id="rId26" Type="http://schemas.openxmlformats.org/officeDocument/2006/relationships/image" Target="media/image9.wmf"/><Relationship Id="rId25" Type="http://schemas.openxmlformats.org/officeDocument/2006/relationships/oleObject" Target="embeddings/oleObject7.bin"/><Relationship Id="rId24" Type="http://schemas.openxmlformats.org/officeDocument/2006/relationships/image" Target="media/image8.wmf"/><Relationship Id="rId23" Type="http://schemas.openxmlformats.org/officeDocument/2006/relationships/oleObject" Target="embeddings/oleObject6.bin"/><Relationship Id="rId22" Type="http://schemas.openxmlformats.org/officeDocument/2006/relationships/image" Target="media/image7.wmf"/><Relationship Id="rId21" Type="http://schemas.openxmlformats.org/officeDocument/2006/relationships/oleObject" Target="embeddings/oleObject5.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9" Type="http://schemas.openxmlformats.org/officeDocument/2006/relationships/fontTable" Target="fontTable.xml"/><Relationship Id="rId118" Type="http://schemas.openxmlformats.org/officeDocument/2006/relationships/customXml" Target="../customXml/item2.xml"/><Relationship Id="rId117" Type="http://schemas.openxmlformats.org/officeDocument/2006/relationships/customXml" Target="../customXml/item1.xml"/><Relationship Id="rId116" Type="http://schemas.openxmlformats.org/officeDocument/2006/relationships/image" Target="media/image47.wmf"/><Relationship Id="rId115" Type="http://schemas.openxmlformats.org/officeDocument/2006/relationships/oleObject" Target="embeddings/oleObject59.bin"/><Relationship Id="rId114" Type="http://schemas.openxmlformats.org/officeDocument/2006/relationships/oleObject" Target="embeddings/oleObject58.bin"/><Relationship Id="rId113" Type="http://schemas.openxmlformats.org/officeDocument/2006/relationships/oleObject" Target="embeddings/oleObject57.bin"/><Relationship Id="rId112" Type="http://schemas.openxmlformats.org/officeDocument/2006/relationships/oleObject" Target="embeddings/oleObject56.bin"/><Relationship Id="rId111" Type="http://schemas.openxmlformats.org/officeDocument/2006/relationships/oleObject" Target="embeddings/oleObject55.bin"/><Relationship Id="rId110" Type="http://schemas.openxmlformats.org/officeDocument/2006/relationships/oleObject" Target="embeddings/oleObject54.bin"/><Relationship Id="rId11" Type="http://schemas.openxmlformats.org/officeDocument/2006/relationships/image" Target="media/image1.emf"/><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oleObject" Target="embeddings/oleObject50.bin"/><Relationship Id="rId105" Type="http://schemas.openxmlformats.org/officeDocument/2006/relationships/oleObject" Target="embeddings/oleObject49.bin"/><Relationship Id="rId104" Type="http://schemas.openxmlformats.org/officeDocument/2006/relationships/image" Target="media/image46.wmf"/><Relationship Id="rId103" Type="http://schemas.openxmlformats.org/officeDocument/2006/relationships/oleObject" Target="embeddings/oleObject48.bin"/><Relationship Id="rId102" Type="http://schemas.openxmlformats.org/officeDocument/2006/relationships/image" Target="media/image45.wmf"/><Relationship Id="rId101" Type="http://schemas.openxmlformats.org/officeDocument/2006/relationships/oleObject" Target="embeddings/oleObject47.bin"/><Relationship Id="rId100" Type="http://schemas.openxmlformats.org/officeDocument/2006/relationships/image" Target="media/image44.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55DC-A185-4EC3-B7B4-22D1495F7774}">
  <ds:schemaRefs/>
</ds:datastoreItem>
</file>

<file path=docProps/app.xml><?xml version="1.0" encoding="utf-8"?>
<Properties xmlns="http://schemas.openxmlformats.org/officeDocument/2006/extended-properties" xmlns:vt="http://schemas.openxmlformats.org/officeDocument/2006/docPropsVTypes">
  <Template>Normal</Template>
  <Pages>13</Pages>
  <Words>1288</Words>
  <Characters>7343</Characters>
  <Lines>61</Lines>
  <Paragraphs>17</Paragraphs>
  <TotalTime>1</TotalTime>
  <ScaleCrop>false</ScaleCrop>
  <LinksUpToDate>false</LinksUpToDate>
  <CharactersWithSpaces>8614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2021-12-16T08:29:00Z</dcterms:created>
  <dc:creator>lenovo lenovo</dc:creator>
  <cp:lastModifiedBy>P622658</cp:lastModifiedBy>
  <cp:lastPrinted>2021-10-26T01:33:00Z</cp:lastPrinted>
  <dcterms:modified xsi:type="dcterms:W3CDTF">2021-12-22T08:32:43Z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