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jc w:val="center"/>
        <w:tblLook w:val="04A0" w:firstRow="1" w:lastRow="0" w:firstColumn="1" w:lastColumn="0" w:noHBand="0" w:noVBand="1"/>
      </w:tblPr>
      <w:tblGrid>
        <w:gridCol w:w="5484"/>
        <w:gridCol w:w="3838"/>
      </w:tblGrid>
      <w:tr w:rsidR="00FA7D14" w14:paraId="74D90899" w14:textId="77777777">
        <w:trPr>
          <w:trHeight w:val="559"/>
          <w:jc w:val="center"/>
        </w:trPr>
        <w:tc>
          <w:tcPr>
            <w:tcW w:w="5484" w:type="dxa"/>
            <w:vAlign w:val="center"/>
          </w:tcPr>
          <w:p w14:paraId="544A938E" w14:textId="77777777" w:rsidR="00FA7D14" w:rsidRDefault="00FA7D14">
            <w:pPr>
              <w:pStyle w:val="Default"/>
              <w:spacing w:line="360" w:lineRule="auto"/>
              <w:ind w:firstLineChars="646" w:firstLine="1357"/>
              <w:jc w:val="right"/>
              <w:rPr>
                <w:rFonts w:eastAsia="黑体"/>
                <w:bCs/>
                <w:color w:val="auto"/>
                <w:kern w:val="2"/>
                <w:sz w:val="21"/>
                <w:szCs w:val="21"/>
              </w:rPr>
            </w:pPr>
          </w:p>
        </w:tc>
        <w:tc>
          <w:tcPr>
            <w:tcW w:w="3838" w:type="dxa"/>
            <w:vMerge w:val="restart"/>
            <w:vAlign w:val="center"/>
          </w:tcPr>
          <w:p w14:paraId="4C0B9ED4" w14:textId="77777777" w:rsidR="00FA7D14" w:rsidRDefault="00C449A8">
            <w:pPr>
              <w:pStyle w:val="Default"/>
              <w:spacing w:line="360" w:lineRule="auto"/>
              <w:jc w:val="right"/>
              <w:rPr>
                <w:rFonts w:ascii="Swis721 BlkOul BT" w:eastAsia="微软雅黑" w:hAnsi="Swis721 BlkOul BT" w:hint="eastAsia"/>
                <w:b/>
                <w:bCs/>
                <w:color w:val="auto"/>
                <w:kern w:val="2"/>
                <w:sz w:val="72"/>
                <w:szCs w:val="72"/>
              </w:rPr>
            </w:pPr>
            <w:r>
              <w:rPr>
                <w:rFonts w:asciiTheme="minorEastAsia" w:eastAsiaTheme="minorEastAsia" w:hAnsiTheme="minorEastAsia"/>
                <w:b/>
                <w:bCs/>
                <w:color w:val="auto"/>
                <w:kern w:val="2"/>
                <w:sz w:val="28"/>
                <w:szCs w:val="28"/>
              </w:rPr>
              <w:t xml:space="preserve">    </w:t>
            </w:r>
          </w:p>
        </w:tc>
      </w:tr>
      <w:tr w:rsidR="00FA7D14" w14:paraId="139E1605" w14:textId="77777777">
        <w:trPr>
          <w:trHeight w:val="700"/>
          <w:jc w:val="center"/>
        </w:trPr>
        <w:tc>
          <w:tcPr>
            <w:tcW w:w="5484" w:type="dxa"/>
            <w:vAlign w:val="center"/>
          </w:tcPr>
          <w:p w14:paraId="452BD0C4" w14:textId="77777777" w:rsidR="00FA7D14" w:rsidRDefault="00C449A8">
            <w:pPr>
              <w:pStyle w:val="Default"/>
              <w:spacing w:line="360" w:lineRule="auto"/>
              <w:ind w:firstLineChars="262" w:firstLine="1263"/>
              <w:jc w:val="both"/>
              <w:rPr>
                <w:rFonts w:eastAsia="黑体"/>
                <w:b/>
                <w:bCs/>
                <w:color w:val="auto"/>
                <w:kern w:val="2"/>
                <w:sz w:val="48"/>
                <w:szCs w:val="48"/>
              </w:rPr>
            </w:pPr>
            <w:r>
              <w:rPr>
                <w:rFonts w:eastAsia="黑体" w:hint="eastAsia"/>
                <w:b/>
                <w:bCs/>
                <w:color w:val="auto"/>
                <w:kern w:val="2"/>
                <w:sz w:val="48"/>
                <w:szCs w:val="48"/>
              </w:rPr>
              <w:t>CECS</w:t>
            </w:r>
            <w:r>
              <w:rPr>
                <w:rFonts w:eastAsia="黑体" w:hint="eastAsia"/>
                <w:b/>
                <w:bCs/>
                <w:color w:val="auto"/>
                <w:kern w:val="2"/>
                <w:sz w:val="48"/>
                <w:szCs w:val="48"/>
              </w:rPr>
              <w:t>（标志）</w:t>
            </w:r>
          </w:p>
        </w:tc>
        <w:tc>
          <w:tcPr>
            <w:tcW w:w="3838" w:type="dxa"/>
            <w:vMerge/>
            <w:vAlign w:val="center"/>
          </w:tcPr>
          <w:p w14:paraId="3CF4BA5B" w14:textId="77777777" w:rsidR="00FA7D14" w:rsidRDefault="00FA7D14">
            <w:pPr>
              <w:pStyle w:val="Default"/>
              <w:spacing w:line="360" w:lineRule="auto"/>
              <w:jc w:val="both"/>
              <w:rPr>
                <w:rFonts w:eastAsia="黑体"/>
                <w:b/>
                <w:bCs/>
                <w:color w:val="auto"/>
                <w:kern w:val="2"/>
                <w:sz w:val="28"/>
                <w:szCs w:val="28"/>
              </w:rPr>
            </w:pPr>
          </w:p>
        </w:tc>
      </w:tr>
      <w:tr w:rsidR="00FA7D14" w14:paraId="7CCAF95A" w14:textId="77777777">
        <w:trPr>
          <w:jc w:val="center"/>
        </w:trPr>
        <w:tc>
          <w:tcPr>
            <w:tcW w:w="9322" w:type="dxa"/>
            <w:gridSpan w:val="2"/>
            <w:tcBorders>
              <w:bottom w:val="single" w:sz="12" w:space="0" w:color="auto"/>
            </w:tcBorders>
            <w:vAlign w:val="center"/>
          </w:tcPr>
          <w:p w14:paraId="32BF72F1" w14:textId="77777777" w:rsidR="00FA7D14" w:rsidRDefault="00C449A8">
            <w:pPr>
              <w:pStyle w:val="Default"/>
              <w:spacing w:line="400" w:lineRule="exact"/>
              <w:ind w:rightChars="223" w:right="468"/>
              <w:jc w:val="right"/>
              <w:rPr>
                <w:rFonts w:eastAsia="仿宋_GB2312"/>
                <w:b/>
                <w:bCs/>
                <w:color w:val="auto"/>
                <w:kern w:val="2"/>
                <w:sz w:val="30"/>
                <w:szCs w:val="30"/>
              </w:rPr>
            </w:pPr>
            <w:r>
              <w:rPr>
                <w:rFonts w:eastAsia="仿宋_GB2312" w:hint="eastAsia"/>
                <w:b/>
                <w:bCs/>
                <w:color w:val="auto"/>
                <w:kern w:val="2"/>
                <w:sz w:val="30"/>
                <w:szCs w:val="30"/>
              </w:rPr>
              <w:t>CECS</w:t>
            </w:r>
            <w:r>
              <w:rPr>
                <w:rFonts w:eastAsia="仿宋_GB2312"/>
                <w:b/>
                <w:bCs/>
                <w:color w:val="auto"/>
                <w:kern w:val="2"/>
                <w:sz w:val="30"/>
                <w:szCs w:val="30"/>
              </w:rPr>
              <w:t xml:space="preserve"> </w:t>
            </w:r>
            <w:r>
              <w:rPr>
                <w:rFonts w:eastAsia="仿宋_GB2312" w:hint="eastAsia"/>
                <w:b/>
                <w:bCs/>
                <w:color w:val="auto"/>
                <w:kern w:val="2"/>
                <w:sz w:val="30"/>
                <w:szCs w:val="30"/>
              </w:rPr>
              <w:t>XXX</w:t>
            </w:r>
            <w:r>
              <w:rPr>
                <w:rFonts w:eastAsia="仿宋_GB2312"/>
                <w:b/>
                <w:bCs/>
                <w:color w:val="auto"/>
                <w:kern w:val="2"/>
                <w:sz w:val="30"/>
                <w:szCs w:val="30"/>
              </w:rPr>
              <w:t xml:space="preserve"> </w:t>
            </w:r>
          </w:p>
          <w:p w14:paraId="75A95912" w14:textId="77777777" w:rsidR="00FA7D14" w:rsidRDefault="00C449A8">
            <w:pPr>
              <w:pStyle w:val="Default"/>
              <w:spacing w:line="400" w:lineRule="exact"/>
              <w:ind w:rightChars="223" w:right="468"/>
              <w:jc w:val="right"/>
              <w:rPr>
                <w:rFonts w:eastAsia="仿宋_GB2312"/>
                <w:b/>
                <w:bCs/>
                <w:color w:val="auto"/>
                <w:kern w:val="2"/>
                <w:sz w:val="30"/>
                <w:szCs w:val="30"/>
              </w:rPr>
            </w:pPr>
            <w:r>
              <w:rPr>
                <w:rFonts w:eastAsia="仿宋_GB2312"/>
                <w:b/>
                <w:bCs/>
                <w:color w:val="auto"/>
                <w:kern w:val="2"/>
                <w:sz w:val="30"/>
                <w:szCs w:val="30"/>
              </w:rPr>
              <w:t xml:space="preserve">    </w:t>
            </w:r>
          </w:p>
        </w:tc>
      </w:tr>
      <w:tr w:rsidR="00FA7D14" w14:paraId="7DEA5BFD" w14:textId="77777777">
        <w:trPr>
          <w:trHeight w:val="1354"/>
          <w:jc w:val="center"/>
        </w:trPr>
        <w:tc>
          <w:tcPr>
            <w:tcW w:w="9322" w:type="dxa"/>
            <w:gridSpan w:val="2"/>
            <w:tcBorders>
              <w:top w:val="single" w:sz="12" w:space="0" w:color="auto"/>
            </w:tcBorders>
            <w:vAlign w:val="center"/>
          </w:tcPr>
          <w:p w14:paraId="11CCEE9B" w14:textId="77777777" w:rsidR="00FA7D14" w:rsidRDefault="00C449A8">
            <w:pPr>
              <w:pStyle w:val="Default"/>
              <w:spacing w:line="360" w:lineRule="auto"/>
              <w:jc w:val="center"/>
              <w:rPr>
                <w:rFonts w:eastAsia="仿宋_GB2312"/>
                <w:b/>
                <w:bCs/>
                <w:color w:val="auto"/>
                <w:kern w:val="2"/>
                <w:sz w:val="21"/>
                <w:szCs w:val="21"/>
              </w:rPr>
            </w:pPr>
            <w:r>
              <w:rPr>
                <w:rFonts w:eastAsia="仿宋_GB2312" w:hint="eastAsia"/>
                <w:b/>
                <w:bCs/>
                <w:color w:val="auto"/>
                <w:kern w:val="2"/>
                <w:sz w:val="21"/>
                <w:szCs w:val="21"/>
              </w:rPr>
              <w:t xml:space="preserve"> </w:t>
            </w:r>
            <w:r>
              <w:rPr>
                <w:rFonts w:eastAsia="仿宋_GB2312" w:hint="eastAsia"/>
                <w:b/>
                <w:bCs/>
                <w:color w:val="auto"/>
                <w:kern w:val="2"/>
                <w:sz w:val="28"/>
                <w:szCs w:val="28"/>
              </w:rPr>
              <w:t>中国工程建设标准化协会标准</w:t>
            </w:r>
          </w:p>
        </w:tc>
      </w:tr>
      <w:tr w:rsidR="00FA7D14" w14:paraId="51E44636" w14:textId="77777777">
        <w:trPr>
          <w:trHeight w:val="717"/>
          <w:jc w:val="center"/>
        </w:trPr>
        <w:tc>
          <w:tcPr>
            <w:tcW w:w="9322" w:type="dxa"/>
            <w:gridSpan w:val="2"/>
            <w:vAlign w:val="center"/>
          </w:tcPr>
          <w:p w14:paraId="22D7F525" w14:textId="77777777" w:rsidR="00FA7D14" w:rsidRDefault="00C449A8">
            <w:pPr>
              <w:pStyle w:val="Default"/>
              <w:spacing w:line="360" w:lineRule="auto"/>
              <w:jc w:val="center"/>
              <w:rPr>
                <w:rFonts w:eastAsia="仿宋_GB2312"/>
                <w:b/>
                <w:bCs/>
                <w:color w:val="auto"/>
                <w:kern w:val="2"/>
                <w:sz w:val="44"/>
                <w:szCs w:val="44"/>
              </w:rPr>
            </w:pPr>
            <w:r>
              <w:rPr>
                <w:rFonts w:eastAsia="仿宋_GB2312" w:hint="eastAsia"/>
                <w:b/>
                <w:bCs/>
                <w:color w:val="auto"/>
                <w:kern w:val="2"/>
                <w:sz w:val="44"/>
                <w:szCs w:val="44"/>
              </w:rPr>
              <w:t>岭南禅宗寺院建筑技术规程</w:t>
            </w:r>
          </w:p>
        </w:tc>
      </w:tr>
      <w:tr w:rsidR="00FA7D14" w14:paraId="1BAAFA34" w14:textId="77777777">
        <w:trPr>
          <w:jc w:val="center"/>
        </w:trPr>
        <w:tc>
          <w:tcPr>
            <w:tcW w:w="9322" w:type="dxa"/>
            <w:gridSpan w:val="2"/>
            <w:vAlign w:val="center"/>
          </w:tcPr>
          <w:p w14:paraId="3D66612E" w14:textId="77777777" w:rsidR="00FA7D14" w:rsidRDefault="00C449A8">
            <w:pPr>
              <w:pStyle w:val="Default"/>
              <w:spacing w:line="360" w:lineRule="auto"/>
              <w:jc w:val="center"/>
              <w:rPr>
                <w:rFonts w:eastAsia="仿宋_GB2312"/>
                <w:bCs/>
                <w:color w:val="auto"/>
                <w:kern w:val="2"/>
                <w:sz w:val="28"/>
                <w:szCs w:val="28"/>
              </w:rPr>
            </w:pPr>
            <w:r>
              <w:rPr>
                <w:rFonts w:eastAsia="仿宋_GB2312"/>
                <w:bCs/>
                <w:color w:val="auto"/>
                <w:kern w:val="2"/>
                <w:sz w:val="28"/>
                <w:szCs w:val="28"/>
              </w:rPr>
              <w:t xml:space="preserve">Code </w:t>
            </w:r>
            <w:r>
              <w:rPr>
                <w:rFonts w:eastAsia="仿宋_GB2312" w:hint="eastAsia"/>
                <w:bCs/>
                <w:color w:val="auto"/>
                <w:kern w:val="2"/>
                <w:sz w:val="28"/>
                <w:szCs w:val="28"/>
              </w:rPr>
              <w:t>for</w:t>
            </w:r>
            <w:r>
              <w:rPr>
                <w:rFonts w:eastAsia="仿宋_GB2312"/>
                <w:bCs/>
                <w:color w:val="auto"/>
                <w:kern w:val="2"/>
                <w:sz w:val="28"/>
                <w:szCs w:val="28"/>
              </w:rPr>
              <w:t xml:space="preserve"> </w:t>
            </w:r>
            <w:r>
              <w:rPr>
                <w:rFonts w:eastAsia="仿宋_GB2312" w:hint="eastAsia"/>
                <w:bCs/>
                <w:color w:val="auto"/>
                <w:kern w:val="2"/>
                <w:sz w:val="28"/>
                <w:szCs w:val="28"/>
              </w:rPr>
              <w:t>the Traditional</w:t>
            </w:r>
            <w:r>
              <w:rPr>
                <w:rFonts w:eastAsia="仿宋_GB2312"/>
                <w:bCs/>
                <w:color w:val="auto"/>
                <w:kern w:val="2"/>
                <w:sz w:val="28"/>
                <w:szCs w:val="28"/>
              </w:rPr>
              <w:t xml:space="preserve"> Zen </w:t>
            </w:r>
            <w:r>
              <w:rPr>
                <w:rFonts w:eastAsia="仿宋_GB2312" w:hint="eastAsia"/>
                <w:bCs/>
                <w:color w:val="auto"/>
                <w:kern w:val="2"/>
                <w:sz w:val="28"/>
                <w:szCs w:val="28"/>
              </w:rPr>
              <w:t>T</w:t>
            </w:r>
            <w:r>
              <w:rPr>
                <w:rFonts w:eastAsia="仿宋_GB2312"/>
                <w:bCs/>
                <w:color w:val="auto"/>
                <w:kern w:val="2"/>
                <w:sz w:val="28"/>
                <w:szCs w:val="28"/>
              </w:rPr>
              <w:t xml:space="preserve">emple </w:t>
            </w:r>
            <w:r>
              <w:rPr>
                <w:rFonts w:eastAsia="仿宋_GB2312" w:hint="eastAsia"/>
                <w:bCs/>
                <w:color w:val="auto"/>
                <w:kern w:val="2"/>
                <w:sz w:val="28"/>
                <w:szCs w:val="28"/>
              </w:rPr>
              <w:t>of</w:t>
            </w:r>
            <w:r>
              <w:rPr>
                <w:rFonts w:eastAsia="仿宋_GB2312"/>
                <w:bCs/>
                <w:color w:val="auto"/>
                <w:kern w:val="2"/>
                <w:sz w:val="28"/>
                <w:szCs w:val="28"/>
              </w:rPr>
              <w:t xml:space="preserve"> the </w:t>
            </w:r>
            <w:r>
              <w:rPr>
                <w:rFonts w:eastAsia="仿宋_GB2312" w:hint="eastAsia"/>
                <w:bCs/>
                <w:color w:val="auto"/>
                <w:kern w:val="2"/>
                <w:sz w:val="28"/>
                <w:szCs w:val="28"/>
              </w:rPr>
              <w:t>South</w:t>
            </w:r>
            <w:r>
              <w:rPr>
                <w:rFonts w:eastAsia="仿宋_GB2312"/>
                <w:bCs/>
                <w:color w:val="auto"/>
                <w:kern w:val="2"/>
                <w:sz w:val="28"/>
                <w:szCs w:val="28"/>
              </w:rPr>
              <w:t xml:space="preserve"> </w:t>
            </w:r>
            <w:r>
              <w:rPr>
                <w:rFonts w:eastAsia="仿宋_GB2312" w:hint="eastAsia"/>
                <w:bCs/>
                <w:color w:val="auto"/>
                <w:kern w:val="2"/>
                <w:sz w:val="28"/>
                <w:szCs w:val="28"/>
              </w:rPr>
              <w:t>China</w:t>
            </w:r>
          </w:p>
        </w:tc>
      </w:tr>
      <w:tr w:rsidR="00FA7D14" w14:paraId="790AB58C" w14:textId="77777777">
        <w:trPr>
          <w:trHeight w:val="152"/>
          <w:jc w:val="center"/>
        </w:trPr>
        <w:tc>
          <w:tcPr>
            <w:tcW w:w="9322" w:type="dxa"/>
            <w:gridSpan w:val="2"/>
            <w:vAlign w:val="center"/>
          </w:tcPr>
          <w:p w14:paraId="094D643A" w14:textId="77777777" w:rsidR="00FA7D14" w:rsidRDefault="00FA7D14">
            <w:pPr>
              <w:pStyle w:val="Default"/>
              <w:spacing w:line="360" w:lineRule="auto"/>
              <w:jc w:val="center"/>
              <w:rPr>
                <w:rFonts w:eastAsia="仿宋_GB2312"/>
                <w:b/>
                <w:bCs/>
                <w:color w:val="auto"/>
                <w:kern w:val="2"/>
                <w:sz w:val="10"/>
                <w:szCs w:val="10"/>
              </w:rPr>
            </w:pPr>
          </w:p>
        </w:tc>
      </w:tr>
      <w:tr w:rsidR="00FA7D14" w14:paraId="7AF24351" w14:textId="77777777">
        <w:trPr>
          <w:jc w:val="center"/>
        </w:trPr>
        <w:tc>
          <w:tcPr>
            <w:tcW w:w="9322" w:type="dxa"/>
            <w:gridSpan w:val="2"/>
            <w:vAlign w:val="center"/>
          </w:tcPr>
          <w:p w14:paraId="2AE3A9B5" w14:textId="77777777" w:rsidR="00FA7D14" w:rsidRDefault="00C449A8">
            <w:pPr>
              <w:pStyle w:val="Default"/>
              <w:spacing w:line="360" w:lineRule="auto"/>
              <w:jc w:val="center"/>
              <w:rPr>
                <w:rFonts w:eastAsia="仿宋_GB2312"/>
                <w:b/>
                <w:bCs/>
                <w:color w:val="auto"/>
                <w:kern w:val="2"/>
                <w:sz w:val="30"/>
                <w:szCs w:val="30"/>
              </w:rPr>
            </w:pPr>
            <w:r>
              <w:rPr>
                <w:rFonts w:eastAsia="仿宋_GB2312" w:hint="eastAsia"/>
                <w:b/>
                <w:bCs/>
                <w:color w:val="auto"/>
                <w:kern w:val="2"/>
                <w:sz w:val="30"/>
                <w:szCs w:val="30"/>
              </w:rPr>
              <w:t>（第一版）</w:t>
            </w:r>
          </w:p>
        </w:tc>
      </w:tr>
      <w:tr w:rsidR="00FA7D14" w14:paraId="0D407A2B" w14:textId="77777777">
        <w:trPr>
          <w:jc w:val="center"/>
        </w:trPr>
        <w:tc>
          <w:tcPr>
            <w:tcW w:w="9322" w:type="dxa"/>
            <w:gridSpan w:val="2"/>
            <w:vAlign w:val="center"/>
          </w:tcPr>
          <w:p w14:paraId="3B0D6DF7" w14:textId="77777777" w:rsidR="00FA7D14" w:rsidRDefault="00FA7D14">
            <w:pPr>
              <w:pStyle w:val="Default"/>
              <w:spacing w:line="360" w:lineRule="auto"/>
              <w:jc w:val="center"/>
              <w:rPr>
                <w:rFonts w:eastAsia="仿宋_GB2312"/>
                <w:b/>
                <w:bCs/>
                <w:color w:val="auto"/>
                <w:kern w:val="2"/>
                <w:sz w:val="30"/>
                <w:szCs w:val="30"/>
              </w:rPr>
            </w:pPr>
          </w:p>
        </w:tc>
      </w:tr>
      <w:tr w:rsidR="00FA7D14" w14:paraId="531D4A42" w14:textId="77777777">
        <w:trPr>
          <w:trHeight w:val="4881"/>
          <w:jc w:val="center"/>
        </w:trPr>
        <w:tc>
          <w:tcPr>
            <w:tcW w:w="9322" w:type="dxa"/>
            <w:gridSpan w:val="2"/>
            <w:vAlign w:val="center"/>
          </w:tcPr>
          <w:p w14:paraId="7D9B8A80" w14:textId="77777777" w:rsidR="00FA7D14" w:rsidRDefault="00FA7D14">
            <w:pPr>
              <w:pStyle w:val="Default"/>
              <w:spacing w:line="360" w:lineRule="auto"/>
              <w:jc w:val="center"/>
              <w:rPr>
                <w:rFonts w:eastAsia="仿宋_GB2312"/>
                <w:b/>
                <w:bCs/>
                <w:color w:val="auto"/>
                <w:kern w:val="2"/>
                <w:sz w:val="21"/>
                <w:szCs w:val="21"/>
              </w:rPr>
            </w:pPr>
          </w:p>
        </w:tc>
      </w:tr>
      <w:tr w:rsidR="00FA7D14" w14:paraId="6B151B79" w14:textId="77777777">
        <w:trPr>
          <w:jc w:val="center"/>
        </w:trPr>
        <w:tc>
          <w:tcPr>
            <w:tcW w:w="9322" w:type="dxa"/>
            <w:gridSpan w:val="2"/>
            <w:tcBorders>
              <w:bottom w:val="single" w:sz="12" w:space="0" w:color="auto"/>
            </w:tcBorders>
            <w:vAlign w:val="center"/>
          </w:tcPr>
          <w:p w14:paraId="25B6A643" w14:textId="77777777" w:rsidR="00FA7D14" w:rsidRDefault="00C449A8">
            <w:pPr>
              <w:pStyle w:val="Default"/>
              <w:spacing w:line="360" w:lineRule="auto"/>
              <w:jc w:val="center"/>
              <w:rPr>
                <w:rFonts w:eastAsia="仿宋_GB2312"/>
                <w:b/>
                <w:bCs/>
                <w:color w:val="auto"/>
                <w:kern w:val="2"/>
                <w:sz w:val="21"/>
                <w:szCs w:val="21"/>
              </w:rPr>
            </w:pPr>
            <w:r>
              <w:rPr>
                <w:rFonts w:eastAsia="黑体"/>
                <w:color w:val="auto"/>
                <w:sz w:val="28"/>
                <w:szCs w:val="28"/>
              </w:rPr>
              <w:t>2020-</w:t>
            </w:r>
            <w:r>
              <w:rPr>
                <w:rFonts w:eastAsia="黑体" w:hint="eastAsia"/>
                <w:color w:val="auto"/>
                <w:sz w:val="28"/>
                <w:szCs w:val="28"/>
              </w:rPr>
              <w:t>XX</w:t>
            </w:r>
            <w:r>
              <w:rPr>
                <w:rFonts w:eastAsia="黑体"/>
                <w:color w:val="auto"/>
                <w:sz w:val="28"/>
                <w:szCs w:val="28"/>
              </w:rPr>
              <w:t>-</w:t>
            </w:r>
            <w:r>
              <w:rPr>
                <w:rFonts w:eastAsia="黑体" w:hint="eastAsia"/>
                <w:color w:val="auto"/>
                <w:sz w:val="28"/>
                <w:szCs w:val="28"/>
              </w:rPr>
              <w:t>XX</w:t>
            </w:r>
            <w:r>
              <w:rPr>
                <w:rFonts w:eastAsia="黑体"/>
                <w:color w:val="auto"/>
                <w:sz w:val="28"/>
                <w:szCs w:val="28"/>
              </w:rPr>
              <w:t xml:space="preserve">  </w:t>
            </w:r>
            <w:r>
              <w:rPr>
                <w:rFonts w:eastAsia="黑体"/>
                <w:color w:val="auto"/>
                <w:sz w:val="28"/>
                <w:szCs w:val="28"/>
              </w:rPr>
              <w:t>发布</w:t>
            </w:r>
            <w:r>
              <w:rPr>
                <w:rFonts w:eastAsia="黑体"/>
                <w:color w:val="auto"/>
                <w:sz w:val="28"/>
                <w:szCs w:val="28"/>
              </w:rPr>
              <w:t xml:space="preserve">                   2020-</w:t>
            </w:r>
            <w:r>
              <w:rPr>
                <w:rFonts w:eastAsia="黑体" w:hint="eastAsia"/>
                <w:color w:val="auto"/>
                <w:sz w:val="28"/>
                <w:szCs w:val="28"/>
              </w:rPr>
              <w:t>XX</w:t>
            </w:r>
            <w:r>
              <w:rPr>
                <w:rFonts w:eastAsia="黑体"/>
                <w:color w:val="auto"/>
                <w:sz w:val="28"/>
                <w:szCs w:val="28"/>
              </w:rPr>
              <w:t>-</w:t>
            </w:r>
            <w:r>
              <w:rPr>
                <w:rFonts w:eastAsia="黑体" w:hint="eastAsia"/>
                <w:color w:val="auto"/>
                <w:sz w:val="28"/>
                <w:szCs w:val="28"/>
              </w:rPr>
              <w:t xml:space="preserve">XX  </w:t>
            </w:r>
            <w:r>
              <w:rPr>
                <w:rFonts w:eastAsia="黑体"/>
                <w:color w:val="auto"/>
                <w:sz w:val="28"/>
                <w:szCs w:val="28"/>
              </w:rPr>
              <w:t>实施</w:t>
            </w:r>
          </w:p>
        </w:tc>
      </w:tr>
      <w:tr w:rsidR="00FA7D14" w14:paraId="607F9431" w14:textId="77777777">
        <w:trPr>
          <w:trHeight w:val="171"/>
          <w:jc w:val="center"/>
        </w:trPr>
        <w:tc>
          <w:tcPr>
            <w:tcW w:w="9322" w:type="dxa"/>
            <w:gridSpan w:val="2"/>
            <w:tcBorders>
              <w:top w:val="single" w:sz="12" w:space="0" w:color="auto"/>
            </w:tcBorders>
            <w:vAlign w:val="center"/>
          </w:tcPr>
          <w:p w14:paraId="23CBE792" w14:textId="77777777" w:rsidR="00FA7D14" w:rsidRDefault="00FA7D14">
            <w:pPr>
              <w:pStyle w:val="Default"/>
              <w:spacing w:line="360" w:lineRule="auto"/>
              <w:jc w:val="center"/>
              <w:rPr>
                <w:rFonts w:eastAsia="仿宋_GB2312"/>
                <w:b/>
                <w:bCs/>
                <w:color w:val="auto"/>
                <w:kern w:val="2"/>
                <w:sz w:val="11"/>
                <w:szCs w:val="11"/>
              </w:rPr>
            </w:pPr>
          </w:p>
        </w:tc>
      </w:tr>
      <w:tr w:rsidR="00FA7D14" w14:paraId="567A4956" w14:textId="77777777">
        <w:trPr>
          <w:jc w:val="center"/>
        </w:trPr>
        <w:tc>
          <w:tcPr>
            <w:tcW w:w="9322" w:type="dxa"/>
            <w:gridSpan w:val="2"/>
            <w:vAlign w:val="center"/>
          </w:tcPr>
          <w:p w14:paraId="196518EF" w14:textId="77777777" w:rsidR="00FA7D14" w:rsidRDefault="00C449A8">
            <w:pPr>
              <w:pStyle w:val="Default"/>
              <w:spacing w:line="360" w:lineRule="auto"/>
              <w:jc w:val="center"/>
              <w:rPr>
                <w:rFonts w:eastAsia="仿宋_GB2312"/>
                <w:b/>
                <w:bCs/>
                <w:color w:val="auto"/>
                <w:kern w:val="2"/>
                <w:sz w:val="28"/>
                <w:szCs w:val="28"/>
              </w:rPr>
            </w:pPr>
            <w:r>
              <w:rPr>
                <w:rFonts w:eastAsia="黑体" w:hint="eastAsia"/>
                <w:color w:val="auto"/>
                <w:sz w:val="32"/>
                <w:szCs w:val="32"/>
              </w:rPr>
              <w:t>中国建筑工业出版社</w:t>
            </w:r>
          </w:p>
        </w:tc>
      </w:tr>
    </w:tbl>
    <w:p w14:paraId="2C5C5125" w14:textId="77777777" w:rsidR="00FA7D14" w:rsidRDefault="00FA7D14">
      <w:pPr>
        <w:pStyle w:val="Default"/>
        <w:spacing w:line="360" w:lineRule="auto"/>
        <w:rPr>
          <w:rFonts w:eastAsia="仿宋_GB2312"/>
          <w:b/>
          <w:bCs/>
          <w:color w:val="auto"/>
        </w:rPr>
        <w:sectPr w:rsidR="00FA7D14">
          <w:footerReference w:type="default" r:id="rId9"/>
          <w:pgSz w:w="11906" w:h="16838"/>
          <w:pgMar w:top="1440" w:right="1247" w:bottom="1440" w:left="1247" w:header="851" w:footer="992" w:gutter="0"/>
          <w:pgNumType w:start="1"/>
          <w:cols w:space="425"/>
          <w:docGrid w:type="lines" w:linePitch="312"/>
        </w:sectPr>
      </w:pPr>
    </w:p>
    <w:p w14:paraId="6CA1B74E" w14:textId="77777777" w:rsidR="00FA7D14" w:rsidRDefault="00C449A8">
      <w:pPr>
        <w:pStyle w:val="aff7"/>
      </w:pPr>
      <w:bookmarkStart w:id="0" w:name="_Toc93505370"/>
      <w:bookmarkStart w:id="1" w:name="_Toc40630497"/>
      <w:bookmarkStart w:id="2" w:name="_Toc79393197"/>
      <w:bookmarkStart w:id="3" w:name="_Toc323200889"/>
      <w:bookmarkStart w:id="4" w:name="_Toc345101881"/>
      <w:bookmarkStart w:id="5" w:name="_Toc345101714"/>
      <w:r>
        <w:rPr>
          <w:rFonts w:hint="eastAsia"/>
        </w:rPr>
        <w:lastRenderedPageBreak/>
        <w:t>前</w:t>
      </w:r>
      <w:r>
        <w:t xml:space="preserve">  </w:t>
      </w:r>
      <w:r>
        <w:rPr>
          <w:rFonts w:hint="eastAsia"/>
        </w:rPr>
        <w:t>言</w:t>
      </w:r>
      <w:bookmarkEnd w:id="0"/>
      <w:bookmarkEnd w:id="1"/>
      <w:bookmarkEnd w:id="2"/>
    </w:p>
    <w:p w14:paraId="13021463" w14:textId="77777777" w:rsidR="00FA7D14" w:rsidRDefault="00C449A8">
      <w:pPr>
        <w:pStyle w:val="afffe"/>
        <w:ind w:firstLine="420"/>
      </w:pPr>
      <w:r>
        <w:rPr>
          <w:rFonts w:hint="eastAsia"/>
        </w:rPr>
        <w:t>根据中国工程建设标准化协会《关于印发</w:t>
      </w:r>
      <w:r>
        <w:rPr>
          <w:rFonts w:hint="eastAsia"/>
        </w:rPr>
        <w:t>&lt;2017</w:t>
      </w:r>
      <w:r>
        <w:rPr>
          <w:rFonts w:hint="eastAsia"/>
        </w:rPr>
        <w:t>年第一批工程建设协会标准制订、修订计划</w:t>
      </w:r>
      <w:r>
        <w:rPr>
          <w:rFonts w:hint="eastAsia"/>
        </w:rPr>
        <w:t>&gt;</w:t>
      </w:r>
      <w:r>
        <w:rPr>
          <w:rFonts w:hint="eastAsia"/>
        </w:rPr>
        <w:t>的通知》（建标协字</w:t>
      </w:r>
      <w:r>
        <w:rPr>
          <w:rFonts w:hint="eastAsia"/>
        </w:rPr>
        <w:t>[2017]014</w:t>
      </w:r>
      <w:r>
        <w:rPr>
          <w:rFonts w:hint="eastAsia"/>
        </w:rPr>
        <w:t>号）的要求，由广州市建筑科学研究院有限公司、广东省建筑设计研究院有限公司会同有关单位</w:t>
      </w:r>
      <w:r>
        <w:rPr>
          <w:rFonts w:hint="eastAsia"/>
        </w:rPr>
        <w:t xml:space="preserve"> </w:t>
      </w:r>
      <w:r>
        <w:rPr>
          <w:rFonts w:hint="eastAsia"/>
        </w:rPr>
        <w:t>编制组经广泛调查研究，认真总结实践经验，参考有关国际标准和国外先进标准，并在广泛征求意见的基础上，最后经审查定稿。</w:t>
      </w:r>
    </w:p>
    <w:p w14:paraId="51D4E6EA" w14:textId="77777777" w:rsidR="00FA7D14" w:rsidRDefault="00C449A8">
      <w:pPr>
        <w:pStyle w:val="afffe"/>
        <w:ind w:firstLine="420"/>
      </w:pPr>
      <w:r>
        <w:rPr>
          <w:rFonts w:hint="eastAsia"/>
        </w:rPr>
        <w:t>本规范共分</w:t>
      </w:r>
      <w:r>
        <w:rPr>
          <w:rFonts w:hint="eastAsia"/>
        </w:rPr>
        <w:t>1</w:t>
      </w:r>
      <w:r>
        <w:t>2</w:t>
      </w:r>
      <w:r>
        <w:rPr>
          <w:rFonts w:hint="eastAsia"/>
        </w:rPr>
        <w:t>章，主要技术内容包括总则、术语、基本规定、场地和总平面、建筑、结构、设备、消防和疏散、室内环境、装配式建筑、</w:t>
      </w:r>
      <w:r>
        <w:rPr>
          <w:rFonts w:hint="eastAsia"/>
        </w:rPr>
        <w:t>BIM</w:t>
      </w:r>
      <w:r>
        <w:rPr>
          <w:rFonts w:hint="eastAsia"/>
        </w:rPr>
        <w:t>十一个部分的内容。</w:t>
      </w:r>
    </w:p>
    <w:p w14:paraId="2369EA6D" w14:textId="34F91795" w:rsidR="00FA7D14" w:rsidRDefault="00C449A8">
      <w:pPr>
        <w:pStyle w:val="afffe"/>
        <w:ind w:firstLine="420"/>
      </w:pPr>
      <w:r>
        <w:rPr>
          <w:rFonts w:hint="eastAsia"/>
        </w:rPr>
        <w:t>本规范由住房和城乡建设部负责管理</w:t>
      </w:r>
      <w:r w:rsidR="0084708C">
        <w:rPr>
          <w:rFonts w:hint="eastAsia"/>
        </w:rPr>
        <w:t>及对</w:t>
      </w:r>
      <w:r>
        <w:rPr>
          <w:rFonts w:hint="eastAsia"/>
        </w:rPr>
        <w:t>条文</w:t>
      </w:r>
      <w:r w:rsidR="0084708C">
        <w:rPr>
          <w:rFonts w:hint="eastAsia"/>
        </w:rPr>
        <w:t>进行</w:t>
      </w:r>
      <w:r>
        <w:rPr>
          <w:rFonts w:hint="eastAsia"/>
        </w:rPr>
        <w:t>解释，广州市建筑科学研究院有限公司、广东省建筑设计研究院有限公司负责对具体技术内容</w:t>
      </w:r>
      <w:r>
        <w:rPr>
          <w:rFonts w:hint="eastAsia"/>
        </w:rPr>
        <w:t>解释。本规范在执行过程中，请各单位总结经验，积累资料，意见及有关资料请函寄广东省建筑设计研究院有限公司《岭南禅宗寺院建筑设计技术规程》编制组</w:t>
      </w:r>
      <w:r>
        <w:t>(</w:t>
      </w:r>
      <w:r>
        <w:rPr>
          <w:rFonts w:hint="eastAsia"/>
        </w:rPr>
        <w:t>地址：广东省广州市</w:t>
      </w:r>
      <w:proofErr w:type="gramStart"/>
      <w:r>
        <w:rPr>
          <w:rFonts w:hint="eastAsia"/>
        </w:rPr>
        <w:t>荔</w:t>
      </w:r>
      <w:proofErr w:type="gramEnd"/>
      <w:r>
        <w:rPr>
          <w:rFonts w:hint="eastAsia"/>
        </w:rPr>
        <w:t>湾区流花路</w:t>
      </w:r>
      <w:r>
        <w:t>97</w:t>
      </w:r>
      <w:r>
        <w:rPr>
          <w:rFonts w:hint="eastAsia"/>
        </w:rPr>
        <w:t>号</w:t>
      </w:r>
      <w:r>
        <w:t xml:space="preserve"> 510100)</w:t>
      </w:r>
      <w:r>
        <w:rPr>
          <w:rFonts w:hint="eastAsia"/>
        </w:rPr>
        <w:t>，以便今后修订时参考。</w:t>
      </w:r>
    </w:p>
    <w:p w14:paraId="31530BD3" w14:textId="77777777" w:rsidR="00FA7D14" w:rsidRDefault="00FA7D14">
      <w:pPr>
        <w:pStyle w:val="GD"/>
        <w:ind w:firstLine="420"/>
      </w:pPr>
    </w:p>
    <w:tbl>
      <w:tblPr>
        <w:tblW w:w="0" w:type="auto"/>
        <w:tblLayout w:type="fixed"/>
        <w:tblLook w:val="04A0" w:firstRow="1" w:lastRow="0" w:firstColumn="1" w:lastColumn="0" w:noHBand="0" w:noVBand="1"/>
      </w:tblPr>
      <w:tblGrid>
        <w:gridCol w:w="1809"/>
        <w:gridCol w:w="264"/>
        <w:gridCol w:w="7555"/>
      </w:tblGrid>
      <w:tr w:rsidR="00FA7D14" w14:paraId="3147C6A9" w14:textId="77777777">
        <w:tc>
          <w:tcPr>
            <w:tcW w:w="1809" w:type="dxa"/>
          </w:tcPr>
          <w:p w14:paraId="59F96848" w14:textId="77777777" w:rsidR="00FA7D14" w:rsidRDefault="00C449A8">
            <w:pPr>
              <w:pStyle w:val="GD"/>
              <w:ind w:firstLineChars="67" w:firstLine="141"/>
              <w:jc w:val="distribute"/>
              <w:rPr>
                <w:rFonts w:eastAsia="黑体"/>
                <w:kern w:val="2"/>
              </w:rPr>
            </w:pPr>
            <w:r>
              <w:rPr>
                <w:rFonts w:eastAsia="黑体" w:hAnsi="黑体" w:hint="eastAsia"/>
                <w:kern w:val="2"/>
              </w:rPr>
              <w:t>主编单位</w:t>
            </w:r>
          </w:p>
        </w:tc>
        <w:tc>
          <w:tcPr>
            <w:tcW w:w="264" w:type="dxa"/>
          </w:tcPr>
          <w:p w14:paraId="502268B3" w14:textId="77777777" w:rsidR="00FA7D14" w:rsidRDefault="00C449A8">
            <w:pPr>
              <w:pStyle w:val="GD"/>
              <w:ind w:firstLineChars="0" w:firstLine="0"/>
              <w:rPr>
                <w:kern w:val="2"/>
              </w:rPr>
            </w:pPr>
            <w:r>
              <w:rPr>
                <w:rFonts w:eastAsia="黑体" w:hAnsi="黑体" w:hint="eastAsia"/>
                <w:kern w:val="2"/>
              </w:rPr>
              <w:t>：</w:t>
            </w:r>
          </w:p>
        </w:tc>
        <w:tc>
          <w:tcPr>
            <w:tcW w:w="7555" w:type="dxa"/>
          </w:tcPr>
          <w:p w14:paraId="53176D00" w14:textId="77777777" w:rsidR="00FA7D14" w:rsidRDefault="00C449A8">
            <w:pPr>
              <w:pStyle w:val="GD"/>
              <w:ind w:firstLineChars="0" w:firstLine="0"/>
              <w:rPr>
                <w:kern w:val="2"/>
              </w:rPr>
            </w:pPr>
            <w:r>
              <w:rPr>
                <w:rFonts w:hint="eastAsia"/>
                <w:kern w:val="2"/>
              </w:rPr>
              <w:t>广州市建筑科学研究院有限公司</w:t>
            </w:r>
          </w:p>
          <w:p w14:paraId="44BD67E6" w14:textId="77777777" w:rsidR="00FA7D14" w:rsidRDefault="00C449A8">
            <w:pPr>
              <w:pStyle w:val="GD"/>
              <w:ind w:firstLineChars="0" w:firstLine="0"/>
              <w:rPr>
                <w:kern w:val="2"/>
              </w:rPr>
            </w:pPr>
            <w:r>
              <w:rPr>
                <w:rFonts w:hint="eastAsia"/>
                <w:kern w:val="2"/>
              </w:rPr>
              <w:t>广东省建筑设计研究院有限公司</w:t>
            </w:r>
          </w:p>
        </w:tc>
      </w:tr>
      <w:tr w:rsidR="00FA7D14" w14:paraId="1783BC42" w14:textId="77777777">
        <w:tc>
          <w:tcPr>
            <w:tcW w:w="1809" w:type="dxa"/>
          </w:tcPr>
          <w:p w14:paraId="299D0EA6" w14:textId="77777777" w:rsidR="00FA7D14" w:rsidRDefault="00C449A8">
            <w:pPr>
              <w:pStyle w:val="GD"/>
              <w:ind w:firstLineChars="67" w:firstLine="141"/>
              <w:jc w:val="distribute"/>
              <w:rPr>
                <w:rFonts w:eastAsia="黑体"/>
                <w:kern w:val="2"/>
              </w:rPr>
            </w:pPr>
            <w:r>
              <w:rPr>
                <w:rFonts w:eastAsia="黑体" w:hAnsi="黑体" w:hint="eastAsia"/>
                <w:kern w:val="2"/>
              </w:rPr>
              <w:t>参编单位</w:t>
            </w:r>
          </w:p>
        </w:tc>
        <w:tc>
          <w:tcPr>
            <w:tcW w:w="264" w:type="dxa"/>
          </w:tcPr>
          <w:p w14:paraId="0947B433" w14:textId="77777777" w:rsidR="00FA7D14" w:rsidRDefault="00C449A8">
            <w:pPr>
              <w:pStyle w:val="GD"/>
              <w:ind w:firstLineChars="0" w:firstLine="0"/>
              <w:rPr>
                <w:kern w:val="2"/>
              </w:rPr>
            </w:pPr>
            <w:r>
              <w:rPr>
                <w:rFonts w:eastAsia="黑体" w:hAnsi="黑体" w:hint="eastAsia"/>
                <w:kern w:val="2"/>
              </w:rPr>
              <w:t>：</w:t>
            </w:r>
          </w:p>
        </w:tc>
        <w:tc>
          <w:tcPr>
            <w:tcW w:w="7555" w:type="dxa"/>
          </w:tcPr>
          <w:p w14:paraId="1ED8BD5B" w14:textId="77777777" w:rsidR="00FA7D14" w:rsidRDefault="00C449A8">
            <w:pPr>
              <w:pStyle w:val="GD"/>
              <w:ind w:firstLineChars="0" w:firstLine="0"/>
              <w:rPr>
                <w:kern w:val="2"/>
              </w:rPr>
            </w:pPr>
            <w:r>
              <w:rPr>
                <w:rFonts w:hint="eastAsia"/>
                <w:kern w:val="2"/>
              </w:rPr>
              <w:t>广州珠江外资建筑设计院有限公司</w:t>
            </w:r>
          </w:p>
          <w:p w14:paraId="7BE501B4" w14:textId="77777777" w:rsidR="00FA7D14" w:rsidRDefault="00C449A8">
            <w:pPr>
              <w:pStyle w:val="GD"/>
              <w:ind w:firstLineChars="0" w:firstLine="0"/>
              <w:rPr>
                <w:kern w:val="2"/>
              </w:rPr>
            </w:pPr>
            <w:r>
              <w:rPr>
                <w:rFonts w:hint="eastAsia"/>
                <w:kern w:val="2"/>
              </w:rPr>
              <w:t>广州市东建建筑设计院有限公司</w:t>
            </w:r>
          </w:p>
          <w:p w14:paraId="1B7F58B2" w14:textId="77777777" w:rsidR="00FA7D14" w:rsidRDefault="00C449A8">
            <w:pPr>
              <w:pStyle w:val="GD"/>
              <w:ind w:firstLineChars="0" w:firstLine="0"/>
              <w:rPr>
                <w:kern w:val="2"/>
              </w:rPr>
            </w:pPr>
            <w:r>
              <w:rPr>
                <w:rFonts w:hint="eastAsia"/>
                <w:kern w:val="2"/>
              </w:rPr>
              <w:t>广州建筑产业开发有限公司</w:t>
            </w:r>
          </w:p>
          <w:p w14:paraId="7F7A5357" w14:textId="77777777" w:rsidR="00FA7D14" w:rsidRDefault="00C449A8">
            <w:pPr>
              <w:pStyle w:val="GD"/>
              <w:ind w:firstLineChars="0" w:firstLine="0"/>
              <w:rPr>
                <w:kern w:val="2"/>
              </w:rPr>
            </w:pPr>
            <w:r>
              <w:rPr>
                <w:rFonts w:hint="eastAsia"/>
                <w:kern w:val="2"/>
              </w:rPr>
              <w:t>广州</w:t>
            </w:r>
            <w:proofErr w:type="gramStart"/>
            <w:r>
              <w:rPr>
                <w:rFonts w:hint="eastAsia"/>
                <w:kern w:val="2"/>
              </w:rPr>
              <w:t>匠</w:t>
            </w:r>
            <w:proofErr w:type="gramEnd"/>
            <w:r>
              <w:rPr>
                <w:rFonts w:hint="eastAsia"/>
                <w:kern w:val="2"/>
              </w:rPr>
              <w:t>舍建筑设计咨询有限公司</w:t>
            </w:r>
          </w:p>
          <w:p w14:paraId="12DC3708" w14:textId="77777777" w:rsidR="00FA7D14" w:rsidRDefault="00C449A8">
            <w:pPr>
              <w:pStyle w:val="GD"/>
              <w:ind w:firstLineChars="0" w:firstLine="0"/>
              <w:rPr>
                <w:kern w:val="2"/>
              </w:rPr>
            </w:pPr>
            <w:r>
              <w:rPr>
                <w:rFonts w:hint="eastAsia"/>
                <w:kern w:val="2"/>
              </w:rPr>
              <w:t>广州市华盖建筑设计咨询有限公司</w:t>
            </w:r>
          </w:p>
          <w:p w14:paraId="2537DC4A" w14:textId="77777777" w:rsidR="00FA7D14" w:rsidRDefault="00C449A8">
            <w:pPr>
              <w:pStyle w:val="GD"/>
              <w:ind w:firstLineChars="0" w:firstLine="0"/>
              <w:rPr>
                <w:kern w:val="2"/>
              </w:rPr>
            </w:pPr>
            <w:r>
              <w:rPr>
                <w:rFonts w:hint="eastAsia"/>
                <w:kern w:val="2"/>
              </w:rPr>
              <w:t>广东建筑消防设施检测中心有限公司</w:t>
            </w:r>
          </w:p>
          <w:p w14:paraId="6B0AC711" w14:textId="77777777" w:rsidR="00FA7D14" w:rsidRDefault="00C449A8">
            <w:pPr>
              <w:pStyle w:val="GD"/>
              <w:ind w:firstLineChars="0" w:firstLine="0"/>
              <w:rPr>
                <w:kern w:val="2"/>
              </w:rPr>
            </w:pPr>
            <w:r>
              <w:rPr>
                <w:rFonts w:hint="eastAsia"/>
                <w:kern w:val="2"/>
              </w:rPr>
              <w:t>广州大学土木工程学院</w:t>
            </w:r>
          </w:p>
        </w:tc>
      </w:tr>
      <w:tr w:rsidR="00FA7D14" w14:paraId="371AF084" w14:textId="77777777">
        <w:tc>
          <w:tcPr>
            <w:tcW w:w="1809" w:type="dxa"/>
          </w:tcPr>
          <w:p w14:paraId="33D9E4CD" w14:textId="77777777" w:rsidR="00FA7D14" w:rsidRDefault="00C449A8">
            <w:pPr>
              <w:pStyle w:val="GD"/>
              <w:ind w:firstLineChars="67" w:firstLine="141"/>
              <w:jc w:val="distribute"/>
              <w:rPr>
                <w:rFonts w:eastAsia="黑体"/>
                <w:kern w:val="2"/>
              </w:rPr>
            </w:pPr>
            <w:r>
              <w:rPr>
                <w:rFonts w:eastAsia="黑体" w:hAnsi="黑体" w:hint="eastAsia"/>
                <w:kern w:val="2"/>
              </w:rPr>
              <w:t>顾问</w:t>
            </w:r>
          </w:p>
        </w:tc>
        <w:tc>
          <w:tcPr>
            <w:tcW w:w="264" w:type="dxa"/>
          </w:tcPr>
          <w:p w14:paraId="492B687C" w14:textId="77777777" w:rsidR="00FA7D14" w:rsidRDefault="00C449A8">
            <w:pPr>
              <w:pStyle w:val="GD"/>
              <w:ind w:firstLineChars="0" w:firstLine="0"/>
              <w:rPr>
                <w:rFonts w:eastAsia="黑体"/>
                <w:kern w:val="2"/>
              </w:rPr>
            </w:pPr>
            <w:r>
              <w:rPr>
                <w:rFonts w:eastAsia="黑体" w:hAnsi="黑体" w:hint="eastAsia"/>
                <w:kern w:val="2"/>
              </w:rPr>
              <w:t>：</w:t>
            </w:r>
          </w:p>
        </w:tc>
        <w:tc>
          <w:tcPr>
            <w:tcW w:w="7555" w:type="dxa"/>
          </w:tcPr>
          <w:p w14:paraId="215438FC" w14:textId="77777777" w:rsidR="00FA7D14" w:rsidRDefault="00FA7D14">
            <w:pPr>
              <w:pStyle w:val="GD"/>
              <w:ind w:firstLineChars="0" w:firstLine="0"/>
              <w:rPr>
                <w:kern w:val="2"/>
              </w:rPr>
            </w:pPr>
          </w:p>
        </w:tc>
      </w:tr>
      <w:tr w:rsidR="00FA7D14" w14:paraId="37D8D8BD" w14:textId="77777777">
        <w:tc>
          <w:tcPr>
            <w:tcW w:w="1809" w:type="dxa"/>
          </w:tcPr>
          <w:p w14:paraId="1F89D10C" w14:textId="77777777" w:rsidR="00FA7D14" w:rsidRDefault="00C449A8">
            <w:pPr>
              <w:pStyle w:val="GD"/>
              <w:ind w:firstLineChars="67" w:firstLine="141"/>
              <w:jc w:val="distribute"/>
              <w:rPr>
                <w:rFonts w:eastAsia="黑体"/>
                <w:kern w:val="2"/>
              </w:rPr>
            </w:pPr>
            <w:r>
              <w:rPr>
                <w:rFonts w:eastAsia="黑体" w:hAnsi="黑体" w:hint="eastAsia"/>
                <w:kern w:val="2"/>
              </w:rPr>
              <w:t>主要起草人员</w:t>
            </w:r>
          </w:p>
        </w:tc>
        <w:tc>
          <w:tcPr>
            <w:tcW w:w="264" w:type="dxa"/>
          </w:tcPr>
          <w:p w14:paraId="05256BB7" w14:textId="77777777" w:rsidR="00FA7D14" w:rsidRDefault="00C449A8">
            <w:pPr>
              <w:pStyle w:val="GD"/>
              <w:ind w:firstLineChars="0" w:firstLine="0"/>
              <w:rPr>
                <w:rFonts w:eastAsia="黑体"/>
                <w:kern w:val="2"/>
              </w:rPr>
            </w:pPr>
            <w:r>
              <w:rPr>
                <w:rFonts w:eastAsia="黑体" w:hAnsi="黑体" w:hint="eastAsia"/>
                <w:kern w:val="2"/>
              </w:rPr>
              <w:t>：</w:t>
            </w:r>
          </w:p>
        </w:tc>
        <w:tc>
          <w:tcPr>
            <w:tcW w:w="7555" w:type="dxa"/>
          </w:tcPr>
          <w:p w14:paraId="6D1ACA89" w14:textId="05AA2E54" w:rsidR="00FA7D14" w:rsidRDefault="00FA7D14">
            <w:pPr>
              <w:pStyle w:val="GD"/>
              <w:ind w:firstLineChars="0" w:firstLine="0"/>
              <w:rPr>
                <w:kern w:val="2"/>
              </w:rPr>
            </w:pPr>
          </w:p>
        </w:tc>
      </w:tr>
      <w:tr w:rsidR="00FA7D14" w14:paraId="184A9BB7" w14:textId="77777777">
        <w:tc>
          <w:tcPr>
            <w:tcW w:w="1809" w:type="dxa"/>
          </w:tcPr>
          <w:p w14:paraId="14FFA4F4" w14:textId="77777777" w:rsidR="00FA7D14" w:rsidRDefault="00C449A8">
            <w:pPr>
              <w:pStyle w:val="GD"/>
              <w:ind w:firstLineChars="67" w:firstLine="141"/>
              <w:jc w:val="distribute"/>
              <w:rPr>
                <w:rFonts w:eastAsia="黑体" w:hAnsi="黑体"/>
                <w:kern w:val="2"/>
              </w:rPr>
            </w:pPr>
            <w:r>
              <w:rPr>
                <w:rFonts w:eastAsia="黑体" w:hAnsi="黑体" w:hint="eastAsia"/>
                <w:kern w:val="2"/>
              </w:rPr>
              <w:t>主要审查人员</w:t>
            </w:r>
          </w:p>
        </w:tc>
        <w:tc>
          <w:tcPr>
            <w:tcW w:w="264" w:type="dxa"/>
          </w:tcPr>
          <w:p w14:paraId="2E67D366" w14:textId="77777777" w:rsidR="00FA7D14" w:rsidRDefault="00C449A8">
            <w:pPr>
              <w:pStyle w:val="GD"/>
              <w:ind w:firstLineChars="0" w:firstLine="0"/>
              <w:rPr>
                <w:rFonts w:eastAsia="黑体" w:hAnsi="黑体"/>
                <w:kern w:val="2"/>
              </w:rPr>
            </w:pPr>
            <w:r>
              <w:rPr>
                <w:rFonts w:eastAsia="黑体" w:hAnsi="黑体" w:hint="eastAsia"/>
                <w:kern w:val="2"/>
              </w:rPr>
              <w:t>：</w:t>
            </w:r>
          </w:p>
        </w:tc>
        <w:tc>
          <w:tcPr>
            <w:tcW w:w="7555" w:type="dxa"/>
          </w:tcPr>
          <w:p w14:paraId="6025B0B7" w14:textId="77777777" w:rsidR="00FA7D14" w:rsidRDefault="00FA7D14">
            <w:pPr>
              <w:pStyle w:val="GD"/>
              <w:ind w:firstLineChars="0" w:firstLine="0"/>
              <w:rPr>
                <w:kern w:val="2"/>
              </w:rPr>
            </w:pPr>
          </w:p>
          <w:p w14:paraId="20F95352" w14:textId="77777777" w:rsidR="00FA7D14" w:rsidRDefault="00FA7D14">
            <w:pPr>
              <w:pStyle w:val="GD"/>
              <w:ind w:firstLineChars="0" w:firstLine="0"/>
              <w:rPr>
                <w:kern w:val="2"/>
              </w:rPr>
            </w:pPr>
          </w:p>
          <w:p w14:paraId="17FE276A" w14:textId="77777777" w:rsidR="00FA7D14" w:rsidRDefault="00FA7D14">
            <w:pPr>
              <w:pStyle w:val="GD"/>
              <w:ind w:firstLineChars="0" w:firstLine="0"/>
              <w:rPr>
                <w:kern w:val="2"/>
              </w:rPr>
            </w:pPr>
          </w:p>
          <w:p w14:paraId="0C3AD0F2" w14:textId="77777777" w:rsidR="00FA7D14" w:rsidRDefault="00FA7D14">
            <w:pPr>
              <w:pStyle w:val="GD"/>
              <w:ind w:firstLineChars="0" w:firstLine="0"/>
              <w:rPr>
                <w:kern w:val="2"/>
              </w:rPr>
            </w:pPr>
          </w:p>
          <w:p w14:paraId="476E99AC" w14:textId="77777777" w:rsidR="00FA7D14" w:rsidRDefault="00FA7D14">
            <w:pPr>
              <w:pStyle w:val="GD"/>
              <w:ind w:firstLineChars="0" w:firstLine="0"/>
              <w:rPr>
                <w:kern w:val="2"/>
              </w:rPr>
            </w:pPr>
          </w:p>
          <w:p w14:paraId="790A3971" w14:textId="77777777" w:rsidR="00FA7D14" w:rsidRDefault="00FA7D14">
            <w:pPr>
              <w:pStyle w:val="GD"/>
              <w:ind w:firstLineChars="0" w:firstLine="0"/>
              <w:rPr>
                <w:kern w:val="2"/>
              </w:rPr>
            </w:pPr>
          </w:p>
        </w:tc>
      </w:tr>
    </w:tbl>
    <w:p w14:paraId="0144721B" w14:textId="77777777" w:rsidR="00FA7D14" w:rsidRDefault="00FA7D14"/>
    <w:bookmarkEnd w:id="3"/>
    <w:bookmarkEnd w:id="4"/>
    <w:bookmarkEnd w:id="5"/>
    <w:p w14:paraId="39DA393F" w14:textId="77777777" w:rsidR="00FA7D14" w:rsidRDefault="00FA7D14">
      <w:pPr>
        <w:pStyle w:val="Default"/>
        <w:spacing w:line="360" w:lineRule="auto"/>
        <w:rPr>
          <w:rFonts w:eastAsia="仿宋_GB2312"/>
          <w:b/>
          <w:bCs/>
          <w:color w:val="auto"/>
        </w:rPr>
        <w:sectPr w:rsidR="00FA7D14">
          <w:footerReference w:type="default" r:id="rId10"/>
          <w:type w:val="oddPage"/>
          <w:pgSz w:w="11906" w:h="16838"/>
          <w:pgMar w:top="1440" w:right="1247" w:bottom="1440" w:left="1247" w:header="851" w:footer="992" w:gutter="0"/>
          <w:pgNumType w:start="1"/>
          <w:cols w:space="425"/>
          <w:docGrid w:type="lines" w:linePitch="312"/>
        </w:sectPr>
      </w:pPr>
    </w:p>
    <w:p w14:paraId="03D2EBA6" w14:textId="77777777" w:rsidR="00FA7D14" w:rsidRDefault="00C449A8">
      <w:pPr>
        <w:pStyle w:val="aff7"/>
      </w:pPr>
      <w:bookmarkStart w:id="6" w:name="_Toc40630498"/>
      <w:bookmarkStart w:id="7" w:name="_Toc93505371"/>
      <w:bookmarkStart w:id="8" w:name="_Toc79393198"/>
      <w:bookmarkStart w:id="9" w:name="OLE_LINK1"/>
      <w:bookmarkStart w:id="10" w:name="OLE_LINK2"/>
      <w:bookmarkStart w:id="11" w:name="OLE_LINK4"/>
      <w:bookmarkStart w:id="12" w:name="OLE_LINK3"/>
      <w:r>
        <w:rPr>
          <w:lang w:val="zh-CN"/>
        </w:rPr>
        <w:lastRenderedPageBreak/>
        <w:t>目</w:t>
      </w:r>
      <w:r>
        <w:rPr>
          <w:rFonts w:hint="eastAsia"/>
          <w:lang w:val="zh-CN"/>
        </w:rPr>
        <w:t xml:space="preserve">    </w:t>
      </w:r>
      <w:r>
        <w:rPr>
          <w:rFonts w:hint="eastAsia"/>
          <w:lang w:val="zh-CN"/>
        </w:rPr>
        <w:t>次</w:t>
      </w:r>
      <w:bookmarkEnd w:id="6"/>
      <w:bookmarkEnd w:id="7"/>
      <w:bookmarkEnd w:id="8"/>
    </w:p>
    <w:p w14:paraId="4DA7025D" w14:textId="77777777" w:rsidR="00FA7D14" w:rsidRDefault="00C449A8">
      <w:pPr>
        <w:pStyle w:val="TOC1"/>
        <w:spacing w:before="62"/>
        <w:rPr>
          <w:rFonts w:asciiTheme="minorEastAsia" w:eastAsiaTheme="minorEastAsia" w:hAnsiTheme="minorEastAsia" w:cstheme="minorBidi"/>
          <w:szCs w:val="22"/>
        </w:rPr>
      </w:pPr>
      <w:r>
        <w:fldChar w:fldCharType="begin"/>
      </w:r>
      <w:r>
        <w:instrText xml:space="preserve"> TOC \o "1-3" \h \z \u </w:instrText>
      </w:r>
      <w:r>
        <w:fldChar w:fldCharType="separate"/>
      </w:r>
      <w:hyperlink w:anchor="_Toc93505370" w:history="1">
        <w:r>
          <w:rPr>
            <w:rStyle w:val="aff1"/>
            <w:rFonts w:asciiTheme="minorEastAsia" w:eastAsiaTheme="minorEastAsia" w:hAnsiTheme="minorEastAsia"/>
          </w:rPr>
          <w:t>前</w:t>
        </w:r>
        <w:r>
          <w:rPr>
            <w:rStyle w:val="aff1"/>
            <w:rFonts w:asciiTheme="minorEastAsia" w:eastAsiaTheme="minorEastAsia" w:hAnsiTheme="minorEastAsia"/>
          </w:rPr>
          <w:t xml:space="preserve">  </w:t>
        </w:r>
        <w:r>
          <w:rPr>
            <w:rStyle w:val="aff1"/>
            <w:rFonts w:asciiTheme="minorEastAsia" w:eastAsiaTheme="minorEastAsia" w:hAnsiTheme="minorEastAsia"/>
          </w:rPr>
          <w:t>言</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w:t>
        </w:r>
        <w:r>
          <w:rPr>
            <w:rFonts w:asciiTheme="minorEastAsia" w:eastAsiaTheme="minorEastAsia" w:hAnsiTheme="minorEastAsia"/>
          </w:rPr>
          <w:fldChar w:fldCharType="end"/>
        </w:r>
      </w:hyperlink>
    </w:p>
    <w:p w14:paraId="1B12996E" w14:textId="77777777" w:rsidR="00FA7D14" w:rsidRDefault="00C449A8">
      <w:pPr>
        <w:pStyle w:val="TOC1"/>
        <w:spacing w:before="62"/>
        <w:rPr>
          <w:rFonts w:asciiTheme="minorEastAsia" w:eastAsiaTheme="minorEastAsia" w:hAnsiTheme="minorEastAsia" w:cstheme="minorBidi"/>
          <w:szCs w:val="22"/>
        </w:rPr>
      </w:pPr>
      <w:hyperlink w:anchor="_Toc93505371" w:history="1">
        <w:r>
          <w:rPr>
            <w:rStyle w:val="aff1"/>
            <w:rFonts w:asciiTheme="minorEastAsia" w:eastAsiaTheme="minorEastAsia" w:hAnsiTheme="minorEastAsia"/>
            <w:lang w:val="zh-CN"/>
          </w:rPr>
          <w:t>目</w:t>
        </w:r>
        <w:r>
          <w:rPr>
            <w:rStyle w:val="aff1"/>
            <w:rFonts w:asciiTheme="minorEastAsia" w:eastAsiaTheme="minorEastAsia" w:hAnsiTheme="minorEastAsia"/>
            <w:lang w:val="zh-CN"/>
          </w:rPr>
          <w:t xml:space="preserve">    </w:t>
        </w:r>
        <w:r>
          <w:rPr>
            <w:rStyle w:val="aff1"/>
            <w:rFonts w:asciiTheme="minorEastAsia" w:eastAsiaTheme="minorEastAsia" w:hAnsiTheme="minorEastAsia"/>
            <w:lang w:val="zh-CN"/>
          </w:rPr>
          <w:t>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w:t>
        </w:r>
        <w:r>
          <w:rPr>
            <w:rFonts w:asciiTheme="minorEastAsia" w:eastAsiaTheme="minorEastAsia" w:hAnsiTheme="minorEastAsia"/>
          </w:rPr>
          <w:fldChar w:fldCharType="end"/>
        </w:r>
      </w:hyperlink>
    </w:p>
    <w:p w14:paraId="3394DD2A" w14:textId="77777777" w:rsidR="00FA7D14" w:rsidRDefault="00C449A8">
      <w:pPr>
        <w:pStyle w:val="TOC1"/>
        <w:spacing w:before="62"/>
        <w:rPr>
          <w:rFonts w:asciiTheme="minorEastAsia" w:eastAsiaTheme="minorEastAsia" w:hAnsiTheme="minorEastAsia" w:cstheme="minorBidi"/>
          <w:szCs w:val="22"/>
        </w:rPr>
      </w:pPr>
      <w:hyperlink w:anchor="_Toc93505372" w:history="1">
        <w:r>
          <w:rPr>
            <w:rStyle w:val="aff1"/>
            <w:rFonts w:asciiTheme="minorEastAsia" w:eastAsiaTheme="minorEastAsia" w:hAnsiTheme="minorEastAsia"/>
          </w:rPr>
          <w:t>Contents</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w:t>
        </w:r>
        <w:r>
          <w:rPr>
            <w:rFonts w:asciiTheme="minorEastAsia" w:eastAsiaTheme="minorEastAsia" w:hAnsiTheme="minorEastAsia"/>
          </w:rPr>
          <w:fldChar w:fldCharType="end"/>
        </w:r>
      </w:hyperlink>
    </w:p>
    <w:p w14:paraId="70F563AE" w14:textId="77777777" w:rsidR="00FA7D14" w:rsidRDefault="00C449A8">
      <w:pPr>
        <w:pStyle w:val="TOC1"/>
        <w:spacing w:before="62"/>
        <w:rPr>
          <w:rFonts w:asciiTheme="minorEastAsia" w:eastAsiaTheme="minorEastAsia" w:hAnsiTheme="minorEastAsia" w:cstheme="minorBidi"/>
          <w:szCs w:val="22"/>
        </w:rPr>
      </w:pPr>
      <w:hyperlink w:anchor="_Toc93505373" w:history="1">
        <w:r>
          <w:rPr>
            <w:rStyle w:val="aff1"/>
            <w:rFonts w:asciiTheme="minorEastAsia" w:eastAsiaTheme="minorEastAsia" w:hAnsiTheme="minorEastAsia"/>
            <w:kern w:val="44"/>
          </w:rPr>
          <w:t xml:space="preserve">1  </w:t>
        </w:r>
        <w:r>
          <w:rPr>
            <w:rStyle w:val="aff1"/>
            <w:rFonts w:asciiTheme="minorEastAsia" w:eastAsiaTheme="minorEastAsia" w:hAnsiTheme="minorEastAsia"/>
            <w:kern w:val="44"/>
          </w:rPr>
          <w:t>总则</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w:instrText>
        </w:r>
        <w:r>
          <w:rPr>
            <w:rFonts w:asciiTheme="minorEastAsia" w:eastAsiaTheme="minorEastAsia" w:hAnsiTheme="minorEastAsia"/>
          </w:rPr>
          <w:instrText xml:space="preserve">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w:t>
        </w:r>
        <w:r>
          <w:rPr>
            <w:rFonts w:asciiTheme="minorEastAsia" w:eastAsiaTheme="minorEastAsia" w:hAnsiTheme="minorEastAsia"/>
          </w:rPr>
          <w:fldChar w:fldCharType="end"/>
        </w:r>
      </w:hyperlink>
    </w:p>
    <w:p w14:paraId="10FDF8BC" w14:textId="77777777" w:rsidR="00FA7D14" w:rsidRDefault="00C449A8">
      <w:pPr>
        <w:pStyle w:val="TOC1"/>
        <w:spacing w:before="62"/>
        <w:rPr>
          <w:rFonts w:asciiTheme="minorEastAsia" w:eastAsiaTheme="minorEastAsia" w:hAnsiTheme="minorEastAsia" w:cstheme="minorBidi"/>
          <w:szCs w:val="22"/>
        </w:rPr>
      </w:pPr>
      <w:hyperlink w:anchor="_Toc93505374" w:history="1">
        <w:r>
          <w:rPr>
            <w:rStyle w:val="aff1"/>
            <w:rFonts w:asciiTheme="minorEastAsia" w:eastAsiaTheme="minorEastAsia" w:hAnsiTheme="minorEastAsia"/>
          </w:rPr>
          <w:t xml:space="preserve">2  </w:t>
        </w:r>
        <w:r>
          <w:rPr>
            <w:rStyle w:val="aff1"/>
            <w:rFonts w:asciiTheme="minorEastAsia" w:eastAsiaTheme="minorEastAsia" w:hAnsiTheme="minorEastAsia"/>
          </w:rPr>
          <w:t>术语和符号</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w:t>
        </w:r>
        <w:r>
          <w:rPr>
            <w:rFonts w:asciiTheme="minorEastAsia" w:eastAsiaTheme="minorEastAsia" w:hAnsiTheme="minorEastAsia"/>
          </w:rPr>
          <w:fldChar w:fldCharType="end"/>
        </w:r>
      </w:hyperlink>
    </w:p>
    <w:p w14:paraId="7A3BF4C6" w14:textId="77777777" w:rsidR="00FA7D14" w:rsidRDefault="00C449A8">
      <w:pPr>
        <w:pStyle w:val="TOC2"/>
        <w:rPr>
          <w:rFonts w:asciiTheme="minorEastAsia" w:eastAsiaTheme="minorEastAsia" w:hAnsiTheme="minorEastAsia" w:cstheme="minorBidi"/>
        </w:rPr>
      </w:pPr>
      <w:hyperlink w:anchor="_Toc93505375" w:history="1">
        <w:r>
          <w:rPr>
            <w:rStyle w:val="aff1"/>
            <w:rFonts w:asciiTheme="minorEastAsia" w:eastAsiaTheme="minorEastAsia" w:hAnsiTheme="minorEastAsia"/>
          </w:rPr>
          <w:t xml:space="preserve">2.1  </w:t>
        </w:r>
        <w:r>
          <w:rPr>
            <w:rStyle w:val="aff1"/>
            <w:rFonts w:asciiTheme="minorEastAsia" w:eastAsiaTheme="minorEastAsia" w:hAnsiTheme="minorEastAsia"/>
          </w:rPr>
          <w:t>术语</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w:t>
        </w:r>
        <w:r>
          <w:rPr>
            <w:rFonts w:asciiTheme="minorEastAsia" w:eastAsiaTheme="minorEastAsia" w:hAnsiTheme="minorEastAsia"/>
          </w:rPr>
          <w:fldChar w:fldCharType="end"/>
        </w:r>
      </w:hyperlink>
    </w:p>
    <w:p w14:paraId="692A3DC6" w14:textId="77777777" w:rsidR="00FA7D14" w:rsidRDefault="00C449A8">
      <w:pPr>
        <w:pStyle w:val="TOC1"/>
        <w:spacing w:before="62"/>
        <w:rPr>
          <w:rFonts w:asciiTheme="minorEastAsia" w:eastAsiaTheme="minorEastAsia" w:hAnsiTheme="minorEastAsia" w:cstheme="minorBidi"/>
          <w:szCs w:val="22"/>
        </w:rPr>
      </w:pPr>
      <w:hyperlink w:anchor="_Toc93505376" w:history="1">
        <w:r>
          <w:rPr>
            <w:rStyle w:val="aff1"/>
            <w:rFonts w:asciiTheme="minorEastAsia" w:eastAsiaTheme="minorEastAsia" w:hAnsiTheme="minorEastAsia"/>
            <w:kern w:val="44"/>
          </w:rPr>
          <w:t xml:space="preserve">3  </w:t>
        </w:r>
        <w:r>
          <w:rPr>
            <w:rStyle w:val="aff1"/>
            <w:rFonts w:asciiTheme="minorEastAsia" w:eastAsiaTheme="minorEastAsia" w:hAnsiTheme="minorEastAsia"/>
            <w:kern w:val="44"/>
          </w:rPr>
          <w:t>基本规定</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w:t>
        </w:r>
        <w:r>
          <w:rPr>
            <w:rFonts w:asciiTheme="minorEastAsia" w:eastAsiaTheme="minorEastAsia" w:hAnsiTheme="minorEastAsia"/>
          </w:rPr>
          <w:fldChar w:fldCharType="end"/>
        </w:r>
      </w:hyperlink>
    </w:p>
    <w:p w14:paraId="1490B9DC" w14:textId="77777777" w:rsidR="00FA7D14" w:rsidRDefault="00C449A8">
      <w:pPr>
        <w:pStyle w:val="TOC2"/>
        <w:rPr>
          <w:rFonts w:asciiTheme="minorEastAsia" w:eastAsiaTheme="minorEastAsia" w:hAnsiTheme="minorEastAsia" w:cstheme="minorBidi"/>
        </w:rPr>
      </w:pPr>
      <w:hyperlink w:anchor="_Toc93505377" w:history="1">
        <w:r>
          <w:rPr>
            <w:rStyle w:val="aff1"/>
            <w:rFonts w:asciiTheme="minorEastAsia" w:eastAsiaTheme="minorEastAsia" w:hAnsiTheme="minorEastAsia"/>
          </w:rPr>
          <w:t xml:space="preserve">3.1  </w:t>
        </w:r>
        <w:r>
          <w:rPr>
            <w:rStyle w:val="aff1"/>
            <w:rFonts w:asciiTheme="minorEastAsia" w:eastAsiaTheme="minorEastAsia" w:hAnsiTheme="minorEastAsia"/>
          </w:rPr>
          <w:t>一般规定</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w:t>
        </w:r>
        <w:r>
          <w:rPr>
            <w:rFonts w:asciiTheme="minorEastAsia" w:eastAsiaTheme="minorEastAsia" w:hAnsiTheme="minorEastAsia"/>
          </w:rPr>
          <w:fldChar w:fldCharType="end"/>
        </w:r>
      </w:hyperlink>
    </w:p>
    <w:p w14:paraId="0F36FA1A" w14:textId="77777777" w:rsidR="00FA7D14" w:rsidRDefault="00C449A8">
      <w:pPr>
        <w:pStyle w:val="TOC1"/>
        <w:spacing w:before="62"/>
        <w:rPr>
          <w:rFonts w:asciiTheme="minorEastAsia" w:eastAsiaTheme="minorEastAsia" w:hAnsiTheme="minorEastAsia" w:cstheme="minorBidi"/>
          <w:szCs w:val="22"/>
        </w:rPr>
      </w:pPr>
      <w:hyperlink w:anchor="_Toc93505378" w:history="1">
        <w:r>
          <w:rPr>
            <w:rStyle w:val="aff1"/>
            <w:rFonts w:asciiTheme="minorEastAsia" w:eastAsiaTheme="minorEastAsia" w:hAnsiTheme="minorEastAsia"/>
            <w:kern w:val="44"/>
          </w:rPr>
          <w:t xml:space="preserve">4  </w:t>
        </w:r>
        <w:r>
          <w:rPr>
            <w:rStyle w:val="aff1"/>
            <w:rFonts w:asciiTheme="minorEastAsia" w:eastAsiaTheme="minorEastAsia" w:hAnsiTheme="minorEastAsia"/>
            <w:kern w:val="44"/>
          </w:rPr>
          <w:t>场地和总平面</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w:t>
        </w:r>
        <w:r>
          <w:rPr>
            <w:rFonts w:asciiTheme="minorEastAsia" w:eastAsiaTheme="minorEastAsia" w:hAnsiTheme="minorEastAsia"/>
          </w:rPr>
          <w:fldChar w:fldCharType="end"/>
        </w:r>
      </w:hyperlink>
    </w:p>
    <w:p w14:paraId="4B256E5E" w14:textId="77777777" w:rsidR="00FA7D14" w:rsidRDefault="00C449A8">
      <w:pPr>
        <w:pStyle w:val="TOC2"/>
        <w:rPr>
          <w:rFonts w:asciiTheme="minorEastAsia" w:eastAsiaTheme="minorEastAsia" w:hAnsiTheme="minorEastAsia" w:cstheme="minorBidi"/>
        </w:rPr>
      </w:pPr>
      <w:hyperlink w:anchor="_Toc93505379" w:history="1">
        <w:r>
          <w:rPr>
            <w:rStyle w:val="aff1"/>
            <w:rFonts w:asciiTheme="minorEastAsia" w:eastAsiaTheme="minorEastAsia" w:hAnsiTheme="minorEastAsia"/>
          </w:rPr>
          <w:t xml:space="preserve">4.1  </w:t>
        </w:r>
        <w:r>
          <w:rPr>
            <w:rStyle w:val="aff1"/>
            <w:rFonts w:asciiTheme="minorEastAsia" w:eastAsiaTheme="minorEastAsia" w:hAnsiTheme="minorEastAsia"/>
          </w:rPr>
          <w:t>场地设计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_Toc93505379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w:t>
        </w:r>
        <w:r>
          <w:rPr>
            <w:rFonts w:asciiTheme="minorEastAsia" w:eastAsiaTheme="minorEastAsia" w:hAnsiTheme="minorEastAsia"/>
          </w:rPr>
          <w:fldChar w:fldCharType="end"/>
        </w:r>
      </w:hyperlink>
    </w:p>
    <w:p w14:paraId="7607EB74" w14:textId="77777777" w:rsidR="00FA7D14" w:rsidRDefault="00C449A8">
      <w:pPr>
        <w:pStyle w:val="TOC2"/>
        <w:rPr>
          <w:rFonts w:asciiTheme="minorEastAsia" w:eastAsiaTheme="minorEastAsia" w:hAnsiTheme="minorEastAsia" w:cstheme="minorBidi"/>
        </w:rPr>
      </w:pPr>
      <w:hyperlink w:anchor="_Toc93505380" w:history="1">
        <w:r>
          <w:rPr>
            <w:rStyle w:val="aff1"/>
            <w:rFonts w:asciiTheme="minorEastAsia" w:eastAsiaTheme="minorEastAsia" w:hAnsiTheme="minorEastAsia"/>
          </w:rPr>
          <w:t xml:space="preserve">4.2  </w:t>
        </w:r>
        <w:r>
          <w:rPr>
            <w:rStyle w:val="aff1"/>
            <w:rFonts w:asciiTheme="minorEastAsia" w:eastAsiaTheme="minorEastAsia" w:hAnsiTheme="minorEastAsia"/>
          </w:rPr>
          <w:t>总平面布局</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8</w:t>
        </w:r>
        <w:r>
          <w:rPr>
            <w:rFonts w:asciiTheme="minorEastAsia" w:eastAsiaTheme="minorEastAsia" w:hAnsiTheme="minorEastAsia"/>
          </w:rPr>
          <w:fldChar w:fldCharType="end"/>
        </w:r>
      </w:hyperlink>
    </w:p>
    <w:p w14:paraId="28E0C325" w14:textId="77777777" w:rsidR="00FA7D14" w:rsidRDefault="00C449A8">
      <w:pPr>
        <w:pStyle w:val="TOC2"/>
        <w:rPr>
          <w:rFonts w:asciiTheme="minorEastAsia" w:eastAsiaTheme="minorEastAsia" w:hAnsiTheme="minorEastAsia" w:cstheme="minorBidi"/>
        </w:rPr>
      </w:pPr>
      <w:hyperlink w:anchor="_Toc93505381" w:history="1">
        <w:r>
          <w:rPr>
            <w:rStyle w:val="aff1"/>
            <w:rFonts w:asciiTheme="minorEastAsia" w:eastAsiaTheme="minorEastAsia" w:hAnsiTheme="minorEastAsia"/>
          </w:rPr>
          <w:t xml:space="preserve">4.3  </w:t>
        </w:r>
        <w:r>
          <w:rPr>
            <w:rStyle w:val="aff1"/>
            <w:rFonts w:asciiTheme="minorEastAsia" w:eastAsiaTheme="minorEastAsia" w:hAnsiTheme="minorEastAsia"/>
          </w:rPr>
          <w:t>道路与停车</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9</w:t>
        </w:r>
        <w:r>
          <w:rPr>
            <w:rFonts w:asciiTheme="minorEastAsia" w:eastAsiaTheme="minorEastAsia" w:hAnsiTheme="minorEastAsia"/>
          </w:rPr>
          <w:fldChar w:fldCharType="end"/>
        </w:r>
      </w:hyperlink>
    </w:p>
    <w:p w14:paraId="51AB1B9C" w14:textId="77777777" w:rsidR="00FA7D14" w:rsidRDefault="00C449A8">
      <w:pPr>
        <w:pStyle w:val="TOC1"/>
        <w:spacing w:before="62"/>
        <w:rPr>
          <w:rFonts w:asciiTheme="minorEastAsia" w:eastAsiaTheme="minorEastAsia" w:hAnsiTheme="minorEastAsia" w:cstheme="minorBidi"/>
          <w:szCs w:val="22"/>
        </w:rPr>
      </w:pPr>
      <w:hyperlink w:anchor="_Toc93505382" w:history="1">
        <w:r>
          <w:rPr>
            <w:rStyle w:val="aff1"/>
            <w:rFonts w:asciiTheme="minorEastAsia" w:eastAsiaTheme="minorEastAsia" w:hAnsiTheme="minorEastAsia"/>
            <w:kern w:val="44"/>
          </w:rPr>
          <w:t xml:space="preserve">5  </w:t>
        </w:r>
        <w:r>
          <w:rPr>
            <w:rStyle w:val="aff1"/>
            <w:rFonts w:asciiTheme="minorEastAsia" w:eastAsiaTheme="minorEastAsia" w:hAnsiTheme="minorEastAsia"/>
            <w:kern w:val="44"/>
          </w:rPr>
          <w:t>建筑</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11</w:t>
        </w:r>
        <w:r>
          <w:rPr>
            <w:rFonts w:asciiTheme="minorEastAsia" w:eastAsiaTheme="minorEastAsia" w:hAnsiTheme="minorEastAsia"/>
          </w:rPr>
          <w:fldChar w:fldCharType="end"/>
        </w:r>
      </w:hyperlink>
    </w:p>
    <w:p w14:paraId="2C4F2037" w14:textId="77777777" w:rsidR="00FA7D14" w:rsidRDefault="00C449A8">
      <w:pPr>
        <w:pStyle w:val="TOC2"/>
        <w:rPr>
          <w:rFonts w:asciiTheme="minorEastAsia" w:eastAsiaTheme="minorEastAsia" w:hAnsiTheme="minorEastAsia" w:cstheme="minorBidi"/>
        </w:rPr>
      </w:pPr>
      <w:hyperlink w:anchor="_Toc93505383" w:history="1">
        <w:r>
          <w:rPr>
            <w:rStyle w:val="aff1"/>
            <w:rFonts w:asciiTheme="minorEastAsia" w:eastAsiaTheme="minorEastAsia" w:hAnsiTheme="minorEastAsia"/>
          </w:rPr>
          <w:t xml:space="preserve">5.1  </w:t>
        </w:r>
        <w:r>
          <w:rPr>
            <w:rStyle w:val="aff1"/>
            <w:rFonts w:asciiTheme="minorEastAsia" w:eastAsiaTheme="minorEastAsia" w:hAnsiTheme="minorEastAsia"/>
          </w:rPr>
          <w:t>一般规定</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11</w:t>
        </w:r>
        <w:r>
          <w:rPr>
            <w:rFonts w:asciiTheme="minorEastAsia" w:eastAsiaTheme="minorEastAsia" w:hAnsiTheme="minorEastAsia"/>
          </w:rPr>
          <w:fldChar w:fldCharType="end"/>
        </w:r>
      </w:hyperlink>
    </w:p>
    <w:p w14:paraId="7293B113" w14:textId="77777777" w:rsidR="00FA7D14" w:rsidRDefault="00C449A8">
      <w:pPr>
        <w:pStyle w:val="TOC2"/>
        <w:rPr>
          <w:rFonts w:asciiTheme="minorEastAsia" w:eastAsiaTheme="minorEastAsia" w:hAnsiTheme="minorEastAsia" w:cstheme="minorBidi"/>
        </w:rPr>
      </w:pPr>
      <w:hyperlink w:anchor="_Toc93505384" w:history="1">
        <w:r>
          <w:rPr>
            <w:rStyle w:val="aff1"/>
            <w:rFonts w:asciiTheme="minorEastAsia" w:eastAsiaTheme="minorEastAsia" w:hAnsiTheme="minorEastAsia"/>
          </w:rPr>
          <w:t xml:space="preserve">5.2  </w:t>
        </w:r>
        <w:r>
          <w:rPr>
            <w:rStyle w:val="aff1"/>
            <w:rFonts w:asciiTheme="minorEastAsia" w:eastAsiaTheme="minorEastAsia" w:hAnsiTheme="minorEastAsia"/>
          </w:rPr>
          <w:t>礼佛殿堂</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w:instrText>
        </w:r>
        <w:r>
          <w:rPr>
            <w:rFonts w:asciiTheme="minorEastAsia" w:eastAsiaTheme="minorEastAsia" w:hAnsiTheme="minorEastAsia"/>
          </w:rPr>
          <w:instrText xml:space="preserve">3505384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12</w:t>
        </w:r>
        <w:r>
          <w:rPr>
            <w:rFonts w:asciiTheme="minorEastAsia" w:eastAsiaTheme="minorEastAsia" w:hAnsiTheme="minorEastAsia"/>
          </w:rPr>
          <w:fldChar w:fldCharType="end"/>
        </w:r>
      </w:hyperlink>
    </w:p>
    <w:p w14:paraId="26FD109A" w14:textId="77777777" w:rsidR="00FA7D14" w:rsidRDefault="00C449A8">
      <w:pPr>
        <w:pStyle w:val="TOC2"/>
        <w:rPr>
          <w:rFonts w:asciiTheme="minorEastAsia" w:eastAsiaTheme="minorEastAsia" w:hAnsiTheme="minorEastAsia" w:cstheme="minorBidi"/>
        </w:rPr>
      </w:pPr>
      <w:hyperlink w:anchor="_Toc93505385" w:history="1">
        <w:r>
          <w:rPr>
            <w:rStyle w:val="aff1"/>
            <w:rFonts w:asciiTheme="minorEastAsia" w:eastAsiaTheme="minorEastAsia" w:hAnsiTheme="minorEastAsia"/>
          </w:rPr>
          <w:t xml:space="preserve">5.3  </w:t>
        </w:r>
        <w:r>
          <w:rPr>
            <w:rStyle w:val="aff1"/>
            <w:rFonts w:asciiTheme="minorEastAsia" w:eastAsiaTheme="minorEastAsia" w:hAnsiTheme="minorEastAsia"/>
          </w:rPr>
          <w:t>禅修用房</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15</w:t>
        </w:r>
        <w:r>
          <w:rPr>
            <w:rFonts w:asciiTheme="minorEastAsia" w:eastAsiaTheme="minorEastAsia" w:hAnsiTheme="minorEastAsia"/>
          </w:rPr>
          <w:fldChar w:fldCharType="end"/>
        </w:r>
      </w:hyperlink>
    </w:p>
    <w:p w14:paraId="5572B099" w14:textId="77777777" w:rsidR="00FA7D14" w:rsidRDefault="00C449A8">
      <w:pPr>
        <w:pStyle w:val="TOC2"/>
        <w:rPr>
          <w:rFonts w:asciiTheme="minorEastAsia" w:eastAsiaTheme="minorEastAsia" w:hAnsiTheme="minorEastAsia" w:cstheme="minorBidi"/>
        </w:rPr>
      </w:pPr>
      <w:hyperlink w:anchor="_Toc93505386" w:history="1">
        <w:r>
          <w:rPr>
            <w:rStyle w:val="aff1"/>
            <w:rFonts w:asciiTheme="minorEastAsia" w:eastAsiaTheme="minorEastAsia" w:hAnsiTheme="minorEastAsia"/>
          </w:rPr>
          <w:t xml:space="preserve">5.4  </w:t>
        </w:r>
        <w:r>
          <w:rPr>
            <w:rStyle w:val="aff1"/>
            <w:rFonts w:asciiTheme="minorEastAsia" w:eastAsiaTheme="minorEastAsia" w:hAnsiTheme="minorEastAsia"/>
          </w:rPr>
          <w:t>生活用</w:t>
        </w:r>
        <w:r>
          <w:rPr>
            <w:rStyle w:val="aff1"/>
            <w:rFonts w:asciiTheme="minorEastAsia" w:eastAsiaTheme="minorEastAsia" w:hAnsiTheme="minorEastAsia"/>
          </w:rPr>
          <w:t>房</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16</w:t>
        </w:r>
        <w:r>
          <w:rPr>
            <w:rFonts w:asciiTheme="minorEastAsia" w:eastAsiaTheme="minorEastAsia" w:hAnsiTheme="minorEastAsia"/>
          </w:rPr>
          <w:fldChar w:fldCharType="end"/>
        </w:r>
      </w:hyperlink>
    </w:p>
    <w:p w14:paraId="2BEDB074" w14:textId="77777777" w:rsidR="00FA7D14" w:rsidRDefault="00C449A8">
      <w:pPr>
        <w:pStyle w:val="TOC2"/>
        <w:rPr>
          <w:rFonts w:asciiTheme="minorEastAsia" w:eastAsiaTheme="minorEastAsia" w:hAnsiTheme="minorEastAsia" w:cstheme="minorBidi"/>
        </w:rPr>
      </w:pPr>
      <w:hyperlink w:anchor="_Toc93505387" w:history="1">
        <w:r>
          <w:rPr>
            <w:rStyle w:val="aff1"/>
            <w:rFonts w:asciiTheme="minorEastAsia" w:eastAsiaTheme="minorEastAsia" w:hAnsiTheme="minorEastAsia"/>
          </w:rPr>
          <w:t xml:space="preserve">5.5  </w:t>
        </w:r>
        <w:r>
          <w:rPr>
            <w:rStyle w:val="aff1"/>
            <w:rFonts w:asciiTheme="minorEastAsia" w:eastAsiaTheme="minorEastAsia" w:hAnsiTheme="minorEastAsia"/>
          </w:rPr>
          <w:t>配套用房</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17</w:t>
        </w:r>
        <w:r>
          <w:rPr>
            <w:rFonts w:asciiTheme="minorEastAsia" w:eastAsiaTheme="minorEastAsia" w:hAnsiTheme="minorEastAsia"/>
          </w:rPr>
          <w:fldChar w:fldCharType="end"/>
        </w:r>
      </w:hyperlink>
    </w:p>
    <w:p w14:paraId="589727EF" w14:textId="77777777" w:rsidR="00FA7D14" w:rsidRDefault="00C449A8">
      <w:pPr>
        <w:pStyle w:val="TOC1"/>
        <w:spacing w:before="62"/>
        <w:rPr>
          <w:rFonts w:asciiTheme="minorEastAsia" w:eastAsiaTheme="minorEastAsia" w:hAnsiTheme="minorEastAsia" w:cstheme="minorBidi"/>
          <w:szCs w:val="22"/>
        </w:rPr>
      </w:pPr>
      <w:hyperlink w:anchor="_Toc93505388" w:history="1">
        <w:r>
          <w:rPr>
            <w:rStyle w:val="aff1"/>
            <w:rFonts w:asciiTheme="minorEastAsia" w:eastAsiaTheme="minorEastAsia" w:hAnsiTheme="minorEastAsia"/>
          </w:rPr>
          <w:t xml:space="preserve">6  </w:t>
        </w:r>
        <w:r>
          <w:rPr>
            <w:rStyle w:val="aff1"/>
            <w:rFonts w:asciiTheme="minorEastAsia" w:eastAsiaTheme="minorEastAsia" w:hAnsiTheme="minorEastAsia"/>
          </w:rPr>
          <w:t>结构</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19</w:t>
        </w:r>
        <w:r>
          <w:rPr>
            <w:rFonts w:asciiTheme="minorEastAsia" w:eastAsiaTheme="minorEastAsia" w:hAnsiTheme="minorEastAsia"/>
          </w:rPr>
          <w:fldChar w:fldCharType="end"/>
        </w:r>
      </w:hyperlink>
    </w:p>
    <w:p w14:paraId="39E3D4D7" w14:textId="77777777" w:rsidR="00FA7D14" w:rsidRDefault="00C449A8">
      <w:pPr>
        <w:pStyle w:val="TOC2"/>
        <w:rPr>
          <w:rFonts w:asciiTheme="minorEastAsia" w:eastAsiaTheme="minorEastAsia" w:hAnsiTheme="minorEastAsia" w:cstheme="minorBidi"/>
        </w:rPr>
      </w:pPr>
      <w:hyperlink w:anchor="_Toc93505389" w:history="1">
        <w:r>
          <w:rPr>
            <w:rStyle w:val="aff1"/>
            <w:rFonts w:asciiTheme="minorEastAsia" w:eastAsiaTheme="minorEastAsia" w:hAnsiTheme="minorEastAsia"/>
          </w:rPr>
          <w:t xml:space="preserve">6.1  </w:t>
        </w:r>
        <w:r>
          <w:rPr>
            <w:rStyle w:val="aff1"/>
            <w:rFonts w:asciiTheme="minorEastAsia" w:eastAsiaTheme="minorEastAsia" w:hAnsiTheme="minorEastAsia"/>
          </w:rPr>
          <w:t>一般规定</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_Toc93505389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19</w:t>
        </w:r>
        <w:r>
          <w:rPr>
            <w:rFonts w:asciiTheme="minorEastAsia" w:eastAsiaTheme="minorEastAsia" w:hAnsiTheme="minorEastAsia"/>
          </w:rPr>
          <w:fldChar w:fldCharType="end"/>
        </w:r>
      </w:hyperlink>
    </w:p>
    <w:p w14:paraId="74690DD9" w14:textId="77777777" w:rsidR="00FA7D14" w:rsidRDefault="00C449A8">
      <w:pPr>
        <w:pStyle w:val="TOC2"/>
        <w:rPr>
          <w:rFonts w:asciiTheme="minorEastAsia" w:eastAsiaTheme="minorEastAsia" w:hAnsiTheme="minorEastAsia" w:cstheme="minorBidi"/>
        </w:rPr>
      </w:pPr>
      <w:hyperlink w:anchor="_Toc93505390" w:history="1">
        <w:r>
          <w:rPr>
            <w:rStyle w:val="aff1"/>
            <w:rFonts w:asciiTheme="minorEastAsia" w:eastAsiaTheme="minorEastAsia" w:hAnsiTheme="minorEastAsia"/>
          </w:rPr>
          <w:t xml:space="preserve">6.2  </w:t>
        </w:r>
        <w:r>
          <w:rPr>
            <w:rStyle w:val="aff1"/>
            <w:rFonts w:asciiTheme="minorEastAsia" w:eastAsiaTheme="minorEastAsia" w:hAnsiTheme="minorEastAsia"/>
          </w:rPr>
          <w:t>材料</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20</w:t>
        </w:r>
        <w:r>
          <w:rPr>
            <w:rFonts w:asciiTheme="minorEastAsia" w:eastAsiaTheme="minorEastAsia" w:hAnsiTheme="minorEastAsia"/>
          </w:rPr>
          <w:fldChar w:fldCharType="end"/>
        </w:r>
      </w:hyperlink>
    </w:p>
    <w:p w14:paraId="7D45448D" w14:textId="77777777" w:rsidR="00FA7D14" w:rsidRDefault="00C449A8">
      <w:pPr>
        <w:pStyle w:val="TOC2"/>
        <w:rPr>
          <w:rFonts w:asciiTheme="minorEastAsia" w:eastAsiaTheme="minorEastAsia" w:hAnsiTheme="minorEastAsia" w:cstheme="minorBidi"/>
        </w:rPr>
      </w:pPr>
      <w:hyperlink w:anchor="_Toc93505391" w:history="1">
        <w:r>
          <w:rPr>
            <w:rStyle w:val="aff1"/>
            <w:rFonts w:asciiTheme="minorEastAsia" w:eastAsiaTheme="minorEastAsia" w:hAnsiTheme="minorEastAsia"/>
          </w:rPr>
          <w:t xml:space="preserve">6.3  </w:t>
        </w:r>
        <w:r>
          <w:rPr>
            <w:rStyle w:val="aff1"/>
            <w:rFonts w:asciiTheme="minorEastAsia" w:eastAsiaTheme="minorEastAsia" w:hAnsiTheme="minorEastAsia"/>
          </w:rPr>
          <w:t>荷载和水平作用</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21</w:t>
        </w:r>
        <w:r>
          <w:rPr>
            <w:rFonts w:asciiTheme="minorEastAsia" w:eastAsiaTheme="minorEastAsia" w:hAnsiTheme="minorEastAsia"/>
          </w:rPr>
          <w:fldChar w:fldCharType="end"/>
        </w:r>
      </w:hyperlink>
    </w:p>
    <w:p w14:paraId="6563C5D7" w14:textId="77777777" w:rsidR="00FA7D14" w:rsidRDefault="00C449A8">
      <w:pPr>
        <w:pStyle w:val="TOC2"/>
        <w:rPr>
          <w:rFonts w:asciiTheme="minorEastAsia" w:eastAsiaTheme="minorEastAsia" w:hAnsiTheme="minorEastAsia" w:cstheme="minorBidi"/>
        </w:rPr>
      </w:pPr>
      <w:hyperlink w:anchor="_Toc93505392" w:history="1">
        <w:r>
          <w:rPr>
            <w:rStyle w:val="aff1"/>
            <w:rFonts w:asciiTheme="minorEastAsia" w:eastAsiaTheme="minorEastAsia" w:hAnsiTheme="minorEastAsia"/>
          </w:rPr>
          <w:t xml:space="preserve">6.4  </w:t>
        </w:r>
        <w:r>
          <w:rPr>
            <w:rStyle w:val="aff1"/>
            <w:rFonts w:asciiTheme="minorEastAsia" w:eastAsiaTheme="minorEastAsia" w:hAnsiTheme="minorEastAsia"/>
          </w:rPr>
          <w:t>混凝土结构</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22</w:t>
        </w:r>
        <w:r>
          <w:rPr>
            <w:rFonts w:asciiTheme="minorEastAsia" w:eastAsiaTheme="minorEastAsia" w:hAnsiTheme="minorEastAsia"/>
          </w:rPr>
          <w:fldChar w:fldCharType="end"/>
        </w:r>
      </w:hyperlink>
    </w:p>
    <w:p w14:paraId="3FA9A33F" w14:textId="77777777" w:rsidR="00FA7D14" w:rsidRDefault="00C449A8">
      <w:pPr>
        <w:pStyle w:val="TOC2"/>
        <w:rPr>
          <w:rFonts w:asciiTheme="minorEastAsia" w:eastAsiaTheme="minorEastAsia" w:hAnsiTheme="minorEastAsia" w:cstheme="minorBidi"/>
        </w:rPr>
      </w:pPr>
      <w:hyperlink w:anchor="_Toc93505393" w:history="1">
        <w:r>
          <w:rPr>
            <w:rStyle w:val="aff1"/>
            <w:rFonts w:asciiTheme="minorEastAsia" w:eastAsiaTheme="minorEastAsia" w:hAnsiTheme="minorEastAsia"/>
          </w:rPr>
          <w:t xml:space="preserve">6.5  </w:t>
        </w:r>
        <w:r>
          <w:rPr>
            <w:rStyle w:val="aff1"/>
            <w:rFonts w:asciiTheme="minorEastAsia" w:eastAsiaTheme="minorEastAsia" w:hAnsiTheme="minorEastAsia"/>
          </w:rPr>
          <w:t>钢结构</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23</w:t>
        </w:r>
        <w:r>
          <w:rPr>
            <w:rFonts w:asciiTheme="minorEastAsia" w:eastAsiaTheme="minorEastAsia" w:hAnsiTheme="minorEastAsia"/>
          </w:rPr>
          <w:fldChar w:fldCharType="end"/>
        </w:r>
      </w:hyperlink>
    </w:p>
    <w:p w14:paraId="69E86F11" w14:textId="77777777" w:rsidR="00FA7D14" w:rsidRDefault="00C449A8">
      <w:pPr>
        <w:pStyle w:val="TOC2"/>
        <w:rPr>
          <w:rFonts w:asciiTheme="minorEastAsia" w:eastAsiaTheme="minorEastAsia" w:hAnsiTheme="minorEastAsia" w:cstheme="minorBidi"/>
        </w:rPr>
      </w:pPr>
      <w:hyperlink w:anchor="_Toc93505394" w:history="1">
        <w:r>
          <w:rPr>
            <w:rStyle w:val="aff1"/>
            <w:rFonts w:asciiTheme="minorEastAsia" w:eastAsiaTheme="minorEastAsia" w:hAnsiTheme="minorEastAsia"/>
          </w:rPr>
          <w:t xml:space="preserve">6.6  </w:t>
        </w:r>
        <w:r>
          <w:rPr>
            <w:rStyle w:val="aff1"/>
            <w:rFonts w:asciiTheme="minorEastAsia" w:eastAsiaTheme="minorEastAsia" w:hAnsiTheme="minorEastAsia"/>
          </w:rPr>
          <w:t>砌体结构</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24</w:t>
        </w:r>
        <w:r>
          <w:rPr>
            <w:rFonts w:asciiTheme="minorEastAsia" w:eastAsiaTheme="minorEastAsia" w:hAnsiTheme="minorEastAsia"/>
          </w:rPr>
          <w:fldChar w:fldCharType="end"/>
        </w:r>
      </w:hyperlink>
    </w:p>
    <w:p w14:paraId="14F9CE72" w14:textId="77777777" w:rsidR="00FA7D14" w:rsidRDefault="00C449A8">
      <w:pPr>
        <w:pStyle w:val="TOC2"/>
        <w:rPr>
          <w:rFonts w:asciiTheme="minorEastAsia" w:eastAsiaTheme="minorEastAsia" w:hAnsiTheme="minorEastAsia" w:cstheme="minorBidi"/>
        </w:rPr>
      </w:pPr>
      <w:hyperlink w:anchor="_Toc93505395" w:history="1">
        <w:r>
          <w:rPr>
            <w:rStyle w:val="aff1"/>
            <w:rFonts w:asciiTheme="minorEastAsia" w:eastAsiaTheme="minorEastAsia" w:hAnsiTheme="minorEastAsia"/>
          </w:rPr>
          <w:t xml:space="preserve">6.7  </w:t>
        </w:r>
        <w:r>
          <w:rPr>
            <w:rStyle w:val="aff1"/>
            <w:rFonts w:asciiTheme="minorEastAsia" w:eastAsiaTheme="minorEastAsia" w:hAnsiTheme="minorEastAsia"/>
          </w:rPr>
          <w:t>木结构</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25</w:t>
        </w:r>
        <w:r>
          <w:rPr>
            <w:rFonts w:asciiTheme="minorEastAsia" w:eastAsiaTheme="minorEastAsia" w:hAnsiTheme="minorEastAsia"/>
          </w:rPr>
          <w:fldChar w:fldCharType="end"/>
        </w:r>
      </w:hyperlink>
    </w:p>
    <w:p w14:paraId="4E71BB23" w14:textId="77777777" w:rsidR="00FA7D14" w:rsidRDefault="00C449A8">
      <w:pPr>
        <w:pStyle w:val="TOC2"/>
        <w:rPr>
          <w:rFonts w:asciiTheme="minorEastAsia" w:eastAsiaTheme="minorEastAsia" w:hAnsiTheme="minorEastAsia" w:cstheme="minorBidi"/>
        </w:rPr>
      </w:pPr>
      <w:hyperlink w:anchor="_Toc93505396" w:history="1">
        <w:r>
          <w:rPr>
            <w:rStyle w:val="aff1"/>
            <w:rFonts w:asciiTheme="minorEastAsia" w:eastAsiaTheme="minorEastAsia" w:hAnsiTheme="minorEastAsia"/>
          </w:rPr>
          <w:t xml:space="preserve">6.8  </w:t>
        </w:r>
        <w:r>
          <w:rPr>
            <w:rStyle w:val="aff1"/>
            <w:rFonts w:asciiTheme="minorEastAsia" w:eastAsiaTheme="minorEastAsia" w:hAnsiTheme="minorEastAsia"/>
          </w:rPr>
          <w:t>地下室和基础设计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26</w:t>
        </w:r>
        <w:r>
          <w:rPr>
            <w:rFonts w:asciiTheme="minorEastAsia" w:eastAsiaTheme="minorEastAsia" w:hAnsiTheme="minorEastAsia"/>
          </w:rPr>
          <w:fldChar w:fldCharType="end"/>
        </w:r>
      </w:hyperlink>
    </w:p>
    <w:p w14:paraId="7C2511BE" w14:textId="77777777" w:rsidR="00FA7D14" w:rsidRDefault="00C449A8">
      <w:pPr>
        <w:pStyle w:val="TOC2"/>
        <w:rPr>
          <w:rFonts w:asciiTheme="minorEastAsia" w:eastAsiaTheme="minorEastAsia" w:hAnsiTheme="minorEastAsia" w:cstheme="minorBidi"/>
        </w:rPr>
      </w:pPr>
      <w:hyperlink w:anchor="_Toc93505397" w:history="1">
        <w:r>
          <w:rPr>
            <w:rStyle w:val="aff1"/>
            <w:rFonts w:asciiTheme="minorEastAsia" w:eastAsiaTheme="minorEastAsia" w:hAnsiTheme="minorEastAsia"/>
          </w:rPr>
          <w:t xml:space="preserve">6.9  </w:t>
        </w:r>
        <w:r>
          <w:rPr>
            <w:rStyle w:val="aff1"/>
            <w:rFonts w:asciiTheme="minorEastAsia" w:eastAsiaTheme="minorEastAsia" w:hAnsiTheme="minorEastAsia"/>
          </w:rPr>
          <w:t>隔震、消能减震和风振控制设计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26</w:t>
        </w:r>
        <w:r>
          <w:rPr>
            <w:rFonts w:asciiTheme="minorEastAsia" w:eastAsiaTheme="minorEastAsia" w:hAnsiTheme="minorEastAsia"/>
          </w:rPr>
          <w:fldChar w:fldCharType="end"/>
        </w:r>
      </w:hyperlink>
    </w:p>
    <w:p w14:paraId="352692AC" w14:textId="77777777" w:rsidR="00FA7D14" w:rsidRDefault="00C449A8">
      <w:pPr>
        <w:pStyle w:val="TOC2"/>
        <w:rPr>
          <w:rFonts w:asciiTheme="minorEastAsia" w:eastAsiaTheme="minorEastAsia" w:hAnsiTheme="minorEastAsia" w:cstheme="minorBidi"/>
        </w:rPr>
      </w:pPr>
      <w:hyperlink w:anchor="_Toc93505398" w:history="1">
        <w:r>
          <w:rPr>
            <w:rStyle w:val="aff1"/>
            <w:rFonts w:asciiTheme="minorEastAsia" w:eastAsiaTheme="minorEastAsia" w:hAnsiTheme="minorEastAsia"/>
          </w:rPr>
          <w:t xml:space="preserve">6.10  </w:t>
        </w:r>
        <w:r>
          <w:rPr>
            <w:rStyle w:val="aff1"/>
            <w:rFonts w:asciiTheme="minorEastAsia" w:eastAsiaTheme="minorEastAsia" w:hAnsiTheme="minorEastAsia"/>
          </w:rPr>
          <w:t>施工及验收</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27</w:t>
        </w:r>
        <w:r>
          <w:rPr>
            <w:rFonts w:asciiTheme="minorEastAsia" w:eastAsiaTheme="minorEastAsia" w:hAnsiTheme="minorEastAsia"/>
          </w:rPr>
          <w:fldChar w:fldCharType="end"/>
        </w:r>
      </w:hyperlink>
    </w:p>
    <w:p w14:paraId="23D592A6" w14:textId="77777777" w:rsidR="00FA7D14" w:rsidRDefault="00C449A8">
      <w:pPr>
        <w:pStyle w:val="TOC1"/>
        <w:spacing w:before="62"/>
        <w:rPr>
          <w:rFonts w:asciiTheme="minorEastAsia" w:eastAsiaTheme="minorEastAsia" w:hAnsiTheme="minorEastAsia" w:cstheme="minorBidi"/>
          <w:szCs w:val="22"/>
        </w:rPr>
      </w:pPr>
      <w:hyperlink w:anchor="_Toc93505399" w:history="1">
        <w:r>
          <w:rPr>
            <w:rStyle w:val="aff1"/>
            <w:rFonts w:asciiTheme="minorEastAsia" w:eastAsiaTheme="minorEastAsia" w:hAnsiTheme="minorEastAsia"/>
          </w:rPr>
          <w:t xml:space="preserve">7  </w:t>
        </w:r>
        <w:r>
          <w:rPr>
            <w:rStyle w:val="aff1"/>
            <w:rFonts w:asciiTheme="minorEastAsia" w:eastAsiaTheme="minorEastAsia" w:hAnsiTheme="minorEastAsia"/>
          </w:rPr>
          <w:t>设备</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_Toc93505399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29</w:t>
        </w:r>
        <w:r>
          <w:rPr>
            <w:rFonts w:asciiTheme="minorEastAsia" w:eastAsiaTheme="minorEastAsia" w:hAnsiTheme="minorEastAsia"/>
          </w:rPr>
          <w:fldChar w:fldCharType="end"/>
        </w:r>
      </w:hyperlink>
    </w:p>
    <w:p w14:paraId="5367ACB1" w14:textId="77777777" w:rsidR="00FA7D14" w:rsidRDefault="00C449A8">
      <w:pPr>
        <w:pStyle w:val="TOC2"/>
        <w:rPr>
          <w:rFonts w:asciiTheme="minorEastAsia" w:eastAsiaTheme="minorEastAsia" w:hAnsiTheme="minorEastAsia" w:cstheme="minorBidi"/>
        </w:rPr>
      </w:pPr>
      <w:hyperlink w:anchor="_Toc93505400" w:history="1">
        <w:r>
          <w:rPr>
            <w:rStyle w:val="aff1"/>
            <w:rFonts w:asciiTheme="minorEastAsia" w:eastAsiaTheme="minorEastAsia" w:hAnsiTheme="minorEastAsia"/>
          </w:rPr>
          <w:t xml:space="preserve">7.1  </w:t>
        </w:r>
        <w:r>
          <w:rPr>
            <w:rStyle w:val="aff1"/>
            <w:rFonts w:asciiTheme="minorEastAsia" w:eastAsiaTheme="minorEastAsia" w:hAnsiTheme="minorEastAsia"/>
          </w:rPr>
          <w:t>给水排水</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29</w:t>
        </w:r>
        <w:r>
          <w:rPr>
            <w:rFonts w:asciiTheme="minorEastAsia" w:eastAsiaTheme="minorEastAsia" w:hAnsiTheme="minorEastAsia"/>
          </w:rPr>
          <w:fldChar w:fldCharType="end"/>
        </w:r>
      </w:hyperlink>
    </w:p>
    <w:p w14:paraId="4B58D998" w14:textId="77777777" w:rsidR="00FA7D14" w:rsidRDefault="00C449A8">
      <w:pPr>
        <w:pStyle w:val="TOC2"/>
        <w:rPr>
          <w:rFonts w:asciiTheme="minorEastAsia" w:eastAsiaTheme="minorEastAsia" w:hAnsiTheme="minorEastAsia" w:cstheme="minorBidi"/>
        </w:rPr>
      </w:pPr>
      <w:hyperlink w:anchor="_Toc93505401" w:history="1">
        <w:r>
          <w:rPr>
            <w:rStyle w:val="aff1"/>
            <w:rFonts w:asciiTheme="minorEastAsia" w:eastAsiaTheme="minorEastAsia" w:hAnsiTheme="minorEastAsia"/>
          </w:rPr>
          <w:t xml:space="preserve">7.2  </w:t>
        </w:r>
        <w:r>
          <w:rPr>
            <w:rStyle w:val="aff1"/>
            <w:rFonts w:asciiTheme="minorEastAsia" w:eastAsiaTheme="minorEastAsia" w:hAnsiTheme="minorEastAsia"/>
          </w:rPr>
          <w:t>电气</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30</w:t>
        </w:r>
        <w:r>
          <w:rPr>
            <w:rFonts w:asciiTheme="minorEastAsia" w:eastAsiaTheme="minorEastAsia" w:hAnsiTheme="minorEastAsia"/>
          </w:rPr>
          <w:fldChar w:fldCharType="end"/>
        </w:r>
      </w:hyperlink>
    </w:p>
    <w:p w14:paraId="2AA06726" w14:textId="77777777" w:rsidR="00FA7D14" w:rsidRDefault="00C449A8">
      <w:pPr>
        <w:pStyle w:val="TOC2"/>
        <w:rPr>
          <w:rFonts w:asciiTheme="minorEastAsia" w:eastAsiaTheme="minorEastAsia" w:hAnsiTheme="minorEastAsia" w:cstheme="minorBidi"/>
        </w:rPr>
      </w:pPr>
      <w:hyperlink w:anchor="_Toc93505402" w:history="1">
        <w:r>
          <w:rPr>
            <w:rStyle w:val="aff1"/>
            <w:rFonts w:asciiTheme="minorEastAsia" w:eastAsiaTheme="minorEastAsia" w:hAnsiTheme="minorEastAsia"/>
          </w:rPr>
          <w:t xml:space="preserve">7.3  </w:t>
        </w:r>
        <w:r>
          <w:rPr>
            <w:rStyle w:val="aff1"/>
            <w:rFonts w:asciiTheme="minorEastAsia" w:eastAsiaTheme="minorEastAsia" w:hAnsiTheme="minorEastAsia"/>
          </w:rPr>
          <w:t>智能化</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34</w:t>
        </w:r>
        <w:r>
          <w:rPr>
            <w:rFonts w:asciiTheme="minorEastAsia" w:eastAsiaTheme="minorEastAsia" w:hAnsiTheme="minorEastAsia"/>
          </w:rPr>
          <w:fldChar w:fldCharType="end"/>
        </w:r>
      </w:hyperlink>
    </w:p>
    <w:p w14:paraId="66A1E8DB" w14:textId="77777777" w:rsidR="00FA7D14" w:rsidRDefault="00C449A8">
      <w:pPr>
        <w:pStyle w:val="TOC2"/>
        <w:rPr>
          <w:rFonts w:asciiTheme="minorEastAsia" w:eastAsiaTheme="minorEastAsia" w:hAnsiTheme="minorEastAsia" w:cstheme="minorBidi"/>
        </w:rPr>
      </w:pPr>
      <w:hyperlink w:anchor="_Toc93505403" w:history="1">
        <w:r>
          <w:rPr>
            <w:rStyle w:val="aff1"/>
            <w:rFonts w:asciiTheme="minorEastAsia" w:eastAsiaTheme="minorEastAsia" w:hAnsiTheme="minorEastAsia"/>
          </w:rPr>
          <w:t xml:space="preserve">7.4  </w:t>
        </w:r>
        <w:r>
          <w:rPr>
            <w:rStyle w:val="aff1"/>
            <w:rFonts w:asciiTheme="minorEastAsia" w:eastAsiaTheme="minorEastAsia" w:hAnsiTheme="minorEastAsia"/>
          </w:rPr>
          <w:t>供暖通风与空气调节</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35</w:t>
        </w:r>
        <w:r>
          <w:rPr>
            <w:rFonts w:asciiTheme="minorEastAsia" w:eastAsiaTheme="minorEastAsia" w:hAnsiTheme="minorEastAsia"/>
          </w:rPr>
          <w:fldChar w:fldCharType="end"/>
        </w:r>
      </w:hyperlink>
    </w:p>
    <w:p w14:paraId="6C6F0168" w14:textId="77777777" w:rsidR="00FA7D14" w:rsidRDefault="00C449A8">
      <w:pPr>
        <w:pStyle w:val="TOC1"/>
        <w:spacing w:before="62"/>
        <w:rPr>
          <w:rFonts w:asciiTheme="minorEastAsia" w:eastAsiaTheme="minorEastAsia" w:hAnsiTheme="minorEastAsia" w:cstheme="minorBidi"/>
          <w:szCs w:val="22"/>
        </w:rPr>
      </w:pPr>
      <w:hyperlink w:anchor="_Toc93505404" w:history="1">
        <w:r>
          <w:rPr>
            <w:rStyle w:val="aff1"/>
            <w:rFonts w:asciiTheme="minorEastAsia" w:eastAsiaTheme="minorEastAsia" w:hAnsiTheme="minorEastAsia"/>
          </w:rPr>
          <w:t xml:space="preserve">8  </w:t>
        </w:r>
        <w:r>
          <w:rPr>
            <w:rStyle w:val="aff1"/>
            <w:rFonts w:asciiTheme="minorEastAsia" w:eastAsiaTheme="minorEastAsia" w:hAnsiTheme="minorEastAsia"/>
          </w:rPr>
          <w:t>防火和疏散</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38</w:t>
        </w:r>
        <w:r>
          <w:rPr>
            <w:rFonts w:asciiTheme="minorEastAsia" w:eastAsiaTheme="minorEastAsia" w:hAnsiTheme="minorEastAsia"/>
          </w:rPr>
          <w:fldChar w:fldCharType="end"/>
        </w:r>
      </w:hyperlink>
    </w:p>
    <w:p w14:paraId="7995E98A" w14:textId="77777777" w:rsidR="00FA7D14" w:rsidRDefault="00C449A8">
      <w:pPr>
        <w:pStyle w:val="TOC2"/>
        <w:rPr>
          <w:rFonts w:asciiTheme="minorEastAsia" w:eastAsiaTheme="minorEastAsia" w:hAnsiTheme="minorEastAsia" w:cstheme="minorBidi"/>
        </w:rPr>
      </w:pPr>
      <w:hyperlink w:anchor="_Toc93505405" w:history="1">
        <w:r>
          <w:rPr>
            <w:rStyle w:val="aff1"/>
            <w:rFonts w:asciiTheme="minorEastAsia" w:eastAsiaTheme="minorEastAsia" w:hAnsiTheme="minorEastAsia"/>
          </w:rPr>
          <w:t xml:space="preserve">8.1  </w:t>
        </w:r>
        <w:r>
          <w:rPr>
            <w:rStyle w:val="aff1"/>
            <w:rFonts w:asciiTheme="minorEastAsia" w:eastAsiaTheme="minorEastAsia" w:hAnsiTheme="minorEastAsia"/>
          </w:rPr>
          <w:t>防火</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38</w:t>
        </w:r>
        <w:r>
          <w:rPr>
            <w:rFonts w:asciiTheme="minorEastAsia" w:eastAsiaTheme="minorEastAsia" w:hAnsiTheme="minorEastAsia"/>
          </w:rPr>
          <w:fldChar w:fldCharType="end"/>
        </w:r>
      </w:hyperlink>
    </w:p>
    <w:p w14:paraId="072D4F98" w14:textId="77777777" w:rsidR="00FA7D14" w:rsidRDefault="00C449A8">
      <w:pPr>
        <w:pStyle w:val="TOC2"/>
        <w:rPr>
          <w:rFonts w:asciiTheme="minorEastAsia" w:eastAsiaTheme="minorEastAsia" w:hAnsiTheme="minorEastAsia" w:cstheme="minorBidi"/>
        </w:rPr>
      </w:pPr>
      <w:hyperlink w:anchor="_Toc93505406" w:history="1">
        <w:r>
          <w:rPr>
            <w:rStyle w:val="aff1"/>
            <w:rFonts w:asciiTheme="minorEastAsia" w:eastAsiaTheme="minorEastAsia" w:hAnsiTheme="minorEastAsia"/>
          </w:rPr>
          <w:t xml:space="preserve">8.2  </w:t>
        </w:r>
        <w:r>
          <w:rPr>
            <w:rStyle w:val="aff1"/>
            <w:rFonts w:asciiTheme="minorEastAsia" w:eastAsiaTheme="minorEastAsia" w:hAnsiTheme="minorEastAsia"/>
          </w:rPr>
          <w:t>安全疏散</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40</w:t>
        </w:r>
        <w:r>
          <w:rPr>
            <w:rFonts w:asciiTheme="minorEastAsia" w:eastAsiaTheme="minorEastAsia" w:hAnsiTheme="minorEastAsia"/>
          </w:rPr>
          <w:fldChar w:fldCharType="end"/>
        </w:r>
      </w:hyperlink>
    </w:p>
    <w:p w14:paraId="70532274" w14:textId="77777777" w:rsidR="00FA7D14" w:rsidRDefault="00C449A8">
      <w:pPr>
        <w:pStyle w:val="TOC1"/>
        <w:spacing w:before="62"/>
        <w:rPr>
          <w:rFonts w:asciiTheme="minorEastAsia" w:eastAsiaTheme="minorEastAsia" w:hAnsiTheme="minorEastAsia" w:cstheme="minorBidi"/>
          <w:szCs w:val="22"/>
        </w:rPr>
      </w:pPr>
      <w:hyperlink w:anchor="_Toc93505407" w:history="1">
        <w:r>
          <w:rPr>
            <w:rStyle w:val="aff1"/>
            <w:rFonts w:asciiTheme="minorEastAsia" w:eastAsiaTheme="minorEastAsia" w:hAnsiTheme="minorEastAsia"/>
          </w:rPr>
          <w:t xml:space="preserve">9  </w:t>
        </w:r>
        <w:r>
          <w:rPr>
            <w:rStyle w:val="aff1"/>
            <w:rFonts w:asciiTheme="minorEastAsia" w:eastAsiaTheme="minorEastAsia" w:hAnsiTheme="minorEastAsia"/>
          </w:rPr>
          <w:t>室内环境</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42</w:t>
        </w:r>
        <w:r>
          <w:rPr>
            <w:rFonts w:asciiTheme="minorEastAsia" w:eastAsiaTheme="minorEastAsia" w:hAnsiTheme="minorEastAsia"/>
          </w:rPr>
          <w:fldChar w:fldCharType="end"/>
        </w:r>
      </w:hyperlink>
    </w:p>
    <w:p w14:paraId="405DAABC" w14:textId="77777777" w:rsidR="00FA7D14" w:rsidRDefault="00C449A8">
      <w:pPr>
        <w:pStyle w:val="TOC2"/>
        <w:rPr>
          <w:rFonts w:asciiTheme="minorEastAsia" w:eastAsiaTheme="minorEastAsia" w:hAnsiTheme="minorEastAsia" w:cstheme="minorBidi"/>
        </w:rPr>
      </w:pPr>
      <w:hyperlink w:anchor="_Toc93505408" w:history="1">
        <w:r>
          <w:rPr>
            <w:rStyle w:val="aff1"/>
            <w:rFonts w:asciiTheme="minorEastAsia" w:eastAsiaTheme="minorEastAsia" w:hAnsiTheme="minorEastAsia"/>
          </w:rPr>
          <w:t xml:space="preserve">9.1  </w:t>
        </w:r>
        <w:r>
          <w:rPr>
            <w:rStyle w:val="aff1"/>
            <w:rFonts w:asciiTheme="minorEastAsia" w:eastAsiaTheme="minorEastAsia" w:hAnsiTheme="minorEastAsia"/>
          </w:rPr>
          <w:t>室内布置</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_Toc93505408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42</w:t>
        </w:r>
        <w:r>
          <w:rPr>
            <w:rFonts w:asciiTheme="minorEastAsia" w:eastAsiaTheme="minorEastAsia" w:hAnsiTheme="minorEastAsia"/>
          </w:rPr>
          <w:fldChar w:fldCharType="end"/>
        </w:r>
      </w:hyperlink>
    </w:p>
    <w:p w14:paraId="646BCC08" w14:textId="77777777" w:rsidR="00FA7D14" w:rsidRDefault="00C449A8">
      <w:pPr>
        <w:pStyle w:val="TOC2"/>
        <w:rPr>
          <w:rFonts w:asciiTheme="minorEastAsia" w:eastAsiaTheme="minorEastAsia" w:hAnsiTheme="minorEastAsia" w:cstheme="minorBidi"/>
        </w:rPr>
      </w:pPr>
      <w:hyperlink w:anchor="_Toc93505409" w:history="1">
        <w:r>
          <w:rPr>
            <w:rStyle w:val="aff1"/>
            <w:rFonts w:asciiTheme="minorEastAsia" w:eastAsiaTheme="minorEastAsia" w:hAnsiTheme="minorEastAsia"/>
          </w:rPr>
          <w:t xml:space="preserve">9.2  </w:t>
        </w:r>
        <w:r>
          <w:rPr>
            <w:rStyle w:val="aff1"/>
            <w:rFonts w:asciiTheme="minorEastAsia" w:eastAsiaTheme="minorEastAsia" w:hAnsiTheme="minorEastAsia"/>
          </w:rPr>
          <w:t>通风采光</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w:instrText>
        </w:r>
        <w:r>
          <w:rPr>
            <w:rFonts w:asciiTheme="minorEastAsia" w:eastAsiaTheme="minorEastAsia" w:hAnsiTheme="minorEastAsia"/>
          </w:rPr>
          <w:instrText xml:space="preserve">3505409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43</w:t>
        </w:r>
        <w:r>
          <w:rPr>
            <w:rFonts w:asciiTheme="minorEastAsia" w:eastAsiaTheme="minorEastAsia" w:hAnsiTheme="minorEastAsia"/>
          </w:rPr>
          <w:fldChar w:fldCharType="end"/>
        </w:r>
      </w:hyperlink>
    </w:p>
    <w:p w14:paraId="167F31AA" w14:textId="77777777" w:rsidR="00FA7D14" w:rsidRDefault="00C449A8">
      <w:pPr>
        <w:pStyle w:val="TOC2"/>
        <w:rPr>
          <w:rFonts w:asciiTheme="minorEastAsia" w:eastAsiaTheme="minorEastAsia" w:hAnsiTheme="minorEastAsia" w:cstheme="minorBidi"/>
        </w:rPr>
      </w:pPr>
      <w:hyperlink w:anchor="_Toc93505410" w:history="1">
        <w:r>
          <w:rPr>
            <w:rStyle w:val="aff1"/>
            <w:rFonts w:asciiTheme="minorEastAsia" w:eastAsiaTheme="minorEastAsia" w:hAnsiTheme="minorEastAsia"/>
          </w:rPr>
          <w:t xml:space="preserve">9.3  </w:t>
        </w:r>
        <w:r>
          <w:rPr>
            <w:rStyle w:val="aff1"/>
            <w:rFonts w:asciiTheme="minorEastAsia" w:eastAsiaTheme="minorEastAsia" w:hAnsiTheme="minorEastAsia"/>
          </w:rPr>
          <w:t>节能</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43</w:t>
        </w:r>
        <w:r>
          <w:rPr>
            <w:rFonts w:asciiTheme="minorEastAsia" w:eastAsiaTheme="minorEastAsia" w:hAnsiTheme="minorEastAsia"/>
          </w:rPr>
          <w:fldChar w:fldCharType="end"/>
        </w:r>
      </w:hyperlink>
    </w:p>
    <w:p w14:paraId="28A109AC" w14:textId="77777777" w:rsidR="00FA7D14" w:rsidRDefault="00C449A8">
      <w:pPr>
        <w:pStyle w:val="TOC2"/>
        <w:rPr>
          <w:rFonts w:asciiTheme="minorEastAsia" w:eastAsiaTheme="minorEastAsia" w:hAnsiTheme="minorEastAsia" w:cstheme="minorBidi"/>
        </w:rPr>
      </w:pPr>
      <w:hyperlink w:anchor="_Toc93505411" w:history="1">
        <w:r>
          <w:rPr>
            <w:rStyle w:val="aff1"/>
            <w:rFonts w:asciiTheme="minorEastAsia" w:eastAsiaTheme="minorEastAsia" w:hAnsiTheme="minorEastAsia"/>
          </w:rPr>
          <w:t xml:space="preserve">9.4  </w:t>
        </w:r>
        <w:r>
          <w:rPr>
            <w:rStyle w:val="aff1"/>
            <w:rFonts w:asciiTheme="minorEastAsia" w:eastAsiaTheme="minorEastAsia" w:hAnsiTheme="minorEastAsia"/>
          </w:rPr>
          <w:t>防潮防水</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44</w:t>
        </w:r>
        <w:r>
          <w:rPr>
            <w:rFonts w:asciiTheme="minorEastAsia" w:eastAsiaTheme="minorEastAsia" w:hAnsiTheme="minorEastAsia"/>
          </w:rPr>
          <w:fldChar w:fldCharType="end"/>
        </w:r>
      </w:hyperlink>
    </w:p>
    <w:p w14:paraId="44FCC6D4" w14:textId="77777777" w:rsidR="00FA7D14" w:rsidRDefault="00C449A8">
      <w:pPr>
        <w:pStyle w:val="TOC1"/>
        <w:spacing w:before="62"/>
        <w:rPr>
          <w:rFonts w:asciiTheme="minorEastAsia" w:eastAsiaTheme="minorEastAsia" w:hAnsiTheme="minorEastAsia" w:cstheme="minorBidi"/>
          <w:szCs w:val="22"/>
        </w:rPr>
      </w:pPr>
      <w:hyperlink w:anchor="_Toc93505412" w:history="1">
        <w:r>
          <w:rPr>
            <w:rStyle w:val="aff1"/>
            <w:rFonts w:asciiTheme="minorEastAsia" w:eastAsiaTheme="minorEastAsia" w:hAnsiTheme="minorEastAsia"/>
          </w:rPr>
          <w:t xml:space="preserve">10  </w:t>
        </w:r>
        <w:r>
          <w:rPr>
            <w:rStyle w:val="aff1"/>
            <w:rFonts w:asciiTheme="minorEastAsia" w:eastAsiaTheme="minorEastAsia" w:hAnsiTheme="minorEastAsia"/>
          </w:rPr>
          <w:t>装配式建筑</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45</w:t>
        </w:r>
        <w:r>
          <w:rPr>
            <w:rFonts w:asciiTheme="minorEastAsia" w:eastAsiaTheme="minorEastAsia" w:hAnsiTheme="minorEastAsia"/>
          </w:rPr>
          <w:fldChar w:fldCharType="end"/>
        </w:r>
      </w:hyperlink>
    </w:p>
    <w:p w14:paraId="30648776" w14:textId="77777777" w:rsidR="00FA7D14" w:rsidRDefault="00C449A8">
      <w:pPr>
        <w:pStyle w:val="TOC2"/>
        <w:rPr>
          <w:rFonts w:asciiTheme="minorEastAsia" w:eastAsiaTheme="minorEastAsia" w:hAnsiTheme="minorEastAsia" w:cstheme="minorBidi"/>
        </w:rPr>
      </w:pPr>
      <w:hyperlink w:anchor="_Toc93505413" w:history="1">
        <w:r>
          <w:rPr>
            <w:rStyle w:val="aff1"/>
            <w:rFonts w:asciiTheme="minorEastAsia" w:eastAsiaTheme="minorEastAsia" w:hAnsiTheme="minorEastAsia"/>
          </w:rPr>
          <w:t xml:space="preserve">10.1  </w:t>
        </w:r>
        <w:r>
          <w:rPr>
            <w:rStyle w:val="aff1"/>
            <w:rFonts w:asciiTheme="minorEastAsia" w:eastAsiaTheme="minorEastAsia" w:hAnsiTheme="minorEastAsia"/>
          </w:rPr>
          <w:t>建筑</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45</w:t>
        </w:r>
        <w:r>
          <w:rPr>
            <w:rFonts w:asciiTheme="minorEastAsia" w:eastAsiaTheme="minorEastAsia" w:hAnsiTheme="minorEastAsia"/>
          </w:rPr>
          <w:fldChar w:fldCharType="end"/>
        </w:r>
      </w:hyperlink>
    </w:p>
    <w:p w14:paraId="1BAD888B" w14:textId="77777777" w:rsidR="00FA7D14" w:rsidRDefault="00C449A8">
      <w:pPr>
        <w:pStyle w:val="TOC2"/>
        <w:rPr>
          <w:rFonts w:asciiTheme="minorEastAsia" w:eastAsiaTheme="minorEastAsia" w:hAnsiTheme="minorEastAsia" w:cstheme="minorBidi"/>
        </w:rPr>
      </w:pPr>
      <w:hyperlink w:anchor="_Toc93505414" w:history="1">
        <w:r>
          <w:rPr>
            <w:rStyle w:val="aff1"/>
            <w:rFonts w:asciiTheme="minorEastAsia" w:eastAsiaTheme="minorEastAsia" w:hAnsiTheme="minorEastAsia"/>
          </w:rPr>
          <w:t xml:space="preserve">10.2  </w:t>
        </w:r>
        <w:r>
          <w:rPr>
            <w:rStyle w:val="aff1"/>
            <w:rFonts w:asciiTheme="minorEastAsia" w:eastAsiaTheme="minorEastAsia" w:hAnsiTheme="minorEastAsia"/>
          </w:rPr>
          <w:t>结构</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45</w:t>
        </w:r>
        <w:r>
          <w:rPr>
            <w:rFonts w:asciiTheme="minorEastAsia" w:eastAsiaTheme="minorEastAsia" w:hAnsiTheme="minorEastAsia"/>
          </w:rPr>
          <w:fldChar w:fldCharType="end"/>
        </w:r>
      </w:hyperlink>
    </w:p>
    <w:p w14:paraId="6B5C0BB1" w14:textId="77777777" w:rsidR="00FA7D14" w:rsidRDefault="00C449A8">
      <w:pPr>
        <w:pStyle w:val="TOC2"/>
        <w:rPr>
          <w:rFonts w:asciiTheme="minorEastAsia" w:eastAsiaTheme="minorEastAsia" w:hAnsiTheme="minorEastAsia" w:cstheme="minorBidi"/>
        </w:rPr>
      </w:pPr>
      <w:hyperlink w:anchor="_Toc93505415" w:history="1">
        <w:r>
          <w:rPr>
            <w:rStyle w:val="aff1"/>
            <w:rFonts w:asciiTheme="minorEastAsia" w:eastAsiaTheme="minorEastAsia" w:hAnsiTheme="minorEastAsia"/>
          </w:rPr>
          <w:t xml:space="preserve">10.3  </w:t>
        </w:r>
        <w:r>
          <w:rPr>
            <w:rStyle w:val="aff1"/>
            <w:rFonts w:asciiTheme="minorEastAsia" w:eastAsiaTheme="minorEastAsia" w:hAnsiTheme="minorEastAsia"/>
          </w:rPr>
          <w:t>设备</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46</w:t>
        </w:r>
        <w:r>
          <w:rPr>
            <w:rFonts w:asciiTheme="minorEastAsia" w:eastAsiaTheme="minorEastAsia" w:hAnsiTheme="minorEastAsia"/>
          </w:rPr>
          <w:fldChar w:fldCharType="end"/>
        </w:r>
      </w:hyperlink>
    </w:p>
    <w:p w14:paraId="45398547" w14:textId="77777777" w:rsidR="00FA7D14" w:rsidRDefault="00C449A8">
      <w:pPr>
        <w:pStyle w:val="TOC2"/>
        <w:rPr>
          <w:rFonts w:asciiTheme="minorEastAsia" w:eastAsiaTheme="minorEastAsia" w:hAnsiTheme="minorEastAsia" w:cstheme="minorBidi"/>
        </w:rPr>
      </w:pPr>
      <w:hyperlink w:anchor="_Toc93505416" w:history="1">
        <w:r>
          <w:rPr>
            <w:rStyle w:val="aff1"/>
            <w:rFonts w:asciiTheme="minorEastAsia" w:eastAsiaTheme="minorEastAsia" w:hAnsiTheme="minorEastAsia"/>
          </w:rPr>
          <w:t xml:space="preserve">10.4  </w:t>
        </w:r>
        <w:r>
          <w:rPr>
            <w:rStyle w:val="aff1"/>
            <w:rFonts w:asciiTheme="minorEastAsia" w:eastAsiaTheme="minorEastAsia" w:hAnsiTheme="minorEastAsia"/>
          </w:rPr>
          <w:t>其他</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46</w:t>
        </w:r>
        <w:r>
          <w:rPr>
            <w:rFonts w:asciiTheme="minorEastAsia" w:eastAsiaTheme="minorEastAsia" w:hAnsiTheme="minorEastAsia"/>
          </w:rPr>
          <w:fldChar w:fldCharType="end"/>
        </w:r>
      </w:hyperlink>
    </w:p>
    <w:p w14:paraId="4ABAD7EC" w14:textId="77777777" w:rsidR="00FA7D14" w:rsidRDefault="00C449A8">
      <w:pPr>
        <w:pStyle w:val="TOC1"/>
        <w:spacing w:before="62"/>
        <w:rPr>
          <w:rFonts w:asciiTheme="minorEastAsia" w:eastAsiaTheme="minorEastAsia" w:hAnsiTheme="minorEastAsia" w:cstheme="minorBidi"/>
          <w:szCs w:val="22"/>
        </w:rPr>
      </w:pPr>
      <w:hyperlink w:anchor="_Toc93505417" w:history="1">
        <w:r>
          <w:rPr>
            <w:rStyle w:val="aff1"/>
            <w:rFonts w:asciiTheme="minorEastAsia" w:eastAsiaTheme="minorEastAsia" w:hAnsiTheme="minorEastAsia"/>
          </w:rPr>
          <w:t>11  BIM</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48</w:t>
        </w:r>
        <w:r>
          <w:rPr>
            <w:rFonts w:asciiTheme="minorEastAsia" w:eastAsiaTheme="minorEastAsia" w:hAnsiTheme="minorEastAsia"/>
          </w:rPr>
          <w:fldChar w:fldCharType="end"/>
        </w:r>
      </w:hyperlink>
    </w:p>
    <w:p w14:paraId="7CFA5E7C" w14:textId="77777777" w:rsidR="00FA7D14" w:rsidRDefault="00C449A8">
      <w:pPr>
        <w:pStyle w:val="TOC2"/>
        <w:rPr>
          <w:rFonts w:asciiTheme="minorEastAsia" w:eastAsiaTheme="minorEastAsia" w:hAnsiTheme="minorEastAsia" w:cstheme="minorBidi"/>
        </w:rPr>
      </w:pPr>
      <w:hyperlink w:anchor="_Toc93505418" w:history="1">
        <w:r>
          <w:rPr>
            <w:rStyle w:val="aff1"/>
            <w:rFonts w:asciiTheme="minorEastAsia" w:eastAsiaTheme="minorEastAsia" w:hAnsiTheme="minorEastAsia"/>
          </w:rPr>
          <w:t xml:space="preserve">11.1  </w:t>
        </w:r>
        <w:r>
          <w:rPr>
            <w:rStyle w:val="aff1"/>
            <w:rFonts w:asciiTheme="minorEastAsia" w:eastAsiaTheme="minorEastAsia" w:hAnsiTheme="minorEastAsia"/>
          </w:rPr>
          <w:t>模型构架</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48</w:t>
        </w:r>
        <w:r>
          <w:rPr>
            <w:rFonts w:asciiTheme="minorEastAsia" w:eastAsiaTheme="minorEastAsia" w:hAnsiTheme="minorEastAsia"/>
          </w:rPr>
          <w:fldChar w:fldCharType="end"/>
        </w:r>
      </w:hyperlink>
    </w:p>
    <w:p w14:paraId="2C07AE83" w14:textId="77777777" w:rsidR="00FA7D14" w:rsidRDefault="00C449A8">
      <w:pPr>
        <w:pStyle w:val="TOC2"/>
        <w:rPr>
          <w:rFonts w:asciiTheme="minorEastAsia" w:eastAsiaTheme="minorEastAsia" w:hAnsiTheme="minorEastAsia" w:cstheme="minorBidi"/>
        </w:rPr>
      </w:pPr>
      <w:hyperlink w:anchor="_Toc93505419" w:history="1">
        <w:r>
          <w:rPr>
            <w:rStyle w:val="aff1"/>
            <w:rFonts w:asciiTheme="minorEastAsia" w:eastAsiaTheme="minorEastAsia" w:hAnsiTheme="minorEastAsia"/>
          </w:rPr>
          <w:t xml:space="preserve">11.2  </w:t>
        </w:r>
        <w:r>
          <w:rPr>
            <w:rStyle w:val="aff1"/>
            <w:rFonts w:asciiTheme="minorEastAsia" w:eastAsiaTheme="minorEastAsia" w:hAnsiTheme="minorEastAsia"/>
          </w:rPr>
          <w:t>命名规则</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_Toc93505419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48</w:t>
        </w:r>
        <w:r>
          <w:rPr>
            <w:rFonts w:asciiTheme="minorEastAsia" w:eastAsiaTheme="minorEastAsia" w:hAnsiTheme="minorEastAsia"/>
          </w:rPr>
          <w:fldChar w:fldCharType="end"/>
        </w:r>
      </w:hyperlink>
    </w:p>
    <w:p w14:paraId="3DBEADFC" w14:textId="77777777" w:rsidR="00FA7D14" w:rsidRDefault="00C449A8">
      <w:pPr>
        <w:pStyle w:val="TOC2"/>
        <w:rPr>
          <w:rFonts w:asciiTheme="minorEastAsia" w:eastAsiaTheme="minorEastAsia" w:hAnsiTheme="minorEastAsia" w:cstheme="minorBidi"/>
        </w:rPr>
      </w:pPr>
      <w:hyperlink w:anchor="_Toc93505420" w:history="1">
        <w:r>
          <w:rPr>
            <w:rStyle w:val="aff1"/>
            <w:rFonts w:asciiTheme="minorEastAsia" w:eastAsiaTheme="minorEastAsia" w:hAnsiTheme="minorEastAsia"/>
          </w:rPr>
          <w:t xml:space="preserve">11.3  </w:t>
        </w:r>
        <w:r>
          <w:rPr>
            <w:rStyle w:val="aff1"/>
            <w:rFonts w:asciiTheme="minorEastAsia" w:eastAsiaTheme="minorEastAsia" w:hAnsiTheme="minorEastAsia"/>
          </w:rPr>
          <w:t>模型要求</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_Toc93505420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51</w:t>
        </w:r>
        <w:r>
          <w:rPr>
            <w:rFonts w:asciiTheme="minorEastAsia" w:eastAsiaTheme="minorEastAsia" w:hAnsiTheme="minorEastAsia"/>
          </w:rPr>
          <w:fldChar w:fldCharType="end"/>
        </w:r>
      </w:hyperlink>
    </w:p>
    <w:p w14:paraId="57256095" w14:textId="77777777" w:rsidR="00FA7D14" w:rsidRDefault="00C449A8">
      <w:pPr>
        <w:pStyle w:val="TOC2"/>
        <w:rPr>
          <w:rFonts w:asciiTheme="minorEastAsia" w:eastAsiaTheme="minorEastAsia" w:hAnsiTheme="minorEastAsia" w:cstheme="minorBidi"/>
        </w:rPr>
      </w:pPr>
      <w:hyperlink w:anchor="_Toc93505421" w:history="1">
        <w:r>
          <w:rPr>
            <w:rStyle w:val="aff1"/>
            <w:rFonts w:asciiTheme="minorEastAsia" w:eastAsiaTheme="minorEastAsia" w:hAnsiTheme="minorEastAsia"/>
          </w:rPr>
          <w:t xml:space="preserve">11.4  </w:t>
        </w:r>
        <w:r>
          <w:rPr>
            <w:rStyle w:val="aff1"/>
            <w:rFonts w:asciiTheme="minorEastAsia" w:eastAsiaTheme="minorEastAsia" w:hAnsiTheme="minorEastAsia"/>
          </w:rPr>
          <w:t>设计阶段应用</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w:instrText>
        </w:r>
        <w:r>
          <w:rPr>
            <w:rFonts w:asciiTheme="minorEastAsia" w:eastAsiaTheme="minorEastAsia" w:hAnsiTheme="minorEastAsia"/>
          </w:rPr>
          <w:instrText xml:space="preserve">_Toc93505421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52</w:t>
        </w:r>
        <w:r>
          <w:rPr>
            <w:rFonts w:asciiTheme="minorEastAsia" w:eastAsiaTheme="minorEastAsia" w:hAnsiTheme="minorEastAsia"/>
          </w:rPr>
          <w:fldChar w:fldCharType="end"/>
        </w:r>
      </w:hyperlink>
    </w:p>
    <w:p w14:paraId="4FF70B45" w14:textId="77777777" w:rsidR="00FA7D14" w:rsidRDefault="00C449A8">
      <w:pPr>
        <w:pStyle w:val="TOC2"/>
        <w:rPr>
          <w:rFonts w:asciiTheme="minorEastAsia" w:eastAsiaTheme="minorEastAsia" w:hAnsiTheme="minorEastAsia" w:cstheme="minorBidi"/>
        </w:rPr>
      </w:pPr>
      <w:hyperlink w:anchor="_Toc93505422" w:history="1">
        <w:r>
          <w:rPr>
            <w:rStyle w:val="aff1"/>
            <w:rFonts w:asciiTheme="minorEastAsia" w:eastAsiaTheme="minorEastAsia" w:hAnsiTheme="minorEastAsia"/>
          </w:rPr>
          <w:t xml:space="preserve">11.5  </w:t>
        </w:r>
        <w:r>
          <w:rPr>
            <w:rStyle w:val="aff1"/>
            <w:rFonts w:asciiTheme="minorEastAsia" w:eastAsiaTheme="minorEastAsia" w:hAnsiTheme="minorEastAsia"/>
          </w:rPr>
          <w:t>设计交付</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_Toc93505422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53</w:t>
        </w:r>
        <w:r>
          <w:rPr>
            <w:rFonts w:asciiTheme="minorEastAsia" w:eastAsiaTheme="minorEastAsia" w:hAnsiTheme="minorEastAsia"/>
          </w:rPr>
          <w:fldChar w:fldCharType="end"/>
        </w:r>
      </w:hyperlink>
    </w:p>
    <w:p w14:paraId="5378396C" w14:textId="77777777" w:rsidR="00FA7D14" w:rsidRDefault="00C449A8">
      <w:pPr>
        <w:pStyle w:val="TOC1"/>
        <w:spacing w:before="62"/>
        <w:rPr>
          <w:rFonts w:asciiTheme="minorEastAsia" w:eastAsiaTheme="minorEastAsia" w:hAnsiTheme="minorEastAsia" w:cstheme="minorBidi"/>
          <w:szCs w:val="22"/>
        </w:rPr>
      </w:pPr>
      <w:hyperlink w:anchor="_Toc93505423" w:history="1">
        <w:r>
          <w:rPr>
            <w:rStyle w:val="aff1"/>
            <w:rFonts w:asciiTheme="minorEastAsia" w:eastAsiaTheme="minorEastAsia" w:hAnsiTheme="minorEastAsia"/>
          </w:rPr>
          <w:t>本规程用词说明</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_Toc93505423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56</w:t>
        </w:r>
        <w:r>
          <w:rPr>
            <w:rFonts w:asciiTheme="minorEastAsia" w:eastAsiaTheme="minorEastAsia" w:hAnsiTheme="minorEastAsia"/>
          </w:rPr>
          <w:fldChar w:fldCharType="end"/>
        </w:r>
      </w:hyperlink>
    </w:p>
    <w:p w14:paraId="463FB887" w14:textId="77777777" w:rsidR="00FA7D14" w:rsidRDefault="00C449A8">
      <w:pPr>
        <w:pStyle w:val="TOC1"/>
        <w:spacing w:before="62"/>
        <w:rPr>
          <w:rFonts w:asciiTheme="minorHAnsi" w:eastAsiaTheme="minorEastAsia" w:hAnsiTheme="minorHAnsi" w:cstheme="minorBidi"/>
          <w:szCs w:val="22"/>
        </w:rPr>
      </w:pPr>
      <w:hyperlink w:anchor="_Toc93505424" w:history="1">
        <w:r>
          <w:rPr>
            <w:rStyle w:val="aff1"/>
            <w:rFonts w:asciiTheme="minorEastAsia" w:eastAsiaTheme="minorEastAsia" w:hAnsiTheme="minorEastAsia"/>
          </w:rPr>
          <w:t>引用标准名录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_Toc93505424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56</w:t>
        </w:r>
        <w:r>
          <w:rPr>
            <w:rFonts w:asciiTheme="minorEastAsia" w:eastAsiaTheme="minorEastAsia" w:hAnsiTheme="minorEastAsia"/>
          </w:rPr>
          <w:fldChar w:fldCharType="end"/>
        </w:r>
      </w:hyperlink>
    </w:p>
    <w:p w14:paraId="1596FA26" w14:textId="77777777" w:rsidR="00FA7D14" w:rsidRDefault="00C449A8">
      <w:pPr>
        <w:rPr>
          <w:rFonts w:ascii="Times New Roman" w:eastAsia="仿宋_GB2312" w:hAnsi="Times New Roman"/>
        </w:rPr>
      </w:pPr>
      <w:r>
        <w:rPr>
          <w:rFonts w:ascii="Times New Roman" w:eastAsia="仿宋_GB2312" w:hAnsi="Times New Roman"/>
          <w:szCs w:val="21"/>
        </w:rPr>
        <w:fldChar w:fldCharType="end"/>
      </w:r>
      <w:bookmarkEnd w:id="9"/>
      <w:bookmarkEnd w:id="10"/>
      <w:bookmarkEnd w:id="11"/>
      <w:bookmarkEnd w:id="12"/>
    </w:p>
    <w:p w14:paraId="5C0734E2" w14:textId="77777777" w:rsidR="00FA7D14" w:rsidRDefault="00C449A8">
      <w:pPr>
        <w:widowControl/>
        <w:spacing w:line="240" w:lineRule="auto"/>
        <w:jc w:val="left"/>
        <w:rPr>
          <w:rFonts w:ascii="Times New Roman" w:hAnsi="Times New Roman"/>
          <w:b/>
          <w:bCs/>
          <w:kern w:val="44"/>
          <w:sz w:val="28"/>
          <w:szCs w:val="44"/>
        </w:rPr>
      </w:pPr>
      <w:bookmarkStart w:id="13" w:name="_Toc40630499"/>
      <w:bookmarkStart w:id="14" w:name="_Toc79393199"/>
      <w:bookmarkStart w:id="15" w:name="_Toc93505372"/>
      <w:bookmarkStart w:id="16" w:name="_Toc320466429"/>
      <w:bookmarkStart w:id="17" w:name="_Toc320466305"/>
      <w:bookmarkStart w:id="18" w:name="_Toc320653341"/>
      <w:r>
        <w:br w:type="page"/>
      </w:r>
    </w:p>
    <w:p w14:paraId="1B849AF8" w14:textId="77777777" w:rsidR="00FA7D14" w:rsidRDefault="00C449A8">
      <w:pPr>
        <w:pStyle w:val="aff7"/>
      </w:pPr>
      <w:r>
        <w:lastRenderedPageBreak/>
        <w:t>Conten</w:t>
      </w:r>
      <w:r>
        <w:rPr>
          <w:rFonts w:hint="eastAsia"/>
        </w:rPr>
        <w:t>t</w:t>
      </w:r>
      <w:r>
        <w:t>s</w:t>
      </w:r>
      <w:bookmarkEnd w:id="13"/>
      <w:bookmarkEnd w:id="14"/>
      <w:bookmarkEnd w:id="15"/>
    </w:p>
    <w:p w14:paraId="4939DFE7" w14:textId="77777777" w:rsidR="00FA7D14" w:rsidRDefault="00C449A8">
      <w:pPr>
        <w:pStyle w:val="GD0"/>
        <w:tabs>
          <w:tab w:val="right" w:pos="9214"/>
        </w:tabs>
        <w:jc w:val="center"/>
      </w:pPr>
      <w:r>
        <w:rPr>
          <w:sz w:val="28"/>
          <w:szCs w:val="28"/>
        </w:rPr>
        <w:tab/>
      </w:r>
      <w:r>
        <w:t xml:space="preserve"> </w:t>
      </w:r>
    </w:p>
    <w:tbl>
      <w:tblPr>
        <w:tblW w:w="4990" w:type="pct"/>
        <w:tblLayout w:type="fixed"/>
        <w:tblLook w:val="04A0" w:firstRow="1" w:lastRow="0" w:firstColumn="1" w:lastColumn="0" w:noHBand="0" w:noVBand="1"/>
      </w:tblPr>
      <w:tblGrid>
        <w:gridCol w:w="9040"/>
        <w:gridCol w:w="569"/>
      </w:tblGrid>
      <w:tr w:rsidR="00FA7D14" w14:paraId="2ACAA5A8" w14:textId="77777777">
        <w:trPr>
          <w:trHeight w:val="270"/>
        </w:trPr>
        <w:tc>
          <w:tcPr>
            <w:tcW w:w="4704" w:type="pct"/>
            <w:tcBorders>
              <w:top w:val="nil"/>
              <w:left w:val="nil"/>
              <w:bottom w:val="nil"/>
              <w:right w:val="nil"/>
            </w:tcBorders>
            <w:shd w:val="clear" w:color="auto" w:fill="auto"/>
            <w:noWrap/>
            <w:vAlign w:val="center"/>
          </w:tcPr>
          <w:p w14:paraId="4C4F8984"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1  General</w:t>
            </w:r>
            <w:proofErr w:type="gramEnd"/>
            <w:r>
              <w:rPr>
                <w:rFonts w:ascii="Times New Roman" w:hAnsi="Times New Roman"/>
                <w:kern w:val="0"/>
                <w:sz w:val="22"/>
              </w:rPr>
              <w:t xml:space="preserve"> Provisions </w:t>
            </w:r>
            <w:r>
              <w:rPr>
                <w:rFonts w:ascii="Times New Roman" w:hAnsi="Times New Roman"/>
              </w:rPr>
              <w:tab/>
            </w:r>
          </w:p>
        </w:tc>
        <w:tc>
          <w:tcPr>
            <w:tcW w:w="296" w:type="pct"/>
            <w:tcBorders>
              <w:top w:val="nil"/>
              <w:left w:val="nil"/>
              <w:bottom w:val="nil"/>
              <w:right w:val="nil"/>
            </w:tcBorders>
            <w:vAlign w:val="center"/>
          </w:tcPr>
          <w:p w14:paraId="225B7CAC" w14:textId="77777777" w:rsidR="00FA7D14" w:rsidRDefault="00C449A8">
            <w:pPr>
              <w:widowControl/>
              <w:spacing w:line="240" w:lineRule="auto"/>
              <w:jc w:val="right"/>
              <w:rPr>
                <w:rFonts w:ascii="Times New Roman" w:hAnsi="Times New Roman"/>
                <w:kern w:val="0"/>
                <w:szCs w:val="21"/>
              </w:rPr>
            </w:pPr>
            <w:r>
              <w:rPr>
                <w:rFonts w:ascii="Times New Roman" w:hAnsi="Times New Roman"/>
                <w:szCs w:val="21"/>
              </w:rPr>
              <w:t>1</w:t>
            </w:r>
          </w:p>
        </w:tc>
      </w:tr>
      <w:tr w:rsidR="00FA7D14" w14:paraId="49A48F2D" w14:textId="77777777">
        <w:trPr>
          <w:trHeight w:val="270"/>
        </w:trPr>
        <w:tc>
          <w:tcPr>
            <w:tcW w:w="4704" w:type="pct"/>
            <w:tcBorders>
              <w:top w:val="nil"/>
              <w:left w:val="nil"/>
              <w:bottom w:val="nil"/>
              <w:right w:val="nil"/>
            </w:tcBorders>
            <w:shd w:val="clear" w:color="auto" w:fill="auto"/>
            <w:noWrap/>
            <w:vAlign w:val="center"/>
          </w:tcPr>
          <w:p w14:paraId="3B41E956"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2  Terms</w:t>
            </w:r>
            <w:proofErr w:type="gramEnd"/>
            <w:r>
              <w:rPr>
                <w:rFonts w:ascii="Times New Roman" w:hAnsi="Times New Roman"/>
                <w:kern w:val="0"/>
                <w:sz w:val="22"/>
              </w:rPr>
              <w:t xml:space="preserve"> and Symbols </w:t>
            </w:r>
            <w:r>
              <w:rPr>
                <w:rFonts w:ascii="Times New Roman" w:hAnsi="Times New Roman"/>
              </w:rPr>
              <w:tab/>
            </w:r>
          </w:p>
        </w:tc>
        <w:tc>
          <w:tcPr>
            <w:tcW w:w="296" w:type="pct"/>
            <w:tcBorders>
              <w:top w:val="nil"/>
              <w:left w:val="nil"/>
              <w:bottom w:val="nil"/>
              <w:right w:val="nil"/>
            </w:tcBorders>
            <w:vAlign w:val="center"/>
          </w:tcPr>
          <w:p w14:paraId="6AA150C5" w14:textId="77777777" w:rsidR="00FA7D14" w:rsidRDefault="00C449A8">
            <w:pPr>
              <w:jc w:val="right"/>
              <w:rPr>
                <w:rFonts w:ascii="Times New Roman" w:hAnsi="Times New Roman"/>
                <w:szCs w:val="21"/>
              </w:rPr>
            </w:pPr>
            <w:r>
              <w:rPr>
                <w:rFonts w:ascii="Times New Roman" w:hAnsi="Times New Roman" w:hint="eastAsia"/>
                <w:szCs w:val="21"/>
              </w:rPr>
              <w:t>3</w:t>
            </w:r>
          </w:p>
        </w:tc>
      </w:tr>
      <w:tr w:rsidR="00FA7D14" w14:paraId="66897E9A" w14:textId="77777777">
        <w:trPr>
          <w:trHeight w:val="270"/>
        </w:trPr>
        <w:tc>
          <w:tcPr>
            <w:tcW w:w="4704" w:type="pct"/>
            <w:tcBorders>
              <w:top w:val="nil"/>
              <w:left w:val="nil"/>
              <w:bottom w:val="nil"/>
              <w:right w:val="nil"/>
            </w:tcBorders>
            <w:shd w:val="clear" w:color="auto" w:fill="auto"/>
            <w:noWrap/>
            <w:vAlign w:val="center"/>
          </w:tcPr>
          <w:p w14:paraId="4915839E"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2.1  Terms</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59672F2C" w14:textId="77777777" w:rsidR="00FA7D14" w:rsidRDefault="00C449A8">
            <w:pPr>
              <w:jc w:val="right"/>
              <w:rPr>
                <w:rFonts w:ascii="Times New Roman" w:hAnsi="Times New Roman"/>
                <w:szCs w:val="21"/>
              </w:rPr>
            </w:pPr>
            <w:r>
              <w:rPr>
                <w:rFonts w:ascii="Times New Roman" w:hAnsi="Times New Roman"/>
                <w:szCs w:val="21"/>
              </w:rPr>
              <w:t>3</w:t>
            </w:r>
          </w:p>
        </w:tc>
      </w:tr>
      <w:tr w:rsidR="00FA7D14" w14:paraId="12CCAAE5" w14:textId="77777777">
        <w:trPr>
          <w:trHeight w:val="270"/>
        </w:trPr>
        <w:tc>
          <w:tcPr>
            <w:tcW w:w="4704" w:type="pct"/>
            <w:tcBorders>
              <w:top w:val="nil"/>
              <w:left w:val="nil"/>
              <w:bottom w:val="nil"/>
              <w:right w:val="nil"/>
            </w:tcBorders>
            <w:shd w:val="clear" w:color="auto" w:fill="auto"/>
            <w:noWrap/>
            <w:vAlign w:val="center"/>
          </w:tcPr>
          <w:p w14:paraId="43CACF0F"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3  Basic</w:t>
            </w:r>
            <w:proofErr w:type="gramEnd"/>
            <w:r>
              <w:rPr>
                <w:rFonts w:ascii="Times New Roman" w:hAnsi="Times New Roman"/>
                <w:kern w:val="0"/>
                <w:sz w:val="22"/>
              </w:rPr>
              <w:t xml:space="preserve"> Requirement </w:t>
            </w:r>
            <w:r>
              <w:rPr>
                <w:rFonts w:ascii="Times New Roman" w:hAnsi="Times New Roman"/>
              </w:rPr>
              <w:tab/>
            </w:r>
          </w:p>
        </w:tc>
        <w:tc>
          <w:tcPr>
            <w:tcW w:w="296" w:type="pct"/>
            <w:tcBorders>
              <w:top w:val="nil"/>
              <w:left w:val="nil"/>
              <w:bottom w:val="nil"/>
              <w:right w:val="nil"/>
            </w:tcBorders>
            <w:vAlign w:val="center"/>
          </w:tcPr>
          <w:p w14:paraId="5676489E" w14:textId="77777777" w:rsidR="00FA7D14" w:rsidRDefault="00C449A8">
            <w:pPr>
              <w:jc w:val="right"/>
              <w:rPr>
                <w:rFonts w:ascii="Times New Roman" w:hAnsi="Times New Roman"/>
                <w:szCs w:val="21"/>
              </w:rPr>
            </w:pPr>
            <w:r>
              <w:rPr>
                <w:rFonts w:ascii="Times New Roman" w:hAnsi="Times New Roman" w:hint="eastAsia"/>
                <w:szCs w:val="21"/>
              </w:rPr>
              <w:t>5</w:t>
            </w:r>
          </w:p>
        </w:tc>
      </w:tr>
      <w:tr w:rsidR="00FA7D14" w14:paraId="29112408" w14:textId="77777777">
        <w:trPr>
          <w:trHeight w:val="270"/>
        </w:trPr>
        <w:tc>
          <w:tcPr>
            <w:tcW w:w="4704" w:type="pct"/>
            <w:tcBorders>
              <w:top w:val="nil"/>
              <w:left w:val="nil"/>
              <w:bottom w:val="nil"/>
              <w:right w:val="nil"/>
            </w:tcBorders>
            <w:shd w:val="clear" w:color="auto" w:fill="auto"/>
            <w:noWrap/>
            <w:vAlign w:val="center"/>
          </w:tcPr>
          <w:p w14:paraId="50C4D055"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3.1  General</w:t>
            </w:r>
            <w:proofErr w:type="gramEnd"/>
            <w:r>
              <w:rPr>
                <w:rFonts w:ascii="Times New Roman" w:hAnsi="Times New Roman"/>
                <w:kern w:val="0"/>
                <w:sz w:val="22"/>
              </w:rPr>
              <w:t xml:space="preserve"> Requirement </w:t>
            </w:r>
            <w:r>
              <w:rPr>
                <w:rFonts w:ascii="Times New Roman" w:hAnsi="Times New Roman"/>
              </w:rPr>
              <w:tab/>
            </w:r>
          </w:p>
        </w:tc>
        <w:tc>
          <w:tcPr>
            <w:tcW w:w="296" w:type="pct"/>
            <w:tcBorders>
              <w:top w:val="nil"/>
              <w:left w:val="nil"/>
              <w:bottom w:val="nil"/>
              <w:right w:val="nil"/>
            </w:tcBorders>
            <w:vAlign w:val="center"/>
          </w:tcPr>
          <w:p w14:paraId="29792F1D" w14:textId="77777777" w:rsidR="00FA7D14" w:rsidRDefault="00C449A8">
            <w:pPr>
              <w:jc w:val="right"/>
              <w:rPr>
                <w:rFonts w:ascii="Times New Roman" w:hAnsi="Times New Roman"/>
                <w:szCs w:val="21"/>
              </w:rPr>
            </w:pPr>
            <w:r>
              <w:rPr>
                <w:rFonts w:ascii="Times New Roman" w:hAnsi="Times New Roman" w:hint="eastAsia"/>
                <w:szCs w:val="21"/>
              </w:rPr>
              <w:t>5</w:t>
            </w:r>
          </w:p>
        </w:tc>
      </w:tr>
      <w:tr w:rsidR="00FA7D14" w14:paraId="142F2C3F" w14:textId="77777777">
        <w:trPr>
          <w:trHeight w:val="270"/>
        </w:trPr>
        <w:tc>
          <w:tcPr>
            <w:tcW w:w="4704" w:type="pct"/>
            <w:tcBorders>
              <w:top w:val="nil"/>
              <w:left w:val="nil"/>
              <w:bottom w:val="nil"/>
              <w:right w:val="nil"/>
            </w:tcBorders>
            <w:shd w:val="clear" w:color="auto" w:fill="auto"/>
            <w:noWrap/>
            <w:vAlign w:val="center"/>
          </w:tcPr>
          <w:p w14:paraId="11A01F1A"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 xml:space="preserve">4  </w:t>
            </w:r>
            <w:r>
              <w:rPr>
                <w:rFonts w:ascii="Times New Roman" w:hAnsi="Times New Roman" w:hint="eastAsia"/>
                <w:kern w:val="0"/>
                <w:sz w:val="22"/>
              </w:rPr>
              <w:t>Site</w:t>
            </w:r>
            <w:proofErr w:type="gramEnd"/>
            <w:r>
              <w:rPr>
                <w:rFonts w:ascii="Times New Roman" w:hAnsi="Times New Roman"/>
                <w:kern w:val="0"/>
                <w:sz w:val="22"/>
              </w:rPr>
              <w:t xml:space="preserve"> </w:t>
            </w:r>
            <w:r>
              <w:rPr>
                <w:rFonts w:ascii="Times New Roman" w:hAnsi="Times New Roman" w:hint="eastAsia"/>
                <w:kern w:val="0"/>
                <w:sz w:val="22"/>
              </w:rPr>
              <w:t>and</w:t>
            </w:r>
            <w:r>
              <w:rPr>
                <w:rFonts w:ascii="Times New Roman" w:hAnsi="Times New Roman"/>
                <w:kern w:val="0"/>
                <w:sz w:val="22"/>
              </w:rPr>
              <w:t xml:space="preserve"> </w:t>
            </w:r>
            <w:r>
              <w:rPr>
                <w:rFonts w:ascii="Times New Roman" w:hAnsi="Times New Roman" w:hint="eastAsia"/>
                <w:kern w:val="0"/>
                <w:sz w:val="22"/>
              </w:rPr>
              <w:t>Plan</w:t>
            </w:r>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46D5D3E7" w14:textId="77777777" w:rsidR="00FA7D14" w:rsidRDefault="00C449A8">
            <w:pPr>
              <w:jc w:val="right"/>
              <w:rPr>
                <w:rFonts w:ascii="Times New Roman" w:hAnsi="Times New Roman"/>
                <w:szCs w:val="21"/>
              </w:rPr>
            </w:pPr>
            <w:r>
              <w:rPr>
                <w:rFonts w:ascii="Times New Roman" w:hAnsi="Times New Roman" w:hint="eastAsia"/>
                <w:szCs w:val="21"/>
              </w:rPr>
              <w:t>7</w:t>
            </w:r>
          </w:p>
        </w:tc>
      </w:tr>
      <w:tr w:rsidR="00FA7D14" w14:paraId="4EAEC9F6" w14:textId="77777777">
        <w:trPr>
          <w:trHeight w:val="270"/>
        </w:trPr>
        <w:tc>
          <w:tcPr>
            <w:tcW w:w="4704" w:type="pct"/>
            <w:tcBorders>
              <w:top w:val="nil"/>
              <w:left w:val="nil"/>
              <w:bottom w:val="nil"/>
              <w:right w:val="nil"/>
            </w:tcBorders>
            <w:shd w:val="clear" w:color="auto" w:fill="auto"/>
            <w:noWrap/>
            <w:vAlign w:val="center"/>
          </w:tcPr>
          <w:p w14:paraId="70C132DE"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4.1  </w:t>
            </w:r>
            <w:r>
              <w:rPr>
                <w:rFonts w:ascii="Times New Roman" w:hAnsi="Times New Roman" w:hint="eastAsia"/>
                <w:kern w:val="0"/>
                <w:sz w:val="22"/>
              </w:rPr>
              <w:t>Site</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3EC96184" w14:textId="77777777" w:rsidR="00FA7D14" w:rsidRDefault="00C449A8">
            <w:pPr>
              <w:jc w:val="right"/>
              <w:rPr>
                <w:rFonts w:ascii="Times New Roman" w:hAnsi="Times New Roman"/>
                <w:szCs w:val="21"/>
              </w:rPr>
            </w:pPr>
            <w:r>
              <w:rPr>
                <w:rFonts w:ascii="Times New Roman" w:hAnsi="Times New Roman" w:hint="eastAsia"/>
                <w:szCs w:val="21"/>
              </w:rPr>
              <w:t>7</w:t>
            </w:r>
          </w:p>
        </w:tc>
      </w:tr>
      <w:tr w:rsidR="00FA7D14" w14:paraId="0E181533" w14:textId="77777777">
        <w:trPr>
          <w:trHeight w:val="270"/>
        </w:trPr>
        <w:tc>
          <w:tcPr>
            <w:tcW w:w="4704" w:type="pct"/>
            <w:tcBorders>
              <w:top w:val="nil"/>
              <w:left w:val="nil"/>
              <w:bottom w:val="nil"/>
              <w:right w:val="nil"/>
            </w:tcBorders>
            <w:shd w:val="clear" w:color="auto" w:fill="auto"/>
            <w:noWrap/>
            <w:vAlign w:val="center"/>
          </w:tcPr>
          <w:p w14:paraId="2286C75F"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 xml:space="preserve">4.2  </w:t>
            </w:r>
            <w:r>
              <w:rPr>
                <w:rFonts w:ascii="Times New Roman" w:hAnsi="Times New Roman" w:hint="eastAsia"/>
                <w:kern w:val="0"/>
                <w:sz w:val="22"/>
              </w:rPr>
              <w:t>Plan</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279B5BA8" w14:textId="77777777" w:rsidR="00FA7D14" w:rsidRDefault="00C449A8">
            <w:pPr>
              <w:jc w:val="right"/>
              <w:rPr>
                <w:rFonts w:ascii="Times New Roman" w:hAnsi="Times New Roman"/>
                <w:szCs w:val="21"/>
              </w:rPr>
            </w:pPr>
            <w:r>
              <w:rPr>
                <w:rFonts w:ascii="Times New Roman" w:hAnsi="Times New Roman" w:hint="eastAsia"/>
                <w:szCs w:val="21"/>
              </w:rPr>
              <w:t>8</w:t>
            </w:r>
          </w:p>
        </w:tc>
      </w:tr>
      <w:tr w:rsidR="00FA7D14" w14:paraId="4ADA0F21" w14:textId="77777777">
        <w:trPr>
          <w:trHeight w:val="270"/>
        </w:trPr>
        <w:tc>
          <w:tcPr>
            <w:tcW w:w="4704" w:type="pct"/>
            <w:tcBorders>
              <w:top w:val="nil"/>
              <w:left w:val="nil"/>
              <w:bottom w:val="nil"/>
              <w:right w:val="nil"/>
            </w:tcBorders>
            <w:shd w:val="clear" w:color="auto" w:fill="auto"/>
            <w:noWrap/>
            <w:vAlign w:val="center"/>
          </w:tcPr>
          <w:p w14:paraId="4CF1FED9"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4.3  </w:t>
            </w:r>
            <w:r>
              <w:rPr>
                <w:rFonts w:ascii="Times New Roman" w:hAnsi="Times New Roman" w:hint="eastAsia"/>
                <w:kern w:val="0"/>
                <w:sz w:val="22"/>
              </w:rPr>
              <w:t>Site</w:t>
            </w:r>
            <w:proofErr w:type="gramEnd"/>
            <w:r>
              <w:rPr>
                <w:rFonts w:ascii="Times New Roman" w:hAnsi="Times New Roman"/>
                <w:kern w:val="0"/>
                <w:sz w:val="22"/>
              </w:rPr>
              <w:t xml:space="preserve"> </w:t>
            </w:r>
            <w:r>
              <w:rPr>
                <w:rFonts w:ascii="Times New Roman" w:hAnsi="Times New Roman" w:hint="eastAsia"/>
                <w:kern w:val="0"/>
                <w:sz w:val="22"/>
              </w:rPr>
              <w:t>Transportation</w:t>
            </w:r>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7ACAA2F2" w14:textId="77777777" w:rsidR="00FA7D14" w:rsidRDefault="00C449A8">
            <w:pPr>
              <w:jc w:val="right"/>
              <w:rPr>
                <w:rFonts w:ascii="Times New Roman" w:hAnsi="Times New Roman"/>
                <w:szCs w:val="21"/>
              </w:rPr>
            </w:pPr>
            <w:r>
              <w:rPr>
                <w:rFonts w:ascii="Times New Roman" w:hAnsi="Times New Roman" w:hint="eastAsia"/>
                <w:szCs w:val="21"/>
              </w:rPr>
              <w:t>9</w:t>
            </w:r>
          </w:p>
        </w:tc>
      </w:tr>
      <w:tr w:rsidR="00FA7D14" w14:paraId="49590386" w14:textId="77777777">
        <w:trPr>
          <w:trHeight w:val="270"/>
        </w:trPr>
        <w:tc>
          <w:tcPr>
            <w:tcW w:w="4704" w:type="pct"/>
            <w:tcBorders>
              <w:top w:val="nil"/>
              <w:left w:val="nil"/>
              <w:bottom w:val="nil"/>
              <w:right w:val="nil"/>
            </w:tcBorders>
            <w:shd w:val="clear" w:color="auto" w:fill="auto"/>
            <w:noWrap/>
            <w:vAlign w:val="center"/>
          </w:tcPr>
          <w:p w14:paraId="2A835083"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 xml:space="preserve">5  </w:t>
            </w:r>
            <w:r>
              <w:rPr>
                <w:rFonts w:ascii="Times New Roman" w:hAnsi="Times New Roman" w:hint="eastAsia"/>
                <w:kern w:val="0"/>
                <w:sz w:val="22"/>
              </w:rPr>
              <w:t>Architecture</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0AB47E2C"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1</w:t>
            </w:r>
          </w:p>
        </w:tc>
      </w:tr>
      <w:tr w:rsidR="00FA7D14" w14:paraId="615E7D43" w14:textId="77777777">
        <w:trPr>
          <w:trHeight w:val="270"/>
        </w:trPr>
        <w:tc>
          <w:tcPr>
            <w:tcW w:w="4704" w:type="pct"/>
            <w:tcBorders>
              <w:top w:val="nil"/>
              <w:left w:val="nil"/>
              <w:bottom w:val="nil"/>
              <w:right w:val="nil"/>
            </w:tcBorders>
            <w:shd w:val="clear" w:color="auto" w:fill="auto"/>
            <w:noWrap/>
            <w:vAlign w:val="center"/>
          </w:tcPr>
          <w:p w14:paraId="76E90597"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5.1  General</w:t>
            </w:r>
            <w:proofErr w:type="gramEnd"/>
            <w:r>
              <w:rPr>
                <w:rFonts w:ascii="Times New Roman" w:hAnsi="Times New Roman"/>
                <w:kern w:val="0"/>
                <w:sz w:val="22"/>
              </w:rPr>
              <w:t xml:space="preserve"> Requirement </w:t>
            </w:r>
            <w:r>
              <w:rPr>
                <w:rFonts w:ascii="Times New Roman" w:hAnsi="Times New Roman"/>
              </w:rPr>
              <w:tab/>
            </w:r>
          </w:p>
        </w:tc>
        <w:tc>
          <w:tcPr>
            <w:tcW w:w="296" w:type="pct"/>
            <w:tcBorders>
              <w:top w:val="nil"/>
              <w:left w:val="nil"/>
              <w:bottom w:val="nil"/>
              <w:right w:val="nil"/>
            </w:tcBorders>
            <w:vAlign w:val="center"/>
          </w:tcPr>
          <w:p w14:paraId="648870DB"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1</w:t>
            </w:r>
          </w:p>
        </w:tc>
      </w:tr>
      <w:tr w:rsidR="00FA7D14" w14:paraId="643C503E" w14:textId="77777777">
        <w:trPr>
          <w:trHeight w:val="270"/>
        </w:trPr>
        <w:tc>
          <w:tcPr>
            <w:tcW w:w="4704" w:type="pct"/>
            <w:tcBorders>
              <w:top w:val="nil"/>
              <w:left w:val="nil"/>
              <w:bottom w:val="nil"/>
              <w:right w:val="nil"/>
            </w:tcBorders>
            <w:shd w:val="clear" w:color="auto" w:fill="auto"/>
            <w:noWrap/>
            <w:vAlign w:val="center"/>
          </w:tcPr>
          <w:p w14:paraId="00F86F47"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5.2  Buddha</w:t>
            </w:r>
            <w:proofErr w:type="gramEnd"/>
            <w:r>
              <w:rPr>
                <w:rFonts w:ascii="Times New Roman" w:hAnsi="Times New Roman"/>
                <w:kern w:val="0"/>
                <w:sz w:val="22"/>
              </w:rPr>
              <w:t xml:space="preserve"> Hall </w:t>
            </w:r>
            <w:r>
              <w:rPr>
                <w:rFonts w:ascii="Times New Roman" w:hAnsi="Times New Roman"/>
              </w:rPr>
              <w:tab/>
            </w:r>
          </w:p>
        </w:tc>
        <w:tc>
          <w:tcPr>
            <w:tcW w:w="296" w:type="pct"/>
            <w:tcBorders>
              <w:top w:val="nil"/>
              <w:left w:val="nil"/>
              <w:bottom w:val="nil"/>
              <w:right w:val="nil"/>
            </w:tcBorders>
            <w:vAlign w:val="center"/>
          </w:tcPr>
          <w:p w14:paraId="55D1948A"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2</w:t>
            </w:r>
          </w:p>
        </w:tc>
      </w:tr>
      <w:tr w:rsidR="00FA7D14" w14:paraId="5503645E" w14:textId="77777777">
        <w:trPr>
          <w:trHeight w:val="270"/>
        </w:trPr>
        <w:tc>
          <w:tcPr>
            <w:tcW w:w="4704" w:type="pct"/>
            <w:tcBorders>
              <w:top w:val="nil"/>
              <w:left w:val="nil"/>
              <w:bottom w:val="nil"/>
              <w:right w:val="nil"/>
            </w:tcBorders>
            <w:shd w:val="clear" w:color="auto" w:fill="auto"/>
            <w:noWrap/>
            <w:vAlign w:val="center"/>
          </w:tcPr>
          <w:p w14:paraId="78DF4538"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5.3  Meditation</w:t>
            </w:r>
            <w:proofErr w:type="gramEnd"/>
            <w:r>
              <w:rPr>
                <w:rFonts w:ascii="Times New Roman" w:hAnsi="Times New Roman"/>
                <w:kern w:val="0"/>
                <w:sz w:val="22"/>
              </w:rPr>
              <w:t xml:space="preserve"> </w:t>
            </w:r>
            <w:r>
              <w:rPr>
                <w:rFonts w:ascii="Times New Roman" w:hAnsi="Times New Roman" w:hint="eastAsia"/>
                <w:kern w:val="0"/>
                <w:sz w:val="22"/>
              </w:rPr>
              <w:t>Hall</w:t>
            </w:r>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286F685C"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5</w:t>
            </w:r>
          </w:p>
        </w:tc>
      </w:tr>
      <w:tr w:rsidR="00FA7D14" w14:paraId="07D6D955" w14:textId="77777777">
        <w:trPr>
          <w:trHeight w:val="270"/>
        </w:trPr>
        <w:tc>
          <w:tcPr>
            <w:tcW w:w="4704" w:type="pct"/>
            <w:tcBorders>
              <w:top w:val="nil"/>
              <w:left w:val="nil"/>
              <w:bottom w:val="nil"/>
              <w:right w:val="nil"/>
            </w:tcBorders>
            <w:shd w:val="clear" w:color="auto" w:fill="auto"/>
            <w:noWrap/>
            <w:vAlign w:val="center"/>
          </w:tcPr>
          <w:p w14:paraId="7E2E46E8"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5.4  </w:t>
            </w:r>
            <w:r>
              <w:rPr>
                <w:rFonts w:ascii="Times New Roman" w:hAnsi="Times New Roman" w:hint="eastAsia"/>
                <w:kern w:val="0"/>
                <w:sz w:val="22"/>
              </w:rPr>
              <w:t>Living</w:t>
            </w:r>
            <w:proofErr w:type="gramEnd"/>
            <w:r>
              <w:rPr>
                <w:rFonts w:ascii="Times New Roman" w:hAnsi="Times New Roman"/>
                <w:kern w:val="0"/>
                <w:sz w:val="22"/>
              </w:rPr>
              <w:t xml:space="preserve"> </w:t>
            </w:r>
            <w:r>
              <w:rPr>
                <w:rFonts w:ascii="Times New Roman" w:hAnsi="Times New Roman" w:hint="eastAsia"/>
                <w:kern w:val="0"/>
                <w:sz w:val="22"/>
              </w:rPr>
              <w:t>Facility</w:t>
            </w:r>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50632D8A"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6</w:t>
            </w:r>
          </w:p>
        </w:tc>
      </w:tr>
      <w:tr w:rsidR="00FA7D14" w14:paraId="25F533C8" w14:textId="77777777">
        <w:trPr>
          <w:trHeight w:val="270"/>
        </w:trPr>
        <w:tc>
          <w:tcPr>
            <w:tcW w:w="4704" w:type="pct"/>
            <w:tcBorders>
              <w:top w:val="nil"/>
              <w:left w:val="nil"/>
              <w:bottom w:val="nil"/>
              <w:right w:val="nil"/>
            </w:tcBorders>
            <w:shd w:val="clear" w:color="auto" w:fill="auto"/>
            <w:noWrap/>
            <w:vAlign w:val="center"/>
          </w:tcPr>
          <w:p w14:paraId="585C4F52" w14:textId="77777777" w:rsidR="00FA7D14" w:rsidRDefault="00C449A8">
            <w:pPr>
              <w:widowControl/>
              <w:tabs>
                <w:tab w:val="left" w:leader="middleDot" w:pos="8610"/>
                <w:tab w:val="left" w:leader="middleDot" w:pos="8820"/>
              </w:tabs>
              <w:spacing w:line="240" w:lineRule="auto"/>
              <w:ind w:left="990" w:hangingChars="450" w:hanging="990"/>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5.5  </w:t>
            </w:r>
            <w:r>
              <w:rPr>
                <w:rFonts w:ascii="Times New Roman" w:hAnsi="Times New Roman" w:hint="eastAsia"/>
                <w:kern w:val="0"/>
                <w:sz w:val="22"/>
              </w:rPr>
              <w:t>Other</w:t>
            </w:r>
            <w:proofErr w:type="gramEnd"/>
            <w:r>
              <w:rPr>
                <w:rFonts w:ascii="Times New Roman" w:hAnsi="Times New Roman"/>
                <w:kern w:val="0"/>
                <w:sz w:val="22"/>
              </w:rPr>
              <w:t xml:space="preserve"> </w:t>
            </w:r>
            <w:r>
              <w:rPr>
                <w:rFonts w:ascii="Times New Roman" w:hAnsi="Times New Roman" w:hint="eastAsia"/>
                <w:kern w:val="0"/>
                <w:sz w:val="22"/>
              </w:rPr>
              <w:t>Facility</w:t>
            </w:r>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685BD487"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7</w:t>
            </w:r>
          </w:p>
        </w:tc>
      </w:tr>
      <w:tr w:rsidR="00FA7D14" w14:paraId="49B1C0CF" w14:textId="77777777">
        <w:trPr>
          <w:trHeight w:val="270"/>
        </w:trPr>
        <w:tc>
          <w:tcPr>
            <w:tcW w:w="4704" w:type="pct"/>
            <w:tcBorders>
              <w:top w:val="nil"/>
              <w:left w:val="nil"/>
              <w:bottom w:val="nil"/>
              <w:right w:val="nil"/>
            </w:tcBorders>
            <w:shd w:val="clear" w:color="auto" w:fill="auto"/>
            <w:noWrap/>
            <w:vAlign w:val="center"/>
          </w:tcPr>
          <w:p w14:paraId="4AD05958"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6  Structure</w:t>
            </w:r>
            <w:proofErr w:type="gramEnd"/>
            <w:r>
              <w:rPr>
                <w:rFonts w:ascii="Times New Roman" w:hAnsi="Times New Roman"/>
                <w:kern w:val="0"/>
                <w:sz w:val="22"/>
              </w:rPr>
              <w:t xml:space="preserve"> Engineering </w:t>
            </w:r>
            <w:r>
              <w:rPr>
                <w:rFonts w:ascii="Times New Roman" w:hAnsi="Times New Roman"/>
              </w:rPr>
              <w:tab/>
            </w:r>
          </w:p>
        </w:tc>
        <w:tc>
          <w:tcPr>
            <w:tcW w:w="296" w:type="pct"/>
            <w:tcBorders>
              <w:top w:val="nil"/>
              <w:left w:val="nil"/>
              <w:bottom w:val="nil"/>
              <w:right w:val="nil"/>
            </w:tcBorders>
            <w:vAlign w:val="center"/>
          </w:tcPr>
          <w:p w14:paraId="36006F11"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9</w:t>
            </w:r>
          </w:p>
        </w:tc>
      </w:tr>
      <w:tr w:rsidR="00FA7D14" w14:paraId="247D8DC5" w14:textId="77777777">
        <w:trPr>
          <w:trHeight w:val="270"/>
        </w:trPr>
        <w:tc>
          <w:tcPr>
            <w:tcW w:w="4704" w:type="pct"/>
            <w:tcBorders>
              <w:top w:val="nil"/>
              <w:left w:val="nil"/>
              <w:bottom w:val="nil"/>
              <w:right w:val="nil"/>
            </w:tcBorders>
            <w:shd w:val="clear" w:color="auto" w:fill="auto"/>
            <w:noWrap/>
            <w:vAlign w:val="center"/>
          </w:tcPr>
          <w:p w14:paraId="433E92AD"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6.1  General</w:t>
            </w:r>
            <w:proofErr w:type="gramEnd"/>
            <w:r>
              <w:rPr>
                <w:rFonts w:ascii="Times New Roman" w:hAnsi="Times New Roman"/>
                <w:kern w:val="0"/>
                <w:sz w:val="22"/>
              </w:rPr>
              <w:t xml:space="preserve"> Requirement </w:t>
            </w:r>
            <w:r>
              <w:rPr>
                <w:rFonts w:ascii="Times New Roman" w:hAnsi="Times New Roman"/>
              </w:rPr>
              <w:tab/>
            </w:r>
          </w:p>
        </w:tc>
        <w:tc>
          <w:tcPr>
            <w:tcW w:w="296" w:type="pct"/>
            <w:tcBorders>
              <w:top w:val="nil"/>
              <w:left w:val="nil"/>
              <w:bottom w:val="nil"/>
              <w:right w:val="nil"/>
            </w:tcBorders>
            <w:vAlign w:val="center"/>
          </w:tcPr>
          <w:p w14:paraId="528DC9A5" w14:textId="77777777" w:rsidR="00FA7D14" w:rsidRDefault="00C449A8">
            <w:pPr>
              <w:jc w:val="right"/>
              <w:rPr>
                <w:rFonts w:ascii="Times New Roman" w:hAnsi="Times New Roman"/>
                <w:szCs w:val="21"/>
              </w:rPr>
            </w:pPr>
            <w:r>
              <w:rPr>
                <w:rFonts w:ascii="Times New Roman" w:hAnsi="Times New Roman" w:hint="eastAsia"/>
                <w:szCs w:val="21"/>
              </w:rPr>
              <w:t>1</w:t>
            </w:r>
            <w:r>
              <w:rPr>
                <w:rFonts w:ascii="Times New Roman" w:hAnsi="Times New Roman"/>
                <w:szCs w:val="21"/>
              </w:rPr>
              <w:t>9</w:t>
            </w:r>
          </w:p>
        </w:tc>
      </w:tr>
      <w:tr w:rsidR="00FA7D14" w14:paraId="140369DA" w14:textId="77777777">
        <w:trPr>
          <w:trHeight w:val="270"/>
        </w:trPr>
        <w:tc>
          <w:tcPr>
            <w:tcW w:w="4704" w:type="pct"/>
            <w:tcBorders>
              <w:top w:val="nil"/>
              <w:left w:val="nil"/>
              <w:bottom w:val="nil"/>
              <w:right w:val="nil"/>
            </w:tcBorders>
            <w:shd w:val="clear" w:color="auto" w:fill="auto"/>
            <w:noWrap/>
            <w:vAlign w:val="center"/>
          </w:tcPr>
          <w:p w14:paraId="7FB47556"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6.2  </w:t>
            </w:r>
            <w:proofErr w:type="spellStart"/>
            <w:r>
              <w:rPr>
                <w:rFonts w:ascii="Times New Roman" w:hAnsi="Times New Roman" w:hint="eastAsia"/>
                <w:kern w:val="0"/>
                <w:sz w:val="22"/>
              </w:rPr>
              <w:t>Meterial</w:t>
            </w:r>
            <w:proofErr w:type="spellEnd"/>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49065BFA"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0</w:t>
            </w:r>
          </w:p>
        </w:tc>
      </w:tr>
      <w:tr w:rsidR="00FA7D14" w14:paraId="61CFBD7A" w14:textId="77777777">
        <w:trPr>
          <w:trHeight w:val="270"/>
        </w:trPr>
        <w:tc>
          <w:tcPr>
            <w:tcW w:w="4704" w:type="pct"/>
            <w:tcBorders>
              <w:top w:val="nil"/>
              <w:left w:val="nil"/>
              <w:bottom w:val="nil"/>
              <w:right w:val="nil"/>
            </w:tcBorders>
            <w:shd w:val="clear" w:color="auto" w:fill="auto"/>
            <w:noWrap/>
            <w:vAlign w:val="center"/>
          </w:tcPr>
          <w:p w14:paraId="6200967A"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6.3  </w:t>
            </w:r>
            <w:r>
              <w:rPr>
                <w:rFonts w:ascii="Times New Roman" w:hAnsi="Times New Roman" w:hint="eastAsia"/>
                <w:kern w:val="0"/>
                <w:sz w:val="22"/>
              </w:rPr>
              <w:t>Load</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4B99AEB2"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1</w:t>
            </w:r>
          </w:p>
        </w:tc>
      </w:tr>
      <w:tr w:rsidR="00FA7D14" w14:paraId="1FB3C4E8" w14:textId="77777777">
        <w:trPr>
          <w:trHeight w:val="270"/>
        </w:trPr>
        <w:tc>
          <w:tcPr>
            <w:tcW w:w="4704" w:type="pct"/>
            <w:tcBorders>
              <w:top w:val="nil"/>
              <w:left w:val="nil"/>
              <w:bottom w:val="nil"/>
              <w:right w:val="nil"/>
            </w:tcBorders>
            <w:shd w:val="clear" w:color="auto" w:fill="auto"/>
            <w:noWrap/>
            <w:vAlign w:val="center"/>
          </w:tcPr>
          <w:p w14:paraId="79A4D0DA"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6.4  </w:t>
            </w:r>
            <w:r>
              <w:rPr>
                <w:rFonts w:ascii="Times New Roman" w:hAnsi="Times New Roman" w:hint="eastAsia"/>
                <w:kern w:val="0"/>
                <w:sz w:val="22"/>
              </w:rPr>
              <w:t>Concrete</w:t>
            </w:r>
            <w:proofErr w:type="gramEnd"/>
            <w:r>
              <w:rPr>
                <w:rFonts w:ascii="Times New Roman" w:hAnsi="Times New Roman"/>
                <w:kern w:val="0"/>
                <w:sz w:val="22"/>
              </w:rPr>
              <w:t xml:space="preserve"> </w:t>
            </w:r>
            <w:r>
              <w:rPr>
                <w:rFonts w:ascii="Times New Roman" w:hAnsi="Times New Roman" w:hint="eastAsia"/>
                <w:kern w:val="0"/>
                <w:sz w:val="22"/>
              </w:rPr>
              <w:t>Structure</w:t>
            </w:r>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42ED2BBD"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2</w:t>
            </w:r>
          </w:p>
        </w:tc>
      </w:tr>
      <w:tr w:rsidR="00FA7D14" w14:paraId="03F0A343" w14:textId="77777777">
        <w:trPr>
          <w:trHeight w:val="270"/>
        </w:trPr>
        <w:tc>
          <w:tcPr>
            <w:tcW w:w="4704" w:type="pct"/>
            <w:tcBorders>
              <w:top w:val="nil"/>
              <w:left w:val="nil"/>
              <w:bottom w:val="nil"/>
              <w:right w:val="nil"/>
            </w:tcBorders>
            <w:shd w:val="clear" w:color="auto" w:fill="auto"/>
            <w:noWrap/>
            <w:vAlign w:val="center"/>
          </w:tcPr>
          <w:p w14:paraId="4E95CA8D"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 xml:space="preserve">6.5  </w:t>
            </w:r>
            <w:r>
              <w:rPr>
                <w:rFonts w:ascii="Times New Roman" w:hAnsi="Times New Roman" w:hint="eastAsia"/>
                <w:kern w:val="0"/>
                <w:sz w:val="22"/>
              </w:rPr>
              <w:t>Steel</w:t>
            </w:r>
            <w:proofErr w:type="gramEnd"/>
            <w:r>
              <w:rPr>
                <w:rFonts w:ascii="Times New Roman" w:hAnsi="Times New Roman"/>
                <w:kern w:val="0"/>
                <w:sz w:val="22"/>
              </w:rPr>
              <w:t xml:space="preserve"> </w:t>
            </w:r>
            <w:r>
              <w:rPr>
                <w:rFonts w:ascii="Times New Roman" w:hAnsi="Times New Roman" w:hint="eastAsia"/>
                <w:kern w:val="0"/>
                <w:sz w:val="22"/>
              </w:rPr>
              <w:t>Structure</w:t>
            </w:r>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63886DFE"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3</w:t>
            </w:r>
          </w:p>
        </w:tc>
      </w:tr>
      <w:tr w:rsidR="00FA7D14" w14:paraId="4417DA27" w14:textId="77777777">
        <w:trPr>
          <w:trHeight w:val="270"/>
        </w:trPr>
        <w:tc>
          <w:tcPr>
            <w:tcW w:w="4704" w:type="pct"/>
            <w:tcBorders>
              <w:top w:val="nil"/>
              <w:left w:val="nil"/>
              <w:bottom w:val="nil"/>
              <w:right w:val="nil"/>
            </w:tcBorders>
            <w:shd w:val="clear" w:color="auto" w:fill="auto"/>
            <w:noWrap/>
            <w:vAlign w:val="center"/>
          </w:tcPr>
          <w:p w14:paraId="41B3E9BA"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 xml:space="preserve">6.6  </w:t>
            </w:r>
            <w:r>
              <w:rPr>
                <w:rFonts w:ascii="Times New Roman" w:hAnsi="Times New Roman" w:hint="eastAsia"/>
                <w:kern w:val="0"/>
                <w:sz w:val="22"/>
              </w:rPr>
              <w:t>M</w:t>
            </w:r>
            <w:r>
              <w:rPr>
                <w:rFonts w:ascii="Times New Roman" w:hAnsi="Times New Roman"/>
                <w:kern w:val="0"/>
                <w:sz w:val="22"/>
              </w:rPr>
              <w:t>asonry</w:t>
            </w:r>
            <w:proofErr w:type="gramEnd"/>
            <w:r>
              <w:rPr>
                <w:rFonts w:ascii="Times New Roman" w:hAnsi="Times New Roman"/>
                <w:kern w:val="0"/>
                <w:sz w:val="22"/>
              </w:rPr>
              <w:t xml:space="preserve"> </w:t>
            </w:r>
            <w:r>
              <w:rPr>
                <w:rFonts w:ascii="Times New Roman" w:hAnsi="Times New Roman" w:hint="eastAsia"/>
                <w:kern w:val="0"/>
                <w:sz w:val="22"/>
              </w:rPr>
              <w:t>S</w:t>
            </w:r>
            <w:r>
              <w:rPr>
                <w:rFonts w:ascii="Times New Roman" w:hAnsi="Times New Roman"/>
                <w:kern w:val="0"/>
                <w:sz w:val="22"/>
              </w:rPr>
              <w:t xml:space="preserve">tructure </w:t>
            </w:r>
            <w:r>
              <w:rPr>
                <w:rFonts w:ascii="Times New Roman" w:hAnsi="Times New Roman"/>
              </w:rPr>
              <w:tab/>
            </w:r>
          </w:p>
        </w:tc>
        <w:tc>
          <w:tcPr>
            <w:tcW w:w="296" w:type="pct"/>
            <w:tcBorders>
              <w:top w:val="nil"/>
              <w:left w:val="nil"/>
              <w:bottom w:val="nil"/>
              <w:right w:val="nil"/>
            </w:tcBorders>
            <w:vAlign w:val="center"/>
          </w:tcPr>
          <w:p w14:paraId="2E1A5ABD"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4</w:t>
            </w:r>
          </w:p>
        </w:tc>
      </w:tr>
      <w:tr w:rsidR="00FA7D14" w14:paraId="74AE6856" w14:textId="77777777">
        <w:trPr>
          <w:trHeight w:val="270"/>
        </w:trPr>
        <w:tc>
          <w:tcPr>
            <w:tcW w:w="4704" w:type="pct"/>
            <w:tcBorders>
              <w:top w:val="nil"/>
              <w:left w:val="nil"/>
              <w:bottom w:val="nil"/>
              <w:right w:val="nil"/>
            </w:tcBorders>
            <w:shd w:val="clear" w:color="auto" w:fill="auto"/>
            <w:noWrap/>
            <w:vAlign w:val="center"/>
          </w:tcPr>
          <w:p w14:paraId="6218EDAC"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 xml:space="preserve">6.7  </w:t>
            </w:r>
            <w:r>
              <w:rPr>
                <w:rFonts w:ascii="Times New Roman" w:hAnsi="Times New Roman" w:hint="eastAsia"/>
                <w:kern w:val="0"/>
                <w:sz w:val="22"/>
              </w:rPr>
              <w:t>Timber</w:t>
            </w:r>
            <w:proofErr w:type="gramEnd"/>
            <w:r>
              <w:rPr>
                <w:rFonts w:ascii="Times New Roman" w:hAnsi="Times New Roman"/>
                <w:kern w:val="0"/>
                <w:sz w:val="22"/>
              </w:rPr>
              <w:t xml:space="preserve"> </w:t>
            </w:r>
            <w:r>
              <w:rPr>
                <w:rFonts w:ascii="Times New Roman" w:hAnsi="Times New Roman" w:hint="eastAsia"/>
                <w:kern w:val="0"/>
                <w:sz w:val="22"/>
              </w:rPr>
              <w:t>S</w:t>
            </w:r>
            <w:r>
              <w:rPr>
                <w:rFonts w:ascii="Times New Roman" w:hAnsi="Times New Roman"/>
                <w:kern w:val="0"/>
                <w:sz w:val="22"/>
              </w:rPr>
              <w:t xml:space="preserve">tructure </w:t>
            </w:r>
            <w:r>
              <w:rPr>
                <w:rFonts w:ascii="Times New Roman" w:hAnsi="Times New Roman"/>
              </w:rPr>
              <w:tab/>
            </w:r>
          </w:p>
        </w:tc>
        <w:tc>
          <w:tcPr>
            <w:tcW w:w="296" w:type="pct"/>
            <w:tcBorders>
              <w:top w:val="nil"/>
              <w:left w:val="nil"/>
              <w:bottom w:val="nil"/>
              <w:right w:val="nil"/>
            </w:tcBorders>
            <w:vAlign w:val="center"/>
          </w:tcPr>
          <w:p w14:paraId="7162C1B6"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5</w:t>
            </w:r>
          </w:p>
        </w:tc>
      </w:tr>
      <w:tr w:rsidR="00FA7D14" w14:paraId="494BED70" w14:textId="77777777">
        <w:trPr>
          <w:trHeight w:val="270"/>
        </w:trPr>
        <w:tc>
          <w:tcPr>
            <w:tcW w:w="4704" w:type="pct"/>
            <w:tcBorders>
              <w:top w:val="nil"/>
              <w:left w:val="nil"/>
              <w:bottom w:val="nil"/>
              <w:right w:val="nil"/>
            </w:tcBorders>
            <w:shd w:val="clear" w:color="auto" w:fill="auto"/>
            <w:noWrap/>
            <w:vAlign w:val="center"/>
          </w:tcPr>
          <w:p w14:paraId="61E5A9F2"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6.8  Basement</w:t>
            </w:r>
            <w:proofErr w:type="gramEnd"/>
            <w:r>
              <w:rPr>
                <w:rFonts w:ascii="Times New Roman" w:hAnsi="Times New Roman"/>
                <w:kern w:val="0"/>
                <w:sz w:val="22"/>
              </w:rPr>
              <w:t xml:space="preserve"> and Foundation </w:t>
            </w:r>
            <w:r>
              <w:rPr>
                <w:rFonts w:ascii="Times New Roman" w:hAnsi="Times New Roman"/>
              </w:rPr>
              <w:tab/>
            </w:r>
          </w:p>
        </w:tc>
        <w:tc>
          <w:tcPr>
            <w:tcW w:w="296" w:type="pct"/>
            <w:tcBorders>
              <w:top w:val="nil"/>
              <w:left w:val="nil"/>
              <w:bottom w:val="nil"/>
              <w:right w:val="nil"/>
            </w:tcBorders>
            <w:vAlign w:val="center"/>
          </w:tcPr>
          <w:p w14:paraId="42B588BF"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6</w:t>
            </w:r>
          </w:p>
        </w:tc>
      </w:tr>
      <w:tr w:rsidR="00FA7D14" w14:paraId="010302CA" w14:textId="77777777">
        <w:trPr>
          <w:trHeight w:val="270"/>
        </w:trPr>
        <w:tc>
          <w:tcPr>
            <w:tcW w:w="4704" w:type="pct"/>
            <w:tcBorders>
              <w:top w:val="nil"/>
              <w:left w:val="nil"/>
              <w:bottom w:val="nil"/>
              <w:right w:val="nil"/>
            </w:tcBorders>
            <w:shd w:val="clear" w:color="auto" w:fill="auto"/>
            <w:noWrap/>
            <w:vAlign w:val="center"/>
          </w:tcPr>
          <w:p w14:paraId="00E0CAAB"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6.9  Seismically Isolated</w:t>
            </w:r>
            <w:r>
              <w:rPr>
                <w:rFonts w:ascii="Times New Roman" w:hAnsi="Times New Roman" w:hint="eastAsia"/>
                <w:kern w:val="0"/>
                <w:sz w:val="22"/>
              </w:rPr>
              <w:t>、</w:t>
            </w:r>
            <w:r>
              <w:rPr>
                <w:rFonts w:ascii="Times New Roman" w:hAnsi="Times New Roman"/>
                <w:kern w:val="0"/>
                <w:sz w:val="22"/>
              </w:rPr>
              <w:t xml:space="preserve">Energy-dissipated </w:t>
            </w:r>
            <w:r>
              <w:rPr>
                <w:rFonts w:ascii="Times New Roman" w:hAnsi="Times New Roman" w:hint="eastAsia"/>
                <w:kern w:val="0"/>
                <w:sz w:val="22"/>
              </w:rPr>
              <w:t xml:space="preserve">and </w:t>
            </w:r>
            <w:r>
              <w:rPr>
                <w:rFonts w:ascii="Times New Roman" w:hAnsi="Times New Roman"/>
                <w:kern w:val="0"/>
                <w:sz w:val="22"/>
              </w:rPr>
              <w:t xml:space="preserve">Wind Vibration Control Structure </w:t>
            </w:r>
            <w:r>
              <w:rPr>
                <w:rFonts w:ascii="Times New Roman" w:hAnsi="Times New Roman"/>
              </w:rPr>
              <w:tab/>
            </w:r>
          </w:p>
        </w:tc>
        <w:tc>
          <w:tcPr>
            <w:tcW w:w="296" w:type="pct"/>
            <w:tcBorders>
              <w:top w:val="nil"/>
              <w:left w:val="nil"/>
              <w:bottom w:val="nil"/>
              <w:right w:val="nil"/>
            </w:tcBorders>
            <w:vAlign w:val="center"/>
          </w:tcPr>
          <w:p w14:paraId="4ACBA197"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6</w:t>
            </w:r>
          </w:p>
        </w:tc>
      </w:tr>
      <w:tr w:rsidR="00FA7D14" w14:paraId="7CA8D4E5" w14:textId="77777777">
        <w:trPr>
          <w:trHeight w:val="270"/>
        </w:trPr>
        <w:tc>
          <w:tcPr>
            <w:tcW w:w="4704" w:type="pct"/>
            <w:tcBorders>
              <w:top w:val="nil"/>
              <w:left w:val="nil"/>
              <w:bottom w:val="nil"/>
              <w:right w:val="nil"/>
            </w:tcBorders>
            <w:shd w:val="clear" w:color="auto" w:fill="auto"/>
            <w:noWrap/>
            <w:vAlign w:val="center"/>
          </w:tcPr>
          <w:p w14:paraId="6B8EB1A8"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6.5  Construction</w:t>
            </w:r>
            <w:proofErr w:type="gramEnd"/>
            <w:r>
              <w:rPr>
                <w:rFonts w:ascii="Times New Roman" w:hAnsi="Times New Roman"/>
                <w:kern w:val="0"/>
                <w:sz w:val="22"/>
              </w:rPr>
              <w:t xml:space="preserve"> </w:t>
            </w:r>
            <w:r>
              <w:rPr>
                <w:rFonts w:ascii="Times New Roman" w:hAnsi="Times New Roman" w:hint="eastAsia"/>
                <w:kern w:val="0"/>
                <w:sz w:val="22"/>
              </w:rPr>
              <w:t>and</w:t>
            </w:r>
            <w:r>
              <w:rPr>
                <w:rFonts w:ascii="Times New Roman" w:hAnsi="Times New Roman"/>
                <w:kern w:val="0"/>
                <w:sz w:val="22"/>
              </w:rPr>
              <w:t xml:space="preserve"> Supervision </w:t>
            </w:r>
            <w:r>
              <w:rPr>
                <w:rFonts w:ascii="Times New Roman" w:hAnsi="Times New Roman"/>
              </w:rPr>
              <w:tab/>
            </w:r>
          </w:p>
        </w:tc>
        <w:tc>
          <w:tcPr>
            <w:tcW w:w="296" w:type="pct"/>
            <w:tcBorders>
              <w:top w:val="nil"/>
              <w:left w:val="nil"/>
              <w:bottom w:val="nil"/>
              <w:right w:val="nil"/>
            </w:tcBorders>
            <w:vAlign w:val="center"/>
          </w:tcPr>
          <w:p w14:paraId="5C4275AA"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7</w:t>
            </w:r>
          </w:p>
        </w:tc>
      </w:tr>
      <w:tr w:rsidR="00FA7D14" w14:paraId="1EE2EB38" w14:textId="77777777">
        <w:trPr>
          <w:trHeight w:val="270"/>
        </w:trPr>
        <w:tc>
          <w:tcPr>
            <w:tcW w:w="4704" w:type="pct"/>
            <w:tcBorders>
              <w:top w:val="nil"/>
              <w:left w:val="nil"/>
              <w:bottom w:val="nil"/>
              <w:right w:val="nil"/>
            </w:tcBorders>
            <w:shd w:val="clear" w:color="auto" w:fill="auto"/>
            <w:noWrap/>
            <w:vAlign w:val="center"/>
          </w:tcPr>
          <w:p w14:paraId="73FC42BC"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7  Equipment</w:t>
            </w:r>
            <w:proofErr w:type="gramEnd"/>
            <w:r>
              <w:rPr>
                <w:rFonts w:ascii="Times New Roman" w:hAnsi="Times New Roman"/>
                <w:kern w:val="0"/>
                <w:sz w:val="22"/>
              </w:rPr>
              <w:t xml:space="preserve"> Engineering </w:t>
            </w:r>
            <w:r>
              <w:rPr>
                <w:rFonts w:ascii="Times New Roman" w:hAnsi="Times New Roman"/>
              </w:rPr>
              <w:tab/>
            </w:r>
          </w:p>
        </w:tc>
        <w:tc>
          <w:tcPr>
            <w:tcW w:w="296" w:type="pct"/>
            <w:tcBorders>
              <w:top w:val="nil"/>
              <w:left w:val="nil"/>
              <w:bottom w:val="nil"/>
              <w:right w:val="nil"/>
            </w:tcBorders>
            <w:vAlign w:val="center"/>
          </w:tcPr>
          <w:p w14:paraId="2F9915B7"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9</w:t>
            </w:r>
          </w:p>
        </w:tc>
      </w:tr>
      <w:tr w:rsidR="00FA7D14" w14:paraId="616A1ABF" w14:textId="77777777">
        <w:trPr>
          <w:trHeight w:val="270"/>
        </w:trPr>
        <w:tc>
          <w:tcPr>
            <w:tcW w:w="4704" w:type="pct"/>
            <w:tcBorders>
              <w:top w:val="nil"/>
              <w:left w:val="nil"/>
              <w:bottom w:val="nil"/>
              <w:right w:val="nil"/>
            </w:tcBorders>
            <w:shd w:val="clear" w:color="auto" w:fill="auto"/>
            <w:noWrap/>
            <w:vAlign w:val="center"/>
          </w:tcPr>
          <w:p w14:paraId="02667FBD"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7.1  Water</w:t>
            </w:r>
            <w:proofErr w:type="gramEnd"/>
            <w:r>
              <w:rPr>
                <w:rFonts w:ascii="Times New Roman" w:hAnsi="Times New Roman"/>
                <w:kern w:val="0"/>
                <w:sz w:val="22"/>
              </w:rPr>
              <w:t xml:space="preserve"> Supply and Drainage Design </w:t>
            </w:r>
            <w:r>
              <w:rPr>
                <w:rFonts w:ascii="Times New Roman" w:hAnsi="Times New Roman"/>
              </w:rPr>
              <w:tab/>
            </w:r>
          </w:p>
        </w:tc>
        <w:tc>
          <w:tcPr>
            <w:tcW w:w="296" w:type="pct"/>
            <w:tcBorders>
              <w:top w:val="nil"/>
              <w:left w:val="nil"/>
              <w:bottom w:val="nil"/>
              <w:right w:val="nil"/>
            </w:tcBorders>
            <w:vAlign w:val="center"/>
          </w:tcPr>
          <w:p w14:paraId="313F3893" w14:textId="77777777" w:rsidR="00FA7D14" w:rsidRDefault="00C449A8">
            <w:pPr>
              <w:jc w:val="right"/>
              <w:rPr>
                <w:rFonts w:ascii="Times New Roman" w:hAnsi="Times New Roman"/>
                <w:szCs w:val="21"/>
              </w:rPr>
            </w:pPr>
            <w:r>
              <w:rPr>
                <w:rFonts w:ascii="Times New Roman" w:hAnsi="Times New Roman" w:hint="eastAsia"/>
                <w:szCs w:val="21"/>
              </w:rPr>
              <w:t>2</w:t>
            </w:r>
            <w:r>
              <w:rPr>
                <w:rFonts w:ascii="Times New Roman" w:hAnsi="Times New Roman"/>
                <w:szCs w:val="21"/>
              </w:rPr>
              <w:t>9</w:t>
            </w:r>
          </w:p>
        </w:tc>
      </w:tr>
      <w:tr w:rsidR="00FA7D14" w14:paraId="503043B8" w14:textId="77777777">
        <w:trPr>
          <w:trHeight w:val="270"/>
        </w:trPr>
        <w:tc>
          <w:tcPr>
            <w:tcW w:w="4704" w:type="pct"/>
            <w:tcBorders>
              <w:top w:val="nil"/>
              <w:left w:val="nil"/>
              <w:bottom w:val="nil"/>
              <w:right w:val="nil"/>
            </w:tcBorders>
            <w:shd w:val="clear" w:color="auto" w:fill="auto"/>
            <w:noWrap/>
            <w:vAlign w:val="center"/>
          </w:tcPr>
          <w:p w14:paraId="3E90FCD6"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7.2  Electrical</w:t>
            </w:r>
            <w:proofErr w:type="gramEnd"/>
            <w:r>
              <w:rPr>
                <w:rFonts w:ascii="Times New Roman" w:hAnsi="Times New Roman"/>
                <w:kern w:val="0"/>
                <w:sz w:val="22"/>
              </w:rPr>
              <w:t xml:space="preserve"> Design </w:t>
            </w:r>
            <w:r>
              <w:rPr>
                <w:rFonts w:ascii="Times New Roman" w:hAnsi="Times New Roman"/>
              </w:rPr>
              <w:tab/>
            </w:r>
          </w:p>
        </w:tc>
        <w:tc>
          <w:tcPr>
            <w:tcW w:w="296" w:type="pct"/>
            <w:tcBorders>
              <w:top w:val="nil"/>
              <w:left w:val="nil"/>
              <w:bottom w:val="nil"/>
              <w:right w:val="nil"/>
            </w:tcBorders>
            <w:vAlign w:val="center"/>
          </w:tcPr>
          <w:p w14:paraId="5B406359" w14:textId="77777777" w:rsidR="00FA7D14" w:rsidRDefault="00C449A8">
            <w:pPr>
              <w:jc w:val="right"/>
              <w:rPr>
                <w:rFonts w:ascii="Times New Roman" w:hAnsi="Times New Roman"/>
                <w:szCs w:val="21"/>
              </w:rPr>
            </w:pPr>
            <w:r>
              <w:rPr>
                <w:rFonts w:ascii="Times New Roman" w:hAnsi="Times New Roman" w:hint="eastAsia"/>
                <w:szCs w:val="21"/>
              </w:rPr>
              <w:t>3</w:t>
            </w:r>
            <w:r>
              <w:rPr>
                <w:rFonts w:ascii="Times New Roman" w:hAnsi="Times New Roman"/>
                <w:szCs w:val="21"/>
              </w:rPr>
              <w:t>0</w:t>
            </w:r>
          </w:p>
        </w:tc>
      </w:tr>
      <w:tr w:rsidR="00FA7D14" w14:paraId="478FBCB7" w14:textId="77777777">
        <w:trPr>
          <w:trHeight w:val="270"/>
        </w:trPr>
        <w:tc>
          <w:tcPr>
            <w:tcW w:w="4704" w:type="pct"/>
            <w:tcBorders>
              <w:top w:val="nil"/>
              <w:left w:val="nil"/>
              <w:bottom w:val="nil"/>
              <w:right w:val="nil"/>
            </w:tcBorders>
            <w:shd w:val="clear" w:color="auto" w:fill="auto"/>
            <w:noWrap/>
            <w:vAlign w:val="center"/>
          </w:tcPr>
          <w:p w14:paraId="66A2C362"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7.3  Intelligent</w:t>
            </w:r>
            <w:proofErr w:type="gramEnd"/>
            <w:r>
              <w:rPr>
                <w:rFonts w:ascii="Times New Roman" w:hAnsi="Times New Roman"/>
                <w:kern w:val="0"/>
                <w:sz w:val="22"/>
              </w:rPr>
              <w:t xml:space="preserve"> System Design </w:t>
            </w:r>
            <w:r>
              <w:rPr>
                <w:rFonts w:ascii="Times New Roman" w:hAnsi="Times New Roman"/>
              </w:rPr>
              <w:tab/>
            </w:r>
          </w:p>
        </w:tc>
        <w:tc>
          <w:tcPr>
            <w:tcW w:w="296" w:type="pct"/>
            <w:tcBorders>
              <w:top w:val="nil"/>
              <w:left w:val="nil"/>
              <w:bottom w:val="nil"/>
              <w:right w:val="nil"/>
            </w:tcBorders>
            <w:vAlign w:val="center"/>
          </w:tcPr>
          <w:p w14:paraId="0D2E62C4" w14:textId="77777777" w:rsidR="00FA7D14" w:rsidRDefault="00C449A8">
            <w:pPr>
              <w:jc w:val="right"/>
              <w:rPr>
                <w:rFonts w:ascii="Times New Roman" w:hAnsi="Times New Roman"/>
                <w:szCs w:val="21"/>
              </w:rPr>
            </w:pPr>
            <w:r>
              <w:rPr>
                <w:rFonts w:ascii="Times New Roman" w:hAnsi="Times New Roman" w:hint="eastAsia"/>
                <w:szCs w:val="21"/>
              </w:rPr>
              <w:t>3</w:t>
            </w:r>
            <w:r>
              <w:rPr>
                <w:rFonts w:ascii="Times New Roman" w:hAnsi="Times New Roman"/>
                <w:szCs w:val="21"/>
              </w:rPr>
              <w:t>4</w:t>
            </w:r>
          </w:p>
        </w:tc>
      </w:tr>
      <w:tr w:rsidR="00FA7D14" w14:paraId="38189677" w14:textId="77777777">
        <w:trPr>
          <w:trHeight w:val="270"/>
        </w:trPr>
        <w:tc>
          <w:tcPr>
            <w:tcW w:w="4704" w:type="pct"/>
            <w:tcBorders>
              <w:top w:val="nil"/>
              <w:left w:val="nil"/>
              <w:bottom w:val="nil"/>
              <w:right w:val="nil"/>
            </w:tcBorders>
            <w:shd w:val="clear" w:color="auto" w:fill="auto"/>
            <w:noWrap/>
            <w:vAlign w:val="center"/>
          </w:tcPr>
          <w:p w14:paraId="70478534"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7.4  Heating</w:t>
            </w:r>
            <w:proofErr w:type="gramEnd"/>
            <w:r>
              <w:rPr>
                <w:rFonts w:ascii="Times New Roman" w:hAnsi="Times New Roman"/>
                <w:kern w:val="0"/>
                <w:sz w:val="22"/>
              </w:rPr>
              <w:t xml:space="preserve"> Ventilation and Air Conditioning Design </w:t>
            </w:r>
            <w:r>
              <w:rPr>
                <w:rFonts w:ascii="Times New Roman" w:hAnsi="Times New Roman"/>
              </w:rPr>
              <w:tab/>
            </w:r>
          </w:p>
        </w:tc>
        <w:tc>
          <w:tcPr>
            <w:tcW w:w="296" w:type="pct"/>
            <w:tcBorders>
              <w:top w:val="nil"/>
              <w:left w:val="nil"/>
              <w:bottom w:val="nil"/>
              <w:right w:val="nil"/>
            </w:tcBorders>
            <w:vAlign w:val="center"/>
          </w:tcPr>
          <w:p w14:paraId="02CE1C19" w14:textId="77777777" w:rsidR="00FA7D14" w:rsidRDefault="00C449A8">
            <w:pPr>
              <w:jc w:val="right"/>
              <w:rPr>
                <w:rFonts w:ascii="Times New Roman" w:hAnsi="Times New Roman"/>
                <w:szCs w:val="21"/>
              </w:rPr>
            </w:pPr>
            <w:r>
              <w:rPr>
                <w:rFonts w:ascii="Times New Roman" w:hAnsi="Times New Roman" w:hint="eastAsia"/>
                <w:szCs w:val="21"/>
              </w:rPr>
              <w:t>3</w:t>
            </w:r>
            <w:r>
              <w:rPr>
                <w:rFonts w:ascii="Times New Roman" w:hAnsi="Times New Roman"/>
                <w:szCs w:val="21"/>
              </w:rPr>
              <w:t>5</w:t>
            </w:r>
          </w:p>
        </w:tc>
      </w:tr>
      <w:tr w:rsidR="00FA7D14" w14:paraId="2DA5AECB" w14:textId="77777777">
        <w:trPr>
          <w:trHeight w:val="270"/>
        </w:trPr>
        <w:tc>
          <w:tcPr>
            <w:tcW w:w="4704" w:type="pct"/>
            <w:tcBorders>
              <w:top w:val="nil"/>
              <w:left w:val="nil"/>
              <w:bottom w:val="nil"/>
              <w:right w:val="nil"/>
            </w:tcBorders>
            <w:shd w:val="clear" w:color="auto" w:fill="auto"/>
            <w:noWrap/>
            <w:vAlign w:val="center"/>
          </w:tcPr>
          <w:p w14:paraId="22513398"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8  Fire</w:t>
            </w:r>
            <w:proofErr w:type="gramEnd"/>
            <w:r>
              <w:rPr>
                <w:rFonts w:ascii="Times New Roman" w:hAnsi="Times New Roman"/>
                <w:kern w:val="0"/>
                <w:sz w:val="22"/>
              </w:rPr>
              <w:t xml:space="preserve"> Protection and Evacuation </w:t>
            </w:r>
            <w:r>
              <w:rPr>
                <w:rFonts w:ascii="Times New Roman" w:hAnsi="Times New Roman"/>
              </w:rPr>
              <w:tab/>
            </w:r>
          </w:p>
        </w:tc>
        <w:tc>
          <w:tcPr>
            <w:tcW w:w="296" w:type="pct"/>
            <w:tcBorders>
              <w:top w:val="nil"/>
              <w:left w:val="nil"/>
              <w:bottom w:val="nil"/>
              <w:right w:val="nil"/>
            </w:tcBorders>
            <w:vAlign w:val="center"/>
          </w:tcPr>
          <w:p w14:paraId="203508F7" w14:textId="77777777" w:rsidR="00FA7D14" w:rsidRDefault="00C449A8">
            <w:pPr>
              <w:jc w:val="right"/>
              <w:rPr>
                <w:rFonts w:ascii="Times New Roman" w:hAnsi="Times New Roman"/>
                <w:szCs w:val="21"/>
              </w:rPr>
            </w:pPr>
            <w:r>
              <w:rPr>
                <w:rFonts w:ascii="Times New Roman" w:hAnsi="Times New Roman" w:hint="eastAsia"/>
                <w:szCs w:val="21"/>
              </w:rPr>
              <w:t>3</w:t>
            </w:r>
            <w:r>
              <w:rPr>
                <w:rFonts w:ascii="Times New Roman" w:hAnsi="Times New Roman"/>
                <w:szCs w:val="21"/>
              </w:rPr>
              <w:t>8</w:t>
            </w:r>
          </w:p>
        </w:tc>
      </w:tr>
      <w:tr w:rsidR="00FA7D14" w14:paraId="017AE9D1" w14:textId="77777777">
        <w:trPr>
          <w:trHeight w:val="270"/>
        </w:trPr>
        <w:tc>
          <w:tcPr>
            <w:tcW w:w="4704" w:type="pct"/>
            <w:tcBorders>
              <w:top w:val="nil"/>
              <w:left w:val="nil"/>
              <w:bottom w:val="nil"/>
              <w:right w:val="nil"/>
            </w:tcBorders>
            <w:shd w:val="clear" w:color="auto" w:fill="auto"/>
            <w:noWrap/>
            <w:vAlign w:val="center"/>
          </w:tcPr>
          <w:p w14:paraId="482F6B07"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8.1  Fire</w:t>
            </w:r>
            <w:proofErr w:type="gramEnd"/>
            <w:r>
              <w:rPr>
                <w:rFonts w:ascii="Times New Roman" w:hAnsi="Times New Roman"/>
                <w:kern w:val="0"/>
                <w:sz w:val="22"/>
              </w:rPr>
              <w:t xml:space="preserve"> Protection </w:t>
            </w:r>
            <w:r>
              <w:rPr>
                <w:rFonts w:ascii="Times New Roman" w:hAnsi="Times New Roman"/>
              </w:rPr>
              <w:tab/>
            </w:r>
          </w:p>
        </w:tc>
        <w:tc>
          <w:tcPr>
            <w:tcW w:w="296" w:type="pct"/>
            <w:tcBorders>
              <w:top w:val="nil"/>
              <w:left w:val="nil"/>
              <w:bottom w:val="nil"/>
              <w:right w:val="nil"/>
            </w:tcBorders>
            <w:vAlign w:val="center"/>
          </w:tcPr>
          <w:p w14:paraId="5E29B7BE" w14:textId="77777777" w:rsidR="00FA7D14" w:rsidRDefault="00C449A8">
            <w:pPr>
              <w:jc w:val="right"/>
              <w:rPr>
                <w:rFonts w:ascii="Times New Roman" w:hAnsi="Times New Roman"/>
                <w:szCs w:val="21"/>
              </w:rPr>
            </w:pPr>
            <w:r>
              <w:rPr>
                <w:rFonts w:ascii="Times New Roman" w:hAnsi="Times New Roman" w:hint="eastAsia"/>
                <w:szCs w:val="21"/>
              </w:rPr>
              <w:t>3</w:t>
            </w:r>
            <w:r>
              <w:rPr>
                <w:rFonts w:ascii="Times New Roman" w:hAnsi="Times New Roman"/>
                <w:szCs w:val="21"/>
              </w:rPr>
              <w:t>8</w:t>
            </w:r>
          </w:p>
        </w:tc>
      </w:tr>
      <w:tr w:rsidR="00FA7D14" w14:paraId="25BFD004" w14:textId="77777777">
        <w:trPr>
          <w:trHeight w:val="270"/>
        </w:trPr>
        <w:tc>
          <w:tcPr>
            <w:tcW w:w="4704" w:type="pct"/>
            <w:tcBorders>
              <w:top w:val="nil"/>
              <w:left w:val="nil"/>
              <w:bottom w:val="nil"/>
              <w:right w:val="nil"/>
            </w:tcBorders>
            <w:shd w:val="clear" w:color="auto" w:fill="auto"/>
            <w:noWrap/>
            <w:vAlign w:val="center"/>
          </w:tcPr>
          <w:p w14:paraId="636898B7"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8.2  Evacuation</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3EB7A19D"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0</w:t>
            </w:r>
          </w:p>
        </w:tc>
      </w:tr>
      <w:tr w:rsidR="00FA7D14" w14:paraId="75BD9B76" w14:textId="77777777">
        <w:trPr>
          <w:trHeight w:val="270"/>
        </w:trPr>
        <w:tc>
          <w:tcPr>
            <w:tcW w:w="4704" w:type="pct"/>
            <w:tcBorders>
              <w:top w:val="nil"/>
              <w:left w:val="nil"/>
              <w:bottom w:val="nil"/>
              <w:right w:val="nil"/>
            </w:tcBorders>
            <w:shd w:val="clear" w:color="auto" w:fill="auto"/>
            <w:noWrap/>
            <w:vAlign w:val="center"/>
          </w:tcPr>
          <w:p w14:paraId="4A9BE3F9"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9  Indoor</w:t>
            </w:r>
            <w:proofErr w:type="gramEnd"/>
            <w:r>
              <w:rPr>
                <w:rFonts w:ascii="Times New Roman" w:hAnsi="Times New Roman"/>
                <w:kern w:val="0"/>
                <w:sz w:val="22"/>
              </w:rPr>
              <w:t xml:space="preserve"> Environment </w:t>
            </w:r>
            <w:r>
              <w:rPr>
                <w:rFonts w:ascii="Times New Roman" w:hAnsi="Times New Roman"/>
              </w:rPr>
              <w:tab/>
            </w:r>
          </w:p>
        </w:tc>
        <w:tc>
          <w:tcPr>
            <w:tcW w:w="296" w:type="pct"/>
            <w:tcBorders>
              <w:top w:val="nil"/>
              <w:left w:val="nil"/>
              <w:bottom w:val="nil"/>
              <w:right w:val="nil"/>
            </w:tcBorders>
            <w:vAlign w:val="center"/>
          </w:tcPr>
          <w:p w14:paraId="59859BFA"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2</w:t>
            </w:r>
          </w:p>
        </w:tc>
      </w:tr>
      <w:tr w:rsidR="00FA7D14" w14:paraId="133C964A" w14:textId="77777777">
        <w:trPr>
          <w:trHeight w:val="270"/>
        </w:trPr>
        <w:tc>
          <w:tcPr>
            <w:tcW w:w="4704" w:type="pct"/>
            <w:tcBorders>
              <w:top w:val="nil"/>
              <w:left w:val="nil"/>
              <w:bottom w:val="nil"/>
              <w:right w:val="nil"/>
            </w:tcBorders>
            <w:shd w:val="clear" w:color="auto" w:fill="auto"/>
            <w:noWrap/>
            <w:vAlign w:val="center"/>
          </w:tcPr>
          <w:p w14:paraId="0601EF50"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lastRenderedPageBreak/>
              <w:t xml:space="preserve">    </w:t>
            </w:r>
            <w:proofErr w:type="gramStart"/>
            <w:r>
              <w:rPr>
                <w:rFonts w:ascii="Times New Roman" w:hAnsi="Times New Roman"/>
                <w:kern w:val="0"/>
                <w:sz w:val="22"/>
              </w:rPr>
              <w:t>9.1  Interior</w:t>
            </w:r>
            <w:proofErr w:type="gramEnd"/>
            <w:r>
              <w:rPr>
                <w:rFonts w:ascii="Times New Roman" w:hAnsi="Times New Roman"/>
                <w:kern w:val="0"/>
                <w:sz w:val="22"/>
              </w:rPr>
              <w:t xml:space="preserve"> Decoration </w:t>
            </w:r>
            <w:r>
              <w:rPr>
                <w:rFonts w:ascii="Times New Roman" w:hAnsi="Times New Roman"/>
              </w:rPr>
              <w:tab/>
            </w:r>
          </w:p>
        </w:tc>
        <w:tc>
          <w:tcPr>
            <w:tcW w:w="296" w:type="pct"/>
            <w:tcBorders>
              <w:top w:val="nil"/>
              <w:left w:val="nil"/>
              <w:bottom w:val="nil"/>
              <w:right w:val="nil"/>
            </w:tcBorders>
            <w:vAlign w:val="center"/>
          </w:tcPr>
          <w:p w14:paraId="134683D7"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2</w:t>
            </w:r>
          </w:p>
        </w:tc>
      </w:tr>
      <w:tr w:rsidR="00FA7D14" w14:paraId="7C9595D6" w14:textId="77777777">
        <w:trPr>
          <w:trHeight w:val="270"/>
        </w:trPr>
        <w:tc>
          <w:tcPr>
            <w:tcW w:w="4704" w:type="pct"/>
            <w:tcBorders>
              <w:top w:val="nil"/>
              <w:left w:val="nil"/>
              <w:bottom w:val="nil"/>
              <w:right w:val="nil"/>
            </w:tcBorders>
            <w:shd w:val="clear" w:color="auto" w:fill="auto"/>
            <w:noWrap/>
            <w:vAlign w:val="center"/>
          </w:tcPr>
          <w:p w14:paraId="165E5DCA"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9.2  Ventilation</w:t>
            </w:r>
            <w:proofErr w:type="gramEnd"/>
            <w:r>
              <w:rPr>
                <w:rFonts w:ascii="Times New Roman" w:hAnsi="Times New Roman"/>
                <w:kern w:val="0"/>
                <w:sz w:val="22"/>
              </w:rPr>
              <w:t xml:space="preserve"> and Daylighting </w:t>
            </w:r>
            <w:r>
              <w:rPr>
                <w:rFonts w:ascii="Times New Roman" w:hAnsi="Times New Roman"/>
              </w:rPr>
              <w:tab/>
            </w:r>
          </w:p>
        </w:tc>
        <w:tc>
          <w:tcPr>
            <w:tcW w:w="296" w:type="pct"/>
            <w:tcBorders>
              <w:top w:val="nil"/>
              <w:left w:val="nil"/>
              <w:bottom w:val="nil"/>
              <w:right w:val="nil"/>
            </w:tcBorders>
            <w:vAlign w:val="center"/>
          </w:tcPr>
          <w:p w14:paraId="3D40DE1B"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3</w:t>
            </w:r>
          </w:p>
        </w:tc>
      </w:tr>
      <w:tr w:rsidR="00FA7D14" w14:paraId="3C950129" w14:textId="77777777">
        <w:trPr>
          <w:trHeight w:val="270"/>
        </w:trPr>
        <w:tc>
          <w:tcPr>
            <w:tcW w:w="4704" w:type="pct"/>
            <w:tcBorders>
              <w:top w:val="nil"/>
              <w:left w:val="nil"/>
              <w:bottom w:val="nil"/>
              <w:right w:val="nil"/>
            </w:tcBorders>
            <w:shd w:val="clear" w:color="auto" w:fill="auto"/>
            <w:noWrap/>
            <w:vAlign w:val="center"/>
          </w:tcPr>
          <w:p w14:paraId="11A21F64"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9.3  Energy</w:t>
            </w:r>
            <w:proofErr w:type="gramEnd"/>
            <w:r>
              <w:rPr>
                <w:rFonts w:ascii="Times New Roman" w:hAnsi="Times New Roman"/>
                <w:kern w:val="0"/>
                <w:sz w:val="22"/>
              </w:rPr>
              <w:t xml:space="preserve"> Efficiency </w:t>
            </w:r>
            <w:r>
              <w:rPr>
                <w:rFonts w:ascii="Times New Roman" w:hAnsi="Times New Roman"/>
              </w:rPr>
              <w:tab/>
            </w:r>
          </w:p>
        </w:tc>
        <w:tc>
          <w:tcPr>
            <w:tcW w:w="296" w:type="pct"/>
            <w:tcBorders>
              <w:top w:val="nil"/>
              <w:left w:val="nil"/>
              <w:bottom w:val="nil"/>
              <w:right w:val="nil"/>
            </w:tcBorders>
            <w:vAlign w:val="center"/>
          </w:tcPr>
          <w:p w14:paraId="139B017E"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3</w:t>
            </w:r>
          </w:p>
        </w:tc>
      </w:tr>
      <w:tr w:rsidR="00FA7D14" w14:paraId="1D6A4F34" w14:textId="77777777">
        <w:trPr>
          <w:trHeight w:val="270"/>
        </w:trPr>
        <w:tc>
          <w:tcPr>
            <w:tcW w:w="4704" w:type="pct"/>
            <w:tcBorders>
              <w:top w:val="nil"/>
              <w:left w:val="nil"/>
              <w:bottom w:val="nil"/>
              <w:right w:val="nil"/>
            </w:tcBorders>
            <w:shd w:val="clear" w:color="auto" w:fill="auto"/>
            <w:noWrap/>
            <w:vAlign w:val="center"/>
          </w:tcPr>
          <w:p w14:paraId="3B5A5930"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9.4  Waterproof</w:t>
            </w:r>
            <w:proofErr w:type="gramEnd"/>
            <w:r>
              <w:rPr>
                <w:rFonts w:ascii="Times New Roman" w:hAnsi="Times New Roman"/>
                <w:kern w:val="0"/>
                <w:sz w:val="22"/>
              </w:rPr>
              <w:t xml:space="preserve"> and Moisture Dampproof </w:t>
            </w:r>
            <w:r>
              <w:rPr>
                <w:rFonts w:ascii="Times New Roman" w:hAnsi="Times New Roman"/>
              </w:rPr>
              <w:tab/>
            </w:r>
          </w:p>
        </w:tc>
        <w:tc>
          <w:tcPr>
            <w:tcW w:w="296" w:type="pct"/>
            <w:tcBorders>
              <w:top w:val="nil"/>
              <w:left w:val="nil"/>
              <w:bottom w:val="nil"/>
              <w:right w:val="nil"/>
            </w:tcBorders>
            <w:vAlign w:val="center"/>
          </w:tcPr>
          <w:p w14:paraId="141C515E"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4</w:t>
            </w:r>
          </w:p>
        </w:tc>
      </w:tr>
      <w:tr w:rsidR="00FA7D14" w14:paraId="23940F3C" w14:textId="77777777">
        <w:trPr>
          <w:trHeight w:val="270"/>
        </w:trPr>
        <w:tc>
          <w:tcPr>
            <w:tcW w:w="4704" w:type="pct"/>
            <w:tcBorders>
              <w:top w:val="nil"/>
              <w:left w:val="nil"/>
              <w:bottom w:val="nil"/>
              <w:right w:val="nil"/>
            </w:tcBorders>
            <w:shd w:val="clear" w:color="auto" w:fill="auto"/>
            <w:noWrap/>
            <w:vAlign w:val="center"/>
          </w:tcPr>
          <w:p w14:paraId="126D3F62"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10  Precast</w:t>
            </w:r>
            <w:proofErr w:type="gramEnd"/>
            <w:r>
              <w:rPr>
                <w:rFonts w:ascii="Times New Roman" w:hAnsi="Times New Roman"/>
                <w:kern w:val="0"/>
                <w:sz w:val="22"/>
              </w:rPr>
              <w:t xml:space="preserve"> Structure </w:t>
            </w:r>
            <w:r>
              <w:rPr>
                <w:rFonts w:ascii="Times New Roman" w:hAnsi="Times New Roman"/>
              </w:rPr>
              <w:tab/>
            </w:r>
          </w:p>
        </w:tc>
        <w:tc>
          <w:tcPr>
            <w:tcW w:w="296" w:type="pct"/>
            <w:tcBorders>
              <w:top w:val="nil"/>
              <w:left w:val="nil"/>
              <w:bottom w:val="nil"/>
              <w:right w:val="nil"/>
            </w:tcBorders>
            <w:vAlign w:val="center"/>
          </w:tcPr>
          <w:p w14:paraId="04253CA4"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5</w:t>
            </w:r>
          </w:p>
        </w:tc>
      </w:tr>
      <w:tr w:rsidR="00FA7D14" w14:paraId="6B4A9088" w14:textId="77777777">
        <w:trPr>
          <w:trHeight w:val="270"/>
        </w:trPr>
        <w:tc>
          <w:tcPr>
            <w:tcW w:w="4704" w:type="pct"/>
            <w:tcBorders>
              <w:top w:val="nil"/>
              <w:left w:val="nil"/>
              <w:bottom w:val="nil"/>
              <w:right w:val="nil"/>
            </w:tcBorders>
            <w:shd w:val="clear" w:color="auto" w:fill="auto"/>
            <w:noWrap/>
            <w:vAlign w:val="center"/>
          </w:tcPr>
          <w:p w14:paraId="0219385C"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 xml:space="preserve">10.1  </w:t>
            </w:r>
            <w:proofErr w:type="spellStart"/>
            <w:r>
              <w:rPr>
                <w:rFonts w:ascii="Times New Roman" w:hAnsi="Times New Roman"/>
                <w:kern w:val="0"/>
                <w:sz w:val="22"/>
              </w:rPr>
              <w:t>Archtecture</w:t>
            </w:r>
            <w:proofErr w:type="spellEnd"/>
            <w:proofErr w:type="gramEnd"/>
            <w:r>
              <w:rPr>
                <w:rFonts w:ascii="Times New Roman" w:hAnsi="Times New Roman"/>
                <w:kern w:val="0"/>
                <w:sz w:val="22"/>
              </w:rPr>
              <w:t xml:space="preserve"> Design </w:t>
            </w:r>
            <w:r>
              <w:rPr>
                <w:rFonts w:ascii="Times New Roman" w:hAnsi="Times New Roman"/>
              </w:rPr>
              <w:tab/>
            </w:r>
          </w:p>
        </w:tc>
        <w:tc>
          <w:tcPr>
            <w:tcW w:w="296" w:type="pct"/>
            <w:tcBorders>
              <w:top w:val="nil"/>
              <w:left w:val="nil"/>
              <w:bottom w:val="nil"/>
              <w:right w:val="nil"/>
            </w:tcBorders>
            <w:vAlign w:val="center"/>
          </w:tcPr>
          <w:p w14:paraId="1C93C072"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5</w:t>
            </w:r>
          </w:p>
        </w:tc>
      </w:tr>
      <w:tr w:rsidR="00FA7D14" w14:paraId="3C5BD90A" w14:textId="77777777">
        <w:trPr>
          <w:trHeight w:val="270"/>
        </w:trPr>
        <w:tc>
          <w:tcPr>
            <w:tcW w:w="4704" w:type="pct"/>
            <w:tcBorders>
              <w:top w:val="nil"/>
              <w:left w:val="nil"/>
              <w:bottom w:val="nil"/>
              <w:right w:val="nil"/>
            </w:tcBorders>
            <w:shd w:val="clear" w:color="auto" w:fill="auto"/>
            <w:noWrap/>
            <w:vAlign w:val="center"/>
          </w:tcPr>
          <w:p w14:paraId="2697AE50"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10.2  Structure</w:t>
            </w:r>
            <w:proofErr w:type="gramEnd"/>
            <w:r>
              <w:rPr>
                <w:rFonts w:ascii="Times New Roman" w:hAnsi="Times New Roman"/>
                <w:kern w:val="0"/>
                <w:sz w:val="22"/>
              </w:rPr>
              <w:t xml:space="preserve"> Design </w:t>
            </w:r>
            <w:r>
              <w:rPr>
                <w:rFonts w:ascii="Times New Roman" w:hAnsi="Times New Roman"/>
              </w:rPr>
              <w:tab/>
            </w:r>
          </w:p>
        </w:tc>
        <w:tc>
          <w:tcPr>
            <w:tcW w:w="296" w:type="pct"/>
            <w:tcBorders>
              <w:top w:val="nil"/>
              <w:left w:val="nil"/>
              <w:bottom w:val="nil"/>
              <w:right w:val="nil"/>
            </w:tcBorders>
            <w:vAlign w:val="center"/>
          </w:tcPr>
          <w:p w14:paraId="2407051C"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5</w:t>
            </w:r>
          </w:p>
        </w:tc>
      </w:tr>
      <w:tr w:rsidR="00FA7D14" w14:paraId="674F49E9" w14:textId="77777777">
        <w:trPr>
          <w:trHeight w:val="270"/>
        </w:trPr>
        <w:tc>
          <w:tcPr>
            <w:tcW w:w="4704" w:type="pct"/>
            <w:tcBorders>
              <w:top w:val="nil"/>
              <w:left w:val="nil"/>
              <w:bottom w:val="nil"/>
              <w:right w:val="nil"/>
            </w:tcBorders>
            <w:shd w:val="clear" w:color="auto" w:fill="auto"/>
            <w:noWrap/>
            <w:vAlign w:val="center"/>
          </w:tcPr>
          <w:p w14:paraId="2AA2349E"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10.3  Equipment</w:t>
            </w:r>
            <w:proofErr w:type="gramEnd"/>
            <w:r>
              <w:rPr>
                <w:rFonts w:ascii="Times New Roman" w:hAnsi="Times New Roman"/>
                <w:kern w:val="0"/>
                <w:sz w:val="22"/>
              </w:rPr>
              <w:t xml:space="preserve"> Engineering </w:t>
            </w:r>
            <w:r>
              <w:rPr>
                <w:rFonts w:ascii="Times New Roman" w:hAnsi="Times New Roman"/>
              </w:rPr>
              <w:tab/>
            </w:r>
          </w:p>
        </w:tc>
        <w:tc>
          <w:tcPr>
            <w:tcW w:w="296" w:type="pct"/>
            <w:tcBorders>
              <w:top w:val="nil"/>
              <w:left w:val="nil"/>
              <w:bottom w:val="nil"/>
              <w:right w:val="nil"/>
            </w:tcBorders>
            <w:vAlign w:val="center"/>
          </w:tcPr>
          <w:p w14:paraId="2BC95F07"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6</w:t>
            </w:r>
          </w:p>
        </w:tc>
      </w:tr>
      <w:tr w:rsidR="00FA7D14" w14:paraId="6FA1455A" w14:textId="77777777">
        <w:trPr>
          <w:trHeight w:val="270"/>
        </w:trPr>
        <w:tc>
          <w:tcPr>
            <w:tcW w:w="4704" w:type="pct"/>
            <w:tcBorders>
              <w:top w:val="nil"/>
              <w:left w:val="nil"/>
              <w:bottom w:val="nil"/>
              <w:right w:val="nil"/>
            </w:tcBorders>
            <w:shd w:val="clear" w:color="auto" w:fill="auto"/>
            <w:noWrap/>
            <w:vAlign w:val="center"/>
          </w:tcPr>
          <w:p w14:paraId="67D35C97"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10.4  Others</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3293EABE"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6</w:t>
            </w:r>
          </w:p>
        </w:tc>
      </w:tr>
      <w:tr w:rsidR="00FA7D14" w14:paraId="321591D1" w14:textId="77777777">
        <w:trPr>
          <w:trHeight w:val="270"/>
        </w:trPr>
        <w:tc>
          <w:tcPr>
            <w:tcW w:w="4704" w:type="pct"/>
            <w:tcBorders>
              <w:top w:val="nil"/>
              <w:left w:val="nil"/>
              <w:bottom w:val="nil"/>
              <w:right w:val="nil"/>
            </w:tcBorders>
            <w:shd w:val="clear" w:color="auto" w:fill="auto"/>
            <w:noWrap/>
            <w:vAlign w:val="center"/>
          </w:tcPr>
          <w:p w14:paraId="18EE6EBB" w14:textId="77777777" w:rsidR="00FA7D14" w:rsidRDefault="00C449A8">
            <w:pPr>
              <w:widowControl/>
              <w:tabs>
                <w:tab w:val="left" w:leader="middleDot" w:pos="8610"/>
                <w:tab w:val="left" w:leader="middleDot" w:pos="8820"/>
              </w:tabs>
              <w:jc w:val="left"/>
              <w:rPr>
                <w:rFonts w:ascii="Times New Roman" w:hAnsi="Times New Roman"/>
                <w:kern w:val="0"/>
                <w:sz w:val="22"/>
              </w:rPr>
            </w:pPr>
            <w:proofErr w:type="gramStart"/>
            <w:r>
              <w:rPr>
                <w:rFonts w:ascii="Times New Roman" w:hAnsi="Times New Roman"/>
                <w:kern w:val="0"/>
                <w:sz w:val="22"/>
              </w:rPr>
              <w:t>11  BIM</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0E1AB81B"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8</w:t>
            </w:r>
          </w:p>
        </w:tc>
      </w:tr>
      <w:tr w:rsidR="00FA7D14" w14:paraId="5B325939" w14:textId="77777777">
        <w:trPr>
          <w:trHeight w:val="270"/>
        </w:trPr>
        <w:tc>
          <w:tcPr>
            <w:tcW w:w="4704" w:type="pct"/>
            <w:tcBorders>
              <w:top w:val="nil"/>
              <w:left w:val="nil"/>
              <w:bottom w:val="nil"/>
              <w:right w:val="nil"/>
            </w:tcBorders>
            <w:shd w:val="clear" w:color="auto" w:fill="auto"/>
            <w:noWrap/>
            <w:vAlign w:val="center"/>
          </w:tcPr>
          <w:p w14:paraId="0087C6A3"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11.1  Modeling</w:t>
            </w:r>
            <w:proofErr w:type="gramEnd"/>
            <w:r>
              <w:rPr>
                <w:rFonts w:ascii="Times New Roman" w:hAnsi="Times New Roman"/>
                <w:kern w:val="0"/>
                <w:sz w:val="22"/>
              </w:rPr>
              <w:t xml:space="preserve"> Framework </w:t>
            </w:r>
            <w:r>
              <w:rPr>
                <w:rFonts w:ascii="Times New Roman" w:hAnsi="Times New Roman"/>
              </w:rPr>
              <w:tab/>
            </w:r>
          </w:p>
        </w:tc>
        <w:tc>
          <w:tcPr>
            <w:tcW w:w="296" w:type="pct"/>
            <w:tcBorders>
              <w:top w:val="nil"/>
              <w:left w:val="nil"/>
              <w:bottom w:val="nil"/>
              <w:right w:val="nil"/>
            </w:tcBorders>
            <w:vAlign w:val="center"/>
          </w:tcPr>
          <w:p w14:paraId="73DC082B"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8</w:t>
            </w:r>
          </w:p>
        </w:tc>
      </w:tr>
      <w:tr w:rsidR="00FA7D14" w14:paraId="0B7E7028" w14:textId="77777777">
        <w:trPr>
          <w:trHeight w:val="270"/>
        </w:trPr>
        <w:tc>
          <w:tcPr>
            <w:tcW w:w="4704" w:type="pct"/>
            <w:tcBorders>
              <w:top w:val="nil"/>
              <w:left w:val="nil"/>
              <w:bottom w:val="nil"/>
              <w:right w:val="nil"/>
            </w:tcBorders>
            <w:shd w:val="clear" w:color="auto" w:fill="auto"/>
            <w:noWrap/>
            <w:vAlign w:val="center"/>
          </w:tcPr>
          <w:p w14:paraId="3595D1F9"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11.2  Naming</w:t>
            </w:r>
            <w:proofErr w:type="gramEnd"/>
            <w:r>
              <w:rPr>
                <w:rFonts w:ascii="Times New Roman" w:hAnsi="Times New Roman"/>
                <w:kern w:val="0"/>
                <w:sz w:val="22"/>
              </w:rPr>
              <w:t xml:space="preserve"> Rule </w:t>
            </w:r>
            <w:r>
              <w:rPr>
                <w:rFonts w:ascii="Times New Roman" w:hAnsi="Times New Roman"/>
              </w:rPr>
              <w:tab/>
            </w:r>
          </w:p>
        </w:tc>
        <w:tc>
          <w:tcPr>
            <w:tcW w:w="296" w:type="pct"/>
            <w:tcBorders>
              <w:top w:val="nil"/>
              <w:left w:val="nil"/>
              <w:bottom w:val="nil"/>
              <w:right w:val="nil"/>
            </w:tcBorders>
            <w:vAlign w:val="center"/>
          </w:tcPr>
          <w:p w14:paraId="4FA5175F" w14:textId="77777777" w:rsidR="00FA7D14" w:rsidRDefault="00C449A8">
            <w:pPr>
              <w:jc w:val="right"/>
              <w:rPr>
                <w:rFonts w:ascii="Times New Roman" w:hAnsi="Times New Roman"/>
                <w:szCs w:val="21"/>
              </w:rPr>
            </w:pPr>
            <w:r>
              <w:rPr>
                <w:rFonts w:ascii="Times New Roman" w:hAnsi="Times New Roman" w:hint="eastAsia"/>
                <w:szCs w:val="21"/>
              </w:rPr>
              <w:t>4</w:t>
            </w:r>
            <w:r>
              <w:rPr>
                <w:rFonts w:ascii="Times New Roman" w:hAnsi="Times New Roman"/>
                <w:szCs w:val="21"/>
              </w:rPr>
              <w:t>8</w:t>
            </w:r>
          </w:p>
        </w:tc>
      </w:tr>
      <w:tr w:rsidR="00FA7D14" w14:paraId="489CBF1D" w14:textId="77777777">
        <w:trPr>
          <w:trHeight w:val="270"/>
        </w:trPr>
        <w:tc>
          <w:tcPr>
            <w:tcW w:w="4704" w:type="pct"/>
            <w:tcBorders>
              <w:top w:val="nil"/>
              <w:left w:val="nil"/>
              <w:bottom w:val="nil"/>
              <w:right w:val="nil"/>
            </w:tcBorders>
            <w:shd w:val="clear" w:color="auto" w:fill="auto"/>
            <w:noWrap/>
            <w:vAlign w:val="center"/>
          </w:tcPr>
          <w:p w14:paraId="0CA15D71"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11.3  Modeling</w:t>
            </w:r>
            <w:proofErr w:type="gramEnd"/>
            <w:r>
              <w:rPr>
                <w:rFonts w:ascii="Times New Roman" w:hAnsi="Times New Roman"/>
                <w:kern w:val="0"/>
                <w:sz w:val="22"/>
              </w:rPr>
              <w:t xml:space="preserve"> Requirement </w:t>
            </w:r>
            <w:r>
              <w:rPr>
                <w:rFonts w:ascii="Times New Roman" w:hAnsi="Times New Roman"/>
              </w:rPr>
              <w:tab/>
            </w:r>
          </w:p>
        </w:tc>
        <w:tc>
          <w:tcPr>
            <w:tcW w:w="296" w:type="pct"/>
            <w:tcBorders>
              <w:top w:val="nil"/>
              <w:left w:val="nil"/>
              <w:bottom w:val="nil"/>
              <w:right w:val="nil"/>
            </w:tcBorders>
            <w:vAlign w:val="center"/>
          </w:tcPr>
          <w:p w14:paraId="258A604A" w14:textId="77777777" w:rsidR="00FA7D14" w:rsidRDefault="00C449A8">
            <w:pPr>
              <w:jc w:val="right"/>
              <w:rPr>
                <w:rFonts w:ascii="Times New Roman" w:hAnsi="Times New Roman"/>
                <w:szCs w:val="21"/>
              </w:rPr>
            </w:pPr>
            <w:r>
              <w:rPr>
                <w:rFonts w:ascii="Times New Roman" w:hAnsi="Times New Roman" w:hint="eastAsia"/>
                <w:szCs w:val="21"/>
              </w:rPr>
              <w:t>5</w:t>
            </w:r>
            <w:r>
              <w:rPr>
                <w:rFonts w:ascii="Times New Roman" w:hAnsi="Times New Roman"/>
                <w:szCs w:val="21"/>
              </w:rPr>
              <w:t>1</w:t>
            </w:r>
          </w:p>
        </w:tc>
      </w:tr>
      <w:tr w:rsidR="00FA7D14" w14:paraId="71BB3790" w14:textId="77777777">
        <w:trPr>
          <w:trHeight w:val="270"/>
        </w:trPr>
        <w:tc>
          <w:tcPr>
            <w:tcW w:w="4704" w:type="pct"/>
            <w:tcBorders>
              <w:top w:val="nil"/>
              <w:left w:val="nil"/>
              <w:bottom w:val="nil"/>
              <w:right w:val="nil"/>
            </w:tcBorders>
            <w:shd w:val="clear" w:color="auto" w:fill="auto"/>
            <w:noWrap/>
            <w:vAlign w:val="center"/>
          </w:tcPr>
          <w:p w14:paraId="405C9945"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    </w:t>
            </w:r>
            <w:proofErr w:type="gramStart"/>
            <w:r>
              <w:rPr>
                <w:rFonts w:ascii="Times New Roman" w:hAnsi="Times New Roman"/>
                <w:kern w:val="0"/>
                <w:sz w:val="22"/>
              </w:rPr>
              <w:t>11.4  Application</w:t>
            </w:r>
            <w:proofErr w:type="gramEnd"/>
            <w:r>
              <w:rPr>
                <w:rFonts w:ascii="Times New Roman" w:hAnsi="Times New Roman"/>
                <w:kern w:val="0"/>
                <w:sz w:val="22"/>
              </w:rPr>
              <w:t xml:space="preserve"> of Design Phase </w:t>
            </w:r>
            <w:r>
              <w:rPr>
                <w:rFonts w:ascii="Times New Roman" w:hAnsi="Times New Roman"/>
              </w:rPr>
              <w:tab/>
            </w:r>
          </w:p>
        </w:tc>
        <w:tc>
          <w:tcPr>
            <w:tcW w:w="296" w:type="pct"/>
            <w:tcBorders>
              <w:top w:val="nil"/>
              <w:left w:val="nil"/>
              <w:bottom w:val="nil"/>
              <w:right w:val="nil"/>
            </w:tcBorders>
            <w:vAlign w:val="center"/>
          </w:tcPr>
          <w:p w14:paraId="3B70CED3" w14:textId="77777777" w:rsidR="00FA7D14" w:rsidRDefault="00C449A8">
            <w:pPr>
              <w:jc w:val="right"/>
              <w:rPr>
                <w:rFonts w:ascii="Times New Roman" w:hAnsi="Times New Roman"/>
                <w:szCs w:val="21"/>
              </w:rPr>
            </w:pPr>
            <w:r>
              <w:rPr>
                <w:rFonts w:ascii="Times New Roman" w:hAnsi="Times New Roman" w:hint="eastAsia"/>
                <w:szCs w:val="21"/>
              </w:rPr>
              <w:t>5</w:t>
            </w:r>
            <w:r>
              <w:rPr>
                <w:rFonts w:ascii="Times New Roman" w:hAnsi="Times New Roman"/>
                <w:szCs w:val="21"/>
              </w:rPr>
              <w:t>2</w:t>
            </w:r>
          </w:p>
        </w:tc>
      </w:tr>
      <w:tr w:rsidR="00FA7D14" w14:paraId="0CCA5605" w14:textId="77777777">
        <w:trPr>
          <w:trHeight w:val="270"/>
        </w:trPr>
        <w:tc>
          <w:tcPr>
            <w:tcW w:w="4704" w:type="pct"/>
            <w:tcBorders>
              <w:top w:val="nil"/>
              <w:left w:val="nil"/>
              <w:bottom w:val="nil"/>
              <w:right w:val="nil"/>
            </w:tcBorders>
            <w:shd w:val="clear" w:color="auto" w:fill="auto"/>
            <w:noWrap/>
            <w:vAlign w:val="center"/>
          </w:tcPr>
          <w:p w14:paraId="364F7105"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 xml:space="preserve">   </w:t>
            </w:r>
            <w:proofErr w:type="gramStart"/>
            <w:r>
              <w:rPr>
                <w:rFonts w:ascii="Times New Roman" w:hAnsi="Times New Roman"/>
                <w:kern w:val="0"/>
                <w:sz w:val="22"/>
              </w:rPr>
              <w:t>11.5  Deliverable</w:t>
            </w:r>
            <w:proofErr w:type="gramEnd"/>
            <w:r>
              <w:rPr>
                <w:rFonts w:ascii="Times New Roman" w:hAnsi="Times New Roman"/>
                <w:kern w:val="0"/>
                <w:sz w:val="22"/>
              </w:rPr>
              <w:t xml:space="preserve"> </w:t>
            </w:r>
            <w:r>
              <w:rPr>
                <w:rFonts w:ascii="Times New Roman" w:hAnsi="Times New Roman"/>
              </w:rPr>
              <w:tab/>
            </w:r>
          </w:p>
        </w:tc>
        <w:tc>
          <w:tcPr>
            <w:tcW w:w="296" w:type="pct"/>
            <w:tcBorders>
              <w:top w:val="nil"/>
              <w:left w:val="nil"/>
              <w:bottom w:val="nil"/>
              <w:right w:val="nil"/>
            </w:tcBorders>
            <w:vAlign w:val="center"/>
          </w:tcPr>
          <w:p w14:paraId="20AFA143" w14:textId="77777777" w:rsidR="00FA7D14" w:rsidRDefault="00C449A8">
            <w:pPr>
              <w:jc w:val="right"/>
              <w:rPr>
                <w:rFonts w:ascii="Times New Roman" w:hAnsi="Times New Roman"/>
                <w:szCs w:val="21"/>
              </w:rPr>
            </w:pPr>
            <w:r>
              <w:rPr>
                <w:rFonts w:ascii="Times New Roman" w:hAnsi="Times New Roman" w:hint="eastAsia"/>
                <w:szCs w:val="21"/>
              </w:rPr>
              <w:t>5</w:t>
            </w:r>
            <w:r>
              <w:rPr>
                <w:rFonts w:ascii="Times New Roman" w:hAnsi="Times New Roman"/>
                <w:szCs w:val="21"/>
              </w:rPr>
              <w:t>3</w:t>
            </w:r>
          </w:p>
        </w:tc>
      </w:tr>
      <w:tr w:rsidR="00FA7D14" w14:paraId="078C634A" w14:textId="77777777">
        <w:trPr>
          <w:trHeight w:val="270"/>
        </w:trPr>
        <w:tc>
          <w:tcPr>
            <w:tcW w:w="4704" w:type="pct"/>
            <w:tcBorders>
              <w:top w:val="nil"/>
              <w:left w:val="nil"/>
              <w:bottom w:val="nil"/>
              <w:right w:val="nil"/>
            </w:tcBorders>
            <w:shd w:val="clear" w:color="auto" w:fill="auto"/>
            <w:noWrap/>
            <w:vAlign w:val="center"/>
          </w:tcPr>
          <w:p w14:paraId="4952A6A7"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Explanation of Wording in This Specification </w:t>
            </w:r>
            <w:r>
              <w:rPr>
                <w:rFonts w:ascii="Times New Roman" w:hAnsi="Times New Roman"/>
              </w:rPr>
              <w:tab/>
            </w:r>
          </w:p>
        </w:tc>
        <w:tc>
          <w:tcPr>
            <w:tcW w:w="296" w:type="pct"/>
            <w:tcBorders>
              <w:top w:val="nil"/>
              <w:left w:val="nil"/>
              <w:bottom w:val="nil"/>
              <w:right w:val="nil"/>
            </w:tcBorders>
            <w:vAlign w:val="center"/>
          </w:tcPr>
          <w:p w14:paraId="02D02E49" w14:textId="77777777" w:rsidR="00FA7D14" w:rsidRDefault="00C449A8">
            <w:pPr>
              <w:jc w:val="right"/>
              <w:rPr>
                <w:rFonts w:ascii="Times New Roman" w:hAnsi="Times New Roman"/>
                <w:szCs w:val="21"/>
              </w:rPr>
            </w:pPr>
            <w:r>
              <w:rPr>
                <w:rFonts w:ascii="Times New Roman" w:hAnsi="Times New Roman"/>
                <w:szCs w:val="21"/>
              </w:rPr>
              <w:t>56</w:t>
            </w:r>
          </w:p>
        </w:tc>
      </w:tr>
      <w:tr w:rsidR="00FA7D14" w14:paraId="5FD02B0B" w14:textId="77777777">
        <w:trPr>
          <w:trHeight w:val="270"/>
        </w:trPr>
        <w:tc>
          <w:tcPr>
            <w:tcW w:w="4704" w:type="pct"/>
            <w:tcBorders>
              <w:top w:val="nil"/>
              <w:left w:val="nil"/>
              <w:bottom w:val="nil"/>
              <w:right w:val="nil"/>
            </w:tcBorders>
            <w:shd w:val="clear" w:color="auto" w:fill="auto"/>
            <w:noWrap/>
            <w:vAlign w:val="center"/>
          </w:tcPr>
          <w:p w14:paraId="2FC9CD47" w14:textId="77777777" w:rsidR="00FA7D14" w:rsidRDefault="00C449A8">
            <w:pPr>
              <w:widowControl/>
              <w:tabs>
                <w:tab w:val="left" w:leader="middleDot" w:pos="8610"/>
                <w:tab w:val="left" w:leader="middleDot" w:pos="8820"/>
              </w:tabs>
              <w:jc w:val="left"/>
              <w:rPr>
                <w:rFonts w:ascii="Times New Roman" w:hAnsi="Times New Roman"/>
                <w:kern w:val="0"/>
                <w:sz w:val="22"/>
              </w:rPr>
            </w:pPr>
            <w:r>
              <w:rPr>
                <w:rFonts w:ascii="Times New Roman" w:hAnsi="Times New Roman"/>
                <w:kern w:val="0"/>
                <w:sz w:val="22"/>
              </w:rPr>
              <w:t xml:space="preserve">List of Quoted Standards </w:t>
            </w:r>
            <w:r>
              <w:rPr>
                <w:rFonts w:ascii="Times New Roman" w:hAnsi="Times New Roman"/>
              </w:rPr>
              <w:tab/>
            </w:r>
          </w:p>
        </w:tc>
        <w:tc>
          <w:tcPr>
            <w:tcW w:w="296" w:type="pct"/>
            <w:tcBorders>
              <w:top w:val="nil"/>
              <w:left w:val="nil"/>
              <w:bottom w:val="nil"/>
              <w:right w:val="nil"/>
            </w:tcBorders>
            <w:vAlign w:val="center"/>
          </w:tcPr>
          <w:p w14:paraId="6BD4DA86" w14:textId="77777777" w:rsidR="00FA7D14" w:rsidRDefault="00C449A8">
            <w:pPr>
              <w:jc w:val="right"/>
              <w:rPr>
                <w:rFonts w:ascii="Times New Roman" w:hAnsi="Times New Roman"/>
                <w:szCs w:val="21"/>
              </w:rPr>
            </w:pPr>
            <w:r>
              <w:rPr>
                <w:rFonts w:ascii="Times New Roman" w:hAnsi="Times New Roman"/>
                <w:szCs w:val="21"/>
              </w:rPr>
              <w:t>56</w:t>
            </w:r>
          </w:p>
        </w:tc>
      </w:tr>
    </w:tbl>
    <w:p w14:paraId="50103DDB" w14:textId="77777777" w:rsidR="00FA7D14" w:rsidRDefault="00FA7D14">
      <w:pPr>
        <w:pStyle w:val="GD0"/>
        <w:sectPr w:rsidR="00FA7D14">
          <w:footerReference w:type="even" r:id="rId11"/>
          <w:type w:val="oddPage"/>
          <w:pgSz w:w="11906" w:h="16838"/>
          <w:pgMar w:top="1440" w:right="1247" w:bottom="1440" w:left="1247" w:header="851" w:footer="992" w:gutter="0"/>
          <w:cols w:space="425"/>
          <w:docGrid w:type="lines" w:linePitch="312"/>
        </w:sectPr>
      </w:pPr>
    </w:p>
    <w:p w14:paraId="1A21D3E0" w14:textId="77777777" w:rsidR="00FA7D14" w:rsidRDefault="00FA7D14">
      <w:pPr>
        <w:widowControl/>
        <w:spacing w:line="240" w:lineRule="auto"/>
        <w:jc w:val="left"/>
        <w:sectPr w:rsidR="00FA7D14">
          <w:footerReference w:type="even" r:id="rId12"/>
          <w:footerReference w:type="default" r:id="rId13"/>
          <w:type w:val="continuous"/>
          <w:pgSz w:w="11906" w:h="16838"/>
          <w:pgMar w:top="1440" w:right="1247" w:bottom="1440" w:left="1247" w:header="851" w:footer="992" w:gutter="0"/>
          <w:pgNumType w:start="1"/>
          <w:cols w:space="425"/>
          <w:docGrid w:type="lines" w:linePitch="312"/>
        </w:sectPr>
      </w:pPr>
      <w:bookmarkStart w:id="19" w:name="_Toc345101882"/>
    </w:p>
    <w:p w14:paraId="1EC9FFA2" w14:textId="77777777" w:rsidR="00FA7D14" w:rsidRDefault="00C449A8">
      <w:pPr>
        <w:keepNext/>
        <w:keepLines/>
        <w:spacing w:before="480" w:after="240"/>
        <w:jc w:val="center"/>
        <w:outlineLvl w:val="0"/>
        <w:rPr>
          <w:rFonts w:ascii="Times New Roman" w:eastAsia="仿宋_GB2312" w:hAnsi="Times New Roman"/>
          <w:b/>
          <w:bCs/>
          <w:kern w:val="44"/>
          <w:szCs w:val="21"/>
        </w:rPr>
      </w:pPr>
      <w:bookmarkStart w:id="20" w:name="_Toc66175500"/>
      <w:bookmarkStart w:id="21" w:name="_Toc93505373"/>
      <w:bookmarkStart w:id="22" w:name="_Toc311455491"/>
      <w:bookmarkEnd w:id="16"/>
      <w:bookmarkEnd w:id="17"/>
      <w:bookmarkEnd w:id="18"/>
      <w:bookmarkEnd w:id="19"/>
      <w:r>
        <w:rPr>
          <w:rFonts w:ascii="Times New Roman" w:hAnsi="Times New Roman" w:hint="eastAsia"/>
          <w:b/>
          <w:bCs/>
          <w:kern w:val="44"/>
          <w:sz w:val="28"/>
          <w:szCs w:val="44"/>
        </w:rPr>
        <w:lastRenderedPageBreak/>
        <w:t xml:space="preserve">1  </w:t>
      </w:r>
      <w:r>
        <w:rPr>
          <w:rFonts w:ascii="Times New Roman" w:hAnsi="Times New Roman"/>
          <w:b/>
          <w:bCs/>
          <w:kern w:val="44"/>
          <w:sz w:val="28"/>
          <w:szCs w:val="44"/>
        </w:rPr>
        <w:t>总则</w:t>
      </w:r>
      <w:bookmarkEnd w:id="20"/>
      <w:bookmarkEnd w:id="21"/>
    </w:p>
    <w:p w14:paraId="4660B9B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b/>
          <w:kern w:val="0"/>
          <w:szCs w:val="21"/>
        </w:rPr>
        <w:t>1.0.1</w:t>
      </w:r>
      <w:r>
        <w:rPr>
          <w:rFonts w:ascii="Times New Roman" w:eastAsia="仿宋_GB2312" w:hAnsi="Times New Roman" w:hint="eastAsia"/>
          <w:kern w:val="0"/>
          <w:szCs w:val="21"/>
        </w:rPr>
        <w:t xml:space="preserve">  </w:t>
      </w:r>
      <w:r>
        <w:rPr>
          <w:rFonts w:ascii="Times New Roman" w:eastAsia="仿宋_GB2312" w:hAnsi="Times New Roman"/>
          <w:kern w:val="0"/>
          <w:szCs w:val="21"/>
        </w:rPr>
        <w:t>为</w:t>
      </w:r>
      <w:r>
        <w:rPr>
          <w:rFonts w:ascii="Times New Roman" w:eastAsia="仿宋_GB2312" w:hAnsi="Times New Roman" w:hint="eastAsia"/>
          <w:kern w:val="0"/>
          <w:szCs w:val="21"/>
        </w:rPr>
        <w:t>弘扬岭南禅宗文化，更好地推动岭南禅宗寺院的传承和发展，</w:t>
      </w:r>
      <w:r>
        <w:rPr>
          <w:rFonts w:ascii="Times New Roman" w:eastAsia="仿宋_GB2312" w:hAnsi="Times New Roman"/>
          <w:kern w:val="0"/>
          <w:szCs w:val="21"/>
        </w:rPr>
        <w:t>使</w:t>
      </w:r>
      <w:r>
        <w:rPr>
          <w:rFonts w:ascii="Times New Roman" w:eastAsia="仿宋_GB2312" w:hAnsi="Times New Roman" w:hint="eastAsia"/>
          <w:kern w:val="0"/>
          <w:szCs w:val="21"/>
        </w:rPr>
        <w:t>岭南</w:t>
      </w:r>
      <w:r>
        <w:rPr>
          <w:rFonts w:ascii="Times New Roman" w:eastAsia="仿宋_GB2312" w:hAnsi="Times New Roman"/>
          <w:kern w:val="0"/>
          <w:szCs w:val="21"/>
        </w:rPr>
        <w:t>禅宗寺院建设适应</w:t>
      </w:r>
      <w:r>
        <w:rPr>
          <w:rFonts w:ascii="Times New Roman" w:eastAsia="仿宋_GB2312" w:hAnsi="Times New Roman" w:hint="eastAsia"/>
          <w:kern w:val="0"/>
          <w:szCs w:val="21"/>
        </w:rPr>
        <w:t>时代发展，符合</w:t>
      </w:r>
      <w:r>
        <w:rPr>
          <w:rFonts w:ascii="Times New Roman" w:eastAsia="仿宋_GB2312" w:hAnsi="Times New Roman"/>
          <w:kern w:val="0"/>
          <w:szCs w:val="21"/>
        </w:rPr>
        <w:t>建筑安全、适用、绿色、美观的需要，制定本规</w:t>
      </w:r>
      <w:r>
        <w:rPr>
          <w:rFonts w:ascii="Times New Roman" w:eastAsia="仿宋_GB2312" w:hAnsi="Times New Roman" w:hint="eastAsia"/>
          <w:kern w:val="0"/>
          <w:szCs w:val="21"/>
        </w:rPr>
        <w:t>程</w:t>
      </w:r>
      <w:r>
        <w:rPr>
          <w:rFonts w:ascii="Times New Roman" w:eastAsia="仿宋_GB2312" w:hAnsi="Times New Roman"/>
          <w:kern w:val="0"/>
          <w:szCs w:val="21"/>
        </w:rPr>
        <w:t>。</w:t>
      </w:r>
    </w:p>
    <w:p w14:paraId="07C1E02D"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【条文说明】本条是制定本规程的目的和意义。</w:t>
      </w:r>
    </w:p>
    <w:p w14:paraId="33C1DC64" w14:textId="77777777" w:rsidR="00FA7D14" w:rsidRDefault="00C449A8">
      <w:pPr>
        <w:autoSpaceDE w:val="0"/>
        <w:autoSpaceDN w:val="0"/>
        <w:adjustRightInd w:val="0"/>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惠能法师于广东韶关曹溪宝林寺弘扬禅学佛法时主张“觉性本有，烦恼本无”。直接</w:t>
      </w:r>
      <w:proofErr w:type="gramStart"/>
      <w:r>
        <w:rPr>
          <w:rFonts w:ascii="Times New Roman" w:eastAsiaTheme="minorEastAsia" w:hAnsi="Times New Roman" w:hint="eastAsia"/>
          <w:szCs w:val="21"/>
        </w:rPr>
        <w:t>契证觉性</w:t>
      </w:r>
      <w:proofErr w:type="gramEnd"/>
      <w:r>
        <w:rPr>
          <w:rFonts w:ascii="Times New Roman" w:eastAsiaTheme="minorEastAsia" w:hAnsi="Times New Roman" w:hint="eastAsia"/>
          <w:szCs w:val="21"/>
        </w:rPr>
        <w:t>，便是顿悟</w:t>
      </w:r>
      <w:proofErr w:type="gramStart"/>
      <w:r>
        <w:rPr>
          <w:rFonts w:ascii="Times New Roman" w:eastAsiaTheme="minorEastAsia" w:hAnsi="Times New Roman" w:hint="eastAsia"/>
          <w:szCs w:val="21"/>
        </w:rPr>
        <w:t>”</w:t>
      </w:r>
      <w:proofErr w:type="gramEnd"/>
      <w:r>
        <w:rPr>
          <w:rFonts w:ascii="Times New Roman" w:eastAsiaTheme="minorEastAsia" w:hAnsi="Times New Roman" w:hint="eastAsia"/>
          <w:szCs w:val="21"/>
        </w:rPr>
        <w:t>的理念，华南的各个宗派受其思想理念影响，于是形成了结合岭南文化的独有的禅思想，而这被称为南派禅宗。</w:t>
      </w:r>
    </w:p>
    <w:p w14:paraId="2F30AB17" w14:textId="77777777" w:rsidR="00FA7D14" w:rsidRDefault="00C449A8">
      <w:pPr>
        <w:autoSpaceDE w:val="0"/>
        <w:autoSpaceDN w:val="0"/>
        <w:adjustRightInd w:val="0"/>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岭南禅宗寺院的设计非常注重空间的设计，主要体现在对空间和时间加以运用设计从而达到渲染宗教氛围的目的。以南派禅宗的产生、发展为逻辑主线，研究当代岭南禅宗寺院的布局及其建筑的形制、功能布局、空间、景观、环境。随着社会的发展进步，经济水平日益提高，岭南禅宗寺院的内容、形式、功能等都随着人们的需求而不断变化，使得禅寺建筑能够</w:t>
      </w:r>
      <w:r>
        <w:rPr>
          <w:rFonts w:ascii="Times New Roman" w:eastAsiaTheme="minorEastAsia" w:hAnsi="Times New Roman" w:hint="eastAsia"/>
          <w:szCs w:val="21"/>
        </w:rPr>
        <w:t>更好的服务于人、融于环境并适应社会，这就形成了具有时代发展特色的岭南禅宗寺院。</w:t>
      </w:r>
    </w:p>
    <w:p w14:paraId="7920651F" w14:textId="77777777" w:rsidR="00FA7D14" w:rsidRDefault="00C449A8">
      <w:pPr>
        <w:autoSpaceDE w:val="0"/>
        <w:autoSpaceDN w:val="0"/>
        <w:adjustRightInd w:val="0"/>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但在日益加速的现代化建设发展进程中，岭南禅宗寺院建筑特质伴随着它所承载的文化存在着不符合传统文化的设计手法，岭南禅宗寺院建筑文化抑或慢慢湮没，认真研究、保护和规范岭南禅宗寺院建筑的设计方法及标准，同时辅以绿色节能的内涵，让这岭南禅宗寺院建筑及其宗教文化在城镇的现代化发展中完好传承、重焕光彩，在目前有着十分重要的意义。同时，岭南禅宗寺院建筑性质特殊、功能复杂、人员密集、耐火等级低、火灾荷载大，加之建筑内生活及佛事用火用电十分普遍，</w:t>
      </w:r>
      <w:r>
        <w:rPr>
          <w:rFonts w:ascii="Times New Roman" w:eastAsiaTheme="minorEastAsia" w:hAnsi="Times New Roman" w:hint="eastAsia"/>
          <w:szCs w:val="21"/>
        </w:rPr>
        <w:t>属于火灾高危单位，严把禅宗寺院活动场所建筑消防设计源头关，提高建筑消防安全水平及抗御火灾的能力意义重大。但目前却没有一本有针对性的规范可以指导设计，急需制定专业标准规范，确保消防安全与寺院建设相协调。，本规程的编制是对现行国家标准《建筑设计防火规范》</w:t>
      </w:r>
      <w:r>
        <w:rPr>
          <w:rFonts w:ascii="Times New Roman" w:eastAsiaTheme="minorEastAsia" w:hAnsi="Times New Roman"/>
          <w:szCs w:val="21"/>
        </w:rPr>
        <w:t xml:space="preserve">GB50016 </w:t>
      </w:r>
      <w:r>
        <w:rPr>
          <w:rFonts w:ascii="Times New Roman" w:eastAsiaTheme="minorEastAsia" w:hAnsi="Times New Roman" w:hint="eastAsia"/>
          <w:szCs w:val="21"/>
        </w:rPr>
        <w:t>的有益补充，将规范广东寺院建筑设计，有效保护广东寺院建筑，促进广东寺院设计水平的提高，也将更系统解决该类建筑的设计、构造和安全疏散，形成一套理论与实际相结合的设计规范。</w:t>
      </w:r>
    </w:p>
    <w:p w14:paraId="6AD4594F" w14:textId="77777777" w:rsidR="00FA7D14" w:rsidRDefault="00C449A8">
      <w:pPr>
        <w:widowControl/>
        <w:spacing w:before="100" w:beforeAutospacing="1" w:after="100" w:afterAutospacing="1" w:line="330" w:lineRule="atLeast"/>
        <w:jc w:val="left"/>
        <w:rPr>
          <w:rFonts w:ascii="Times New Roman" w:eastAsia="仿宋_GB2312" w:hAnsi="Times New Roman"/>
          <w:kern w:val="0"/>
          <w:szCs w:val="21"/>
        </w:rPr>
      </w:pPr>
      <w:r>
        <w:rPr>
          <w:rFonts w:ascii="宋体" w:hAnsi="宋体" w:cs="宋体"/>
          <w:b/>
          <w:kern w:val="0"/>
          <w:sz w:val="22"/>
        </w:rPr>
        <w:t>1.0.2</w:t>
      </w:r>
      <w:r>
        <w:rPr>
          <w:rFonts w:ascii="宋体" w:hAnsi="宋体" w:cs="宋体"/>
          <w:kern w:val="0"/>
          <w:sz w:val="22"/>
        </w:rPr>
        <w:t xml:space="preserve">  </w:t>
      </w:r>
      <w:r>
        <w:rPr>
          <w:rFonts w:ascii="Times New Roman" w:eastAsia="仿宋_GB2312" w:hAnsi="Times New Roman"/>
          <w:kern w:val="0"/>
          <w:szCs w:val="21"/>
        </w:rPr>
        <w:t>本规</w:t>
      </w:r>
      <w:r>
        <w:rPr>
          <w:rFonts w:ascii="Times New Roman" w:eastAsia="仿宋_GB2312" w:hAnsi="Times New Roman" w:hint="eastAsia"/>
          <w:kern w:val="0"/>
          <w:szCs w:val="21"/>
        </w:rPr>
        <w:t>程</w:t>
      </w:r>
      <w:r>
        <w:rPr>
          <w:rFonts w:ascii="Times New Roman" w:eastAsia="仿宋_GB2312" w:hAnsi="Times New Roman"/>
          <w:kern w:val="0"/>
          <w:szCs w:val="21"/>
        </w:rPr>
        <w:t>适用于</w:t>
      </w:r>
      <w:r>
        <w:rPr>
          <w:rFonts w:ascii="Times New Roman" w:eastAsia="仿宋_GB2312" w:hAnsi="Times New Roman" w:hint="eastAsia"/>
          <w:kern w:val="0"/>
          <w:szCs w:val="21"/>
        </w:rPr>
        <w:t>岭南地区</w:t>
      </w:r>
      <w:r>
        <w:rPr>
          <w:rFonts w:ascii="Times New Roman" w:eastAsia="仿宋_GB2312" w:hAnsi="Times New Roman"/>
          <w:kern w:val="0"/>
          <w:szCs w:val="21"/>
        </w:rPr>
        <w:t>禅宗寺院的新建、改建</w:t>
      </w:r>
      <w:r>
        <w:rPr>
          <w:rFonts w:ascii="Times New Roman" w:eastAsia="仿宋_GB2312" w:hAnsi="Times New Roman" w:hint="eastAsia"/>
          <w:kern w:val="0"/>
          <w:szCs w:val="21"/>
        </w:rPr>
        <w:t>、</w:t>
      </w:r>
      <w:r>
        <w:rPr>
          <w:rFonts w:ascii="Times New Roman" w:eastAsia="仿宋_GB2312" w:hAnsi="Times New Roman"/>
          <w:kern w:val="0"/>
          <w:szCs w:val="21"/>
        </w:rPr>
        <w:t>扩建</w:t>
      </w:r>
      <w:r>
        <w:rPr>
          <w:rFonts w:ascii="Times New Roman" w:eastAsia="仿宋_GB2312" w:hAnsi="Times New Roman" w:hint="eastAsia"/>
          <w:kern w:val="0"/>
          <w:szCs w:val="21"/>
        </w:rPr>
        <w:t>、迁建和重建</w:t>
      </w:r>
      <w:r>
        <w:rPr>
          <w:rFonts w:ascii="Times New Roman" w:eastAsia="仿宋_GB2312" w:hAnsi="Times New Roman"/>
          <w:kern w:val="0"/>
          <w:szCs w:val="21"/>
        </w:rPr>
        <w:t>项目</w:t>
      </w:r>
      <w:r>
        <w:rPr>
          <w:rFonts w:ascii="Times New Roman" w:eastAsia="仿宋_GB2312" w:hAnsi="Times New Roman"/>
          <w:kern w:val="0"/>
          <w:szCs w:val="21"/>
        </w:rPr>
        <w:t>的规划和工程设计</w:t>
      </w:r>
      <w:r>
        <w:rPr>
          <w:rFonts w:ascii="Times New Roman" w:eastAsia="仿宋_GB2312" w:hAnsi="Times New Roman" w:hint="eastAsia"/>
          <w:kern w:val="0"/>
          <w:szCs w:val="21"/>
        </w:rPr>
        <w:t>、施工和验收</w:t>
      </w:r>
      <w:r>
        <w:rPr>
          <w:rFonts w:ascii="Times New Roman" w:eastAsia="仿宋_GB2312" w:hAnsi="Times New Roman"/>
          <w:kern w:val="0"/>
          <w:szCs w:val="21"/>
        </w:rPr>
        <w:t>。</w:t>
      </w:r>
    </w:p>
    <w:p w14:paraId="6F73200F" w14:textId="77777777" w:rsidR="00FA7D14" w:rsidRDefault="00C449A8">
      <w:pPr>
        <w:widowControl/>
        <w:spacing w:before="100" w:beforeAutospacing="1" w:after="100" w:afterAutospacing="1" w:line="330" w:lineRule="atLeast"/>
        <w:jc w:val="left"/>
        <w:rPr>
          <w:rFonts w:ascii="Times New Roman" w:eastAsiaTheme="minorEastAsia" w:hAnsi="Times New Roman"/>
          <w:szCs w:val="21"/>
        </w:rPr>
      </w:pPr>
      <w:r>
        <w:rPr>
          <w:rFonts w:ascii="宋体" w:hAnsi="宋体" w:cs="宋体" w:hint="eastAsia"/>
          <w:kern w:val="0"/>
          <w:sz w:val="22"/>
        </w:rPr>
        <w:t>【</w:t>
      </w:r>
      <w:r>
        <w:rPr>
          <w:rFonts w:ascii="Times New Roman" w:eastAsiaTheme="minorEastAsia" w:hAnsi="Times New Roman" w:hint="eastAsia"/>
          <w:szCs w:val="21"/>
        </w:rPr>
        <w:t>条文说明</w:t>
      </w:r>
      <w:r>
        <w:rPr>
          <w:rFonts w:ascii="宋体" w:hAnsi="宋体" w:cs="宋体" w:hint="eastAsia"/>
          <w:kern w:val="0"/>
          <w:sz w:val="22"/>
        </w:rPr>
        <w:t>】</w:t>
      </w:r>
      <w:r>
        <w:rPr>
          <w:rFonts w:ascii="Times New Roman" w:eastAsiaTheme="minorEastAsia" w:hAnsi="Times New Roman" w:hint="eastAsia"/>
          <w:szCs w:val="21"/>
        </w:rPr>
        <w:t>本条明确了本规程的适用范围。岭南禅宗寺院的</w:t>
      </w:r>
      <w:r>
        <w:rPr>
          <w:rFonts w:ascii="Times New Roman" w:eastAsiaTheme="minorEastAsia" w:hAnsi="Times New Roman"/>
          <w:szCs w:val="21"/>
        </w:rPr>
        <w:t>新建、改建</w:t>
      </w:r>
      <w:r>
        <w:rPr>
          <w:rFonts w:ascii="Times New Roman" w:eastAsiaTheme="minorEastAsia" w:hAnsi="Times New Roman" w:hint="eastAsia"/>
          <w:szCs w:val="21"/>
        </w:rPr>
        <w:t>、</w:t>
      </w:r>
      <w:r>
        <w:rPr>
          <w:rFonts w:ascii="Times New Roman" w:eastAsiaTheme="minorEastAsia" w:hAnsi="Times New Roman"/>
          <w:szCs w:val="21"/>
        </w:rPr>
        <w:t>扩建</w:t>
      </w:r>
      <w:r>
        <w:rPr>
          <w:rFonts w:ascii="Times New Roman" w:eastAsiaTheme="minorEastAsia" w:hAnsi="Times New Roman" w:hint="eastAsia"/>
          <w:szCs w:val="21"/>
        </w:rPr>
        <w:t>、迁建和重建</w:t>
      </w:r>
      <w:r>
        <w:rPr>
          <w:rFonts w:ascii="Times New Roman" w:eastAsiaTheme="minorEastAsia" w:hAnsi="Times New Roman"/>
          <w:szCs w:val="21"/>
        </w:rPr>
        <w:t>项目的规划和工程设计</w:t>
      </w:r>
      <w:r>
        <w:rPr>
          <w:rFonts w:ascii="Times New Roman" w:eastAsiaTheme="minorEastAsia" w:hAnsi="Times New Roman" w:hint="eastAsia"/>
          <w:szCs w:val="21"/>
        </w:rPr>
        <w:t>、施工和验收应遵照执行本规程。本规程不适用于岭南禅宗寺院文物修缮类的项目设计，文物修缮应遵循《文物保护法》等相关法规。对于不适用的范围，使用者根据工程建设的实际情况和经验，可以自行判断是否参照本规程。</w:t>
      </w:r>
    </w:p>
    <w:p w14:paraId="2EA1E31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 xml:space="preserve">1.0.3 </w:t>
      </w:r>
      <w:r>
        <w:rPr>
          <w:rFonts w:ascii="Times New Roman" w:eastAsia="仿宋_GB2312" w:hAnsi="Times New Roman"/>
          <w:kern w:val="0"/>
          <w:szCs w:val="21"/>
        </w:rPr>
        <w:t xml:space="preserve"> </w:t>
      </w:r>
      <w:r>
        <w:rPr>
          <w:rFonts w:ascii="Times New Roman" w:eastAsia="仿宋_GB2312" w:hAnsi="Times New Roman" w:hint="eastAsia"/>
          <w:kern w:val="0"/>
          <w:szCs w:val="21"/>
        </w:rPr>
        <w:t>岭南禅宗寺院设计应遵守下列原则：</w:t>
      </w:r>
    </w:p>
    <w:p w14:paraId="13921578"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1 </w:t>
      </w:r>
      <w:r>
        <w:rPr>
          <w:rFonts w:ascii="Times New Roman" w:eastAsia="仿宋_GB2312" w:hAnsi="Times New Roman" w:hint="eastAsia"/>
          <w:kern w:val="0"/>
          <w:szCs w:val="21"/>
        </w:rPr>
        <w:t>因地制宜进行设计，符合佛教形制和岭南地域风格，为僧众提供和谐有益、清净庄严的佛教活动场所；</w:t>
      </w:r>
    </w:p>
    <w:p w14:paraId="664E58D6"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2 </w:t>
      </w:r>
      <w:r>
        <w:rPr>
          <w:rFonts w:ascii="Times New Roman" w:eastAsia="仿宋_GB2312" w:hAnsi="Times New Roman" w:hint="eastAsia"/>
          <w:kern w:val="0"/>
          <w:szCs w:val="21"/>
        </w:rPr>
        <w:t>满足</w:t>
      </w:r>
      <w:r>
        <w:rPr>
          <w:rFonts w:ascii="Times New Roman" w:eastAsia="仿宋_GB2312" w:hAnsi="Times New Roman" w:hint="eastAsia"/>
          <w:kern w:val="0"/>
          <w:szCs w:val="21"/>
        </w:rPr>
        <w:t>僧众礼佛朝拜、日常修持的功能要求。；</w:t>
      </w:r>
    </w:p>
    <w:p w14:paraId="66B2E514"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3 </w:t>
      </w:r>
      <w:r>
        <w:rPr>
          <w:rFonts w:ascii="Times New Roman" w:eastAsia="仿宋_GB2312" w:hAnsi="Times New Roman" w:hint="eastAsia"/>
          <w:kern w:val="0"/>
          <w:szCs w:val="21"/>
        </w:rPr>
        <w:t>充分挖掘岭南禅宗文化内涵，顺应时代，与生态环境保护、经济社会发展、城镇建设规划等协调衔接；</w:t>
      </w:r>
    </w:p>
    <w:p w14:paraId="780B1A36"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lastRenderedPageBreak/>
        <w:t xml:space="preserve">      4 </w:t>
      </w:r>
      <w:r>
        <w:rPr>
          <w:rFonts w:ascii="Times New Roman" w:eastAsia="仿宋_GB2312" w:hAnsi="Times New Roman" w:hint="eastAsia"/>
          <w:kern w:val="0"/>
          <w:szCs w:val="21"/>
        </w:rPr>
        <w:t>坚持以人为本、精心设计和可持续发展的目标，满足保护环境、节地、节能、节水、节材的基本方针；并应满足有利于节约建设投资，降低运行成本的原则</w:t>
      </w:r>
      <w:r>
        <w:rPr>
          <w:rFonts w:ascii="Times New Roman" w:eastAsia="仿宋_GB2312" w:hAnsi="Times New Roman"/>
          <w:kern w:val="0"/>
          <w:szCs w:val="21"/>
        </w:rPr>
        <w:t>。</w:t>
      </w:r>
    </w:p>
    <w:p w14:paraId="5CF983AD"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本条明确了岭南禅宗寺院建设应遵循的基本原则。岭南禅宗寺院建设应以营造清净庄严的佛教活动场所为中心，符合国家《建筑法》、《城乡规划法》基本法规，体现以人为本、可持续发展的重要理念和原则。</w:t>
      </w:r>
    </w:p>
    <w:p w14:paraId="6B3D59A3" w14:textId="77777777" w:rsidR="00FA7D14" w:rsidRDefault="00C449A8">
      <w:pPr>
        <w:widowControl/>
        <w:jc w:val="left"/>
        <w:rPr>
          <w:rFonts w:ascii="Times New Roman" w:eastAsia="仿宋_GB2312" w:hAnsi="Times New Roman"/>
          <w:kern w:val="0"/>
          <w:szCs w:val="21"/>
        </w:rPr>
      </w:pPr>
      <w:r>
        <w:rPr>
          <w:rFonts w:ascii="Times New Roman" w:eastAsia="仿宋_GB2312" w:hAnsi="Times New Roman"/>
          <w:b/>
          <w:kern w:val="0"/>
          <w:szCs w:val="21"/>
        </w:rPr>
        <w:t>1.0.4</w:t>
      </w:r>
      <w:r>
        <w:rPr>
          <w:rFonts w:ascii="Times New Roman" w:eastAsia="仿宋_GB2312" w:hAnsi="Times New Roman"/>
          <w:kern w:val="0"/>
          <w:szCs w:val="21"/>
        </w:rPr>
        <w:t xml:space="preserve">  </w:t>
      </w:r>
      <w:r>
        <w:rPr>
          <w:rFonts w:ascii="Times New Roman" w:eastAsia="仿宋_GB2312" w:hAnsi="Times New Roman" w:hint="eastAsia"/>
          <w:kern w:val="0"/>
          <w:szCs w:val="21"/>
        </w:rPr>
        <w:t>岭南禅宗寺院的设计除应符合本规范的规定外，尚应符合国家现行有关标准的规定</w:t>
      </w:r>
      <w:bookmarkStart w:id="23" w:name="_Toc320466306"/>
      <w:bookmarkStart w:id="24" w:name="_Toc66175501"/>
      <w:bookmarkStart w:id="25" w:name="_Toc320466430"/>
      <w:bookmarkStart w:id="26" w:name="_Toc320653342"/>
      <w:bookmarkStart w:id="27" w:name="_Toc345101883"/>
      <w:bookmarkStart w:id="28" w:name="_Toc320467951"/>
      <w:bookmarkStart w:id="29" w:name="_Toc320466437"/>
      <w:bookmarkStart w:id="30" w:name="_Toc320653349"/>
      <w:bookmarkStart w:id="31" w:name="_Toc320466313"/>
      <w:bookmarkStart w:id="32" w:name="_Toc320466433"/>
      <w:bookmarkStart w:id="33" w:name="_Toc320466309"/>
      <w:bookmarkStart w:id="34" w:name="_Toc320653345"/>
      <w:r>
        <w:rPr>
          <w:rFonts w:ascii="Times New Roman" w:eastAsia="仿宋_GB2312" w:hAnsi="Times New Roman" w:hint="eastAsia"/>
          <w:kern w:val="0"/>
          <w:szCs w:val="21"/>
        </w:rPr>
        <w:t>。</w:t>
      </w:r>
    </w:p>
    <w:p w14:paraId="2BA4C198" w14:textId="77777777" w:rsidR="00FA7D14" w:rsidRDefault="00FA7D14">
      <w:pPr>
        <w:widowControl/>
        <w:jc w:val="center"/>
        <w:rPr>
          <w:rFonts w:ascii="Times New Roman" w:hAnsi="Times New Roman"/>
          <w:b/>
          <w:bCs/>
          <w:kern w:val="44"/>
          <w:sz w:val="28"/>
          <w:szCs w:val="44"/>
        </w:rPr>
      </w:pPr>
    </w:p>
    <w:p w14:paraId="6AA3B5F7" w14:textId="77777777" w:rsidR="00FA7D14" w:rsidRDefault="00C449A8">
      <w:pPr>
        <w:widowControl/>
        <w:spacing w:line="240" w:lineRule="auto"/>
        <w:jc w:val="left"/>
        <w:rPr>
          <w:rFonts w:ascii="Times New Roman" w:hAnsi="Times New Roman"/>
          <w:b/>
          <w:bCs/>
          <w:kern w:val="44"/>
          <w:sz w:val="28"/>
          <w:szCs w:val="44"/>
        </w:rPr>
      </w:pPr>
      <w:r>
        <w:rPr>
          <w:rFonts w:ascii="Times New Roman" w:hAnsi="Times New Roman"/>
          <w:b/>
          <w:bCs/>
          <w:kern w:val="44"/>
          <w:sz w:val="28"/>
          <w:szCs w:val="44"/>
        </w:rPr>
        <w:br w:type="page"/>
      </w:r>
    </w:p>
    <w:p w14:paraId="2588A517" w14:textId="77777777" w:rsidR="00FA7D14" w:rsidRDefault="00C449A8">
      <w:pPr>
        <w:pStyle w:val="1"/>
        <w:jc w:val="center"/>
        <w:rPr>
          <w:rFonts w:ascii="Times New Roman" w:hAnsi="Times New Roman"/>
          <w:b w:val="0"/>
          <w:bCs w:val="0"/>
          <w:sz w:val="28"/>
        </w:rPr>
      </w:pPr>
      <w:bookmarkStart w:id="35" w:name="_Toc93505374"/>
      <w:r>
        <w:rPr>
          <w:rFonts w:ascii="Times New Roman" w:hAnsi="Times New Roman"/>
          <w:sz w:val="28"/>
        </w:rPr>
        <w:lastRenderedPageBreak/>
        <w:t xml:space="preserve">2  </w:t>
      </w:r>
      <w:r>
        <w:rPr>
          <w:rFonts w:ascii="Times New Roman" w:hAnsi="Times New Roman"/>
          <w:sz w:val="28"/>
        </w:rPr>
        <w:t>术语和符号</w:t>
      </w:r>
      <w:bookmarkEnd w:id="23"/>
      <w:bookmarkEnd w:id="24"/>
      <w:bookmarkEnd w:id="25"/>
      <w:bookmarkEnd w:id="26"/>
      <w:bookmarkEnd w:id="27"/>
      <w:bookmarkEnd w:id="35"/>
    </w:p>
    <w:p w14:paraId="06322D77" w14:textId="77777777" w:rsidR="00FA7D14" w:rsidRDefault="00C449A8">
      <w:pPr>
        <w:keepNext/>
        <w:keepLines/>
        <w:spacing w:before="100" w:beforeAutospacing="1" w:after="100" w:afterAutospacing="1"/>
        <w:jc w:val="center"/>
        <w:outlineLvl w:val="1"/>
        <w:rPr>
          <w:rFonts w:ascii="Times New Roman" w:eastAsia="黑体" w:hAnsi="Times New Roman"/>
          <w:b/>
          <w:bCs/>
          <w:szCs w:val="32"/>
        </w:rPr>
      </w:pPr>
      <w:bookmarkStart w:id="36" w:name="_Toc320466307"/>
      <w:bookmarkStart w:id="37" w:name="_Toc320466431"/>
      <w:bookmarkStart w:id="38" w:name="_Toc345101884"/>
      <w:bookmarkStart w:id="39" w:name="_Toc320653343"/>
      <w:bookmarkStart w:id="40" w:name="_Toc66175502"/>
      <w:bookmarkStart w:id="41" w:name="_Toc93505375"/>
      <w:r>
        <w:rPr>
          <w:rFonts w:ascii="Times New Roman" w:eastAsia="黑体" w:hAnsi="Times New Roman"/>
          <w:b/>
          <w:bCs/>
          <w:szCs w:val="32"/>
        </w:rPr>
        <w:t xml:space="preserve">2.1  </w:t>
      </w:r>
      <w:r>
        <w:rPr>
          <w:rFonts w:ascii="Times New Roman" w:eastAsia="黑体" w:hAnsi="Times New Roman"/>
          <w:b/>
          <w:bCs/>
          <w:szCs w:val="32"/>
        </w:rPr>
        <w:t>术语</w:t>
      </w:r>
      <w:bookmarkEnd w:id="36"/>
      <w:bookmarkEnd w:id="37"/>
      <w:bookmarkEnd w:id="38"/>
      <w:bookmarkEnd w:id="39"/>
      <w:bookmarkEnd w:id="40"/>
      <w:bookmarkEnd w:id="41"/>
    </w:p>
    <w:p w14:paraId="4E06D3FE"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2.1.1</w:t>
      </w:r>
      <w:r>
        <w:rPr>
          <w:rFonts w:ascii="Times New Roman" w:eastAsia="仿宋_GB2312" w:hAnsi="Times New Roman"/>
          <w:kern w:val="0"/>
          <w:szCs w:val="21"/>
        </w:rPr>
        <w:t xml:space="preserve"> </w:t>
      </w:r>
      <w:r>
        <w:rPr>
          <w:rFonts w:ascii="Times New Roman" w:eastAsia="仿宋_GB2312" w:hAnsi="Times New Roman" w:hint="eastAsia"/>
          <w:kern w:val="0"/>
          <w:szCs w:val="21"/>
        </w:rPr>
        <w:t>岭南</w:t>
      </w:r>
      <w:r>
        <w:rPr>
          <w:rFonts w:ascii="Times New Roman" w:eastAsia="仿宋_GB2312" w:hAnsi="Times New Roman" w:hint="eastAsia"/>
          <w:kern w:val="0"/>
          <w:szCs w:val="21"/>
        </w:rPr>
        <w:t xml:space="preserve"> Lingnan</w:t>
      </w:r>
    </w:p>
    <w:p w14:paraId="76FFA617"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bookmarkStart w:id="42" w:name="OLE_LINK23"/>
      <w:r>
        <w:rPr>
          <w:rFonts w:ascii="Times New Roman" w:eastAsia="仿宋_GB2312" w:hAnsi="Times New Roman" w:hint="eastAsia"/>
          <w:kern w:val="0"/>
          <w:szCs w:val="21"/>
        </w:rPr>
        <w:t xml:space="preserve"> </w:t>
      </w:r>
      <w:r>
        <w:rPr>
          <w:rFonts w:ascii="Times New Roman" w:eastAsia="仿宋_GB2312" w:hAnsi="Times New Roman"/>
          <w:kern w:val="0"/>
          <w:szCs w:val="21"/>
        </w:rPr>
        <w:t>岭南，是我国南方五岭以南地区的概称，五岭由越城岭、都庞岭、萌</w:t>
      </w:r>
      <w:proofErr w:type="gramStart"/>
      <w:r>
        <w:rPr>
          <w:rFonts w:ascii="Times New Roman" w:eastAsia="仿宋_GB2312" w:hAnsi="Times New Roman"/>
          <w:kern w:val="0"/>
          <w:szCs w:val="21"/>
        </w:rPr>
        <w:t>渚</w:t>
      </w:r>
      <w:proofErr w:type="gramEnd"/>
      <w:r>
        <w:rPr>
          <w:rFonts w:ascii="Times New Roman" w:eastAsia="仿宋_GB2312" w:hAnsi="Times New Roman"/>
          <w:kern w:val="0"/>
          <w:szCs w:val="21"/>
        </w:rPr>
        <w:t>岭、骑田岭、大庾岭五座山组成，大体分布在广西东部至广东东部和湖南、江西四省边界</w:t>
      </w:r>
      <w:r>
        <w:rPr>
          <w:rFonts w:ascii="Times New Roman" w:eastAsia="仿宋_GB2312" w:hAnsi="Times New Roman"/>
          <w:kern w:val="0"/>
          <w:szCs w:val="21"/>
        </w:rPr>
        <w:t>处。</w:t>
      </w:r>
      <w:r>
        <w:rPr>
          <w:rFonts w:ascii="Times New Roman" w:eastAsia="仿宋_GB2312" w:hAnsi="Times New Roman" w:hint="eastAsia"/>
          <w:kern w:val="0"/>
          <w:szCs w:val="21"/>
        </w:rPr>
        <w:t>岭南</w:t>
      </w:r>
      <w:r>
        <w:rPr>
          <w:rFonts w:ascii="Times New Roman" w:eastAsia="仿宋_GB2312" w:hAnsi="Times New Roman"/>
          <w:kern w:val="0"/>
          <w:szCs w:val="21"/>
        </w:rPr>
        <w:t>历史上大致包括广东（含海南、香港、澳门）、广西和云南省东部、福建省西南部的部分地区。现在提及到岭南一词，特指广东、广西、海南、香港、澳门三省二区，亦即是当今华南区域范围。</w:t>
      </w:r>
    </w:p>
    <w:bookmarkEnd w:id="42"/>
    <w:p w14:paraId="4893B2FF"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2</w:t>
      </w:r>
      <w:r>
        <w:rPr>
          <w:rFonts w:ascii="Times New Roman" w:eastAsia="仿宋_GB2312" w:hAnsi="Times New Roman"/>
          <w:kern w:val="0"/>
          <w:szCs w:val="21"/>
        </w:rPr>
        <w:t xml:space="preserve"> </w:t>
      </w:r>
      <w:r>
        <w:rPr>
          <w:rFonts w:ascii="Times New Roman" w:eastAsia="仿宋_GB2312" w:hAnsi="Times New Roman" w:hint="eastAsia"/>
          <w:kern w:val="0"/>
          <w:szCs w:val="21"/>
        </w:rPr>
        <w:t>禅宗</w:t>
      </w:r>
      <w:r>
        <w:rPr>
          <w:rFonts w:ascii="Times New Roman" w:eastAsia="仿宋_GB2312" w:hAnsi="Times New Roman" w:hint="eastAsia"/>
          <w:kern w:val="0"/>
          <w:szCs w:val="21"/>
        </w:rPr>
        <w:t xml:space="preserve"> </w:t>
      </w:r>
      <w:r>
        <w:rPr>
          <w:rFonts w:ascii="Times New Roman" w:eastAsia="仿宋_GB2312" w:hAnsi="Times New Roman"/>
          <w:kern w:val="0"/>
          <w:szCs w:val="21"/>
        </w:rPr>
        <w:t>Buddhist</w:t>
      </w:r>
    </w:p>
    <w:p w14:paraId="6546B72D"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kern w:val="0"/>
          <w:szCs w:val="21"/>
        </w:rPr>
        <w:t>禅宗是</w:t>
      </w:r>
      <w:r>
        <w:rPr>
          <w:rFonts w:ascii="Times New Roman" w:eastAsia="仿宋_GB2312" w:hAnsi="Times New Roman" w:hint="eastAsia"/>
          <w:kern w:val="0"/>
          <w:szCs w:val="21"/>
        </w:rPr>
        <w:t>中国佛教的一个重要宗派，</w:t>
      </w:r>
      <w:r>
        <w:rPr>
          <w:rFonts w:ascii="Times New Roman" w:eastAsia="仿宋_GB2312" w:hAnsi="Times New Roman"/>
          <w:kern w:val="0"/>
          <w:szCs w:val="21"/>
        </w:rPr>
        <w:t>主张</w:t>
      </w:r>
      <w:r>
        <w:rPr>
          <w:rFonts w:ascii="Times New Roman" w:eastAsia="仿宋_GB2312" w:hAnsi="Times New Roman"/>
          <w:kern w:val="0"/>
          <w:szCs w:val="21"/>
        </w:rPr>
        <w:t>“</w:t>
      </w:r>
      <w:r>
        <w:rPr>
          <w:rFonts w:ascii="Times New Roman" w:eastAsia="仿宋_GB2312" w:hAnsi="Times New Roman"/>
          <w:kern w:val="0"/>
          <w:szCs w:val="21"/>
        </w:rPr>
        <w:t>教外别传，不立文字</w:t>
      </w:r>
      <w:r>
        <w:rPr>
          <w:rFonts w:ascii="Times New Roman" w:eastAsia="仿宋_GB2312" w:hAnsi="Times New Roman"/>
          <w:kern w:val="0"/>
          <w:szCs w:val="21"/>
        </w:rPr>
        <w:t xml:space="preserve"> </w:t>
      </w:r>
      <w:r>
        <w:rPr>
          <w:rFonts w:ascii="Times New Roman" w:eastAsia="仿宋_GB2312" w:hAnsi="Times New Roman"/>
          <w:kern w:val="0"/>
          <w:szCs w:val="21"/>
        </w:rPr>
        <w:t>，直指人心，见性成佛</w:t>
      </w:r>
      <w:r>
        <w:rPr>
          <w:rFonts w:ascii="Times New Roman" w:eastAsia="仿宋_GB2312" w:hAnsi="Times New Roman"/>
          <w:kern w:val="0"/>
          <w:szCs w:val="21"/>
        </w:rPr>
        <w:t>”</w:t>
      </w:r>
      <w:r>
        <w:rPr>
          <w:rFonts w:ascii="Times New Roman" w:eastAsia="仿宋_GB2312" w:hAnsi="Times New Roman"/>
          <w:kern w:val="0"/>
          <w:szCs w:val="21"/>
        </w:rPr>
        <w:t>，亦称</w:t>
      </w:r>
      <w:r>
        <w:fldChar w:fldCharType="begin"/>
      </w:r>
      <w:r>
        <w:instrText xml:space="preserve"> HYPERLINK "https://baike.baidu.com/item/%E4%BD%9B%E5%BF%83%E5%AE%97/647588" \t "_blank" </w:instrText>
      </w:r>
      <w:r>
        <w:fldChar w:fldCharType="separate"/>
      </w:r>
      <w:r>
        <w:rPr>
          <w:rFonts w:ascii="Times New Roman" w:eastAsia="仿宋_GB2312" w:hAnsi="Times New Roman"/>
          <w:kern w:val="0"/>
          <w:szCs w:val="21"/>
        </w:rPr>
        <w:t>佛心宗</w:t>
      </w:r>
      <w:r>
        <w:rPr>
          <w:rFonts w:ascii="Times New Roman" w:eastAsia="仿宋_GB2312" w:hAnsi="Times New Roman"/>
          <w:kern w:val="0"/>
          <w:szCs w:val="21"/>
        </w:rPr>
        <w:fldChar w:fldCharType="end"/>
      </w:r>
      <w:r>
        <w:rPr>
          <w:rFonts w:ascii="Times New Roman" w:eastAsia="仿宋_GB2312" w:hAnsi="Times New Roman"/>
          <w:kern w:val="0"/>
          <w:szCs w:val="21"/>
        </w:rPr>
        <w:t>。传说创始人为菩提达摩，下传</w:t>
      </w:r>
      <w:hyperlink r:id="rId14" w:tgtFrame="_blank" w:history="1">
        <w:r>
          <w:rPr>
            <w:rFonts w:ascii="Times New Roman" w:eastAsia="仿宋_GB2312" w:hAnsi="Times New Roman"/>
            <w:kern w:val="0"/>
            <w:szCs w:val="21"/>
          </w:rPr>
          <w:t>慧可</w:t>
        </w:r>
      </w:hyperlink>
      <w:r>
        <w:rPr>
          <w:rFonts w:ascii="Times New Roman" w:eastAsia="仿宋_GB2312" w:hAnsi="Times New Roman"/>
          <w:kern w:val="0"/>
          <w:szCs w:val="21"/>
        </w:rPr>
        <w:t>、</w:t>
      </w:r>
      <w:hyperlink r:id="rId15" w:tgtFrame="_blank" w:history="1">
        <w:r>
          <w:rPr>
            <w:rFonts w:ascii="Times New Roman" w:eastAsia="仿宋_GB2312" w:hAnsi="Times New Roman"/>
            <w:kern w:val="0"/>
            <w:szCs w:val="21"/>
          </w:rPr>
          <w:t>僧</w:t>
        </w:r>
        <w:proofErr w:type="gramStart"/>
        <w:r>
          <w:rPr>
            <w:rFonts w:ascii="Times New Roman" w:eastAsia="仿宋_GB2312" w:hAnsi="Times New Roman"/>
            <w:kern w:val="0"/>
            <w:szCs w:val="21"/>
          </w:rPr>
          <w:t>璨</w:t>
        </w:r>
        <w:proofErr w:type="gramEnd"/>
      </w:hyperlink>
      <w:r>
        <w:rPr>
          <w:rFonts w:ascii="Times New Roman" w:eastAsia="仿宋_GB2312" w:hAnsi="Times New Roman"/>
          <w:kern w:val="0"/>
          <w:szCs w:val="21"/>
        </w:rPr>
        <w:t>、</w:t>
      </w:r>
      <w:hyperlink r:id="rId16" w:tgtFrame="_blank" w:history="1">
        <w:proofErr w:type="gramStart"/>
        <w:r>
          <w:rPr>
            <w:rFonts w:ascii="Times New Roman" w:eastAsia="仿宋_GB2312" w:hAnsi="Times New Roman"/>
            <w:kern w:val="0"/>
            <w:szCs w:val="21"/>
          </w:rPr>
          <w:t>道信</w:t>
        </w:r>
        <w:proofErr w:type="gramEnd"/>
      </w:hyperlink>
      <w:r>
        <w:rPr>
          <w:rFonts w:ascii="Times New Roman" w:eastAsia="仿宋_GB2312" w:hAnsi="Times New Roman"/>
          <w:kern w:val="0"/>
          <w:szCs w:val="21"/>
        </w:rPr>
        <w:t>，至五祖</w:t>
      </w:r>
      <w:hyperlink r:id="rId17" w:tgtFrame="_blank" w:history="1">
        <w:r>
          <w:rPr>
            <w:rFonts w:ascii="Times New Roman" w:eastAsia="仿宋_GB2312" w:hAnsi="Times New Roman"/>
            <w:kern w:val="0"/>
            <w:szCs w:val="21"/>
          </w:rPr>
          <w:t>弘忍</w:t>
        </w:r>
      </w:hyperlink>
      <w:r>
        <w:rPr>
          <w:rFonts w:ascii="Times New Roman" w:eastAsia="仿宋_GB2312" w:hAnsi="Times New Roman"/>
          <w:kern w:val="0"/>
          <w:szCs w:val="21"/>
        </w:rPr>
        <w:t>下分为南宗</w:t>
      </w:r>
      <w:hyperlink r:id="rId18" w:tgtFrame="_blank" w:history="1">
        <w:r>
          <w:rPr>
            <w:rFonts w:ascii="Times New Roman" w:eastAsia="仿宋_GB2312" w:hAnsi="Times New Roman"/>
            <w:kern w:val="0"/>
            <w:szCs w:val="21"/>
          </w:rPr>
          <w:t>惠能</w:t>
        </w:r>
      </w:hyperlink>
      <w:r>
        <w:rPr>
          <w:rFonts w:ascii="Times New Roman" w:eastAsia="仿宋_GB2312" w:hAnsi="Times New Roman"/>
          <w:kern w:val="0"/>
          <w:szCs w:val="21"/>
        </w:rPr>
        <w:t>，北宗</w:t>
      </w:r>
      <w:hyperlink r:id="rId19" w:tgtFrame="_blank" w:history="1">
        <w:r>
          <w:rPr>
            <w:rFonts w:ascii="Times New Roman" w:eastAsia="仿宋_GB2312" w:hAnsi="Times New Roman"/>
            <w:kern w:val="0"/>
            <w:szCs w:val="21"/>
          </w:rPr>
          <w:t>神秀</w:t>
        </w:r>
      </w:hyperlink>
      <w:r>
        <w:rPr>
          <w:rFonts w:ascii="Times New Roman" w:eastAsia="仿宋_GB2312" w:hAnsi="Times New Roman"/>
          <w:kern w:val="0"/>
          <w:szCs w:val="21"/>
        </w:rPr>
        <w:t>，时称</w:t>
      </w:r>
      <w:r>
        <w:rPr>
          <w:rFonts w:ascii="Times New Roman" w:eastAsia="仿宋_GB2312" w:hAnsi="Times New Roman"/>
          <w:kern w:val="0"/>
          <w:szCs w:val="21"/>
        </w:rPr>
        <w:t>“</w:t>
      </w:r>
      <w:hyperlink r:id="rId20" w:tgtFrame="_blank" w:history="1">
        <w:r>
          <w:rPr>
            <w:rFonts w:ascii="Times New Roman" w:eastAsia="仿宋_GB2312" w:hAnsi="Times New Roman"/>
            <w:kern w:val="0"/>
            <w:szCs w:val="21"/>
          </w:rPr>
          <w:t>南能北秀</w:t>
        </w:r>
      </w:hyperlink>
      <w:r>
        <w:rPr>
          <w:rFonts w:ascii="Times New Roman" w:eastAsia="仿宋_GB2312" w:hAnsi="Times New Roman"/>
          <w:kern w:val="0"/>
          <w:szCs w:val="21"/>
        </w:rPr>
        <w:t>”</w:t>
      </w:r>
      <w:r>
        <w:rPr>
          <w:rFonts w:ascii="Times New Roman" w:eastAsia="仿宋_GB2312" w:hAnsi="Times New Roman"/>
          <w:kern w:val="0"/>
          <w:szCs w:val="21"/>
        </w:rPr>
        <w:t>。</w:t>
      </w:r>
    </w:p>
    <w:p w14:paraId="64EE31AE"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3</w:t>
      </w:r>
      <w:r>
        <w:rPr>
          <w:rFonts w:ascii="Times New Roman" w:eastAsia="仿宋_GB2312" w:hAnsi="Times New Roman"/>
          <w:kern w:val="0"/>
          <w:szCs w:val="21"/>
        </w:rPr>
        <w:t xml:space="preserve"> </w:t>
      </w:r>
      <w:r>
        <w:rPr>
          <w:rFonts w:ascii="Times New Roman" w:eastAsia="仿宋_GB2312" w:hAnsi="Times New Roman" w:hint="eastAsia"/>
          <w:kern w:val="0"/>
          <w:szCs w:val="21"/>
        </w:rPr>
        <w:t>岭南禅宗寺院</w:t>
      </w:r>
      <w:r>
        <w:rPr>
          <w:rFonts w:ascii="Times New Roman" w:eastAsia="仿宋_GB2312" w:hAnsi="Times New Roman"/>
          <w:kern w:val="0"/>
          <w:szCs w:val="21"/>
        </w:rPr>
        <w:t xml:space="preserve"> </w:t>
      </w:r>
      <w:r>
        <w:rPr>
          <w:rFonts w:ascii="Times New Roman" w:eastAsia="仿宋_GB2312" w:hAnsi="Times New Roman" w:hint="eastAsia"/>
          <w:kern w:val="0"/>
          <w:szCs w:val="21"/>
        </w:rPr>
        <w:t>Buddhist Temple of Lingnan</w:t>
      </w:r>
    </w:p>
    <w:p w14:paraId="20F4D57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kern w:val="0"/>
          <w:szCs w:val="21"/>
        </w:rPr>
        <w:t xml:space="preserve"> </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岭南禅宗寺院是岭南地区弘扬“南宗禅法”、供奉佛教诸佛及禅宗历代祖师的寺院建筑群，通常由礼佛殿堂、禅修用房、生活用房、配套用房等部分组成，为僧众进行宗教活动、参禅修行提供场所</w:t>
      </w:r>
      <w:r>
        <w:rPr>
          <w:rFonts w:ascii="Times New Roman" w:eastAsia="仿宋_GB2312" w:hAnsi="Times New Roman" w:hint="eastAsia"/>
          <w:kern w:val="0"/>
          <w:szCs w:val="21"/>
        </w:rPr>
        <w:t>。</w:t>
      </w:r>
    </w:p>
    <w:p w14:paraId="6BAE670F"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4</w:t>
      </w:r>
      <w:r>
        <w:rPr>
          <w:rFonts w:ascii="Times New Roman" w:eastAsia="仿宋_GB2312" w:hAnsi="Times New Roman"/>
          <w:kern w:val="0"/>
          <w:szCs w:val="21"/>
        </w:rPr>
        <w:t xml:space="preserve"> </w:t>
      </w:r>
      <w:r>
        <w:rPr>
          <w:rFonts w:ascii="Times New Roman" w:eastAsia="仿宋_GB2312" w:hAnsi="Times New Roman" w:hint="eastAsia"/>
          <w:kern w:val="0"/>
          <w:szCs w:val="21"/>
        </w:rPr>
        <w:t>山门</w:t>
      </w:r>
      <w:r>
        <w:rPr>
          <w:rFonts w:ascii="Times New Roman" w:eastAsia="仿宋_GB2312" w:hAnsi="Times New Roman" w:hint="eastAsia"/>
          <w:kern w:val="0"/>
          <w:szCs w:val="21"/>
        </w:rPr>
        <w:t xml:space="preserve"> The</w:t>
      </w:r>
      <w:r>
        <w:rPr>
          <w:rFonts w:ascii="Times New Roman" w:eastAsia="仿宋_GB2312" w:hAnsi="Times New Roman"/>
          <w:kern w:val="0"/>
          <w:szCs w:val="21"/>
        </w:rPr>
        <w:t xml:space="preserve"> </w:t>
      </w:r>
      <w:r>
        <w:rPr>
          <w:rFonts w:ascii="Times New Roman" w:eastAsia="仿宋_GB2312" w:hAnsi="Times New Roman" w:hint="eastAsia"/>
          <w:kern w:val="0"/>
          <w:szCs w:val="21"/>
        </w:rPr>
        <w:t>Front</w:t>
      </w:r>
      <w:r>
        <w:rPr>
          <w:rFonts w:ascii="Times New Roman" w:eastAsia="仿宋_GB2312" w:hAnsi="Times New Roman"/>
          <w:kern w:val="0"/>
          <w:szCs w:val="21"/>
        </w:rPr>
        <w:t xml:space="preserve"> </w:t>
      </w:r>
      <w:r>
        <w:rPr>
          <w:rFonts w:ascii="Times New Roman" w:eastAsia="仿宋_GB2312" w:hAnsi="Times New Roman" w:hint="eastAsia"/>
          <w:kern w:val="0"/>
          <w:szCs w:val="21"/>
        </w:rPr>
        <w:t>Gate</w:t>
      </w:r>
    </w:p>
    <w:p w14:paraId="1CB49E1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寺院正面的楼门。</w:t>
      </w:r>
    </w:p>
    <w:p w14:paraId="5820B024"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5</w:t>
      </w:r>
      <w:r>
        <w:rPr>
          <w:rFonts w:ascii="Times New Roman" w:eastAsia="仿宋_GB2312" w:hAnsi="Times New Roman"/>
          <w:kern w:val="0"/>
          <w:szCs w:val="21"/>
        </w:rPr>
        <w:t xml:space="preserve"> </w:t>
      </w:r>
      <w:r>
        <w:rPr>
          <w:rFonts w:ascii="Times New Roman" w:eastAsia="仿宋_GB2312" w:hAnsi="Times New Roman" w:hint="eastAsia"/>
          <w:kern w:val="0"/>
          <w:szCs w:val="21"/>
        </w:rPr>
        <w:t>佛殿</w:t>
      </w:r>
      <w:r>
        <w:rPr>
          <w:rFonts w:ascii="Times New Roman" w:eastAsia="仿宋_GB2312" w:hAnsi="Times New Roman" w:hint="eastAsia"/>
          <w:kern w:val="0"/>
          <w:szCs w:val="21"/>
        </w:rPr>
        <w:t xml:space="preserve"> </w:t>
      </w:r>
      <w:r>
        <w:rPr>
          <w:rFonts w:ascii="Times New Roman" w:eastAsia="仿宋_GB2312" w:hAnsi="Times New Roman"/>
          <w:kern w:val="0"/>
          <w:szCs w:val="21"/>
        </w:rPr>
        <w:t>Buddha Hall</w:t>
      </w:r>
    </w:p>
    <w:p w14:paraId="7912373B"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寺院供奉佛像的大殿。</w:t>
      </w:r>
    </w:p>
    <w:p w14:paraId="4ADDD0B0" w14:textId="77777777" w:rsidR="00FA7D14" w:rsidRDefault="00C449A8">
      <w:pPr>
        <w:autoSpaceDE w:val="0"/>
        <w:autoSpaceDN w:val="0"/>
        <w:adjustRightInd w:val="0"/>
        <w:jc w:val="left"/>
        <w:rPr>
          <w:rFonts w:ascii="Times New Roman" w:eastAsia="仿宋_GB2312" w:hAnsi="Times New Roman"/>
          <w:kern w:val="0"/>
          <w:szCs w:val="21"/>
        </w:rPr>
      </w:pPr>
      <w:bookmarkStart w:id="43" w:name="OLE_LINK10"/>
      <w:r>
        <w:rPr>
          <w:rFonts w:ascii="Times New Roman" w:eastAsia="仿宋_GB2312" w:hAnsi="Times New Roman"/>
          <w:b/>
          <w:kern w:val="0"/>
          <w:szCs w:val="21"/>
        </w:rPr>
        <w:t>2.1.</w:t>
      </w:r>
      <w:r>
        <w:rPr>
          <w:rFonts w:ascii="Times New Roman" w:eastAsia="仿宋_GB2312" w:hAnsi="Times New Roman" w:hint="eastAsia"/>
          <w:b/>
          <w:kern w:val="0"/>
          <w:szCs w:val="21"/>
        </w:rPr>
        <w:t>6</w:t>
      </w:r>
      <w:r>
        <w:rPr>
          <w:rFonts w:ascii="Times New Roman" w:eastAsia="仿宋_GB2312" w:hAnsi="Times New Roman"/>
          <w:kern w:val="0"/>
          <w:szCs w:val="21"/>
        </w:rPr>
        <w:t xml:space="preserve"> </w:t>
      </w:r>
      <w:r>
        <w:rPr>
          <w:rFonts w:ascii="Times New Roman" w:eastAsia="仿宋_GB2312" w:hAnsi="Times New Roman" w:hint="eastAsia"/>
          <w:kern w:val="0"/>
          <w:szCs w:val="21"/>
        </w:rPr>
        <w:t>天王殿</w:t>
      </w:r>
      <w:r>
        <w:rPr>
          <w:rFonts w:ascii="Times New Roman" w:eastAsia="仿宋_GB2312" w:hAnsi="Times New Roman" w:hint="eastAsia"/>
          <w:kern w:val="0"/>
          <w:szCs w:val="21"/>
        </w:rPr>
        <w:t xml:space="preserve"> Hall </w:t>
      </w:r>
      <w:r>
        <w:rPr>
          <w:rFonts w:ascii="Times New Roman" w:eastAsia="仿宋_GB2312" w:hAnsi="Times New Roman"/>
          <w:kern w:val="0"/>
          <w:szCs w:val="21"/>
        </w:rPr>
        <w:t xml:space="preserve">of </w:t>
      </w:r>
      <w:r>
        <w:rPr>
          <w:rFonts w:ascii="Times New Roman" w:eastAsia="仿宋_GB2312" w:hAnsi="Times New Roman" w:hint="eastAsia"/>
          <w:kern w:val="0"/>
          <w:szCs w:val="21"/>
        </w:rPr>
        <w:t>the Heavenly Kings</w:t>
      </w:r>
    </w:p>
    <w:p w14:paraId="3A9BCC5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是佛教寺院内的第一重殿，殿内正中供奉着弥勒塑像，两旁供奉四大天王塑像，背面供奉韦驮天尊塑像。</w:t>
      </w:r>
    </w:p>
    <w:bookmarkEnd w:id="43"/>
    <w:p w14:paraId="05FA649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7</w:t>
      </w:r>
      <w:r>
        <w:rPr>
          <w:rFonts w:ascii="Times New Roman" w:eastAsia="仿宋_GB2312" w:hAnsi="Times New Roman"/>
          <w:kern w:val="0"/>
          <w:szCs w:val="21"/>
        </w:rPr>
        <w:t xml:space="preserve"> </w:t>
      </w:r>
      <w:r>
        <w:rPr>
          <w:rFonts w:ascii="Times New Roman" w:eastAsia="仿宋_GB2312" w:hAnsi="Times New Roman" w:hint="eastAsia"/>
          <w:kern w:val="0"/>
          <w:szCs w:val="21"/>
        </w:rPr>
        <w:t>大雄宝殿</w:t>
      </w:r>
      <w:r>
        <w:rPr>
          <w:rFonts w:ascii="Times New Roman" w:eastAsia="仿宋_GB2312" w:hAnsi="Times New Roman" w:hint="eastAsia"/>
          <w:kern w:val="0"/>
          <w:szCs w:val="21"/>
        </w:rPr>
        <w:t xml:space="preserve"> </w:t>
      </w:r>
      <w:r>
        <w:rPr>
          <w:rFonts w:ascii="Times New Roman" w:eastAsia="仿宋_GB2312" w:hAnsi="Times New Roman"/>
          <w:kern w:val="0"/>
          <w:szCs w:val="21"/>
        </w:rPr>
        <w:t>Mahavira Hall</w:t>
      </w:r>
    </w:p>
    <w:p w14:paraId="71F0F566"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kern w:val="0"/>
          <w:szCs w:val="21"/>
        </w:rPr>
        <w:t>大雄宝殿是是僧众</w:t>
      </w:r>
      <w:r>
        <w:rPr>
          <w:rFonts w:ascii="Times New Roman" w:eastAsia="仿宋_GB2312" w:hAnsi="Times New Roman" w:hint="eastAsia"/>
          <w:kern w:val="0"/>
          <w:szCs w:val="21"/>
        </w:rPr>
        <w:t>早晚</w:t>
      </w:r>
      <w:r>
        <w:rPr>
          <w:rFonts w:ascii="Times New Roman" w:eastAsia="仿宋_GB2312" w:hAnsi="Times New Roman"/>
          <w:kern w:val="0"/>
          <w:szCs w:val="21"/>
        </w:rPr>
        <w:t>集中修持</w:t>
      </w:r>
      <w:r>
        <w:rPr>
          <w:rFonts w:ascii="Times New Roman" w:eastAsia="仿宋_GB2312" w:hAnsi="Times New Roman" w:hint="eastAsia"/>
          <w:kern w:val="0"/>
          <w:szCs w:val="21"/>
        </w:rPr>
        <w:t>和举行大型法会的场所，</w:t>
      </w:r>
      <w:r>
        <w:rPr>
          <w:rFonts w:ascii="Times New Roman" w:eastAsia="仿宋_GB2312" w:hAnsi="Times New Roman"/>
          <w:kern w:val="0"/>
          <w:szCs w:val="21"/>
        </w:rPr>
        <w:t>殿中供奉</w:t>
      </w:r>
      <w:hyperlink r:id="rId21" w:tgtFrame="_blank" w:history="1">
        <w:r>
          <w:rPr>
            <w:rFonts w:ascii="Times New Roman" w:eastAsia="仿宋_GB2312" w:hAnsi="Times New Roman"/>
            <w:kern w:val="0"/>
            <w:szCs w:val="21"/>
          </w:rPr>
          <w:t>释迦牟尼佛</w:t>
        </w:r>
      </w:hyperlink>
      <w:r>
        <w:rPr>
          <w:rFonts w:ascii="Times New Roman" w:eastAsia="仿宋_GB2312" w:hAnsi="Times New Roman"/>
          <w:kern w:val="0"/>
          <w:szCs w:val="21"/>
        </w:rPr>
        <w:t>的佛像。</w:t>
      </w:r>
    </w:p>
    <w:p w14:paraId="44034B6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8</w:t>
      </w:r>
      <w:r>
        <w:rPr>
          <w:rFonts w:ascii="Times New Roman" w:eastAsia="仿宋_GB2312" w:hAnsi="Times New Roman"/>
          <w:kern w:val="0"/>
          <w:szCs w:val="21"/>
        </w:rPr>
        <w:t xml:space="preserve"> </w:t>
      </w:r>
      <w:proofErr w:type="gramStart"/>
      <w:r>
        <w:rPr>
          <w:rFonts w:ascii="Times New Roman" w:eastAsia="仿宋_GB2312" w:hAnsi="Times New Roman" w:hint="eastAsia"/>
          <w:kern w:val="0"/>
          <w:szCs w:val="21"/>
        </w:rPr>
        <w:t>六祖殿</w:t>
      </w:r>
      <w:proofErr w:type="gramEnd"/>
      <w:r>
        <w:rPr>
          <w:rFonts w:ascii="Times New Roman" w:eastAsia="仿宋_GB2312" w:hAnsi="Times New Roman" w:hint="eastAsia"/>
          <w:kern w:val="0"/>
          <w:szCs w:val="21"/>
        </w:rPr>
        <w:t xml:space="preserve"> Hall </w:t>
      </w:r>
      <w:r>
        <w:rPr>
          <w:rFonts w:ascii="Times New Roman" w:eastAsia="仿宋_GB2312" w:hAnsi="Times New Roman"/>
          <w:kern w:val="0"/>
          <w:szCs w:val="21"/>
        </w:rPr>
        <w:t>of</w:t>
      </w:r>
      <w:r>
        <w:rPr>
          <w:rFonts w:ascii="Times New Roman" w:eastAsia="仿宋_GB2312" w:hAnsi="Times New Roman" w:hint="eastAsia"/>
          <w:kern w:val="0"/>
          <w:szCs w:val="21"/>
        </w:rPr>
        <w:t xml:space="preserve"> the Sixth Patriarch</w:t>
      </w:r>
    </w:p>
    <w:p w14:paraId="4D6FB5DC"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供奉佛教禅宗六祖大师的殿堂。</w:t>
      </w:r>
    </w:p>
    <w:p w14:paraId="51A088CB" w14:textId="77777777" w:rsidR="00FA7D14" w:rsidRDefault="00C449A8">
      <w:pPr>
        <w:autoSpaceDE w:val="0"/>
        <w:autoSpaceDN w:val="0"/>
        <w:adjustRightInd w:val="0"/>
        <w:jc w:val="left"/>
        <w:rPr>
          <w:rFonts w:ascii="Times New Roman" w:hAnsi="Times New Roman"/>
          <w:kern w:val="0"/>
          <w:sz w:val="24"/>
          <w:szCs w:val="24"/>
        </w:rPr>
      </w:pPr>
      <w:r>
        <w:rPr>
          <w:rFonts w:ascii="Times New Roman" w:eastAsia="仿宋_GB2312" w:hAnsi="Times New Roman"/>
          <w:b/>
          <w:kern w:val="0"/>
          <w:szCs w:val="21"/>
        </w:rPr>
        <w:t>2.1.</w:t>
      </w:r>
      <w:r>
        <w:rPr>
          <w:rFonts w:ascii="Times New Roman" w:eastAsia="仿宋_GB2312" w:hAnsi="Times New Roman" w:hint="eastAsia"/>
          <w:b/>
          <w:kern w:val="0"/>
          <w:szCs w:val="21"/>
        </w:rPr>
        <w:t>9</w:t>
      </w:r>
      <w:r>
        <w:rPr>
          <w:rFonts w:ascii="Times New Roman" w:eastAsia="仿宋_GB2312" w:hAnsi="Times New Roman"/>
          <w:kern w:val="0"/>
          <w:szCs w:val="21"/>
        </w:rPr>
        <w:t xml:space="preserve"> </w:t>
      </w:r>
      <w:r>
        <w:rPr>
          <w:rFonts w:ascii="Times New Roman" w:eastAsia="仿宋_GB2312" w:hAnsi="Times New Roman" w:hint="eastAsia"/>
          <w:kern w:val="0"/>
          <w:szCs w:val="21"/>
        </w:rPr>
        <w:t>观音殿</w:t>
      </w:r>
      <w:r>
        <w:rPr>
          <w:rFonts w:ascii="Times New Roman" w:eastAsia="仿宋_GB2312" w:hAnsi="Times New Roman" w:hint="eastAsia"/>
          <w:kern w:val="0"/>
          <w:szCs w:val="21"/>
        </w:rPr>
        <w:t xml:space="preserve"> H</w:t>
      </w:r>
      <w:r>
        <w:rPr>
          <w:rFonts w:ascii="Times New Roman" w:eastAsia="仿宋_GB2312" w:hAnsi="Times New Roman"/>
          <w:kern w:val="0"/>
          <w:szCs w:val="21"/>
        </w:rPr>
        <w:t xml:space="preserve">all of </w:t>
      </w:r>
      <w:r>
        <w:rPr>
          <w:rFonts w:ascii="Times New Roman" w:eastAsia="仿宋_GB2312" w:hAnsi="Times New Roman" w:hint="eastAsia"/>
          <w:kern w:val="0"/>
          <w:szCs w:val="21"/>
        </w:rPr>
        <w:t>the</w:t>
      </w:r>
      <w:r>
        <w:rPr>
          <w:rFonts w:ascii="Times New Roman" w:eastAsia="仿宋_GB2312" w:hAnsi="Times New Roman"/>
          <w:kern w:val="0"/>
          <w:szCs w:val="21"/>
        </w:rPr>
        <w:t xml:space="preserve"> </w:t>
      </w:r>
      <w:proofErr w:type="spellStart"/>
      <w:r>
        <w:rPr>
          <w:rFonts w:ascii="Times New Roman" w:eastAsia="仿宋_GB2312" w:hAnsi="Times New Roman"/>
          <w:kern w:val="0"/>
          <w:szCs w:val="21"/>
        </w:rPr>
        <w:t>Avalokitesvara</w:t>
      </w:r>
      <w:proofErr w:type="spellEnd"/>
      <w:r>
        <w:rPr>
          <w:rFonts w:ascii="Times New Roman" w:eastAsia="仿宋_GB2312" w:hAnsi="Times New Roman"/>
          <w:kern w:val="0"/>
          <w:szCs w:val="21"/>
        </w:rPr>
        <w:t xml:space="preserve"> </w:t>
      </w:r>
      <w:proofErr w:type="spellStart"/>
      <w:r>
        <w:rPr>
          <w:rFonts w:ascii="Times New Roman" w:eastAsia="仿宋_GB2312" w:hAnsi="Times New Roman"/>
          <w:kern w:val="0"/>
          <w:szCs w:val="21"/>
        </w:rPr>
        <w:t>Buddhisatva</w:t>
      </w:r>
      <w:proofErr w:type="spellEnd"/>
      <w:r>
        <w:rPr>
          <w:rFonts w:ascii="Times New Roman" w:eastAsia="仿宋_GB2312" w:hAnsi="Times New Roman" w:hint="eastAsia"/>
          <w:kern w:val="0"/>
          <w:szCs w:val="21"/>
        </w:rPr>
        <w:t xml:space="preserve"> </w:t>
      </w:r>
      <w:r>
        <w:rPr>
          <w:rFonts w:ascii="Times New Roman" w:hAnsi="Times New Roman" w:hint="eastAsia"/>
          <w:kern w:val="0"/>
          <w:sz w:val="24"/>
          <w:szCs w:val="24"/>
        </w:rPr>
        <w:t xml:space="preserve"> </w:t>
      </w:r>
    </w:p>
    <w:p w14:paraId="16ACC5B7" w14:textId="77777777" w:rsidR="00FA7D14" w:rsidRDefault="00C449A8">
      <w:pPr>
        <w:autoSpaceDE w:val="0"/>
        <w:autoSpaceDN w:val="0"/>
        <w:adjustRightInd w:val="0"/>
        <w:ind w:firstLineChars="250" w:firstLine="525"/>
        <w:jc w:val="left"/>
        <w:rPr>
          <w:rFonts w:ascii="Times New Roman" w:eastAsia="仿宋_GB2312" w:hAnsi="Times New Roman"/>
          <w:kern w:val="0"/>
          <w:szCs w:val="21"/>
        </w:rPr>
      </w:pPr>
      <w:r>
        <w:rPr>
          <w:rFonts w:ascii="Times New Roman" w:eastAsia="仿宋_GB2312" w:hAnsi="Times New Roman" w:hint="eastAsia"/>
          <w:kern w:val="0"/>
          <w:szCs w:val="21"/>
        </w:rPr>
        <w:t>供奉</w:t>
      </w:r>
      <w:r>
        <w:rPr>
          <w:rFonts w:ascii="Times New Roman" w:eastAsia="仿宋_GB2312" w:hAnsi="Times New Roman"/>
          <w:kern w:val="0"/>
          <w:szCs w:val="21"/>
        </w:rPr>
        <w:t>观音的</w:t>
      </w:r>
      <w:r>
        <w:rPr>
          <w:rFonts w:ascii="Times New Roman" w:eastAsia="仿宋_GB2312" w:hAnsi="Times New Roman" w:hint="eastAsia"/>
          <w:kern w:val="0"/>
          <w:szCs w:val="21"/>
        </w:rPr>
        <w:t>佛教</w:t>
      </w:r>
      <w:r>
        <w:rPr>
          <w:rFonts w:ascii="Times New Roman" w:eastAsia="仿宋_GB2312" w:hAnsi="Times New Roman"/>
          <w:kern w:val="0"/>
          <w:szCs w:val="21"/>
        </w:rPr>
        <w:t>殿堂</w:t>
      </w:r>
      <w:r>
        <w:rPr>
          <w:rFonts w:ascii="Times New Roman" w:eastAsia="仿宋_GB2312" w:hAnsi="Times New Roman" w:hint="eastAsia"/>
          <w:kern w:val="0"/>
          <w:szCs w:val="21"/>
        </w:rPr>
        <w:t>。</w:t>
      </w:r>
    </w:p>
    <w:p w14:paraId="7D29BB85" w14:textId="77777777" w:rsidR="00FA7D14" w:rsidRDefault="00C449A8">
      <w:pPr>
        <w:autoSpaceDE w:val="0"/>
        <w:autoSpaceDN w:val="0"/>
        <w:adjustRightInd w:val="0"/>
        <w:jc w:val="left"/>
        <w:rPr>
          <w:rFonts w:ascii="Times New Roman" w:hAnsi="Times New Roman"/>
          <w:kern w:val="0"/>
          <w:sz w:val="24"/>
          <w:szCs w:val="24"/>
        </w:rPr>
      </w:pPr>
      <w:r>
        <w:rPr>
          <w:rFonts w:ascii="Times New Roman" w:eastAsia="仿宋_GB2312" w:hAnsi="Times New Roman"/>
          <w:b/>
          <w:kern w:val="0"/>
          <w:szCs w:val="21"/>
        </w:rPr>
        <w:t>2.1.</w:t>
      </w:r>
      <w:r>
        <w:rPr>
          <w:rFonts w:ascii="Times New Roman" w:eastAsia="仿宋_GB2312" w:hAnsi="Times New Roman" w:hint="eastAsia"/>
          <w:b/>
          <w:kern w:val="0"/>
          <w:szCs w:val="21"/>
        </w:rPr>
        <w:t>10</w:t>
      </w:r>
      <w:r>
        <w:rPr>
          <w:rFonts w:ascii="Times New Roman" w:eastAsia="仿宋_GB2312" w:hAnsi="Times New Roman"/>
          <w:kern w:val="0"/>
          <w:szCs w:val="21"/>
        </w:rPr>
        <w:t xml:space="preserve"> </w:t>
      </w:r>
      <w:r>
        <w:rPr>
          <w:rFonts w:ascii="Times New Roman" w:eastAsia="仿宋_GB2312" w:hAnsi="Times New Roman" w:hint="eastAsia"/>
          <w:kern w:val="0"/>
          <w:szCs w:val="21"/>
        </w:rPr>
        <w:t>伽蓝殿</w:t>
      </w:r>
      <w:r>
        <w:rPr>
          <w:rFonts w:ascii="Times New Roman" w:eastAsia="仿宋_GB2312" w:hAnsi="Times New Roman" w:hint="eastAsia"/>
          <w:kern w:val="0"/>
          <w:szCs w:val="21"/>
        </w:rPr>
        <w:t xml:space="preserve"> H</w:t>
      </w:r>
      <w:r>
        <w:rPr>
          <w:rFonts w:ascii="Times New Roman" w:eastAsia="仿宋_GB2312" w:hAnsi="Times New Roman"/>
          <w:kern w:val="0"/>
          <w:szCs w:val="21"/>
        </w:rPr>
        <w:t xml:space="preserve">all of </w:t>
      </w:r>
      <w:r>
        <w:rPr>
          <w:rFonts w:ascii="Times New Roman" w:eastAsia="仿宋_GB2312" w:hAnsi="Times New Roman" w:hint="eastAsia"/>
          <w:kern w:val="0"/>
          <w:szCs w:val="21"/>
        </w:rPr>
        <w:t>the</w:t>
      </w:r>
      <w:r>
        <w:rPr>
          <w:rFonts w:ascii="Times New Roman" w:eastAsia="仿宋_GB2312" w:hAnsi="Times New Roman"/>
          <w:kern w:val="0"/>
          <w:szCs w:val="21"/>
        </w:rPr>
        <w:t xml:space="preserve"> Dharma Protectors</w:t>
      </w:r>
    </w:p>
    <w:p w14:paraId="450BC671"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hint="eastAsia"/>
          <w:kern w:val="0"/>
          <w:szCs w:val="21"/>
        </w:rPr>
        <w:t>供奉佛教护法伽蓝菩萨</w:t>
      </w:r>
      <w:r>
        <w:rPr>
          <w:rFonts w:ascii="Times New Roman" w:eastAsia="仿宋_GB2312" w:hAnsi="Times New Roman"/>
          <w:kern w:val="0"/>
          <w:szCs w:val="21"/>
        </w:rPr>
        <w:t>的殿堂</w:t>
      </w:r>
      <w:r>
        <w:rPr>
          <w:rFonts w:ascii="Times New Roman" w:eastAsia="仿宋_GB2312" w:hAnsi="Times New Roman" w:hint="eastAsia"/>
          <w:kern w:val="0"/>
          <w:szCs w:val="21"/>
        </w:rPr>
        <w:t>。</w:t>
      </w:r>
    </w:p>
    <w:p w14:paraId="6FC8B0E5" w14:textId="77777777" w:rsidR="00FA7D14" w:rsidRDefault="00C449A8">
      <w:pPr>
        <w:autoSpaceDE w:val="0"/>
        <w:autoSpaceDN w:val="0"/>
        <w:adjustRightInd w:val="0"/>
        <w:jc w:val="left"/>
        <w:rPr>
          <w:rFonts w:ascii="Times New Roman" w:hAnsi="Times New Roman"/>
          <w:kern w:val="0"/>
          <w:sz w:val="24"/>
          <w:szCs w:val="24"/>
        </w:rPr>
      </w:pPr>
      <w:r>
        <w:rPr>
          <w:rFonts w:ascii="Times New Roman" w:eastAsia="仿宋_GB2312" w:hAnsi="Times New Roman"/>
          <w:b/>
          <w:kern w:val="0"/>
          <w:szCs w:val="21"/>
        </w:rPr>
        <w:t>2.1.</w:t>
      </w:r>
      <w:r>
        <w:rPr>
          <w:rFonts w:ascii="Times New Roman" w:eastAsia="仿宋_GB2312" w:hAnsi="Times New Roman" w:hint="eastAsia"/>
          <w:b/>
          <w:kern w:val="0"/>
          <w:szCs w:val="21"/>
        </w:rPr>
        <w:t>11</w:t>
      </w:r>
      <w:r>
        <w:rPr>
          <w:rFonts w:ascii="Times New Roman" w:eastAsia="仿宋_GB2312" w:hAnsi="Times New Roman"/>
          <w:kern w:val="0"/>
          <w:szCs w:val="21"/>
        </w:rPr>
        <w:t xml:space="preserve"> </w:t>
      </w:r>
      <w:r>
        <w:rPr>
          <w:rFonts w:ascii="Times New Roman" w:eastAsia="仿宋_GB2312" w:hAnsi="Times New Roman" w:hint="eastAsia"/>
          <w:kern w:val="0"/>
          <w:szCs w:val="21"/>
        </w:rPr>
        <w:t>祖师殿</w:t>
      </w:r>
      <w:r>
        <w:rPr>
          <w:rFonts w:ascii="Times New Roman" w:eastAsia="仿宋_GB2312" w:hAnsi="Times New Roman" w:hint="eastAsia"/>
          <w:kern w:val="0"/>
          <w:szCs w:val="21"/>
        </w:rPr>
        <w:t xml:space="preserve"> H</w:t>
      </w:r>
      <w:r>
        <w:rPr>
          <w:rFonts w:ascii="Times New Roman" w:eastAsia="仿宋_GB2312" w:hAnsi="Times New Roman"/>
          <w:kern w:val="0"/>
          <w:szCs w:val="21"/>
        </w:rPr>
        <w:t xml:space="preserve">all of </w:t>
      </w:r>
      <w:r>
        <w:rPr>
          <w:rFonts w:ascii="Times New Roman" w:eastAsia="仿宋_GB2312" w:hAnsi="Times New Roman" w:hint="eastAsia"/>
          <w:kern w:val="0"/>
          <w:szCs w:val="21"/>
        </w:rPr>
        <w:t>the</w:t>
      </w:r>
      <w:r>
        <w:rPr>
          <w:rFonts w:ascii="Times New Roman" w:eastAsia="仿宋_GB2312" w:hAnsi="Times New Roman"/>
          <w:kern w:val="0"/>
          <w:szCs w:val="21"/>
        </w:rPr>
        <w:t xml:space="preserve"> </w:t>
      </w:r>
      <w:r>
        <w:rPr>
          <w:rFonts w:ascii="Times New Roman" w:eastAsia="仿宋_GB2312" w:hAnsi="Times New Roman" w:hint="eastAsia"/>
          <w:kern w:val="0"/>
          <w:szCs w:val="21"/>
        </w:rPr>
        <w:t>Patriarch</w:t>
      </w:r>
      <w:r>
        <w:rPr>
          <w:rFonts w:ascii="Times New Roman" w:eastAsia="仿宋_GB2312" w:hAnsi="Times New Roman"/>
          <w:kern w:val="0"/>
          <w:szCs w:val="21"/>
        </w:rPr>
        <w:t xml:space="preserve">  </w:t>
      </w:r>
    </w:p>
    <w:p w14:paraId="013724DA"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hint="eastAsia"/>
          <w:kern w:val="0"/>
          <w:szCs w:val="21"/>
        </w:rPr>
        <w:t>殿中供奉禅宗</w:t>
      </w:r>
      <w:r>
        <w:rPr>
          <w:rFonts w:ascii="Times New Roman" w:eastAsia="仿宋_GB2312" w:hAnsi="Times New Roman"/>
          <w:kern w:val="0"/>
          <w:szCs w:val="21"/>
        </w:rPr>
        <w:t>奠基与功绩卓著的</w:t>
      </w:r>
      <w:r>
        <w:rPr>
          <w:rFonts w:ascii="Times New Roman" w:eastAsia="仿宋_GB2312" w:hAnsi="Times New Roman" w:hint="eastAsia"/>
          <w:kern w:val="0"/>
          <w:szCs w:val="21"/>
        </w:rPr>
        <w:t>祖师像，如初祖达摩禅师及</w:t>
      </w:r>
      <w:r>
        <w:rPr>
          <w:rFonts w:ascii="Times New Roman" w:eastAsia="仿宋_GB2312" w:hAnsi="Times New Roman"/>
          <w:kern w:val="0"/>
          <w:szCs w:val="21"/>
        </w:rPr>
        <w:t>六祖慧能禅师</w:t>
      </w:r>
      <w:r>
        <w:rPr>
          <w:rFonts w:ascii="Times New Roman" w:eastAsia="仿宋_GB2312" w:hAnsi="Times New Roman" w:hint="eastAsia"/>
          <w:kern w:val="0"/>
          <w:szCs w:val="21"/>
        </w:rPr>
        <w:t>等。</w:t>
      </w:r>
    </w:p>
    <w:p w14:paraId="3B8D62C9" w14:textId="77777777" w:rsidR="00FA7D14" w:rsidRDefault="00C449A8">
      <w:pPr>
        <w:autoSpaceDE w:val="0"/>
        <w:autoSpaceDN w:val="0"/>
        <w:adjustRightInd w:val="0"/>
        <w:jc w:val="left"/>
        <w:rPr>
          <w:rFonts w:ascii="Times New Roman" w:hAnsi="Times New Roman"/>
          <w:kern w:val="0"/>
          <w:sz w:val="24"/>
          <w:szCs w:val="24"/>
        </w:rPr>
      </w:pPr>
      <w:r>
        <w:rPr>
          <w:rFonts w:ascii="Times New Roman" w:eastAsia="仿宋_GB2312" w:hAnsi="Times New Roman"/>
          <w:b/>
          <w:kern w:val="0"/>
          <w:szCs w:val="21"/>
        </w:rPr>
        <w:t>2.1.</w:t>
      </w:r>
      <w:r>
        <w:rPr>
          <w:rFonts w:ascii="Times New Roman" w:eastAsia="仿宋_GB2312" w:hAnsi="Times New Roman" w:hint="eastAsia"/>
          <w:b/>
          <w:kern w:val="0"/>
          <w:szCs w:val="21"/>
        </w:rPr>
        <w:t>12</w:t>
      </w:r>
      <w:r>
        <w:rPr>
          <w:rFonts w:ascii="Times New Roman" w:eastAsia="仿宋_GB2312" w:hAnsi="Times New Roman"/>
          <w:kern w:val="0"/>
          <w:szCs w:val="21"/>
        </w:rPr>
        <w:t xml:space="preserve"> </w:t>
      </w:r>
      <w:r>
        <w:rPr>
          <w:rFonts w:ascii="Times New Roman" w:eastAsia="仿宋_GB2312" w:hAnsi="Times New Roman" w:hint="eastAsia"/>
          <w:kern w:val="0"/>
          <w:szCs w:val="21"/>
        </w:rPr>
        <w:t>地藏殿</w:t>
      </w:r>
      <w:r>
        <w:rPr>
          <w:rFonts w:ascii="Times New Roman" w:eastAsia="仿宋_GB2312" w:hAnsi="Times New Roman" w:hint="eastAsia"/>
          <w:kern w:val="0"/>
          <w:szCs w:val="21"/>
        </w:rPr>
        <w:t xml:space="preserve"> </w:t>
      </w:r>
      <w:r>
        <w:rPr>
          <w:rFonts w:ascii="Times New Roman" w:eastAsia="仿宋_GB2312" w:hAnsi="Times New Roman"/>
          <w:kern w:val="0"/>
          <w:szCs w:val="21"/>
        </w:rPr>
        <w:t xml:space="preserve">Hall of </w:t>
      </w:r>
      <w:proofErr w:type="spellStart"/>
      <w:r>
        <w:rPr>
          <w:rFonts w:ascii="Times New Roman" w:eastAsia="仿宋_GB2312" w:hAnsi="Times New Roman" w:hint="eastAsia"/>
          <w:kern w:val="0"/>
          <w:szCs w:val="21"/>
        </w:rPr>
        <w:t>Ksitigarbha</w:t>
      </w:r>
      <w:proofErr w:type="spellEnd"/>
      <w:r>
        <w:rPr>
          <w:rFonts w:ascii="Times New Roman" w:eastAsia="仿宋_GB2312" w:hAnsi="Times New Roman"/>
          <w:kern w:val="0"/>
          <w:szCs w:val="21"/>
        </w:rPr>
        <w:t xml:space="preserve"> </w:t>
      </w:r>
    </w:p>
    <w:p w14:paraId="3A139D93"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hint="eastAsia"/>
          <w:kern w:val="0"/>
          <w:szCs w:val="21"/>
        </w:rPr>
        <w:t>寺院中供奉地藏菩萨</w:t>
      </w:r>
      <w:r>
        <w:rPr>
          <w:rFonts w:ascii="Times New Roman" w:eastAsia="仿宋_GB2312" w:hAnsi="Times New Roman"/>
          <w:kern w:val="0"/>
          <w:szCs w:val="21"/>
        </w:rPr>
        <w:t>的殿堂</w:t>
      </w:r>
      <w:r>
        <w:rPr>
          <w:rFonts w:ascii="Times New Roman" w:eastAsia="仿宋_GB2312" w:hAnsi="Times New Roman" w:hint="eastAsia"/>
          <w:kern w:val="0"/>
          <w:szCs w:val="21"/>
        </w:rPr>
        <w:t>。</w:t>
      </w:r>
    </w:p>
    <w:p w14:paraId="1D90EC9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13</w:t>
      </w:r>
      <w:r>
        <w:rPr>
          <w:rFonts w:ascii="Times New Roman" w:eastAsia="仿宋_GB2312" w:hAnsi="Times New Roman"/>
          <w:kern w:val="0"/>
          <w:szCs w:val="21"/>
        </w:rPr>
        <w:t xml:space="preserve"> </w:t>
      </w:r>
      <w:r>
        <w:rPr>
          <w:rFonts w:ascii="Times New Roman" w:eastAsia="仿宋_GB2312" w:hAnsi="Times New Roman" w:hint="eastAsia"/>
          <w:kern w:val="0"/>
          <w:szCs w:val="21"/>
        </w:rPr>
        <w:t>藏经阁</w:t>
      </w:r>
      <w:r>
        <w:rPr>
          <w:rFonts w:ascii="Times New Roman" w:eastAsia="仿宋_GB2312" w:hAnsi="Times New Roman" w:hint="eastAsia"/>
          <w:kern w:val="0"/>
          <w:szCs w:val="21"/>
        </w:rPr>
        <w:t xml:space="preserve"> </w:t>
      </w:r>
      <w:r>
        <w:rPr>
          <w:rFonts w:ascii="Times New Roman" w:eastAsia="仿宋_GB2312" w:hAnsi="Times New Roman"/>
          <w:kern w:val="0"/>
          <w:szCs w:val="21"/>
        </w:rPr>
        <w:t>Tripitaka Sutra Pavilion</w:t>
      </w:r>
    </w:p>
    <w:p w14:paraId="5BD03A2F"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寺院讲经说法，存放佛经的场所。</w:t>
      </w:r>
    </w:p>
    <w:p w14:paraId="5E55102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14</w:t>
      </w:r>
      <w:r>
        <w:rPr>
          <w:rFonts w:ascii="Times New Roman" w:eastAsia="仿宋_GB2312" w:hAnsi="Times New Roman"/>
          <w:kern w:val="0"/>
          <w:szCs w:val="21"/>
        </w:rPr>
        <w:t xml:space="preserve"> </w:t>
      </w:r>
      <w:r>
        <w:rPr>
          <w:rFonts w:ascii="Times New Roman" w:eastAsia="仿宋_GB2312" w:hAnsi="Times New Roman" w:hint="eastAsia"/>
          <w:kern w:val="0"/>
          <w:szCs w:val="21"/>
        </w:rPr>
        <w:t>配殿</w:t>
      </w:r>
      <w:r>
        <w:rPr>
          <w:rFonts w:ascii="Times New Roman" w:eastAsia="仿宋_GB2312" w:hAnsi="Times New Roman" w:hint="eastAsia"/>
          <w:kern w:val="0"/>
          <w:szCs w:val="21"/>
        </w:rPr>
        <w:t xml:space="preserve"> </w:t>
      </w:r>
      <w:r>
        <w:rPr>
          <w:rFonts w:ascii="Times New Roman" w:eastAsia="仿宋_GB2312" w:hAnsi="Times New Roman"/>
          <w:kern w:val="0"/>
          <w:szCs w:val="21"/>
        </w:rPr>
        <w:t>Wing Hall</w:t>
      </w:r>
    </w:p>
    <w:p w14:paraId="0059F51A"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hint="eastAsia"/>
          <w:kern w:val="0"/>
          <w:szCs w:val="21"/>
        </w:rPr>
        <w:lastRenderedPageBreak/>
        <w:t>寺院中正殿两旁的偏殿。</w:t>
      </w:r>
    </w:p>
    <w:p w14:paraId="161C91C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15</w:t>
      </w:r>
      <w:r>
        <w:rPr>
          <w:rFonts w:ascii="Times New Roman" w:eastAsia="仿宋_GB2312" w:hAnsi="Times New Roman"/>
          <w:kern w:val="0"/>
          <w:szCs w:val="21"/>
        </w:rPr>
        <w:t xml:space="preserve"> </w:t>
      </w:r>
      <w:r>
        <w:rPr>
          <w:rFonts w:ascii="Times New Roman" w:eastAsia="仿宋_GB2312" w:hAnsi="Times New Roman" w:hint="eastAsia"/>
          <w:kern w:val="0"/>
          <w:szCs w:val="21"/>
        </w:rPr>
        <w:t>钟楼</w:t>
      </w:r>
      <w:r>
        <w:rPr>
          <w:rFonts w:ascii="Times New Roman" w:eastAsia="仿宋_GB2312" w:hAnsi="Times New Roman"/>
          <w:kern w:val="0"/>
          <w:szCs w:val="21"/>
        </w:rPr>
        <w:t xml:space="preserve"> </w:t>
      </w:r>
      <w:r>
        <w:rPr>
          <w:rFonts w:ascii="Times New Roman" w:eastAsia="仿宋_GB2312" w:hAnsi="Times New Roman" w:hint="eastAsia"/>
          <w:kern w:val="0"/>
          <w:szCs w:val="21"/>
        </w:rPr>
        <w:t>Bell Tower</w:t>
      </w:r>
    </w:p>
    <w:p w14:paraId="6110728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楼上悬一口大钟，用于报警报时，故名“钟楼”，与鼓楼相对。</w:t>
      </w:r>
    </w:p>
    <w:p w14:paraId="4F059B75"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16</w:t>
      </w:r>
      <w:r>
        <w:rPr>
          <w:rFonts w:ascii="Times New Roman" w:eastAsia="仿宋_GB2312" w:hAnsi="Times New Roman"/>
          <w:kern w:val="0"/>
          <w:szCs w:val="21"/>
        </w:rPr>
        <w:t xml:space="preserve"> </w:t>
      </w:r>
      <w:r>
        <w:rPr>
          <w:rFonts w:ascii="Times New Roman" w:eastAsia="仿宋_GB2312" w:hAnsi="Times New Roman" w:hint="eastAsia"/>
          <w:kern w:val="0"/>
          <w:szCs w:val="21"/>
        </w:rPr>
        <w:t>鼓楼</w:t>
      </w:r>
      <w:r>
        <w:rPr>
          <w:rFonts w:ascii="Times New Roman" w:eastAsia="仿宋_GB2312" w:hAnsi="Times New Roman"/>
          <w:kern w:val="0"/>
          <w:szCs w:val="21"/>
        </w:rPr>
        <w:t xml:space="preserve"> Drum</w:t>
      </w:r>
      <w:r>
        <w:rPr>
          <w:rFonts w:ascii="Times New Roman" w:eastAsia="仿宋_GB2312" w:hAnsi="Times New Roman" w:hint="eastAsia"/>
          <w:kern w:val="0"/>
          <w:szCs w:val="21"/>
        </w:rPr>
        <w:t xml:space="preserve"> T</w:t>
      </w:r>
      <w:r>
        <w:rPr>
          <w:rFonts w:ascii="Times New Roman" w:eastAsia="仿宋_GB2312" w:hAnsi="Times New Roman"/>
          <w:kern w:val="0"/>
          <w:szCs w:val="21"/>
        </w:rPr>
        <w:t>ower</w:t>
      </w:r>
    </w:p>
    <w:p w14:paraId="2529A655"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proofErr w:type="gramStart"/>
      <w:r>
        <w:rPr>
          <w:rFonts w:ascii="Times New Roman" w:eastAsia="仿宋_GB2312" w:hAnsi="Times New Roman"/>
          <w:kern w:val="0"/>
          <w:szCs w:val="21"/>
        </w:rPr>
        <w:t>楼上</w:t>
      </w:r>
      <w:r>
        <w:rPr>
          <w:rFonts w:ascii="Times New Roman" w:eastAsia="仿宋_GB2312" w:hAnsi="Times New Roman" w:hint="eastAsia"/>
          <w:kern w:val="0"/>
          <w:szCs w:val="21"/>
        </w:rPr>
        <w:t>设</w:t>
      </w:r>
      <w:r>
        <w:rPr>
          <w:rFonts w:ascii="Times New Roman" w:eastAsia="仿宋_GB2312" w:hAnsi="Times New Roman"/>
          <w:kern w:val="0"/>
          <w:szCs w:val="21"/>
        </w:rPr>
        <w:t>巨鼓</w:t>
      </w:r>
      <w:proofErr w:type="gramEnd"/>
      <w:r>
        <w:rPr>
          <w:rFonts w:ascii="Times New Roman" w:eastAsia="仿宋_GB2312" w:hAnsi="Times New Roman"/>
          <w:kern w:val="0"/>
          <w:szCs w:val="21"/>
        </w:rPr>
        <w:t>一面，每日击鼓报时，故称</w:t>
      </w:r>
      <w:r>
        <w:rPr>
          <w:rFonts w:ascii="Times New Roman" w:eastAsia="仿宋_GB2312" w:hAnsi="Times New Roman"/>
          <w:kern w:val="0"/>
          <w:szCs w:val="21"/>
        </w:rPr>
        <w:t>“</w:t>
      </w:r>
      <w:r>
        <w:rPr>
          <w:rFonts w:ascii="Times New Roman" w:eastAsia="仿宋_GB2312" w:hAnsi="Times New Roman"/>
          <w:kern w:val="0"/>
          <w:szCs w:val="21"/>
        </w:rPr>
        <w:t>鼓楼</w:t>
      </w:r>
      <w:r>
        <w:rPr>
          <w:rFonts w:ascii="Times New Roman" w:eastAsia="仿宋_GB2312" w:hAnsi="Times New Roman"/>
          <w:kern w:val="0"/>
          <w:szCs w:val="21"/>
        </w:rPr>
        <w:t>”</w:t>
      </w:r>
      <w:r>
        <w:rPr>
          <w:rFonts w:ascii="Times New Roman" w:eastAsia="仿宋_GB2312" w:hAnsi="Times New Roman" w:hint="eastAsia"/>
          <w:kern w:val="0"/>
          <w:szCs w:val="21"/>
        </w:rPr>
        <w:t>，</w:t>
      </w:r>
      <w:r>
        <w:rPr>
          <w:rFonts w:ascii="Times New Roman" w:eastAsia="仿宋_GB2312" w:hAnsi="Times New Roman"/>
          <w:kern w:val="0"/>
          <w:szCs w:val="21"/>
        </w:rPr>
        <w:t xml:space="preserve"> </w:t>
      </w:r>
      <w:r>
        <w:rPr>
          <w:rFonts w:ascii="Times New Roman" w:eastAsia="仿宋_GB2312" w:hAnsi="Times New Roman"/>
          <w:kern w:val="0"/>
          <w:szCs w:val="21"/>
        </w:rPr>
        <w:t>与钟楼相对。</w:t>
      </w:r>
    </w:p>
    <w:p w14:paraId="49DEC1A7"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17</w:t>
      </w:r>
      <w:r>
        <w:rPr>
          <w:rFonts w:ascii="Times New Roman" w:eastAsia="仿宋_GB2312" w:hAnsi="Times New Roman"/>
          <w:kern w:val="0"/>
          <w:szCs w:val="21"/>
        </w:rPr>
        <w:t xml:space="preserve"> </w:t>
      </w:r>
      <w:r>
        <w:rPr>
          <w:rFonts w:ascii="Times New Roman" w:eastAsia="仿宋_GB2312" w:hAnsi="Times New Roman" w:hint="eastAsia"/>
          <w:kern w:val="0"/>
          <w:szCs w:val="21"/>
        </w:rPr>
        <w:t>斋堂</w:t>
      </w:r>
      <w:r>
        <w:rPr>
          <w:rFonts w:ascii="Times New Roman" w:eastAsia="仿宋_GB2312" w:hAnsi="Times New Roman" w:hint="eastAsia"/>
          <w:kern w:val="0"/>
          <w:szCs w:val="21"/>
        </w:rPr>
        <w:t xml:space="preserve"> </w:t>
      </w:r>
      <w:r>
        <w:rPr>
          <w:rFonts w:ascii="Times New Roman" w:eastAsia="仿宋_GB2312" w:hAnsi="Times New Roman"/>
          <w:kern w:val="0"/>
          <w:szCs w:val="21"/>
        </w:rPr>
        <w:t>Monastic Dinning Hall</w:t>
      </w:r>
    </w:p>
    <w:p w14:paraId="01B7F50B"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寺院中为僧众设斋诵经的地方。</w:t>
      </w:r>
    </w:p>
    <w:p w14:paraId="09406484"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18</w:t>
      </w:r>
      <w:r>
        <w:rPr>
          <w:rFonts w:ascii="Times New Roman" w:eastAsia="仿宋_GB2312" w:hAnsi="Times New Roman"/>
          <w:kern w:val="0"/>
          <w:szCs w:val="21"/>
        </w:rPr>
        <w:t xml:space="preserve"> </w:t>
      </w:r>
      <w:r>
        <w:rPr>
          <w:rFonts w:ascii="Times New Roman" w:eastAsia="仿宋_GB2312" w:hAnsi="Times New Roman" w:hint="eastAsia"/>
          <w:kern w:val="0"/>
          <w:szCs w:val="21"/>
        </w:rPr>
        <w:t>禅堂</w:t>
      </w:r>
      <w:r>
        <w:rPr>
          <w:rFonts w:ascii="Times New Roman" w:eastAsia="仿宋_GB2312" w:hAnsi="Times New Roman" w:hint="eastAsia"/>
          <w:kern w:val="0"/>
          <w:szCs w:val="21"/>
        </w:rPr>
        <w:t xml:space="preserve"> Meditation Hall</w:t>
      </w:r>
    </w:p>
    <w:p w14:paraId="065CD44E"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寺院中僧人</w:t>
      </w:r>
      <w:r>
        <w:rPr>
          <w:rFonts w:ascii="Times New Roman" w:eastAsia="仿宋_GB2312" w:hAnsi="Times New Roman"/>
          <w:kern w:val="0"/>
          <w:szCs w:val="21"/>
        </w:rPr>
        <w:t>坐禅</w:t>
      </w:r>
      <w:r>
        <w:rPr>
          <w:rFonts w:ascii="Times New Roman" w:eastAsia="仿宋_GB2312" w:hAnsi="Times New Roman" w:hint="eastAsia"/>
          <w:kern w:val="0"/>
          <w:szCs w:val="21"/>
        </w:rPr>
        <w:t>修行、参禅辩道的场所</w:t>
      </w:r>
      <w:r>
        <w:rPr>
          <w:rFonts w:ascii="Times New Roman" w:eastAsia="仿宋_GB2312" w:hAnsi="Times New Roman"/>
          <w:kern w:val="0"/>
          <w:szCs w:val="21"/>
        </w:rPr>
        <w:t>，佛徒打坐习静</w:t>
      </w:r>
      <w:r>
        <w:rPr>
          <w:rFonts w:ascii="Times New Roman" w:eastAsia="仿宋_GB2312" w:hAnsi="Times New Roman" w:hint="eastAsia"/>
          <w:kern w:val="0"/>
          <w:szCs w:val="21"/>
        </w:rPr>
        <w:t>的地方。</w:t>
      </w:r>
    </w:p>
    <w:p w14:paraId="32496F39"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2.1.1</w:t>
      </w:r>
      <w:r>
        <w:rPr>
          <w:rFonts w:ascii="Times New Roman" w:eastAsia="仿宋_GB2312" w:hAnsi="Times New Roman" w:hint="eastAsia"/>
          <w:b/>
          <w:kern w:val="0"/>
          <w:szCs w:val="21"/>
        </w:rPr>
        <w:t>9</w:t>
      </w:r>
      <w:r>
        <w:rPr>
          <w:rFonts w:ascii="Times New Roman" w:eastAsia="仿宋_GB2312" w:hAnsi="Times New Roman"/>
          <w:kern w:val="0"/>
          <w:szCs w:val="21"/>
        </w:rPr>
        <w:t xml:space="preserve"> </w:t>
      </w:r>
      <w:r>
        <w:rPr>
          <w:rFonts w:ascii="Times New Roman" w:eastAsia="仿宋_GB2312" w:hAnsi="Times New Roman" w:hint="eastAsia"/>
          <w:kern w:val="0"/>
          <w:szCs w:val="21"/>
        </w:rPr>
        <w:t>功德堂</w:t>
      </w:r>
      <w:r>
        <w:rPr>
          <w:rFonts w:ascii="Times New Roman" w:eastAsia="仿宋_GB2312" w:hAnsi="Times New Roman" w:hint="eastAsia"/>
          <w:kern w:val="0"/>
          <w:szCs w:val="21"/>
        </w:rPr>
        <w:t xml:space="preserve"> </w:t>
      </w:r>
      <w:r>
        <w:rPr>
          <w:rFonts w:ascii="Times New Roman" w:eastAsia="仿宋_GB2312" w:hAnsi="Times New Roman"/>
          <w:kern w:val="0"/>
          <w:szCs w:val="21"/>
        </w:rPr>
        <w:t>Hall of Merit</w:t>
      </w:r>
    </w:p>
    <w:p w14:paraId="463C9F7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寺院中</w:t>
      </w:r>
      <w:r>
        <w:rPr>
          <w:rFonts w:ascii="Times New Roman" w:eastAsia="仿宋_GB2312" w:hAnsi="Times New Roman"/>
          <w:kern w:val="0"/>
          <w:szCs w:val="21"/>
        </w:rPr>
        <w:t>供养长生牌位或供奉往生龙骨</w:t>
      </w:r>
      <w:r>
        <w:rPr>
          <w:rFonts w:ascii="Times New Roman" w:eastAsia="仿宋_GB2312" w:hAnsi="Times New Roman" w:hint="eastAsia"/>
          <w:kern w:val="0"/>
          <w:szCs w:val="21"/>
        </w:rPr>
        <w:t>的堂屋</w:t>
      </w:r>
      <w:r>
        <w:rPr>
          <w:rFonts w:ascii="Times New Roman" w:eastAsia="仿宋_GB2312" w:hAnsi="Times New Roman"/>
          <w:kern w:val="0"/>
          <w:szCs w:val="21"/>
        </w:rPr>
        <w:t>。</w:t>
      </w:r>
    </w:p>
    <w:p w14:paraId="1EBDC52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20</w:t>
      </w:r>
      <w:r>
        <w:rPr>
          <w:rFonts w:ascii="Times New Roman" w:eastAsia="仿宋_GB2312" w:hAnsi="Times New Roman"/>
          <w:kern w:val="0"/>
          <w:szCs w:val="21"/>
        </w:rPr>
        <w:t xml:space="preserve"> </w:t>
      </w:r>
      <w:r>
        <w:rPr>
          <w:rFonts w:ascii="Times New Roman" w:eastAsia="仿宋_GB2312" w:hAnsi="Times New Roman" w:hint="eastAsia"/>
          <w:kern w:val="0"/>
          <w:szCs w:val="21"/>
        </w:rPr>
        <w:t>法堂</w:t>
      </w:r>
      <w:r>
        <w:rPr>
          <w:rFonts w:ascii="Times New Roman" w:eastAsia="仿宋_GB2312" w:hAnsi="Times New Roman" w:hint="eastAsia"/>
          <w:kern w:val="0"/>
          <w:szCs w:val="21"/>
        </w:rPr>
        <w:t xml:space="preserve"> </w:t>
      </w:r>
      <w:r>
        <w:rPr>
          <w:rFonts w:ascii="Times New Roman" w:eastAsia="仿宋_GB2312" w:hAnsi="Times New Roman"/>
          <w:kern w:val="0"/>
          <w:szCs w:val="21"/>
        </w:rPr>
        <w:t>Dharma Hall</w:t>
      </w:r>
    </w:p>
    <w:p w14:paraId="714098B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寺院中</w:t>
      </w:r>
      <w:r>
        <w:rPr>
          <w:rFonts w:ascii="Times New Roman" w:eastAsia="仿宋_GB2312" w:hAnsi="Times New Roman"/>
          <w:kern w:val="0"/>
          <w:szCs w:val="21"/>
        </w:rPr>
        <w:t>演说佛法和传戒集会的场所</w:t>
      </w:r>
      <w:r>
        <w:rPr>
          <w:rFonts w:ascii="Times New Roman" w:eastAsia="仿宋_GB2312" w:hAnsi="Times New Roman" w:hint="eastAsia"/>
          <w:kern w:val="0"/>
          <w:szCs w:val="21"/>
        </w:rPr>
        <w:t>，又叫“讲堂”。</w:t>
      </w:r>
    </w:p>
    <w:p w14:paraId="562EBB5B"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21</w:t>
      </w:r>
      <w:r>
        <w:rPr>
          <w:rFonts w:ascii="Times New Roman" w:eastAsia="仿宋_GB2312" w:hAnsi="Times New Roman"/>
          <w:kern w:val="0"/>
          <w:szCs w:val="21"/>
        </w:rPr>
        <w:t xml:space="preserve"> </w:t>
      </w:r>
      <w:r>
        <w:rPr>
          <w:rFonts w:ascii="Times New Roman" w:eastAsia="仿宋_GB2312" w:hAnsi="Times New Roman" w:hint="eastAsia"/>
          <w:kern w:val="0"/>
          <w:szCs w:val="21"/>
        </w:rPr>
        <w:t>罗汉堂</w:t>
      </w:r>
      <w:r>
        <w:rPr>
          <w:rFonts w:ascii="Times New Roman" w:eastAsia="仿宋_GB2312" w:hAnsi="Times New Roman" w:hint="eastAsia"/>
          <w:kern w:val="0"/>
          <w:szCs w:val="21"/>
        </w:rPr>
        <w:t xml:space="preserve"> H</w:t>
      </w:r>
      <w:r>
        <w:rPr>
          <w:rFonts w:ascii="Times New Roman" w:eastAsia="仿宋_GB2312" w:hAnsi="Times New Roman"/>
          <w:kern w:val="0"/>
          <w:szCs w:val="21"/>
        </w:rPr>
        <w:t xml:space="preserve">all of </w:t>
      </w:r>
      <w:r>
        <w:rPr>
          <w:rFonts w:ascii="Times New Roman" w:eastAsia="仿宋_GB2312" w:hAnsi="Times New Roman" w:hint="eastAsia"/>
          <w:kern w:val="0"/>
          <w:szCs w:val="21"/>
        </w:rPr>
        <w:t>the</w:t>
      </w:r>
      <w:r>
        <w:rPr>
          <w:rFonts w:ascii="Times New Roman" w:eastAsia="仿宋_GB2312" w:hAnsi="Times New Roman"/>
          <w:kern w:val="0"/>
          <w:szCs w:val="21"/>
        </w:rPr>
        <w:t xml:space="preserve"> </w:t>
      </w:r>
      <w:proofErr w:type="spellStart"/>
      <w:r>
        <w:rPr>
          <w:rFonts w:ascii="Times New Roman" w:eastAsia="仿宋_GB2312" w:hAnsi="Times New Roman"/>
          <w:kern w:val="0"/>
          <w:szCs w:val="21"/>
        </w:rPr>
        <w:t>Arhan</w:t>
      </w:r>
      <w:proofErr w:type="spellEnd"/>
      <w:r>
        <w:rPr>
          <w:rFonts w:ascii="Times New Roman" w:eastAsia="仿宋_GB2312" w:hAnsi="Times New Roman" w:hint="eastAsia"/>
          <w:kern w:val="0"/>
          <w:szCs w:val="21"/>
        </w:rPr>
        <w:t xml:space="preserve"> </w:t>
      </w:r>
    </w:p>
    <w:p w14:paraId="59D6720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寺院中供奉罗汉的殿堂</w:t>
      </w:r>
    </w:p>
    <w:p w14:paraId="12E1DDA0"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22</w:t>
      </w:r>
      <w:r>
        <w:rPr>
          <w:rFonts w:ascii="Times New Roman" w:eastAsia="仿宋_GB2312" w:hAnsi="Times New Roman"/>
          <w:kern w:val="0"/>
          <w:szCs w:val="21"/>
        </w:rPr>
        <w:t xml:space="preserve"> </w:t>
      </w:r>
      <w:r>
        <w:rPr>
          <w:rFonts w:ascii="Times New Roman" w:eastAsia="仿宋_GB2312" w:hAnsi="Times New Roman" w:hint="eastAsia"/>
          <w:kern w:val="0"/>
          <w:szCs w:val="21"/>
        </w:rPr>
        <w:t>客堂</w:t>
      </w:r>
      <w:r>
        <w:rPr>
          <w:rFonts w:ascii="Times New Roman" w:eastAsia="仿宋_GB2312" w:hAnsi="Times New Roman" w:hint="eastAsia"/>
          <w:kern w:val="0"/>
          <w:szCs w:val="21"/>
        </w:rPr>
        <w:t xml:space="preserve"> </w:t>
      </w:r>
      <w:r>
        <w:rPr>
          <w:rFonts w:ascii="Times New Roman" w:eastAsia="仿宋_GB2312" w:hAnsi="Times New Roman"/>
          <w:kern w:val="0"/>
          <w:szCs w:val="21"/>
        </w:rPr>
        <w:t>Hall of Reception</w:t>
      </w:r>
    </w:p>
    <w:p w14:paraId="7DFFFD7E"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负责</w:t>
      </w:r>
      <w:r>
        <w:rPr>
          <w:rFonts w:ascii="Times New Roman" w:eastAsia="仿宋_GB2312" w:hAnsi="Times New Roman"/>
          <w:kern w:val="0"/>
          <w:szCs w:val="21"/>
        </w:rPr>
        <w:t>寺院</w:t>
      </w:r>
      <w:r>
        <w:rPr>
          <w:rFonts w:ascii="Times New Roman" w:eastAsia="仿宋_GB2312" w:hAnsi="Times New Roman" w:hint="eastAsia"/>
          <w:kern w:val="0"/>
          <w:szCs w:val="21"/>
        </w:rPr>
        <w:t>外交及内务等</w:t>
      </w:r>
      <w:r>
        <w:rPr>
          <w:rFonts w:ascii="Times New Roman" w:eastAsia="仿宋_GB2312" w:hAnsi="Times New Roman"/>
          <w:kern w:val="0"/>
          <w:szCs w:val="21"/>
        </w:rPr>
        <w:t>日常工作的管理中心</w:t>
      </w:r>
      <w:r>
        <w:rPr>
          <w:rFonts w:ascii="Times New Roman" w:eastAsia="仿宋_GB2312" w:hAnsi="Times New Roman" w:hint="eastAsia"/>
          <w:kern w:val="0"/>
          <w:szCs w:val="21"/>
        </w:rPr>
        <w:t>。</w:t>
      </w:r>
    </w:p>
    <w:p w14:paraId="60ACB7B8"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23</w:t>
      </w:r>
      <w:r>
        <w:rPr>
          <w:rFonts w:ascii="Times New Roman" w:eastAsia="仿宋_GB2312" w:hAnsi="Times New Roman"/>
          <w:kern w:val="0"/>
          <w:szCs w:val="21"/>
        </w:rPr>
        <w:t xml:space="preserve"> </w:t>
      </w:r>
      <w:r>
        <w:rPr>
          <w:rFonts w:ascii="Times New Roman" w:eastAsia="仿宋_GB2312" w:hAnsi="Times New Roman" w:hint="eastAsia"/>
          <w:kern w:val="0"/>
          <w:szCs w:val="21"/>
        </w:rPr>
        <w:t>经堂</w:t>
      </w:r>
      <w:r>
        <w:rPr>
          <w:rFonts w:ascii="Times New Roman" w:eastAsia="仿宋_GB2312" w:hAnsi="Times New Roman" w:hint="eastAsia"/>
          <w:kern w:val="0"/>
          <w:szCs w:val="21"/>
        </w:rPr>
        <w:t xml:space="preserve"> Sutra</w:t>
      </w:r>
      <w:r>
        <w:rPr>
          <w:rFonts w:ascii="Times New Roman" w:eastAsia="仿宋_GB2312" w:hAnsi="Times New Roman"/>
          <w:kern w:val="0"/>
          <w:szCs w:val="21"/>
        </w:rPr>
        <w:t xml:space="preserve"> </w:t>
      </w:r>
      <w:r>
        <w:rPr>
          <w:rFonts w:ascii="Times New Roman" w:eastAsia="仿宋_GB2312" w:hAnsi="Times New Roman" w:hint="eastAsia"/>
          <w:kern w:val="0"/>
          <w:szCs w:val="21"/>
        </w:rPr>
        <w:t>Hall</w:t>
      </w:r>
    </w:p>
    <w:p w14:paraId="5D10EBE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经堂为藏经、诵经、做佛事的场所。</w:t>
      </w:r>
    </w:p>
    <w:p w14:paraId="6D35EF00" w14:textId="77777777" w:rsidR="00FA7D14" w:rsidRDefault="00C449A8">
      <w:pPr>
        <w:autoSpaceDE w:val="0"/>
        <w:autoSpaceDN w:val="0"/>
        <w:adjustRightInd w:val="0"/>
        <w:jc w:val="left"/>
        <w:rPr>
          <w:rFonts w:ascii="Times New Roman" w:eastAsia="仿宋_GB2312" w:hAnsi="Times New Roman"/>
          <w:kern w:val="0"/>
          <w:szCs w:val="21"/>
        </w:rPr>
      </w:pPr>
      <w:bookmarkStart w:id="44" w:name="OLE_LINK22"/>
      <w:bookmarkStart w:id="45" w:name="OLE_LINK21"/>
      <w:r>
        <w:rPr>
          <w:rFonts w:ascii="Times New Roman" w:eastAsia="仿宋_GB2312" w:hAnsi="Times New Roman"/>
          <w:b/>
          <w:kern w:val="0"/>
          <w:szCs w:val="21"/>
        </w:rPr>
        <w:t>2.1.</w:t>
      </w:r>
      <w:r>
        <w:rPr>
          <w:rFonts w:ascii="Times New Roman" w:eastAsia="仿宋_GB2312" w:hAnsi="Times New Roman" w:hint="eastAsia"/>
          <w:b/>
          <w:kern w:val="0"/>
          <w:szCs w:val="21"/>
        </w:rPr>
        <w:t>24</w:t>
      </w:r>
      <w:r>
        <w:rPr>
          <w:rFonts w:ascii="Times New Roman" w:eastAsia="仿宋_GB2312" w:hAnsi="Times New Roman"/>
          <w:kern w:val="0"/>
          <w:szCs w:val="21"/>
        </w:rPr>
        <w:t xml:space="preserve"> </w:t>
      </w:r>
      <w:r>
        <w:rPr>
          <w:rFonts w:ascii="Times New Roman" w:eastAsia="仿宋_GB2312" w:hAnsi="Times New Roman" w:hint="eastAsia"/>
          <w:kern w:val="0"/>
          <w:szCs w:val="21"/>
        </w:rPr>
        <w:t>方丈室</w:t>
      </w:r>
      <w:r>
        <w:rPr>
          <w:rFonts w:ascii="Times New Roman" w:eastAsia="仿宋_GB2312" w:hAnsi="Times New Roman" w:hint="eastAsia"/>
          <w:kern w:val="0"/>
          <w:szCs w:val="21"/>
        </w:rPr>
        <w:t xml:space="preserve"> </w:t>
      </w:r>
      <w:r>
        <w:rPr>
          <w:rFonts w:ascii="Times New Roman" w:eastAsia="仿宋_GB2312" w:hAnsi="Times New Roman"/>
          <w:kern w:val="0"/>
          <w:szCs w:val="21"/>
        </w:rPr>
        <w:t>A</w:t>
      </w:r>
      <w:r>
        <w:rPr>
          <w:rFonts w:ascii="Times New Roman" w:eastAsia="仿宋_GB2312" w:hAnsi="Times New Roman" w:hint="eastAsia"/>
          <w:kern w:val="0"/>
          <w:szCs w:val="21"/>
        </w:rPr>
        <w:t>bbot</w:t>
      </w:r>
      <w:proofErr w:type="gramStart"/>
      <w:r>
        <w:rPr>
          <w:rFonts w:ascii="Times New Roman" w:eastAsia="仿宋_GB2312" w:hAnsi="Times New Roman"/>
          <w:kern w:val="0"/>
          <w:szCs w:val="21"/>
        </w:rPr>
        <w:t>’</w:t>
      </w:r>
      <w:proofErr w:type="gramEnd"/>
      <w:r>
        <w:rPr>
          <w:rFonts w:ascii="Times New Roman" w:eastAsia="仿宋_GB2312" w:hAnsi="Times New Roman"/>
          <w:kern w:val="0"/>
          <w:szCs w:val="21"/>
        </w:rPr>
        <w:t xml:space="preserve">s </w:t>
      </w:r>
      <w:proofErr w:type="spellStart"/>
      <w:r>
        <w:rPr>
          <w:rFonts w:ascii="Times New Roman" w:eastAsia="仿宋_GB2312" w:hAnsi="Times New Roman"/>
          <w:kern w:val="0"/>
          <w:szCs w:val="21"/>
        </w:rPr>
        <w:t>Quartars</w:t>
      </w:r>
      <w:proofErr w:type="spellEnd"/>
    </w:p>
    <w:p w14:paraId="491ED227"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hint="eastAsia"/>
          <w:kern w:val="0"/>
          <w:szCs w:val="21"/>
        </w:rPr>
        <w:t>寺院中方丈起居和理事的地方。</w:t>
      </w:r>
      <w:r>
        <w:rPr>
          <w:rFonts w:ascii="Times New Roman" w:eastAsia="仿宋_GB2312" w:hAnsi="Times New Roman"/>
          <w:kern w:val="0"/>
          <w:szCs w:val="21"/>
        </w:rPr>
        <w:t>广义的方丈除指住持居处外，还包括其附属设施如寝室、茶堂、衣钵</w:t>
      </w:r>
      <w:proofErr w:type="gramStart"/>
      <w:r>
        <w:rPr>
          <w:rFonts w:ascii="Times New Roman" w:eastAsia="仿宋_GB2312" w:hAnsi="Times New Roman"/>
          <w:kern w:val="0"/>
          <w:szCs w:val="21"/>
        </w:rPr>
        <w:t>寮</w:t>
      </w:r>
      <w:proofErr w:type="gramEnd"/>
      <w:r>
        <w:rPr>
          <w:rFonts w:ascii="Times New Roman" w:eastAsia="仿宋_GB2312" w:hAnsi="Times New Roman"/>
          <w:kern w:val="0"/>
          <w:szCs w:val="21"/>
        </w:rPr>
        <w:t>等。</w:t>
      </w:r>
    </w:p>
    <w:bookmarkEnd w:id="44"/>
    <w:bookmarkEnd w:id="45"/>
    <w:p w14:paraId="3E71057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25</w:t>
      </w:r>
      <w:r>
        <w:rPr>
          <w:rFonts w:ascii="Times New Roman" w:eastAsia="仿宋_GB2312" w:hAnsi="Times New Roman"/>
          <w:kern w:val="0"/>
          <w:szCs w:val="21"/>
        </w:rPr>
        <w:t xml:space="preserve"> </w:t>
      </w:r>
      <w:r>
        <w:rPr>
          <w:rFonts w:ascii="Times New Roman" w:eastAsia="仿宋_GB2312" w:hAnsi="Times New Roman" w:hint="eastAsia"/>
          <w:kern w:val="0"/>
          <w:szCs w:val="21"/>
        </w:rPr>
        <w:t>僧</w:t>
      </w:r>
      <w:proofErr w:type="gramStart"/>
      <w:r>
        <w:rPr>
          <w:rFonts w:ascii="Times New Roman" w:eastAsia="仿宋_GB2312" w:hAnsi="Times New Roman" w:hint="eastAsia"/>
          <w:kern w:val="0"/>
          <w:szCs w:val="21"/>
        </w:rPr>
        <w:t>寮</w:t>
      </w:r>
      <w:proofErr w:type="gramEnd"/>
      <w:r>
        <w:rPr>
          <w:rFonts w:ascii="Times New Roman" w:eastAsia="仿宋_GB2312" w:hAnsi="Times New Roman" w:hint="eastAsia"/>
          <w:kern w:val="0"/>
          <w:szCs w:val="21"/>
        </w:rPr>
        <w:t xml:space="preserve"> </w:t>
      </w:r>
      <w:r>
        <w:rPr>
          <w:rFonts w:ascii="Times New Roman" w:eastAsia="仿宋_GB2312" w:hAnsi="Times New Roman"/>
          <w:kern w:val="0"/>
          <w:szCs w:val="21"/>
        </w:rPr>
        <w:t>Monk</w:t>
      </w:r>
      <w:proofErr w:type="gramStart"/>
      <w:r>
        <w:rPr>
          <w:rFonts w:ascii="Times New Roman" w:eastAsia="仿宋_GB2312" w:hAnsi="Times New Roman"/>
          <w:kern w:val="0"/>
          <w:szCs w:val="21"/>
        </w:rPr>
        <w:t>’</w:t>
      </w:r>
      <w:proofErr w:type="gramEnd"/>
      <w:r>
        <w:rPr>
          <w:rFonts w:ascii="Times New Roman" w:eastAsia="仿宋_GB2312" w:hAnsi="Times New Roman"/>
          <w:kern w:val="0"/>
          <w:szCs w:val="21"/>
        </w:rPr>
        <w:t>s Dorm</w:t>
      </w:r>
    </w:p>
    <w:p w14:paraId="10EADA1B"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寺院中僧人的住所。</w:t>
      </w:r>
    </w:p>
    <w:p w14:paraId="1CBE02AC"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 xml:space="preserve">26 </w:t>
      </w:r>
      <w:r>
        <w:rPr>
          <w:rFonts w:ascii="Times New Roman" w:eastAsia="仿宋_GB2312" w:hAnsi="Times New Roman" w:hint="eastAsia"/>
          <w:kern w:val="0"/>
          <w:szCs w:val="21"/>
        </w:rPr>
        <w:t>闭关</w:t>
      </w:r>
      <w:proofErr w:type="gramStart"/>
      <w:r>
        <w:rPr>
          <w:rFonts w:ascii="Times New Roman" w:eastAsia="仿宋_GB2312" w:hAnsi="Times New Roman" w:hint="eastAsia"/>
          <w:kern w:val="0"/>
          <w:szCs w:val="21"/>
        </w:rPr>
        <w:t>寮</w:t>
      </w:r>
      <w:proofErr w:type="gramEnd"/>
      <w:r>
        <w:rPr>
          <w:rFonts w:ascii="Times New Roman" w:eastAsia="仿宋_GB2312" w:hAnsi="Times New Roman" w:hint="eastAsia"/>
          <w:kern w:val="0"/>
          <w:szCs w:val="21"/>
        </w:rPr>
        <w:t xml:space="preserve"> Retreat </w:t>
      </w:r>
      <w:r>
        <w:rPr>
          <w:rFonts w:ascii="Times New Roman" w:eastAsia="仿宋_GB2312" w:hAnsi="Times New Roman"/>
          <w:kern w:val="0"/>
          <w:szCs w:val="21"/>
        </w:rPr>
        <w:t>Hut</w:t>
      </w:r>
    </w:p>
    <w:p w14:paraId="40793130"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僧人闭门静修佛法</w:t>
      </w:r>
      <w:r>
        <w:rPr>
          <w:rFonts w:ascii="Times New Roman" w:eastAsia="仿宋_GB2312" w:hAnsi="Times New Roman"/>
          <w:kern w:val="0"/>
          <w:szCs w:val="21"/>
        </w:rPr>
        <w:t>的房屋。</w:t>
      </w:r>
    </w:p>
    <w:p w14:paraId="0460DAD4"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 xml:space="preserve">27 </w:t>
      </w:r>
      <w:r>
        <w:rPr>
          <w:rFonts w:ascii="Times New Roman" w:eastAsia="仿宋_GB2312" w:hAnsi="Times New Roman" w:hint="eastAsia"/>
          <w:kern w:val="0"/>
          <w:szCs w:val="21"/>
        </w:rPr>
        <w:t>放生池</w:t>
      </w:r>
      <w:r>
        <w:rPr>
          <w:rFonts w:ascii="Times New Roman" w:eastAsia="仿宋_GB2312" w:hAnsi="Times New Roman"/>
          <w:kern w:val="0"/>
          <w:szCs w:val="21"/>
        </w:rPr>
        <w:t xml:space="preserve"> Free Life Pond</w:t>
      </w:r>
    </w:p>
    <w:p w14:paraId="12B7A912"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hint="eastAsia"/>
          <w:kern w:val="0"/>
          <w:szCs w:val="21"/>
        </w:rPr>
        <w:t>允许</w:t>
      </w:r>
      <w:r>
        <w:rPr>
          <w:rFonts w:ascii="Times New Roman" w:eastAsia="仿宋_GB2312" w:hAnsi="Times New Roman"/>
          <w:kern w:val="0"/>
          <w:szCs w:val="21"/>
        </w:rPr>
        <w:t>信徒将各种</w:t>
      </w:r>
      <w:r>
        <w:rPr>
          <w:rFonts w:ascii="Times New Roman" w:eastAsia="仿宋_GB2312" w:hAnsi="Times New Roman" w:hint="eastAsia"/>
          <w:kern w:val="0"/>
          <w:szCs w:val="21"/>
        </w:rPr>
        <w:t>小型</w:t>
      </w:r>
      <w:r>
        <w:rPr>
          <w:rFonts w:ascii="Times New Roman" w:eastAsia="仿宋_GB2312" w:hAnsi="Times New Roman"/>
          <w:kern w:val="0"/>
          <w:szCs w:val="21"/>
        </w:rPr>
        <w:t>水生动物如鱼、龟等放养</w:t>
      </w:r>
      <w:r>
        <w:rPr>
          <w:rFonts w:ascii="Times New Roman" w:eastAsia="仿宋_GB2312" w:hAnsi="Times New Roman" w:hint="eastAsia"/>
          <w:kern w:val="0"/>
          <w:szCs w:val="21"/>
        </w:rPr>
        <w:t>，禁止捕杀的池塘</w:t>
      </w:r>
      <w:r>
        <w:rPr>
          <w:rFonts w:ascii="Times New Roman" w:eastAsia="仿宋_GB2312" w:hAnsi="Times New Roman"/>
          <w:kern w:val="0"/>
          <w:szCs w:val="21"/>
        </w:rPr>
        <w:t>。</w:t>
      </w:r>
    </w:p>
    <w:p w14:paraId="2ADDD7E7"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28</w:t>
      </w:r>
      <w:r>
        <w:rPr>
          <w:rFonts w:ascii="Times New Roman" w:eastAsia="仿宋_GB2312" w:hAnsi="Times New Roman"/>
          <w:kern w:val="0"/>
          <w:szCs w:val="21"/>
        </w:rPr>
        <w:t xml:space="preserve"> </w:t>
      </w:r>
      <w:r>
        <w:rPr>
          <w:rFonts w:ascii="Times New Roman" w:eastAsia="仿宋_GB2312" w:hAnsi="Times New Roman" w:hint="eastAsia"/>
          <w:kern w:val="0"/>
          <w:szCs w:val="21"/>
        </w:rPr>
        <w:t>法物流通处</w:t>
      </w:r>
      <w:r>
        <w:rPr>
          <w:rFonts w:ascii="Times New Roman" w:eastAsia="仿宋_GB2312" w:hAnsi="Times New Roman" w:hint="eastAsia"/>
          <w:kern w:val="0"/>
          <w:szCs w:val="21"/>
        </w:rPr>
        <w:t xml:space="preserve"> </w:t>
      </w:r>
      <w:r>
        <w:rPr>
          <w:rFonts w:ascii="Times New Roman" w:eastAsia="仿宋_GB2312" w:hAnsi="Times New Roman"/>
          <w:kern w:val="0"/>
          <w:szCs w:val="21"/>
        </w:rPr>
        <w:t>Token Store</w:t>
      </w:r>
    </w:p>
    <w:p w14:paraId="1BB093E2"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kern w:val="0"/>
          <w:szCs w:val="21"/>
        </w:rPr>
        <w:t>经营乃至流通佛教信仰相关物品的地方</w:t>
      </w:r>
      <w:r>
        <w:rPr>
          <w:rFonts w:ascii="Times New Roman" w:eastAsia="仿宋_GB2312" w:hAnsi="Times New Roman" w:hint="eastAsia"/>
          <w:kern w:val="0"/>
          <w:szCs w:val="21"/>
        </w:rPr>
        <w:t>。</w:t>
      </w:r>
    </w:p>
    <w:p w14:paraId="60260C35"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2.1.</w:t>
      </w:r>
      <w:r>
        <w:rPr>
          <w:rFonts w:ascii="Times New Roman" w:eastAsia="仿宋_GB2312" w:hAnsi="Times New Roman" w:hint="eastAsia"/>
          <w:b/>
          <w:kern w:val="0"/>
          <w:szCs w:val="21"/>
        </w:rPr>
        <w:t xml:space="preserve">29 </w:t>
      </w:r>
      <w:r>
        <w:rPr>
          <w:rFonts w:ascii="Times New Roman" w:eastAsia="仿宋_GB2312" w:hAnsi="Times New Roman" w:hint="eastAsia"/>
          <w:kern w:val="0"/>
          <w:szCs w:val="21"/>
        </w:rPr>
        <w:t>佛塔</w:t>
      </w:r>
      <w:r>
        <w:rPr>
          <w:rFonts w:ascii="Times New Roman" w:eastAsia="仿宋_GB2312" w:hAnsi="Times New Roman" w:hint="eastAsia"/>
          <w:kern w:val="0"/>
          <w:szCs w:val="21"/>
        </w:rPr>
        <w:t xml:space="preserve"> pagoda</w:t>
      </w:r>
    </w:p>
    <w:p w14:paraId="2EAF358E" w14:textId="77777777" w:rsidR="00FA7D14" w:rsidRDefault="00C449A8">
      <w:pPr>
        <w:autoSpaceDE w:val="0"/>
        <w:autoSpaceDN w:val="0"/>
        <w:adjustRightInd w:val="0"/>
        <w:ind w:firstLineChars="300" w:firstLine="630"/>
        <w:jc w:val="left"/>
        <w:rPr>
          <w:rFonts w:ascii="Times New Roman" w:eastAsia="仿宋_GB2312" w:hAnsi="Times New Roman"/>
          <w:kern w:val="0"/>
          <w:szCs w:val="21"/>
        </w:rPr>
      </w:pPr>
      <w:r>
        <w:rPr>
          <w:rFonts w:ascii="Times New Roman" w:eastAsia="仿宋_GB2312" w:hAnsi="Times New Roman"/>
          <w:kern w:val="0"/>
          <w:szCs w:val="21"/>
        </w:rPr>
        <w:t>供奉或收藏佛骨、佛像、佛经、僧人遗体等的高耸型点式建筑。</w:t>
      </w:r>
    </w:p>
    <w:p w14:paraId="12A65C6F" w14:textId="77777777" w:rsidR="00FA7D14" w:rsidRDefault="00C449A8">
      <w:pPr>
        <w:pStyle w:val="Default"/>
        <w:rPr>
          <w:rFonts w:eastAsia="仿宋_GB2312"/>
          <w:color w:val="auto"/>
          <w:sz w:val="21"/>
          <w:szCs w:val="21"/>
        </w:rPr>
      </w:pPr>
      <w:r>
        <w:rPr>
          <w:rFonts w:eastAsia="仿宋_GB2312"/>
          <w:b/>
          <w:color w:val="auto"/>
          <w:sz w:val="21"/>
          <w:szCs w:val="21"/>
        </w:rPr>
        <w:t>2.1.</w:t>
      </w:r>
      <w:r>
        <w:rPr>
          <w:rFonts w:eastAsia="仿宋_GB2312" w:hint="eastAsia"/>
          <w:b/>
          <w:color w:val="auto"/>
          <w:sz w:val="21"/>
          <w:szCs w:val="21"/>
        </w:rPr>
        <w:t xml:space="preserve">30 </w:t>
      </w:r>
      <w:r>
        <w:rPr>
          <w:rFonts w:eastAsia="仿宋_GB2312" w:hint="eastAsia"/>
          <w:color w:val="auto"/>
          <w:sz w:val="21"/>
          <w:szCs w:val="21"/>
        </w:rPr>
        <w:t>建筑信息模型</w:t>
      </w:r>
      <w:r>
        <w:rPr>
          <w:rFonts w:eastAsia="仿宋_GB2312"/>
          <w:color w:val="auto"/>
          <w:sz w:val="21"/>
          <w:szCs w:val="21"/>
        </w:rPr>
        <w:t xml:space="preserve"> B</w:t>
      </w:r>
      <w:r>
        <w:rPr>
          <w:rFonts w:eastAsia="仿宋_GB2312" w:hint="eastAsia"/>
          <w:color w:val="auto"/>
          <w:sz w:val="21"/>
          <w:szCs w:val="21"/>
        </w:rPr>
        <w:t xml:space="preserve">uilding </w:t>
      </w:r>
      <w:r>
        <w:rPr>
          <w:rFonts w:eastAsia="仿宋_GB2312"/>
          <w:color w:val="auto"/>
          <w:sz w:val="21"/>
          <w:szCs w:val="21"/>
        </w:rPr>
        <w:t>I</w:t>
      </w:r>
      <w:r>
        <w:rPr>
          <w:rFonts w:eastAsia="仿宋_GB2312" w:hint="eastAsia"/>
          <w:color w:val="auto"/>
          <w:sz w:val="21"/>
          <w:szCs w:val="21"/>
        </w:rPr>
        <w:t xml:space="preserve">nformation </w:t>
      </w:r>
      <w:r>
        <w:rPr>
          <w:rFonts w:eastAsia="仿宋_GB2312"/>
          <w:color w:val="auto"/>
          <w:sz w:val="21"/>
          <w:szCs w:val="21"/>
        </w:rPr>
        <w:t>M</w:t>
      </w:r>
      <w:r>
        <w:rPr>
          <w:rFonts w:eastAsia="仿宋_GB2312" w:hint="eastAsia"/>
          <w:color w:val="auto"/>
          <w:sz w:val="21"/>
          <w:szCs w:val="21"/>
        </w:rPr>
        <w:t xml:space="preserve">odeling(BIM) </w:t>
      </w:r>
    </w:p>
    <w:p w14:paraId="1334CB9E"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在建设工程及设施全生命期内，对其物理和功能特性进行数字化表达，并依此设计、施工、运营的过程和结果的总称，简称模型。</w:t>
      </w:r>
    </w:p>
    <w:p w14:paraId="6B743633" w14:textId="77777777" w:rsidR="00FA7D14" w:rsidRDefault="00C449A8">
      <w:pPr>
        <w:pStyle w:val="Default"/>
        <w:rPr>
          <w:rFonts w:eastAsia="仿宋_GB2312"/>
          <w:color w:val="auto"/>
          <w:sz w:val="21"/>
          <w:szCs w:val="21"/>
        </w:rPr>
      </w:pPr>
      <w:r>
        <w:rPr>
          <w:rFonts w:eastAsia="仿宋_GB2312"/>
          <w:b/>
          <w:color w:val="auto"/>
          <w:sz w:val="21"/>
          <w:szCs w:val="21"/>
        </w:rPr>
        <w:t>2.1.</w:t>
      </w:r>
      <w:r>
        <w:rPr>
          <w:rFonts w:eastAsia="仿宋_GB2312" w:hint="eastAsia"/>
          <w:b/>
          <w:color w:val="auto"/>
          <w:sz w:val="21"/>
          <w:szCs w:val="21"/>
        </w:rPr>
        <w:t xml:space="preserve">31 </w:t>
      </w:r>
      <w:r>
        <w:rPr>
          <w:rFonts w:eastAsia="仿宋_GB2312" w:hint="eastAsia"/>
          <w:color w:val="auto"/>
          <w:sz w:val="21"/>
          <w:szCs w:val="21"/>
        </w:rPr>
        <w:t>建筑信息子模型</w:t>
      </w:r>
      <w:r>
        <w:rPr>
          <w:rFonts w:eastAsia="仿宋_GB2312" w:hint="eastAsia"/>
          <w:color w:val="auto"/>
          <w:sz w:val="21"/>
          <w:szCs w:val="21"/>
        </w:rPr>
        <w:t xml:space="preserve">  Sub Building Information Model(sub-BIM) </w:t>
      </w:r>
    </w:p>
    <w:p w14:paraId="64503F81"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建筑信息模型中可独立支持特定任务或应用功能的模型子集，简称子模型。</w:t>
      </w:r>
      <w:r>
        <w:rPr>
          <w:rFonts w:eastAsia="仿宋_GB2312" w:hint="eastAsia"/>
          <w:color w:val="auto"/>
          <w:sz w:val="21"/>
          <w:szCs w:val="21"/>
        </w:rPr>
        <w:t xml:space="preserve"> </w:t>
      </w:r>
    </w:p>
    <w:p w14:paraId="75A1372A" w14:textId="77777777" w:rsidR="00FA7D14" w:rsidRDefault="00C449A8">
      <w:pPr>
        <w:pStyle w:val="Default"/>
        <w:rPr>
          <w:rFonts w:eastAsia="仿宋_GB2312"/>
          <w:color w:val="auto"/>
          <w:sz w:val="21"/>
          <w:szCs w:val="21"/>
        </w:rPr>
      </w:pPr>
      <w:r>
        <w:rPr>
          <w:rFonts w:eastAsia="仿宋_GB2312"/>
          <w:b/>
          <w:color w:val="auto"/>
          <w:sz w:val="21"/>
          <w:szCs w:val="21"/>
        </w:rPr>
        <w:t>2.1.</w:t>
      </w:r>
      <w:r>
        <w:rPr>
          <w:rFonts w:eastAsia="仿宋_GB2312" w:hint="eastAsia"/>
          <w:b/>
          <w:color w:val="auto"/>
          <w:sz w:val="21"/>
          <w:szCs w:val="21"/>
        </w:rPr>
        <w:t xml:space="preserve">32 </w:t>
      </w:r>
      <w:r>
        <w:rPr>
          <w:rFonts w:eastAsia="仿宋_GB2312" w:hint="eastAsia"/>
          <w:color w:val="auto"/>
          <w:sz w:val="21"/>
          <w:szCs w:val="21"/>
        </w:rPr>
        <w:t>建筑信息模型元素</w:t>
      </w:r>
      <w:r>
        <w:rPr>
          <w:rFonts w:eastAsia="仿宋_GB2312" w:hint="eastAsia"/>
          <w:color w:val="auto"/>
          <w:sz w:val="21"/>
          <w:szCs w:val="21"/>
        </w:rPr>
        <w:t xml:space="preserve">  BIM Elements</w:t>
      </w:r>
    </w:p>
    <w:p w14:paraId="44CE3766"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建筑信息模型的基本组成单元，简称模型元素。</w:t>
      </w:r>
      <w:r>
        <w:rPr>
          <w:rFonts w:eastAsia="仿宋_GB2312" w:hint="eastAsia"/>
          <w:color w:val="auto"/>
          <w:sz w:val="21"/>
          <w:szCs w:val="21"/>
        </w:rPr>
        <w:t xml:space="preserve"> </w:t>
      </w:r>
    </w:p>
    <w:p w14:paraId="363028AF" w14:textId="77777777" w:rsidR="00FA7D14" w:rsidRDefault="00C449A8">
      <w:pPr>
        <w:keepNext/>
        <w:keepLines/>
        <w:spacing w:before="480" w:after="240"/>
        <w:jc w:val="center"/>
        <w:outlineLvl w:val="0"/>
        <w:rPr>
          <w:rFonts w:ascii="Times New Roman" w:hAnsi="Times New Roman"/>
          <w:b/>
          <w:bCs/>
          <w:kern w:val="44"/>
          <w:sz w:val="28"/>
          <w:szCs w:val="44"/>
        </w:rPr>
      </w:pPr>
      <w:bookmarkStart w:id="46" w:name="_Toc345101886"/>
      <w:bookmarkStart w:id="47" w:name="_Toc66175504"/>
      <w:bookmarkStart w:id="48" w:name="_Toc93505376"/>
      <w:r>
        <w:rPr>
          <w:rFonts w:ascii="Times New Roman" w:hAnsi="Times New Roman" w:hint="eastAsia"/>
          <w:b/>
          <w:bCs/>
          <w:kern w:val="44"/>
          <w:sz w:val="28"/>
          <w:szCs w:val="44"/>
        </w:rPr>
        <w:lastRenderedPageBreak/>
        <w:t>3</w:t>
      </w:r>
      <w:r>
        <w:rPr>
          <w:rFonts w:ascii="Times New Roman" w:hAnsi="Times New Roman"/>
          <w:b/>
          <w:bCs/>
          <w:kern w:val="44"/>
          <w:sz w:val="28"/>
          <w:szCs w:val="44"/>
        </w:rPr>
        <w:t xml:space="preserve">  </w:t>
      </w:r>
      <w:r>
        <w:rPr>
          <w:rFonts w:ascii="Times New Roman" w:hAnsi="Times New Roman"/>
          <w:b/>
          <w:bCs/>
          <w:kern w:val="44"/>
          <w:sz w:val="28"/>
          <w:szCs w:val="44"/>
        </w:rPr>
        <w:t>基本规定</w:t>
      </w:r>
      <w:bookmarkEnd w:id="28"/>
      <w:bookmarkEnd w:id="29"/>
      <w:bookmarkEnd w:id="30"/>
      <w:bookmarkEnd w:id="31"/>
      <w:bookmarkEnd w:id="46"/>
      <w:bookmarkEnd w:id="47"/>
      <w:bookmarkEnd w:id="48"/>
    </w:p>
    <w:p w14:paraId="7095993D" w14:textId="77777777" w:rsidR="00FA7D14" w:rsidRDefault="00C449A8">
      <w:pPr>
        <w:keepNext/>
        <w:keepLines/>
        <w:spacing w:before="100" w:beforeAutospacing="1" w:after="100" w:afterAutospacing="1"/>
        <w:jc w:val="center"/>
        <w:outlineLvl w:val="1"/>
        <w:rPr>
          <w:rFonts w:ascii="Times New Roman" w:eastAsia="黑体" w:hAnsi="Times New Roman"/>
          <w:b/>
          <w:bCs/>
          <w:szCs w:val="32"/>
        </w:rPr>
      </w:pPr>
      <w:bookmarkStart w:id="49" w:name="_Toc320466438"/>
      <w:bookmarkStart w:id="50" w:name="_Toc63329576"/>
      <w:bookmarkStart w:id="51" w:name="_Toc66175505"/>
      <w:bookmarkStart w:id="52" w:name="_Toc320467952"/>
      <w:bookmarkStart w:id="53" w:name="_Toc345101887"/>
      <w:bookmarkStart w:id="54" w:name="_Toc320653350"/>
      <w:bookmarkStart w:id="55" w:name="_Toc320466314"/>
      <w:bookmarkStart w:id="56" w:name="_Toc93505377"/>
      <w:r>
        <w:rPr>
          <w:rFonts w:ascii="Times New Roman" w:eastAsia="黑体" w:hAnsi="Times New Roman"/>
          <w:b/>
          <w:bCs/>
          <w:szCs w:val="32"/>
        </w:rPr>
        <w:t xml:space="preserve">3.1  </w:t>
      </w:r>
      <w:r>
        <w:rPr>
          <w:rFonts w:ascii="Times New Roman" w:eastAsia="黑体" w:hAnsi="Times New Roman"/>
          <w:b/>
          <w:bCs/>
          <w:szCs w:val="32"/>
        </w:rPr>
        <w:t>一般规定</w:t>
      </w:r>
      <w:bookmarkEnd w:id="49"/>
      <w:bookmarkEnd w:id="50"/>
      <w:bookmarkEnd w:id="51"/>
      <w:bookmarkEnd w:id="52"/>
      <w:bookmarkEnd w:id="53"/>
      <w:bookmarkEnd w:id="54"/>
      <w:bookmarkEnd w:id="55"/>
      <w:bookmarkEnd w:id="56"/>
      <w:r>
        <w:rPr>
          <w:rFonts w:ascii="Times New Roman" w:eastAsia="黑体" w:hAnsi="Times New Roman"/>
          <w:b/>
          <w:bCs/>
          <w:szCs w:val="32"/>
        </w:rPr>
        <w:t xml:space="preserve"> </w:t>
      </w:r>
    </w:p>
    <w:p w14:paraId="3624A6EE" w14:textId="77777777" w:rsidR="00FA7D14" w:rsidRDefault="00C449A8">
      <w:pPr>
        <w:autoSpaceDE w:val="0"/>
        <w:autoSpaceDN w:val="0"/>
        <w:adjustRightInd w:val="0"/>
        <w:jc w:val="left"/>
        <w:rPr>
          <w:rFonts w:ascii="Times New Roman" w:eastAsia="仿宋_GB2312" w:hAnsi="Times New Roman"/>
          <w:kern w:val="0"/>
          <w:szCs w:val="21"/>
        </w:rPr>
      </w:pPr>
      <w:bookmarkStart w:id="57" w:name="_Toc320466439"/>
      <w:bookmarkStart w:id="58" w:name="_Toc345101888"/>
      <w:bookmarkStart w:id="59" w:name="_Toc320653351"/>
      <w:bookmarkStart w:id="60" w:name="_Toc320466315"/>
      <w:bookmarkStart w:id="61" w:name="_Toc63329577"/>
      <w:bookmarkStart w:id="62" w:name="_Toc320467953"/>
      <w:r>
        <w:rPr>
          <w:rFonts w:ascii="Times New Roman" w:eastAsia="仿宋_GB2312" w:hAnsi="Times New Roman"/>
          <w:b/>
          <w:kern w:val="0"/>
          <w:szCs w:val="21"/>
        </w:rPr>
        <w:t>3.1.1</w:t>
      </w:r>
      <w:r>
        <w:rPr>
          <w:rFonts w:ascii="Times New Roman" w:eastAsia="仿宋_GB2312" w:hAnsi="Times New Roman"/>
          <w:kern w:val="0"/>
          <w:szCs w:val="21"/>
        </w:rPr>
        <w:t xml:space="preserve"> </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岭南禅宗寺院</w:t>
      </w:r>
      <w:r>
        <w:rPr>
          <w:rFonts w:ascii="Times New Roman" w:eastAsia="仿宋_GB2312" w:hAnsi="Times New Roman"/>
          <w:kern w:val="0"/>
          <w:szCs w:val="21"/>
        </w:rPr>
        <w:t>建设应为</w:t>
      </w:r>
      <w:r>
        <w:rPr>
          <w:rFonts w:ascii="Times New Roman" w:eastAsia="仿宋_GB2312" w:hAnsi="Times New Roman" w:hint="eastAsia"/>
          <w:kern w:val="0"/>
          <w:szCs w:val="21"/>
        </w:rPr>
        <w:t>僧众提供庄严清净、健康有益的佛教活动场所，以利于法</w:t>
      </w:r>
      <w:proofErr w:type="gramStart"/>
      <w:r>
        <w:rPr>
          <w:rFonts w:ascii="Times New Roman" w:eastAsia="仿宋_GB2312" w:hAnsi="Times New Roman" w:hint="eastAsia"/>
          <w:kern w:val="0"/>
          <w:szCs w:val="21"/>
        </w:rPr>
        <w:t>务</w:t>
      </w:r>
      <w:proofErr w:type="gramEnd"/>
      <w:r>
        <w:rPr>
          <w:rFonts w:ascii="Times New Roman" w:eastAsia="仿宋_GB2312" w:hAnsi="Times New Roman" w:hint="eastAsia"/>
          <w:kern w:val="0"/>
          <w:szCs w:val="21"/>
        </w:rPr>
        <w:t>活动的开展，促进</w:t>
      </w:r>
      <w:r>
        <w:rPr>
          <w:rFonts w:ascii="Times New Roman" w:eastAsia="仿宋_GB2312" w:hAnsi="Times New Roman"/>
          <w:kern w:val="0"/>
          <w:szCs w:val="21"/>
        </w:rPr>
        <w:t>社会主义物质文明和精神文明建设</w:t>
      </w:r>
      <w:r>
        <w:rPr>
          <w:rFonts w:ascii="Times New Roman" w:eastAsia="仿宋_GB2312" w:hAnsi="Times New Roman" w:hint="eastAsia"/>
          <w:kern w:val="0"/>
          <w:szCs w:val="21"/>
        </w:rPr>
        <w:t>。</w:t>
      </w:r>
    </w:p>
    <w:p w14:paraId="3724D659"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【条文说明】岭南禅宗</w:t>
      </w:r>
      <w:r>
        <w:rPr>
          <w:rFonts w:ascii="Times New Roman" w:eastAsiaTheme="minorEastAsia" w:hAnsi="Times New Roman"/>
          <w:szCs w:val="21"/>
        </w:rPr>
        <w:t>寺院是僧人修学、住持、弘扬佛法的道场，是保存、发扬佛教文化的场所</w:t>
      </w:r>
      <w:r>
        <w:rPr>
          <w:rFonts w:ascii="Times New Roman" w:eastAsiaTheme="minorEastAsia" w:hAnsi="Times New Roman" w:hint="eastAsia"/>
          <w:szCs w:val="21"/>
        </w:rPr>
        <w:t>。维护道场清净，推进寺院和谐健康发展，不仅具有弘法、利民、普度众生的传统佛教的作用，还随时</w:t>
      </w:r>
      <w:proofErr w:type="gramStart"/>
      <w:r>
        <w:rPr>
          <w:rFonts w:ascii="Times New Roman" w:eastAsiaTheme="minorEastAsia" w:hAnsi="Times New Roman" w:hint="eastAsia"/>
          <w:szCs w:val="21"/>
        </w:rPr>
        <w:t>代进步</w:t>
      </w:r>
      <w:proofErr w:type="gramEnd"/>
      <w:r>
        <w:rPr>
          <w:rFonts w:ascii="Times New Roman" w:eastAsiaTheme="minorEastAsia" w:hAnsi="Times New Roman" w:hint="eastAsia"/>
          <w:szCs w:val="21"/>
        </w:rPr>
        <w:t>演变出并放大其他方面的功能：如抚慰人心、稳定社会的功能；促进国际文化交流；发展为旅游观光胜地；保存传统文化的功能等。</w:t>
      </w:r>
    </w:p>
    <w:p w14:paraId="1B3FDEAA" w14:textId="77777777" w:rsidR="00FA7D14" w:rsidRDefault="00C449A8">
      <w:pPr>
        <w:rPr>
          <w:rFonts w:eastAsia="仿宋_GB2312"/>
          <w:szCs w:val="21"/>
        </w:rPr>
      </w:pPr>
      <w:r>
        <w:rPr>
          <w:rFonts w:eastAsia="仿宋_GB2312"/>
          <w:b/>
          <w:szCs w:val="21"/>
        </w:rPr>
        <w:t>3.1.2</w:t>
      </w:r>
      <w:r>
        <w:rPr>
          <w:rFonts w:eastAsia="仿宋_GB2312"/>
          <w:szCs w:val="21"/>
        </w:rPr>
        <w:t xml:space="preserve">  </w:t>
      </w:r>
      <w:r>
        <w:rPr>
          <w:rFonts w:eastAsia="仿宋_GB2312" w:hint="eastAsia"/>
          <w:szCs w:val="21"/>
        </w:rPr>
        <w:t>岭南禅宗寺院建设应</w:t>
      </w:r>
      <w:r>
        <w:rPr>
          <w:rFonts w:eastAsia="仿宋_GB2312" w:hint="eastAsia"/>
          <w:kern w:val="0"/>
          <w:szCs w:val="21"/>
        </w:rPr>
        <w:t>注重符合绿色、低碳、可持续发展理念，因地制宜，</w:t>
      </w:r>
      <w:r>
        <w:rPr>
          <w:rFonts w:eastAsia="仿宋_GB2312" w:hint="eastAsia"/>
          <w:szCs w:val="21"/>
        </w:rPr>
        <w:t>鼓励使用绿色建筑材料，减少对环境的破坏。</w:t>
      </w:r>
      <w:r>
        <w:rPr>
          <w:rFonts w:eastAsia="仿宋_GB2312" w:hint="eastAsia"/>
          <w:kern w:val="0"/>
          <w:szCs w:val="21"/>
        </w:rPr>
        <w:t>合理</w:t>
      </w:r>
      <w:r>
        <w:rPr>
          <w:rFonts w:eastAsia="仿宋_GB2312"/>
          <w:kern w:val="0"/>
          <w:szCs w:val="21"/>
        </w:rPr>
        <w:t>采取节能、节水措施</w:t>
      </w:r>
      <w:r>
        <w:rPr>
          <w:rFonts w:eastAsia="仿宋_GB2312" w:hint="eastAsia"/>
          <w:kern w:val="0"/>
          <w:szCs w:val="21"/>
        </w:rPr>
        <w:t>，贯</w:t>
      </w:r>
      <w:r>
        <w:rPr>
          <w:rFonts w:ascii="Times New Roman" w:eastAsia="仿宋_GB2312" w:hAnsi="Times New Roman" w:hint="eastAsia"/>
          <w:kern w:val="0"/>
          <w:szCs w:val="21"/>
        </w:rPr>
        <w:t>彻“适用、经济、绿色、美观”的建筑方针。</w:t>
      </w:r>
    </w:p>
    <w:p w14:paraId="7C4DDA6C"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【条文说明】寺院建设应符合环境保护的要求，按生态寺院、绿色建筑的有关要求进行设计，围绕建筑生态、环境生态等因素开</w:t>
      </w:r>
      <w:r>
        <w:rPr>
          <w:rFonts w:ascii="Times New Roman" w:eastAsiaTheme="minorEastAsia" w:hAnsi="Times New Roman" w:hint="eastAsia"/>
          <w:szCs w:val="21"/>
        </w:rPr>
        <w:t>展规划设计，统筹考虑建筑全寿命期内的节能、节地、节水和节</w:t>
      </w:r>
      <w:r>
        <w:rPr>
          <w:rFonts w:ascii="Times New Roman" w:eastAsiaTheme="minorEastAsia" w:hAnsi="Times New Roman" w:hint="eastAsia"/>
          <w:szCs w:val="21"/>
        </w:rPr>
        <w:t>材</w:t>
      </w:r>
      <w:r>
        <w:rPr>
          <w:rFonts w:ascii="Times New Roman" w:eastAsiaTheme="minorEastAsia" w:hAnsi="Times New Roman" w:hint="eastAsia"/>
          <w:szCs w:val="21"/>
        </w:rPr>
        <w:t>，为人们提供健康适用，与自然和谐共生的使用空间。</w:t>
      </w:r>
    </w:p>
    <w:p w14:paraId="51C16A0D" w14:textId="77777777" w:rsidR="00FA7D14" w:rsidRDefault="00C449A8">
      <w:pPr>
        <w:rPr>
          <w:rFonts w:eastAsia="仿宋_GB2312"/>
          <w:szCs w:val="21"/>
        </w:rPr>
      </w:pPr>
      <w:r>
        <w:rPr>
          <w:rFonts w:eastAsia="仿宋_GB2312"/>
          <w:b/>
          <w:szCs w:val="21"/>
        </w:rPr>
        <w:t>3.1.</w:t>
      </w:r>
      <w:r>
        <w:rPr>
          <w:rFonts w:eastAsia="仿宋_GB2312" w:hint="eastAsia"/>
          <w:b/>
          <w:szCs w:val="21"/>
        </w:rPr>
        <w:t>3</w:t>
      </w:r>
      <w:r>
        <w:rPr>
          <w:rFonts w:eastAsia="仿宋_GB2312"/>
          <w:szCs w:val="21"/>
        </w:rPr>
        <w:t xml:space="preserve">  </w:t>
      </w:r>
      <w:r>
        <w:rPr>
          <w:rFonts w:eastAsia="仿宋_GB2312" w:hint="eastAsia"/>
          <w:szCs w:val="21"/>
        </w:rPr>
        <w:t>岭南禅宗寺院设计应与当地气候、地理环境、社会、经济、技术的发展水平、传统习俗相适应，</w:t>
      </w:r>
      <w:r>
        <w:rPr>
          <w:rFonts w:ascii="Times New Roman" w:eastAsia="仿宋_GB2312" w:hAnsi="Times New Roman" w:hint="eastAsia"/>
          <w:kern w:val="0"/>
          <w:szCs w:val="21"/>
        </w:rPr>
        <w:t>传承历史文脉，</w:t>
      </w:r>
      <w:r>
        <w:rPr>
          <w:rFonts w:eastAsia="仿宋_GB2312" w:hint="eastAsia"/>
          <w:szCs w:val="21"/>
        </w:rPr>
        <w:t>体现岭南特色风貌。</w:t>
      </w:r>
      <w:bookmarkStart w:id="63" w:name="OLE_LINK8"/>
    </w:p>
    <w:bookmarkEnd w:id="63"/>
    <w:p w14:paraId="040E68A4" w14:textId="77777777" w:rsidR="00FA7D14" w:rsidRDefault="00C449A8">
      <w:pPr>
        <w:spacing w:afterLines="30" w:after="93" w:line="240" w:lineRule="auto"/>
        <w:rPr>
          <w:rFonts w:ascii="Times New Roman" w:eastAsiaTheme="minorEastAsia" w:hAnsi="Times New Roman"/>
          <w:szCs w:val="21"/>
        </w:rPr>
      </w:pPr>
      <w:r>
        <w:rPr>
          <w:rFonts w:ascii="Times New Roman" w:eastAsia="仿宋_GB2312" w:hAnsi="Times New Roman" w:hint="eastAsia"/>
          <w:szCs w:val="21"/>
        </w:rPr>
        <w:t>【</w:t>
      </w:r>
      <w:r>
        <w:rPr>
          <w:rFonts w:ascii="Times New Roman" w:eastAsiaTheme="minorEastAsia" w:hAnsi="Times New Roman" w:hint="eastAsia"/>
          <w:szCs w:val="21"/>
        </w:rPr>
        <w:t>条文说明</w:t>
      </w:r>
      <w:r>
        <w:rPr>
          <w:rFonts w:ascii="Times New Roman" w:eastAsia="仿宋_GB2312" w:hAnsi="Times New Roman" w:hint="eastAsia"/>
          <w:szCs w:val="21"/>
        </w:rPr>
        <w:t>】</w:t>
      </w:r>
      <w:r>
        <w:rPr>
          <w:rFonts w:ascii="Times New Roman" w:eastAsiaTheme="minorEastAsia" w:hAnsi="Times New Roman" w:hint="eastAsia"/>
          <w:szCs w:val="21"/>
        </w:rPr>
        <w:t>从历史的角度看，禅宗是在南方</w:t>
      </w:r>
      <w:r>
        <w:rPr>
          <w:rFonts w:ascii="Times New Roman" w:eastAsiaTheme="minorEastAsia" w:hAnsi="Times New Roman" w:hint="eastAsia"/>
          <w:szCs w:val="21"/>
        </w:rPr>
        <w:t>-</w:t>
      </w:r>
      <w:r>
        <w:rPr>
          <w:rFonts w:ascii="Times New Roman" w:eastAsiaTheme="minorEastAsia" w:hAnsi="Times New Roman" w:hint="eastAsia"/>
          <w:szCs w:val="21"/>
        </w:rPr>
        <w:t>岭南地区发扬光大，禅宗思想与岭南文化相互适应，最终合二归</w:t>
      </w:r>
      <w:proofErr w:type="gramStart"/>
      <w:r>
        <w:rPr>
          <w:rFonts w:ascii="Times New Roman" w:eastAsiaTheme="minorEastAsia" w:hAnsi="Times New Roman" w:hint="eastAsia"/>
          <w:szCs w:val="21"/>
        </w:rPr>
        <w:t>一</w:t>
      </w:r>
      <w:proofErr w:type="gramEnd"/>
      <w:r>
        <w:rPr>
          <w:rFonts w:ascii="Times New Roman" w:eastAsiaTheme="minorEastAsia" w:hAnsi="Times New Roman" w:hint="eastAsia"/>
          <w:szCs w:val="21"/>
        </w:rPr>
        <w:t>，逐渐演变成为具有岭南特色的南派禅宗。岭南特殊的地理环境及文化特质对禅宗文化的传播、发展有着重要的作用，禅宗寺院在岭南地域风格的支撑下呈现规范化的趋势，建筑布局基本定型。故</w:t>
      </w:r>
      <w:r>
        <w:rPr>
          <w:rFonts w:ascii="Times New Roman" w:eastAsiaTheme="minorEastAsia" w:hAnsi="Times New Roman" w:hint="eastAsia"/>
          <w:szCs w:val="21"/>
        </w:rPr>
        <w:t>岭南禅宗寺院设计既反映佛教文化，也表现岭南文化的开放、兼容、创新等特性。</w:t>
      </w:r>
    </w:p>
    <w:p w14:paraId="37D10EFB" w14:textId="77777777" w:rsidR="00FA7D14" w:rsidRDefault="00C449A8">
      <w:pPr>
        <w:rPr>
          <w:rFonts w:eastAsia="仿宋_GB2312"/>
          <w:szCs w:val="21"/>
        </w:rPr>
      </w:pPr>
      <w:r>
        <w:rPr>
          <w:rFonts w:ascii="Times New Roman" w:eastAsia="仿宋_GB2312" w:hAnsi="Times New Roman"/>
          <w:b/>
          <w:kern w:val="0"/>
          <w:szCs w:val="21"/>
        </w:rPr>
        <w:t>3.1.</w:t>
      </w:r>
      <w:r>
        <w:rPr>
          <w:rFonts w:ascii="Times New Roman" w:eastAsia="仿宋_GB2312" w:hAnsi="Times New Roman" w:hint="eastAsia"/>
          <w:b/>
          <w:kern w:val="0"/>
          <w:szCs w:val="21"/>
        </w:rPr>
        <w:t>4</w:t>
      </w:r>
      <w:r>
        <w:rPr>
          <w:rFonts w:ascii="Times New Roman" w:eastAsia="仿宋_GB2312" w:hAnsi="Times New Roman"/>
          <w:b/>
          <w:kern w:val="0"/>
          <w:szCs w:val="21"/>
        </w:rPr>
        <w:t xml:space="preserve"> </w:t>
      </w:r>
      <w:r>
        <w:rPr>
          <w:rFonts w:eastAsia="仿宋_GB2312"/>
          <w:szCs w:val="21"/>
        </w:rPr>
        <w:t xml:space="preserve"> </w:t>
      </w:r>
      <w:bookmarkStart w:id="64" w:name="OLE_LINK6"/>
      <w:r>
        <w:rPr>
          <w:rFonts w:ascii="Times New Roman" w:eastAsia="仿宋_GB2312" w:hAnsi="Times New Roman" w:hint="eastAsia"/>
          <w:kern w:val="0"/>
          <w:szCs w:val="21"/>
        </w:rPr>
        <w:t>寺院的建设</w:t>
      </w:r>
      <w:r>
        <w:rPr>
          <w:rFonts w:ascii="Times New Roman" w:eastAsia="仿宋_GB2312" w:hAnsi="Times New Roman"/>
          <w:kern w:val="0"/>
          <w:szCs w:val="21"/>
        </w:rPr>
        <w:t>应</w:t>
      </w:r>
      <w:r>
        <w:rPr>
          <w:rFonts w:ascii="Times New Roman" w:eastAsia="仿宋_GB2312" w:hAnsi="Times New Roman" w:hint="eastAsia"/>
          <w:kern w:val="0"/>
          <w:szCs w:val="21"/>
        </w:rPr>
        <w:t>反映岭南禅宗的基本精神与内涵，尊重宗教教义及修行方式，</w:t>
      </w:r>
      <w:r>
        <w:rPr>
          <w:rFonts w:ascii="Times New Roman" w:eastAsia="仿宋_GB2312" w:hAnsi="Times New Roman"/>
          <w:kern w:val="0"/>
          <w:szCs w:val="21"/>
        </w:rPr>
        <w:t>根据</w:t>
      </w:r>
      <w:r>
        <w:rPr>
          <w:rFonts w:ascii="Times New Roman" w:eastAsia="仿宋_GB2312" w:hAnsi="Times New Roman" w:hint="eastAsia"/>
          <w:kern w:val="0"/>
          <w:szCs w:val="21"/>
        </w:rPr>
        <w:t>用地条件</w:t>
      </w:r>
      <w:r>
        <w:rPr>
          <w:rFonts w:ascii="Times New Roman" w:eastAsia="仿宋_GB2312" w:hAnsi="Times New Roman"/>
          <w:kern w:val="0"/>
          <w:szCs w:val="21"/>
        </w:rPr>
        <w:t>、服务对象、管理方式等合理确定建筑的等级和规模</w:t>
      </w:r>
      <w:r>
        <w:rPr>
          <w:rFonts w:ascii="Times New Roman" w:eastAsia="仿宋_GB2312" w:hAnsi="Times New Roman" w:hint="eastAsia"/>
          <w:kern w:val="0"/>
          <w:szCs w:val="21"/>
        </w:rPr>
        <w:t>。</w:t>
      </w:r>
      <w:bookmarkEnd w:id="64"/>
    </w:p>
    <w:p w14:paraId="6A387DE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3.1.</w:t>
      </w:r>
      <w:r>
        <w:rPr>
          <w:rFonts w:ascii="Times New Roman" w:eastAsia="仿宋_GB2312" w:hAnsi="Times New Roman" w:hint="eastAsia"/>
          <w:b/>
          <w:kern w:val="0"/>
          <w:szCs w:val="21"/>
        </w:rPr>
        <w:t>5</w:t>
      </w:r>
      <w:r>
        <w:rPr>
          <w:rFonts w:ascii="Times New Roman" w:eastAsia="仿宋_GB2312" w:hAnsi="Times New Roman"/>
          <w:kern w:val="0"/>
          <w:szCs w:val="21"/>
        </w:rPr>
        <w:t xml:space="preserve">  </w:t>
      </w:r>
      <w:r>
        <w:rPr>
          <w:rFonts w:ascii="Times New Roman" w:eastAsia="仿宋_GB2312" w:hAnsi="Times New Roman" w:hint="eastAsia"/>
          <w:kern w:val="0"/>
          <w:szCs w:val="21"/>
        </w:rPr>
        <w:t>根据所在区域的不同，可分为城镇型禅宗寺院和郊区型禅宗寺院。城镇型禅宗寺院指建于城市和城镇区域中的禅宗寺院。郊区型禅宗寺院指建于郊区、乡村及其他地区的禅宗寺院。</w:t>
      </w:r>
    </w:p>
    <w:p w14:paraId="14424AF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Theme="minorEastAsia" w:hAnsi="Times New Roman" w:hint="eastAsia"/>
          <w:szCs w:val="21"/>
        </w:rPr>
        <w:t>【条文说明】城镇各类配套设施较为完善，而郊区型禅宗寺院需要配建的各类设施相对较多，因此常在规模和建设要求上有所放宽。</w:t>
      </w:r>
    </w:p>
    <w:p w14:paraId="4E4326AC" w14:textId="77777777" w:rsidR="00FA7D14" w:rsidRDefault="00C449A8">
      <w:pPr>
        <w:rPr>
          <w:rFonts w:ascii="Times New Roman" w:eastAsia="仿宋_GB2312" w:hAnsi="Times New Roman"/>
          <w:kern w:val="0"/>
          <w:szCs w:val="21"/>
        </w:rPr>
      </w:pPr>
      <w:r>
        <w:rPr>
          <w:rFonts w:eastAsia="仿宋_GB2312"/>
          <w:b/>
          <w:szCs w:val="21"/>
        </w:rPr>
        <w:t>3.1.6</w:t>
      </w:r>
      <w:r>
        <w:rPr>
          <w:rFonts w:eastAsia="仿宋_GB2312"/>
          <w:szCs w:val="21"/>
        </w:rPr>
        <w:t xml:space="preserve">  </w:t>
      </w:r>
      <w:r>
        <w:rPr>
          <w:rFonts w:eastAsia="仿宋_GB2312" w:hint="eastAsia"/>
          <w:szCs w:val="21"/>
        </w:rPr>
        <w:t>寺院的</w:t>
      </w:r>
      <w:r>
        <w:rPr>
          <w:rFonts w:ascii="Times New Roman" w:eastAsia="仿宋_GB2312" w:hAnsi="Times New Roman" w:hint="eastAsia"/>
          <w:kern w:val="0"/>
          <w:szCs w:val="21"/>
        </w:rPr>
        <w:t>空间形态控制应统筹处理好山、水、林、田、城之间的关系，促进建筑与环境、人与自然和谐共处。对于位于风景名胜区地段内的新建、改建、扩建禅宗寺院，应符合《风景名胜区条例》、《风景名胜区规划规范》的要求，适应风景区保护、利</w:t>
      </w:r>
      <w:r>
        <w:rPr>
          <w:rFonts w:ascii="Times New Roman" w:eastAsia="仿宋_GB2312" w:hAnsi="Times New Roman" w:hint="eastAsia"/>
          <w:kern w:val="0"/>
          <w:szCs w:val="21"/>
        </w:rPr>
        <w:t>用、管理、发展的需要。</w:t>
      </w:r>
    </w:p>
    <w:p w14:paraId="012F63C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Theme="minorEastAsia" w:hAnsi="Times New Roman" w:hint="eastAsia"/>
          <w:szCs w:val="21"/>
        </w:rPr>
        <w:t>【条文说明】建设于山林地带的寺院，其环境景观资源是城镇寺院所无法达到的，应充分利用场地特色条件，将优美的自然环境与禅寺丰富的人文景观相结合，顺应地形地貌，融合自然环境，创造适宜的环境氛围，体现禅宗的内涵。</w:t>
      </w:r>
    </w:p>
    <w:p w14:paraId="1212EA10"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eastAsia="仿宋_GB2312"/>
          <w:b/>
          <w:szCs w:val="21"/>
        </w:rPr>
        <w:t>3.1.</w:t>
      </w:r>
      <w:r>
        <w:rPr>
          <w:rFonts w:eastAsia="仿宋_GB2312" w:hint="eastAsia"/>
          <w:b/>
          <w:szCs w:val="21"/>
        </w:rPr>
        <w:t xml:space="preserve">7  </w:t>
      </w:r>
      <w:r>
        <w:rPr>
          <w:rFonts w:eastAsia="仿宋_GB2312" w:hint="eastAsia"/>
          <w:szCs w:val="21"/>
        </w:rPr>
        <w:t>岭南禅宗寺院</w:t>
      </w:r>
      <w:r>
        <w:rPr>
          <w:rFonts w:ascii="Times New Roman" w:eastAsia="仿宋_GB2312" w:hAnsi="Times New Roman" w:hint="eastAsia"/>
          <w:kern w:val="0"/>
          <w:szCs w:val="21"/>
        </w:rPr>
        <w:t>对外开放的部分应根据实际情况设计无障碍游览路线，该路线上的建筑宜尽量满足游客参观的需求，对游客开放参观的对外出入口至少应设</w:t>
      </w:r>
      <w:r>
        <w:rPr>
          <w:rFonts w:ascii="Times New Roman" w:eastAsia="仿宋_GB2312" w:hAnsi="Times New Roman"/>
          <w:kern w:val="0"/>
          <w:szCs w:val="21"/>
        </w:rPr>
        <w:t xml:space="preserve">1 </w:t>
      </w:r>
      <w:r>
        <w:rPr>
          <w:rFonts w:ascii="Times New Roman" w:eastAsia="仿宋_GB2312" w:hAnsi="Times New Roman" w:hint="eastAsia"/>
          <w:kern w:val="0"/>
          <w:szCs w:val="21"/>
        </w:rPr>
        <w:t>处无障碍出入口。开放的对外接待用房的出入口宜为无障碍出入口。寺院无障碍设施的具体设计应按照</w:t>
      </w:r>
      <w:proofErr w:type="gramStart"/>
      <w:r>
        <w:rPr>
          <w:rFonts w:ascii="Times New Roman" w:eastAsia="仿宋_GB2312" w:hAnsi="Times New Roman" w:hint="eastAsia"/>
          <w:kern w:val="0"/>
          <w:szCs w:val="21"/>
        </w:rPr>
        <w:t>现行行业</w:t>
      </w:r>
      <w:proofErr w:type="gramEnd"/>
      <w:r>
        <w:rPr>
          <w:rFonts w:ascii="Times New Roman" w:eastAsia="仿宋_GB2312" w:hAnsi="Times New Roman" w:hint="eastAsia"/>
          <w:kern w:val="0"/>
          <w:szCs w:val="21"/>
        </w:rPr>
        <w:t>标准《无障碍设计规范》</w:t>
      </w:r>
      <w:r>
        <w:rPr>
          <w:rFonts w:ascii="Times New Roman" w:eastAsia="仿宋_GB2312" w:hAnsi="Times New Roman" w:hint="eastAsia"/>
          <w:kern w:val="0"/>
          <w:szCs w:val="21"/>
        </w:rPr>
        <w:t>GB 50</w:t>
      </w:r>
      <w:r>
        <w:rPr>
          <w:rFonts w:ascii="Times New Roman" w:eastAsia="仿宋_GB2312" w:hAnsi="Times New Roman" w:hint="eastAsia"/>
          <w:kern w:val="0"/>
          <w:szCs w:val="21"/>
        </w:rPr>
        <w:t>763</w:t>
      </w:r>
      <w:r>
        <w:rPr>
          <w:rFonts w:ascii="Times New Roman" w:eastAsia="仿宋_GB2312" w:hAnsi="Times New Roman" w:hint="eastAsia"/>
          <w:kern w:val="0"/>
          <w:szCs w:val="21"/>
        </w:rPr>
        <w:t>的有关规定设置。</w:t>
      </w:r>
    </w:p>
    <w:p w14:paraId="7AAA2075"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【条文说明】寺院建筑应重视无障碍设施建设，但由于许多寺院选址通常位于风景秀丽的山林地区，整体高差较大，</w:t>
      </w:r>
      <w:proofErr w:type="gramStart"/>
      <w:r>
        <w:rPr>
          <w:rFonts w:ascii="Times New Roman" w:eastAsiaTheme="minorEastAsia" w:hAnsi="Times New Roman" w:hint="eastAsia"/>
          <w:szCs w:val="21"/>
        </w:rPr>
        <w:t>且传统</w:t>
      </w:r>
      <w:proofErr w:type="gramEnd"/>
      <w:r>
        <w:rPr>
          <w:rFonts w:ascii="Times New Roman" w:eastAsiaTheme="minorEastAsia" w:hAnsi="Times New Roman" w:hint="eastAsia"/>
          <w:szCs w:val="21"/>
        </w:rPr>
        <w:t>形制的建筑设计如佛殿前常设有月台、门槛等，无法满足无障碍设计规范，当执行</w:t>
      </w:r>
      <w:r>
        <w:rPr>
          <w:rFonts w:ascii="Times New Roman" w:eastAsiaTheme="minorEastAsia" w:hAnsi="Times New Roman" w:hint="eastAsia"/>
          <w:szCs w:val="21"/>
        </w:rPr>
        <w:lastRenderedPageBreak/>
        <w:t>无障碍设计规范与宗教的传统习惯有冲突时，</w:t>
      </w:r>
      <w:proofErr w:type="gramStart"/>
      <w:r>
        <w:rPr>
          <w:rFonts w:ascii="Times New Roman" w:eastAsiaTheme="minorEastAsia" w:hAnsi="Times New Roman" w:hint="eastAsia"/>
          <w:szCs w:val="21"/>
        </w:rPr>
        <w:t>宜尊重</w:t>
      </w:r>
      <w:proofErr w:type="gramEnd"/>
      <w:r>
        <w:rPr>
          <w:rFonts w:ascii="Times New Roman" w:eastAsiaTheme="minorEastAsia" w:hAnsi="Times New Roman" w:hint="eastAsia"/>
          <w:szCs w:val="21"/>
        </w:rPr>
        <w:t>宗教传统习俗。若为历史文物保护建筑的无障碍设计，按照无障碍设计规范，其设置标准要以保护文物为前提，坡道、平台等可为可拆卸的活动设施。</w:t>
      </w:r>
    </w:p>
    <w:p w14:paraId="6BAC1A2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3.1.</w:t>
      </w:r>
      <w:r>
        <w:rPr>
          <w:rFonts w:ascii="Times New Roman" w:eastAsia="仿宋_GB2312" w:hAnsi="Times New Roman" w:hint="eastAsia"/>
          <w:b/>
          <w:kern w:val="0"/>
          <w:szCs w:val="21"/>
        </w:rPr>
        <w:t>8</w:t>
      </w:r>
      <w:r>
        <w:rPr>
          <w:rFonts w:ascii="Times New Roman" w:eastAsia="仿宋_GB2312" w:hAnsi="Times New Roman"/>
          <w:kern w:val="0"/>
          <w:szCs w:val="21"/>
        </w:rPr>
        <w:t xml:space="preserve">  </w:t>
      </w:r>
      <w:r>
        <w:rPr>
          <w:rFonts w:ascii="Times New Roman" w:eastAsia="仿宋_GB2312" w:hAnsi="Times New Roman" w:hint="eastAsia"/>
          <w:kern w:val="0"/>
          <w:szCs w:val="21"/>
        </w:rPr>
        <w:t>禅宗寺院内给水排水、电力、通信及供热等基础设施应与禅宗寺院主体建筑同步建设，并宜先行施工。</w:t>
      </w:r>
    </w:p>
    <w:p w14:paraId="447362B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3.1.</w:t>
      </w:r>
      <w:r>
        <w:rPr>
          <w:rFonts w:ascii="Times New Roman" w:eastAsia="仿宋_GB2312" w:hAnsi="Times New Roman" w:hint="eastAsia"/>
          <w:b/>
          <w:kern w:val="0"/>
          <w:szCs w:val="21"/>
        </w:rPr>
        <w:t>9</w:t>
      </w:r>
      <w:r>
        <w:rPr>
          <w:rFonts w:ascii="Times New Roman" w:eastAsia="仿宋_GB2312" w:hAnsi="Times New Roman"/>
          <w:kern w:val="0"/>
          <w:szCs w:val="21"/>
        </w:rPr>
        <w:t xml:space="preserve">  </w:t>
      </w:r>
      <w:r>
        <w:rPr>
          <w:rFonts w:ascii="Times New Roman" w:eastAsia="仿宋_GB2312" w:hAnsi="Times New Roman" w:hint="eastAsia"/>
          <w:kern w:val="0"/>
          <w:szCs w:val="21"/>
        </w:rPr>
        <w:t>禅宗寺院</w:t>
      </w:r>
      <w:r>
        <w:rPr>
          <w:rFonts w:ascii="Times New Roman" w:eastAsia="仿宋_GB2312" w:hAnsi="Times New Roman" w:hint="eastAsia"/>
          <w:kern w:val="0"/>
          <w:szCs w:val="21"/>
        </w:rPr>
        <w:t>设计应满足国家有关佛教寺院安全的规定，包括寺院内防火、防灾、安防设施、通行安全、餐饮设施安全、环境安全等方面的设计。</w:t>
      </w:r>
    </w:p>
    <w:p w14:paraId="199E002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3.1.</w:t>
      </w:r>
      <w:r>
        <w:rPr>
          <w:rFonts w:ascii="Times New Roman" w:eastAsia="仿宋_GB2312" w:hAnsi="Times New Roman" w:hint="eastAsia"/>
          <w:b/>
          <w:kern w:val="0"/>
          <w:szCs w:val="21"/>
        </w:rPr>
        <w:t>10</w:t>
      </w:r>
      <w:r>
        <w:rPr>
          <w:rFonts w:ascii="Times New Roman" w:eastAsia="仿宋_GB2312" w:hAnsi="Times New Roman"/>
          <w:kern w:val="0"/>
          <w:szCs w:val="21"/>
        </w:rPr>
        <w:t xml:space="preserve">  </w:t>
      </w:r>
      <w:r>
        <w:rPr>
          <w:rFonts w:ascii="Times New Roman" w:eastAsia="仿宋_GB2312" w:hAnsi="Times New Roman" w:hint="eastAsia"/>
          <w:kern w:val="0"/>
          <w:szCs w:val="21"/>
        </w:rPr>
        <w:t>禅宗寺院用地范围内应设有各类服务设施的标识系统。</w:t>
      </w:r>
    </w:p>
    <w:p w14:paraId="5D77FE67"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Theme="minorEastAsia" w:hAnsi="Times New Roman" w:hint="eastAsia"/>
          <w:szCs w:val="21"/>
        </w:rPr>
        <w:t>【条文说明】宗教活动场所通常包含若干公共服务设施及内部使用设施，应该对各个设施加以明显的标识。</w:t>
      </w:r>
      <w:bookmarkEnd w:id="57"/>
      <w:bookmarkEnd w:id="58"/>
      <w:bookmarkEnd w:id="59"/>
      <w:bookmarkEnd w:id="60"/>
      <w:bookmarkEnd w:id="61"/>
      <w:bookmarkEnd w:id="62"/>
    </w:p>
    <w:p w14:paraId="5F679E64" w14:textId="77777777" w:rsidR="00FA7D14" w:rsidRDefault="00C449A8">
      <w:pPr>
        <w:widowControl/>
        <w:spacing w:line="240" w:lineRule="auto"/>
        <w:jc w:val="left"/>
        <w:rPr>
          <w:rFonts w:ascii="Times New Roman" w:hAnsi="Times New Roman"/>
          <w:b/>
          <w:bCs/>
          <w:kern w:val="44"/>
          <w:sz w:val="28"/>
          <w:szCs w:val="44"/>
        </w:rPr>
      </w:pPr>
      <w:bookmarkStart w:id="65" w:name="_Toc345101899"/>
      <w:bookmarkStart w:id="66" w:name="_Toc66175507"/>
      <w:r>
        <w:rPr>
          <w:rFonts w:ascii="Times New Roman" w:hAnsi="Times New Roman"/>
          <w:b/>
          <w:bCs/>
          <w:kern w:val="44"/>
          <w:sz w:val="28"/>
          <w:szCs w:val="44"/>
        </w:rPr>
        <w:br w:type="page"/>
      </w:r>
    </w:p>
    <w:p w14:paraId="25344E87" w14:textId="77777777" w:rsidR="00FA7D14" w:rsidRDefault="00C449A8">
      <w:pPr>
        <w:keepNext/>
        <w:keepLines/>
        <w:spacing w:before="480" w:after="240"/>
        <w:jc w:val="center"/>
        <w:outlineLvl w:val="0"/>
        <w:rPr>
          <w:rFonts w:ascii="Times New Roman" w:hAnsi="Times New Roman"/>
          <w:b/>
          <w:bCs/>
          <w:kern w:val="44"/>
          <w:sz w:val="28"/>
          <w:szCs w:val="44"/>
        </w:rPr>
      </w:pPr>
      <w:bookmarkStart w:id="67" w:name="_Toc93505378"/>
      <w:r>
        <w:rPr>
          <w:rFonts w:ascii="Times New Roman" w:hAnsi="Times New Roman" w:hint="eastAsia"/>
          <w:b/>
          <w:bCs/>
          <w:kern w:val="44"/>
          <w:sz w:val="28"/>
          <w:szCs w:val="44"/>
        </w:rPr>
        <w:lastRenderedPageBreak/>
        <w:t>4</w:t>
      </w:r>
      <w:r>
        <w:rPr>
          <w:rFonts w:ascii="Times New Roman" w:hAnsi="Times New Roman"/>
          <w:b/>
          <w:bCs/>
          <w:kern w:val="44"/>
          <w:sz w:val="28"/>
          <w:szCs w:val="44"/>
        </w:rPr>
        <w:t xml:space="preserve">  </w:t>
      </w:r>
      <w:bookmarkEnd w:id="32"/>
      <w:bookmarkEnd w:id="33"/>
      <w:bookmarkEnd w:id="34"/>
      <w:bookmarkEnd w:id="65"/>
      <w:r>
        <w:rPr>
          <w:rFonts w:ascii="Times New Roman" w:hAnsi="Times New Roman" w:hint="eastAsia"/>
          <w:b/>
          <w:bCs/>
          <w:kern w:val="44"/>
          <w:sz w:val="28"/>
          <w:szCs w:val="44"/>
        </w:rPr>
        <w:t>场地和总平面</w:t>
      </w:r>
      <w:bookmarkEnd w:id="66"/>
      <w:bookmarkEnd w:id="67"/>
    </w:p>
    <w:p w14:paraId="62B54F9B" w14:textId="77777777" w:rsidR="00FA7D14" w:rsidRDefault="00C449A8">
      <w:pPr>
        <w:keepNext/>
        <w:keepLines/>
        <w:spacing w:before="100" w:beforeAutospacing="1" w:after="100" w:afterAutospacing="1"/>
        <w:jc w:val="center"/>
        <w:outlineLvl w:val="1"/>
        <w:rPr>
          <w:rFonts w:ascii="Times New Roman" w:eastAsia="黑体" w:hAnsi="Times New Roman"/>
          <w:b/>
          <w:bCs/>
          <w:szCs w:val="32"/>
        </w:rPr>
      </w:pPr>
      <w:bookmarkStart w:id="68" w:name="_Toc345101900"/>
      <w:bookmarkStart w:id="69" w:name="_Toc320466434"/>
      <w:bookmarkStart w:id="70" w:name="_Toc320653346"/>
      <w:bookmarkStart w:id="71" w:name="_Toc320466310"/>
      <w:bookmarkStart w:id="72" w:name="_Toc66175508"/>
      <w:bookmarkStart w:id="73" w:name="_Toc93505379"/>
      <w:r>
        <w:rPr>
          <w:rFonts w:ascii="Times New Roman" w:eastAsia="黑体" w:hAnsi="Times New Roman"/>
          <w:b/>
          <w:bCs/>
          <w:szCs w:val="32"/>
        </w:rPr>
        <w:t xml:space="preserve">4.1  </w:t>
      </w:r>
      <w:bookmarkEnd w:id="68"/>
      <w:bookmarkEnd w:id="69"/>
      <w:bookmarkEnd w:id="70"/>
      <w:bookmarkEnd w:id="71"/>
      <w:r>
        <w:rPr>
          <w:rFonts w:ascii="Times New Roman" w:eastAsia="黑体" w:hAnsi="Times New Roman" w:hint="eastAsia"/>
          <w:b/>
          <w:bCs/>
          <w:szCs w:val="32"/>
        </w:rPr>
        <w:t>场地设计</w:t>
      </w:r>
      <w:bookmarkStart w:id="74" w:name="_Toc320466435"/>
      <w:bookmarkStart w:id="75" w:name="_Toc320653347"/>
      <w:bookmarkStart w:id="76" w:name="_Toc320466311"/>
      <w:bookmarkEnd w:id="72"/>
      <w:bookmarkEnd w:id="73"/>
    </w:p>
    <w:p w14:paraId="60BBE0D9"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 xml:space="preserve">4.1.1 </w:t>
      </w:r>
      <w:r>
        <w:rPr>
          <w:rFonts w:ascii="Times New Roman" w:eastAsiaTheme="minorEastAsia" w:hAnsi="Times New Roman"/>
          <w:szCs w:val="21"/>
        </w:rPr>
        <w:t xml:space="preserve"> </w:t>
      </w:r>
      <w:r>
        <w:rPr>
          <w:rFonts w:ascii="Times New Roman" w:eastAsia="仿宋_GB2312" w:hAnsi="Times New Roman" w:hint="eastAsia"/>
          <w:kern w:val="0"/>
          <w:szCs w:val="21"/>
        </w:rPr>
        <w:t>禅宗</w:t>
      </w:r>
      <w:r>
        <w:rPr>
          <w:rFonts w:ascii="Times New Roman" w:eastAsia="仿宋_GB2312" w:hAnsi="Times New Roman"/>
          <w:kern w:val="0"/>
          <w:szCs w:val="21"/>
        </w:rPr>
        <w:t>寺院</w:t>
      </w:r>
      <w:r>
        <w:rPr>
          <w:rFonts w:ascii="Times New Roman" w:eastAsia="仿宋_GB2312" w:hAnsi="Times New Roman" w:hint="eastAsia"/>
          <w:kern w:val="0"/>
          <w:szCs w:val="21"/>
        </w:rPr>
        <w:t>的场地设计</w:t>
      </w:r>
      <w:r>
        <w:rPr>
          <w:rFonts w:ascii="Times New Roman" w:eastAsia="仿宋_GB2312" w:hAnsi="Times New Roman"/>
          <w:kern w:val="0"/>
          <w:szCs w:val="21"/>
        </w:rPr>
        <w:t>，在基地现状条件和相关的法规、规范的基础上，应</w:t>
      </w:r>
      <w:r>
        <w:rPr>
          <w:rFonts w:ascii="Times New Roman" w:eastAsia="仿宋_GB2312" w:hAnsi="Times New Roman" w:hint="eastAsia"/>
          <w:kern w:val="0"/>
          <w:szCs w:val="21"/>
        </w:rPr>
        <w:t>符合</w:t>
      </w:r>
      <w:r>
        <w:rPr>
          <w:rFonts w:ascii="Times New Roman" w:eastAsia="仿宋_GB2312" w:hAnsi="Times New Roman"/>
          <w:kern w:val="0"/>
          <w:szCs w:val="21"/>
        </w:rPr>
        <w:t>寺院设施的布局要求</w:t>
      </w:r>
      <w:r>
        <w:rPr>
          <w:rFonts w:ascii="Times New Roman" w:eastAsia="仿宋_GB2312" w:hAnsi="Times New Roman" w:hint="eastAsia"/>
          <w:kern w:val="0"/>
          <w:szCs w:val="21"/>
        </w:rPr>
        <w:t>，</w:t>
      </w:r>
      <w:r>
        <w:rPr>
          <w:rFonts w:ascii="Times New Roman" w:eastAsia="仿宋_GB2312" w:hAnsi="Times New Roman"/>
          <w:kern w:val="0"/>
          <w:szCs w:val="21"/>
        </w:rPr>
        <w:t>组织场地中各构成要素之间关系</w:t>
      </w:r>
      <w:r>
        <w:rPr>
          <w:rFonts w:ascii="Times New Roman" w:eastAsia="仿宋_GB2312" w:hAnsi="Times New Roman" w:hint="eastAsia"/>
          <w:kern w:val="0"/>
          <w:szCs w:val="21"/>
        </w:rPr>
        <w:t>，</w:t>
      </w:r>
      <w:r>
        <w:rPr>
          <w:rFonts w:ascii="Times New Roman" w:eastAsia="仿宋_GB2312" w:hAnsi="Times New Roman"/>
          <w:kern w:val="0"/>
          <w:szCs w:val="21"/>
        </w:rPr>
        <w:t>讲求</w:t>
      </w:r>
      <w:r>
        <w:rPr>
          <w:rFonts w:ascii="Times New Roman" w:eastAsia="仿宋_GB2312" w:hAnsi="Times New Roman" w:hint="eastAsia"/>
          <w:kern w:val="0"/>
          <w:szCs w:val="21"/>
        </w:rPr>
        <w:t>用地</w:t>
      </w:r>
      <w:r>
        <w:rPr>
          <w:rFonts w:ascii="Times New Roman" w:eastAsia="仿宋_GB2312" w:hAnsi="Times New Roman"/>
          <w:kern w:val="0"/>
          <w:szCs w:val="21"/>
        </w:rPr>
        <w:t>效益、社会效益和环境效益</w:t>
      </w:r>
      <w:r>
        <w:rPr>
          <w:rFonts w:ascii="Times New Roman" w:eastAsia="仿宋_GB2312" w:hAnsi="Times New Roman" w:hint="eastAsia"/>
          <w:kern w:val="0"/>
          <w:szCs w:val="21"/>
        </w:rPr>
        <w:t>。</w:t>
      </w:r>
      <w:r>
        <w:rPr>
          <w:rFonts w:ascii="Times New Roman" w:eastAsia="仿宋_GB2312" w:hAnsi="Times New Roman" w:hint="eastAsia"/>
          <w:kern w:val="0"/>
          <w:szCs w:val="21"/>
        </w:rPr>
        <w:t xml:space="preserve"> </w:t>
      </w:r>
    </w:p>
    <w:p w14:paraId="22ADC21F"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4.1.</w:t>
      </w:r>
      <w:r>
        <w:rPr>
          <w:rFonts w:ascii="Times New Roman" w:eastAsia="仿宋_GB2312" w:hAnsi="Times New Roman" w:hint="eastAsia"/>
          <w:b/>
          <w:kern w:val="0"/>
          <w:szCs w:val="21"/>
        </w:rPr>
        <w:t>2</w:t>
      </w:r>
      <w:r>
        <w:rPr>
          <w:rFonts w:ascii="Times New Roman" w:eastAsia="仿宋_GB2312" w:hAnsi="Times New Roman"/>
          <w:b/>
          <w:kern w:val="0"/>
          <w:szCs w:val="21"/>
        </w:rPr>
        <w:t xml:space="preserve"> </w:t>
      </w:r>
      <w:r>
        <w:rPr>
          <w:rFonts w:ascii="Times New Roman" w:eastAsiaTheme="minorEastAsia" w:hAnsi="Times New Roman"/>
          <w:szCs w:val="21"/>
        </w:rPr>
        <w:t xml:space="preserve"> </w:t>
      </w:r>
      <w:r>
        <w:rPr>
          <w:rFonts w:ascii="Times New Roman" w:eastAsia="仿宋_GB2312" w:hAnsi="Times New Roman"/>
          <w:kern w:val="0"/>
          <w:szCs w:val="21"/>
        </w:rPr>
        <w:t>基地选择应符合下列要求：</w:t>
      </w:r>
    </w:p>
    <w:p w14:paraId="7EFCD834" w14:textId="77777777" w:rsidR="00FA7D14" w:rsidRDefault="00C449A8">
      <w:pPr>
        <w:autoSpaceDE w:val="0"/>
        <w:autoSpaceDN w:val="0"/>
        <w:adjustRightInd w:val="0"/>
        <w:jc w:val="left"/>
        <w:rPr>
          <w:rFonts w:ascii="Times New Roman" w:hAnsi="Times New Roman"/>
          <w:kern w:val="0"/>
          <w:sz w:val="24"/>
          <w:szCs w:val="24"/>
        </w:rPr>
      </w:pPr>
      <w:r>
        <w:rPr>
          <w:rFonts w:ascii="Times New Roman" w:eastAsia="仿宋_GB2312" w:hAnsi="Times New Roman" w:hint="eastAsia"/>
          <w:kern w:val="0"/>
          <w:szCs w:val="21"/>
        </w:rPr>
        <w:t xml:space="preserve">    1 </w:t>
      </w:r>
      <w:r>
        <w:rPr>
          <w:rFonts w:ascii="Times New Roman" w:eastAsia="仿宋_GB2312" w:hAnsi="Times New Roman"/>
          <w:kern w:val="0"/>
          <w:szCs w:val="21"/>
        </w:rPr>
        <w:t>适合</w:t>
      </w:r>
      <w:r>
        <w:rPr>
          <w:rFonts w:ascii="Times New Roman" w:eastAsia="仿宋_GB2312" w:hAnsi="Times New Roman" w:hint="eastAsia"/>
          <w:kern w:val="0"/>
          <w:szCs w:val="21"/>
        </w:rPr>
        <w:t>佛事活动</w:t>
      </w:r>
      <w:r>
        <w:rPr>
          <w:rFonts w:ascii="Times New Roman" w:eastAsia="仿宋_GB2312" w:hAnsi="Times New Roman"/>
          <w:kern w:val="0"/>
          <w:szCs w:val="21"/>
        </w:rPr>
        <w:t>的特点和使用要求；</w:t>
      </w:r>
    </w:p>
    <w:p w14:paraId="44FF44E4"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2 </w:t>
      </w:r>
      <w:r>
        <w:rPr>
          <w:rFonts w:ascii="Times New Roman" w:eastAsia="仿宋_GB2312" w:hAnsi="Times New Roman" w:hint="eastAsia"/>
          <w:kern w:val="0"/>
          <w:szCs w:val="21"/>
        </w:rPr>
        <w:t>交</w:t>
      </w:r>
      <w:r>
        <w:rPr>
          <w:rFonts w:ascii="Times New Roman" w:eastAsia="仿宋_GB2312" w:hAnsi="Times New Roman"/>
          <w:kern w:val="0"/>
          <w:szCs w:val="21"/>
        </w:rPr>
        <w:t>通方便。根据禅宗寺院设施规模大小，基地</w:t>
      </w:r>
      <w:proofErr w:type="gramStart"/>
      <w:r>
        <w:rPr>
          <w:rFonts w:ascii="Times New Roman" w:eastAsia="仿宋_GB2312" w:hAnsi="Times New Roman" w:hint="eastAsia"/>
          <w:kern w:val="0"/>
          <w:szCs w:val="21"/>
        </w:rPr>
        <w:t>宜设置</w:t>
      </w:r>
      <w:proofErr w:type="gramEnd"/>
      <w:r>
        <w:rPr>
          <w:rFonts w:ascii="Times New Roman" w:eastAsia="仿宋_GB2312" w:hAnsi="Times New Roman" w:hint="eastAsia"/>
          <w:kern w:val="0"/>
          <w:szCs w:val="21"/>
        </w:rPr>
        <w:t>不少于</w:t>
      </w:r>
      <w:r>
        <w:rPr>
          <w:rFonts w:ascii="Times New Roman" w:eastAsia="仿宋_GB2312" w:hAnsi="Times New Roman" w:hint="eastAsia"/>
          <w:kern w:val="0"/>
          <w:szCs w:val="21"/>
        </w:rPr>
        <w:t>2</w:t>
      </w:r>
      <w:r>
        <w:rPr>
          <w:rFonts w:ascii="Times New Roman" w:eastAsia="仿宋_GB2312" w:hAnsi="Times New Roman" w:hint="eastAsia"/>
          <w:kern w:val="0"/>
          <w:szCs w:val="21"/>
        </w:rPr>
        <w:t>个连接用地周边</w:t>
      </w:r>
      <w:r>
        <w:rPr>
          <w:rFonts w:ascii="Times New Roman" w:eastAsia="仿宋_GB2312" w:hAnsi="Times New Roman"/>
          <w:kern w:val="0"/>
          <w:szCs w:val="21"/>
        </w:rPr>
        <w:t>道路</w:t>
      </w:r>
      <w:r>
        <w:rPr>
          <w:rFonts w:ascii="Times New Roman" w:eastAsia="仿宋_GB2312" w:hAnsi="Times New Roman" w:hint="eastAsia"/>
          <w:kern w:val="0"/>
          <w:szCs w:val="21"/>
        </w:rPr>
        <w:t>的出入口</w:t>
      </w:r>
      <w:r>
        <w:rPr>
          <w:rFonts w:ascii="Times New Roman" w:eastAsia="仿宋_GB2312" w:hAnsi="Times New Roman"/>
          <w:kern w:val="0"/>
          <w:szCs w:val="21"/>
        </w:rPr>
        <w:t>。</w:t>
      </w:r>
      <w:r>
        <w:rPr>
          <w:rFonts w:ascii="Times New Roman" w:eastAsia="仿宋_GB2312" w:hAnsi="Times New Roman" w:hint="eastAsia"/>
          <w:kern w:val="0"/>
          <w:szCs w:val="21"/>
        </w:rPr>
        <w:t>基地出入口及连接道路</w:t>
      </w:r>
      <w:r>
        <w:rPr>
          <w:rFonts w:ascii="Times New Roman" w:eastAsia="仿宋_GB2312" w:hAnsi="Times New Roman"/>
          <w:kern w:val="0"/>
          <w:szCs w:val="21"/>
        </w:rPr>
        <w:t>应有足够的通行宽度，以保证疏散和交通；</w:t>
      </w:r>
    </w:p>
    <w:p w14:paraId="1002BE5D"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3 </w:t>
      </w:r>
      <w:r>
        <w:rPr>
          <w:rFonts w:ascii="Times New Roman" w:eastAsia="仿宋_GB2312" w:hAnsi="Times New Roman"/>
          <w:kern w:val="0"/>
          <w:szCs w:val="21"/>
        </w:rPr>
        <w:t>便于利用城市已有基础设施；</w:t>
      </w:r>
    </w:p>
    <w:p w14:paraId="544DBFF7"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4 </w:t>
      </w:r>
      <w:r>
        <w:rPr>
          <w:rFonts w:ascii="Times New Roman" w:eastAsia="仿宋_GB2312" w:hAnsi="Times New Roman"/>
          <w:kern w:val="0"/>
          <w:szCs w:val="21"/>
        </w:rPr>
        <w:t>与污染源、高压线路、易燃易爆物品场所之间的距离达到有关防护规定，防止洪涝、滑坡等自然灾害</w:t>
      </w:r>
      <w:r>
        <w:rPr>
          <w:rFonts w:ascii="Times New Roman" w:eastAsia="仿宋_GB2312" w:hAnsi="Times New Roman" w:hint="eastAsia"/>
          <w:kern w:val="0"/>
          <w:szCs w:val="21"/>
        </w:rPr>
        <w:t>。</w:t>
      </w:r>
      <w:r>
        <w:rPr>
          <w:rFonts w:ascii="Times New Roman" w:eastAsia="仿宋_GB2312" w:hAnsi="Times New Roman"/>
          <w:kern w:val="0"/>
          <w:szCs w:val="21"/>
        </w:rPr>
        <w:t>并注意禅宗寺院使用时对周围环境的影响</w:t>
      </w:r>
      <w:r>
        <w:rPr>
          <w:rFonts w:ascii="Times New Roman" w:eastAsia="仿宋_GB2312" w:hAnsi="Times New Roman" w:hint="eastAsia"/>
          <w:kern w:val="0"/>
          <w:szCs w:val="21"/>
        </w:rPr>
        <w:t>，与学校、幼儿园、住宅区等对环境噪声要求高的区域保持一定的距离，并应满足国家现行有关安全、卫生和环境保护等标准的规定</w:t>
      </w:r>
      <w:r>
        <w:rPr>
          <w:rFonts w:ascii="Times New Roman" w:eastAsia="仿宋_GB2312" w:hAnsi="Times New Roman"/>
          <w:kern w:val="0"/>
          <w:szCs w:val="21"/>
        </w:rPr>
        <w:t>；</w:t>
      </w:r>
    </w:p>
    <w:p w14:paraId="45CA39D3"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5 </w:t>
      </w:r>
      <w:r>
        <w:rPr>
          <w:rFonts w:ascii="Times New Roman" w:eastAsia="仿宋_GB2312" w:hAnsi="Times New Roman" w:hint="eastAsia"/>
          <w:kern w:val="0"/>
          <w:szCs w:val="21"/>
        </w:rPr>
        <w:t>禅</w:t>
      </w:r>
      <w:r>
        <w:rPr>
          <w:rFonts w:ascii="Times New Roman" w:eastAsia="仿宋_GB2312" w:hAnsi="Times New Roman"/>
          <w:kern w:val="0"/>
          <w:szCs w:val="21"/>
        </w:rPr>
        <w:t>宗寺院严禁建设在地震、地质塌裂、暗河、洪涝等自然灾害及人为风险高的地段和污染超标的地段。禅宗寺院及</w:t>
      </w:r>
      <w:r>
        <w:rPr>
          <w:rFonts w:ascii="Times New Roman" w:eastAsia="仿宋_GB2312" w:hAnsi="Times New Roman" w:hint="eastAsia"/>
          <w:kern w:val="0"/>
          <w:szCs w:val="21"/>
        </w:rPr>
        <w:t>院</w:t>
      </w:r>
      <w:r>
        <w:rPr>
          <w:rFonts w:ascii="Times New Roman" w:eastAsia="仿宋_GB2312" w:hAnsi="Times New Roman"/>
          <w:kern w:val="0"/>
          <w:szCs w:val="21"/>
        </w:rPr>
        <w:t>内建筑与污染源的距离应符合对各类污染源实施控制的国家现行有关标准的规定。</w:t>
      </w:r>
    </w:p>
    <w:p w14:paraId="7A193E59"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【条文说明】本条规定基地选择设计的要求。</w:t>
      </w:r>
    </w:p>
    <w:p w14:paraId="3579CF59" w14:textId="77777777" w:rsidR="00FA7D14" w:rsidRDefault="00C449A8">
      <w:pPr>
        <w:autoSpaceDE w:val="0"/>
        <w:autoSpaceDN w:val="0"/>
        <w:adjustRightInd w:val="0"/>
        <w:ind w:firstLineChars="300" w:firstLine="630"/>
        <w:jc w:val="left"/>
        <w:rPr>
          <w:rFonts w:ascii="Times New Roman" w:eastAsiaTheme="minorEastAsia" w:hAnsi="Times New Roman"/>
          <w:szCs w:val="21"/>
        </w:rPr>
      </w:pPr>
      <w:r>
        <w:rPr>
          <w:rFonts w:ascii="Times New Roman" w:eastAsiaTheme="minorEastAsia" w:hAnsi="Times New Roman" w:hint="eastAsia"/>
          <w:szCs w:val="21"/>
        </w:rPr>
        <w:t>岭南禅宗寺院的基地选择是指独立建造的禅宗寺院和建有禅宗寺院的综合建筑的基地选择。</w:t>
      </w:r>
    </w:p>
    <w:p w14:paraId="1D145C48" w14:textId="77777777" w:rsidR="00FA7D14" w:rsidRDefault="00C449A8">
      <w:pPr>
        <w:autoSpaceDE w:val="0"/>
        <w:autoSpaceDN w:val="0"/>
        <w:adjustRightInd w:val="0"/>
        <w:ind w:firstLineChars="300" w:firstLine="630"/>
        <w:jc w:val="left"/>
        <w:rPr>
          <w:rFonts w:ascii="Times New Roman" w:eastAsiaTheme="minorEastAsia" w:hAnsi="Times New Roman"/>
          <w:szCs w:val="21"/>
        </w:rPr>
      </w:pPr>
      <w:r>
        <w:rPr>
          <w:rFonts w:ascii="Times New Roman" w:eastAsiaTheme="minorEastAsia" w:hAnsi="Times New Roman" w:hint="eastAsia"/>
          <w:szCs w:val="21"/>
        </w:rPr>
        <w:t>岭南禅宗寺院的基地选择应充分考虑人文、建筑、环境的关系。为了保证人员的安全、卫生和健康，</w:t>
      </w:r>
      <w:r>
        <w:rPr>
          <w:rFonts w:ascii="Times New Roman" w:eastAsiaTheme="minorEastAsia" w:hAnsi="Times New Roman" w:hint="eastAsia"/>
          <w:szCs w:val="21"/>
        </w:rPr>
        <w:t>寺院基地应选择无害环境，</w:t>
      </w:r>
      <w:proofErr w:type="gramStart"/>
      <w:r>
        <w:rPr>
          <w:rFonts w:ascii="Times New Roman" w:eastAsiaTheme="minorEastAsia" w:hAnsi="Times New Roman" w:hint="eastAsia"/>
          <w:szCs w:val="21"/>
        </w:rPr>
        <w:t>不</w:t>
      </w:r>
      <w:proofErr w:type="gramEnd"/>
      <w:r>
        <w:rPr>
          <w:rFonts w:ascii="Times New Roman" w:eastAsiaTheme="minorEastAsia" w:hAnsi="Times New Roman" w:hint="eastAsia"/>
          <w:szCs w:val="21"/>
        </w:rPr>
        <w:t>应选择对当地环境产生破坏的基地，同时宜减少对相邻建筑的影响。</w:t>
      </w:r>
    </w:p>
    <w:p w14:paraId="3124EC8E" w14:textId="77777777" w:rsidR="00FA7D14" w:rsidRDefault="00C449A8">
      <w:pPr>
        <w:autoSpaceDE w:val="0"/>
        <w:autoSpaceDN w:val="0"/>
        <w:adjustRightInd w:val="0"/>
        <w:ind w:firstLineChars="300" w:firstLine="630"/>
        <w:jc w:val="left"/>
        <w:rPr>
          <w:rFonts w:ascii="Times New Roman" w:eastAsiaTheme="minorEastAsia" w:hAnsi="Times New Roman"/>
          <w:szCs w:val="21"/>
        </w:rPr>
      </w:pPr>
      <w:r>
        <w:rPr>
          <w:rFonts w:ascii="Times New Roman" w:eastAsiaTheme="minorEastAsia" w:hAnsi="Times New Roman" w:hint="eastAsia"/>
          <w:szCs w:val="21"/>
        </w:rPr>
        <w:t>宗教举行集会活动，也属于人员密集场所，寺院的场地对人员疏散和交通安全都极为重要。故提出基地出入口及连接道路的要求，目的是保证僧众足够的疏散宽度。</w:t>
      </w:r>
    </w:p>
    <w:p w14:paraId="7093D87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4.1.</w:t>
      </w:r>
      <w:r>
        <w:rPr>
          <w:rFonts w:ascii="Times New Roman" w:eastAsia="仿宋_GB2312" w:hAnsi="Times New Roman" w:hint="eastAsia"/>
          <w:b/>
          <w:kern w:val="0"/>
          <w:szCs w:val="21"/>
        </w:rPr>
        <w:t>3</w:t>
      </w:r>
      <w:r>
        <w:rPr>
          <w:rFonts w:ascii="Times New Roman" w:eastAsia="仿宋_GB2312" w:hAnsi="Times New Roman"/>
          <w:b/>
          <w:kern w:val="0"/>
          <w:szCs w:val="21"/>
        </w:rPr>
        <w:t xml:space="preserve"> </w:t>
      </w:r>
      <w:r>
        <w:rPr>
          <w:rFonts w:ascii="Times New Roman" w:eastAsiaTheme="minorEastAsia" w:hAnsi="Times New Roman"/>
          <w:szCs w:val="21"/>
        </w:rPr>
        <w:t xml:space="preserve"> </w:t>
      </w:r>
      <w:r>
        <w:rPr>
          <w:rFonts w:ascii="Times New Roman" w:eastAsia="仿宋_GB2312" w:hAnsi="Times New Roman" w:hint="eastAsia"/>
          <w:kern w:val="0"/>
          <w:szCs w:val="21"/>
        </w:rPr>
        <w:t>岭南</w:t>
      </w:r>
      <w:r>
        <w:rPr>
          <w:rFonts w:ascii="Times New Roman" w:eastAsia="仿宋_GB2312" w:hAnsi="Times New Roman"/>
          <w:kern w:val="0"/>
          <w:szCs w:val="21"/>
        </w:rPr>
        <w:t>禅宗寺院的</w:t>
      </w:r>
      <w:r>
        <w:rPr>
          <w:rFonts w:ascii="Times New Roman" w:eastAsia="仿宋_GB2312" w:hAnsi="Times New Roman" w:hint="eastAsia"/>
          <w:kern w:val="0"/>
          <w:szCs w:val="21"/>
        </w:rPr>
        <w:t>用地选择及</w:t>
      </w:r>
      <w:r>
        <w:rPr>
          <w:rFonts w:ascii="Times New Roman" w:eastAsia="仿宋_GB2312" w:hAnsi="Times New Roman"/>
          <w:kern w:val="0"/>
          <w:szCs w:val="21"/>
        </w:rPr>
        <w:t>规划设计应</w:t>
      </w:r>
      <w:r>
        <w:rPr>
          <w:rFonts w:ascii="Times New Roman" w:eastAsia="仿宋_GB2312" w:hAnsi="Times New Roman" w:hint="eastAsia"/>
          <w:kern w:val="0"/>
          <w:szCs w:val="21"/>
        </w:rPr>
        <w:t>符合国家对宗教活动场所的要求，</w:t>
      </w:r>
      <w:r>
        <w:rPr>
          <w:rFonts w:ascii="Times New Roman" w:eastAsia="仿宋_GB2312" w:hAnsi="Times New Roman"/>
          <w:kern w:val="0"/>
          <w:szCs w:val="21"/>
        </w:rPr>
        <w:t>合理布局，</w:t>
      </w:r>
      <w:r>
        <w:rPr>
          <w:rFonts w:ascii="Times New Roman" w:eastAsia="仿宋_GB2312" w:hAnsi="Times New Roman" w:hint="eastAsia"/>
          <w:kern w:val="0"/>
          <w:szCs w:val="21"/>
        </w:rPr>
        <w:t>提高土地利用率，</w:t>
      </w:r>
      <w:r>
        <w:rPr>
          <w:rFonts w:ascii="Times New Roman" w:eastAsia="仿宋_GB2312" w:hAnsi="Times New Roman"/>
          <w:kern w:val="0"/>
          <w:szCs w:val="21"/>
        </w:rPr>
        <w:t>节约用地。</w:t>
      </w:r>
      <w:r>
        <w:rPr>
          <w:rFonts w:ascii="Times New Roman" w:eastAsia="仿宋_GB2312" w:hAnsi="Times New Roman" w:hint="eastAsia"/>
          <w:kern w:val="0"/>
          <w:szCs w:val="21"/>
        </w:rPr>
        <w:t>用地内的容积率、建筑密度、绿地率、建筑高度等技术指标应符合控制性详细规划。</w:t>
      </w:r>
    </w:p>
    <w:p w14:paraId="72E4B8CD"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Theme="minorEastAsia" w:hAnsi="Times New Roman" w:hint="eastAsia"/>
          <w:szCs w:val="21"/>
        </w:rPr>
        <w:t>【条文说明】为贯彻合理利用土地的基本国策，提高土地资源对社会发展的承载能力，促进生态文明</w:t>
      </w:r>
      <w:r>
        <w:rPr>
          <w:rFonts w:ascii="Times New Roman" w:eastAsiaTheme="minorEastAsia" w:hAnsi="Times New Roman" w:hint="eastAsia"/>
          <w:szCs w:val="21"/>
        </w:rPr>
        <w:t>，</w:t>
      </w:r>
      <w:proofErr w:type="gramStart"/>
      <w:r>
        <w:rPr>
          <w:rFonts w:ascii="Times New Roman" w:eastAsiaTheme="minorEastAsia" w:hAnsi="Times New Roman" w:hint="eastAsia"/>
          <w:szCs w:val="21"/>
        </w:rPr>
        <w:t>故制定本</w:t>
      </w:r>
      <w:proofErr w:type="gramEnd"/>
      <w:r>
        <w:rPr>
          <w:rFonts w:ascii="Times New Roman" w:eastAsiaTheme="minorEastAsia" w:hAnsi="Times New Roman" w:hint="eastAsia"/>
          <w:szCs w:val="21"/>
        </w:rPr>
        <w:t>条规定。</w:t>
      </w:r>
    </w:p>
    <w:p w14:paraId="4B9293AC"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4.1.</w:t>
      </w:r>
      <w:r>
        <w:rPr>
          <w:rFonts w:ascii="Times New Roman" w:eastAsia="仿宋_GB2312" w:hAnsi="Times New Roman" w:hint="eastAsia"/>
          <w:b/>
          <w:kern w:val="0"/>
          <w:szCs w:val="21"/>
        </w:rPr>
        <w:t>4</w:t>
      </w:r>
      <w:r>
        <w:rPr>
          <w:rFonts w:ascii="Times New Roman" w:eastAsia="仿宋_GB2312" w:hAnsi="Times New Roman"/>
          <w:b/>
          <w:kern w:val="0"/>
          <w:szCs w:val="21"/>
        </w:rPr>
        <w:t xml:space="preserve"> </w:t>
      </w:r>
      <w:r>
        <w:rPr>
          <w:rFonts w:ascii="Times New Roman" w:eastAsiaTheme="minorEastAsia" w:hAnsi="Times New Roman"/>
          <w:szCs w:val="21"/>
        </w:rPr>
        <w:t xml:space="preserve"> </w:t>
      </w:r>
      <w:r>
        <w:rPr>
          <w:rFonts w:ascii="Times New Roman" w:eastAsia="仿宋_GB2312" w:hAnsi="Times New Roman"/>
          <w:kern w:val="0"/>
          <w:szCs w:val="21"/>
        </w:rPr>
        <w:t>禅宗寺院的规划</w:t>
      </w:r>
      <w:r>
        <w:rPr>
          <w:rFonts w:ascii="Times New Roman" w:eastAsia="仿宋_GB2312" w:hAnsi="Times New Roman" w:hint="eastAsia"/>
          <w:kern w:val="0"/>
          <w:szCs w:val="21"/>
        </w:rPr>
        <w:t>根据基地现状条件，合理组织建筑外部空间，综合解决建筑物、活动广场、道路、停车场、绿化、小品、竖向、综合管线等各项内容的布置和设计。</w:t>
      </w:r>
    </w:p>
    <w:p w14:paraId="5138096C"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4.1.</w:t>
      </w:r>
      <w:r>
        <w:rPr>
          <w:rFonts w:ascii="Times New Roman" w:eastAsia="仿宋_GB2312" w:hAnsi="Times New Roman" w:hint="eastAsia"/>
          <w:b/>
          <w:kern w:val="0"/>
          <w:szCs w:val="21"/>
        </w:rPr>
        <w:t>5</w:t>
      </w:r>
      <w:r>
        <w:rPr>
          <w:rFonts w:ascii="Times New Roman" w:eastAsia="仿宋_GB2312" w:hAnsi="Times New Roman"/>
          <w:b/>
          <w:kern w:val="0"/>
          <w:szCs w:val="21"/>
        </w:rPr>
        <w:t xml:space="preserve"> </w:t>
      </w:r>
      <w:r>
        <w:rPr>
          <w:rFonts w:ascii="Times New Roman" w:eastAsiaTheme="minorEastAsia" w:hAnsi="Times New Roman"/>
          <w:szCs w:val="21"/>
        </w:rPr>
        <w:t xml:space="preserve"> </w:t>
      </w:r>
      <w:r>
        <w:rPr>
          <w:rFonts w:ascii="Times New Roman" w:eastAsia="仿宋_GB2312" w:hAnsi="Times New Roman"/>
          <w:kern w:val="0"/>
          <w:szCs w:val="21"/>
        </w:rPr>
        <w:t>禅宗寺院</w:t>
      </w:r>
      <w:proofErr w:type="gramStart"/>
      <w:r>
        <w:rPr>
          <w:rFonts w:ascii="Times New Roman" w:eastAsia="仿宋_GB2312" w:hAnsi="Times New Roman" w:hint="eastAsia"/>
          <w:kern w:val="0"/>
          <w:szCs w:val="21"/>
        </w:rPr>
        <w:t>宜独立</w:t>
      </w:r>
      <w:proofErr w:type="gramEnd"/>
      <w:r>
        <w:rPr>
          <w:rFonts w:ascii="Times New Roman" w:eastAsia="仿宋_GB2312" w:hAnsi="Times New Roman" w:hint="eastAsia"/>
          <w:kern w:val="0"/>
          <w:szCs w:val="21"/>
        </w:rPr>
        <w:t>建造。当与其</w:t>
      </w:r>
      <w:proofErr w:type="gramStart"/>
      <w:r>
        <w:rPr>
          <w:rFonts w:ascii="Times New Roman" w:eastAsia="仿宋_GB2312" w:hAnsi="Times New Roman" w:hint="eastAsia"/>
          <w:kern w:val="0"/>
          <w:szCs w:val="21"/>
        </w:rPr>
        <w:t>他建筑</w:t>
      </w:r>
      <w:proofErr w:type="gramEnd"/>
      <w:r>
        <w:rPr>
          <w:rFonts w:ascii="Times New Roman" w:eastAsia="仿宋_GB2312" w:hAnsi="Times New Roman" w:hint="eastAsia"/>
          <w:kern w:val="0"/>
          <w:szCs w:val="21"/>
        </w:rPr>
        <w:t>合建时，应满足寺院的使用功能和环境要求，并宜单独设置出入口。</w:t>
      </w:r>
    </w:p>
    <w:p w14:paraId="6DCE493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4.1.</w:t>
      </w:r>
      <w:r>
        <w:rPr>
          <w:rFonts w:ascii="Times New Roman" w:eastAsia="仿宋_GB2312" w:hAnsi="Times New Roman" w:hint="eastAsia"/>
          <w:b/>
          <w:kern w:val="0"/>
          <w:szCs w:val="21"/>
        </w:rPr>
        <w:t>6</w:t>
      </w:r>
      <w:r>
        <w:rPr>
          <w:rFonts w:ascii="Times New Roman" w:eastAsia="仿宋_GB2312" w:hAnsi="Times New Roman"/>
          <w:b/>
          <w:kern w:val="0"/>
          <w:szCs w:val="21"/>
        </w:rPr>
        <w:t xml:space="preserve"> </w:t>
      </w:r>
      <w:r>
        <w:rPr>
          <w:rFonts w:ascii="Times New Roman" w:eastAsiaTheme="minorEastAsia" w:hAnsi="Times New Roman"/>
          <w:szCs w:val="21"/>
        </w:rPr>
        <w:t xml:space="preserve"> </w:t>
      </w:r>
      <w:r>
        <w:rPr>
          <w:rFonts w:ascii="Times New Roman" w:eastAsia="仿宋_GB2312" w:hAnsi="Times New Roman" w:hint="eastAsia"/>
          <w:kern w:val="0"/>
          <w:szCs w:val="21"/>
        </w:rPr>
        <w:t>佛教活动场所可根据需求设置放生池、佛教景观小品、自然庭院等。重要广场的地面铺装宜规整统一，材质选择不宜过多，中轴线等部位可增加传统图案的地面装饰。</w:t>
      </w:r>
    </w:p>
    <w:p w14:paraId="1DDB28FC"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【条文说明】在场地布局上，天王殿前一般会设置小型的广场，根据天</w:t>
      </w:r>
      <w:r>
        <w:rPr>
          <w:rFonts w:ascii="Times New Roman" w:eastAsiaTheme="minorEastAsia" w:hAnsi="Times New Roman" w:hint="eastAsia"/>
          <w:szCs w:val="21"/>
        </w:rPr>
        <w:t>王殿的尺度和前广场的大小，部分寺院的</w:t>
      </w:r>
      <w:proofErr w:type="gramStart"/>
      <w:r>
        <w:rPr>
          <w:rFonts w:ascii="Times New Roman" w:eastAsiaTheme="minorEastAsia" w:hAnsi="Times New Roman" w:hint="eastAsia"/>
          <w:szCs w:val="21"/>
        </w:rPr>
        <w:t>生池设置</w:t>
      </w:r>
      <w:proofErr w:type="gramEnd"/>
      <w:r>
        <w:rPr>
          <w:rFonts w:ascii="Times New Roman" w:eastAsiaTheme="minorEastAsia" w:hAnsi="Times New Roman" w:hint="eastAsia"/>
          <w:szCs w:val="21"/>
        </w:rPr>
        <w:t>与此，池内种植莲花。放生池的位置并不是一个固定的形态，部分放生池会放在山门广场前面，但是有的也会将放生池放置于在山门和天王殿之间，有些寺庙会选择有把放生池放在寺院的后面，这些形式都是合理的。大雄宝殿前设置香炉，或放置石狮、铜狮、石灯等景观小品。香炉一般设置于整个寺院的中轴线上，有金属材质和石器材质的，造型上有长方斗形上面铸有仿造建筑形式的屋顶的，也有宝鼎形，三角型的留有两耳，但大部分的寺院会选择宝塔型的香炉，炉身铸有佛寺的名称，且</w:t>
      </w:r>
      <w:r>
        <w:rPr>
          <w:rFonts w:ascii="Times New Roman" w:eastAsiaTheme="minorEastAsia" w:hAnsi="Times New Roman" w:hint="eastAsia"/>
          <w:szCs w:val="21"/>
        </w:rPr>
        <w:lastRenderedPageBreak/>
        <w:t>于香炉两侧还会配有烛台。由于宗教建</w:t>
      </w:r>
      <w:r>
        <w:rPr>
          <w:rFonts w:ascii="Times New Roman" w:eastAsiaTheme="minorEastAsia" w:hAnsi="Times New Roman" w:hint="eastAsia"/>
          <w:szCs w:val="21"/>
        </w:rPr>
        <w:t>筑的独特性，寺院内的铺装材质在不同的空间会有不同的选择，风格选择较为单一，通过简单纯净的铺装来衬托佛教的庄严气质。生活区的空间氛围相对轻松，铺装形式则可选择相对自由的表现形式。</w:t>
      </w:r>
    </w:p>
    <w:p w14:paraId="7BBFFDF8" w14:textId="77777777" w:rsidR="00FA7D14" w:rsidRDefault="00FA7D14">
      <w:pPr>
        <w:autoSpaceDE w:val="0"/>
        <w:autoSpaceDN w:val="0"/>
        <w:adjustRightInd w:val="0"/>
        <w:jc w:val="left"/>
        <w:rPr>
          <w:rFonts w:ascii="Times New Roman" w:hAnsi="Times New Roman"/>
          <w:kern w:val="0"/>
          <w:sz w:val="24"/>
          <w:szCs w:val="24"/>
        </w:rPr>
      </w:pPr>
    </w:p>
    <w:p w14:paraId="0F7F1CAA" w14:textId="77777777" w:rsidR="00FA7D14" w:rsidRDefault="00C449A8">
      <w:pPr>
        <w:keepNext/>
        <w:keepLines/>
        <w:spacing w:before="100" w:beforeAutospacing="1" w:after="100" w:afterAutospacing="1"/>
        <w:jc w:val="center"/>
        <w:outlineLvl w:val="1"/>
        <w:rPr>
          <w:rFonts w:ascii="Times New Roman" w:eastAsia="黑体" w:hAnsi="Times New Roman"/>
          <w:b/>
          <w:bCs/>
          <w:szCs w:val="32"/>
        </w:rPr>
      </w:pPr>
      <w:bookmarkStart w:id="77" w:name="_Toc345101901"/>
      <w:bookmarkStart w:id="78" w:name="_Toc66175509"/>
      <w:bookmarkStart w:id="79" w:name="_Toc93505380"/>
      <w:r>
        <w:rPr>
          <w:rFonts w:ascii="Times New Roman" w:eastAsia="黑体" w:hAnsi="Times New Roman"/>
          <w:b/>
          <w:bCs/>
          <w:szCs w:val="32"/>
        </w:rPr>
        <w:t xml:space="preserve">4.2  </w:t>
      </w:r>
      <w:bookmarkEnd w:id="74"/>
      <w:bookmarkEnd w:id="75"/>
      <w:bookmarkEnd w:id="76"/>
      <w:bookmarkEnd w:id="77"/>
      <w:r>
        <w:rPr>
          <w:rFonts w:ascii="Times New Roman" w:eastAsia="黑体" w:hAnsi="Times New Roman" w:hint="eastAsia"/>
          <w:b/>
          <w:bCs/>
          <w:szCs w:val="32"/>
        </w:rPr>
        <w:t>总平面布局</w:t>
      </w:r>
      <w:bookmarkEnd w:id="78"/>
      <w:bookmarkEnd w:id="79"/>
    </w:p>
    <w:p w14:paraId="1A7B6C1E" w14:textId="77777777" w:rsidR="00FA7D14" w:rsidRDefault="00C449A8">
      <w:pPr>
        <w:autoSpaceDE w:val="0"/>
        <w:autoSpaceDN w:val="0"/>
        <w:adjustRightInd w:val="0"/>
        <w:jc w:val="left"/>
        <w:rPr>
          <w:rFonts w:ascii="Times New Roman" w:eastAsia="仿宋_GB2312" w:hAnsi="Times New Roman"/>
          <w:kern w:val="0"/>
          <w:szCs w:val="21"/>
        </w:rPr>
      </w:pPr>
      <w:bookmarkStart w:id="80" w:name="_Toc345101902"/>
      <w:bookmarkStart w:id="81" w:name="_Toc320466312"/>
      <w:bookmarkStart w:id="82" w:name="_Toc320653348"/>
      <w:bookmarkStart w:id="83" w:name="_Toc320466436"/>
      <w:r>
        <w:rPr>
          <w:rFonts w:ascii="Times New Roman" w:eastAsia="仿宋_GB2312" w:hAnsi="Times New Roman"/>
          <w:b/>
          <w:kern w:val="0"/>
          <w:szCs w:val="21"/>
        </w:rPr>
        <w:t>4.2.1</w:t>
      </w:r>
      <w:r>
        <w:rPr>
          <w:rFonts w:ascii="Times New Roman" w:eastAsia="仿宋_GB2312" w:hAnsi="Times New Roman"/>
          <w:kern w:val="0"/>
          <w:szCs w:val="21"/>
        </w:rPr>
        <w:t xml:space="preserve">  </w:t>
      </w:r>
      <w:r>
        <w:rPr>
          <w:rFonts w:ascii="Times New Roman" w:eastAsia="仿宋_GB2312" w:hAnsi="Times New Roman"/>
          <w:kern w:val="0"/>
          <w:szCs w:val="21"/>
        </w:rPr>
        <w:t>总平面设计应符合下列要求：</w:t>
      </w:r>
      <w:r>
        <w:rPr>
          <w:rFonts w:ascii="Times New Roman" w:eastAsia="仿宋_GB2312" w:hAnsi="Times New Roman"/>
          <w:kern w:val="0"/>
          <w:szCs w:val="21"/>
        </w:rPr>
        <w:t xml:space="preserve"> </w:t>
      </w:r>
    </w:p>
    <w:p w14:paraId="0BEF83E2"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1 </w:t>
      </w:r>
      <w:r>
        <w:rPr>
          <w:rFonts w:ascii="Times New Roman" w:eastAsia="仿宋_GB2312" w:hAnsi="Times New Roman"/>
          <w:kern w:val="0"/>
          <w:szCs w:val="21"/>
        </w:rPr>
        <w:t>禅宗寺院的规划设计应合理布局，</w:t>
      </w:r>
      <w:r>
        <w:rPr>
          <w:rFonts w:ascii="Times New Roman" w:eastAsia="仿宋_GB2312" w:hAnsi="Times New Roman" w:hint="eastAsia"/>
          <w:kern w:val="0"/>
          <w:szCs w:val="21"/>
        </w:rPr>
        <w:t>符合传统布局模式的原则和精神</w:t>
      </w:r>
      <w:r>
        <w:rPr>
          <w:rFonts w:ascii="Times New Roman" w:eastAsia="仿宋_GB2312" w:hAnsi="Times New Roman"/>
          <w:kern w:val="0"/>
          <w:szCs w:val="21"/>
        </w:rPr>
        <w:t>；</w:t>
      </w:r>
    </w:p>
    <w:p w14:paraId="7EA3256D"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2 </w:t>
      </w:r>
      <w:r>
        <w:rPr>
          <w:rFonts w:ascii="Times New Roman" w:eastAsia="仿宋_GB2312" w:hAnsi="Times New Roman"/>
          <w:kern w:val="0"/>
          <w:szCs w:val="21"/>
        </w:rPr>
        <w:t>全面规划远、近期建设项目，一次规划、逐步实施，并为可能的改建和发展留有余地；</w:t>
      </w:r>
    </w:p>
    <w:p w14:paraId="53DFCCDE"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3 </w:t>
      </w:r>
      <w:r>
        <w:rPr>
          <w:rFonts w:ascii="Times New Roman" w:eastAsia="仿宋_GB2312" w:hAnsi="Times New Roman"/>
          <w:kern w:val="0"/>
          <w:szCs w:val="21"/>
        </w:rPr>
        <w:t>建筑布局合理，功能分区明确，交通组织顺畅，管理维修方便，并满足当地规划部门的相关规定和指标；</w:t>
      </w:r>
    </w:p>
    <w:p w14:paraId="4BC34DAB"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4 </w:t>
      </w:r>
      <w:r>
        <w:rPr>
          <w:rFonts w:ascii="Times New Roman" w:eastAsia="仿宋_GB2312" w:hAnsi="Times New Roman"/>
          <w:kern w:val="0"/>
          <w:szCs w:val="21"/>
        </w:rPr>
        <w:t>满足各</w:t>
      </w:r>
      <w:r>
        <w:rPr>
          <w:rFonts w:ascii="Times New Roman" w:eastAsia="仿宋_GB2312" w:hAnsi="Times New Roman" w:hint="eastAsia"/>
          <w:kern w:val="0"/>
          <w:szCs w:val="21"/>
        </w:rPr>
        <w:t>宗教活动</w:t>
      </w:r>
      <w:r>
        <w:rPr>
          <w:rFonts w:ascii="Times New Roman" w:eastAsia="仿宋_GB2312" w:hAnsi="Times New Roman"/>
          <w:kern w:val="0"/>
          <w:szCs w:val="21"/>
        </w:rPr>
        <w:t>项目的朝向、光线、风向、风速、安全、防护等要求；</w:t>
      </w:r>
    </w:p>
    <w:p w14:paraId="1E877DFA"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5 </w:t>
      </w:r>
      <w:r>
        <w:rPr>
          <w:rFonts w:ascii="Times New Roman" w:eastAsia="仿宋_GB2312" w:hAnsi="Times New Roman" w:hint="eastAsia"/>
          <w:kern w:val="0"/>
          <w:szCs w:val="21"/>
        </w:rPr>
        <w:t>注</w:t>
      </w:r>
      <w:r>
        <w:rPr>
          <w:rFonts w:ascii="Times New Roman" w:eastAsia="仿宋_GB2312" w:hAnsi="Times New Roman"/>
          <w:kern w:val="0"/>
          <w:szCs w:val="21"/>
        </w:rPr>
        <w:t>重环境设计，充分保护和利用自然地形和天然资源</w:t>
      </w:r>
      <w:r>
        <w:rPr>
          <w:rFonts w:ascii="Times New Roman" w:eastAsia="仿宋_GB2312" w:hAnsi="Times New Roman"/>
          <w:kern w:val="0"/>
          <w:szCs w:val="21"/>
        </w:rPr>
        <w:t>(</w:t>
      </w:r>
      <w:r>
        <w:rPr>
          <w:rFonts w:ascii="Times New Roman" w:eastAsia="仿宋_GB2312" w:hAnsi="Times New Roman"/>
          <w:kern w:val="0"/>
          <w:szCs w:val="21"/>
        </w:rPr>
        <w:t>如水面、林木等</w:t>
      </w:r>
      <w:r>
        <w:rPr>
          <w:rFonts w:ascii="Times New Roman" w:eastAsia="仿宋_GB2312" w:hAnsi="Times New Roman"/>
          <w:kern w:val="0"/>
          <w:szCs w:val="21"/>
        </w:rPr>
        <w:t>)</w:t>
      </w:r>
      <w:r>
        <w:rPr>
          <w:rFonts w:ascii="Times New Roman" w:eastAsia="仿宋_GB2312" w:hAnsi="Times New Roman"/>
          <w:kern w:val="0"/>
          <w:szCs w:val="21"/>
        </w:rPr>
        <w:t>，考虑地形和地质情况，减少建设投资。</w:t>
      </w:r>
      <w:r>
        <w:rPr>
          <w:rFonts w:ascii="Times New Roman" w:eastAsia="仿宋_GB2312" w:hAnsi="Times New Roman" w:hint="eastAsia"/>
          <w:kern w:val="0"/>
          <w:szCs w:val="21"/>
        </w:rPr>
        <w:t>在全寿命期内，最大限度地节约资源（节能、节地、节水、节材）、保护环境、减少污染，为僧众提供健康、适用和高效的使用空间，与自然和谐共生的建筑。</w:t>
      </w:r>
    </w:p>
    <w:p w14:paraId="4EF8A607"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4.2.</w:t>
      </w:r>
      <w:r>
        <w:rPr>
          <w:rFonts w:ascii="Times New Roman" w:eastAsia="仿宋_GB2312" w:hAnsi="Times New Roman" w:hint="eastAsia"/>
          <w:b/>
          <w:kern w:val="0"/>
          <w:szCs w:val="21"/>
        </w:rPr>
        <w:t>2</w:t>
      </w:r>
      <w:r>
        <w:rPr>
          <w:rFonts w:ascii="Times New Roman" w:eastAsia="仿宋_GB2312" w:hAnsi="Times New Roman"/>
          <w:kern w:val="0"/>
          <w:szCs w:val="21"/>
        </w:rPr>
        <w:t xml:space="preserve">  </w:t>
      </w:r>
      <w:r>
        <w:rPr>
          <w:rFonts w:ascii="Times New Roman" w:eastAsia="仿宋_GB2312" w:hAnsi="Times New Roman" w:hint="eastAsia"/>
          <w:kern w:val="0"/>
          <w:szCs w:val="21"/>
        </w:rPr>
        <w:t>岭南</w:t>
      </w:r>
      <w:r>
        <w:rPr>
          <w:rFonts w:ascii="Times New Roman" w:eastAsia="仿宋_GB2312" w:hAnsi="Times New Roman"/>
          <w:kern w:val="0"/>
          <w:szCs w:val="21"/>
        </w:rPr>
        <w:t>禅宗寺院用地包括建筑用地、绿化用地、道路及广场、停车场用地</w:t>
      </w:r>
      <w:r>
        <w:rPr>
          <w:rFonts w:ascii="Times New Roman" w:eastAsia="仿宋_GB2312" w:hAnsi="Times New Roman" w:hint="eastAsia"/>
          <w:kern w:val="0"/>
          <w:szCs w:val="21"/>
        </w:rPr>
        <w:t>，</w:t>
      </w:r>
      <w:r>
        <w:rPr>
          <w:rFonts w:ascii="Times New Roman" w:eastAsia="仿宋_GB2312" w:hAnsi="Times New Roman"/>
          <w:kern w:val="0"/>
          <w:szCs w:val="21"/>
        </w:rPr>
        <w:t>有条件时宜预留发展用地</w:t>
      </w:r>
      <w:r>
        <w:rPr>
          <w:rFonts w:ascii="Times New Roman" w:eastAsia="仿宋_GB2312" w:hAnsi="Times New Roman" w:hint="eastAsia"/>
          <w:kern w:val="0"/>
          <w:szCs w:val="21"/>
        </w:rPr>
        <w:t>。</w:t>
      </w:r>
    </w:p>
    <w:p w14:paraId="34063BF3" w14:textId="77777777" w:rsidR="00FA7D14" w:rsidRDefault="00C449A8">
      <w:pPr>
        <w:autoSpaceDE w:val="0"/>
        <w:autoSpaceDN w:val="0"/>
        <w:adjustRightInd w:val="0"/>
        <w:jc w:val="left"/>
        <w:rPr>
          <w:rFonts w:eastAsiaTheme="minorEastAsia"/>
          <w:szCs w:val="21"/>
        </w:rPr>
      </w:pPr>
      <w:r>
        <w:rPr>
          <w:rFonts w:eastAsiaTheme="minorEastAsia" w:hint="eastAsia"/>
          <w:szCs w:val="21"/>
        </w:rPr>
        <w:t>【条文说明】岭南禅宗寺院的设计中，道路及广场、停车场占地比例比以前都有所提高，故在用地分类时将其作为一类用地予以布置和计量。</w:t>
      </w:r>
    </w:p>
    <w:p w14:paraId="6E36B836"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4.2.</w:t>
      </w:r>
      <w:r>
        <w:rPr>
          <w:rFonts w:ascii="Times New Roman" w:eastAsia="仿宋_GB2312" w:hAnsi="Times New Roman" w:hint="eastAsia"/>
          <w:b/>
          <w:kern w:val="0"/>
          <w:szCs w:val="21"/>
        </w:rPr>
        <w:t xml:space="preserve">3  </w:t>
      </w:r>
      <w:r>
        <w:rPr>
          <w:rFonts w:ascii="Times New Roman" w:eastAsia="仿宋_GB2312" w:hAnsi="Times New Roman"/>
          <w:kern w:val="0"/>
          <w:szCs w:val="21"/>
        </w:rPr>
        <w:t>禅宗寺院建筑用地应包括以下内容：</w:t>
      </w:r>
    </w:p>
    <w:p w14:paraId="4445CEC7"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1 </w:t>
      </w:r>
      <w:r>
        <w:rPr>
          <w:rFonts w:ascii="Times New Roman" w:eastAsia="仿宋_GB2312" w:hAnsi="Times New Roman"/>
          <w:kern w:val="0"/>
          <w:szCs w:val="21"/>
        </w:rPr>
        <w:t>礼佛用房、行政办公</w:t>
      </w:r>
      <w:r>
        <w:rPr>
          <w:rFonts w:ascii="Times New Roman" w:eastAsia="仿宋_GB2312" w:hAnsi="Times New Roman" w:hint="eastAsia"/>
          <w:kern w:val="0"/>
          <w:szCs w:val="21"/>
        </w:rPr>
        <w:t>用房和</w:t>
      </w:r>
      <w:r>
        <w:rPr>
          <w:rFonts w:ascii="Times New Roman" w:eastAsia="仿宋_GB2312" w:hAnsi="Times New Roman"/>
          <w:kern w:val="0"/>
          <w:szCs w:val="21"/>
        </w:rPr>
        <w:t>生活服务用房等全部建筑的用地；建筑用地应计算至台阶、坡道及散水外</w:t>
      </w:r>
      <w:r>
        <w:rPr>
          <w:rFonts w:ascii="Times New Roman" w:eastAsia="仿宋_GB2312" w:hAnsi="Times New Roman"/>
          <w:kern w:val="0"/>
          <w:szCs w:val="21"/>
        </w:rPr>
        <w:t>缘</w:t>
      </w:r>
      <w:r>
        <w:rPr>
          <w:rFonts w:ascii="Times New Roman" w:eastAsia="仿宋_GB2312" w:hAnsi="Times New Roman" w:hint="eastAsia"/>
          <w:kern w:val="0"/>
          <w:szCs w:val="21"/>
        </w:rPr>
        <w:t>；</w:t>
      </w:r>
    </w:p>
    <w:p w14:paraId="451A7625"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2 </w:t>
      </w:r>
      <w:r>
        <w:rPr>
          <w:rFonts w:ascii="Times New Roman" w:eastAsia="仿宋_GB2312" w:hAnsi="Times New Roman" w:hint="eastAsia"/>
          <w:kern w:val="0"/>
          <w:szCs w:val="21"/>
        </w:rPr>
        <w:t>非机动</w:t>
      </w:r>
      <w:r>
        <w:rPr>
          <w:rFonts w:ascii="Times New Roman" w:eastAsia="仿宋_GB2312" w:hAnsi="Times New Roman"/>
          <w:kern w:val="0"/>
          <w:szCs w:val="21"/>
        </w:rPr>
        <w:t>车库及机动车停车库用地；</w:t>
      </w:r>
    </w:p>
    <w:p w14:paraId="233338B8"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3 </w:t>
      </w:r>
      <w:r>
        <w:rPr>
          <w:rFonts w:ascii="Times New Roman" w:eastAsia="仿宋_GB2312" w:hAnsi="Times New Roman"/>
          <w:kern w:val="0"/>
          <w:szCs w:val="21"/>
        </w:rPr>
        <w:t>设备与设施用房的用地</w:t>
      </w:r>
      <w:r>
        <w:rPr>
          <w:rFonts w:ascii="Times New Roman" w:eastAsia="仿宋_GB2312" w:hAnsi="Times New Roman" w:hint="eastAsia"/>
          <w:kern w:val="0"/>
          <w:szCs w:val="21"/>
        </w:rPr>
        <w:t>。</w:t>
      </w:r>
    </w:p>
    <w:p w14:paraId="7F13A50F"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4.2.</w:t>
      </w:r>
      <w:r>
        <w:rPr>
          <w:rFonts w:ascii="Times New Roman" w:eastAsia="仿宋_GB2312" w:hAnsi="Times New Roman" w:hint="eastAsia"/>
          <w:b/>
          <w:kern w:val="0"/>
          <w:szCs w:val="21"/>
        </w:rPr>
        <w:t>4</w:t>
      </w:r>
      <w:r>
        <w:rPr>
          <w:rFonts w:ascii="Times New Roman" w:eastAsia="仿宋_GB2312" w:hAnsi="Times New Roman"/>
          <w:kern w:val="0"/>
          <w:szCs w:val="21"/>
        </w:rPr>
        <w:t xml:space="preserve">  </w:t>
      </w:r>
      <w:r>
        <w:rPr>
          <w:rFonts w:ascii="Times New Roman" w:eastAsia="仿宋_GB2312" w:hAnsi="Times New Roman" w:hint="eastAsia"/>
          <w:kern w:val="0"/>
          <w:szCs w:val="21"/>
        </w:rPr>
        <w:t>禅</w:t>
      </w:r>
      <w:r>
        <w:rPr>
          <w:rFonts w:ascii="Times New Roman" w:eastAsia="仿宋_GB2312" w:hAnsi="Times New Roman"/>
          <w:kern w:val="0"/>
          <w:szCs w:val="21"/>
        </w:rPr>
        <w:t>宗寺院</w:t>
      </w:r>
      <w:r>
        <w:rPr>
          <w:rFonts w:ascii="Times New Roman" w:eastAsia="仿宋_GB2312" w:hAnsi="Times New Roman" w:hint="eastAsia"/>
          <w:kern w:val="0"/>
          <w:szCs w:val="21"/>
        </w:rPr>
        <w:t>的布局形式和基本功能应综合考虑禅宗的宗教习惯、传统形制及功能要求，可采用院落式布局，注重轴线关系，</w:t>
      </w:r>
      <w:bookmarkStart w:id="84" w:name="OLE_LINK5"/>
      <w:r>
        <w:rPr>
          <w:rFonts w:ascii="Times New Roman" w:eastAsia="仿宋_GB2312" w:hAnsi="Times New Roman" w:hint="eastAsia"/>
          <w:kern w:val="0"/>
          <w:szCs w:val="21"/>
        </w:rPr>
        <w:t>对称均衡，</w:t>
      </w:r>
      <w:bookmarkEnd w:id="84"/>
      <w:r>
        <w:rPr>
          <w:rFonts w:ascii="Times New Roman" w:eastAsia="仿宋_GB2312" w:hAnsi="Times New Roman" w:hint="eastAsia"/>
          <w:kern w:val="0"/>
          <w:szCs w:val="21"/>
        </w:rPr>
        <w:t>突出中轴线上佛殿的主体地位。</w:t>
      </w:r>
    </w:p>
    <w:p w14:paraId="2FB035D3" w14:textId="77777777" w:rsidR="00FA7D14" w:rsidRDefault="00C449A8">
      <w:pPr>
        <w:rPr>
          <w:rFonts w:ascii="Times New Roman" w:eastAsiaTheme="minorEastAsia" w:hAnsi="Times New Roman" w:cs="宋体"/>
          <w:szCs w:val="21"/>
        </w:rPr>
      </w:pPr>
      <w:r>
        <w:rPr>
          <w:rFonts w:eastAsiaTheme="minorEastAsia" w:hint="eastAsia"/>
          <w:szCs w:val="21"/>
        </w:rPr>
        <w:t>【条文说明】岭南禅宗寺院布局大都以廊院式为基本模式，遵循礼制规范形成严格的等级序列，追求整齐对称。</w:t>
      </w:r>
      <w:r>
        <w:rPr>
          <w:rFonts w:ascii="Times New Roman" w:eastAsiaTheme="minorEastAsia" w:hAnsi="Times New Roman" w:hint="eastAsia"/>
          <w:szCs w:val="21"/>
        </w:rPr>
        <w:t>建筑单体与轴线间相互的位置关系，表达特定的意义和地位。</w:t>
      </w:r>
      <w:r>
        <w:rPr>
          <w:rFonts w:eastAsiaTheme="minorEastAsia"/>
          <w:szCs w:val="21"/>
        </w:rPr>
        <w:t>主要殿堂，如佛殿、法堂、</w:t>
      </w:r>
      <w:proofErr w:type="gramStart"/>
      <w:r>
        <w:rPr>
          <w:rFonts w:eastAsiaTheme="minorEastAsia"/>
          <w:szCs w:val="21"/>
        </w:rPr>
        <w:t>毗</w:t>
      </w:r>
      <w:proofErr w:type="gramEnd"/>
      <w:r>
        <w:rPr>
          <w:rFonts w:eastAsiaTheme="minorEastAsia"/>
          <w:szCs w:val="21"/>
        </w:rPr>
        <w:t>卢殿、天王殿、方丈等，一般建于寺院的中</w:t>
      </w:r>
      <w:r>
        <w:rPr>
          <w:rFonts w:eastAsiaTheme="minorEastAsia" w:hint="eastAsia"/>
          <w:szCs w:val="21"/>
        </w:rPr>
        <w:t>轴</w:t>
      </w:r>
      <w:r>
        <w:rPr>
          <w:rFonts w:eastAsiaTheme="minorEastAsia"/>
          <w:szCs w:val="21"/>
        </w:rPr>
        <w:t>线上，</w:t>
      </w:r>
      <w:r>
        <w:rPr>
          <w:rFonts w:eastAsiaTheme="minorEastAsia" w:hint="eastAsia"/>
          <w:szCs w:val="21"/>
        </w:rPr>
        <w:t>中轴线上基本形式为：“山门</w:t>
      </w:r>
      <w:r>
        <w:rPr>
          <w:rFonts w:eastAsiaTheme="minorEastAsia" w:hint="eastAsia"/>
          <w:szCs w:val="21"/>
        </w:rPr>
        <w:t>-</w:t>
      </w:r>
      <w:r>
        <w:rPr>
          <w:rFonts w:eastAsiaTheme="minorEastAsia" w:hint="eastAsia"/>
          <w:szCs w:val="21"/>
        </w:rPr>
        <w:t>佛殿</w:t>
      </w:r>
      <w:r>
        <w:rPr>
          <w:rFonts w:eastAsiaTheme="minorEastAsia" w:hint="eastAsia"/>
          <w:szCs w:val="21"/>
        </w:rPr>
        <w:t>-</w:t>
      </w:r>
      <w:r>
        <w:rPr>
          <w:rFonts w:eastAsiaTheme="minorEastAsia" w:hint="eastAsia"/>
          <w:szCs w:val="21"/>
        </w:rPr>
        <w:t>法堂</w:t>
      </w:r>
      <w:r>
        <w:rPr>
          <w:rFonts w:eastAsiaTheme="minorEastAsia" w:hint="eastAsia"/>
          <w:szCs w:val="21"/>
        </w:rPr>
        <w:t>-</w:t>
      </w:r>
      <w:r>
        <w:rPr>
          <w:rFonts w:eastAsiaTheme="minorEastAsia" w:hint="eastAsia"/>
          <w:szCs w:val="21"/>
        </w:rPr>
        <w:t>方丈”，</w:t>
      </w:r>
      <w:r>
        <w:rPr>
          <w:rFonts w:eastAsiaTheme="minorEastAsia"/>
          <w:szCs w:val="21"/>
        </w:rPr>
        <w:t>其余斋堂、禅堂、</w:t>
      </w:r>
      <w:proofErr w:type="gramStart"/>
      <w:r>
        <w:rPr>
          <w:rFonts w:eastAsiaTheme="minorEastAsia"/>
          <w:szCs w:val="21"/>
        </w:rPr>
        <w:t>伽兰</w:t>
      </w:r>
      <w:proofErr w:type="gramEnd"/>
      <w:r>
        <w:rPr>
          <w:rFonts w:eastAsiaTheme="minorEastAsia"/>
          <w:szCs w:val="21"/>
        </w:rPr>
        <w:t>殿、祖师堂、观音殿、药师殿等，则作为配</w:t>
      </w:r>
      <w:r>
        <w:rPr>
          <w:rFonts w:eastAsiaTheme="minorEastAsia" w:hint="eastAsia"/>
          <w:szCs w:val="21"/>
        </w:rPr>
        <w:t>殿</w:t>
      </w:r>
      <w:r>
        <w:rPr>
          <w:rFonts w:eastAsiaTheme="minorEastAsia"/>
          <w:szCs w:val="21"/>
        </w:rPr>
        <w:t>而建于正殿的两侧。</w:t>
      </w:r>
      <w:r>
        <w:rPr>
          <w:rFonts w:eastAsiaTheme="minorEastAsia" w:hint="eastAsia"/>
          <w:szCs w:val="21"/>
        </w:rPr>
        <w:t>各个朝代时期</w:t>
      </w:r>
      <w:r>
        <w:rPr>
          <w:rFonts w:ascii="Times New Roman" w:eastAsiaTheme="minorEastAsia" w:hAnsi="Times New Roman" w:cs="宋体" w:hint="eastAsia"/>
          <w:szCs w:val="21"/>
        </w:rPr>
        <w:t>不同禅寺的布局受用地条件及具体功能的影响会有所不同和变化，但其核心主体部分始终保持着一个稳定的构成关系。</w:t>
      </w:r>
    </w:p>
    <w:p w14:paraId="160D9F6B" w14:textId="77777777" w:rsidR="00FA7D14" w:rsidRDefault="00C449A8">
      <w:pPr>
        <w:jc w:val="center"/>
        <w:rPr>
          <w:rFonts w:ascii="Times New Roman" w:eastAsiaTheme="minorEastAsia" w:hAnsi="Times New Roman" w:cs="宋体"/>
          <w:szCs w:val="21"/>
        </w:rPr>
      </w:pPr>
      <w:r>
        <w:rPr>
          <w:rFonts w:ascii="Times New Roman" w:eastAsia="Times New Roman" w:hAnsi="Times New Roman"/>
          <w:snapToGrid w:val="0"/>
          <w:w w:val="0"/>
          <w:kern w:val="0"/>
          <w:sz w:val="0"/>
          <w:szCs w:val="0"/>
          <w:u w:color="000000"/>
          <w:shd w:val="clear" w:color="000000" w:fill="000000"/>
        </w:rPr>
        <w:lastRenderedPageBreak/>
        <w:t xml:space="preserve"> </w:t>
      </w:r>
      <w:r>
        <w:rPr>
          <w:rFonts w:ascii="Times New Roman" w:eastAsiaTheme="minorEastAsia" w:hAnsi="Times New Roman" w:cs="宋体"/>
          <w:noProof/>
          <w:szCs w:val="21"/>
        </w:rPr>
        <w:drawing>
          <wp:inline distT="0" distB="0" distL="0" distR="0" wp14:anchorId="4CE4A16F" wp14:editId="7A11F0B1">
            <wp:extent cx="1854200" cy="2879725"/>
            <wp:effectExtent l="0" t="0" r="0" b="0"/>
            <wp:docPr id="2" name="图片 2" descr="D:\2021\20210104-岭南禅宗寺院\id\禅寺主体空间组织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021\20210104-岭南禅宗寺院\id\禅寺主体空间组织示意图.jpg"/>
                    <pic:cNvPicPr>
                      <a:picLocks noChangeAspect="1" noChangeArrowheads="1"/>
                    </pic:cNvPicPr>
                  </pic:nvPicPr>
                  <pic:blipFill>
                    <a:blip r:embed="rId22" cstate="print">
                      <a:extLst>
                        <a:ext uri="{28A0092B-C50C-407E-A947-70E740481C1C}">
                          <a14:useLocalDpi xmlns:a14="http://schemas.microsoft.com/office/drawing/2010/main" val="0"/>
                        </a:ext>
                      </a:extLst>
                    </a:blip>
                    <a:srcRect l="25651" t="17544" r="20773" b="23609"/>
                    <a:stretch>
                      <a:fillRect/>
                    </a:stretch>
                  </pic:blipFill>
                  <pic:spPr>
                    <a:xfrm>
                      <a:off x="0" y="0"/>
                      <a:ext cx="1854796" cy="2880000"/>
                    </a:xfrm>
                    <a:prstGeom prst="rect">
                      <a:avLst/>
                    </a:prstGeom>
                    <a:noFill/>
                    <a:ln>
                      <a:noFill/>
                    </a:ln>
                  </pic:spPr>
                </pic:pic>
              </a:graphicData>
            </a:graphic>
          </wp:inline>
        </w:drawing>
      </w:r>
    </w:p>
    <w:p w14:paraId="23A99574" w14:textId="77777777" w:rsidR="00FA7D14" w:rsidRDefault="00C449A8">
      <w:pPr>
        <w:jc w:val="center"/>
        <w:rPr>
          <w:rFonts w:ascii="宋体" w:hAnsi="宋体" w:cs="宋体"/>
          <w:kern w:val="0"/>
          <w:sz w:val="24"/>
          <w:szCs w:val="24"/>
        </w:rPr>
      </w:pPr>
      <w:r>
        <w:rPr>
          <w:rFonts w:ascii="Times New Roman" w:eastAsiaTheme="minorEastAsia" w:hAnsi="Times New Roman" w:cs="宋体" w:hint="eastAsia"/>
          <w:szCs w:val="21"/>
        </w:rPr>
        <w:t>图</w:t>
      </w:r>
      <w:r>
        <w:rPr>
          <w:rFonts w:ascii="Times New Roman" w:eastAsiaTheme="minorEastAsia" w:hAnsi="Times New Roman" w:cs="宋体"/>
          <w:szCs w:val="21"/>
        </w:rPr>
        <w:t xml:space="preserve">4.2.4 </w:t>
      </w:r>
      <w:r>
        <w:rPr>
          <w:rFonts w:ascii="Times New Roman" w:eastAsiaTheme="minorEastAsia" w:hAnsi="Times New Roman" w:cs="宋体" w:hint="eastAsia"/>
          <w:szCs w:val="21"/>
        </w:rPr>
        <w:t>禅寺主体空间组织示意图</w:t>
      </w:r>
    </w:p>
    <w:p w14:paraId="3BD744D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4.2.</w:t>
      </w:r>
      <w:r>
        <w:rPr>
          <w:rFonts w:ascii="Times New Roman" w:eastAsia="仿宋_GB2312" w:hAnsi="Times New Roman" w:hint="eastAsia"/>
          <w:b/>
          <w:kern w:val="0"/>
          <w:szCs w:val="21"/>
        </w:rPr>
        <w:t xml:space="preserve">5 </w:t>
      </w:r>
      <w:r>
        <w:rPr>
          <w:rFonts w:ascii="Times New Roman" w:eastAsia="仿宋_GB2312" w:hAnsi="Times New Roman"/>
          <w:kern w:val="0"/>
          <w:szCs w:val="21"/>
        </w:rPr>
        <w:t>根据禅宗寺院的使用要求，应</w:t>
      </w:r>
      <w:r>
        <w:rPr>
          <w:rFonts w:ascii="Times New Roman" w:eastAsia="仿宋_GB2312" w:hAnsi="Times New Roman" w:hint="eastAsia"/>
          <w:kern w:val="0"/>
          <w:szCs w:val="21"/>
        </w:rPr>
        <w:t>合</w:t>
      </w:r>
      <w:proofErr w:type="gramStart"/>
      <w:r>
        <w:rPr>
          <w:rFonts w:ascii="Times New Roman" w:eastAsia="仿宋_GB2312" w:hAnsi="Times New Roman" w:hint="eastAsia"/>
          <w:kern w:val="0"/>
          <w:szCs w:val="21"/>
        </w:rPr>
        <w:t>理规划</w:t>
      </w:r>
      <w:proofErr w:type="gramEnd"/>
      <w:r>
        <w:rPr>
          <w:rFonts w:ascii="Times New Roman" w:eastAsia="仿宋_GB2312" w:hAnsi="Times New Roman"/>
          <w:kern w:val="0"/>
          <w:szCs w:val="21"/>
        </w:rPr>
        <w:t>功能分区</w:t>
      </w:r>
      <w:r>
        <w:rPr>
          <w:rFonts w:ascii="Times New Roman" w:eastAsia="仿宋_GB2312" w:hAnsi="Times New Roman" w:hint="eastAsia"/>
          <w:kern w:val="0"/>
          <w:szCs w:val="21"/>
        </w:rPr>
        <w:t>，</w:t>
      </w:r>
      <w:r>
        <w:rPr>
          <w:rFonts w:ascii="Times New Roman" w:eastAsia="仿宋_GB2312" w:hAnsi="Times New Roman"/>
          <w:kern w:val="0"/>
          <w:szCs w:val="21"/>
        </w:rPr>
        <w:t>根据分区妥善安排</w:t>
      </w:r>
      <w:r>
        <w:rPr>
          <w:rFonts w:ascii="Times New Roman" w:eastAsia="仿宋_GB2312" w:hAnsi="Times New Roman" w:hint="eastAsia"/>
          <w:kern w:val="0"/>
          <w:szCs w:val="21"/>
        </w:rPr>
        <w:t>礼佛</w:t>
      </w:r>
      <w:r>
        <w:rPr>
          <w:rFonts w:ascii="Times New Roman" w:eastAsia="仿宋_GB2312" w:hAnsi="Times New Roman"/>
          <w:kern w:val="0"/>
          <w:szCs w:val="21"/>
        </w:rPr>
        <w:t>场地、各类用房和</w:t>
      </w:r>
      <w:r>
        <w:rPr>
          <w:rFonts w:ascii="Times New Roman" w:eastAsia="仿宋_GB2312" w:hAnsi="Times New Roman" w:hint="eastAsia"/>
          <w:kern w:val="0"/>
          <w:szCs w:val="21"/>
        </w:rPr>
        <w:t>附属</w:t>
      </w:r>
      <w:r>
        <w:rPr>
          <w:rFonts w:ascii="Times New Roman" w:eastAsia="仿宋_GB2312" w:hAnsi="Times New Roman"/>
          <w:kern w:val="0"/>
          <w:szCs w:val="21"/>
        </w:rPr>
        <w:t>设施的位置，解决好各部分之间的联系和</w:t>
      </w:r>
      <w:r>
        <w:rPr>
          <w:rFonts w:ascii="Times New Roman" w:eastAsia="仿宋_GB2312" w:hAnsi="Times New Roman" w:hint="eastAsia"/>
          <w:kern w:val="0"/>
          <w:szCs w:val="21"/>
        </w:rPr>
        <w:t>分隔</w:t>
      </w:r>
      <w:r>
        <w:rPr>
          <w:rFonts w:ascii="Times New Roman" w:eastAsia="仿宋_GB2312" w:hAnsi="Times New Roman"/>
          <w:kern w:val="0"/>
          <w:szCs w:val="21"/>
        </w:rPr>
        <w:t>要求</w:t>
      </w:r>
      <w:r>
        <w:rPr>
          <w:rFonts w:ascii="Times New Roman" w:eastAsia="仿宋_GB2312" w:hAnsi="Times New Roman" w:hint="eastAsia"/>
          <w:kern w:val="0"/>
          <w:szCs w:val="21"/>
        </w:rPr>
        <w:t>。</w:t>
      </w:r>
      <w:bookmarkStart w:id="85" w:name="OLE_LINK7"/>
      <w:r>
        <w:rPr>
          <w:rFonts w:ascii="Times New Roman" w:eastAsia="仿宋_GB2312" w:hAnsi="Times New Roman" w:hint="eastAsia"/>
          <w:kern w:val="0"/>
          <w:szCs w:val="21"/>
        </w:rPr>
        <w:t>功能流线清晰，</w:t>
      </w:r>
      <w:r>
        <w:rPr>
          <w:rFonts w:ascii="Times New Roman" w:eastAsia="仿宋_GB2312" w:hAnsi="Times New Roman"/>
          <w:kern w:val="0"/>
          <w:szCs w:val="21"/>
        </w:rPr>
        <w:t>保证</w:t>
      </w:r>
      <w:r>
        <w:rPr>
          <w:rFonts w:ascii="Times New Roman" w:eastAsia="仿宋_GB2312" w:hAnsi="Times New Roman" w:hint="eastAsia"/>
          <w:kern w:val="0"/>
          <w:szCs w:val="21"/>
        </w:rPr>
        <w:t>各类使用者</w:t>
      </w:r>
      <w:r>
        <w:rPr>
          <w:rFonts w:ascii="Times New Roman" w:eastAsia="仿宋_GB2312" w:hAnsi="Times New Roman"/>
          <w:kern w:val="0"/>
          <w:szCs w:val="21"/>
        </w:rPr>
        <w:t>的安全和有序入场及疏散</w:t>
      </w:r>
      <w:r>
        <w:rPr>
          <w:rFonts w:ascii="Times New Roman" w:eastAsia="仿宋_GB2312" w:hAnsi="Times New Roman" w:hint="eastAsia"/>
          <w:kern w:val="0"/>
          <w:szCs w:val="21"/>
        </w:rPr>
        <w:t>。</w:t>
      </w:r>
      <w:r>
        <w:rPr>
          <w:rFonts w:ascii="Times New Roman" w:eastAsia="仿宋_GB2312" w:hAnsi="Times New Roman"/>
          <w:kern w:val="0"/>
          <w:szCs w:val="21"/>
        </w:rPr>
        <w:t xml:space="preserve"> </w:t>
      </w:r>
    </w:p>
    <w:bookmarkEnd w:id="85"/>
    <w:p w14:paraId="4C79447F"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Theme="minorEastAsia" w:hAnsi="Times New Roman" w:hint="eastAsia"/>
          <w:szCs w:val="21"/>
        </w:rPr>
        <w:t>【条文说明】佛寺内的几座主要殿堂布置在一条中心主轴线上，每个殿堂左右各有配殿或长廊，从而形成三合或四合院落，围合成数个外部庭院空间，轴线上的各进院落均可借助主体建筑造型的不同</w:t>
      </w:r>
      <w:r>
        <w:rPr>
          <w:rFonts w:ascii="Times New Roman" w:eastAsiaTheme="minorEastAsia" w:hAnsi="Times New Roman"/>
          <w:szCs w:val="21"/>
        </w:rPr>
        <w:t>、</w:t>
      </w:r>
      <w:r>
        <w:rPr>
          <w:rFonts w:ascii="Times New Roman" w:eastAsiaTheme="minorEastAsia" w:hAnsi="Times New Roman" w:hint="eastAsia"/>
          <w:szCs w:val="21"/>
        </w:rPr>
        <w:t>院落空间大小的不同</w:t>
      </w:r>
      <w:r>
        <w:rPr>
          <w:rFonts w:ascii="Times New Roman" w:eastAsiaTheme="minorEastAsia" w:hAnsi="Times New Roman"/>
          <w:szCs w:val="21"/>
        </w:rPr>
        <w:t>、</w:t>
      </w:r>
      <w:r>
        <w:rPr>
          <w:rFonts w:ascii="Times New Roman" w:eastAsiaTheme="minorEastAsia" w:hAnsi="Times New Roman" w:hint="eastAsia"/>
          <w:szCs w:val="21"/>
        </w:rPr>
        <w:t>地形的高低以及附属建筑的不同，打破平面的纵向单一，达到建筑艺术上的变化</w:t>
      </w:r>
      <w:r>
        <w:rPr>
          <w:rFonts w:ascii="Times New Roman" w:eastAsiaTheme="minorEastAsia" w:hAnsi="Times New Roman"/>
          <w:szCs w:val="21"/>
        </w:rPr>
        <w:t>。</w:t>
      </w:r>
    </w:p>
    <w:p w14:paraId="6345AC27" w14:textId="77777777" w:rsidR="00FA7D14" w:rsidRDefault="00C449A8">
      <w:pPr>
        <w:rPr>
          <w:rFonts w:ascii="Times New Roman" w:eastAsia="仿宋_GB2312" w:hAnsi="Times New Roman"/>
          <w:kern w:val="0"/>
          <w:szCs w:val="21"/>
        </w:rPr>
      </w:pPr>
      <w:r>
        <w:rPr>
          <w:rFonts w:eastAsia="仿宋_GB2312"/>
          <w:b/>
          <w:szCs w:val="21"/>
        </w:rPr>
        <w:t>4.2.</w:t>
      </w:r>
      <w:r>
        <w:rPr>
          <w:rFonts w:eastAsia="仿宋_GB2312" w:hint="eastAsia"/>
          <w:b/>
          <w:szCs w:val="21"/>
        </w:rPr>
        <w:t>6</w:t>
      </w:r>
      <w:r>
        <w:rPr>
          <w:rFonts w:ascii="Times New Roman" w:eastAsia="仿宋_GB2312" w:hAnsi="Times New Roman" w:hint="eastAsia"/>
          <w:kern w:val="0"/>
          <w:szCs w:val="21"/>
        </w:rPr>
        <w:t>总平面应合理布置</w:t>
      </w:r>
      <w:r>
        <w:rPr>
          <w:rFonts w:ascii="Times New Roman" w:eastAsia="仿宋_GB2312" w:hAnsi="Times New Roman"/>
          <w:kern w:val="0"/>
          <w:szCs w:val="21"/>
        </w:rPr>
        <w:t>各类人员</w:t>
      </w:r>
      <w:r>
        <w:rPr>
          <w:rFonts w:ascii="Times New Roman" w:eastAsia="仿宋_GB2312" w:hAnsi="Times New Roman" w:hint="eastAsia"/>
          <w:kern w:val="0"/>
          <w:szCs w:val="21"/>
        </w:rPr>
        <w:t>的出入口，厨房等后勤用房的物品运输应设有单独通道和出入口。</w:t>
      </w:r>
    </w:p>
    <w:p w14:paraId="02EA4337" w14:textId="77777777" w:rsidR="00FA7D14" w:rsidRDefault="00C449A8">
      <w:pPr>
        <w:rPr>
          <w:rFonts w:eastAsiaTheme="minorEastAsia"/>
          <w:szCs w:val="21"/>
        </w:rPr>
      </w:pPr>
      <w:r>
        <w:rPr>
          <w:rFonts w:eastAsiaTheme="minorEastAsia" w:hint="eastAsia"/>
          <w:szCs w:val="21"/>
        </w:rPr>
        <w:t>【条文说明】若总平面布置中没有安排好厨房等后勤用房的位置，容易造成交通流线交叉混乱，尤其是改建、扩建的建筑，防火、卫生防护要求得不到满足，故</w:t>
      </w:r>
      <w:proofErr w:type="gramStart"/>
      <w:r>
        <w:rPr>
          <w:rFonts w:eastAsiaTheme="minorEastAsia" w:hint="eastAsia"/>
          <w:szCs w:val="21"/>
        </w:rPr>
        <w:t>特列</w:t>
      </w:r>
      <w:proofErr w:type="gramEnd"/>
      <w:r>
        <w:rPr>
          <w:rFonts w:eastAsiaTheme="minorEastAsia" w:hint="eastAsia"/>
          <w:szCs w:val="21"/>
        </w:rPr>
        <w:t>出本</w:t>
      </w:r>
      <w:r>
        <w:rPr>
          <w:rFonts w:eastAsiaTheme="minorEastAsia" w:hint="eastAsia"/>
          <w:szCs w:val="21"/>
        </w:rPr>
        <w:t>条予以强调。</w:t>
      </w:r>
    </w:p>
    <w:p w14:paraId="70214FCC"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4.2.</w:t>
      </w:r>
      <w:r>
        <w:rPr>
          <w:rFonts w:ascii="Times New Roman" w:eastAsia="仿宋_GB2312" w:hAnsi="Times New Roman" w:hint="eastAsia"/>
          <w:b/>
          <w:kern w:val="0"/>
          <w:szCs w:val="21"/>
        </w:rPr>
        <w:t xml:space="preserve">7 </w:t>
      </w:r>
      <w:r>
        <w:rPr>
          <w:rFonts w:ascii="Times New Roman" w:eastAsia="仿宋_GB2312" w:hAnsi="Times New Roman" w:hint="eastAsia"/>
          <w:kern w:val="0"/>
          <w:szCs w:val="21"/>
        </w:rPr>
        <w:t>大雄宝殿前设置宽阔的礼佛广场，满足开展宗教活动的需要。宗教活动场所应按照不小于</w:t>
      </w:r>
      <w:r>
        <w:rPr>
          <w:rFonts w:ascii="Times New Roman" w:eastAsia="仿宋_GB2312" w:hAnsi="Times New Roman" w:hint="eastAsia"/>
          <w:kern w:val="0"/>
          <w:szCs w:val="21"/>
        </w:rPr>
        <w:t>0.2</w:t>
      </w:r>
      <w:r>
        <w:rPr>
          <w:rFonts w:ascii="Times New Roman" w:eastAsia="仿宋_GB2312" w:hAnsi="Times New Roman" w:hint="eastAsia"/>
          <w:kern w:val="0"/>
          <w:szCs w:val="21"/>
        </w:rPr>
        <w:t>平方米</w:t>
      </w:r>
      <w:r>
        <w:rPr>
          <w:rFonts w:ascii="Times New Roman" w:eastAsia="仿宋_GB2312" w:hAnsi="Times New Roman" w:hint="eastAsia"/>
          <w:kern w:val="0"/>
          <w:szCs w:val="21"/>
        </w:rPr>
        <w:t>/</w:t>
      </w:r>
      <w:r>
        <w:rPr>
          <w:rFonts w:ascii="Times New Roman" w:eastAsia="仿宋_GB2312" w:hAnsi="Times New Roman" w:hint="eastAsia"/>
          <w:kern w:val="0"/>
          <w:szCs w:val="21"/>
        </w:rPr>
        <w:t>人配置人员室外集散场地，集散场地可结合周边已建成的集散场地统筹布局。</w:t>
      </w:r>
    </w:p>
    <w:p w14:paraId="48FF3581"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【条文说明】由于宗教举行礼仪活动有较大的人流量集散，产生安全隐患，为了</w:t>
      </w:r>
      <w:proofErr w:type="gramStart"/>
      <w:r>
        <w:rPr>
          <w:rFonts w:ascii="Times New Roman" w:eastAsiaTheme="minorEastAsia" w:hAnsi="Times New Roman" w:hint="eastAsia"/>
          <w:szCs w:val="21"/>
        </w:rPr>
        <w:t>减少信</w:t>
      </w:r>
      <w:proofErr w:type="gramEnd"/>
      <w:r>
        <w:rPr>
          <w:rFonts w:ascii="Times New Roman" w:eastAsiaTheme="minorEastAsia" w:hAnsi="Times New Roman" w:hint="eastAsia"/>
          <w:szCs w:val="21"/>
        </w:rPr>
        <w:t>众集散时对交通产生影响以及方便在灾情发生时迅速撤离，集散场地的人均面积指标是参照</w:t>
      </w:r>
      <w:proofErr w:type="gramStart"/>
      <w:r>
        <w:rPr>
          <w:rFonts w:ascii="Times New Roman" w:eastAsiaTheme="minorEastAsia" w:hAnsi="Times New Roman" w:hint="eastAsia"/>
          <w:szCs w:val="21"/>
        </w:rPr>
        <w:t>现行行业</w:t>
      </w:r>
      <w:proofErr w:type="gramEnd"/>
      <w:r>
        <w:rPr>
          <w:rFonts w:ascii="Times New Roman" w:eastAsiaTheme="minorEastAsia" w:hAnsi="Times New Roman" w:hint="eastAsia"/>
          <w:szCs w:val="21"/>
        </w:rPr>
        <w:t>标准《体育建筑设计规范》</w:t>
      </w:r>
      <w:r>
        <w:rPr>
          <w:rFonts w:ascii="Times New Roman" w:eastAsiaTheme="minorEastAsia" w:hAnsi="Times New Roman" w:hint="eastAsia"/>
          <w:szCs w:val="21"/>
        </w:rPr>
        <w:t>JGJ31</w:t>
      </w:r>
      <w:r>
        <w:rPr>
          <w:rFonts w:ascii="Times New Roman" w:eastAsiaTheme="minorEastAsia" w:hAnsi="Times New Roman" w:hint="eastAsia"/>
          <w:szCs w:val="21"/>
        </w:rPr>
        <w:t>和</w:t>
      </w:r>
      <w:proofErr w:type="gramStart"/>
      <w:r>
        <w:rPr>
          <w:rFonts w:ascii="Times New Roman" w:eastAsiaTheme="minorEastAsia" w:hAnsi="Times New Roman" w:hint="eastAsia"/>
          <w:szCs w:val="21"/>
        </w:rPr>
        <w:t>现行行业</w:t>
      </w:r>
      <w:proofErr w:type="gramEnd"/>
      <w:r>
        <w:rPr>
          <w:rFonts w:ascii="Times New Roman" w:eastAsiaTheme="minorEastAsia" w:hAnsi="Times New Roman" w:hint="eastAsia"/>
          <w:szCs w:val="21"/>
        </w:rPr>
        <w:t>标准《剧院建筑设计规范》</w:t>
      </w:r>
      <w:r>
        <w:rPr>
          <w:rFonts w:ascii="Times New Roman" w:eastAsiaTheme="minorEastAsia" w:hAnsi="Times New Roman" w:hint="eastAsia"/>
          <w:szCs w:val="21"/>
        </w:rPr>
        <w:t>JGJ57</w:t>
      </w:r>
      <w:r>
        <w:rPr>
          <w:rFonts w:ascii="Times New Roman" w:eastAsiaTheme="minorEastAsia" w:hAnsi="Times New Roman" w:hint="eastAsia"/>
          <w:szCs w:val="21"/>
        </w:rPr>
        <w:t>的相关条款制定。如果用地紧张，可结合周边公共设施统一考虑。</w:t>
      </w:r>
    </w:p>
    <w:p w14:paraId="01B4721B" w14:textId="77777777" w:rsidR="00FA7D14" w:rsidRDefault="00C449A8">
      <w:pPr>
        <w:rPr>
          <w:rFonts w:ascii="Times New Roman" w:eastAsia="仿宋_GB2312" w:hAnsi="Times New Roman"/>
          <w:kern w:val="0"/>
          <w:szCs w:val="21"/>
        </w:rPr>
      </w:pPr>
      <w:r>
        <w:rPr>
          <w:rFonts w:eastAsia="仿宋_GB2312"/>
          <w:b/>
          <w:szCs w:val="21"/>
        </w:rPr>
        <w:t>4.2.</w:t>
      </w:r>
      <w:r>
        <w:rPr>
          <w:rFonts w:eastAsia="仿宋_GB2312" w:hint="eastAsia"/>
          <w:b/>
          <w:szCs w:val="21"/>
        </w:rPr>
        <w:t>8</w:t>
      </w:r>
      <w:r>
        <w:rPr>
          <w:rFonts w:ascii="Times New Roman" w:eastAsia="仿宋_GB2312" w:hAnsi="Times New Roman" w:hint="eastAsia"/>
          <w:kern w:val="0"/>
          <w:szCs w:val="21"/>
        </w:rPr>
        <w:t>在涉及文物保护的区域和文物保护单位周围的建设工程，其建筑高度的控制应符合历史文化街区、文物和古建筑保护的有关规定。</w:t>
      </w:r>
    </w:p>
    <w:p w14:paraId="028A19EE" w14:textId="77777777" w:rsidR="00FA7D14" w:rsidRDefault="00C449A8">
      <w:pPr>
        <w:rPr>
          <w:rFonts w:ascii="Times New Roman" w:eastAsiaTheme="minorEastAsia" w:hAnsi="Times New Roman"/>
          <w:szCs w:val="21"/>
        </w:rPr>
      </w:pPr>
      <w:r>
        <w:rPr>
          <w:rFonts w:eastAsiaTheme="minorEastAsia" w:hint="eastAsia"/>
          <w:szCs w:val="21"/>
        </w:rPr>
        <w:t>【条文说明】</w:t>
      </w:r>
      <w:r>
        <w:rPr>
          <w:rFonts w:ascii="Times New Roman" w:eastAsiaTheme="minorEastAsia" w:hAnsi="Times New Roman" w:hint="eastAsia"/>
          <w:szCs w:val="21"/>
        </w:rPr>
        <w:t>对于扩建、重建的禅宗寺院，应从功能的改善、用地布局的选择或调整、空间形态等方面考虑，落实保护范围、建设控制地带以及各类历史文化保护区的范围界线；严格按照重要历史文化遗存修整、利用和展示的相关行政主管部门规划审批意见设计。</w:t>
      </w:r>
    </w:p>
    <w:p w14:paraId="071161B6" w14:textId="77777777" w:rsidR="00FA7D14" w:rsidRDefault="00C449A8">
      <w:pPr>
        <w:keepNext/>
        <w:keepLines/>
        <w:spacing w:before="100" w:beforeAutospacing="1" w:after="100" w:afterAutospacing="1"/>
        <w:jc w:val="center"/>
        <w:outlineLvl w:val="1"/>
        <w:rPr>
          <w:rFonts w:ascii="Times New Roman" w:eastAsia="黑体" w:hAnsi="Times New Roman"/>
          <w:b/>
          <w:bCs/>
          <w:szCs w:val="32"/>
        </w:rPr>
      </w:pPr>
      <w:bookmarkStart w:id="86" w:name="_Toc66175510"/>
      <w:bookmarkStart w:id="87" w:name="_Toc93505381"/>
      <w:r>
        <w:rPr>
          <w:rFonts w:ascii="Times New Roman" w:eastAsia="黑体" w:hAnsi="Times New Roman"/>
          <w:b/>
          <w:bCs/>
          <w:szCs w:val="32"/>
        </w:rPr>
        <w:t xml:space="preserve">4.3  </w:t>
      </w:r>
      <w:bookmarkEnd w:id="80"/>
      <w:bookmarkEnd w:id="81"/>
      <w:bookmarkEnd w:id="82"/>
      <w:bookmarkEnd w:id="83"/>
      <w:r>
        <w:rPr>
          <w:rFonts w:ascii="Times New Roman" w:eastAsia="黑体" w:hAnsi="Times New Roman" w:hint="eastAsia"/>
          <w:b/>
          <w:bCs/>
          <w:szCs w:val="32"/>
        </w:rPr>
        <w:t>道路与停车</w:t>
      </w:r>
      <w:bookmarkEnd w:id="86"/>
      <w:bookmarkEnd w:id="87"/>
      <w:r>
        <w:rPr>
          <w:rFonts w:ascii="Times New Roman" w:eastAsia="黑体" w:hAnsi="Times New Roman"/>
          <w:b/>
          <w:bCs/>
          <w:szCs w:val="32"/>
        </w:rPr>
        <w:t xml:space="preserve"> </w:t>
      </w:r>
    </w:p>
    <w:p w14:paraId="40DE279A"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4.3.1</w:t>
      </w:r>
      <w:r>
        <w:rPr>
          <w:rFonts w:ascii="Times New Roman" w:eastAsia="仿宋_GB2312" w:hAnsi="Times New Roman" w:hint="eastAsia"/>
          <w:b/>
          <w:kern w:val="0"/>
          <w:szCs w:val="21"/>
        </w:rPr>
        <w:t xml:space="preserve">  </w:t>
      </w:r>
      <w:r>
        <w:rPr>
          <w:rFonts w:ascii="Times New Roman" w:eastAsia="仿宋_GB2312" w:hAnsi="Times New Roman"/>
          <w:kern w:val="0"/>
          <w:szCs w:val="21"/>
        </w:rPr>
        <w:t>出入口和内部道路应符合下列要求：</w:t>
      </w:r>
      <w:r>
        <w:rPr>
          <w:rFonts w:ascii="Times New Roman" w:eastAsia="仿宋_GB2312" w:hAnsi="Times New Roman"/>
          <w:kern w:val="0"/>
          <w:szCs w:val="21"/>
        </w:rPr>
        <w:t xml:space="preserve"> </w:t>
      </w:r>
    </w:p>
    <w:p w14:paraId="25A222C5"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1 </w:t>
      </w:r>
      <w:r>
        <w:rPr>
          <w:rFonts w:ascii="Times New Roman" w:eastAsia="仿宋_GB2312" w:hAnsi="Times New Roman" w:hint="eastAsia"/>
          <w:kern w:val="0"/>
          <w:szCs w:val="21"/>
        </w:rPr>
        <w:t>建筑基地</w:t>
      </w:r>
      <w:r>
        <w:rPr>
          <w:rFonts w:ascii="Times New Roman" w:eastAsia="仿宋_GB2312" w:hAnsi="Times New Roman"/>
          <w:kern w:val="0"/>
          <w:szCs w:val="21"/>
        </w:rPr>
        <w:t>出入口布置应明显，不</w:t>
      </w:r>
      <w:r>
        <w:rPr>
          <w:rFonts w:ascii="Times New Roman" w:eastAsia="仿宋_GB2312" w:hAnsi="Times New Roman" w:hint="eastAsia"/>
          <w:kern w:val="0"/>
          <w:szCs w:val="21"/>
        </w:rPr>
        <w:t>宜</w:t>
      </w:r>
      <w:r>
        <w:rPr>
          <w:rFonts w:ascii="Times New Roman" w:eastAsia="仿宋_GB2312" w:hAnsi="Times New Roman"/>
          <w:kern w:val="0"/>
          <w:szCs w:val="21"/>
        </w:rPr>
        <w:t>少于二处，并以不同方向通向城市道路；</w:t>
      </w:r>
    </w:p>
    <w:p w14:paraId="581CAF70"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lastRenderedPageBreak/>
        <w:t xml:space="preserve">2 </w:t>
      </w:r>
      <w:r>
        <w:rPr>
          <w:rFonts w:ascii="Times New Roman" w:eastAsia="仿宋_GB2312" w:hAnsi="Times New Roman"/>
          <w:kern w:val="0"/>
          <w:szCs w:val="21"/>
        </w:rPr>
        <w:t>疏散道路应</w:t>
      </w:r>
      <w:r>
        <w:rPr>
          <w:rFonts w:ascii="Times New Roman" w:eastAsia="仿宋_GB2312" w:hAnsi="Times New Roman" w:hint="eastAsia"/>
          <w:kern w:val="0"/>
          <w:szCs w:val="21"/>
        </w:rPr>
        <w:t>考</w:t>
      </w:r>
      <w:r>
        <w:rPr>
          <w:rFonts w:ascii="Times New Roman" w:eastAsia="仿宋_GB2312" w:hAnsi="Times New Roman" w:hint="eastAsia"/>
          <w:kern w:val="0"/>
          <w:szCs w:val="21"/>
        </w:rPr>
        <w:t>虑大型佛事活动人流集散，</w:t>
      </w:r>
      <w:r>
        <w:rPr>
          <w:rFonts w:ascii="Times New Roman" w:eastAsia="仿宋_GB2312" w:hAnsi="Times New Roman"/>
          <w:kern w:val="0"/>
          <w:szCs w:val="21"/>
        </w:rPr>
        <w:t>避免集中人流与机动车流相互干扰，</w:t>
      </w:r>
      <w:r>
        <w:rPr>
          <w:rFonts w:ascii="Times New Roman" w:eastAsia="仿宋_GB2312" w:hAnsi="Times New Roman" w:hint="eastAsia"/>
          <w:kern w:val="0"/>
          <w:szCs w:val="21"/>
        </w:rPr>
        <w:t>寺院基地与城市道路的衔接关系及连接道路的宽度等设置，应符合现行国家标准《民用建筑设计统一标准》</w:t>
      </w:r>
      <w:r>
        <w:rPr>
          <w:rFonts w:ascii="Times New Roman" w:eastAsia="仿宋_GB2312" w:hAnsi="Times New Roman" w:hint="eastAsia"/>
          <w:kern w:val="0"/>
          <w:szCs w:val="21"/>
        </w:rPr>
        <w:t>GB 50352</w:t>
      </w:r>
      <w:r>
        <w:rPr>
          <w:rFonts w:ascii="Times New Roman" w:eastAsia="仿宋_GB2312" w:hAnsi="Times New Roman" w:hint="eastAsia"/>
          <w:kern w:val="0"/>
          <w:szCs w:val="21"/>
        </w:rPr>
        <w:t>的有关规定</w:t>
      </w:r>
      <w:r>
        <w:rPr>
          <w:rFonts w:ascii="Times New Roman" w:eastAsia="仿宋_GB2312" w:hAnsi="Times New Roman"/>
          <w:kern w:val="0"/>
          <w:szCs w:val="21"/>
        </w:rPr>
        <w:t>；</w:t>
      </w:r>
    </w:p>
    <w:p w14:paraId="5F834DA7"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3 </w:t>
      </w:r>
      <w:r>
        <w:rPr>
          <w:rFonts w:ascii="Times New Roman" w:eastAsia="仿宋_GB2312" w:hAnsi="Times New Roman"/>
          <w:kern w:val="0"/>
          <w:szCs w:val="21"/>
        </w:rPr>
        <w:t>道路应满足通行消防车的要求，净宽度不应小于</w:t>
      </w:r>
      <w:r>
        <w:rPr>
          <w:rFonts w:ascii="Times New Roman" w:eastAsia="仿宋_GB2312" w:hAnsi="Times New Roman" w:hint="eastAsia"/>
          <w:kern w:val="0"/>
          <w:szCs w:val="21"/>
        </w:rPr>
        <w:t>4</w:t>
      </w:r>
      <w:r>
        <w:rPr>
          <w:rFonts w:ascii="Times New Roman" w:eastAsia="仿宋_GB2312" w:hAnsi="Times New Roman"/>
          <w:kern w:val="0"/>
          <w:szCs w:val="21"/>
        </w:rPr>
        <w:t>m</w:t>
      </w:r>
      <w:r>
        <w:rPr>
          <w:rFonts w:ascii="Times New Roman" w:eastAsia="仿宋_GB2312" w:hAnsi="Times New Roman"/>
          <w:kern w:val="0"/>
          <w:szCs w:val="21"/>
        </w:rPr>
        <w:t>，上空有障碍物或穿越建筑物时净高不应小于</w:t>
      </w:r>
      <w:r>
        <w:rPr>
          <w:rFonts w:ascii="Times New Roman" w:eastAsia="仿宋_GB2312" w:hAnsi="Times New Roman"/>
          <w:kern w:val="0"/>
          <w:szCs w:val="21"/>
        </w:rPr>
        <w:t>4m</w:t>
      </w:r>
      <w:r>
        <w:rPr>
          <w:rFonts w:ascii="Times New Roman" w:eastAsia="仿宋_GB2312" w:hAnsi="Times New Roman"/>
          <w:kern w:val="0"/>
          <w:szCs w:val="21"/>
        </w:rPr>
        <w:t>。</w:t>
      </w:r>
      <w:r>
        <w:rPr>
          <w:rFonts w:ascii="Times New Roman" w:eastAsia="仿宋_GB2312" w:hAnsi="Times New Roman" w:hint="eastAsia"/>
          <w:kern w:val="0"/>
          <w:szCs w:val="21"/>
        </w:rPr>
        <w:t>消防车道应符合现行国家标准《建筑设计防火规范》</w:t>
      </w:r>
      <w:r>
        <w:rPr>
          <w:rFonts w:ascii="Times New Roman" w:eastAsia="仿宋_GB2312" w:hAnsi="Times New Roman" w:hint="eastAsia"/>
          <w:kern w:val="0"/>
          <w:szCs w:val="21"/>
        </w:rPr>
        <w:t xml:space="preserve"> GB 50016</w:t>
      </w:r>
      <w:r>
        <w:rPr>
          <w:rFonts w:ascii="Times New Roman" w:eastAsia="仿宋_GB2312" w:hAnsi="Times New Roman" w:hint="eastAsia"/>
          <w:kern w:val="0"/>
          <w:szCs w:val="21"/>
        </w:rPr>
        <w:t>的有关规定。</w:t>
      </w:r>
      <w:r>
        <w:rPr>
          <w:rFonts w:ascii="Times New Roman" w:eastAsia="仿宋_GB2312" w:hAnsi="Times New Roman"/>
          <w:kern w:val="0"/>
          <w:szCs w:val="21"/>
        </w:rPr>
        <w:t>建筑周围消防车道应环通；当因各种原因消防车不能按规定靠近建筑物时，应采取下列措施之一满足对火灾扑救的需要</w:t>
      </w:r>
      <w:r>
        <w:rPr>
          <w:rFonts w:ascii="Times New Roman" w:eastAsia="仿宋_GB2312" w:hAnsi="Times New Roman" w:hint="eastAsia"/>
          <w:kern w:val="0"/>
          <w:szCs w:val="21"/>
        </w:rPr>
        <w:t>：</w:t>
      </w:r>
    </w:p>
    <w:p w14:paraId="4B46E412" w14:textId="77777777" w:rsidR="00FA7D14" w:rsidRDefault="00C449A8">
      <w:pPr>
        <w:numPr>
          <w:ilvl w:val="0"/>
          <w:numId w:val="1"/>
        </w:num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根据环境条件开辟消防通道，消防通道的开放面不得少于三面；</w:t>
      </w:r>
    </w:p>
    <w:p w14:paraId="79A86FA9" w14:textId="77777777" w:rsidR="00FA7D14" w:rsidRDefault="00C449A8">
      <w:pPr>
        <w:numPr>
          <w:ilvl w:val="0"/>
          <w:numId w:val="1"/>
        </w:num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kern w:val="0"/>
          <w:szCs w:val="21"/>
        </w:rPr>
        <w:t>当开辟消防通道确有困难时，应开辟消防员救援所需的通道，或增建能够通行的设施；</w:t>
      </w:r>
    </w:p>
    <w:p w14:paraId="4DD0A087"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3</w:t>
      </w:r>
      <w:r>
        <w:rPr>
          <w:rFonts w:ascii="Times New Roman" w:eastAsia="仿宋_GB2312" w:hAnsi="Times New Roman" w:hint="eastAsia"/>
          <w:kern w:val="0"/>
          <w:szCs w:val="21"/>
        </w:rPr>
        <w:t>）配备小型消防车或摩托车；</w:t>
      </w:r>
    </w:p>
    <w:p w14:paraId="57AB37E1"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4</w:t>
      </w:r>
      <w:r>
        <w:rPr>
          <w:rFonts w:ascii="Times New Roman" w:eastAsia="仿宋_GB2312" w:hAnsi="Times New Roman" w:hint="eastAsia"/>
          <w:kern w:val="0"/>
          <w:szCs w:val="21"/>
        </w:rPr>
        <w:t>）按需配置消火栓及消防站。</w:t>
      </w:r>
    </w:p>
    <w:p w14:paraId="5E8B8E99"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4.</w:t>
      </w:r>
      <w:r>
        <w:rPr>
          <w:rFonts w:ascii="Times New Roman" w:eastAsia="仿宋_GB2312" w:hAnsi="Times New Roman" w:hint="eastAsia"/>
          <w:b/>
          <w:kern w:val="0"/>
          <w:szCs w:val="21"/>
        </w:rPr>
        <w:t>3</w:t>
      </w:r>
      <w:r>
        <w:rPr>
          <w:rFonts w:ascii="Times New Roman" w:eastAsia="仿宋_GB2312" w:hAnsi="Times New Roman"/>
          <w:b/>
          <w:kern w:val="0"/>
          <w:szCs w:val="21"/>
        </w:rPr>
        <w:t>.</w:t>
      </w:r>
      <w:r>
        <w:rPr>
          <w:rFonts w:ascii="Times New Roman" w:eastAsia="仿宋_GB2312" w:hAnsi="Times New Roman" w:hint="eastAsia"/>
          <w:b/>
          <w:kern w:val="0"/>
          <w:szCs w:val="21"/>
        </w:rPr>
        <w:t xml:space="preserve">2 </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禅寺应配备停车设施，周边有公共停车设施的可统筹考虑。禅寺的</w:t>
      </w:r>
      <w:r>
        <w:rPr>
          <w:rFonts w:ascii="Times New Roman" w:eastAsia="仿宋_GB2312" w:hAnsi="Times New Roman"/>
          <w:kern w:val="0"/>
          <w:szCs w:val="21"/>
        </w:rPr>
        <w:t>停车场设计应符合下列要求：</w:t>
      </w:r>
    </w:p>
    <w:p w14:paraId="2AEA77F3"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1 </w:t>
      </w:r>
      <w:r>
        <w:rPr>
          <w:rFonts w:ascii="Times New Roman" w:eastAsia="仿宋_GB2312" w:hAnsi="Times New Roman"/>
          <w:kern w:val="0"/>
          <w:szCs w:val="21"/>
        </w:rPr>
        <w:t>基地内应设置各种车辆的停车场，其面积指标应符合当地有关主管部门规定。</w:t>
      </w:r>
    </w:p>
    <w:p w14:paraId="00085C21"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2 </w:t>
      </w:r>
      <w:r>
        <w:rPr>
          <w:rFonts w:ascii="Times New Roman" w:eastAsia="仿宋_GB2312" w:hAnsi="Times New Roman"/>
          <w:kern w:val="0"/>
          <w:szCs w:val="21"/>
        </w:rPr>
        <w:t>停车场出入口应与道路连接方便</w:t>
      </w:r>
      <w:r>
        <w:rPr>
          <w:rFonts w:ascii="Times New Roman" w:eastAsia="仿宋_GB2312" w:hAnsi="Times New Roman" w:hint="eastAsia"/>
          <w:kern w:val="0"/>
          <w:szCs w:val="21"/>
        </w:rPr>
        <w:t>；</w:t>
      </w:r>
    </w:p>
    <w:p w14:paraId="5BC30FF7"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 xml:space="preserve">3 </w:t>
      </w:r>
      <w:r>
        <w:rPr>
          <w:rFonts w:ascii="Times New Roman" w:eastAsia="仿宋_GB2312" w:hAnsi="Times New Roman"/>
          <w:kern w:val="0"/>
          <w:szCs w:val="21"/>
        </w:rPr>
        <w:t>如因条件限制，停车场也可在邻近基地的地区，由当地市政部门统一设置。但部分专用停车场</w:t>
      </w:r>
      <w:r>
        <w:rPr>
          <w:rFonts w:ascii="Times New Roman" w:eastAsia="仿宋_GB2312" w:hAnsi="Times New Roman"/>
          <w:kern w:val="0"/>
          <w:szCs w:val="21"/>
        </w:rPr>
        <w:t>(</w:t>
      </w:r>
      <w:r>
        <w:rPr>
          <w:rFonts w:ascii="Times New Roman" w:eastAsia="仿宋_GB2312" w:hAnsi="Times New Roman"/>
          <w:kern w:val="0"/>
          <w:szCs w:val="21"/>
        </w:rPr>
        <w:t>贵宾、</w:t>
      </w:r>
      <w:r>
        <w:rPr>
          <w:rFonts w:ascii="Times New Roman" w:eastAsia="仿宋_GB2312" w:hAnsi="Times New Roman" w:hint="eastAsia"/>
          <w:kern w:val="0"/>
          <w:szCs w:val="21"/>
        </w:rPr>
        <w:t>僧众</w:t>
      </w:r>
      <w:r>
        <w:rPr>
          <w:rFonts w:ascii="Times New Roman" w:eastAsia="仿宋_GB2312" w:hAnsi="Times New Roman"/>
          <w:kern w:val="0"/>
          <w:szCs w:val="21"/>
        </w:rPr>
        <w:t>、工作人员等</w:t>
      </w:r>
      <w:r>
        <w:rPr>
          <w:rFonts w:ascii="Times New Roman" w:eastAsia="仿宋_GB2312" w:hAnsi="Times New Roman"/>
          <w:kern w:val="0"/>
          <w:szCs w:val="21"/>
        </w:rPr>
        <w:t>)</w:t>
      </w:r>
      <w:r>
        <w:rPr>
          <w:rFonts w:ascii="Times New Roman" w:eastAsia="仿宋_GB2312" w:hAnsi="Times New Roman"/>
          <w:kern w:val="0"/>
          <w:szCs w:val="21"/>
        </w:rPr>
        <w:t>宜设在基地内</w:t>
      </w:r>
      <w:r>
        <w:rPr>
          <w:rFonts w:ascii="Times New Roman" w:eastAsia="仿宋_GB2312" w:hAnsi="Times New Roman" w:hint="eastAsia"/>
          <w:kern w:val="0"/>
          <w:szCs w:val="21"/>
        </w:rPr>
        <w:t>。</w:t>
      </w:r>
    </w:p>
    <w:p w14:paraId="6548567D" w14:textId="77777777" w:rsidR="00FA7D14" w:rsidRDefault="00C449A8">
      <w:pPr>
        <w:autoSpaceDE w:val="0"/>
        <w:autoSpaceDN w:val="0"/>
        <w:adjustRightInd w:val="0"/>
        <w:ind w:firstLineChars="200" w:firstLine="420"/>
        <w:jc w:val="left"/>
        <w:rPr>
          <w:rFonts w:ascii="Times New Roman" w:eastAsia="仿宋_GB2312" w:hAnsi="Times New Roman"/>
          <w:kern w:val="0"/>
          <w:szCs w:val="21"/>
        </w:rPr>
      </w:pPr>
      <w:r>
        <w:rPr>
          <w:rFonts w:ascii="Times New Roman" w:eastAsia="仿宋_GB2312" w:hAnsi="Times New Roman" w:hint="eastAsia"/>
          <w:kern w:val="0"/>
          <w:szCs w:val="21"/>
        </w:rPr>
        <w:t>4</w:t>
      </w:r>
      <w:proofErr w:type="gramStart"/>
      <w:r>
        <w:rPr>
          <w:rFonts w:ascii="Times New Roman" w:eastAsia="仿宋_GB2312" w:hAnsi="Times New Roman" w:hint="eastAsia"/>
          <w:kern w:val="0"/>
          <w:szCs w:val="21"/>
        </w:rPr>
        <w:t>宜设置</w:t>
      </w:r>
      <w:proofErr w:type="gramEnd"/>
      <w:r>
        <w:rPr>
          <w:rFonts w:ascii="Times New Roman" w:eastAsia="仿宋_GB2312" w:hAnsi="Times New Roman" w:hint="eastAsia"/>
          <w:kern w:val="0"/>
          <w:szCs w:val="21"/>
        </w:rPr>
        <w:t>或预留电动汽车停车位和充电设施。</w:t>
      </w:r>
    </w:p>
    <w:p w14:paraId="232AE622" w14:textId="77777777" w:rsidR="00FA7D14" w:rsidRDefault="00C449A8">
      <w:pPr>
        <w:autoSpaceDE w:val="0"/>
        <w:autoSpaceDN w:val="0"/>
        <w:adjustRightInd w:val="0"/>
        <w:ind w:firstLineChars="200" w:firstLine="420"/>
        <w:jc w:val="center"/>
        <w:rPr>
          <w:rFonts w:ascii="Times New Roman" w:eastAsia="仿宋_GB2312" w:hAnsi="Times New Roman"/>
          <w:kern w:val="0"/>
          <w:szCs w:val="21"/>
        </w:rPr>
      </w:pPr>
      <w:r>
        <w:rPr>
          <w:rFonts w:ascii="Times New Roman" w:eastAsia="仿宋_GB2312" w:hAnsi="Times New Roman" w:hint="eastAsia"/>
          <w:kern w:val="0"/>
          <w:szCs w:val="21"/>
        </w:rPr>
        <w:t>表</w:t>
      </w:r>
      <w:r>
        <w:rPr>
          <w:rFonts w:ascii="Times New Roman" w:eastAsia="仿宋_GB2312" w:hAnsi="Times New Roman" w:hint="eastAsia"/>
          <w:kern w:val="0"/>
          <w:szCs w:val="21"/>
        </w:rPr>
        <w:t>4</w:t>
      </w:r>
      <w:r>
        <w:rPr>
          <w:rFonts w:ascii="Times New Roman" w:eastAsia="仿宋_GB2312" w:hAnsi="Times New Roman"/>
          <w:kern w:val="0"/>
          <w:szCs w:val="21"/>
        </w:rPr>
        <w:t xml:space="preserve">.3.2 </w:t>
      </w:r>
      <w:r>
        <w:rPr>
          <w:rFonts w:ascii="Times New Roman" w:eastAsia="仿宋_GB2312" w:hAnsi="Times New Roman" w:hint="eastAsia"/>
          <w:kern w:val="0"/>
          <w:szCs w:val="21"/>
        </w:rPr>
        <w:t>岭南禅宗寺院建设项目配建停车车位指标表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3827"/>
      </w:tblGrid>
      <w:tr w:rsidR="00FA7D14" w14:paraId="1F9D86F0" w14:textId="77777777">
        <w:tc>
          <w:tcPr>
            <w:tcW w:w="1701" w:type="dxa"/>
          </w:tcPr>
          <w:p w14:paraId="3FCB6F55"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项目类型</w:t>
            </w:r>
          </w:p>
        </w:tc>
        <w:tc>
          <w:tcPr>
            <w:tcW w:w="3828" w:type="dxa"/>
          </w:tcPr>
          <w:p w14:paraId="7A7AE691"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机动车位（车位</w:t>
            </w:r>
            <w:r>
              <w:rPr>
                <w:rFonts w:ascii="Times New Roman" w:eastAsia="仿宋_GB2312" w:hAnsi="Times New Roman" w:hint="eastAsia"/>
                <w:kern w:val="0"/>
                <w:szCs w:val="21"/>
              </w:rPr>
              <w:t>/100</w:t>
            </w:r>
            <w:r>
              <w:rPr>
                <w:rFonts w:ascii="Times New Roman" w:eastAsia="仿宋_GB2312" w:hAnsi="Times New Roman" w:hint="eastAsia"/>
                <w:kern w:val="0"/>
                <w:szCs w:val="21"/>
              </w:rPr>
              <w:t>平方米建筑面积）</w:t>
            </w:r>
          </w:p>
        </w:tc>
        <w:tc>
          <w:tcPr>
            <w:tcW w:w="3827" w:type="dxa"/>
          </w:tcPr>
          <w:p w14:paraId="57EC4EF2"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非机动车位（车位</w:t>
            </w:r>
            <w:r>
              <w:rPr>
                <w:rFonts w:ascii="Times New Roman" w:eastAsia="仿宋_GB2312" w:hAnsi="Times New Roman" w:hint="eastAsia"/>
                <w:kern w:val="0"/>
                <w:szCs w:val="21"/>
              </w:rPr>
              <w:t>/100</w:t>
            </w:r>
            <w:r>
              <w:rPr>
                <w:rFonts w:ascii="Times New Roman" w:eastAsia="仿宋_GB2312" w:hAnsi="Times New Roman" w:hint="eastAsia"/>
                <w:kern w:val="0"/>
                <w:szCs w:val="21"/>
              </w:rPr>
              <w:t>平方米建筑面积）</w:t>
            </w:r>
          </w:p>
        </w:tc>
      </w:tr>
      <w:tr w:rsidR="00FA7D14" w14:paraId="5AECB499" w14:textId="77777777">
        <w:tc>
          <w:tcPr>
            <w:tcW w:w="1701" w:type="dxa"/>
          </w:tcPr>
          <w:p w14:paraId="794E63AD"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城镇区域</w:t>
            </w:r>
          </w:p>
        </w:tc>
        <w:tc>
          <w:tcPr>
            <w:tcW w:w="3828" w:type="dxa"/>
          </w:tcPr>
          <w:p w14:paraId="4F52D06B"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0.8</w:t>
            </w:r>
          </w:p>
        </w:tc>
        <w:tc>
          <w:tcPr>
            <w:tcW w:w="3827" w:type="dxa"/>
          </w:tcPr>
          <w:p w14:paraId="37127A5B"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1.2</w:t>
            </w:r>
          </w:p>
        </w:tc>
      </w:tr>
      <w:tr w:rsidR="00FA7D14" w14:paraId="6C2077F4" w14:textId="77777777">
        <w:tc>
          <w:tcPr>
            <w:tcW w:w="1701" w:type="dxa"/>
          </w:tcPr>
          <w:p w14:paraId="45D92C9F"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其他地区</w:t>
            </w:r>
          </w:p>
        </w:tc>
        <w:tc>
          <w:tcPr>
            <w:tcW w:w="3828" w:type="dxa"/>
          </w:tcPr>
          <w:p w14:paraId="37919DD6"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0.6</w:t>
            </w:r>
          </w:p>
        </w:tc>
        <w:tc>
          <w:tcPr>
            <w:tcW w:w="3827" w:type="dxa"/>
          </w:tcPr>
          <w:p w14:paraId="6860FEEB" w14:textId="77777777" w:rsidR="00FA7D14" w:rsidRDefault="00C449A8">
            <w:pPr>
              <w:autoSpaceDE w:val="0"/>
              <w:autoSpaceDN w:val="0"/>
              <w:adjustRightInd w:val="0"/>
              <w:jc w:val="center"/>
              <w:rPr>
                <w:rFonts w:ascii="Times New Roman" w:eastAsia="仿宋_GB2312" w:hAnsi="Times New Roman"/>
                <w:kern w:val="0"/>
                <w:szCs w:val="21"/>
              </w:rPr>
            </w:pPr>
            <w:r>
              <w:rPr>
                <w:rFonts w:ascii="Times New Roman" w:eastAsia="仿宋_GB2312" w:hAnsi="Times New Roman" w:hint="eastAsia"/>
                <w:kern w:val="0"/>
                <w:szCs w:val="21"/>
              </w:rPr>
              <w:t>1.0</w:t>
            </w:r>
          </w:p>
        </w:tc>
      </w:tr>
    </w:tbl>
    <w:p w14:paraId="34A6ABC6"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如城乡规划已对所在区域停车场进行统筹布局的，应按照规划要求配建。禅宗寺院停车配建指标参照展览馆的标准设置。停车场及车库设计应符合《汽车库、修车库、停车场设计防火规范》和《车库建筑设计规范》的规定。</w:t>
      </w:r>
    </w:p>
    <w:p w14:paraId="7918A690"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仿宋_GB2312" w:hAnsi="Times New Roman"/>
          <w:b/>
          <w:kern w:val="0"/>
          <w:szCs w:val="21"/>
        </w:rPr>
        <w:t>4.</w:t>
      </w:r>
      <w:r>
        <w:rPr>
          <w:rFonts w:ascii="Times New Roman" w:eastAsia="仿宋_GB2312" w:hAnsi="Times New Roman" w:hint="eastAsia"/>
          <w:b/>
          <w:kern w:val="0"/>
          <w:szCs w:val="21"/>
        </w:rPr>
        <w:t>3</w:t>
      </w:r>
      <w:r>
        <w:rPr>
          <w:rFonts w:ascii="Times New Roman" w:eastAsia="仿宋_GB2312" w:hAnsi="Times New Roman"/>
          <w:b/>
          <w:kern w:val="0"/>
          <w:szCs w:val="21"/>
        </w:rPr>
        <w:t>.</w:t>
      </w:r>
      <w:r>
        <w:rPr>
          <w:rFonts w:ascii="Times New Roman" w:eastAsia="仿宋_GB2312" w:hAnsi="Times New Roman" w:hint="eastAsia"/>
          <w:b/>
          <w:kern w:val="0"/>
          <w:szCs w:val="21"/>
        </w:rPr>
        <w:t>3</w:t>
      </w:r>
      <w:r>
        <w:rPr>
          <w:rFonts w:ascii="Times New Roman" w:eastAsia="仿宋_GB2312" w:hAnsi="Times New Roman"/>
          <w:kern w:val="0"/>
          <w:szCs w:val="21"/>
        </w:rPr>
        <w:t xml:space="preserve">  </w:t>
      </w:r>
      <w:r>
        <w:rPr>
          <w:rFonts w:ascii="Times New Roman" w:eastAsia="仿宋_GB2312" w:hAnsi="Times New Roman"/>
          <w:kern w:val="0"/>
          <w:szCs w:val="21"/>
        </w:rPr>
        <w:t>禅宗寺院内的道路及广场、停车场用地应包括消防车道、机动车道、步行道、无顶盖且无植被的广场及地上停车场</w:t>
      </w:r>
      <w:r>
        <w:rPr>
          <w:rFonts w:ascii="Times New Roman" w:eastAsia="仿宋_GB2312" w:hAnsi="Times New Roman" w:hint="eastAsia"/>
          <w:kern w:val="0"/>
          <w:szCs w:val="21"/>
        </w:rPr>
        <w:t>。</w:t>
      </w:r>
      <w:r>
        <w:rPr>
          <w:rFonts w:ascii="Times New Roman" w:eastAsia="仿宋_GB2312" w:hAnsi="Times New Roman"/>
          <w:kern w:val="0"/>
          <w:szCs w:val="21"/>
        </w:rPr>
        <w:t>用地面积计量范围应界定至路面或广场、停车场的外缘。</w:t>
      </w:r>
      <w:r>
        <w:rPr>
          <w:rFonts w:ascii="Times New Roman" w:eastAsia="仿宋_GB2312" w:hAnsi="Times New Roman" w:hint="eastAsia"/>
          <w:kern w:val="0"/>
          <w:szCs w:val="21"/>
        </w:rPr>
        <w:t>山</w:t>
      </w:r>
      <w:r>
        <w:rPr>
          <w:rFonts w:ascii="Times New Roman" w:eastAsia="仿宋_GB2312" w:hAnsi="Times New Roman"/>
          <w:kern w:val="0"/>
          <w:szCs w:val="21"/>
        </w:rPr>
        <w:t>门外的缓冲场地在禅宗寺院用地红线以内的面积应计量为禅宗寺院的道路及广场、停车场用地</w:t>
      </w:r>
      <w:r>
        <w:rPr>
          <w:rFonts w:ascii="Times New Roman" w:eastAsia="仿宋_GB2312" w:hAnsi="Times New Roman" w:hint="eastAsia"/>
          <w:kern w:val="0"/>
          <w:szCs w:val="21"/>
        </w:rPr>
        <w:t>。</w:t>
      </w:r>
    </w:p>
    <w:p w14:paraId="41BAE822" w14:textId="77777777" w:rsidR="00FA7D14" w:rsidRDefault="00FA7D14">
      <w:pPr>
        <w:autoSpaceDE w:val="0"/>
        <w:autoSpaceDN w:val="0"/>
        <w:adjustRightInd w:val="0"/>
        <w:jc w:val="left"/>
        <w:rPr>
          <w:rFonts w:ascii="Times New Roman" w:eastAsia="仿宋_GB2312" w:hAnsi="Times New Roman"/>
          <w:kern w:val="0"/>
          <w:szCs w:val="21"/>
        </w:rPr>
      </w:pPr>
    </w:p>
    <w:p w14:paraId="3A684A13" w14:textId="77777777" w:rsidR="00FA7D14" w:rsidRDefault="00C449A8">
      <w:pPr>
        <w:widowControl/>
        <w:spacing w:line="240" w:lineRule="auto"/>
        <w:jc w:val="left"/>
        <w:rPr>
          <w:rFonts w:ascii="Times New Roman" w:hAnsi="Times New Roman"/>
          <w:b/>
          <w:bCs/>
          <w:kern w:val="44"/>
          <w:sz w:val="28"/>
          <w:szCs w:val="44"/>
        </w:rPr>
      </w:pPr>
      <w:bookmarkStart w:id="88" w:name="_Toc345101903"/>
      <w:bookmarkStart w:id="89" w:name="_Toc66175512"/>
      <w:bookmarkStart w:id="90" w:name="_Toc320653363"/>
      <w:bookmarkStart w:id="91" w:name="_Toc321060833"/>
      <w:bookmarkStart w:id="92" w:name="_Toc320466451"/>
      <w:bookmarkStart w:id="93" w:name="_Toc320466327"/>
      <w:r>
        <w:rPr>
          <w:rFonts w:ascii="Times New Roman" w:hAnsi="Times New Roman"/>
          <w:b/>
          <w:bCs/>
          <w:kern w:val="44"/>
          <w:sz w:val="28"/>
          <w:szCs w:val="44"/>
        </w:rPr>
        <w:br w:type="page"/>
      </w:r>
    </w:p>
    <w:p w14:paraId="4DEEA00E" w14:textId="77777777" w:rsidR="00FA7D14" w:rsidRDefault="00C449A8">
      <w:pPr>
        <w:keepNext/>
        <w:keepLines/>
        <w:spacing w:before="480" w:after="240"/>
        <w:jc w:val="center"/>
        <w:outlineLvl w:val="0"/>
        <w:rPr>
          <w:rFonts w:ascii="Times New Roman" w:hAnsi="Times New Roman"/>
          <w:b/>
          <w:bCs/>
          <w:kern w:val="44"/>
          <w:sz w:val="28"/>
          <w:szCs w:val="44"/>
        </w:rPr>
      </w:pPr>
      <w:bookmarkStart w:id="94" w:name="_Toc93505382"/>
      <w:r>
        <w:rPr>
          <w:rFonts w:ascii="Times New Roman" w:hAnsi="Times New Roman"/>
          <w:b/>
          <w:bCs/>
          <w:kern w:val="44"/>
          <w:sz w:val="28"/>
          <w:szCs w:val="44"/>
        </w:rPr>
        <w:lastRenderedPageBreak/>
        <w:t xml:space="preserve">5  </w:t>
      </w:r>
      <w:bookmarkEnd w:id="88"/>
      <w:r>
        <w:rPr>
          <w:rFonts w:ascii="Times New Roman" w:hAnsi="Times New Roman" w:hint="eastAsia"/>
          <w:b/>
          <w:bCs/>
          <w:kern w:val="44"/>
          <w:sz w:val="28"/>
          <w:szCs w:val="44"/>
        </w:rPr>
        <w:t>建筑</w:t>
      </w:r>
      <w:bookmarkEnd w:id="89"/>
      <w:bookmarkEnd w:id="94"/>
    </w:p>
    <w:p w14:paraId="567F1B2B" w14:textId="77777777" w:rsidR="00FA7D14" w:rsidRDefault="00C449A8">
      <w:pPr>
        <w:keepNext/>
        <w:keepLines/>
        <w:spacing w:before="100" w:beforeAutospacing="1" w:after="100" w:afterAutospacing="1" w:line="360" w:lineRule="auto"/>
        <w:jc w:val="center"/>
        <w:outlineLvl w:val="1"/>
        <w:rPr>
          <w:rFonts w:ascii="Times New Roman" w:eastAsia="黑体" w:hAnsi="Times New Roman"/>
          <w:b/>
          <w:bCs/>
          <w:szCs w:val="32"/>
        </w:rPr>
      </w:pPr>
      <w:bookmarkStart w:id="95" w:name="_Toc345101904"/>
      <w:bookmarkStart w:id="96" w:name="_Toc93505383"/>
      <w:bookmarkStart w:id="97" w:name="_Toc66175513"/>
      <w:r>
        <w:rPr>
          <w:rFonts w:ascii="Times New Roman" w:eastAsia="黑体" w:hAnsi="Times New Roman"/>
          <w:b/>
          <w:bCs/>
          <w:szCs w:val="32"/>
        </w:rPr>
        <w:t xml:space="preserve">5.1  </w:t>
      </w:r>
      <w:r>
        <w:rPr>
          <w:rFonts w:ascii="Times New Roman" w:eastAsia="黑体" w:hAnsi="Times New Roman"/>
          <w:b/>
          <w:bCs/>
          <w:szCs w:val="32"/>
        </w:rPr>
        <w:t>一般规定</w:t>
      </w:r>
      <w:bookmarkEnd w:id="90"/>
      <w:bookmarkEnd w:id="91"/>
      <w:bookmarkEnd w:id="92"/>
      <w:bookmarkEnd w:id="93"/>
      <w:bookmarkEnd w:id="95"/>
      <w:bookmarkEnd w:id="96"/>
      <w:bookmarkEnd w:id="97"/>
      <w:r>
        <w:rPr>
          <w:rFonts w:ascii="Times New Roman" w:eastAsia="黑体" w:hAnsi="Times New Roman"/>
          <w:b/>
          <w:bCs/>
          <w:szCs w:val="32"/>
        </w:rPr>
        <w:t xml:space="preserve"> </w:t>
      </w:r>
    </w:p>
    <w:p w14:paraId="6542118B"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5.1.1</w:t>
      </w:r>
      <w:r>
        <w:rPr>
          <w:rFonts w:hint="eastAsia"/>
          <w:sz w:val="24"/>
          <w:szCs w:val="24"/>
        </w:rPr>
        <w:t xml:space="preserve">  </w:t>
      </w:r>
      <w:r>
        <w:rPr>
          <w:rFonts w:ascii="Times New Roman" w:eastAsia="仿宋_GB2312" w:hAnsi="Times New Roman"/>
          <w:kern w:val="0"/>
          <w:szCs w:val="21"/>
        </w:rPr>
        <w:t>禅宗寺院建筑</w:t>
      </w:r>
      <w:r>
        <w:rPr>
          <w:rFonts w:ascii="Times New Roman" w:eastAsia="仿宋_GB2312" w:hAnsi="Times New Roman" w:hint="eastAsia"/>
          <w:kern w:val="0"/>
          <w:szCs w:val="21"/>
        </w:rPr>
        <w:t>群应根据使用性质、建筑规模、建筑标准的不同，确定各类用房，禅寺建筑一般</w:t>
      </w:r>
      <w:r>
        <w:rPr>
          <w:rFonts w:ascii="Times New Roman" w:eastAsia="仿宋_GB2312" w:hAnsi="Times New Roman"/>
          <w:kern w:val="0"/>
          <w:szCs w:val="21"/>
        </w:rPr>
        <w:t>由</w:t>
      </w:r>
      <w:r>
        <w:rPr>
          <w:rFonts w:ascii="Times New Roman" w:eastAsia="仿宋_GB2312" w:hAnsi="Times New Roman" w:hint="eastAsia"/>
          <w:kern w:val="0"/>
          <w:szCs w:val="21"/>
        </w:rPr>
        <w:t>礼佛殿堂、禅修用房、生活用房、配套用房等部分组成，生活及配套用房的规模应与主体建筑规模相协调。</w:t>
      </w:r>
    </w:p>
    <w:p w14:paraId="32A7E1EE" w14:textId="77777777" w:rsidR="00FA7D14" w:rsidRDefault="00C449A8">
      <w:pPr>
        <w:jc w:val="center"/>
        <w:rPr>
          <w:rFonts w:ascii="Times New Roman" w:eastAsia="仿宋_GB2312" w:hAnsi="Times New Roman"/>
          <w:kern w:val="0"/>
          <w:szCs w:val="21"/>
        </w:rPr>
      </w:pPr>
      <w:bookmarkStart w:id="98" w:name="OLE_LINK27"/>
      <w:r>
        <w:rPr>
          <w:rFonts w:ascii="Times New Roman" w:eastAsia="仿宋_GB2312" w:hAnsi="Times New Roman" w:hint="eastAsia"/>
          <w:kern w:val="0"/>
          <w:szCs w:val="21"/>
        </w:rPr>
        <w:t>表</w:t>
      </w:r>
      <w:r>
        <w:rPr>
          <w:rFonts w:ascii="Times New Roman" w:eastAsia="仿宋_GB2312" w:hAnsi="Times New Roman" w:hint="eastAsia"/>
          <w:kern w:val="0"/>
          <w:szCs w:val="21"/>
        </w:rPr>
        <w:t>5</w:t>
      </w:r>
      <w:r>
        <w:rPr>
          <w:rFonts w:ascii="Times New Roman" w:eastAsia="仿宋_GB2312" w:hAnsi="Times New Roman"/>
          <w:kern w:val="0"/>
          <w:szCs w:val="21"/>
        </w:rPr>
        <w:t xml:space="preserve">.1.1 </w:t>
      </w:r>
      <w:r>
        <w:rPr>
          <w:rFonts w:ascii="Times New Roman" w:eastAsia="仿宋_GB2312" w:hAnsi="Times New Roman" w:hint="eastAsia"/>
          <w:kern w:val="0"/>
          <w:szCs w:val="21"/>
        </w:rPr>
        <w:t>岭南禅宗寺院基本功能配置表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FA7D14" w14:paraId="68ED4632" w14:textId="77777777">
        <w:trPr>
          <w:jc w:val="center"/>
        </w:trPr>
        <w:tc>
          <w:tcPr>
            <w:tcW w:w="2268" w:type="dxa"/>
          </w:tcPr>
          <w:p w14:paraId="6D933888"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功能分类</w:t>
            </w:r>
          </w:p>
        </w:tc>
        <w:tc>
          <w:tcPr>
            <w:tcW w:w="6804" w:type="dxa"/>
          </w:tcPr>
          <w:p w14:paraId="43ECA7C7"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功能房间</w:t>
            </w:r>
          </w:p>
        </w:tc>
      </w:tr>
      <w:tr w:rsidR="00FA7D14" w14:paraId="4E89B183" w14:textId="77777777">
        <w:trPr>
          <w:jc w:val="center"/>
        </w:trPr>
        <w:tc>
          <w:tcPr>
            <w:tcW w:w="2268" w:type="dxa"/>
          </w:tcPr>
          <w:p w14:paraId="71AAE240"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礼佛殿堂</w:t>
            </w:r>
          </w:p>
        </w:tc>
        <w:tc>
          <w:tcPr>
            <w:tcW w:w="6804" w:type="dxa"/>
          </w:tcPr>
          <w:p w14:paraId="43B69548"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山门</w:t>
            </w:r>
            <w:r>
              <w:rPr>
                <w:rFonts w:ascii="Times New Roman" w:eastAsia="仿宋_GB2312" w:hAnsi="Times New Roman"/>
                <w:kern w:val="0"/>
                <w:szCs w:val="21"/>
              </w:rPr>
              <w:t>、</w:t>
            </w:r>
            <w:r>
              <w:rPr>
                <w:rFonts w:ascii="Times New Roman" w:eastAsia="仿宋_GB2312" w:hAnsi="Times New Roman" w:hint="eastAsia"/>
                <w:kern w:val="0"/>
                <w:szCs w:val="21"/>
              </w:rPr>
              <w:t>钟楼、鼓楼</w:t>
            </w:r>
            <w:r>
              <w:rPr>
                <w:rFonts w:ascii="Times New Roman" w:eastAsia="仿宋_GB2312" w:hAnsi="Times New Roman"/>
                <w:kern w:val="0"/>
                <w:szCs w:val="21"/>
              </w:rPr>
              <w:t>、</w:t>
            </w:r>
            <w:r>
              <w:rPr>
                <w:rFonts w:ascii="Times New Roman" w:eastAsia="仿宋_GB2312" w:hAnsi="Times New Roman" w:hint="eastAsia"/>
                <w:kern w:val="0"/>
                <w:szCs w:val="21"/>
              </w:rPr>
              <w:t>天王殿、大雄宝殿、配殿（包括伽蓝殿、地藏殿、祖师殿、六祖殿、观音殿、功德堂等）、斋堂、法堂</w:t>
            </w:r>
            <w:r>
              <w:rPr>
                <w:rFonts w:ascii="Times New Roman" w:eastAsia="仿宋_GB2312" w:hAnsi="Times New Roman"/>
                <w:kern w:val="0"/>
                <w:szCs w:val="21"/>
              </w:rPr>
              <w:t>、</w:t>
            </w:r>
            <w:r>
              <w:rPr>
                <w:rFonts w:ascii="Times New Roman" w:eastAsia="仿宋_GB2312" w:hAnsi="Times New Roman" w:hint="eastAsia"/>
                <w:kern w:val="0"/>
                <w:szCs w:val="21"/>
              </w:rPr>
              <w:t>藏经阁、方丈室</w:t>
            </w:r>
          </w:p>
        </w:tc>
      </w:tr>
      <w:tr w:rsidR="00FA7D14" w14:paraId="7970D7DC" w14:textId="77777777">
        <w:trPr>
          <w:jc w:val="center"/>
        </w:trPr>
        <w:tc>
          <w:tcPr>
            <w:tcW w:w="2268" w:type="dxa"/>
          </w:tcPr>
          <w:p w14:paraId="136BDDF0"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禅修用房</w:t>
            </w:r>
          </w:p>
        </w:tc>
        <w:tc>
          <w:tcPr>
            <w:tcW w:w="6804" w:type="dxa"/>
          </w:tcPr>
          <w:p w14:paraId="2C2DF085"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念佛堂、讲经堂、禅堂、闭关</w:t>
            </w:r>
            <w:proofErr w:type="gramStart"/>
            <w:r>
              <w:rPr>
                <w:rFonts w:ascii="Times New Roman" w:eastAsia="仿宋_GB2312" w:hAnsi="Times New Roman" w:hint="eastAsia"/>
                <w:kern w:val="0"/>
                <w:szCs w:val="21"/>
              </w:rPr>
              <w:t>寮</w:t>
            </w:r>
            <w:proofErr w:type="gramEnd"/>
          </w:p>
        </w:tc>
      </w:tr>
      <w:tr w:rsidR="00FA7D14" w14:paraId="52C12CEF" w14:textId="77777777">
        <w:trPr>
          <w:jc w:val="center"/>
        </w:trPr>
        <w:tc>
          <w:tcPr>
            <w:tcW w:w="2268" w:type="dxa"/>
          </w:tcPr>
          <w:p w14:paraId="7915FFF0"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生活用房</w:t>
            </w:r>
          </w:p>
        </w:tc>
        <w:tc>
          <w:tcPr>
            <w:tcW w:w="6804" w:type="dxa"/>
          </w:tcPr>
          <w:p w14:paraId="5C08A57A"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僧</w:t>
            </w:r>
            <w:proofErr w:type="gramStart"/>
            <w:r>
              <w:rPr>
                <w:rFonts w:ascii="Times New Roman" w:eastAsia="仿宋_GB2312" w:hAnsi="Times New Roman" w:hint="eastAsia"/>
                <w:kern w:val="0"/>
                <w:szCs w:val="21"/>
              </w:rPr>
              <w:t>寮</w:t>
            </w:r>
            <w:proofErr w:type="gramEnd"/>
            <w:r>
              <w:rPr>
                <w:rFonts w:ascii="Times New Roman" w:eastAsia="仿宋_GB2312" w:hAnsi="Times New Roman" w:hint="eastAsia"/>
                <w:kern w:val="0"/>
                <w:szCs w:val="21"/>
              </w:rPr>
              <w:t>、居士</w:t>
            </w:r>
            <w:proofErr w:type="gramStart"/>
            <w:r>
              <w:rPr>
                <w:rFonts w:ascii="Times New Roman" w:eastAsia="仿宋_GB2312" w:hAnsi="Times New Roman" w:hint="eastAsia"/>
                <w:kern w:val="0"/>
                <w:szCs w:val="21"/>
              </w:rPr>
              <w:t>寮</w:t>
            </w:r>
            <w:proofErr w:type="gramEnd"/>
            <w:r>
              <w:rPr>
                <w:rFonts w:ascii="Times New Roman" w:eastAsia="仿宋_GB2312" w:hAnsi="Times New Roman" w:hint="eastAsia"/>
                <w:kern w:val="0"/>
                <w:szCs w:val="21"/>
              </w:rPr>
              <w:t>、</w:t>
            </w:r>
          </w:p>
        </w:tc>
      </w:tr>
      <w:tr w:rsidR="00FA7D14" w14:paraId="70416926" w14:textId="77777777">
        <w:trPr>
          <w:jc w:val="center"/>
        </w:trPr>
        <w:tc>
          <w:tcPr>
            <w:tcW w:w="2268" w:type="dxa"/>
          </w:tcPr>
          <w:p w14:paraId="57E5B114"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配套用房</w:t>
            </w:r>
          </w:p>
        </w:tc>
        <w:tc>
          <w:tcPr>
            <w:tcW w:w="6804" w:type="dxa"/>
          </w:tcPr>
          <w:p w14:paraId="21C72775"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客堂（佛事登记处）、法物流通处、素食</w:t>
            </w:r>
            <w:r>
              <w:rPr>
                <w:rFonts w:ascii="Times New Roman" w:eastAsia="仿宋_GB2312" w:hAnsi="Times New Roman" w:hint="eastAsia"/>
                <w:kern w:val="0"/>
                <w:szCs w:val="21"/>
              </w:rPr>
              <w:t>馆、行政办公用房、厨房公厕、医疗室、安保中心等用房</w:t>
            </w:r>
            <w:r>
              <w:rPr>
                <w:rFonts w:ascii="Times New Roman" w:eastAsia="仿宋_GB2312" w:hAnsi="Times New Roman"/>
                <w:kern w:val="0"/>
                <w:szCs w:val="21"/>
              </w:rPr>
              <w:t>和设施</w:t>
            </w:r>
          </w:p>
        </w:tc>
      </w:tr>
      <w:bookmarkEnd w:id="98"/>
    </w:tbl>
    <w:p w14:paraId="186BD91C" w14:textId="77777777" w:rsidR="00FA7D14" w:rsidRDefault="00FA7D14">
      <w:pPr>
        <w:rPr>
          <w:rFonts w:eastAsia="仿宋_GB2312"/>
        </w:rPr>
      </w:pPr>
    </w:p>
    <w:p w14:paraId="7C74B5D9" w14:textId="77777777" w:rsidR="00FA7D14" w:rsidRDefault="00C449A8">
      <w:pPr>
        <w:rPr>
          <w:rFonts w:ascii="宋体" w:hAnsi="宋体"/>
          <w:kern w:val="0"/>
          <w:szCs w:val="21"/>
        </w:rPr>
      </w:pPr>
      <w:r>
        <w:rPr>
          <w:rFonts w:eastAsia="仿宋_GB2312" w:hint="eastAsia"/>
        </w:rPr>
        <w:t>【</w:t>
      </w:r>
      <w:r>
        <w:rPr>
          <w:rFonts w:hint="eastAsia"/>
        </w:rPr>
        <w:t>条文说明</w:t>
      </w:r>
      <w:r>
        <w:rPr>
          <w:rFonts w:eastAsia="仿宋_GB2312" w:hint="eastAsia"/>
        </w:rPr>
        <w:t>】</w:t>
      </w:r>
      <w:r>
        <w:rPr>
          <w:rFonts w:ascii="宋体" w:hAnsi="宋体" w:hint="eastAsia"/>
          <w:szCs w:val="21"/>
        </w:rPr>
        <w:t>礼佛殿堂包括</w:t>
      </w:r>
      <w:r>
        <w:rPr>
          <w:rFonts w:ascii="宋体" w:hAnsi="宋体" w:hint="eastAsia"/>
          <w:kern w:val="0"/>
          <w:szCs w:val="21"/>
        </w:rPr>
        <w:t>山门</w:t>
      </w:r>
      <w:r>
        <w:rPr>
          <w:rFonts w:ascii="宋体" w:hAnsi="宋体"/>
          <w:kern w:val="0"/>
          <w:szCs w:val="21"/>
        </w:rPr>
        <w:t>、</w:t>
      </w:r>
      <w:r>
        <w:rPr>
          <w:rFonts w:ascii="宋体" w:hAnsi="宋体" w:hint="eastAsia"/>
          <w:kern w:val="0"/>
          <w:szCs w:val="21"/>
        </w:rPr>
        <w:t>钟楼、鼓楼</w:t>
      </w:r>
      <w:r>
        <w:rPr>
          <w:rFonts w:ascii="宋体" w:hAnsi="宋体"/>
          <w:kern w:val="0"/>
          <w:szCs w:val="21"/>
        </w:rPr>
        <w:t>、</w:t>
      </w:r>
      <w:r>
        <w:rPr>
          <w:rFonts w:ascii="宋体" w:hAnsi="宋体" w:hint="eastAsia"/>
          <w:kern w:val="0"/>
          <w:szCs w:val="21"/>
        </w:rPr>
        <w:t>天王殿、大雄宝殿、配殿（包括伽蓝殿、地藏殿、祖师殿、六祖殿、观音殿、功德堂等）、斋堂、法堂</w:t>
      </w:r>
      <w:r>
        <w:rPr>
          <w:rFonts w:ascii="宋体" w:hAnsi="宋体"/>
          <w:kern w:val="0"/>
          <w:szCs w:val="21"/>
        </w:rPr>
        <w:t>、</w:t>
      </w:r>
      <w:r>
        <w:rPr>
          <w:rFonts w:ascii="宋体" w:hAnsi="宋体" w:hint="eastAsia"/>
          <w:kern w:val="0"/>
          <w:szCs w:val="21"/>
        </w:rPr>
        <w:t>藏经阁、方丈室等。</w:t>
      </w:r>
      <w:r>
        <w:rPr>
          <w:rFonts w:ascii="宋体" w:hAnsi="宋体" w:hint="eastAsia"/>
          <w:szCs w:val="21"/>
        </w:rPr>
        <w:t>禅修用房包括</w:t>
      </w:r>
      <w:r>
        <w:rPr>
          <w:rFonts w:ascii="宋体" w:hAnsi="宋体" w:hint="eastAsia"/>
          <w:kern w:val="0"/>
          <w:szCs w:val="21"/>
        </w:rPr>
        <w:t>念佛堂、讲经堂、禅堂、闭关</w:t>
      </w:r>
      <w:proofErr w:type="gramStart"/>
      <w:r>
        <w:rPr>
          <w:rFonts w:ascii="宋体" w:hAnsi="宋体" w:hint="eastAsia"/>
          <w:kern w:val="0"/>
          <w:szCs w:val="21"/>
        </w:rPr>
        <w:t>寮</w:t>
      </w:r>
      <w:proofErr w:type="gramEnd"/>
      <w:r>
        <w:rPr>
          <w:rFonts w:ascii="宋体" w:hAnsi="宋体" w:hint="eastAsia"/>
          <w:szCs w:val="21"/>
        </w:rPr>
        <w:t>等。生活用房包括</w:t>
      </w:r>
      <w:r>
        <w:rPr>
          <w:rFonts w:ascii="宋体" w:hAnsi="宋体" w:hint="eastAsia"/>
          <w:kern w:val="0"/>
          <w:szCs w:val="21"/>
        </w:rPr>
        <w:t>僧</w:t>
      </w:r>
      <w:proofErr w:type="gramStart"/>
      <w:r>
        <w:rPr>
          <w:rFonts w:ascii="宋体" w:hAnsi="宋体" w:hint="eastAsia"/>
          <w:kern w:val="0"/>
          <w:szCs w:val="21"/>
        </w:rPr>
        <w:t>寮</w:t>
      </w:r>
      <w:proofErr w:type="gramEnd"/>
      <w:r>
        <w:rPr>
          <w:rFonts w:ascii="宋体" w:hAnsi="宋体" w:hint="eastAsia"/>
          <w:kern w:val="0"/>
          <w:szCs w:val="21"/>
        </w:rPr>
        <w:t>、居士</w:t>
      </w:r>
      <w:proofErr w:type="gramStart"/>
      <w:r>
        <w:rPr>
          <w:rFonts w:ascii="宋体" w:hAnsi="宋体" w:hint="eastAsia"/>
          <w:kern w:val="0"/>
          <w:szCs w:val="21"/>
        </w:rPr>
        <w:t>寮</w:t>
      </w:r>
      <w:proofErr w:type="gramEnd"/>
      <w:r>
        <w:rPr>
          <w:rFonts w:ascii="宋体" w:hAnsi="宋体" w:hint="eastAsia"/>
          <w:kern w:val="0"/>
          <w:szCs w:val="21"/>
        </w:rPr>
        <w:t>等。</w:t>
      </w:r>
      <w:r>
        <w:rPr>
          <w:rFonts w:ascii="宋体" w:hAnsi="宋体" w:hint="eastAsia"/>
          <w:szCs w:val="21"/>
        </w:rPr>
        <w:t>配套用房包括</w:t>
      </w:r>
      <w:r>
        <w:rPr>
          <w:rFonts w:ascii="宋体" w:hAnsi="宋体" w:hint="eastAsia"/>
          <w:kern w:val="0"/>
          <w:szCs w:val="21"/>
        </w:rPr>
        <w:t>客堂（佛事登记处）、法物流通处、素食馆、行政办公用房、厨房公厕、医疗室、安保中心等用房</w:t>
      </w:r>
      <w:r>
        <w:rPr>
          <w:rFonts w:ascii="宋体" w:hAnsi="宋体"/>
          <w:kern w:val="0"/>
          <w:szCs w:val="21"/>
        </w:rPr>
        <w:t>和设施</w:t>
      </w:r>
      <w:r>
        <w:rPr>
          <w:rFonts w:ascii="宋体" w:hAnsi="宋体" w:hint="eastAsia"/>
          <w:szCs w:val="21"/>
        </w:rPr>
        <w:t>。</w:t>
      </w:r>
    </w:p>
    <w:p w14:paraId="24714C41" w14:textId="77777777" w:rsidR="00FA7D14" w:rsidRDefault="00C449A8">
      <w:pPr>
        <w:rPr>
          <w:rFonts w:eastAsia="仿宋_GB2312"/>
          <w:szCs w:val="21"/>
        </w:rPr>
      </w:pPr>
      <w:r>
        <w:rPr>
          <w:rFonts w:ascii="Times New Roman" w:eastAsia="仿宋_GB2312" w:hAnsi="Times New Roman" w:hint="eastAsia"/>
          <w:b/>
          <w:kern w:val="0"/>
          <w:szCs w:val="21"/>
        </w:rPr>
        <w:t>5.1.2</w:t>
      </w:r>
      <w:r>
        <w:rPr>
          <w:rFonts w:hint="eastAsia"/>
          <w:sz w:val="24"/>
          <w:szCs w:val="24"/>
        </w:rPr>
        <w:t xml:space="preserve">  </w:t>
      </w:r>
      <w:r>
        <w:rPr>
          <w:rFonts w:ascii="Times New Roman" w:eastAsia="仿宋_GB2312" w:hAnsi="Times New Roman" w:hint="eastAsia"/>
          <w:kern w:val="0"/>
          <w:szCs w:val="21"/>
        </w:rPr>
        <w:t>佛殿和法堂是禅寺构成上最为重要和最具象征意义的建筑，体现了</w:t>
      </w:r>
      <w:proofErr w:type="gramStart"/>
      <w:r>
        <w:rPr>
          <w:rFonts w:ascii="Times New Roman" w:eastAsia="仿宋_GB2312" w:hAnsi="Times New Roman" w:hint="eastAsia"/>
          <w:kern w:val="0"/>
          <w:szCs w:val="21"/>
        </w:rPr>
        <w:t>参禅学</w:t>
      </w:r>
      <w:proofErr w:type="gramEnd"/>
      <w:r>
        <w:rPr>
          <w:rFonts w:ascii="Times New Roman" w:eastAsia="仿宋_GB2312" w:hAnsi="Times New Roman" w:hint="eastAsia"/>
          <w:kern w:val="0"/>
          <w:szCs w:val="21"/>
        </w:rPr>
        <w:t>道、礼佛修行的内在本质，故在建筑等级、建筑规模、内部装饰上应突出其个性及地位。</w:t>
      </w:r>
    </w:p>
    <w:p w14:paraId="29872E5C"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5.1.3</w:t>
      </w:r>
      <w:r>
        <w:rPr>
          <w:rFonts w:hint="eastAsia"/>
          <w:sz w:val="24"/>
          <w:szCs w:val="24"/>
        </w:rPr>
        <w:t xml:space="preserve">  </w:t>
      </w:r>
      <w:r>
        <w:rPr>
          <w:rFonts w:ascii="Times New Roman" w:eastAsia="仿宋_GB2312" w:hAnsi="Times New Roman" w:hint="eastAsia"/>
          <w:kern w:val="0"/>
          <w:szCs w:val="21"/>
        </w:rPr>
        <w:t>建筑色彩、材质应当与建筑功能、造型、体量相协调，</w:t>
      </w:r>
      <w:r>
        <w:rPr>
          <w:rFonts w:eastAsia="仿宋_GB2312" w:hint="eastAsia"/>
          <w:szCs w:val="21"/>
        </w:rPr>
        <w:t>符合佛教禅宗的规制要求及</w:t>
      </w:r>
      <w:r>
        <w:rPr>
          <w:rFonts w:ascii="Times New Roman" w:eastAsia="仿宋_GB2312" w:hAnsi="Times New Roman" w:hint="eastAsia"/>
          <w:kern w:val="0"/>
          <w:szCs w:val="21"/>
        </w:rPr>
        <w:t>宗教环境要求</w:t>
      </w:r>
      <w:r>
        <w:rPr>
          <w:rFonts w:eastAsia="仿宋_GB2312" w:hint="eastAsia"/>
          <w:szCs w:val="21"/>
        </w:rPr>
        <w:t>。</w:t>
      </w:r>
    </w:p>
    <w:p w14:paraId="420A439B" w14:textId="77777777" w:rsidR="00FA7D14" w:rsidRDefault="00C449A8">
      <w:pPr>
        <w:rPr>
          <w:rFonts w:eastAsia="仿宋_GB2312"/>
          <w:szCs w:val="21"/>
        </w:rPr>
      </w:pPr>
      <w:r>
        <w:rPr>
          <w:rFonts w:ascii="Times New Roman" w:eastAsia="仿宋_GB2312" w:hAnsi="Times New Roman" w:hint="eastAsia"/>
          <w:b/>
          <w:kern w:val="0"/>
          <w:szCs w:val="21"/>
        </w:rPr>
        <w:t>5.1.4</w:t>
      </w:r>
      <w:r>
        <w:rPr>
          <w:rFonts w:hint="eastAsia"/>
          <w:sz w:val="24"/>
          <w:szCs w:val="24"/>
        </w:rPr>
        <w:t xml:space="preserve">  </w:t>
      </w:r>
      <w:r>
        <w:rPr>
          <w:rFonts w:ascii="Times New Roman" w:eastAsia="仿宋_GB2312" w:hAnsi="Times New Roman" w:hint="eastAsia"/>
          <w:kern w:val="0"/>
          <w:szCs w:val="21"/>
        </w:rPr>
        <w:t>禅宗寺院的建筑高度应符合当地城乡规划的条件，控制天际轮廓线，与周边环境相协调，对天际轮廓线有重大影响的，其高度和体量应当经专题论证确定。公园绿地、广场、城市重要水体周边的建设项目，原则上应当遵循建筑前低后高、左右均衡的布局原则，并结合地形高差和周边环境</w:t>
      </w:r>
      <w:r>
        <w:rPr>
          <w:rFonts w:ascii="Times New Roman" w:eastAsia="仿宋_GB2312" w:hAnsi="Times New Roman" w:hint="eastAsia"/>
          <w:kern w:val="0"/>
          <w:szCs w:val="21"/>
        </w:rPr>
        <w:t>进行设计。</w:t>
      </w:r>
    </w:p>
    <w:p w14:paraId="1ED07664" w14:textId="77777777" w:rsidR="00FA7D14" w:rsidRDefault="00C449A8">
      <w:pPr>
        <w:rPr>
          <w:rFonts w:eastAsia="仿宋_GB2312"/>
          <w:szCs w:val="21"/>
        </w:rPr>
      </w:pPr>
      <w:r>
        <w:rPr>
          <w:rFonts w:ascii="Times New Roman" w:eastAsia="仿宋_GB2312" w:hAnsi="Times New Roman" w:hint="eastAsia"/>
          <w:b/>
          <w:kern w:val="0"/>
          <w:szCs w:val="21"/>
        </w:rPr>
        <w:t>5.1.5</w:t>
      </w:r>
      <w:r>
        <w:rPr>
          <w:rFonts w:hint="eastAsia"/>
          <w:sz w:val="24"/>
          <w:szCs w:val="24"/>
        </w:rPr>
        <w:t xml:space="preserve">  </w:t>
      </w:r>
      <w:r>
        <w:rPr>
          <w:rFonts w:ascii="Times New Roman" w:eastAsia="仿宋_GB2312" w:hAnsi="Times New Roman" w:hint="eastAsia"/>
          <w:kern w:val="0"/>
          <w:szCs w:val="21"/>
        </w:rPr>
        <w:t>人员集中的礼佛空间不得设置在地下室，居住生活用房</w:t>
      </w:r>
      <w:r>
        <w:rPr>
          <w:rFonts w:ascii="Times New Roman" w:eastAsia="仿宋_GB2312" w:hAnsi="Times New Roman"/>
          <w:kern w:val="0"/>
          <w:szCs w:val="21"/>
        </w:rPr>
        <w:t>不</w:t>
      </w:r>
      <w:r>
        <w:rPr>
          <w:rFonts w:ascii="Times New Roman" w:eastAsia="仿宋_GB2312" w:hAnsi="Times New Roman" w:hint="eastAsia"/>
          <w:kern w:val="0"/>
          <w:szCs w:val="21"/>
        </w:rPr>
        <w:t>得</w:t>
      </w:r>
      <w:r>
        <w:rPr>
          <w:rFonts w:ascii="Times New Roman" w:eastAsia="仿宋_GB2312" w:hAnsi="Times New Roman"/>
          <w:kern w:val="0"/>
          <w:szCs w:val="21"/>
        </w:rPr>
        <w:t>设在地下室或半地下室。</w:t>
      </w:r>
    </w:p>
    <w:p w14:paraId="3E5A8F14" w14:textId="77777777" w:rsidR="00FA7D14" w:rsidRDefault="00C449A8">
      <w:pPr>
        <w:spacing w:afterLines="30" w:after="93" w:line="240" w:lineRule="auto"/>
        <w:rPr>
          <w:rFonts w:ascii="Times New Roman" w:eastAsiaTheme="minorEastAsia" w:hAnsi="Times New Roman"/>
          <w:szCs w:val="21"/>
        </w:rPr>
      </w:pPr>
      <w:r>
        <w:rPr>
          <w:rFonts w:ascii="Times New Roman" w:eastAsia="仿宋_GB2312" w:hAnsi="Times New Roman" w:hint="eastAsia"/>
          <w:szCs w:val="21"/>
        </w:rPr>
        <w:t>【</w:t>
      </w:r>
      <w:r>
        <w:rPr>
          <w:rFonts w:ascii="Times New Roman" w:eastAsiaTheme="minorEastAsia" w:hAnsi="Times New Roman" w:hint="eastAsia"/>
          <w:szCs w:val="21"/>
        </w:rPr>
        <w:t>条文说明</w:t>
      </w:r>
      <w:r>
        <w:rPr>
          <w:rFonts w:ascii="Times New Roman" w:eastAsia="仿宋_GB2312" w:hAnsi="Times New Roman" w:hint="eastAsia"/>
          <w:szCs w:val="21"/>
        </w:rPr>
        <w:t>】</w:t>
      </w:r>
      <w:proofErr w:type="gramStart"/>
      <w:r>
        <w:rPr>
          <w:rFonts w:ascii="Times New Roman" w:eastAsiaTheme="minorEastAsia" w:hAnsi="Times New Roman" w:hint="eastAsia"/>
          <w:szCs w:val="21"/>
        </w:rPr>
        <w:t>当人员</w:t>
      </w:r>
      <w:proofErr w:type="gramEnd"/>
      <w:r>
        <w:rPr>
          <w:rFonts w:ascii="Times New Roman" w:eastAsiaTheme="minorEastAsia" w:hAnsi="Times New Roman" w:hint="eastAsia"/>
          <w:szCs w:val="21"/>
        </w:rPr>
        <w:t>集中于寺院活动空间开展宗教仪式活动时，由于同一时间聚集人数较多，疏散时在门口附近往往会发生拥堵现象。故为了保证人流快速疏散，及时通向安全地带，人员集中的活动空间不得设置在地下室。</w:t>
      </w:r>
    </w:p>
    <w:p w14:paraId="332FC74F" w14:textId="77777777" w:rsidR="00FA7D14" w:rsidRDefault="00C449A8">
      <w:pPr>
        <w:rPr>
          <w:rFonts w:eastAsia="仿宋_GB2312"/>
          <w:b/>
          <w:szCs w:val="21"/>
        </w:rPr>
      </w:pPr>
      <w:r>
        <w:rPr>
          <w:rFonts w:ascii="Times New Roman" w:eastAsia="仿宋_GB2312" w:hAnsi="Times New Roman" w:hint="eastAsia"/>
          <w:b/>
          <w:kern w:val="0"/>
          <w:szCs w:val="21"/>
        </w:rPr>
        <w:t>5.1.6</w:t>
      </w:r>
      <w:r>
        <w:rPr>
          <w:rFonts w:hint="eastAsia"/>
          <w:sz w:val="24"/>
          <w:szCs w:val="24"/>
        </w:rPr>
        <w:t xml:space="preserve">  </w:t>
      </w:r>
      <w:r>
        <w:rPr>
          <w:rFonts w:ascii="Times New Roman" w:eastAsia="仿宋_GB2312" w:hAnsi="Times New Roman" w:hint="eastAsia"/>
          <w:kern w:val="0"/>
          <w:szCs w:val="21"/>
        </w:rPr>
        <w:t>当人流集中的宗教活动空间布置在二层及以上时，</w:t>
      </w:r>
      <w:proofErr w:type="gramStart"/>
      <w:r>
        <w:rPr>
          <w:rFonts w:ascii="Times New Roman" w:eastAsia="仿宋_GB2312" w:hAnsi="Times New Roman" w:hint="eastAsia"/>
          <w:kern w:val="0"/>
          <w:szCs w:val="21"/>
        </w:rPr>
        <w:t>宜设置</w:t>
      </w:r>
      <w:proofErr w:type="gramEnd"/>
      <w:r>
        <w:rPr>
          <w:rFonts w:ascii="Times New Roman" w:eastAsia="仿宋_GB2312" w:hAnsi="Times New Roman" w:hint="eastAsia"/>
          <w:kern w:val="0"/>
          <w:szCs w:val="21"/>
        </w:rPr>
        <w:t>电梯</w:t>
      </w:r>
      <w:r>
        <w:rPr>
          <w:rFonts w:ascii="Times New Roman" w:eastAsia="仿宋_GB2312" w:hAnsi="Times New Roman"/>
          <w:kern w:val="0"/>
          <w:szCs w:val="21"/>
        </w:rPr>
        <w:t>。</w:t>
      </w:r>
    </w:p>
    <w:p w14:paraId="4AFE01C2" w14:textId="77777777" w:rsidR="00FA7D14" w:rsidRDefault="00C449A8">
      <w:pPr>
        <w:spacing w:afterLines="30" w:after="93" w:line="240" w:lineRule="auto"/>
        <w:rPr>
          <w:rFonts w:ascii="Times New Roman" w:eastAsiaTheme="minorEastAsia" w:hAnsi="Times New Roman"/>
          <w:szCs w:val="21"/>
        </w:rPr>
      </w:pPr>
      <w:r>
        <w:rPr>
          <w:rFonts w:ascii="Times New Roman" w:eastAsia="仿宋_GB2312" w:hAnsi="Times New Roman" w:hint="eastAsia"/>
          <w:szCs w:val="21"/>
        </w:rPr>
        <w:t>【</w:t>
      </w:r>
      <w:r>
        <w:rPr>
          <w:rFonts w:ascii="Times New Roman" w:eastAsiaTheme="minorEastAsia" w:hAnsi="Times New Roman" w:hint="eastAsia"/>
          <w:szCs w:val="21"/>
        </w:rPr>
        <w:t>条文说明</w:t>
      </w:r>
      <w:r>
        <w:rPr>
          <w:rFonts w:ascii="Times New Roman" w:eastAsia="仿宋_GB2312" w:hAnsi="Times New Roman" w:hint="eastAsia"/>
          <w:szCs w:val="21"/>
        </w:rPr>
        <w:t>】</w:t>
      </w:r>
      <w:r>
        <w:rPr>
          <w:rFonts w:ascii="Times New Roman" w:eastAsiaTheme="minorEastAsia" w:hAnsi="Times New Roman" w:hint="eastAsia"/>
          <w:szCs w:val="21"/>
        </w:rPr>
        <w:t>考虑佛教僧众日常的人流垂直交通需要，故建议人流较多的建筑二层设置电梯。</w:t>
      </w:r>
    </w:p>
    <w:p w14:paraId="0D964413" w14:textId="77777777" w:rsidR="00FA7D14" w:rsidRDefault="00C449A8">
      <w:pPr>
        <w:rPr>
          <w:rFonts w:eastAsia="仿宋_GB2312"/>
          <w:szCs w:val="21"/>
        </w:rPr>
      </w:pPr>
      <w:r>
        <w:rPr>
          <w:rFonts w:ascii="Times New Roman" w:eastAsia="仿宋_GB2312" w:hAnsi="Times New Roman" w:hint="eastAsia"/>
          <w:b/>
          <w:kern w:val="0"/>
          <w:szCs w:val="21"/>
        </w:rPr>
        <w:t>5.1.7</w:t>
      </w:r>
      <w:r>
        <w:rPr>
          <w:rFonts w:hint="eastAsia"/>
          <w:sz w:val="24"/>
          <w:szCs w:val="24"/>
        </w:rPr>
        <w:t xml:space="preserve">  </w:t>
      </w:r>
      <w:r>
        <w:rPr>
          <w:rFonts w:ascii="Times New Roman" w:eastAsia="仿宋_GB2312" w:hAnsi="Times New Roman"/>
          <w:kern w:val="0"/>
          <w:szCs w:val="21"/>
        </w:rPr>
        <w:t>确定建筑平</w:t>
      </w:r>
      <w:r>
        <w:rPr>
          <w:rFonts w:ascii="Times New Roman" w:eastAsia="仿宋_GB2312" w:hAnsi="Times New Roman" w:hint="eastAsia"/>
          <w:kern w:val="0"/>
          <w:szCs w:val="21"/>
        </w:rPr>
        <w:t>面</w:t>
      </w:r>
      <w:r>
        <w:rPr>
          <w:rFonts w:ascii="Times New Roman" w:eastAsia="仿宋_GB2312" w:hAnsi="Times New Roman"/>
          <w:kern w:val="0"/>
          <w:szCs w:val="21"/>
        </w:rPr>
        <w:t>、剖面、结构选型和空间造型时，应根据建筑位置、</w:t>
      </w:r>
      <w:r>
        <w:rPr>
          <w:rFonts w:ascii="Times New Roman" w:eastAsia="仿宋_GB2312" w:hAnsi="Times New Roman" w:hint="eastAsia"/>
          <w:kern w:val="0"/>
          <w:szCs w:val="21"/>
        </w:rPr>
        <w:t>用地条件</w:t>
      </w:r>
      <w:r>
        <w:rPr>
          <w:rFonts w:ascii="Times New Roman" w:eastAsia="仿宋_GB2312" w:hAnsi="Times New Roman"/>
          <w:kern w:val="0"/>
          <w:szCs w:val="21"/>
        </w:rPr>
        <w:t>和使用要求注意其合理性、经济性和先进性</w:t>
      </w:r>
      <w:r>
        <w:rPr>
          <w:rFonts w:ascii="Times New Roman" w:eastAsia="仿宋_GB2312" w:hAnsi="Times New Roman" w:hint="eastAsia"/>
          <w:kern w:val="0"/>
          <w:szCs w:val="21"/>
        </w:rPr>
        <w:t>，并宜留有发展余地。</w:t>
      </w:r>
    </w:p>
    <w:p w14:paraId="58BE4326" w14:textId="77777777" w:rsidR="00FA7D14" w:rsidRDefault="00C449A8">
      <w:pPr>
        <w:spacing w:afterLines="30" w:after="93" w:line="240" w:lineRule="auto"/>
        <w:rPr>
          <w:rFonts w:ascii="Times New Roman" w:eastAsiaTheme="minorEastAsia" w:hAnsi="Times New Roman"/>
          <w:szCs w:val="21"/>
        </w:rPr>
      </w:pPr>
      <w:r>
        <w:rPr>
          <w:rFonts w:ascii="Times New Roman" w:eastAsia="仿宋_GB2312" w:hAnsi="Times New Roman" w:hint="eastAsia"/>
          <w:szCs w:val="21"/>
        </w:rPr>
        <w:t>【</w:t>
      </w:r>
      <w:r>
        <w:rPr>
          <w:rFonts w:ascii="Times New Roman" w:eastAsiaTheme="minorEastAsia" w:hAnsi="Times New Roman" w:hint="eastAsia"/>
          <w:szCs w:val="21"/>
        </w:rPr>
        <w:t>条文说明</w:t>
      </w:r>
      <w:r>
        <w:rPr>
          <w:rFonts w:ascii="Times New Roman" w:eastAsia="仿宋_GB2312" w:hAnsi="Times New Roman" w:hint="eastAsia"/>
          <w:szCs w:val="21"/>
        </w:rPr>
        <w:t>】</w:t>
      </w:r>
      <w:r>
        <w:rPr>
          <w:rFonts w:ascii="Times New Roman" w:eastAsiaTheme="minorEastAsia" w:hAnsi="Times New Roman" w:hint="eastAsia"/>
          <w:szCs w:val="21"/>
        </w:rPr>
        <w:t>殿堂是寺院最重要建筑形式，佛殿、法堂、禅堂是其代表。由于各自的性质、功能不同，相应地表现出不同的形式。从平面特征而言，一般传统殿堂的平面形式以长方形为主，部分小型殿堂可采用方形平面形式。殿堂大小以间的大小和多寡而定（间：四根柱子之间的面积），建筑的总长度称为“通面阔”，</w:t>
      </w:r>
      <w:proofErr w:type="gramStart"/>
      <w:r>
        <w:rPr>
          <w:rFonts w:ascii="Times New Roman" w:eastAsiaTheme="minorEastAsia" w:hAnsi="Times New Roman" w:hint="eastAsia"/>
          <w:szCs w:val="21"/>
        </w:rPr>
        <w:t>通面阔有</w:t>
      </w:r>
      <w:proofErr w:type="gramEnd"/>
      <w:r>
        <w:rPr>
          <w:rFonts w:ascii="Times New Roman" w:eastAsiaTheme="minorEastAsia" w:hAnsi="Times New Roman" w:hint="eastAsia"/>
          <w:szCs w:val="21"/>
        </w:rPr>
        <w:t>三开间、五</w:t>
      </w:r>
      <w:r>
        <w:rPr>
          <w:rFonts w:ascii="Times New Roman" w:eastAsiaTheme="minorEastAsia" w:hAnsi="Times New Roman" w:hint="eastAsia"/>
          <w:szCs w:val="21"/>
        </w:rPr>
        <w:t>开间、七开间之分。殿堂结合岭南地区亚热带多雨气候，依据柱网布</w:t>
      </w:r>
      <w:r>
        <w:rPr>
          <w:rFonts w:ascii="Times New Roman" w:eastAsiaTheme="minorEastAsia" w:hAnsi="Times New Roman" w:hint="eastAsia"/>
          <w:szCs w:val="21"/>
        </w:rPr>
        <w:lastRenderedPageBreak/>
        <w:t>局特征，可形成</w:t>
      </w:r>
      <w:proofErr w:type="gramStart"/>
      <w:r>
        <w:rPr>
          <w:rFonts w:ascii="Times New Roman" w:eastAsiaTheme="minorEastAsia" w:hAnsi="Times New Roman" w:hint="eastAsia"/>
          <w:szCs w:val="21"/>
        </w:rPr>
        <w:t>殿身加副</w:t>
      </w:r>
      <w:proofErr w:type="gramEnd"/>
      <w:r>
        <w:rPr>
          <w:rFonts w:ascii="Times New Roman" w:eastAsiaTheme="minorEastAsia" w:hAnsi="Times New Roman" w:hint="eastAsia"/>
          <w:szCs w:val="21"/>
        </w:rPr>
        <w:t>阶周匝（</w:t>
      </w:r>
      <w:r>
        <w:rPr>
          <w:rFonts w:ascii="Times New Roman" w:eastAsiaTheme="minorEastAsia" w:hAnsi="Times New Roman"/>
          <w:szCs w:val="21"/>
        </w:rPr>
        <w:t>副阶，指在建筑主体以外另加一圈回廊的做法</w:t>
      </w:r>
      <w:r>
        <w:rPr>
          <w:rFonts w:ascii="Times New Roman" w:eastAsiaTheme="minorEastAsia" w:hAnsi="Times New Roman" w:hint="eastAsia"/>
          <w:szCs w:val="21"/>
        </w:rPr>
        <w:t>），</w:t>
      </w:r>
      <w:proofErr w:type="gramStart"/>
      <w:r>
        <w:rPr>
          <w:rFonts w:ascii="Times New Roman" w:eastAsiaTheme="minorEastAsia" w:hAnsi="Times New Roman" w:hint="eastAsia"/>
          <w:szCs w:val="21"/>
        </w:rPr>
        <w:t>殿身加前后</w:t>
      </w:r>
      <w:proofErr w:type="gramEnd"/>
      <w:r>
        <w:rPr>
          <w:rFonts w:ascii="Times New Roman" w:eastAsiaTheme="minorEastAsia" w:hAnsi="Times New Roman" w:hint="eastAsia"/>
          <w:szCs w:val="21"/>
        </w:rPr>
        <w:t>廊等空间形式。在空间造型上，通过内部层叠的梁架逐层增高，获得自然的传统屋顶曲线。</w:t>
      </w:r>
    </w:p>
    <w:p w14:paraId="1622F621" w14:textId="77777777" w:rsidR="00FA7D14" w:rsidRDefault="00C449A8">
      <w:pPr>
        <w:rPr>
          <w:rFonts w:eastAsia="仿宋_GB2312"/>
          <w:szCs w:val="21"/>
        </w:rPr>
      </w:pPr>
      <w:r>
        <w:rPr>
          <w:rFonts w:eastAsia="仿宋_GB2312" w:hint="eastAsia"/>
          <w:b/>
          <w:kern w:val="0"/>
        </w:rPr>
        <w:t>5.1.8</w:t>
      </w:r>
      <w:r>
        <w:rPr>
          <w:rFonts w:hint="eastAsia"/>
          <w:sz w:val="24"/>
          <w:szCs w:val="24"/>
        </w:rPr>
        <w:t xml:space="preserve">  </w:t>
      </w:r>
      <w:r>
        <w:rPr>
          <w:rFonts w:eastAsia="仿宋_GB2312" w:hint="eastAsia"/>
          <w:kern w:val="0"/>
        </w:rPr>
        <w:t>采用传统形式的岭南禅宗寺院建筑，其梁架结构形式及特点，应符合岭南地域技术体系的结构逻辑、构成精神和营建程序。</w:t>
      </w:r>
      <w:r>
        <w:rPr>
          <w:rFonts w:ascii="Times New Roman" w:eastAsia="仿宋_GB2312" w:hAnsi="Times New Roman" w:hint="eastAsia"/>
          <w:kern w:val="0"/>
          <w:szCs w:val="21"/>
        </w:rPr>
        <w:t>建筑形制及技术应以岭南地域建筑风格为背景和依据，同时结合寺院的时代特性，衡量建筑的平面特征、结构形制以及尺度规模。</w:t>
      </w:r>
    </w:p>
    <w:p w14:paraId="564903FD" w14:textId="77777777" w:rsidR="00FA7D14" w:rsidRDefault="00C449A8">
      <w:pPr>
        <w:spacing w:afterLines="30" w:after="93" w:line="240" w:lineRule="auto"/>
        <w:rPr>
          <w:rFonts w:ascii="宋体" w:hAnsi="宋体"/>
          <w:szCs w:val="21"/>
        </w:rPr>
      </w:pPr>
      <w:r>
        <w:rPr>
          <w:rFonts w:ascii="Times New Roman" w:eastAsia="仿宋_GB2312" w:hAnsi="Times New Roman" w:hint="eastAsia"/>
          <w:szCs w:val="21"/>
        </w:rPr>
        <w:t>【</w:t>
      </w:r>
      <w:r>
        <w:rPr>
          <w:rFonts w:ascii="Times New Roman" w:eastAsiaTheme="minorEastAsia" w:hAnsi="Times New Roman" w:hint="eastAsia"/>
          <w:szCs w:val="21"/>
        </w:rPr>
        <w:t>条文说明</w:t>
      </w:r>
      <w:r>
        <w:rPr>
          <w:rFonts w:ascii="Times New Roman" w:eastAsia="仿宋_GB2312" w:hAnsi="Times New Roman" w:hint="eastAsia"/>
          <w:szCs w:val="21"/>
        </w:rPr>
        <w:t>】</w:t>
      </w:r>
      <w:r>
        <w:rPr>
          <w:rFonts w:ascii="宋体" w:hAnsi="宋体" w:hint="eastAsia"/>
          <w:kern w:val="0"/>
          <w:szCs w:val="21"/>
        </w:rPr>
        <w:t>传统形式的禅宗寺院建筑，其建筑结构类</w:t>
      </w:r>
      <w:r>
        <w:rPr>
          <w:rFonts w:ascii="宋体" w:hAnsi="宋体" w:hint="eastAsia"/>
          <w:kern w:val="0"/>
          <w:szCs w:val="21"/>
        </w:rPr>
        <w:t>型可分为木结构、砖结构、石结构及混合结构。其中传统木结构梁架形式宜采用抬梁式、穿斗式、干栏式及井干式；传统的砖石结构主要是运用传统构造处理从而到达结构受力平衡合理的形式，并没有统一的形式。以上样式构造应参照《营造法式》并结合岭南各地的建筑构造特点。现代的新建禅宗寺院建筑结构类型可以采用钢筋混凝土结构、钢结构以及胶合木仿制。建筑的平面特征、尺度规模一般应按《营造法式》上相关所述及结合宗教法会活动的仪轨的要求进行调整。</w:t>
      </w:r>
    </w:p>
    <w:p w14:paraId="4A2ADCFF"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5.1.9</w:t>
      </w:r>
      <w:r>
        <w:rPr>
          <w:rFonts w:hint="eastAsia"/>
          <w:sz w:val="24"/>
          <w:szCs w:val="24"/>
        </w:rPr>
        <w:t xml:space="preserve">  </w:t>
      </w:r>
      <w:r>
        <w:rPr>
          <w:rFonts w:ascii="Times New Roman" w:eastAsia="仿宋_GB2312" w:hAnsi="Times New Roman" w:hint="eastAsia"/>
          <w:kern w:val="0"/>
          <w:szCs w:val="21"/>
        </w:rPr>
        <w:t>新建、改建、扩建的禅宗寺院均要满足《中华人民共和国城乡规划法》及《中华人民共和国土地管理法》的有关规定。位于历史文化名城保护规划地段内的，涉及历史文物建筑的，应严格按照《中华人民共和国文物保护法》、《中华人民共和国文物保护法实施条例》、《历史文化名城保护规划编制要求》、《中国文物古迹保护准则》、《文物保护工程管理办法》、《文物建筑防火设计导则（试行）》、《文物保护工程设计文件编制深度要求</w:t>
      </w:r>
      <w:r>
        <w:rPr>
          <w:rFonts w:ascii="Times New Roman" w:eastAsia="仿宋_GB2312" w:hAnsi="Times New Roman"/>
          <w:kern w:val="0"/>
          <w:szCs w:val="21"/>
        </w:rPr>
        <w:t>(</w:t>
      </w:r>
      <w:r>
        <w:rPr>
          <w:rFonts w:ascii="Times New Roman" w:eastAsia="仿宋_GB2312" w:hAnsi="Times New Roman" w:hint="eastAsia"/>
          <w:kern w:val="0"/>
          <w:szCs w:val="21"/>
        </w:rPr>
        <w:t>试行</w:t>
      </w:r>
      <w:r>
        <w:rPr>
          <w:rFonts w:ascii="Times New Roman" w:eastAsia="仿宋_GB2312" w:hAnsi="Times New Roman"/>
          <w:kern w:val="0"/>
          <w:szCs w:val="21"/>
        </w:rPr>
        <w:t>)</w:t>
      </w:r>
      <w:r>
        <w:rPr>
          <w:rFonts w:ascii="Times New Roman" w:eastAsia="仿宋_GB2312" w:hAnsi="Times New Roman" w:hint="eastAsia"/>
          <w:kern w:val="0"/>
          <w:szCs w:val="21"/>
        </w:rPr>
        <w:t>》等等现行相关的法规、标准和程序进行规划和建筑设计。</w:t>
      </w:r>
    </w:p>
    <w:p w14:paraId="696D058A" w14:textId="77777777" w:rsidR="00FA7D14" w:rsidRDefault="00C449A8">
      <w:pPr>
        <w:rPr>
          <w:rFonts w:eastAsia="仿宋_GB2312"/>
          <w:szCs w:val="21"/>
        </w:rPr>
      </w:pPr>
      <w:r>
        <w:rPr>
          <w:rFonts w:ascii="Times New Roman" w:eastAsia="仿宋_GB2312" w:hAnsi="Times New Roman" w:hint="eastAsia"/>
          <w:b/>
          <w:kern w:val="0"/>
          <w:szCs w:val="21"/>
        </w:rPr>
        <w:t>5.1.10</w:t>
      </w:r>
      <w:r>
        <w:rPr>
          <w:rFonts w:hint="eastAsia"/>
          <w:sz w:val="24"/>
          <w:szCs w:val="24"/>
        </w:rPr>
        <w:t xml:space="preserve">  </w:t>
      </w:r>
      <w:r>
        <w:rPr>
          <w:rFonts w:ascii="Times New Roman" w:eastAsia="仿宋_GB2312" w:hAnsi="Times New Roman" w:hint="eastAsia"/>
          <w:kern w:val="0"/>
          <w:szCs w:val="21"/>
        </w:rPr>
        <w:t>建筑设计应满足</w:t>
      </w:r>
      <w:r>
        <w:rPr>
          <w:rFonts w:ascii="Times New Roman" w:eastAsia="仿宋_GB2312" w:hAnsi="Times New Roman"/>
          <w:kern w:val="0"/>
          <w:szCs w:val="21"/>
        </w:rPr>
        <w:t>《民用建筑设计</w:t>
      </w:r>
      <w:r>
        <w:rPr>
          <w:rFonts w:ascii="Times New Roman" w:eastAsia="仿宋_GB2312" w:hAnsi="Times New Roman" w:hint="eastAsia"/>
          <w:kern w:val="0"/>
          <w:szCs w:val="21"/>
        </w:rPr>
        <w:t>统一标准</w:t>
      </w:r>
      <w:r>
        <w:rPr>
          <w:rFonts w:ascii="Times New Roman" w:eastAsia="仿宋_GB2312" w:hAnsi="Times New Roman"/>
          <w:kern w:val="0"/>
          <w:szCs w:val="21"/>
        </w:rPr>
        <w:t>》</w:t>
      </w:r>
      <w:r>
        <w:rPr>
          <w:rFonts w:ascii="Times New Roman" w:eastAsia="仿宋_GB2312" w:hAnsi="Times New Roman"/>
          <w:kern w:val="0"/>
          <w:szCs w:val="21"/>
        </w:rPr>
        <w:t xml:space="preserve">GB </w:t>
      </w:r>
      <w:r>
        <w:rPr>
          <w:rFonts w:ascii="Times New Roman" w:eastAsia="仿宋_GB2312" w:hAnsi="Times New Roman"/>
          <w:kern w:val="0"/>
          <w:szCs w:val="21"/>
        </w:rPr>
        <w:t>50352</w:t>
      </w:r>
      <w:r>
        <w:rPr>
          <w:rFonts w:ascii="Times New Roman" w:eastAsia="仿宋_GB2312" w:hAnsi="Times New Roman" w:hint="eastAsia"/>
          <w:kern w:val="0"/>
          <w:szCs w:val="21"/>
        </w:rPr>
        <w:t>、《建筑设计防火规范》</w:t>
      </w:r>
      <w:r>
        <w:rPr>
          <w:rFonts w:ascii="Times New Roman" w:eastAsia="仿宋_GB2312" w:hAnsi="Times New Roman" w:hint="eastAsia"/>
          <w:kern w:val="0"/>
          <w:szCs w:val="21"/>
        </w:rPr>
        <w:t>GB50016</w:t>
      </w:r>
      <w:r>
        <w:rPr>
          <w:rFonts w:ascii="Times New Roman" w:eastAsia="仿宋_GB2312" w:hAnsi="Times New Roman" w:hint="eastAsia"/>
          <w:kern w:val="0"/>
          <w:szCs w:val="21"/>
        </w:rPr>
        <w:t>的相关规定。对于大型新建具有综合性内容的禅宗寺院应根据不同的建筑功能性质适用不同的设计规范。</w:t>
      </w:r>
    </w:p>
    <w:p w14:paraId="167A7659" w14:textId="77777777" w:rsidR="00FA7D14" w:rsidRDefault="00C449A8">
      <w:pPr>
        <w:spacing w:afterLines="30" w:after="93" w:line="240" w:lineRule="auto"/>
        <w:rPr>
          <w:rFonts w:ascii="Times New Roman" w:eastAsiaTheme="minorEastAsia" w:hAnsi="Times New Roman"/>
          <w:szCs w:val="21"/>
        </w:rPr>
      </w:pPr>
      <w:r>
        <w:rPr>
          <w:rFonts w:ascii="Times New Roman" w:eastAsia="仿宋_GB2312" w:hAnsi="Times New Roman" w:hint="eastAsia"/>
          <w:szCs w:val="21"/>
        </w:rPr>
        <w:t>【</w:t>
      </w:r>
      <w:r>
        <w:rPr>
          <w:rFonts w:ascii="Times New Roman" w:eastAsiaTheme="minorEastAsia" w:hAnsi="Times New Roman" w:hint="eastAsia"/>
          <w:szCs w:val="21"/>
        </w:rPr>
        <w:t>条文说明</w:t>
      </w:r>
      <w:r>
        <w:rPr>
          <w:rFonts w:ascii="Times New Roman" w:eastAsia="仿宋_GB2312" w:hAnsi="Times New Roman" w:hint="eastAsia"/>
          <w:szCs w:val="21"/>
        </w:rPr>
        <w:t>】</w:t>
      </w:r>
      <w:r>
        <w:rPr>
          <w:rFonts w:ascii="Times New Roman" w:eastAsiaTheme="minorEastAsia" w:hAnsi="Times New Roman" w:hint="eastAsia"/>
          <w:szCs w:val="21"/>
        </w:rPr>
        <w:t>如带有体验性质的禅宗客房、斋堂、素食馆一般要符合《旅馆建筑设计规范》</w:t>
      </w:r>
      <w:r>
        <w:rPr>
          <w:rFonts w:ascii="Times New Roman" w:eastAsiaTheme="minorEastAsia" w:hAnsi="Times New Roman"/>
          <w:szCs w:val="21"/>
        </w:rPr>
        <w:t>JGJ 62</w:t>
      </w:r>
      <w:r>
        <w:rPr>
          <w:rFonts w:ascii="Times New Roman" w:eastAsiaTheme="minorEastAsia" w:hAnsi="Times New Roman" w:hint="eastAsia"/>
          <w:szCs w:val="21"/>
        </w:rPr>
        <w:t>、《宿舍建筑设计规范》</w:t>
      </w:r>
      <w:r>
        <w:rPr>
          <w:rFonts w:ascii="Times New Roman" w:eastAsiaTheme="minorEastAsia" w:hAnsi="Times New Roman"/>
          <w:szCs w:val="21"/>
        </w:rPr>
        <w:t>JGJ 36</w:t>
      </w:r>
      <w:r>
        <w:rPr>
          <w:rFonts w:ascii="Times New Roman" w:eastAsiaTheme="minorEastAsia" w:hAnsi="Times New Roman" w:hint="eastAsia"/>
          <w:szCs w:val="21"/>
        </w:rPr>
        <w:t>、《饮食建筑设计标准》</w:t>
      </w:r>
      <w:r>
        <w:rPr>
          <w:rFonts w:ascii="Times New Roman" w:eastAsiaTheme="minorEastAsia" w:hAnsi="Times New Roman"/>
          <w:szCs w:val="21"/>
        </w:rPr>
        <w:t>JGJ 64</w:t>
      </w:r>
      <w:r>
        <w:rPr>
          <w:rFonts w:ascii="Times New Roman" w:eastAsiaTheme="minorEastAsia" w:hAnsi="Times New Roman" w:hint="eastAsia"/>
          <w:szCs w:val="21"/>
        </w:rPr>
        <w:t>；带具有寄放骨灰功能的功德堂的建筑要符合《公墓和骨灰寄存建筑设计规范》</w:t>
      </w:r>
      <w:r>
        <w:rPr>
          <w:rFonts w:ascii="Times New Roman" w:eastAsiaTheme="minorEastAsia" w:hAnsi="Times New Roman"/>
          <w:szCs w:val="21"/>
        </w:rPr>
        <w:t>JGJ</w:t>
      </w:r>
      <w:r>
        <w:rPr>
          <w:rFonts w:ascii="Times New Roman" w:eastAsiaTheme="minorEastAsia" w:hAnsi="Times New Roman" w:hint="eastAsia"/>
          <w:szCs w:val="21"/>
        </w:rPr>
        <w:t>／</w:t>
      </w:r>
      <w:r>
        <w:rPr>
          <w:rFonts w:ascii="Times New Roman" w:eastAsiaTheme="minorEastAsia" w:hAnsi="Times New Roman"/>
          <w:szCs w:val="21"/>
        </w:rPr>
        <w:t>T 397</w:t>
      </w:r>
      <w:r>
        <w:rPr>
          <w:rFonts w:ascii="Times New Roman" w:eastAsiaTheme="minorEastAsia" w:hAnsi="Times New Roman" w:hint="eastAsia"/>
          <w:szCs w:val="21"/>
        </w:rPr>
        <w:t>。对于藏经阁、图书馆、禅宗文化展示类的建筑一般要符合《档案馆建筑设计规范》</w:t>
      </w:r>
      <w:r>
        <w:rPr>
          <w:rFonts w:ascii="Times New Roman" w:eastAsiaTheme="minorEastAsia" w:hAnsi="Times New Roman"/>
          <w:szCs w:val="21"/>
        </w:rPr>
        <w:t>JGJ 25</w:t>
      </w:r>
      <w:r>
        <w:rPr>
          <w:rFonts w:ascii="Times New Roman" w:eastAsiaTheme="minorEastAsia" w:hAnsi="Times New Roman" w:hint="eastAsia"/>
          <w:szCs w:val="21"/>
        </w:rPr>
        <w:t>、《图书馆建筑设计规范》</w:t>
      </w:r>
      <w:r>
        <w:rPr>
          <w:rFonts w:ascii="Times New Roman" w:eastAsiaTheme="minorEastAsia" w:hAnsi="Times New Roman"/>
          <w:szCs w:val="21"/>
        </w:rPr>
        <w:t>JGJ 38</w:t>
      </w:r>
      <w:r>
        <w:rPr>
          <w:rFonts w:ascii="Times New Roman" w:eastAsiaTheme="minorEastAsia" w:hAnsi="Times New Roman" w:hint="eastAsia"/>
          <w:szCs w:val="21"/>
        </w:rPr>
        <w:t>、</w:t>
      </w:r>
      <w:r>
        <w:rPr>
          <w:rFonts w:ascii="Times New Roman" w:eastAsiaTheme="minorEastAsia" w:hAnsi="Times New Roman" w:hint="eastAsia"/>
          <w:szCs w:val="21"/>
        </w:rPr>
        <w:t>《博物馆建筑设计规范》</w:t>
      </w:r>
      <w:r>
        <w:rPr>
          <w:rFonts w:ascii="Times New Roman" w:eastAsiaTheme="minorEastAsia" w:hAnsi="Times New Roman"/>
          <w:szCs w:val="21"/>
        </w:rPr>
        <w:t xml:space="preserve">JGJ 66 </w:t>
      </w:r>
      <w:r>
        <w:rPr>
          <w:rFonts w:ascii="Times New Roman" w:eastAsiaTheme="minorEastAsia" w:hAnsi="Times New Roman" w:hint="eastAsia"/>
          <w:szCs w:val="21"/>
        </w:rPr>
        <w:t>等。随着社会的进步，禅宗寺院的配套建设也越趋完善，有些新建的禅宗寺院设有停车场，这就要求需符合《车库建筑设计规范》</w:t>
      </w:r>
      <w:r>
        <w:rPr>
          <w:rFonts w:ascii="Times New Roman" w:eastAsiaTheme="minorEastAsia" w:hAnsi="Times New Roman"/>
          <w:szCs w:val="21"/>
        </w:rPr>
        <w:t xml:space="preserve">JGJ100 </w:t>
      </w:r>
      <w:r>
        <w:rPr>
          <w:rFonts w:ascii="Times New Roman" w:eastAsiaTheme="minorEastAsia" w:hAnsi="Times New Roman" w:hint="eastAsia"/>
          <w:szCs w:val="21"/>
        </w:rPr>
        <w:t>和《汽车库、修车库、停车场设计防火规范》</w:t>
      </w:r>
      <w:r>
        <w:rPr>
          <w:rFonts w:ascii="Times New Roman" w:eastAsiaTheme="minorEastAsia" w:hAnsi="Times New Roman"/>
          <w:szCs w:val="21"/>
        </w:rPr>
        <w:t xml:space="preserve">GB5006 </w:t>
      </w:r>
      <w:r>
        <w:rPr>
          <w:rFonts w:ascii="Times New Roman" w:eastAsiaTheme="minorEastAsia" w:hAnsi="Times New Roman" w:hint="eastAsia"/>
          <w:szCs w:val="21"/>
        </w:rPr>
        <w:t>的要求。</w:t>
      </w:r>
    </w:p>
    <w:p w14:paraId="731AE76E" w14:textId="77777777" w:rsidR="00FA7D14" w:rsidRDefault="00C449A8">
      <w:pPr>
        <w:widowControl/>
        <w:spacing w:line="240" w:lineRule="auto"/>
        <w:jc w:val="left"/>
        <w:rPr>
          <w:rFonts w:ascii="Times New Roman" w:eastAsia="仿宋_GB2312" w:hAnsi="Times New Roman"/>
          <w:kern w:val="0"/>
          <w:szCs w:val="21"/>
        </w:rPr>
      </w:pPr>
      <w:r>
        <w:rPr>
          <w:rFonts w:ascii="Times New Roman" w:eastAsia="仿宋_GB2312" w:hAnsi="Times New Roman" w:hint="eastAsia"/>
          <w:b/>
          <w:kern w:val="0"/>
          <w:szCs w:val="21"/>
        </w:rPr>
        <w:t>5.1.11</w:t>
      </w:r>
      <w:r>
        <w:rPr>
          <w:rFonts w:hint="eastAsia"/>
          <w:sz w:val="24"/>
          <w:szCs w:val="24"/>
        </w:rPr>
        <w:t xml:space="preserve">  </w:t>
      </w:r>
      <w:r>
        <w:rPr>
          <w:rFonts w:eastAsia="仿宋_GB2312" w:hint="eastAsia"/>
          <w:szCs w:val="21"/>
        </w:rPr>
        <w:t>靠</w:t>
      </w:r>
      <w:r>
        <w:rPr>
          <w:rFonts w:ascii="Times New Roman" w:eastAsia="仿宋_GB2312" w:hAnsi="Times New Roman" w:hint="eastAsia"/>
          <w:kern w:val="0"/>
          <w:szCs w:val="21"/>
        </w:rPr>
        <w:t>近城市商业区域、景观道路、城市主干路两侧、广场周边建筑物的建筑立面和空间设计应符合当地规划设计的相关规定。沿街建筑立面的立面装修标准、装饰材料、色彩、格调应与周围环境相协调，并</w:t>
      </w:r>
      <w:proofErr w:type="gramStart"/>
      <w:r>
        <w:rPr>
          <w:rFonts w:ascii="Times New Roman" w:eastAsia="仿宋_GB2312" w:hAnsi="Times New Roman" w:hint="eastAsia"/>
          <w:kern w:val="0"/>
          <w:szCs w:val="21"/>
        </w:rPr>
        <w:t>报规划</w:t>
      </w:r>
      <w:proofErr w:type="gramEnd"/>
      <w:r>
        <w:rPr>
          <w:rFonts w:ascii="Times New Roman" w:eastAsia="仿宋_GB2312" w:hAnsi="Times New Roman" w:hint="eastAsia"/>
          <w:kern w:val="0"/>
          <w:szCs w:val="21"/>
        </w:rPr>
        <w:t>主管部门批准后实施。不得擅自改变建筑物造型和立面，不得擅自改变夜景照明效果。</w:t>
      </w:r>
    </w:p>
    <w:p w14:paraId="6A2D6284" w14:textId="77777777" w:rsidR="00FA7D14" w:rsidRDefault="00C449A8">
      <w:pPr>
        <w:widowControl/>
        <w:spacing w:line="240" w:lineRule="auto"/>
        <w:jc w:val="left"/>
        <w:rPr>
          <w:rFonts w:eastAsia="仿宋_GB2312"/>
        </w:rPr>
      </w:pPr>
      <w:r>
        <w:rPr>
          <w:rFonts w:eastAsia="仿宋_GB2312" w:hint="eastAsia"/>
        </w:rPr>
        <w:t>【</w:t>
      </w:r>
      <w:r>
        <w:rPr>
          <w:rFonts w:hint="eastAsia"/>
        </w:rPr>
        <w:t>条文</w:t>
      </w:r>
      <w:r>
        <w:rPr>
          <w:rFonts w:hint="eastAsia"/>
        </w:rPr>
        <w:t>说明</w:t>
      </w:r>
      <w:r>
        <w:rPr>
          <w:rFonts w:eastAsia="仿宋_GB2312" w:hint="eastAsia"/>
        </w:rPr>
        <w:t>】</w:t>
      </w:r>
    </w:p>
    <w:p w14:paraId="6A295005" w14:textId="77777777" w:rsidR="00FA7D14" w:rsidRDefault="00C449A8">
      <w:pPr>
        <w:widowControl/>
        <w:spacing w:line="240" w:lineRule="auto"/>
        <w:jc w:val="left"/>
        <w:rPr>
          <w:rFonts w:ascii="Times New Roman" w:eastAsia="仿宋_GB2312" w:hAnsi="Times New Roman"/>
          <w:kern w:val="0"/>
          <w:szCs w:val="21"/>
        </w:rPr>
      </w:pPr>
      <w:r>
        <w:rPr>
          <w:rFonts w:ascii="Times New Roman" w:eastAsia="仿宋_GB2312" w:hAnsi="Times New Roman" w:hint="eastAsia"/>
          <w:b/>
          <w:kern w:val="0"/>
          <w:szCs w:val="21"/>
        </w:rPr>
        <w:t>5.1.12</w:t>
      </w:r>
      <w:r>
        <w:rPr>
          <w:rFonts w:hint="eastAsia"/>
          <w:sz w:val="24"/>
          <w:szCs w:val="24"/>
        </w:rPr>
        <w:t xml:space="preserve">  </w:t>
      </w:r>
      <w:r>
        <w:rPr>
          <w:rFonts w:eastAsia="仿宋_GB2312" w:hint="eastAsia"/>
          <w:szCs w:val="21"/>
        </w:rPr>
        <w:t>建筑各类主要功能房间的室内允许噪声级、围护结构（外墙、隔墙、楼板和门窗）的空气声隔声标准以及楼板的撞击声隔声标准，应符合现行国家标准《民用建筑隔声设计规范》</w:t>
      </w:r>
      <w:r>
        <w:rPr>
          <w:rFonts w:eastAsia="仿宋_GB2312" w:hint="eastAsia"/>
          <w:szCs w:val="21"/>
        </w:rPr>
        <w:t>GB50118</w:t>
      </w:r>
      <w:r>
        <w:rPr>
          <w:rFonts w:eastAsia="仿宋_GB2312" w:hint="eastAsia"/>
          <w:szCs w:val="21"/>
        </w:rPr>
        <w:t>的规定</w:t>
      </w:r>
      <w:r>
        <w:rPr>
          <w:rFonts w:ascii="Times New Roman" w:eastAsia="仿宋_GB2312" w:hAnsi="Times New Roman" w:hint="eastAsia"/>
          <w:kern w:val="0"/>
          <w:szCs w:val="21"/>
        </w:rPr>
        <w:t>。</w:t>
      </w:r>
    </w:p>
    <w:p w14:paraId="4DEFC980" w14:textId="77777777" w:rsidR="00FA7D14" w:rsidRDefault="00C449A8">
      <w:pPr>
        <w:widowControl/>
        <w:spacing w:line="240" w:lineRule="auto"/>
        <w:jc w:val="left"/>
        <w:rPr>
          <w:rFonts w:eastAsia="仿宋_GB2312"/>
          <w:szCs w:val="21"/>
        </w:rPr>
      </w:pPr>
      <w:r>
        <w:rPr>
          <w:rFonts w:ascii="Times New Roman" w:eastAsia="仿宋_GB2312" w:hAnsi="Times New Roman" w:hint="eastAsia"/>
          <w:b/>
          <w:kern w:val="0"/>
          <w:szCs w:val="21"/>
        </w:rPr>
        <w:t>5.1.13</w:t>
      </w:r>
      <w:r>
        <w:rPr>
          <w:rFonts w:hint="eastAsia"/>
          <w:sz w:val="24"/>
          <w:szCs w:val="24"/>
        </w:rPr>
        <w:t xml:space="preserve">  </w:t>
      </w:r>
      <w:r>
        <w:rPr>
          <w:rFonts w:eastAsia="仿宋_GB2312" w:hint="eastAsia"/>
          <w:szCs w:val="21"/>
        </w:rPr>
        <w:t>建筑的隔声减噪设计应符合下列规定：</w:t>
      </w:r>
    </w:p>
    <w:p w14:paraId="03120CBE" w14:textId="77777777" w:rsidR="00FA7D14" w:rsidRDefault="00C449A8">
      <w:pPr>
        <w:widowControl/>
        <w:spacing w:line="240" w:lineRule="auto"/>
        <w:jc w:val="left"/>
        <w:rPr>
          <w:rFonts w:eastAsia="仿宋_GB2312"/>
          <w:szCs w:val="21"/>
        </w:rPr>
      </w:pPr>
      <w:r>
        <w:rPr>
          <w:rFonts w:eastAsia="仿宋_GB2312" w:hint="eastAsia"/>
          <w:szCs w:val="21"/>
        </w:rPr>
        <w:t xml:space="preserve">1 </w:t>
      </w:r>
      <w:r>
        <w:rPr>
          <w:rFonts w:eastAsia="仿宋_GB2312" w:hint="eastAsia"/>
          <w:szCs w:val="21"/>
        </w:rPr>
        <w:t>不宜将有噪声和振动的设备用房设在噪声敏感房间的直接上、下层或贴邻布置；当其设在同一楼层时，应分区布置。</w:t>
      </w:r>
    </w:p>
    <w:p w14:paraId="667F954F" w14:textId="77777777" w:rsidR="00FA7D14" w:rsidRDefault="00C449A8">
      <w:pPr>
        <w:widowControl/>
        <w:spacing w:line="240" w:lineRule="auto"/>
        <w:jc w:val="left"/>
        <w:rPr>
          <w:rFonts w:ascii="宋体" w:hAnsi="宋体" w:cs="宋体"/>
          <w:kern w:val="0"/>
          <w:sz w:val="24"/>
          <w:szCs w:val="24"/>
        </w:rPr>
      </w:pPr>
      <w:r>
        <w:rPr>
          <w:rFonts w:eastAsia="仿宋_GB2312" w:hint="eastAsia"/>
          <w:szCs w:val="21"/>
        </w:rPr>
        <w:t xml:space="preserve">2 </w:t>
      </w:r>
      <w:r>
        <w:rPr>
          <w:rFonts w:eastAsia="仿宋_GB2312" w:hint="eastAsia"/>
          <w:szCs w:val="21"/>
        </w:rPr>
        <w:t>当安静要求较高的房间内设置吊顶时，应将隔墙砌至梁、板地面。当采用轻质隔墙时，其隔声性能应符合国家现行有关隔声标准的规定。</w:t>
      </w:r>
    </w:p>
    <w:p w14:paraId="478FF20F" w14:textId="77777777" w:rsidR="00FA7D14" w:rsidRDefault="00FA7D14">
      <w:pPr>
        <w:spacing w:afterLines="30" w:after="93" w:line="240" w:lineRule="auto"/>
        <w:ind w:firstLineChars="200" w:firstLine="420"/>
        <w:rPr>
          <w:rFonts w:ascii="Times New Roman" w:eastAsiaTheme="minorEastAsia" w:hAnsi="Times New Roman"/>
          <w:szCs w:val="21"/>
        </w:rPr>
      </w:pPr>
    </w:p>
    <w:p w14:paraId="78460BAD" w14:textId="77777777" w:rsidR="00FA7D14" w:rsidRDefault="00C449A8">
      <w:pPr>
        <w:keepNext/>
        <w:keepLines/>
        <w:spacing w:before="100" w:beforeAutospacing="1" w:after="100" w:afterAutospacing="1" w:line="360" w:lineRule="auto"/>
        <w:jc w:val="center"/>
        <w:outlineLvl w:val="1"/>
        <w:rPr>
          <w:rFonts w:ascii="Times New Roman" w:eastAsia="黑体" w:hAnsi="Times New Roman"/>
          <w:b/>
          <w:bCs/>
          <w:szCs w:val="32"/>
        </w:rPr>
      </w:pPr>
      <w:bookmarkStart w:id="99" w:name="_Toc345101905"/>
      <w:bookmarkStart w:id="100" w:name="_Toc320653364"/>
      <w:bookmarkStart w:id="101" w:name="_Toc320466452"/>
      <w:bookmarkStart w:id="102" w:name="_Toc321060834"/>
      <w:bookmarkStart w:id="103" w:name="_Toc320466328"/>
      <w:bookmarkStart w:id="104" w:name="_Toc93505384"/>
      <w:bookmarkStart w:id="105" w:name="_Toc66175514"/>
      <w:r>
        <w:rPr>
          <w:rFonts w:ascii="Times New Roman" w:eastAsia="黑体" w:hAnsi="Times New Roman"/>
          <w:b/>
          <w:bCs/>
          <w:szCs w:val="32"/>
        </w:rPr>
        <w:t xml:space="preserve">5.2  </w:t>
      </w:r>
      <w:bookmarkEnd w:id="99"/>
      <w:bookmarkEnd w:id="100"/>
      <w:bookmarkEnd w:id="101"/>
      <w:bookmarkEnd w:id="102"/>
      <w:bookmarkEnd w:id="103"/>
      <w:r>
        <w:rPr>
          <w:rFonts w:ascii="Times New Roman" w:eastAsia="黑体" w:hAnsi="Times New Roman" w:hint="eastAsia"/>
          <w:b/>
          <w:bCs/>
          <w:szCs w:val="32"/>
        </w:rPr>
        <w:t>礼佛殿堂</w:t>
      </w:r>
      <w:bookmarkEnd w:id="104"/>
      <w:bookmarkEnd w:id="105"/>
      <w:r>
        <w:rPr>
          <w:rFonts w:ascii="Times New Roman" w:eastAsia="黑体" w:hAnsi="Times New Roman"/>
          <w:b/>
          <w:bCs/>
          <w:szCs w:val="32"/>
        </w:rPr>
        <w:t xml:space="preserve"> </w:t>
      </w:r>
    </w:p>
    <w:p w14:paraId="323AF112" w14:textId="77777777" w:rsidR="00FA7D14" w:rsidRDefault="00C449A8">
      <w:pPr>
        <w:autoSpaceDE w:val="0"/>
        <w:autoSpaceDN w:val="0"/>
        <w:adjustRightInd w:val="0"/>
        <w:jc w:val="left"/>
        <w:rPr>
          <w:rFonts w:ascii="Times New Roman" w:eastAsia="仿宋_GB2312" w:hAnsi="Times New Roman"/>
          <w:kern w:val="0"/>
          <w:szCs w:val="21"/>
        </w:rPr>
      </w:pPr>
      <w:bookmarkStart w:id="106" w:name="_Toc320466453"/>
      <w:bookmarkStart w:id="107" w:name="_Toc345101906"/>
      <w:bookmarkStart w:id="108" w:name="_Toc320466329"/>
      <w:bookmarkStart w:id="109" w:name="_Toc320653365"/>
      <w:bookmarkStart w:id="110" w:name="_Toc321060835"/>
      <w:r>
        <w:rPr>
          <w:rFonts w:ascii="Times New Roman" w:eastAsia="仿宋_GB2312" w:hAnsi="Times New Roman"/>
          <w:b/>
          <w:kern w:val="0"/>
          <w:szCs w:val="21"/>
        </w:rPr>
        <w:t>5.</w:t>
      </w:r>
      <w:r>
        <w:rPr>
          <w:rFonts w:ascii="Times New Roman" w:eastAsia="仿宋_GB2312" w:hAnsi="Times New Roman" w:hint="eastAsia"/>
          <w:b/>
          <w:kern w:val="0"/>
          <w:szCs w:val="21"/>
        </w:rPr>
        <w:t>2</w:t>
      </w:r>
      <w:r>
        <w:rPr>
          <w:rFonts w:ascii="Times New Roman" w:eastAsia="仿宋_GB2312" w:hAnsi="Times New Roman"/>
          <w:b/>
          <w:kern w:val="0"/>
          <w:szCs w:val="21"/>
        </w:rPr>
        <w:t>.</w:t>
      </w:r>
      <w:r>
        <w:rPr>
          <w:rFonts w:ascii="Times New Roman" w:eastAsia="仿宋_GB2312" w:hAnsi="Times New Roman" w:hint="eastAsia"/>
          <w:b/>
          <w:kern w:val="0"/>
          <w:szCs w:val="21"/>
        </w:rPr>
        <w:t>1</w:t>
      </w:r>
      <w:r>
        <w:rPr>
          <w:rFonts w:ascii="Times New Roman" w:eastAsia="仿宋_GB2312" w:hAnsi="Times New Roman"/>
          <w:kern w:val="0"/>
          <w:szCs w:val="21"/>
        </w:rPr>
        <w:t xml:space="preserve">  </w:t>
      </w:r>
      <w:r>
        <w:rPr>
          <w:rFonts w:ascii="Times New Roman" w:eastAsia="仿宋_GB2312" w:hAnsi="Times New Roman" w:hint="eastAsia"/>
          <w:kern w:val="0"/>
          <w:szCs w:val="21"/>
        </w:rPr>
        <w:t>礼佛功能是佛殿的最主要功能，佛殿内部空间应满足容纳佛像、僧众礼拜佛像及举行佛教礼仪活动的需求。殿堂的开间、进深、屋顶的形式及院落数量可按传统形制分类设置。</w:t>
      </w:r>
    </w:p>
    <w:p w14:paraId="1A3F17E2" w14:textId="77777777" w:rsidR="00FA7D14" w:rsidRDefault="00C449A8">
      <w:pPr>
        <w:widowControl/>
        <w:spacing w:line="360" w:lineRule="auto"/>
        <w:jc w:val="left"/>
        <w:rPr>
          <w:rFonts w:ascii="宋体" w:hAnsi="宋体"/>
        </w:rPr>
      </w:pPr>
      <w:r>
        <w:rPr>
          <w:rFonts w:hint="eastAsia"/>
        </w:rPr>
        <w:lastRenderedPageBreak/>
        <w:t>【条文说明】</w:t>
      </w:r>
      <w:r>
        <w:rPr>
          <w:rFonts w:eastAsiaTheme="minorEastAsia"/>
          <w:szCs w:val="21"/>
        </w:rPr>
        <w:t>殿是奉安佛菩萨像以供礼拜祈祷的处所，堂是供僧众说法行道等用的地方。殿堂的名称</w:t>
      </w:r>
      <w:r>
        <w:rPr>
          <w:rFonts w:eastAsiaTheme="minorEastAsia" w:hint="eastAsia"/>
          <w:szCs w:val="21"/>
        </w:rPr>
        <w:t>根据</w:t>
      </w:r>
      <w:r>
        <w:rPr>
          <w:rFonts w:eastAsiaTheme="minorEastAsia"/>
          <w:szCs w:val="21"/>
        </w:rPr>
        <w:t>所安本尊及其用途</w:t>
      </w:r>
      <w:r>
        <w:rPr>
          <w:rFonts w:eastAsiaTheme="minorEastAsia" w:hint="eastAsia"/>
          <w:szCs w:val="21"/>
        </w:rPr>
        <w:t>来确定的</w:t>
      </w:r>
      <w:r>
        <w:rPr>
          <w:rFonts w:eastAsiaTheme="minorEastAsia"/>
          <w:szCs w:val="21"/>
        </w:rPr>
        <w:t>。</w:t>
      </w:r>
      <w:r>
        <w:rPr>
          <w:rFonts w:ascii="Times New Roman" w:eastAsiaTheme="minorEastAsia" w:hAnsi="Times New Roman" w:hint="eastAsia"/>
          <w:szCs w:val="21"/>
        </w:rPr>
        <w:t>殿堂是僧众早晚集中修持的地方，常在殿内诵读经书或举行佛教仪式。一般佛像设计较为</w:t>
      </w:r>
      <w:r>
        <w:rPr>
          <w:rFonts w:ascii="Times New Roman" w:eastAsiaTheme="minorEastAsia" w:hAnsi="Times New Roman" w:hint="eastAsia"/>
          <w:szCs w:val="21"/>
        </w:rPr>
        <w:t>高大，故佛殿的面宽、进深、高度等空间尺度需与佛像尺度互相适应，避免佛像过于巨大产生压抑紧迫之感。主要佛殿</w:t>
      </w:r>
      <w:r>
        <w:rPr>
          <w:rFonts w:eastAsiaTheme="minorEastAsia" w:hint="eastAsia"/>
          <w:szCs w:val="21"/>
        </w:rPr>
        <w:t>一般为奇数开间，小规模的山门及一般殿堂为三开间，重要建筑则为五间、七间乃至九间。如</w:t>
      </w:r>
      <w:r>
        <w:rPr>
          <w:rFonts w:ascii="Times New Roman" w:eastAsiaTheme="minorEastAsia" w:hAnsi="Times New Roman"/>
          <w:szCs w:val="21"/>
        </w:rPr>
        <w:t>大雄宝殿则为九五开间，象征如同帝王的</w:t>
      </w:r>
      <w:r>
        <w:rPr>
          <w:rFonts w:ascii="Times New Roman" w:eastAsiaTheme="minorEastAsia" w:hAnsi="Times New Roman"/>
          <w:szCs w:val="21"/>
        </w:rPr>
        <w:t>“</w:t>
      </w:r>
      <w:r>
        <w:rPr>
          <w:rFonts w:ascii="Times New Roman" w:eastAsiaTheme="minorEastAsia" w:hAnsi="Times New Roman"/>
          <w:szCs w:val="21"/>
        </w:rPr>
        <w:t>九五之尊</w:t>
      </w:r>
      <w:r>
        <w:rPr>
          <w:rFonts w:ascii="Times New Roman" w:eastAsiaTheme="minorEastAsia" w:hAnsi="Times New Roman"/>
          <w:szCs w:val="21"/>
        </w:rPr>
        <w:t>”</w:t>
      </w:r>
      <w:r>
        <w:rPr>
          <w:rFonts w:ascii="Times New Roman" w:eastAsiaTheme="minorEastAsia" w:hAnsi="Times New Roman"/>
          <w:szCs w:val="21"/>
        </w:rPr>
        <w:t>。供奉佛祖释迦牟尼，有一、三、五、七尊不同。</w:t>
      </w:r>
      <w:r>
        <w:rPr>
          <w:rFonts w:ascii="宋体" w:hAnsi="宋体" w:hint="eastAsia"/>
        </w:rPr>
        <w:t>屋顶的形式按等级可分为如下几类：</w:t>
      </w:r>
    </w:p>
    <w:p w14:paraId="0183F280" w14:textId="77777777" w:rsidR="00FA7D14" w:rsidRDefault="00C449A8">
      <w:pPr>
        <w:widowControl/>
        <w:spacing w:line="360" w:lineRule="auto"/>
        <w:ind w:firstLineChars="200" w:firstLine="420"/>
        <w:jc w:val="left"/>
        <w:rPr>
          <w:rFonts w:ascii="宋体" w:hAnsi="宋体"/>
        </w:rPr>
      </w:pPr>
      <w:r>
        <w:rPr>
          <w:rFonts w:ascii="宋体" w:hAnsi="宋体" w:hint="eastAsia"/>
        </w:rPr>
        <w:t>1</w:t>
      </w:r>
      <w:r>
        <w:rPr>
          <w:rFonts w:ascii="宋体" w:hAnsi="宋体" w:hint="eastAsia"/>
        </w:rPr>
        <w:t>、</w:t>
      </w:r>
      <w:r>
        <w:rPr>
          <w:rFonts w:ascii="宋体" w:hAnsi="宋体"/>
        </w:rPr>
        <w:t>重檐庑殿顶</w:t>
      </w:r>
      <w:r>
        <w:rPr>
          <w:rFonts w:ascii="宋体" w:hAnsi="宋体" w:hint="eastAsia"/>
        </w:rPr>
        <w:t>，用于</w:t>
      </w:r>
      <w:r>
        <w:rPr>
          <w:rFonts w:ascii="宋体" w:hAnsi="宋体"/>
        </w:rPr>
        <w:t>重要的佛殿</w:t>
      </w:r>
      <w:r>
        <w:rPr>
          <w:rFonts w:ascii="宋体" w:hAnsi="宋体" w:hint="eastAsia"/>
        </w:rPr>
        <w:t>。</w:t>
      </w:r>
    </w:p>
    <w:p w14:paraId="3DFAD139" w14:textId="77777777" w:rsidR="00FA7D14" w:rsidRDefault="00C449A8">
      <w:pPr>
        <w:widowControl/>
        <w:spacing w:line="360" w:lineRule="auto"/>
        <w:ind w:firstLineChars="200" w:firstLine="420"/>
        <w:jc w:val="left"/>
        <w:rPr>
          <w:rFonts w:ascii="宋体" w:hAnsi="宋体"/>
        </w:rPr>
      </w:pPr>
      <w:r>
        <w:rPr>
          <w:rFonts w:ascii="宋体" w:hAnsi="宋体" w:hint="eastAsia"/>
        </w:rPr>
        <w:t>2</w:t>
      </w:r>
      <w:r>
        <w:rPr>
          <w:rFonts w:ascii="宋体" w:hAnsi="宋体" w:hint="eastAsia"/>
        </w:rPr>
        <w:t>、重檐歇山顶。</w:t>
      </w:r>
    </w:p>
    <w:p w14:paraId="5A393E70" w14:textId="77777777" w:rsidR="00FA7D14" w:rsidRDefault="00C449A8">
      <w:pPr>
        <w:widowControl/>
        <w:spacing w:line="360" w:lineRule="auto"/>
        <w:ind w:firstLineChars="200" w:firstLine="420"/>
        <w:jc w:val="left"/>
        <w:rPr>
          <w:rFonts w:ascii="宋体" w:hAnsi="宋体"/>
        </w:rPr>
      </w:pPr>
      <w:r>
        <w:rPr>
          <w:rFonts w:ascii="宋体" w:hAnsi="宋体" w:hint="eastAsia"/>
        </w:rPr>
        <w:t>3</w:t>
      </w:r>
      <w:r>
        <w:rPr>
          <w:rFonts w:ascii="宋体" w:hAnsi="宋体" w:hint="eastAsia"/>
        </w:rPr>
        <w:t>、</w:t>
      </w:r>
      <w:r>
        <w:rPr>
          <w:rFonts w:ascii="宋体" w:hAnsi="宋体"/>
        </w:rPr>
        <w:t>单檐庑殿顶</w:t>
      </w:r>
      <w:r>
        <w:rPr>
          <w:rFonts w:ascii="宋体" w:hAnsi="宋体" w:hint="eastAsia"/>
        </w:rPr>
        <w:t>。</w:t>
      </w:r>
    </w:p>
    <w:p w14:paraId="611D45F9" w14:textId="77777777" w:rsidR="00FA7D14" w:rsidRDefault="00C449A8">
      <w:pPr>
        <w:widowControl/>
        <w:spacing w:line="360" w:lineRule="auto"/>
        <w:ind w:firstLineChars="200" w:firstLine="420"/>
        <w:jc w:val="left"/>
        <w:rPr>
          <w:rFonts w:ascii="宋体" w:hAnsi="宋体"/>
        </w:rPr>
      </w:pPr>
      <w:r>
        <w:rPr>
          <w:rFonts w:ascii="宋体" w:hAnsi="宋体" w:hint="eastAsia"/>
        </w:rPr>
        <w:t>4</w:t>
      </w:r>
      <w:r>
        <w:rPr>
          <w:rFonts w:ascii="宋体" w:hAnsi="宋体" w:hint="eastAsia"/>
        </w:rPr>
        <w:t>、</w:t>
      </w:r>
      <w:r>
        <w:rPr>
          <w:rFonts w:ascii="宋体" w:hAnsi="宋体"/>
        </w:rPr>
        <w:t>单檐歇山顶</w:t>
      </w:r>
      <w:r>
        <w:rPr>
          <w:rFonts w:ascii="宋体" w:hAnsi="宋体" w:hint="eastAsia"/>
        </w:rPr>
        <w:t>。</w:t>
      </w:r>
    </w:p>
    <w:p w14:paraId="3B1241E4" w14:textId="77777777" w:rsidR="00FA7D14" w:rsidRDefault="00C449A8">
      <w:pPr>
        <w:widowControl/>
        <w:spacing w:line="360" w:lineRule="auto"/>
        <w:ind w:firstLineChars="200" w:firstLine="420"/>
        <w:jc w:val="left"/>
        <w:rPr>
          <w:rFonts w:ascii="宋体" w:hAnsi="宋体"/>
        </w:rPr>
      </w:pPr>
      <w:r>
        <w:rPr>
          <w:rFonts w:ascii="宋体" w:hAnsi="宋体" w:hint="eastAsia"/>
        </w:rPr>
        <w:t>5</w:t>
      </w:r>
      <w:r>
        <w:rPr>
          <w:rFonts w:ascii="宋体" w:hAnsi="宋体" w:hint="eastAsia"/>
        </w:rPr>
        <w:t>、</w:t>
      </w:r>
      <w:r>
        <w:rPr>
          <w:rFonts w:ascii="宋体" w:hAnsi="宋体"/>
        </w:rPr>
        <w:t>悬山顶。</w:t>
      </w:r>
    </w:p>
    <w:p w14:paraId="467698E7" w14:textId="77777777" w:rsidR="00FA7D14" w:rsidRDefault="00C449A8">
      <w:pPr>
        <w:widowControl/>
        <w:spacing w:line="360" w:lineRule="auto"/>
        <w:ind w:firstLineChars="200" w:firstLine="420"/>
        <w:jc w:val="left"/>
        <w:rPr>
          <w:rFonts w:ascii="宋体" w:hAnsi="宋体"/>
        </w:rPr>
      </w:pPr>
      <w:r>
        <w:rPr>
          <w:rFonts w:ascii="宋体" w:hAnsi="宋体" w:hint="eastAsia"/>
        </w:rPr>
        <w:t>6</w:t>
      </w:r>
      <w:r>
        <w:rPr>
          <w:rFonts w:ascii="宋体" w:hAnsi="宋体" w:hint="eastAsia"/>
        </w:rPr>
        <w:t>、</w:t>
      </w:r>
      <w:r>
        <w:rPr>
          <w:rFonts w:ascii="宋体" w:hAnsi="宋体"/>
        </w:rPr>
        <w:t>硬山顶。</w:t>
      </w:r>
    </w:p>
    <w:p w14:paraId="4ED49DEC" w14:textId="77777777" w:rsidR="00FA7D14" w:rsidRDefault="00C449A8">
      <w:pPr>
        <w:widowControl/>
        <w:spacing w:line="360" w:lineRule="auto"/>
        <w:ind w:firstLineChars="200" w:firstLine="420"/>
        <w:jc w:val="left"/>
        <w:rPr>
          <w:rFonts w:ascii="Times New Roman" w:eastAsiaTheme="minorEastAsia" w:hAnsi="Times New Roman"/>
          <w:szCs w:val="21"/>
        </w:rPr>
      </w:pPr>
      <w:r>
        <w:rPr>
          <w:rFonts w:ascii="宋体" w:hAnsi="宋体" w:hint="eastAsia"/>
        </w:rPr>
        <w:t>寺院主殿常用庑殿顶及歇山顶，所用</w:t>
      </w:r>
      <w:proofErr w:type="gramStart"/>
      <w:r>
        <w:rPr>
          <w:rFonts w:ascii="宋体" w:hAnsi="宋体" w:hint="eastAsia"/>
        </w:rPr>
        <w:t>的瓦多为</w:t>
      </w:r>
      <w:proofErr w:type="gramEnd"/>
      <w:r>
        <w:rPr>
          <w:rFonts w:ascii="宋体" w:hAnsi="宋体" w:hint="eastAsia"/>
        </w:rPr>
        <w:t>大式，</w:t>
      </w:r>
      <w:r>
        <w:rPr>
          <w:rFonts w:ascii="宋体" w:hAnsi="宋体"/>
        </w:rPr>
        <w:t>特点是用筒瓦骑缝</w:t>
      </w:r>
      <w:r>
        <w:rPr>
          <w:rFonts w:ascii="宋体" w:hAnsi="宋体" w:hint="eastAsia"/>
        </w:rPr>
        <w:t>，</w:t>
      </w:r>
      <w:r>
        <w:rPr>
          <w:rFonts w:ascii="宋体" w:hAnsi="宋体"/>
        </w:rPr>
        <w:t>屋脊上有特制的脊瓦</w:t>
      </w:r>
      <w:r>
        <w:rPr>
          <w:rFonts w:ascii="宋体" w:hAnsi="宋体" w:hint="eastAsia"/>
        </w:rPr>
        <w:t>，</w:t>
      </w:r>
      <w:r>
        <w:rPr>
          <w:rFonts w:ascii="宋体" w:hAnsi="宋体"/>
        </w:rPr>
        <w:t>同时脊上还有吻兽等装饰构件。</w:t>
      </w:r>
      <w:r>
        <w:rPr>
          <w:rFonts w:ascii="宋体" w:hAnsi="宋体" w:hint="eastAsia"/>
        </w:rPr>
        <w:t>材料多为琉璃瓦或青瓦。</w:t>
      </w:r>
    </w:p>
    <w:p w14:paraId="4DBB55ED"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w:t>
      </w:r>
      <w:r>
        <w:rPr>
          <w:rFonts w:ascii="Times New Roman" w:eastAsia="仿宋_GB2312" w:hAnsi="Times New Roman" w:hint="eastAsia"/>
          <w:b/>
          <w:kern w:val="0"/>
          <w:szCs w:val="21"/>
        </w:rPr>
        <w:t>2</w:t>
      </w:r>
      <w:r>
        <w:rPr>
          <w:rFonts w:ascii="Times New Roman" w:eastAsia="仿宋_GB2312" w:hAnsi="Times New Roman"/>
          <w:b/>
          <w:kern w:val="0"/>
          <w:szCs w:val="21"/>
        </w:rPr>
        <w:t>.</w:t>
      </w:r>
      <w:r>
        <w:rPr>
          <w:rFonts w:ascii="Times New Roman" w:eastAsia="仿宋_GB2312" w:hAnsi="Times New Roman" w:hint="eastAsia"/>
          <w:b/>
          <w:kern w:val="0"/>
          <w:szCs w:val="21"/>
        </w:rPr>
        <w:t>3</w:t>
      </w:r>
      <w:r>
        <w:rPr>
          <w:rFonts w:ascii="Times New Roman" w:eastAsia="仿宋_GB2312" w:hAnsi="Times New Roman"/>
          <w:kern w:val="0"/>
          <w:szCs w:val="21"/>
        </w:rPr>
        <w:t xml:space="preserve">  </w:t>
      </w:r>
      <w:r>
        <w:rPr>
          <w:rFonts w:ascii="Times New Roman" w:eastAsia="仿宋_GB2312" w:hAnsi="Times New Roman" w:hint="eastAsia"/>
          <w:kern w:val="0"/>
          <w:szCs w:val="21"/>
        </w:rPr>
        <w:t>山门、回廊是构成岭南禅宗寺院廊院式规划布局的基本要素，寺院中礼佛殿堂宜通过回廊串联，回廊自山门左右开始，形成封闭的内向廊院，向后绕至佛殿两侧。</w:t>
      </w:r>
    </w:p>
    <w:p w14:paraId="26DC5438" w14:textId="77777777" w:rsidR="00FA7D14" w:rsidRDefault="00C449A8">
      <w:pPr>
        <w:widowControl/>
        <w:spacing w:after="130" w:line="360" w:lineRule="auto"/>
        <w:jc w:val="left"/>
        <w:rPr>
          <w:rFonts w:eastAsiaTheme="minorEastAsia"/>
          <w:szCs w:val="21"/>
        </w:rPr>
      </w:pPr>
      <w:r>
        <w:rPr>
          <w:rFonts w:hint="eastAsia"/>
        </w:rPr>
        <w:t>【条文说明】</w:t>
      </w:r>
      <w:r>
        <w:rPr>
          <w:rFonts w:eastAsiaTheme="minorEastAsia"/>
          <w:szCs w:val="21"/>
        </w:rPr>
        <w:t>寺院的</w:t>
      </w:r>
      <w:r>
        <w:rPr>
          <w:rFonts w:eastAsiaTheme="minorEastAsia" w:hint="eastAsia"/>
          <w:szCs w:val="21"/>
        </w:rPr>
        <w:t>正</w:t>
      </w:r>
      <w:r>
        <w:rPr>
          <w:rFonts w:eastAsiaTheme="minorEastAsia"/>
          <w:szCs w:val="21"/>
        </w:rPr>
        <w:t>门叫</w:t>
      </w:r>
      <w:r>
        <w:rPr>
          <w:rFonts w:eastAsiaTheme="minorEastAsia"/>
          <w:szCs w:val="21"/>
        </w:rPr>
        <w:t>“</w:t>
      </w:r>
      <w:r>
        <w:rPr>
          <w:rFonts w:eastAsiaTheme="minorEastAsia"/>
          <w:szCs w:val="21"/>
        </w:rPr>
        <w:t>山门</w:t>
      </w:r>
      <w:r>
        <w:rPr>
          <w:rFonts w:eastAsiaTheme="minorEastAsia"/>
          <w:szCs w:val="21"/>
        </w:rPr>
        <w:t>”</w:t>
      </w:r>
      <w:r>
        <w:rPr>
          <w:rFonts w:eastAsiaTheme="minorEastAsia"/>
          <w:szCs w:val="21"/>
        </w:rPr>
        <w:t>。又称</w:t>
      </w:r>
      <w:r>
        <w:rPr>
          <w:rFonts w:eastAsiaTheme="minorEastAsia"/>
          <w:szCs w:val="21"/>
        </w:rPr>
        <w:t>“</w:t>
      </w:r>
      <w:r>
        <w:rPr>
          <w:rFonts w:eastAsiaTheme="minorEastAsia"/>
          <w:szCs w:val="21"/>
        </w:rPr>
        <w:t>三门</w:t>
      </w:r>
      <w:r>
        <w:rPr>
          <w:rFonts w:eastAsiaTheme="minorEastAsia"/>
          <w:szCs w:val="21"/>
        </w:rPr>
        <w:t>”</w:t>
      </w:r>
      <w:r>
        <w:rPr>
          <w:rFonts w:eastAsiaTheme="minorEastAsia"/>
          <w:szCs w:val="21"/>
        </w:rPr>
        <w:t>，一般由并列的三扇门组成。中间一扇大门，两旁两扇小门。</w:t>
      </w:r>
      <w:r>
        <w:rPr>
          <w:rFonts w:eastAsiaTheme="minorEastAsia" w:hint="eastAsia"/>
          <w:szCs w:val="21"/>
        </w:rPr>
        <w:t>山门注重规模形制是禅寺规模、等级的重要标志和象征，尺度及装饰宜在佛殿和法堂之上。小规模为三间，一般为五间，大刹的山门规</w:t>
      </w:r>
      <w:r>
        <w:rPr>
          <w:rFonts w:eastAsiaTheme="minorEastAsia" w:hint="eastAsia"/>
          <w:szCs w:val="21"/>
        </w:rPr>
        <w:t>模则为七间或九间，更高规模的则设楼阁，具有观赏全寺及眺望观景的功能。</w:t>
      </w:r>
      <w:r>
        <w:rPr>
          <w:rFonts w:eastAsiaTheme="minorEastAsia"/>
          <w:szCs w:val="21"/>
        </w:rPr>
        <w:t>寺院</w:t>
      </w:r>
      <w:r>
        <w:rPr>
          <w:rFonts w:eastAsiaTheme="minorEastAsia" w:hint="eastAsia"/>
          <w:szCs w:val="21"/>
        </w:rPr>
        <w:t>一般将</w:t>
      </w:r>
      <w:r>
        <w:rPr>
          <w:rFonts w:eastAsiaTheme="minorEastAsia"/>
          <w:szCs w:val="21"/>
        </w:rPr>
        <w:t>山门建成殿堂式</w:t>
      </w:r>
      <w:r>
        <w:rPr>
          <w:rFonts w:eastAsiaTheme="minorEastAsia" w:hint="eastAsia"/>
          <w:szCs w:val="21"/>
        </w:rPr>
        <w:t>俗称“</w:t>
      </w:r>
      <w:r>
        <w:rPr>
          <w:rFonts w:eastAsiaTheme="minorEastAsia"/>
          <w:szCs w:val="21"/>
        </w:rPr>
        <w:t>山门殿</w:t>
      </w:r>
      <w:r>
        <w:rPr>
          <w:rFonts w:eastAsiaTheme="minorEastAsia" w:hint="eastAsia"/>
          <w:szCs w:val="21"/>
        </w:rPr>
        <w:t>”</w:t>
      </w:r>
      <w:r>
        <w:rPr>
          <w:rFonts w:eastAsiaTheme="minorEastAsia"/>
          <w:szCs w:val="21"/>
        </w:rPr>
        <w:t>。殿内</w:t>
      </w:r>
      <w:r>
        <w:rPr>
          <w:rFonts w:eastAsiaTheme="minorEastAsia" w:hint="eastAsia"/>
          <w:szCs w:val="21"/>
        </w:rPr>
        <w:t>一般</w:t>
      </w:r>
      <w:r>
        <w:rPr>
          <w:rFonts w:eastAsiaTheme="minorEastAsia"/>
          <w:szCs w:val="21"/>
        </w:rPr>
        <w:t>塑有两尊金刚力士像。</w:t>
      </w:r>
      <w:r>
        <w:rPr>
          <w:rFonts w:eastAsiaTheme="minorEastAsia" w:hint="eastAsia"/>
          <w:szCs w:val="21"/>
        </w:rPr>
        <w:t>有些寺院因为用地紧张的原因，山门也可以与天王殿合二为一座，统称山门或天王殿，在殿内同时设有四大天王塑像、弥勒佛塑像及韦</w:t>
      </w:r>
      <w:proofErr w:type="gramStart"/>
      <w:r>
        <w:rPr>
          <w:rFonts w:eastAsiaTheme="minorEastAsia" w:hint="eastAsia"/>
          <w:szCs w:val="21"/>
        </w:rPr>
        <w:t>陀</w:t>
      </w:r>
      <w:proofErr w:type="gramEnd"/>
      <w:r>
        <w:rPr>
          <w:rFonts w:eastAsiaTheme="minorEastAsia" w:hint="eastAsia"/>
          <w:szCs w:val="21"/>
        </w:rPr>
        <w:t>菩萨塑像。回廊有单层和重层两种，也是禅寺规模、等级的重要标志和象征。回廊的形制有以下几种：</w:t>
      </w:r>
      <w:r>
        <w:rPr>
          <w:rFonts w:eastAsiaTheme="minorEastAsia" w:hint="eastAsia"/>
          <w:szCs w:val="21"/>
        </w:rPr>
        <w:t>1</w:t>
      </w:r>
      <w:r>
        <w:rPr>
          <w:rFonts w:eastAsiaTheme="minorEastAsia" w:hint="eastAsia"/>
          <w:szCs w:val="21"/>
        </w:rPr>
        <w:t>、封闭的内向廊院。</w:t>
      </w:r>
      <w:r>
        <w:rPr>
          <w:rFonts w:eastAsiaTheme="minorEastAsia" w:hint="eastAsia"/>
          <w:szCs w:val="21"/>
        </w:rPr>
        <w:t>2</w:t>
      </w:r>
      <w:r>
        <w:rPr>
          <w:rFonts w:eastAsiaTheme="minorEastAsia" w:hint="eastAsia"/>
          <w:szCs w:val="21"/>
        </w:rPr>
        <w:t>、重</w:t>
      </w:r>
      <w:proofErr w:type="gramStart"/>
      <w:r>
        <w:rPr>
          <w:rFonts w:eastAsiaTheme="minorEastAsia" w:hint="eastAsia"/>
          <w:szCs w:val="21"/>
        </w:rPr>
        <w:t>阁层廊的</w:t>
      </w:r>
      <w:proofErr w:type="gramEnd"/>
      <w:r>
        <w:rPr>
          <w:rFonts w:eastAsiaTheme="minorEastAsia" w:hint="eastAsia"/>
          <w:szCs w:val="21"/>
        </w:rPr>
        <w:t>形式（重层回廊上层一般不具备使用功能，只能摆设佛像或罗汉塑像）。回廊墙上一般宜绘制壁画、寺院介绍、佛寺相关宣传标牌等。</w:t>
      </w:r>
    </w:p>
    <w:p w14:paraId="6D97AA21" w14:textId="77777777" w:rsidR="00FA7D14" w:rsidRDefault="00C449A8">
      <w:pPr>
        <w:widowControl/>
        <w:spacing w:line="360" w:lineRule="auto"/>
        <w:jc w:val="left"/>
        <w:rPr>
          <w:rFonts w:ascii="宋体" w:eastAsia="仿宋" w:hAnsi="宋体" w:cs="宋体"/>
          <w:kern w:val="0"/>
          <w:szCs w:val="21"/>
        </w:rPr>
      </w:pPr>
      <w:r>
        <w:rPr>
          <w:rFonts w:eastAsia="仿宋_GB2312"/>
          <w:b/>
          <w:szCs w:val="21"/>
        </w:rPr>
        <w:t>5.</w:t>
      </w:r>
      <w:r>
        <w:rPr>
          <w:rFonts w:eastAsia="仿宋_GB2312" w:hint="eastAsia"/>
          <w:b/>
          <w:szCs w:val="21"/>
        </w:rPr>
        <w:t>2</w:t>
      </w:r>
      <w:r>
        <w:rPr>
          <w:rFonts w:eastAsia="仿宋_GB2312"/>
          <w:b/>
          <w:szCs w:val="21"/>
        </w:rPr>
        <w:t>.</w:t>
      </w:r>
      <w:r>
        <w:rPr>
          <w:rFonts w:eastAsia="仿宋_GB2312" w:hint="eastAsia"/>
          <w:b/>
          <w:szCs w:val="21"/>
        </w:rPr>
        <w:t>4</w:t>
      </w:r>
      <w:r>
        <w:rPr>
          <w:rFonts w:eastAsia="仿宋_GB2312"/>
          <w:szCs w:val="21"/>
        </w:rPr>
        <w:t xml:space="preserve">  </w:t>
      </w:r>
      <w:r>
        <w:rPr>
          <w:rFonts w:ascii="仿宋" w:eastAsia="仿宋" w:hAnsi="仿宋" w:cs="宋体"/>
          <w:kern w:val="0"/>
          <w:szCs w:val="21"/>
        </w:rPr>
        <w:t>较大的佛寺</w:t>
      </w:r>
      <w:r>
        <w:rPr>
          <w:rFonts w:ascii="仿宋" w:eastAsia="仿宋" w:hAnsi="仿宋" w:cs="宋体" w:hint="eastAsia"/>
          <w:kern w:val="0"/>
          <w:szCs w:val="21"/>
        </w:rPr>
        <w:t>宜设</w:t>
      </w:r>
      <w:r>
        <w:rPr>
          <w:rFonts w:ascii="仿宋" w:eastAsia="仿宋" w:hAnsi="仿宋" w:cs="宋体"/>
          <w:kern w:val="0"/>
          <w:szCs w:val="21"/>
        </w:rPr>
        <w:t>有天王殿。进山门之后，天王殿</w:t>
      </w:r>
      <w:r>
        <w:rPr>
          <w:rFonts w:ascii="仿宋" w:eastAsia="仿宋" w:hAnsi="仿宋" w:cs="宋体" w:hint="eastAsia"/>
          <w:kern w:val="0"/>
          <w:szCs w:val="21"/>
        </w:rPr>
        <w:t>一般位于</w:t>
      </w:r>
      <w:r>
        <w:rPr>
          <w:rFonts w:ascii="仿宋" w:eastAsia="仿宋" w:hAnsi="仿宋" w:cs="宋体"/>
          <w:kern w:val="0"/>
          <w:szCs w:val="21"/>
        </w:rPr>
        <w:t>钟楼、鼓楼的中间构成寺庙的第一重院落。天王殿</w:t>
      </w:r>
      <w:r>
        <w:rPr>
          <w:rFonts w:ascii="仿宋" w:eastAsia="仿宋" w:hAnsi="仿宋" w:cs="宋体" w:hint="eastAsia"/>
          <w:kern w:val="0"/>
          <w:szCs w:val="21"/>
        </w:rPr>
        <w:t>设有四大天王塑像、弥勒佛塑像及韦</w:t>
      </w:r>
      <w:proofErr w:type="gramStart"/>
      <w:r>
        <w:rPr>
          <w:rFonts w:ascii="仿宋" w:eastAsia="仿宋" w:hAnsi="仿宋" w:cs="宋体" w:hint="eastAsia"/>
          <w:kern w:val="0"/>
          <w:szCs w:val="21"/>
        </w:rPr>
        <w:t>陀</w:t>
      </w:r>
      <w:proofErr w:type="gramEnd"/>
      <w:r>
        <w:rPr>
          <w:rFonts w:ascii="仿宋" w:eastAsia="仿宋" w:hAnsi="仿宋" w:cs="宋体" w:hint="eastAsia"/>
          <w:kern w:val="0"/>
          <w:szCs w:val="21"/>
        </w:rPr>
        <w:t>菩萨塑</w:t>
      </w:r>
      <w:r>
        <w:rPr>
          <w:rFonts w:ascii="仿宋" w:eastAsia="仿宋" w:hAnsi="仿宋" w:cs="宋体" w:hint="eastAsia"/>
          <w:kern w:val="0"/>
          <w:szCs w:val="21"/>
        </w:rPr>
        <w:t>像</w:t>
      </w:r>
      <w:r>
        <w:rPr>
          <w:rFonts w:ascii="仿宋" w:eastAsia="仿宋" w:hAnsi="仿宋" w:cs="宋体"/>
          <w:kern w:val="0"/>
          <w:szCs w:val="21"/>
        </w:rPr>
        <w:t>。</w:t>
      </w:r>
      <w:r>
        <w:rPr>
          <w:rFonts w:ascii="宋体" w:eastAsia="仿宋" w:hAnsi="宋体" w:cs="宋体"/>
          <w:kern w:val="0"/>
          <w:szCs w:val="21"/>
        </w:rPr>
        <w:t> </w:t>
      </w:r>
    </w:p>
    <w:p w14:paraId="6E66A042" w14:textId="77777777" w:rsidR="00FA7D14" w:rsidRDefault="00C449A8">
      <w:pPr>
        <w:widowControl/>
        <w:spacing w:line="360" w:lineRule="auto"/>
        <w:jc w:val="left"/>
        <w:rPr>
          <w:rFonts w:ascii="宋体" w:hAnsi="宋体"/>
        </w:rPr>
      </w:pPr>
      <w:r>
        <w:rPr>
          <w:rFonts w:hint="eastAsia"/>
        </w:rPr>
        <w:t>【条文说明】</w:t>
      </w:r>
      <w:r>
        <w:rPr>
          <w:rFonts w:ascii="宋体" w:hAnsi="宋体" w:hint="eastAsia"/>
        </w:rPr>
        <w:t>天王殿尺度及装饰与山门相匹配。小规模为三间，一般为五间，更高规模的则设重檐。</w:t>
      </w:r>
    </w:p>
    <w:p w14:paraId="721EEFF2" w14:textId="77777777" w:rsidR="00FA7D14" w:rsidRDefault="00C449A8">
      <w:pPr>
        <w:widowControl/>
        <w:spacing w:line="360" w:lineRule="auto"/>
        <w:jc w:val="left"/>
        <w:rPr>
          <w:rFonts w:ascii="仿宋" w:eastAsia="仿宋" w:hAnsi="仿宋" w:cs="宋体"/>
          <w:kern w:val="0"/>
          <w:szCs w:val="21"/>
        </w:rPr>
      </w:pPr>
      <w:r>
        <w:rPr>
          <w:rFonts w:eastAsia="仿宋_GB2312"/>
          <w:b/>
          <w:szCs w:val="21"/>
        </w:rPr>
        <w:t>5.</w:t>
      </w:r>
      <w:r>
        <w:rPr>
          <w:rFonts w:eastAsia="仿宋_GB2312" w:hint="eastAsia"/>
          <w:b/>
          <w:szCs w:val="21"/>
        </w:rPr>
        <w:t>2</w:t>
      </w:r>
      <w:r>
        <w:rPr>
          <w:rFonts w:eastAsia="仿宋_GB2312"/>
          <w:b/>
          <w:szCs w:val="21"/>
        </w:rPr>
        <w:t>.</w:t>
      </w:r>
      <w:r>
        <w:rPr>
          <w:rFonts w:eastAsia="仿宋_GB2312" w:hint="eastAsia"/>
          <w:b/>
          <w:szCs w:val="21"/>
        </w:rPr>
        <w:t>5</w:t>
      </w:r>
      <w:bookmarkStart w:id="111" w:name="OLE_LINK28"/>
      <w:r>
        <w:rPr>
          <w:rFonts w:eastAsia="仿宋_GB2312"/>
          <w:b/>
          <w:szCs w:val="21"/>
        </w:rPr>
        <w:t xml:space="preserve">  </w:t>
      </w:r>
      <w:r>
        <w:rPr>
          <w:rFonts w:ascii="仿宋" w:eastAsia="仿宋" w:hAnsi="仿宋" w:cs="宋体" w:hint="eastAsia"/>
          <w:kern w:val="0"/>
          <w:szCs w:val="21"/>
        </w:rPr>
        <w:t>大雄宝殿是寺庙中心主体建筑整也是僧众朝暮集中修持的地方。也是整座寺庙的最高等级的建筑，平面形制及建筑屋顶形式可按最高等级的形式。一般殿堂为三开间或五开间，大雄宝殿则为五开间、七开间或九开间或以上，屋顶形式以歇山顶和庑殿顶为主。殿内供奉佛祖释迦牟尼或者整座寺院的主要佛</w:t>
      </w:r>
      <w:r>
        <w:rPr>
          <w:rFonts w:ascii="仿宋" w:eastAsia="仿宋" w:hAnsi="仿宋" w:cs="宋体" w:hint="eastAsia"/>
          <w:kern w:val="0"/>
          <w:szCs w:val="21"/>
        </w:rPr>
        <w:lastRenderedPageBreak/>
        <w:t>像。殿内</w:t>
      </w:r>
      <w:proofErr w:type="gramStart"/>
      <w:r>
        <w:rPr>
          <w:rFonts w:ascii="仿宋" w:eastAsia="仿宋" w:hAnsi="仿宋" w:cs="宋体" w:hint="eastAsia"/>
          <w:kern w:val="0"/>
          <w:szCs w:val="21"/>
        </w:rPr>
        <w:t>两侧宜塑十八罗汉</w:t>
      </w:r>
      <w:proofErr w:type="gramEnd"/>
      <w:r>
        <w:rPr>
          <w:rFonts w:ascii="仿宋" w:eastAsia="仿宋" w:hAnsi="仿宋" w:cs="宋体" w:hint="eastAsia"/>
          <w:kern w:val="0"/>
          <w:szCs w:val="21"/>
        </w:rPr>
        <w:t>或二十诸天。正殿佛像背后，宜设有</w:t>
      </w:r>
      <w:proofErr w:type="gramStart"/>
      <w:r>
        <w:rPr>
          <w:rFonts w:ascii="仿宋" w:eastAsia="仿宋" w:hAnsi="仿宋" w:cs="宋体" w:hint="eastAsia"/>
          <w:kern w:val="0"/>
          <w:szCs w:val="21"/>
        </w:rPr>
        <w:t>有</w:t>
      </w:r>
      <w:proofErr w:type="gramEnd"/>
      <w:r>
        <w:rPr>
          <w:rFonts w:ascii="仿宋" w:eastAsia="仿宋" w:hAnsi="仿宋" w:cs="宋体" w:hint="eastAsia"/>
          <w:kern w:val="0"/>
          <w:szCs w:val="21"/>
        </w:rPr>
        <w:t>坐南向北的菩萨像。一般是文殊、普贤、观音三大士之像。</w:t>
      </w:r>
    </w:p>
    <w:bookmarkEnd w:id="111"/>
    <w:p w14:paraId="27E80D61" w14:textId="77777777" w:rsidR="00FA7D14" w:rsidRDefault="00C449A8">
      <w:pPr>
        <w:widowControl/>
        <w:spacing w:line="360" w:lineRule="auto"/>
        <w:jc w:val="left"/>
      </w:pPr>
      <w:r>
        <w:rPr>
          <w:rFonts w:eastAsia="仿宋_GB2312" w:hint="eastAsia"/>
        </w:rPr>
        <w:t>【</w:t>
      </w:r>
      <w:r>
        <w:rPr>
          <w:rFonts w:hint="eastAsia"/>
        </w:rPr>
        <w:t>条文说明</w:t>
      </w:r>
      <w:r>
        <w:rPr>
          <w:rFonts w:eastAsia="仿宋_GB2312" w:hint="eastAsia"/>
        </w:rPr>
        <w:t>】</w:t>
      </w:r>
      <w:r>
        <w:rPr>
          <w:rFonts w:hint="eastAsia"/>
        </w:rPr>
        <w:t>出于对岭南亚热带湿热气候的适应性调整，并随地域不同而有所变化，体现了对所在地区气候因素的灵活适应性。在岭南大部分区域，日照时间长，热辐射量大。为降低室内温度，建筑常常通过加大平面进深的做法，减少室内热辐射范围同时利于自然通风降温，故岭南殿堂建筑的平面开间与进深比值相对北方建筑而言整体偏小。</w:t>
      </w:r>
      <w:bookmarkStart w:id="112" w:name="OLE_LINK12"/>
      <w:bookmarkStart w:id="113" w:name="OLE_LINK11"/>
    </w:p>
    <w:p w14:paraId="0C55FC76" w14:textId="77777777" w:rsidR="00FA7D14" w:rsidRDefault="00C449A8">
      <w:pPr>
        <w:widowControl/>
        <w:spacing w:line="360" w:lineRule="auto"/>
        <w:jc w:val="left"/>
        <w:rPr>
          <w:rFonts w:ascii="仿宋" w:eastAsia="仿宋" w:hAnsi="仿宋" w:cs="宋体"/>
          <w:kern w:val="0"/>
          <w:szCs w:val="21"/>
        </w:rPr>
      </w:pPr>
      <w:r>
        <w:rPr>
          <w:rFonts w:ascii="Times New Roman" w:eastAsia="仿宋_GB2312" w:hAnsi="Times New Roman" w:hint="eastAsia"/>
          <w:b/>
          <w:kern w:val="0"/>
          <w:szCs w:val="21"/>
        </w:rPr>
        <w:t>5.2.5</w:t>
      </w:r>
      <w:r>
        <w:rPr>
          <w:rFonts w:hint="eastAsia"/>
          <w:sz w:val="24"/>
          <w:szCs w:val="24"/>
        </w:rPr>
        <w:t xml:space="preserve"> </w:t>
      </w:r>
      <w:r>
        <w:rPr>
          <w:sz w:val="24"/>
          <w:szCs w:val="24"/>
        </w:rPr>
        <w:t xml:space="preserve"> </w:t>
      </w:r>
      <w:r>
        <w:rPr>
          <w:rFonts w:ascii="Times New Roman" w:eastAsia="仿宋_GB2312" w:hAnsi="Times New Roman" w:hint="eastAsia"/>
          <w:kern w:val="0"/>
          <w:szCs w:val="21"/>
        </w:rPr>
        <w:t>禅寺中伽蓝殿与祖师殿、钟楼与鼓楼等配殿</w:t>
      </w:r>
      <w:proofErr w:type="gramStart"/>
      <w:r>
        <w:rPr>
          <w:rFonts w:ascii="Times New Roman" w:eastAsia="仿宋_GB2312" w:hAnsi="Times New Roman" w:hint="eastAsia"/>
          <w:kern w:val="0"/>
          <w:szCs w:val="21"/>
        </w:rPr>
        <w:t>宜按照</w:t>
      </w:r>
      <w:proofErr w:type="gramEnd"/>
      <w:r>
        <w:rPr>
          <w:rFonts w:ascii="Times New Roman" w:eastAsia="仿宋_GB2312" w:hAnsi="Times New Roman" w:hint="eastAsia"/>
          <w:kern w:val="0"/>
          <w:szCs w:val="21"/>
        </w:rPr>
        <w:t>传统规制成对设置，建筑形式宜对称。</w:t>
      </w:r>
    </w:p>
    <w:p w14:paraId="59C2F383" w14:textId="77777777" w:rsidR="00FA7D14" w:rsidRDefault="00C449A8">
      <w:r>
        <w:rPr>
          <w:rFonts w:eastAsia="仿宋_GB2312" w:hint="eastAsia"/>
        </w:rPr>
        <w:t>【</w:t>
      </w:r>
      <w:r>
        <w:rPr>
          <w:rFonts w:hint="eastAsia"/>
        </w:rPr>
        <w:t>条文说明</w:t>
      </w:r>
      <w:r>
        <w:rPr>
          <w:rFonts w:eastAsia="仿宋_GB2312" w:hint="eastAsia"/>
        </w:rPr>
        <w:t>】</w:t>
      </w:r>
      <w:r>
        <w:rPr>
          <w:rFonts w:hint="eastAsia"/>
        </w:rPr>
        <w:t>伽蓝殿与祖师</w:t>
      </w:r>
      <w:proofErr w:type="gramStart"/>
      <w:r>
        <w:rPr>
          <w:rFonts w:hint="eastAsia"/>
        </w:rPr>
        <w:t>殿分别</w:t>
      </w:r>
      <w:proofErr w:type="gramEnd"/>
      <w:r>
        <w:rPr>
          <w:rFonts w:hint="eastAsia"/>
        </w:rPr>
        <w:t>供奉伽蓝护法神和丛林祖师，只是殿内奉祀内容不同。伽蓝</w:t>
      </w:r>
      <w:proofErr w:type="gramStart"/>
      <w:r>
        <w:rPr>
          <w:rFonts w:hint="eastAsia"/>
        </w:rPr>
        <w:t>殿表现</w:t>
      </w:r>
      <w:proofErr w:type="gramEnd"/>
      <w:r>
        <w:rPr>
          <w:rFonts w:hint="eastAsia"/>
        </w:rPr>
        <w:t>的“伽蓝护法”观念，源于西域外来佛教，为佛教寺院所共有，而祖师</w:t>
      </w:r>
      <w:proofErr w:type="gramStart"/>
      <w:r>
        <w:rPr>
          <w:rFonts w:hint="eastAsia"/>
        </w:rPr>
        <w:t>殿表现</w:t>
      </w:r>
      <w:proofErr w:type="gramEnd"/>
      <w:r>
        <w:rPr>
          <w:rFonts w:hint="eastAsia"/>
        </w:rPr>
        <w:t>的“敬祖尊师”观念，则始于汉土禅宗寺院，是禅宗寺院所特有的。也是禅寺中一对相关的建筑。钟楼为寺院悬挂大钟的楼阁，是寺院用于警示号令的重要法器。</w:t>
      </w:r>
      <w:bookmarkEnd w:id="112"/>
      <w:bookmarkEnd w:id="113"/>
    </w:p>
    <w:p w14:paraId="2704CEB8"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hint="eastAsia"/>
          <w:b/>
          <w:kern w:val="0"/>
          <w:szCs w:val="21"/>
        </w:rPr>
        <w:t>5.2.6</w:t>
      </w:r>
      <w:r>
        <w:rPr>
          <w:rFonts w:ascii="Times New Roman" w:eastAsia="仿宋_GB2312" w:hAnsi="Times New Roman"/>
          <w:b/>
          <w:kern w:val="0"/>
          <w:szCs w:val="21"/>
        </w:rPr>
        <w:t xml:space="preserve">  </w:t>
      </w:r>
      <w:r>
        <w:rPr>
          <w:rFonts w:ascii="Times New Roman" w:eastAsia="仿宋_GB2312" w:hAnsi="Times New Roman" w:hint="eastAsia"/>
          <w:kern w:val="0"/>
          <w:szCs w:val="21"/>
        </w:rPr>
        <w:t>藏经</w:t>
      </w:r>
      <w:proofErr w:type="gramStart"/>
      <w:r>
        <w:rPr>
          <w:rFonts w:ascii="Times New Roman" w:eastAsia="仿宋_GB2312" w:hAnsi="Times New Roman" w:hint="eastAsia"/>
          <w:kern w:val="0"/>
          <w:szCs w:val="21"/>
        </w:rPr>
        <w:t>阁位于</w:t>
      </w:r>
      <w:proofErr w:type="gramEnd"/>
      <w:r>
        <w:rPr>
          <w:rFonts w:ascii="Times New Roman" w:eastAsia="仿宋_GB2312" w:hAnsi="Times New Roman" w:hint="eastAsia"/>
          <w:kern w:val="0"/>
          <w:szCs w:val="21"/>
        </w:rPr>
        <w:t>佛寺最后一个院落，常为一座两、三层的阁楼，作为储藏佛经之用。在藏经阁的两侧，设有配楼或配阁。通常藏经阁的首层</w:t>
      </w:r>
      <w:proofErr w:type="gramStart"/>
      <w:r>
        <w:rPr>
          <w:rFonts w:ascii="Times New Roman" w:eastAsia="仿宋_GB2312" w:hAnsi="Times New Roman" w:hint="eastAsia"/>
          <w:kern w:val="0"/>
          <w:szCs w:val="21"/>
        </w:rPr>
        <w:t>做为</w:t>
      </w:r>
      <w:proofErr w:type="gramEnd"/>
      <w:r>
        <w:rPr>
          <w:rFonts w:ascii="Times New Roman" w:eastAsia="仿宋_GB2312" w:hAnsi="Times New Roman" w:hint="eastAsia"/>
          <w:kern w:val="0"/>
          <w:szCs w:val="21"/>
        </w:rPr>
        <w:t>法堂使用，二楼</w:t>
      </w:r>
      <w:proofErr w:type="gramStart"/>
      <w:r>
        <w:rPr>
          <w:rFonts w:ascii="Times New Roman" w:eastAsia="仿宋_GB2312" w:hAnsi="Times New Roman" w:hint="eastAsia"/>
          <w:kern w:val="0"/>
          <w:szCs w:val="21"/>
        </w:rPr>
        <w:t>做为</w:t>
      </w:r>
      <w:proofErr w:type="gramEnd"/>
      <w:r>
        <w:rPr>
          <w:rFonts w:ascii="Times New Roman" w:eastAsia="仿宋_GB2312" w:hAnsi="Times New Roman" w:hint="eastAsia"/>
          <w:kern w:val="0"/>
          <w:szCs w:val="21"/>
        </w:rPr>
        <w:t>储藏佛经及宝藏之用。</w:t>
      </w:r>
      <w:r>
        <w:rPr>
          <w:rFonts w:ascii="Times New Roman" w:eastAsia="仿宋_GB2312" w:hAnsi="Times New Roman"/>
          <w:kern w:val="0"/>
          <w:szCs w:val="21"/>
        </w:rPr>
        <w:t>藏经阁</w:t>
      </w:r>
      <w:r>
        <w:rPr>
          <w:rFonts w:ascii="Times New Roman" w:eastAsia="仿宋_GB2312" w:hAnsi="Times New Roman" w:hint="eastAsia"/>
          <w:kern w:val="0"/>
          <w:szCs w:val="21"/>
        </w:rPr>
        <w:t>的位置应适宜，与易燃易爆、噪声和散发有害气体</w:t>
      </w:r>
      <w:r>
        <w:rPr>
          <w:rFonts w:ascii="Times New Roman" w:eastAsia="仿宋_GB2312" w:hAnsi="Times New Roman" w:hint="eastAsia"/>
          <w:kern w:val="0"/>
          <w:szCs w:val="21"/>
        </w:rPr>
        <w:t>、强电磁波干扰等污染源之间的距离，应符合国家现行有关安全、消防、卫生、环境保护等标准的规定。</w:t>
      </w:r>
      <w:r>
        <w:rPr>
          <w:rFonts w:ascii="Times New Roman" w:eastAsia="仿宋_GB2312" w:hAnsi="Times New Roman" w:hint="eastAsia"/>
          <w:kern w:val="0"/>
          <w:szCs w:val="21"/>
        </w:rPr>
        <w:t xml:space="preserve"> </w:t>
      </w:r>
    </w:p>
    <w:p w14:paraId="7E7B326B"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由于藏经阁馆藏珍贵，是对环境质量要求较高的公共活动场所，不允许发生火灾、爆炸或受到粉尘、大气污染、强电磁波干扰等。因此，位置的选择需远离各种污染源及易燃易爆场所，按照有关法规，满足防护距离的要求。</w:t>
      </w:r>
    </w:p>
    <w:p w14:paraId="574A414F" w14:textId="77777777" w:rsidR="00FA7D14" w:rsidRDefault="00C449A8">
      <w:pPr>
        <w:tabs>
          <w:tab w:val="left" w:pos="1440"/>
        </w:tabs>
        <w:rPr>
          <w:rFonts w:ascii="Times New Roman" w:eastAsia="仿宋_GB2312" w:hAnsi="Times New Roman"/>
          <w:kern w:val="0"/>
          <w:szCs w:val="21"/>
        </w:rPr>
      </w:pPr>
      <w:r>
        <w:rPr>
          <w:rFonts w:ascii="Times New Roman" w:eastAsia="仿宋_GB2312" w:hAnsi="Times New Roman" w:hint="eastAsia"/>
          <w:b/>
          <w:kern w:val="0"/>
          <w:szCs w:val="21"/>
        </w:rPr>
        <w:t>5.2.</w:t>
      </w:r>
      <w:r>
        <w:rPr>
          <w:rFonts w:ascii="Times New Roman" w:eastAsia="仿宋_GB2312" w:hAnsi="Times New Roman"/>
          <w:b/>
          <w:kern w:val="0"/>
          <w:szCs w:val="21"/>
        </w:rPr>
        <w:t>7</w:t>
      </w:r>
      <w:r>
        <w:rPr>
          <w:rFonts w:hint="eastAsia"/>
          <w:sz w:val="24"/>
          <w:szCs w:val="24"/>
        </w:rPr>
        <w:t xml:space="preserve"> </w:t>
      </w:r>
      <w:r>
        <w:rPr>
          <w:sz w:val="24"/>
          <w:szCs w:val="24"/>
        </w:rPr>
        <w:t xml:space="preserve"> </w:t>
      </w:r>
      <w:r>
        <w:rPr>
          <w:rFonts w:ascii="Times New Roman" w:eastAsia="仿宋_GB2312" w:hAnsi="Times New Roman"/>
          <w:kern w:val="0"/>
          <w:szCs w:val="21"/>
        </w:rPr>
        <w:t>法堂是</w:t>
      </w:r>
      <w:r>
        <w:rPr>
          <w:rFonts w:ascii="Times New Roman" w:eastAsia="仿宋_GB2312" w:hAnsi="Times New Roman" w:hint="eastAsia"/>
          <w:kern w:val="0"/>
          <w:szCs w:val="21"/>
        </w:rPr>
        <w:t>岭南禅宗寺院演说佛法</w:t>
      </w:r>
      <w:r>
        <w:rPr>
          <w:rFonts w:ascii="Times New Roman" w:eastAsia="仿宋_GB2312" w:hAnsi="Times New Roman"/>
          <w:kern w:val="0"/>
          <w:szCs w:val="21"/>
        </w:rPr>
        <w:t>的地方，</w:t>
      </w:r>
      <w:r>
        <w:rPr>
          <w:rFonts w:ascii="Times New Roman" w:eastAsia="仿宋_GB2312" w:hAnsi="Times New Roman" w:hint="eastAsia"/>
          <w:kern w:val="0"/>
          <w:szCs w:val="21"/>
        </w:rPr>
        <w:t>讲堂内部布置应庄重严肃，考虑建筑声学设计，满足室内阅读的照度要求，内部高度应大于</w:t>
      </w:r>
      <w:r>
        <w:rPr>
          <w:rFonts w:ascii="Times New Roman" w:eastAsia="仿宋_GB2312" w:hAnsi="Times New Roman" w:hint="eastAsia"/>
          <w:kern w:val="0"/>
          <w:szCs w:val="21"/>
        </w:rPr>
        <w:t>3</w:t>
      </w:r>
      <w:r>
        <w:rPr>
          <w:rFonts w:ascii="Times New Roman" w:eastAsia="仿宋_GB2312" w:hAnsi="Times New Roman" w:hint="eastAsia"/>
          <w:kern w:val="0"/>
          <w:szCs w:val="21"/>
        </w:rPr>
        <w:t>米。</w:t>
      </w:r>
    </w:p>
    <w:p w14:paraId="56B85913" w14:textId="77777777" w:rsidR="00FA7D14" w:rsidRDefault="00C449A8">
      <w:pPr>
        <w:tabs>
          <w:tab w:val="left" w:pos="1440"/>
        </w:tabs>
        <w:rPr>
          <w:rFonts w:ascii="Times New Roman" w:eastAsia="仿宋_GB2312" w:hAnsi="Times New Roman"/>
          <w:kern w:val="0"/>
          <w:szCs w:val="21"/>
        </w:rPr>
      </w:pPr>
      <w:r>
        <w:rPr>
          <w:rFonts w:hint="eastAsia"/>
        </w:rPr>
        <w:t>【条文说明】</w:t>
      </w:r>
      <w:r>
        <w:rPr>
          <w:rFonts w:ascii="Times New Roman" w:eastAsia="仿宋_GB2312" w:hAnsi="Times New Roman"/>
          <w:kern w:val="0"/>
          <w:szCs w:val="21"/>
        </w:rPr>
        <w:t>法堂的建筑一般是两层楼，其上即是藏经楼，既有供奉</w:t>
      </w:r>
      <w:r>
        <w:rPr>
          <w:rFonts w:ascii="Times New Roman" w:eastAsia="仿宋_GB2312" w:hAnsi="Times New Roman" w:hint="eastAsia"/>
          <w:kern w:val="0"/>
          <w:szCs w:val="21"/>
        </w:rPr>
        <w:t>佛教</w:t>
      </w:r>
      <w:r>
        <w:rPr>
          <w:rFonts w:ascii="Times New Roman" w:eastAsia="仿宋_GB2312" w:hAnsi="Times New Roman"/>
          <w:kern w:val="0"/>
          <w:szCs w:val="21"/>
        </w:rPr>
        <w:t>经典的</w:t>
      </w:r>
      <w:r>
        <w:rPr>
          <w:rFonts w:ascii="Times New Roman" w:eastAsia="仿宋_GB2312" w:hAnsi="Times New Roman"/>
          <w:kern w:val="0"/>
          <w:szCs w:val="21"/>
        </w:rPr>
        <w:t>功能，又有图书馆与阅览室的功能，以供有能力研究的大众来研究佛理，学习知识</w:t>
      </w:r>
      <w:r>
        <w:rPr>
          <w:rFonts w:ascii="Times New Roman" w:eastAsia="仿宋_GB2312" w:hAnsi="Times New Roman" w:hint="eastAsia"/>
          <w:kern w:val="0"/>
          <w:szCs w:val="21"/>
        </w:rPr>
        <w:t>；</w:t>
      </w:r>
      <w:r>
        <w:rPr>
          <w:rFonts w:ascii="Times New Roman" w:eastAsia="仿宋_GB2312" w:hAnsi="Times New Roman"/>
          <w:kern w:val="0"/>
          <w:szCs w:val="21"/>
        </w:rPr>
        <w:t>楼下是讲法的地方，内部布局依照皇宫的太极</w:t>
      </w:r>
      <w:proofErr w:type="gramStart"/>
      <w:r>
        <w:rPr>
          <w:rFonts w:ascii="Times New Roman" w:eastAsia="仿宋_GB2312" w:hAnsi="Times New Roman"/>
          <w:kern w:val="0"/>
          <w:szCs w:val="21"/>
        </w:rPr>
        <w:t>殿形式</w:t>
      </w:r>
      <w:proofErr w:type="gramEnd"/>
      <w:r>
        <w:rPr>
          <w:rFonts w:ascii="Times New Roman" w:eastAsia="仿宋_GB2312" w:hAnsi="Times New Roman"/>
          <w:kern w:val="0"/>
          <w:szCs w:val="21"/>
        </w:rPr>
        <w:t>建立，堂内中央设</w:t>
      </w:r>
      <w:proofErr w:type="gramStart"/>
      <w:r>
        <w:rPr>
          <w:rFonts w:ascii="Times New Roman" w:eastAsia="仿宋_GB2312" w:hAnsi="Times New Roman"/>
          <w:kern w:val="0"/>
          <w:szCs w:val="21"/>
        </w:rPr>
        <w:t>一</w:t>
      </w:r>
      <w:proofErr w:type="gramEnd"/>
      <w:r>
        <w:rPr>
          <w:rFonts w:ascii="Times New Roman" w:eastAsia="仿宋_GB2312" w:hAnsi="Times New Roman"/>
          <w:kern w:val="0"/>
          <w:szCs w:val="21"/>
        </w:rPr>
        <w:t>高台，四方均得仰望，以便于听闻佛法。高台上有座，名狮子座，为禅师代替佛陀说法时所居。后来法堂建制稍有不同，一是无中央的高台，二是法座后方设有大板屏，已经改变了原来朝制的样式。</w:t>
      </w:r>
    </w:p>
    <w:p w14:paraId="793E24E3"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5.2.</w:t>
      </w:r>
      <w:r>
        <w:rPr>
          <w:rFonts w:ascii="Times New Roman" w:eastAsia="仿宋_GB2312" w:hAnsi="Times New Roman"/>
          <w:b/>
          <w:kern w:val="0"/>
          <w:szCs w:val="21"/>
        </w:rPr>
        <w:t>8</w:t>
      </w:r>
      <w:r>
        <w:rPr>
          <w:rFonts w:hint="eastAsia"/>
          <w:sz w:val="24"/>
          <w:szCs w:val="24"/>
        </w:rPr>
        <w:t xml:space="preserve"> </w:t>
      </w:r>
      <w:r>
        <w:rPr>
          <w:sz w:val="24"/>
          <w:szCs w:val="24"/>
        </w:rPr>
        <w:t xml:space="preserve"> </w:t>
      </w:r>
      <w:r>
        <w:rPr>
          <w:rFonts w:ascii="Times New Roman" w:eastAsia="仿宋_GB2312" w:hAnsi="Times New Roman"/>
          <w:kern w:val="0"/>
          <w:szCs w:val="21"/>
        </w:rPr>
        <w:t>地藏殿</w:t>
      </w:r>
      <w:r>
        <w:rPr>
          <w:rFonts w:ascii="Times New Roman" w:eastAsia="仿宋_GB2312" w:hAnsi="Times New Roman" w:hint="eastAsia"/>
          <w:kern w:val="0"/>
          <w:szCs w:val="21"/>
        </w:rPr>
        <w:t>内主要供奉地藏菩萨，</w:t>
      </w:r>
      <w:r>
        <w:rPr>
          <w:rFonts w:ascii="Times New Roman" w:eastAsia="仿宋_GB2312" w:hAnsi="Times New Roman"/>
          <w:kern w:val="0"/>
          <w:szCs w:val="21"/>
        </w:rPr>
        <w:t>六祖殿</w:t>
      </w:r>
      <w:r>
        <w:rPr>
          <w:rFonts w:ascii="Times New Roman" w:eastAsia="仿宋_GB2312" w:hAnsi="Times New Roman" w:hint="eastAsia"/>
          <w:kern w:val="0"/>
          <w:szCs w:val="21"/>
        </w:rPr>
        <w:t>内主要供奉禅宗的六祖慧能大师，</w:t>
      </w:r>
      <w:r>
        <w:rPr>
          <w:rFonts w:ascii="Times New Roman" w:eastAsia="仿宋_GB2312" w:hAnsi="Times New Roman"/>
          <w:kern w:val="0"/>
          <w:szCs w:val="21"/>
        </w:rPr>
        <w:t>观音殿</w:t>
      </w:r>
      <w:r>
        <w:rPr>
          <w:rFonts w:ascii="Times New Roman" w:eastAsia="仿宋_GB2312" w:hAnsi="Times New Roman" w:hint="eastAsia"/>
          <w:kern w:val="0"/>
          <w:szCs w:val="21"/>
        </w:rPr>
        <w:t>则是以观音为主尊的佛寺殿堂。配殿规模及建筑等级比主殿低，</w:t>
      </w:r>
    </w:p>
    <w:p w14:paraId="601A0363"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5.2.</w:t>
      </w:r>
      <w:r>
        <w:rPr>
          <w:rFonts w:ascii="Times New Roman" w:eastAsia="仿宋_GB2312" w:hAnsi="Times New Roman"/>
          <w:b/>
          <w:kern w:val="0"/>
          <w:szCs w:val="21"/>
        </w:rPr>
        <w:t>9</w:t>
      </w:r>
      <w:r>
        <w:rPr>
          <w:rFonts w:hint="eastAsia"/>
          <w:sz w:val="24"/>
          <w:szCs w:val="24"/>
        </w:rPr>
        <w:t xml:space="preserve"> </w:t>
      </w:r>
      <w:r>
        <w:rPr>
          <w:sz w:val="24"/>
          <w:szCs w:val="24"/>
        </w:rPr>
        <w:t xml:space="preserve"> </w:t>
      </w:r>
      <w:r>
        <w:rPr>
          <w:rFonts w:ascii="Times New Roman" w:eastAsia="仿宋_GB2312" w:hAnsi="Times New Roman"/>
          <w:kern w:val="0"/>
          <w:szCs w:val="21"/>
        </w:rPr>
        <w:t>功德堂</w:t>
      </w:r>
    </w:p>
    <w:p w14:paraId="6100CE98"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5.2.</w:t>
      </w:r>
      <w:r>
        <w:rPr>
          <w:rFonts w:ascii="Times New Roman" w:eastAsia="仿宋_GB2312" w:hAnsi="Times New Roman"/>
          <w:b/>
          <w:kern w:val="0"/>
          <w:szCs w:val="21"/>
        </w:rPr>
        <w:t>10</w:t>
      </w:r>
      <w:r>
        <w:rPr>
          <w:rFonts w:hint="eastAsia"/>
          <w:sz w:val="24"/>
          <w:szCs w:val="24"/>
        </w:rPr>
        <w:t xml:space="preserve"> </w:t>
      </w:r>
      <w:r>
        <w:rPr>
          <w:rFonts w:ascii="Times New Roman" w:eastAsia="仿宋_GB2312" w:hAnsi="Times New Roman"/>
          <w:kern w:val="0"/>
          <w:szCs w:val="21"/>
        </w:rPr>
        <w:t>斋堂</w:t>
      </w:r>
      <w:r>
        <w:rPr>
          <w:rFonts w:ascii="Times New Roman" w:eastAsia="仿宋_GB2312" w:hAnsi="Times New Roman" w:hint="eastAsia"/>
          <w:kern w:val="0"/>
          <w:szCs w:val="21"/>
        </w:rPr>
        <w:t>设计应符合《饮食建</w:t>
      </w:r>
      <w:r>
        <w:rPr>
          <w:rFonts w:ascii="Times New Roman" w:eastAsia="仿宋_GB2312" w:hAnsi="Times New Roman" w:hint="eastAsia"/>
          <w:kern w:val="0"/>
          <w:szCs w:val="21"/>
        </w:rPr>
        <w:t>筑设计标准》的相关规定，用餐区域净高不宜低于</w:t>
      </w:r>
      <w:r>
        <w:rPr>
          <w:rFonts w:ascii="Times New Roman" w:eastAsia="仿宋_GB2312" w:hAnsi="Times New Roman" w:hint="eastAsia"/>
          <w:kern w:val="0"/>
          <w:szCs w:val="21"/>
        </w:rPr>
        <w:t>2.6m</w:t>
      </w:r>
      <w:r>
        <w:rPr>
          <w:rFonts w:ascii="Times New Roman" w:eastAsia="仿宋_GB2312" w:hAnsi="Times New Roman" w:hint="eastAsia"/>
          <w:kern w:val="0"/>
          <w:szCs w:val="21"/>
        </w:rPr>
        <w:t>，</w:t>
      </w:r>
      <w:proofErr w:type="gramStart"/>
      <w:r>
        <w:rPr>
          <w:rFonts w:ascii="Times New Roman" w:eastAsia="仿宋_GB2312" w:hAnsi="Times New Roman" w:hint="eastAsia"/>
          <w:kern w:val="0"/>
          <w:szCs w:val="21"/>
        </w:rPr>
        <w:t>设集中</w:t>
      </w:r>
      <w:proofErr w:type="gramEnd"/>
      <w:r>
        <w:rPr>
          <w:rFonts w:ascii="Times New Roman" w:eastAsia="仿宋_GB2312" w:hAnsi="Times New Roman" w:hint="eastAsia"/>
          <w:kern w:val="0"/>
          <w:szCs w:val="21"/>
        </w:rPr>
        <w:t>空调时，室内净高不应低于</w:t>
      </w:r>
      <w:r>
        <w:rPr>
          <w:rFonts w:ascii="Times New Roman" w:eastAsia="仿宋_GB2312" w:hAnsi="Times New Roman" w:hint="eastAsia"/>
          <w:kern w:val="0"/>
          <w:szCs w:val="21"/>
        </w:rPr>
        <w:t>2.4m</w:t>
      </w:r>
      <w:r>
        <w:rPr>
          <w:rFonts w:ascii="Times New Roman" w:eastAsia="仿宋_GB2312" w:hAnsi="Times New Roman" w:hint="eastAsia"/>
          <w:kern w:val="0"/>
          <w:szCs w:val="21"/>
        </w:rPr>
        <w:t>。</w:t>
      </w:r>
    </w:p>
    <w:p w14:paraId="7702910E"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5.2.</w:t>
      </w:r>
      <w:r>
        <w:rPr>
          <w:rFonts w:ascii="Times New Roman" w:eastAsia="仿宋_GB2312" w:hAnsi="Times New Roman"/>
          <w:b/>
          <w:kern w:val="0"/>
          <w:szCs w:val="21"/>
        </w:rPr>
        <w:t>11</w:t>
      </w:r>
      <w:r>
        <w:rPr>
          <w:rFonts w:hint="eastAsia"/>
          <w:sz w:val="24"/>
          <w:szCs w:val="24"/>
        </w:rPr>
        <w:t xml:space="preserve"> </w:t>
      </w:r>
      <w:r>
        <w:rPr>
          <w:rFonts w:ascii="Times New Roman" w:eastAsia="仿宋_GB2312" w:hAnsi="Times New Roman" w:hint="eastAsia"/>
          <w:kern w:val="0"/>
          <w:szCs w:val="21"/>
        </w:rPr>
        <w:t>礼佛殿堂的附属功能空间，</w:t>
      </w:r>
      <w:proofErr w:type="gramStart"/>
      <w:r>
        <w:rPr>
          <w:rFonts w:ascii="Times New Roman" w:eastAsia="仿宋_GB2312" w:hAnsi="Times New Roman" w:hint="eastAsia"/>
          <w:kern w:val="0"/>
          <w:szCs w:val="21"/>
        </w:rPr>
        <w:t>如储物</w:t>
      </w:r>
      <w:proofErr w:type="gramEnd"/>
      <w:r>
        <w:rPr>
          <w:rFonts w:ascii="Times New Roman" w:eastAsia="仿宋_GB2312" w:hAnsi="Times New Roman" w:hint="eastAsia"/>
          <w:kern w:val="0"/>
          <w:szCs w:val="21"/>
        </w:rPr>
        <w:t>室、楼梯等摆放位置，门洞、隔墙</w:t>
      </w:r>
      <w:r>
        <w:rPr>
          <w:rFonts w:ascii="Times New Roman" w:eastAsia="仿宋_GB2312" w:hAnsi="Times New Roman"/>
          <w:kern w:val="0"/>
          <w:szCs w:val="21"/>
        </w:rPr>
        <w:t>的设置及水、暖、电、通信等各种设施的管网布线</w:t>
      </w:r>
      <w:r>
        <w:rPr>
          <w:rFonts w:ascii="Times New Roman" w:eastAsia="仿宋_GB2312" w:hAnsi="Times New Roman" w:hint="eastAsia"/>
          <w:kern w:val="0"/>
          <w:szCs w:val="21"/>
        </w:rPr>
        <w:t>，不宜影响礼佛空间的完整性。</w:t>
      </w:r>
    </w:p>
    <w:p w14:paraId="3883BF3F" w14:textId="77777777" w:rsidR="00FA7D14" w:rsidRDefault="00C449A8">
      <w:r>
        <w:rPr>
          <w:rFonts w:eastAsia="仿宋_GB2312" w:hint="eastAsia"/>
        </w:rPr>
        <w:t>【</w:t>
      </w:r>
      <w:r>
        <w:rPr>
          <w:rFonts w:hint="eastAsia"/>
        </w:rPr>
        <w:t>条文说明</w:t>
      </w:r>
      <w:r>
        <w:rPr>
          <w:rFonts w:eastAsia="仿宋_GB2312" w:hint="eastAsia"/>
        </w:rPr>
        <w:t>】</w:t>
      </w:r>
      <w:r>
        <w:rPr>
          <w:rFonts w:hint="eastAsia"/>
        </w:rPr>
        <w:t>附属功能空间的增加，是现代佛教建筑空间发展的必然趋势。如何将传统宗教功能与现代功能拓展保持协调和统一，是设计时需要重视处理的。</w:t>
      </w:r>
    </w:p>
    <w:p w14:paraId="314CA2CA" w14:textId="77777777" w:rsidR="00FA7D14" w:rsidRDefault="00C449A8">
      <w:pPr>
        <w:rPr>
          <w:rFonts w:ascii="Times New Roman" w:eastAsia="仿宋_GB2312" w:hAnsi="Times New Roman"/>
          <w:kern w:val="0"/>
          <w:szCs w:val="21"/>
        </w:rPr>
      </w:pPr>
      <w:r>
        <w:rPr>
          <w:rFonts w:ascii="Times New Roman" w:eastAsia="仿宋_GB2312" w:hAnsi="Times New Roman" w:hint="eastAsia"/>
          <w:b/>
          <w:kern w:val="0"/>
          <w:szCs w:val="21"/>
        </w:rPr>
        <w:t>5.2.</w:t>
      </w:r>
      <w:r>
        <w:rPr>
          <w:rFonts w:ascii="Times New Roman" w:eastAsia="仿宋_GB2312" w:hAnsi="Times New Roman"/>
          <w:b/>
          <w:kern w:val="0"/>
          <w:szCs w:val="21"/>
        </w:rPr>
        <w:t>12</w:t>
      </w:r>
      <w:r>
        <w:rPr>
          <w:rFonts w:hint="eastAsia"/>
          <w:sz w:val="24"/>
          <w:szCs w:val="24"/>
        </w:rPr>
        <w:t xml:space="preserve"> </w:t>
      </w:r>
      <w:bookmarkStart w:id="114" w:name="OLE_LINK24"/>
      <w:r>
        <w:rPr>
          <w:rFonts w:ascii="Times New Roman" w:eastAsia="仿宋_GB2312" w:hAnsi="Times New Roman" w:hint="eastAsia"/>
          <w:kern w:val="0"/>
          <w:szCs w:val="21"/>
        </w:rPr>
        <w:t>对于容纳人数较多且需经常在内阅览经文的佛殿空间，设计时宜进行光环境分析，满足僧众诵经活动的需求。</w:t>
      </w:r>
    </w:p>
    <w:bookmarkEnd w:id="114"/>
    <w:p w14:paraId="640DDD1F" w14:textId="77777777" w:rsidR="00FA7D14" w:rsidRDefault="00C449A8">
      <w:r>
        <w:rPr>
          <w:rFonts w:eastAsia="仿宋_GB2312" w:hint="eastAsia"/>
        </w:rPr>
        <w:t>【</w:t>
      </w:r>
      <w:r>
        <w:rPr>
          <w:rFonts w:hint="eastAsia"/>
        </w:rPr>
        <w:t>条文说明</w:t>
      </w:r>
      <w:r>
        <w:rPr>
          <w:rFonts w:eastAsia="仿宋_GB2312" w:hint="eastAsia"/>
        </w:rPr>
        <w:t>】</w:t>
      </w:r>
      <w:r>
        <w:rPr>
          <w:rFonts w:hint="eastAsia"/>
        </w:rPr>
        <w:t>不同的光环境设计塑造了佛殿不同的空间氛围。幽暗肃静的空间氛围更有利于礼佛者将注</w:t>
      </w:r>
      <w:r>
        <w:rPr>
          <w:rFonts w:hint="eastAsia"/>
        </w:rPr>
        <w:lastRenderedPageBreak/>
        <w:t>意力集中于佛像，</w:t>
      </w:r>
      <w:proofErr w:type="gramStart"/>
      <w:r>
        <w:rPr>
          <w:rFonts w:hint="eastAsia"/>
        </w:rPr>
        <w:t>强调佛域空间</w:t>
      </w:r>
      <w:proofErr w:type="gramEnd"/>
      <w:r>
        <w:rPr>
          <w:rFonts w:hint="eastAsia"/>
        </w:rPr>
        <w:t>，突出宗教的神圣。而相对明亮的空间氛围</w:t>
      </w:r>
      <w:proofErr w:type="gramStart"/>
      <w:r>
        <w:rPr>
          <w:rFonts w:hint="eastAsia"/>
        </w:rPr>
        <w:t>方便信众进行</w:t>
      </w:r>
      <w:proofErr w:type="gramEnd"/>
      <w:r>
        <w:rPr>
          <w:rFonts w:hint="eastAsia"/>
        </w:rPr>
        <w:t>阅读，反映了对人员活动的重视程度，体现人间佛教以人为本的思想。</w:t>
      </w:r>
    </w:p>
    <w:p w14:paraId="02E8E1E1" w14:textId="77777777" w:rsidR="00FA7D14" w:rsidRDefault="00C449A8">
      <w:pPr>
        <w:keepNext/>
        <w:keepLines/>
        <w:spacing w:before="100" w:beforeAutospacing="1" w:after="100" w:afterAutospacing="1" w:line="360" w:lineRule="auto"/>
        <w:jc w:val="center"/>
        <w:outlineLvl w:val="1"/>
        <w:rPr>
          <w:rFonts w:ascii="Times New Roman" w:eastAsia="黑体" w:hAnsi="Times New Roman"/>
          <w:b/>
          <w:bCs/>
          <w:szCs w:val="32"/>
        </w:rPr>
      </w:pPr>
      <w:bookmarkStart w:id="115" w:name="_Toc93505385"/>
      <w:bookmarkStart w:id="116" w:name="_Toc66175515"/>
      <w:r>
        <w:rPr>
          <w:rFonts w:ascii="Times New Roman" w:eastAsia="黑体" w:hAnsi="Times New Roman"/>
          <w:b/>
          <w:bCs/>
          <w:szCs w:val="32"/>
        </w:rPr>
        <w:t xml:space="preserve">5.3  </w:t>
      </w:r>
      <w:bookmarkEnd w:id="106"/>
      <w:bookmarkEnd w:id="107"/>
      <w:bookmarkEnd w:id="108"/>
      <w:bookmarkEnd w:id="109"/>
      <w:bookmarkEnd w:id="110"/>
      <w:r>
        <w:rPr>
          <w:rFonts w:ascii="Times New Roman" w:eastAsia="黑体" w:hAnsi="Times New Roman" w:hint="eastAsia"/>
          <w:b/>
          <w:bCs/>
          <w:szCs w:val="32"/>
        </w:rPr>
        <w:t>禅修用房</w:t>
      </w:r>
      <w:bookmarkEnd w:id="115"/>
      <w:bookmarkEnd w:id="116"/>
    </w:p>
    <w:p w14:paraId="3B2E32A1" w14:textId="77777777" w:rsidR="00FA7D14" w:rsidRDefault="00C449A8">
      <w:pPr>
        <w:autoSpaceDE w:val="0"/>
        <w:autoSpaceDN w:val="0"/>
        <w:adjustRightInd w:val="0"/>
        <w:jc w:val="left"/>
        <w:rPr>
          <w:rFonts w:ascii="宋体" w:eastAsia="仿宋_GB2312" w:hAnsi="宋体" w:cs="宋体"/>
          <w:szCs w:val="21"/>
        </w:rPr>
      </w:pPr>
      <w:r>
        <w:rPr>
          <w:rFonts w:ascii="宋体" w:eastAsia="仿宋_GB2312" w:hAnsi="宋体" w:cs="宋体"/>
          <w:b/>
          <w:kern w:val="0"/>
          <w:szCs w:val="21"/>
        </w:rPr>
        <w:t xml:space="preserve">5.3.1 </w:t>
      </w:r>
      <w:r>
        <w:rPr>
          <w:rFonts w:ascii="Times New Roman" w:eastAsia="仿宋_GB2312" w:hAnsi="Times New Roman"/>
          <w:kern w:val="0"/>
          <w:szCs w:val="21"/>
        </w:rPr>
        <w:t xml:space="preserve"> </w:t>
      </w:r>
      <w:r>
        <w:rPr>
          <w:rFonts w:ascii="宋体" w:eastAsia="仿宋_GB2312" w:hAnsi="宋体" w:cs="宋体" w:hint="eastAsia"/>
          <w:szCs w:val="21"/>
        </w:rPr>
        <w:t>寺院中供僧众演说佛法、坐禅修行的佛堂包括</w:t>
      </w:r>
      <w:r>
        <w:rPr>
          <w:rFonts w:ascii="宋体" w:eastAsia="仿宋_GB2312" w:hAnsi="宋体" w:cs="宋体"/>
          <w:szCs w:val="21"/>
        </w:rPr>
        <w:t>法堂、经堂</w:t>
      </w:r>
      <w:r>
        <w:rPr>
          <w:rFonts w:ascii="宋体" w:eastAsia="仿宋_GB2312" w:hAnsi="宋体" w:cs="宋体" w:hint="eastAsia"/>
          <w:szCs w:val="21"/>
        </w:rPr>
        <w:t>、</w:t>
      </w:r>
      <w:r>
        <w:rPr>
          <w:rFonts w:ascii="宋体" w:eastAsia="仿宋_GB2312" w:hAnsi="宋体" w:cs="宋体"/>
          <w:szCs w:val="21"/>
        </w:rPr>
        <w:t>讲堂</w:t>
      </w:r>
      <w:r>
        <w:rPr>
          <w:rFonts w:ascii="宋体" w:eastAsia="仿宋_GB2312" w:hAnsi="宋体" w:cs="宋体" w:hint="eastAsia"/>
          <w:szCs w:val="21"/>
        </w:rPr>
        <w:t>、禅堂等，一般</w:t>
      </w:r>
      <w:r>
        <w:rPr>
          <w:rFonts w:ascii="宋体" w:eastAsia="仿宋_GB2312" w:hAnsi="宋体" w:cs="宋体"/>
          <w:szCs w:val="21"/>
        </w:rPr>
        <w:t>置于大雄宝殿之后</w:t>
      </w:r>
      <w:r>
        <w:rPr>
          <w:rFonts w:ascii="宋体" w:eastAsia="仿宋_GB2312" w:hAnsi="宋体" w:cs="宋体" w:hint="eastAsia"/>
          <w:szCs w:val="21"/>
        </w:rPr>
        <w:t>或两侧</w:t>
      </w:r>
      <w:r>
        <w:rPr>
          <w:rFonts w:ascii="宋体" w:eastAsia="仿宋_GB2312" w:hAnsi="宋体" w:cs="宋体"/>
          <w:szCs w:val="21"/>
        </w:rPr>
        <w:t>。</w:t>
      </w:r>
      <w:r>
        <w:rPr>
          <w:rFonts w:ascii="宋体" w:eastAsia="仿宋_GB2312" w:hAnsi="宋体" w:cs="宋体" w:hint="eastAsia"/>
          <w:szCs w:val="21"/>
        </w:rPr>
        <w:t>该类型公共活动用房可根据性质、规模及实际需要设置辅助服</w:t>
      </w:r>
      <w:r>
        <w:rPr>
          <w:rFonts w:ascii="宋体" w:eastAsia="仿宋_GB2312" w:hAnsi="宋体" w:cs="宋体" w:hint="eastAsia"/>
          <w:szCs w:val="21"/>
        </w:rPr>
        <w:t>务空间包括门厅、休息区、厕所、接待室、咨询服务处等。</w:t>
      </w:r>
    </w:p>
    <w:p w14:paraId="765925AD"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【条文说明】现代佛教修行理念、弘</w:t>
      </w:r>
      <w:proofErr w:type="gramStart"/>
      <w:r>
        <w:rPr>
          <w:rFonts w:ascii="Times New Roman" w:eastAsiaTheme="minorEastAsia" w:hAnsi="Times New Roman" w:hint="eastAsia"/>
          <w:szCs w:val="21"/>
        </w:rPr>
        <w:t>法方式</w:t>
      </w:r>
      <w:proofErr w:type="gramEnd"/>
      <w:r>
        <w:rPr>
          <w:rFonts w:ascii="Times New Roman" w:eastAsiaTheme="minorEastAsia" w:hAnsi="Times New Roman" w:hint="eastAsia"/>
          <w:szCs w:val="21"/>
        </w:rPr>
        <w:t>的发展和创新，必然带来寺院建筑空间相应的发展，佛教建筑所承担的各类社会活动越来越多。举办大型法会、日常学</w:t>
      </w:r>
      <w:proofErr w:type="gramStart"/>
      <w:r>
        <w:rPr>
          <w:rFonts w:ascii="Times New Roman" w:eastAsiaTheme="minorEastAsia" w:hAnsi="Times New Roman" w:hint="eastAsia"/>
          <w:szCs w:val="21"/>
        </w:rPr>
        <w:t>修培训</w:t>
      </w:r>
      <w:proofErr w:type="gramEnd"/>
      <w:r>
        <w:rPr>
          <w:rFonts w:ascii="Times New Roman" w:eastAsiaTheme="minorEastAsia" w:hAnsi="Times New Roman" w:hint="eastAsia"/>
          <w:szCs w:val="21"/>
        </w:rPr>
        <w:t>等功能，对空间提出新的要求，也增加了附属空间的需要。</w:t>
      </w:r>
    </w:p>
    <w:p w14:paraId="550750DD" w14:textId="77777777" w:rsidR="00FA7D14" w:rsidRDefault="00C449A8">
      <w:pPr>
        <w:autoSpaceDE w:val="0"/>
        <w:autoSpaceDN w:val="0"/>
        <w:adjustRightInd w:val="0"/>
        <w:jc w:val="left"/>
        <w:rPr>
          <w:rFonts w:ascii="Times New Roman" w:eastAsiaTheme="minorEastAsia" w:hAnsi="Times New Roman"/>
          <w:szCs w:val="21"/>
        </w:rPr>
      </w:pPr>
      <w:r>
        <w:rPr>
          <w:rFonts w:ascii="仿宋_GB2312" w:eastAsia="仿宋_GB2312" w:hAnsi="宋体" w:cs="仿宋_GB2312"/>
          <w:kern w:val="0"/>
          <w:szCs w:val="21"/>
        </w:rPr>
        <w:t>念佛堂、讲经堂、禅堂、闭关</w:t>
      </w:r>
      <w:proofErr w:type="gramStart"/>
      <w:r>
        <w:rPr>
          <w:rFonts w:ascii="仿宋_GB2312" w:eastAsia="仿宋_GB2312" w:hAnsi="宋体" w:cs="仿宋_GB2312"/>
          <w:kern w:val="0"/>
          <w:szCs w:val="21"/>
        </w:rPr>
        <w:t>寮</w:t>
      </w:r>
      <w:proofErr w:type="gramEnd"/>
    </w:p>
    <w:p w14:paraId="14B6013C" w14:textId="77777777" w:rsidR="00FA7D14" w:rsidRDefault="00C449A8">
      <w:pPr>
        <w:spacing w:afterLines="30" w:after="93" w:line="240" w:lineRule="auto"/>
        <w:rPr>
          <w:rFonts w:ascii="Times New Roman" w:eastAsiaTheme="minorEastAsia" w:hAnsi="Times New Roman"/>
          <w:szCs w:val="21"/>
        </w:rPr>
      </w:pPr>
      <w:r>
        <w:rPr>
          <w:rFonts w:ascii="宋体" w:eastAsia="仿宋_GB2312" w:hAnsi="宋体" w:cs="宋体"/>
          <w:b/>
          <w:szCs w:val="21"/>
        </w:rPr>
        <w:t>5.3.</w:t>
      </w:r>
      <w:r>
        <w:rPr>
          <w:rFonts w:ascii="宋体" w:eastAsia="仿宋_GB2312" w:hAnsi="宋体" w:cs="宋体" w:hint="eastAsia"/>
          <w:b/>
          <w:szCs w:val="21"/>
        </w:rPr>
        <w:t>2</w:t>
      </w:r>
      <w:r>
        <w:rPr>
          <w:rFonts w:ascii="宋体" w:eastAsia="仿宋_GB2312" w:hAnsi="宋体" w:cs="宋体"/>
          <w:b/>
          <w:szCs w:val="21"/>
        </w:rPr>
        <w:t xml:space="preserve"> </w:t>
      </w:r>
      <w:r>
        <w:rPr>
          <w:rFonts w:ascii="Times New Roman" w:eastAsia="仿宋_GB2312" w:hAnsi="Times New Roman"/>
          <w:szCs w:val="21"/>
        </w:rPr>
        <w:t xml:space="preserve"> </w:t>
      </w:r>
      <w:r>
        <w:rPr>
          <w:rFonts w:ascii="Times New Roman" w:eastAsia="仿宋_GB2312" w:hAnsi="Times New Roman" w:hint="eastAsia"/>
          <w:szCs w:val="21"/>
        </w:rPr>
        <w:t>大型法堂、禅堂等</w:t>
      </w:r>
      <w:proofErr w:type="gramStart"/>
      <w:r>
        <w:rPr>
          <w:rFonts w:ascii="Times New Roman" w:eastAsia="仿宋_GB2312" w:hAnsi="Times New Roman" w:hint="eastAsia"/>
          <w:szCs w:val="21"/>
        </w:rPr>
        <w:t>宜独立</w:t>
      </w:r>
      <w:proofErr w:type="gramEnd"/>
      <w:r>
        <w:rPr>
          <w:rFonts w:ascii="Times New Roman" w:eastAsia="仿宋_GB2312" w:hAnsi="Times New Roman" w:hint="eastAsia"/>
          <w:szCs w:val="21"/>
        </w:rPr>
        <w:t>设置，并与其他功能区隔离。若与其他功能区毗邻设置时，应设单独对外出入口。</w:t>
      </w:r>
    </w:p>
    <w:p w14:paraId="255A1132" w14:textId="77777777" w:rsidR="00FA7D14" w:rsidRDefault="00C449A8">
      <w:r>
        <w:rPr>
          <w:rFonts w:eastAsia="仿宋_GB2312" w:hint="eastAsia"/>
        </w:rPr>
        <w:t>【</w:t>
      </w:r>
      <w:r>
        <w:rPr>
          <w:rFonts w:hint="eastAsia"/>
        </w:rPr>
        <w:t>条文说明</w:t>
      </w:r>
      <w:r>
        <w:rPr>
          <w:rFonts w:eastAsia="仿宋_GB2312" w:hint="eastAsia"/>
        </w:rPr>
        <w:t>】</w:t>
      </w:r>
      <w:r>
        <w:t>法堂</w:t>
      </w:r>
      <w:r>
        <w:rPr>
          <w:rFonts w:hint="eastAsia"/>
        </w:rPr>
        <w:t>、禅堂等主要为了佛教交流、传法及修行之用，由于人员集中，</w:t>
      </w:r>
      <w:r>
        <w:t xml:space="preserve"> </w:t>
      </w:r>
      <w:r>
        <w:rPr>
          <w:rFonts w:hint="eastAsia"/>
        </w:rPr>
        <w:t>安全性能要求高，故应尽量避免干扰，要求设单独出入口，以便于对外单独使用。</w:t>
      </w:r>
    </w:p>
    <w:p w14:paraId="0B528010" w14:textId="77777777" w:rsidR="00FA7D14" w:rsidRDefault="00C449A8">
      <w:pPr>
        <w:ind w:firstLineChars="200" w:firstLine="420"/>
      </w:pPr>
      <w:r>
        <w:rPr>
          <w:rFonts w:hint="eastAsia"/>
        </w:rPr>
        <w:t>受场地的制约，寺院众多功能被紧密的组织在一个建筑综合体中，以竖向叠加的方式进行联系，空间模式呈现集约化的特征，这是现代佛寺尤其是城市佛寺发展的必然趋势，与传统建筑院落式的布局形态有着本质的不同，需要以现代建筑的设计手法解决疏散、防火等一系列问题。</w:t>
      </w:r>
    </w:p>
    <w:p w14:paraId="77079191" w14:textId="77777777" w:rsidR="00FA7D14" w:rsidRDefault="00C449A8">
      <w:pPr>
        <w:autoSpaceDE w:val="0"/>
        <w:autoSpaceDN w:val="0"/>
        <w:adjustRightInd w:val="0"/>
        <w:jc w:val="left"/>
        <w:rPr>
          <w:rFonts w:ascii="宋体" w:eastAsia="仿宋_GB2312" w:hAnsi="宋体" w:cs="宋体"/>
          <w:kern w:val="0"/>
          <w:szCs w:val="21"/>
        </w:rPr>
      </w:pPr>
      <w:r>
        <w:rPr>
          <w:rFonts w:ascii="宋体" w:eastAsia="仿宋_GB2312" w:hAnsi="宋体" w:cs="宋体"/>
          <w:b/>
          <w:kern w:val="0"/>
          <w:szCs w:val="21"/>
        </w:rPr>
        <w:t>5.3.</w:t>
      </w:r>
      <w:r>
        <w:rPr>
          <w:rFonts w:ascii="宋体" w:eastAsia="仿宋_GB2312" w:hAnsi="宋体" w:cs="宋体" w:hint="eastAsia"/>
          <w:b/>
          <w:kern w:val="0"/>
          <w:szCs w:val="21"/>
        </w:rPr>
        <w:t>3</w:t>
      </w:r>
      <w:r>
        <w:rPr>
          <w:rFonts w:ascii="宋体" w:eastAsia="仿宋_GB2312" w:hAnsi="宋体" w:cs="宋体"/>
          <w:b/>
          <w:kern w:val="0"/>
          <w:szCs w:val="21"/>
        </w:rPr>
        <w:t xml:space="preserve"> </w:t>
      </w:r>
      <w:r>
        <w:rPr>
          <w:rFonts w:ascii="Times New Roman" w:eastAsia="仿宋_GB2312" w:hAnsi="Times New Roman"/>
          <w:kern w:val="0"/>
          <w:szCs w:val="21"/>
        </w:rPr>
        <w:t xml:space="preserve"> </w:t>
      </w:r>
      <w:r>
        <w:rPr>
          <w:rFonts w:ascii="宋体" w:eastAsia="仿宋_GB2312" w:hAnsi="宋体" w:cs="宋体" w:hint="eastAsia"/>
          <w:kern w:val="0"/>
          <w:szCs w:val="21"/>
        </w:rPr>
        <w:t>对室内声音质量或视觉有较高要求的寺院活动空间，宜进行相应的建筑声学或视线专项设计。</w:t>
      </w:r>
    </w:p>
    <w:p w14:paraId="78686ADF"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【条文说明】由于宗教活动空间常有大型集会、培训、讲学等活动举行，需要合理控制声学效果，为了</w:t>
      </w:r>
      <w:proofErr w:type="gramStart"/>
      <w:r>
        <w:rPr>
          <w:rFonts w:ascii="Times New Roman" w:eastAsiaTheme="minorEastAsia" w:hAnsi="Times New Roman" w:hint="eastAsia"/>
          <w:szCs w:val="21"/>
        </w:rPr>
        <w:t>保证信</w:t>
      </w:r>
      <w:proofErr w:type="gramEnd"/>
      <w:r>
        <w:rPr>
          <w:rFonts w:ascii="Times New Roman" w:eastAsiaTheme="minorEastAsia" w:hAnsi="Times New Roman" w:hint="eastAsia"/>
          <w:szCs w:val="21"/>
        </w:rPr>
        <w:t>众在活动过程中视听同步的需要，</w:t>
      </w:r>
      <w:proofErr w:type="gramStart"/>
      <w:r>
        <w:rPr>
          <w:rFonts w:ascii="Times New Roman" w:eastAsiaTheme="minorEastAsia" w:hAnsi="Times New Roman" w:hint="eastAsia"/>
          <w:szCs w:val="21"/>
        </w:rPr>
        <w:t>宜做好</w:t>
      </w:r>
      <w:proofErr w:type="gramEnd"/>
      <w:r>
        <w:rPr>
          <w:rFonts w:ascii="Times New Roman" w:eastAsiaTheme="minorEastAsia" w:hAnsi="Times New Roman" w:hint="eastAsia"/>
          <w:szCs w:val="21"/>
        </w:rPr>
        <w:t>相应的视线分析。</w:t>
      </w:r>
    </w:p>
    <w:p w14:paraId="58D8EF50" w14:textId="77777777" w:rsidR="00FA7D14" w:rsidRDefault="00C449A8">
      <w:pPr>
        <w:autoSpaceDE w:val="0"/>
        <w:autoSpaceDN w:val="0"/>
        <w:adjustRightInd w:val="0"/>
        <w:jc w:val="left"/>
        <w:rPr>
          <w:rFonts w:ascii="宋体" w:eastAsia="仿宋_GB2312" w:hAnsi="宋体" w:cs="宋体"/>
          <w:kern w:val="0"/>
          <w:szCs w:val="21"/>
        </w:rPr>
      </w:pPr>
      <w:r>
        <w:rPr>
          <w:rFonts w:ascii="宋体" w:eastAsia="仿宋_GB2312" w:hAnsi="宋体" w:cs="宋体"/>
          <w:b/>
          <w:kern w:val="0"/>
          <w:szCs w:val="21"/>
        </w:rPr>
        <w:t>5.3.</w:t>
      </w:r>
      <w:r>
        <w:rPr>
          <w:rFonts w:ascii="宋体" w:eastAsia="仿宋_GB2312" w:hAnsi="宋体" w:cs="宋体" w:hint="eastAsia"/>
          <w:b/>
          <w:kern w:val="0"/>
          <w:szCs w:val="21"/>
        </w:rPr>
        <w:t xml:space="preserve">6  </w:t>
      </w:r>
      <w:r>
        <w:rPr>
          <w:rFonts w:ascii="宋体" w:eastAsia="仿宋_GB2312" w:hAnsi="宋体" w:cs="宋体" w:hint="eastAsia"/>
          <w:kern w:val="0"/>
          <w:szCs w:val="21"/>
        </w:rPr>
        <w:t>书库及文献资料室应采取防火、降温、隔热、通风、防潮、防虫及防鼠的措施。</w:t>
      </w:r>
    </w:p>
    <w:p w14:paraId="1561A51C"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Theme="minorEastAsia" w:hAnsi="Times New Roman" w:hint="eastAsia"/>
          <w:szCs w:val="21"/>
        </w:rPr>
        <w:t>【条文说明】书库及资料室除纸质资料外，还有大量的非书资料，如光盘、磁盘、录像带、胶卷等，根据保存资料的不同，防护要求也不同，设计中应区别对待，采取切实可行的防护措施。</w:t>
      </w:r>
    </w:p>
    <w:p w14:paraId="5E07DCDD" w14:textId="77777777" w:rsidR="00FA7D14" w:rsidRDefault="00C449A8">
      <w:pPr>
        <w:autoSpaceDE w:val="0"/>
        <w:autoSpaceDN w:val="0"/>
        <w:adjustRightInd w:val="0"/>
        <w:jc w:val="left"/>
        <w:rPr>
          <w:rFonts w:ascii="宋体" w:eastAsia="仿宋_GB2312" w:hAnsi="宋体" w:cs="宋体"/>
          <w:kern w:val="0"/>
          <w:szCs w:val="21"/>
        </w:rPr>
      </w:pPr>
      <w:r>
        <w:rPr>
          <w:rFonts w:ascii="宋体" w:eastAsia="仿宋_GB2312" w:hAnsi="宋体" w:cs="宋体"/>
          <w:b/>
          <w:kern w:val="0"/>
          <w:szCs w:val="21"/>
        </w:rPr>
        <w:t>5.3.</w:t>
      </w:r>
      <w:r>
        <w:rPr>
          <w:rFonts w:ascii="宋体" w:eastAsia="仿宋_GB2312" w:hAnsi="宋体" w:cs="宋体" w:hint="eastAsia"/>
          <w:b/>
          <w:kern w:val="0"/>
          <w:szCs w:val="21"/>
        </w:rPr>
        <w:t xml:space="preserve">7  </w:t>
      </w:r>
      <w:r>
        <w:rPr>
          <w:rFonts w:ascii="宋体" w:eastAsia="仿宋_GB2312" w:hAnsi="宋体" w:cs="宋体" w:hint="eastAsia"/>
          <w:kern w:val="0"/>
          <w:szCs w:val="21"/>
        </w:rPr>
        <w:t>禅宗寺院中设置陈列厅的，</w:t>
      </w:r>
      <w:proofErr w:type="gramStart"/>
      <w:r>
        <w:rPr>
          <w:rFonts w:ascii="宋体" w:eastAsia="仿宋_GB2312" w:hAnsi="宋体" w:cs="宋体" w:hint="eastAsia"/>
          <w:kern w:val="0"/>
          <w:szCs w:val="21"/>
        </w:rPr>
        <w:t>陈列厅宜采光</w:t>
      </w:r>
      <w:proofErr w:type="gramEnd"/>
      <w:r>
        <w:rPr>
          <w:rFonts w:ascii="宋体" w:eastAsia="仿宋_GB2312" w:hAnsi="宋体" w:cs="宋体" w:hint="eastAsia"/>
          <w:kern w:val="0"/>
          <w:szCs w:val="21"/>
        </w:rPr>
        <w:t>均匀，并应防止阳光直射和眩光。门厅、走廊兼做陈列厅时，不应</w:t>
      </w:r>
      <w:r>
        <w:rPr>
          <w:rFonts w:ascii="宋体" w:eastAsia="仿宋_GB2312" w:hAnsi="宋体" w:cs="宋体" w:hint="eastAsia"/>
          <w:kern w:val="0"/>
          <w:szCs w:val="21"/>
        </w:rPr>
        <w:t>影响交通组织和安全疏散。</w:t>
      </w:r>
    </w:p>
    <w:p w14:paraId="6EB1053D" w14:textId="77777777" w:rsidR="00FA7D14" w:rsidRDefault="00C449A8">
      <w:pPr>
        <w:autoSpaceDE w:val="0"/>
        <w:autoSpaceDN w:val="0"/>
        <w:adjustRightInd w:val="0"/>
        <w:jc w:val="left"/>
        <w:rPr>
          <w:rFonts w:ascii="宋体" w:eastAsia="仿宋_GB2312" w:hAnsi="宋体" w:cs="宋体"/>
          <w:kern w:val="0"/>
          <w:szCs w:val="21"/>
        </w:rPr>
      </w:pPr>
      <w:r>
        <w:rPr>
          <w:rFonts w:ascii="宋体" w:eastAsia="仿宋_GB2312" w:hAnsi="宋体" w:cs="宋体"/>
          <w:b/>
          <w:kern w:val="0"/>
          <w:szCs w:val="21"/>
        </w:rPr>
        <w:t>5.3.</w:t>
      </w:r>
      <w:r>
        <w:rPr>
          <w:rFonts w:ascii="宋体" w:eastAsia="仿宋_GB2312" w:hAnsi="宋体" w:cs="宋体" w:hint="eastAsia"/>
          <w:b/>
          <w:kern w:val="0"/>
          <w:szCs w:val="21"/>
        </w:rPr>
        <w:t xml:space="preserve">8  </w:t>
      </w:r>
      <w:r>
        <w:rPr>
          <w:rFonts w:ascii="宋体" w:eastAsia="仿宋_GB2312" w:hAnsi="宋体" w:cs="宋体" w:hint="eastAsia"/>
          <w:kern w:val="0"/>
          <w:szCs w:val="21"/>
        </w:rPr>
        <w:t>藏经阁、图书馆等宜在各通道出入口设置出入口控制系统，并应按开放的时间、区域使用功能等需求设置安全防范系统。陈列和储藏珍贵文献资料的房间应能单独锁闭，并应设置入侵报警系统。安全防范应符合现行国家标准《安全防范工程技术规范》</w:t>
      </w:r>
      <w:r>
        <w:rPr>
          <w:rFonts w:ascii="宋体" w:eastAsia="仿宋_GB2312" w:hAnsi="宋体" w:cs="宋体" w:hint="eastAsia"/>
          <w:kern w:val="0"/>
          <w:szCs w:val="21"/>
        </w:rPr>
        <w:t>GB50348</w:t>
      </w:r>
      <w:r>
        <w:rPr>
          <w:rFonts w:ascii="宋体" w:eastAsia="仿宋_GB2312" w:hAnsi="宋体" w:cs="宋体" w:hint="eastAsia"/>
          <w:kern w:val="0"/>
          <w:szCs w:val="21"/>
        </w:rPr>
        <w:t>的相关规定。</w:t>
      </w:r>
    </w:p>
    <w:p w14:paraId="1822F823" w14:textId="77777777" w:rsidR="00FA7D14" w:rsidRDefault="00C449A8">
      <w:pPr>
        <w:autoSpaceDE w:val="0"/>
        <w:autoSpaceDN w:val="0"/>
        <w:adjustRightInd w:val="0"/>
        <w:jc w:val="left"/>
        <w:rPr>
          <w:rFonts w:ascii="宋体" w:eastAsia="仿宋_GB2312" w:hAnsi="宋体" w:cs="宋体"/>
          <w:kern w:val="0"/>
          <w:szCs w:val="21"/>
        </w:rPr>
      </w:pPr>
      <w:r>
        <w:rPr>
          <w:rFonts w:ascii="宋体" w:eastAsia="仿宋_GB2312" w:hAnsi="宋体" w:cs="宋体"/>
          <w:b/>
          <w:kern w:val="0"/>
          <w:szCs w:val="21"/>
        </w:rPr>
        <w:t>5.3.</w:t>
      </w:r>
      <w:r>
        <w:rPr>
          <w:rFonts w:ascii="宋体" w:eastAsia="仿宋_GB2312" w:hAnsi="宋体" w:cs="宋体" w:hint="eastAsia"/>
          <w:b/>
          <w:kern w:val="0"/>
          <w:szCs w:val="21"/>
        </w:rPr>
        <w:t>9</w:t>
      </w:r>
      <w:r>
        <w:rPr>
          <w:rFonts w:ascii="宋体" w:eastAsia="仿宋_GB2312" w:hAnsi="宋体" w:cs="宋体"/>
          <w:b/>
          <w:kern w:val="0"/>
          <w:szCs w:val="21"/>
        </w:rPr>
        <w:t xml:space="preserve"> </w:t>
      </w:r>
      <w:r>
        <w:rPr>
          <w:rFonts w:ascii="Times New Roman" w:eastAsia="仿宋_GB2312" w:hAnsi="Times New Roman"/>
          <w:kern w:val="0"/>
          <w:szCs w:val="21"/>
        </w:rPr>
        <w:t xml:space="preserve"> </w:t>
      </w:r>
      <w:r>
        <w:rPr>
          <w:rFonts w:ascii="宋体" w:eastAsia="仿宋_GB2312" w:hAnsi="宋体" w:cs="宋体" w:hint="eastAsia"/>
          <w:kern w:val="0"/>
          <w:szCs w:val="21"/>
        </w:rPr>
        <w:t>佛教图书馆、阅览室</w:t>
      </w:r>
      <w:proofErr w:type="gramStart"/>
      <w:r>
        <w:rPr>
          <w:rFonts w:ascii="宋体" w:eastAsia="仿宋_GB2312" w:hAnsi="宋体" w:cs="宋体" w:hint="eastAsia"/>
          <w:kern w:val="0"/>
          <w:szCs w:val="21"/>
        </w:rPr>
        <w:t>宜位于</w:t>
      </w:r>
      <w:proofErr w:type="gramEnd"/>
      <w:r>
        <w:rPr>
          <w:rFonts w:ascii="宋体" w:eastAsia="仿宋_GB2312" w:hAnsi="宋体" w:cs="宋体" w:hint="eastAsia"/>
          <w:kern w:val="0"/>
          <w:szCs w:val="21"/>
        </w:rPr>
        <w:t>出入方便、环境安静的区域，应根据《图书馆建筑设计规范》</w:t>
      </w:r>
      <w:r>
        <w:rPr>
          <w:rFonts w:ascii="宋体" w:eastAsia="仿宋_GB2312" w:hAnsi="宋体" w:cs="宋体"/>
          <w:kern w:val="0"/>
          <w:szCs w:val="21"/>
        </w:rPr>
        <w:t>JGJ 38</w:t>
      </w:r>
      <w:r>
        <w:rPr>
          <w:rFonts w:ascii="宋体" w:eastAsia="仿宋_GB2312" w:hAnsi="宋体" w:cs="宋体" w:hint="eastAsia"/>
          <w:kern w:val="0"/>
          <w:szCs w:val="21"/>
        </w:rPr>
        <w:t>的相关规定进行设计。禅宗或文化展厅应根据《博物馆建筑设计规范》</w:t>
      </w:r>
      <w:r>
        <w:rPr>
          <w:rFonts w:ascii="宋体" w:eastAsia="仿宋_GB2312" w:hAnsi="宋体" w:cs="宋体"/>
          <w:kern w:val="0"/>
          <w:szCs w:val="21"/>
        </w:rPr>
        <w:t xml:space="preserve">JGJ </w:t>
      </w:r>
      <w:r>
        <w:rPr>
          <w:rFonts w:ascii="宋体" w:eastAsia="仿宋_GB2312" w:hAnsi="宋体" w:cs="宋体" w:hint="eastAsia"/>
          <w:kern w:val="0"/>
          <w:szCs w:val="21"/>
        </w:rPr>
        <w:t>66</w:t>
      </w:r>
      <w:r>
        <w:rPr>
          <w:rFonts w:ascii="宋体" w:eastAsia="仿宋_GB2312" w:hAnsi="宋体" w:cs="宋体" w:hint="eastAsia"/>
          <w:kern w:val="0"/>
          <w:szCs w:val="21"/>
        </w:rPr>
        <w:t>的相关规定进行设计。</w:t>
      </w:r>
    </w:p>
    <w:p w14:paraId="10961DAD"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5.4.</w:t>
      </w:r>
      <w:r>
        <w:rPr>
          <w:rFonts w:ascii="Times New Roman" w:eastAsia="仿宋_GB2312" w:hAnsi="Times New Roman" w:hint="eastAsia"/>
          <w:b/>
          <w:kern w:val="0"/>
          <w:szCs w:val="21"/>
        </w:rPr>
        <w:t>9</w:t>
      </w:r>
      <w:r>
        <w:rPr>
          <w:rFonts w:ascii="Times New Roman" w:eastAsia="仿宋_GB2312" w:hAnsi="Times New Roman"/>
          <w:kern w:val="0"/>
          <w:szCs w:val="21"/>
        </w:rPr>
        <w:t xml:space="preserve">  </w:t>
      </w:r>
      <w:r>
        <w:rPr>
          <w:rFonts w:ascii="宋体" w:eastAsia="仿宋_GB2312" w:hAnsi="宋体" w:cs="宋体"/>
          <w:kern w:val="0"/>
          <w:szCs w:val="21"/>
        </w:rPr>
        <w:t>禅宗寺院设有</w:t>
      </w:r>
      <w:r>
        <w:rPr>
          <w:rFonts w:ascii="宋体" w:eastAsia="仿宋_GB2312" w:hAnsi="宋体" w:cs="宋体" w:hint="eastAsia"/>
          <w:kern w:val="0"/>
          <w:szCs w:val="21"/>
        </w:rPr>
        <w:t>闭关</w:t>
      </w:r>
      <w:proofErr w:type="gramStart"/>
      <w:r>
        <w:rPr>
          <w:rFonts w:ascii="宋体" w:eastAsia="仿宋_GB2312" w:hAnsi="宋体" w:cs="宋体" w:hint="eastAsia"/>
          <w:kern w:val="0"/>
          <w:szCs w:val="21"/>
        </w:rPr>
        <w:t>寮</w:t>
      </w:r>
      <w:proofErr w:type="gramEnd"/>
      <w:r>
        <w:rPr>
          <w:rFonts w:ascii="宋体" w:eastAsia="仿宋_GB2312" w:hAnsi="宋体" w:cs="宋体"/>
          <w:kern w:val="0"/>
          <w:szCs w:val="21"/>
        </w:rPr>
        <w:t>时，</w:t>
      </w:r>
      <w:r>
        <w:rPr>
          <w:rFonts w:ascii="宋体" w:eastAsia="仿宋_GB2312" w:hAnsi="宋体" w:cs="宋体" w:hint="eastAsia"/>
          <w:kern w:val="0"/>
          <w:szCs w:val="21"/>
        </w:rPr>
        <w:t>闭关</w:t>
      </w:r>
      <w:proofErr w:type="gramStart"/>
      <w:r>
        <w:rPr>
          <w:rFonts w:ascii="宋体" w:eastAsia="仿宋_GB2312" w:hAnsi="宋体" w:cs="宋体" w:hint="eastAsia"/>
          <w:kern w:val="0"/>
          <w:szCs w:val="21"/>
        </w:rPr>
        <w:t>寮</w:t>
      </w:r>
      <w:proofErr w:type="gramEnd"/>
      <w:r>
        <w:rPr>
          <w:rFonts w:ascii="宋体" w:eastAsia="仿宋_GB2312" w:hAnsi="宋体" w:cs="宋体"/>
          <w:kern w:val="0"/>
          <w:szCs w:val="21"/>
        </w:rPr>
        <w:t>内应设</w:t>
      </w:r>
      <w:r>
        <w:rPr>
          <w:rFonts w:ascii="宋体" w:eastAsia="仿宋_GB2312" w:hAnsi="宋体" w:cs="宋体" w:hint="eastAsia"/>
          <w:kern w:val="0"/>
          <w:szCs w:val="21"/>
        </w:rPr>
        <w:t>禅室或卧室、卫生</w:t>
      </w:r>
      <w:r>
        <w:rPr>
          <w:rFonts w:ascii="宋体" w:eastAsia="仿宋_GB2312" w:hAnsi="宋体" w:cs="宋体" w:hint="eastAsia"/>
          <w:kern w:val="0"/>
          <w:szCs w:val="21"/>
        </w:rPr>
        <w:t>间</w:t>
      </w:r>
      <w:r>
        <w:rPr>
          <w:rFonts w:ascii="宋体" w:eastAsia="仿宋_GB2312" w:hAnsi="宋体" w:cs="宋体"/>
          <w:kern w:val="0"/>
          <w:szCs w:val="21"/>
        </w:rPr>
        <w:t>；</w:t>
      </w:r>
      <w:r>
        <w:rPr>
          <w:rFonts w:ascii="宋体" w:eastAsia="仿宋_GB2312" w:hAnsi="宋体" w:cs="宋体" w:hint="eastAsia"/>
          <w:kern w:val="0"/>
          <w:szCs w:val="21"/>
        </w:rPr>
        <w:t>需设立送餐口、紧急呼叫铃（连接护关</w:t>
      </w:r>
      <w:proofErr w:type="gramStart"/>
      <w:r>
        <w:rPr>
          <w:rFonts w:ascii="宋体" w:eastAsia="仿宋_GB2312" w:hAnsi="宋体" w:cs="宋体" w:hint="eastAsia"/>
          <w:kern w:val="0"/>
          <w:szCs w:val="21"/>
        </w:rPr>
        <w:t>寮</w:t>
      </w:r>
      <w:proofErr w:type="gramEnd"/>
      <w:r>
        <w:rPr>
          <w:rFonts w:ascii="宋体" w:eastAsia="仿宋_GB2312" w:hAnsi="宋体" w:cs="宋体" w:hint="eastAsia"/>
          <w:kern w:val="0"/>
          <w:szCs w:val="21"/>
        </w:rPr>
        <w:t>房及寺院的保安安防系统）及从内可以开门的紧急出口（可与入口共用）</w:t>
      </w:r>
      <w:r>
        <w:rPr>
          <w:rFonts w:ascii="宋体" w:eastAsia="仿宋_GB2312" w:hAnsi="宋体" w:cs="宋体"/>
          <w:kern w:val="0"/>
          <w:szCs w:val="21"/>
        </w:rPr>
        <w:t xml:space="preserve"> </w:t>
      </w:r>
      <w:r>
        <w:rPr>
          <w:rFonts w:ascii="宋体" w:eastAsia="仿宋_GB2312" w:hAnsi="宋体" w:cs="宋体" w:hint="eastAsia"/>
          <w:kern w:val="0"/>
          <w:szCs w:val="21"/>
        </w:rPr>
        <w:t>。在闭关</w:t>
      </w:r>
      <w:proofErr w:type="gramStart"/>
      <w:r>
        <w:rPr>
          <w:rFonts w:ascii="宋体" w:eastAsia="仿宋_GB2312" w:hAnsi="宋体" w:cs="宋体" w:hint="eastAsia"/>
          <w:kern w:val="0"/>
          <w:szCs w:val="21"/>
        </w:rPr>
        <w:t>寮</w:t>
      </w:r>
      <w:proofErr w:type="gramEnd"/>
      <w:r>
        <w:rPr>
          <w:rFonts w:ascii="宋体" w:eastAsia="仿宋_GB2312" w:hAnsi="宋体" w:cs="宋体" w:hint="eastAsia"/>
          <w:kern w:val="0"/>
          <w:szCs w:val="21"/>
        </w:rPr>
        <w:t>的旁边需设立护关</w:t>
      </w:r>
      <w:proofErr w:type="gramStart"/>
      <w:r>
        <w:rPr>
          <w:rFonts w:ascii="宋体" w:eastAsia="仿宋_GB2312" w:hAnsi="宋体" w:cs="宋体" w:hint="eastAsia"/>
          <w:kern w:val="0"/>
          <w:szCs w:val="21"/>
        </w:rPr>
        <w:t>寮</w:t>
      </w:r>
      <w:proofErr w:type="gramEnd"/>
      <w:r>
        <w:rPr>
          <w:rFonts w:ascii="宋体" w:eastAsia="仿宋_GB2312" w:hAnsi="宋体" w:cs="宋体" w:hint="eastAsia"/>
          <w:kern w:val="0"/>
          <w:szCs w:val="21"/>
        </w:rPr>
        <w:t>房，护关</w:t>
      </w:r>
      <w:proofErr w:type="gramStart"/>
      <w:r>
        <w:rPr>
          <w:rFonts w:ascii="宋体" w:eastAsia="仿宋_GB2312" w:hAnsi="宋体" w:cs="宋体" w:hint="eastAsia"/>
          <w:kern w:val="0"/>
          <w:szCs w:val="21"/>
        </w:rPr>
        <w:t>寮</w:t>
      </w:r>
      <w:proofErr w:type="gramEnd"/>
      <w:r>
        <w:rPr>
          <w:rFonts w:ascii="宋体" w:eastAsia="仿宋_GB2312" w:hAnsi="宋体" w:cs="宋体" w:hint="eastAsia"/>
          <w:kern w:val="0"/>
          <w:szCs w:val="21"/>
        </w:rPr>
        <w:t>房应设卧室及卫生间。</w:t>
      </w:r>
    </w:p>
    <w:p w14:paraId="69FD29D8"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【条文说明】寺院中修持者把自己在关房内关闭起来，除护持者外，不与他人、外事接触，自己进行长时间的静坐和入定，就叫做闭关。为保证修持者的生活基本需求和安全，</w:t>
      </w:r>
      <w:proofErr w:type="gramStart"/>
      <w:r>
        <w:rPr>
          <w:rFonts w:ascii="Times New Roman" w:eastAsiaTheme="minorEastAsia" w:hAnsi="Times New Roman" w:hint="eastAsia"/>
          <w:szCs w:val="21"/>
        </w:rPr>
        <w:t>故制定本</w:t>
      </w:r>
      <w:proofErr w:type="gramEnd"/>
      <w:r>
        <w:rPr>
          <w:rFonts w:ascii="Times New Roman" w:eastAsiaTheme="minorEastAsia" w:hAnsi="Times New Roman" w:hint="eastAsia"/>
          <w:szCs w:val="21"/>
        </w:rPr>
        <w:t>条规定。</w:t>
      </w:r>
      <w:r>
        <w:rPr>
          <w:rFonts w:ascii="Times New Roman" w:eastAsiaTheme="minorEastAsia" w:hAnsi="Times New Roman"/>
          <w:szCs w:val="21"/>
        </w:rPr>
        <w:t xml:space="preserve"> </w:t>
      </w:r>
    </w:p>
    <w:p w14:paraId="303B45EC" w14:textId="77777777" w:rsidR="00FA7D14" w:rsidRDefault="00FA7D14">
      <w:pPr>
        <w:autoSpaceDE w:val="0"/>
        <w:autoSpaceDN w:val="0"/>
        <w:adjustRightInd w:val="0"/>
        <w:jc w:val="left"/>
        <w:rPr>
          <w:rFonts w:ascii="Times New Roman" w:hAnsi="Times New Roman"/>
          <w:kern w:val="0"/>
          <w:sz w:val="24"/>
          <w:szCs w:val="24"/>
        </w:rPr>
      </w:pPr>
    </w:p>
    <w:p w14:paraId="6CF62B46" w14:textId="77777777" w:rsidR="00FA7D14" w:rsidRDefault="00C449A8">
      <w:pPr>
        <w:keepNext/>
        <w:keepLines/>
        <w:spacing w:before="100" w:beforeAutospacing="1" w:after="100" w:afterAutospacing="1" w:line="360" w:lineRule="auto"/>
        <w:jc w:val="center"/>
        <w:outlineLvl w:val="1"/>
        <w:rPr>
          <w:rFonts w:ascii="Times New Roman" w:eastAsia="黑体" w:hAnsi="Times New Roman"/>
          <w:b/>
          <w:bCs/>
          <w:szCs w:val="32"/>
        </w:rPr>
      </w:pPr>
      <w:bookmarkStart w:id="117" w:name="_Toc320466454"/>
      <w:bookmarkStart w:id="118" w:name="_Toc320466330"/>
      <w:bookmarkStart w:id="119" w:name="_Toc321060836"/>
      <w:bookmarkStart w:id="120" w:name="_Toc345101907"/>
      <w:bookmarkStart w:id="121" w:name="_Toc320653366"/>
      <w:bookmarkStart w:id="122" w:name="_Toc66175516"/>
      <w:bookmarkStart w:id="123" w:name="_Toc93505386"/>
      <w:r>
        <w:rPr>
          <w:rFonts w:ascii="Times New Roman" w:eastAsia="黑体" w:hAnsi="Times New Roman"/>
          <w:b/>
          <w:bCs/>
          <w:szCs w:val="32"/>
        </w:rPr>
        <w:lastRenderedPageBreak/>
        <w:t xml:space="preserve">5.4  </w:t>
      </w:r>
      <w:bookmarkEnd w:id="117"/>
      <w:bookmarkEnd w:id="118"/>
      <w:bookmarkEnd w:id="119"/>
      <w:bookmarkEnd w:id="120"/>
      <w:bookmarkEnd w:id="121"/>
      <w:r>
        <w:rPr>
          <w:rFonts w:ascii="Times New Roman" w:eastAsia="黑体" w:hAnsi="Times New Roman" w:hint="eastAsia"/>
          <w:b/>
          <w:bCs/>
          <w:szCs w:val="32"/>
        </w:rPr>
        <w:t>生活用房</w:t>
      </w:r>
      <w:bookmarkEnd w:id="122"/>
      <w:bookmarkEnd w:id="123"/>
    </w:p>
    <w:p w14:paraId="3AE713A4"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5.4.</w:t>
      </w:r>
      <w:r>
        <w:rPr>
          <w:rFonts w:ascii="Times New Roman" w:eastAsia="仿宋_GB2312" w:hAnsi="Times New Roman" w:hint="eastAsia"/>
          <w:b/>
          <w:kern w:val="0"/>
          <w:szCs w:val="21"/>
        </w:rPr>
        <w:t>1</w:t>
      </w:r>
      <w:r>
        <w:rPr>
          <w:rFonts w:ascii="Times New Roman" w:eastAsia="仿宋_GB2312" w:hAnsi="Times New Roman"/>
          <w:kern w:val="0"/>
          <w:szCs w:val="21"/>
        </w:rPr>
        <w:t xml:space="preserve">  </w:t>
      </w:r>
      <w:r>
        <w:rPr>
          <w:rFonts w:ascii="宋体" w:eastAsia="仿宋_GB2312" w:hAnsi="宋体" w:cs="宋体" w:hint="eastAsia"/>
          <w:kern w:val="0"/>
          <w:szCs w:val="21"/>
        </w:rPr>
        <w:t>修禅客房、僧</w:t>
      </w:r>
      <w:proofErr w:type="gramStart"/>
      <w:r>
        <w:rPr>
          <w:rFonts w:ascii="宋体" w:eastAsia="仿宋_GB2312" w:hAnsi="宋体" w:cs="宋体" w:hint="eastAsia"/>
          <w:kern w:val="0"/>
          <w:szCs w:val="21"/>
        </w:rPr>
        <w:t>寮</w:t>
      </w:r>
      <w:proofErr w:type="gramEnd"/>
      <w:r>
        <w:rPr>
          <w:rFonts w:ascii="宋体" w:eastAsia="仿宋_GB2312" w:hAnsi="宋体" w:cs="宋体" w:hint="eastAsia"/>
          <w:kern w:val="0"/>
          <w:szCs w:val="21"/>
        </w:rPr>
        <w:t>设计应符合国家行业标准《旅馆建筑设计规范》</w:t>
      </w:r>
      <w:r>
        <w:rPr>
          <w:rFonts w:ascii="宋体" w:eastAsia="仿宋_GB2312" w:hAnsi="宋体" w:cs="宋体" w:hint="eastAsia"/>
          <w:kern w:val="0"/>
          <w:szCs w:val="21"/>
        </w:rPr>
        <w:t>JGJ62</w:t>
      </w:r>
      <w:r>
        <w:rPr>
          <w:rFonts w:ascii="宋体" w:eastAsia="仿宋_GB2312" w:hAnsi="宋体" w:cs="宋体" w:hint="eastAsia"/>
          <w:kern w:val="0"/>
          <w:szCs w:val="21"/>
        </w:rPr>
        <w:t>、《宿舍建筑设计规范》</w:t>
      </w:r>
      <w:r>
        <w:rPr>
          <w:rFonts w:ascii="宋体" w:eastAsia="仿宋_GB2312" w:hAnsi="宋体" w:cs="宋体" w:hint="eastAsia"/>
          <w:kern w:val="0"/>
          <w:szCs w:val="21"/>
        </w:rPr>
        <w:t>JGJ36</w:t>
      </w:r>
      <w:r>
        <w:rPr>
          <w:rFonts w:ascii="宋体" w:eastAsia="仿宋_GB2312" w:hAnsi="宋体" w:cs="宋体" w:hint="eastAsia"/>
          <w:kern w:val="0"/>
          <w:szCs w:val="21"/>
        </w:rPr>
        <w:t>的相关规定，</w:t>
      </w:r>
      <w:r>
        <w:rPr>
          <w:rFonts w:ascii="Times New Roman" w:eastAsia="仿宋_GB2312" w:hAnsi="Times New Roman" w:hint="eastAsia"/>
          <w:kern w:val="0"/>
          <w:szCs w:val="21"/>
        </w:rPr>
        <w:t>房间个数与寺院的规模等级相匹配。</w:t>
      </w:r>
      <w:r>
        <w:rPr>
          <w:rFonts w:ascii="宋体" w:eastAsia="仿宋_GB2312" w:hAnsi="宋体" w:cs="宋体" w:hint="eastAsia"/>
          <w:kern w:val="0"/>
          <w:szCs w:val="21"/>
        </w:rPr>
        <w:t>基地选择宜有日照条件和良好的室外环境，且采光、通风良好。</w:t>
      </w:r>
    </w:p>
    <w:p w14:paraId="4DE9541E"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【条文说明】良好的环境有利于居住者的身心健康，日照、采光、通风这三个条件对于人员相对密集的居住场所，在预防和抑制传染性疾病的传播方面，起着重要和积极的作用，同时也是节约能源的重要因素。</w:t>
      </w:r>
    </w:p>
    <w:p w14:paraId="0B4CDF10" w14:textId="77777777" w:rsidR="00FA7D14" w:rsidRDefault="00C449A8">
      <w:pPr>
        <w:autoSpaceDE w:val="0"/>
        <w:autoSpaceDN w:val="0"/>
        <w:adjustRightInd w:val="0"/>
        <w:jc w:val="left"/>
        <w:rPr>
          <w:rFonts w:ascii="宋体" w:eastAsia="仿宋_GB2312" w:hAnsi="宋体" w:cs="宋体"/>
          <w:kern w:val="0"/>
          <w:szCs w:val="21"/>
        </w:rPr>
      </w:pPr>
      <w:bookmarkStart w:id="124" w:name="OLE_LINK15"/>
      <w:r>
        <w:rPr>
          <w:rFonts w:ascii="Times New Roman" w:eastAsia="仿宋_GB2312" w:hAnsi="Times New Roman"/>
          <w:b/>
          <w:kern w:val="0"/>
          <w:szCs w:val="21"/>
        </w:rPr>
        <w:t>5.4.</w:t>
      </w:r>
      <w:r>
        <w:rPr>
          <w:rFonts w:ascii="Times New Roman" w:eastAsia="仿宋_GB2312" w:hAnsi="Times New Roman" w:hint="eastAsia"/>
          <w:b/>
          <w:kern w:val="0"/>
          <w:szCs w:val="21"/>
        </w:rPr>
        <w:t>2</w:t>
      </w:r>
      <w:r>
        <w:rPr>
          <w:rFonts w:ascii="Times New Roman" w:eastAsia="仿宋_GB2312" w:hAnsi="Times New Roman"/>
          <w:kern w:val="0"/>
          <w:szCs w:val="21"/>
        </w:rPr>
        <w:t xml:space="preserve">  </w:t>
      </w:r>
      <w:r>
        <w:rPr>
          <w:rFonts w:ascii="宋体" w:eastAsia="仿宋_GB2312" w:hAnsi="宋体" w:cs="宋体" w:hint="eastAsia"/>
          <w:kern w:val="0"/>
          <w:szCs w:val="21"/>
        </w:rPr>
        <w:t>僧</w:t>
      </w:r>
      <w:proofErr w:type="gramStart"/>
      <w:r>
        <w:rPr>
          <w:rFonts w:ascii="宋体" w:eastAsia="仿宋_GB2312" w:hAnsi="宋体" w:cs="宋体" w:hint="eastAsia"/>
          <w:kern w:val="0"/>
          <w:szCs w:val="21"/>
        </w:rPr>
        <w:t>寮</w:t>
      </w:r>
      <w:proofErr w:type="gramEnd"/>
      <w:r>
        <w:rPr>
          <w:rFonts w:ascii="Times New Roman" w:eastAsia="仿宋_GB2312" w:hAnsi="Times New Roman" w:hint="eastAsia"/>
          <w:kern w:val="0"/>
          <w:szCs w:val="21"/>
        </w:rPr>
        <w:t>主要出入口前应</w:t>
      </w:r>
      <w:proofErr w:type="gramStart"/>
      <w:r>
        <w:rPr>
          <w:rFonts w:ascii="Times New Roman" w:eastAsia="仿宋_GB2312" w:hAnsi="Times New Roman" w:hint="eastAsia"/>
          <w:kern w:val="0"/>
          <w:szCs w:val="21"/>
        </w:rPr>
        <w:t>设人员</w:t>
      </w:r>
      <w:proofErr w:type="gramEnd"/>
      <w:r>
        <w:rPr>
          <w:rFonts w:ascii="Times New Roman" w:eastAsia="仿宋_GB2312" w:hAnsi="Times New Roman" w:hint="eastAsia"/>
          <w:kern w:val="0"/>
          <w:szCs w:val="21"/>
        </w:rPr>
        <w:t>集散场地，集散场地人均面积指标可参照</w:t>
      </w:r>
      <w:r>
        <w:rPr>
          <w:rFonts w:ascii="Times New Roman" w:eastAsia="仿宋_GB2312" w:hAnsi="Times New Roman" w:hint="eastAsia"/>
          <w:kern w:val="0"/>
          <w:szCs w:val="21"/>
        </w:rPr>
        <w:t>0.2</w:t>
      </w:r>
      <w:r>
        <w:rPr>
          <w:rFonts w:ascii="Times New Roman" w:eastAsia="仿宋_GB2312" w:hAnsi="Times New Roman" w:hint="eastAsia"/>
          <w:kern w:val="0"/>
          <w:szCs w:val="21"/>
        </w:rPr>
        <w:t>平方米</w:t>
      </w:r>
      <w:r>
        <w:rPr>
          <w:rFonts w:ascii="Times New Roman" w:eastAsia="仿宋_GB2312" w:hAnsi="Times New Roman" w:hint="eastAsia"/>
          <w:kern w:val="0"/>
          <w:szCs w:val="21"/>
        </w:rPr>
        <w:t>/</w:t>
      </w:r>
      <w:r>
        <w:rPr>
          <w:rFonts w:ascii="Times New Roman" w:eastAsia="仿宋_GB2312" w:hAnsi="Times New Roman" w:hint="eastAsia"/>
          <w:kern w:val="0"/>
          <w:szCs w:val="21"/>
        </w:rPr>
        <w:t>人配置</w:t>
      </w:r>
      <w:r>
        <w:rPr>
          <w:rFonts w:ascii="宋体" w:eastAsia="仿宋_GB2312" w:hAnsi="宋体" w:cs="宋体"/>
          <w:kern w:val="0"/>
          <w:szCs w:val="21"/>
        </w:rPr>
        <w:t>。</w:t>
      </w:r>
    </w:p>
    <w:p w14:paraId="1F162C53"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w:t>
      </w:r>
      <w:bookmarkEnd w:id="124"/>
      <w:r>
        <w:rPr>
          <w:rFonts w:ascii="Times New Roman" w:eastAsiaTheme="minorEastAsia" w:hAnsi="Times New Roman" w:hint="eastAsia"/>
          <w:szCs w:val="21"/>
        </w:rPr>
        <w:t>对于僧</w:t>
      </w:r>
      <w:proofErr w:type="gramStart"/>
      <w:r>
        <w:rPr>
          <w:rFonts w:ascii="Times New Roman" w:eastAsiaTheme="minorEastAsia" w:hAnsi="Times New Roman" w:hint="eastAsia"/>
          <w:szCs w:val="21"/>
        </w:rPr>
        <w:t>寮</w:t>
      </w:r>
      <w:proofErr w:type="gramEnd"/>
      <w:r>
        <w:rPr>
          <w:rFonts w:ascii="Times New Roman" w:eastAsiaTheme="minorEastAsia" w:hAnsi="Times New Roman" w:hint="eastAsia"/>
          <w:szCs w:val="21"/>
        </w:rPr>
        <w:t>此类人员</w:t>
      </w:r>
      <w:r>
        <w:rPr>
          <w:rFonts w:ascii="Times New Roman" w:eastAsiaTheme="minorEastAsia" w:hAnsi="Times New Roman" w:hint="eastAsia"/>
          <w:szCs w:val="21"/>
        </w:rPr>
        <w:t>集中居住、活动的场所，日常和紧急情况下的快速疏散是安全的保障，所以僧</w:t>
      </w:r>
      <w:proofErr w:type="gramStart"/>
      <w:r>
        <w:rPr>
          <w:rFonts w:ascii="Times New Roman" w:eastAsiaTheme="minorEastAsia" w:hAnsi="Times New Roman" w:hint="eastAsia"/>
          <w:szCs w:val="21"/>
        </w:rPr>
        <w:t>寮</w:t>
      </w:r>
      <w:proofErr w:type="gramEnd"/>
      <w:r>
        <w:rPr>
          <w:rFonts w:ascii="Times New Roman" w:eastAsiaTheme="minorEastAsia" w:hAnsi="Times New Roman" w:hint="eastAsia"/>
          <w:szCs w:val="21"/>
        </w:rPr>
        <w:t>主要出入口应有集散场地。集散场地的人均面积指标是参照</w:t>
      </w:r>
      <w:proofErr w:type="gramStart"/>
      <w:r>
        <w:rPr>
          <w:rFonts w:ascii="Times New Roman" w:eastAsiaTheme="minorEastAsia" w:hAnsi="Times New Roman" w:hint="eastAsia"/>
          <w:szCs w:val="21"/>
        </w:rPr>
        <w:t>现行行业</w:t>
      </w:r>
      <w:proofErr w:type="gramEnd"/>
      <w:r>
        <w:rPr>
          <w:rFonts w:ascii="Times New Roman" w:eastAsiaTheme="minorEastAsia" w:hAnsi="Times New Roman" w:hint="eastAsia"/>
          <w:szCs w:val="21"/>
        </w:rPr>
        <w:t>标准《体育建筑设计规范》</w:t>
      </w:r>
      <w:r>
        <w:rPr>
          <w:rFonts w:ascii="Times New Roman" w:eastAsiaTheme="minorEastAsia" w:hAnsi="Times New Roman" w:hint="eastAsia"/>
          <w:szCs w:val="21"/>
        </w:rPr>
        <w:t>JGJ31</w:t>
      </w:r>
      <w:r>
        <w:rPr>
          <w:rFonts w:ascii="Times New Roman" w:eastAsiaTheme="minorEastAsia" w:hAnsi="Times New Roman" w:hint="eastAsia"/>
          <w:szCs w:val="21"/>
        </w:rPr>
        <w:t>和</w:t>
      </w:r>
      <w:proofErr w:type="gramStart"/>
      <w:r>
        <w:rPr>
          <w:rFonts w:ascii="Times New Roman" w:eastAsiaTheme="minorEastAsia" w:hAnsi="Times New Roman" w:hint="eastAsia"/>
          <w:szCs w:val="21"/>
        </w:rPr>
        <w:t>现行行业</w:t>
      </w:r>
      <w:proofErr w:type="gramEnd"/>
      <w:r>
        <w:rPr>
          <w:rFonts w:ascii="Times New Roman" w:eastAsiaTheme="minorEastAsia" w:hAnsi="Times New Roman" w:hint="eastAsia"/>
          <w:szCs w:val="21"/>
        </w:rPr>
        <w:t>标准《剧院建筑设计规范》</w:t>
      </w:r>
      <w:r>
        <w:rPr>
          <w:rFonts w:ascii="Times New Roman" w:eastAsiaTheme="minorEastAsia" w:hAnsi="Times New Roman" w:hint="eastAsia"/>
          <w:szCs w:val="21"/>
        </w:rPr>
        <w:t>JGJ57</w:t>
      </w:r>
      <w:r>
        <w:rPr>
          <w:rFonts w:ascii="Times New Roman" w:eastAsiaTheme="minorEastAsia" w:hAnsi="Times New Roman" w:hint="eastAsia"/>
          <w:szCs w:val="21"/>
        </w:rPr>
        <w:t>的相关条款制定。如果用地紧张，可结合周边广场空间统一考虑。</w:t>
      </w:r>
    </w:p>
    <w:p w14:paraId="30AF38E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w:t>
      </w:r>
      <w:r>
        <w:rPr>
          <w:rFonts w:ascii="Times New Roman" w:eastAsia="仿宋_GB2312" w:hAnsi="Times New Roman" w:hint="eastAsia"/>
          <w:b/>
          <w:kern w:val="0"/>
          <w:szCs w:val="21"/>
        </w:rPr>
        <w:t>4</w:t>
      </w:r>
      <w:r>
        <w:rPr>
          <w:rFonts w:ascii="Times New Roman" w:eastAsia="仿宋_GB2312" w:hAnsi="Times New Roman"/>
          <w:b/>
          <w:kern w:val="0"/>
          <w:szCs w:val="21"/>
        </w:rPr>
        <w:t>.</w:t>
      </w:r>
      <w:r>
        <w:rPr>
          <w:rFonts w:ascii="Times New Roman" w:eastAsia="仿宋_GB2312" w:hAnsi="Times New Roman" w:hint="eastAsia"/>
          <w:b/>
          <w:kern w:val="0"/>
          <w:szCs w:val="21"/>
        </w:rPr>
        <w:t>3</w:t>
      </w:r>
      <w:r>
        <w:rPr>
          <w:rFonts w:ascii="Times New Roman" w:eastAsia="仿宋_GB2312" w:hAnsi="Times New Roman"/>
          <w:kern w:val="0"/>
          <w:szCs w:val="21"/>
        </w:rPr>
        <w:t xml:space="preserve">  </w:t>
      </w:r>
      <w:r>
        <w:rPr>
          <w:rFonts w:ascii="宋体" w:eastAsia="仿宋_GB2312" w:hAnsi="宋体" w:cs="宋体"/>
          <w:kern w:val="0"/>
          <w:szCs w:val="21"/>
        </w:rPr>
        <w:t>禅宗寺院生活服务用房应包括饮水处、卫生间、配餐室、发餐室、设备用房，</w:t>
      </w:r>
      <w:proofErr w:type="gramStart"/>
      <w:r>
        <w:rPr>
          <w:rFonts w:ascii="宋体" w:eastAsia="仿宋_GB2312" w:hAnsi="宋体" w:cs="宋体"/>
          <w:kern w:val="0"/>
          <w:szCs w:val="21"/>
        </w:rPr>
        <w:t>宜包括</w:t>
      </w:r>
      <w:proofErr w:type="gramEnd"/>
      <w:r>
        <w:rPr>
          <w:rFonts w:ascii="宋体" w:eastAsia="仿宋_GB2312" w:hAnsi="宋体" w:cs="宋体"/>
          <w:kern w:val="0"/>
          <w:szCs w:val="21"/>
        </w:rPr>
        <w:t>食堂、淋浴室、停车库</w:t>
      </w:r>
      <w:r>
        <w:rPr>
          <w:rFonts w:ascii="宋体" w:eastAsia="仿宋_GB2312" w:hAnsi="宋体" w:cs="宋体"/>
          <w:kern w:val="0"/>
          <w:szCs w:val="21"/>
        </w:rPr>
        <w:t>(</w:t>
      </w:r>
      <w:r>
        <w:rPr>
          <w:rFonts w:ascii="宋体" w:eastAsia="仿宋_GB2312" w:hAnsi="宋体" w:cs="宋体"/>
          <w:kern w:val="0"/>
          <w:szCs w:val="21"/>
        </w:rPr>
        <w:t>棚</w:t>
      </w:r>
      <w:r>
        <w:rPr>
          <w:rFonts w:ascii="宋体" w:eastAsia="仿宋_GB2312" w:hAnsi="宋体" w:cs="宋体"/>
          <w:kern w:val="0"/>
          <w:szCs w:val="21"/>
        </w:rPr>
        <w:t>)</w:t>
      </w:r>
      <w:r>
        <w:rPr>
          <w:rFonts w:ascii="宋体" w:eastAsia="仿宋_GB2312" w:hAnsi="宋体" w:cs="宋体"/>
          <w:kern w:val="0"/>
          <w:szCs w:val="21"/>
        </w:rPr>
        <w:t>。</w:t>
      </w:r>
      <w:proofErr w:type="gramStart"/>
      <w:r>
        <w:rPr>
          <w:rFonts w:ascii="宋体" w:eastAsia="仿宋_GB2312" w:hAnsi="宋体" w:cs="宋体" w:hint="eastAsia"/>
          <w:kern w:val="0"/>
          <w:szCs w:val="21"/>
        </w:rPr>
        <w:t>具培训</w:t>
      </w:r>
      <w:proofErr w:type="gramEnd"/>
      <w:r>
        <w:rPr>
          <w:rFonts w:ascii="宋体" w:eastAsia="仿宋_GB2312" w:hAnsi="宋体" w:cs="宋体" w:hint="eastAsia"/>
          <w:kern w:val="0"/>
          <w:szCs w:val="21"/>
        </w:rPr>
        <w:t>住宿功能的</w:t>
      </w:r>
      <w:r>
        <w:rPr>
          <w:rFonts w:ascii="宋体" w:eastAsia="仿宋_GB2312" w:hAnsi="宋体" w:cs="宋体"/>
          <w:kern w:val="0"/>
          <w:szCs w:val="21"/>
        </w:rPr>
        <w:t>禅宗寺院应包括僧</w:t>
      </w:r>
      <w:proofErr w:type="gramStart"/>
      <w:r>
        <w:rPr>
          <w:rFonts w:ascii="宋体" w:eastAsia="仿宋_GB2312" w:hAnsi="宋体" w:cs="宋体"/>
          <w:kern w:val="0"/>
          <w:szCs w:val="21"/>
        </w:rPr>
        <w:t>寮</w:t>
      </w:r>
      <w:proofErr w:type="gramEnd"/>
      <w:r>
        <w:rPr>
          <w:rFonts w:ascii="宋体" w:eastAsia="仿宋_GB2312" w:hAnsi="宋体" w:cs="宋体"/>
          <w:kern w:val="0"/>
          <w:szCs w:val="21"/>
        </w:rPr>
        <w:t>、食堂、浴室。</w:t>
      </w:r>
    </w:p>
    <w:p w14:paraId="4D25E994"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【条文说明】禅宗寺院的功能除了传统的办理佛事、弘扬佛法、诵经修行等，体验禅修静</w:t>
      </w:r>
      <w:r>
        <w:rPr>
          <w:rFonts w:ascii="Times New Roman" w:eastAsiaTheme="minorEastAsia" w:hAnsi="Times New Roman" w:hint="eastAsia"/>
          <w:szCs w:val="21"/>
        </w:rPr>
        <w:t>养、斋堂、素菜馆等在岭南禅宗寺院中也颇受欢迎，使得服务体验的建筑功能房间在寺院建筑群占的比重逐渐变多，</w:t>
      </w:r>
      <w:r>
        <w:rPr>
          <w:rFonts w:ascii="Times New Roman" w:eastAsiaTheme="minorEastAsia" w:hAnsi="Times New Roman"/>
          <w:szCs w:val="21"/>
        </w:rPr>
        <w:t xml:space="preserve"> </w:t>
      </w:r>
      <w:r>
        <w:rPr>
          <w:rFonts w:ascii="Times New Roman" w:eastAsiaTheme="minorEastAsia" w:hAnsi="Times New Roman" w:hint="eastAsia"/>
          <w:szCs w:val="21"/>
        </w:rPr>
        <w:t>这也体现了寺院建筑功能适应时代需求以人为本的发展变化。</w:t>
      </w:r>
    </w:p>
    <w:p w14:paraId="427EA470" w14:textId="77777777" w:rsidR="00FA7D14" w:rsidRDefault="00C449A8">
      <w:pPr>
        <w:autoSpaceDE w:val="0"/>
        <w:autoSpaceDN w:val="0"/>
        <w:adjustRightInd w:val="0"/>
        <w:jc w:val="left"/>
        <w:rPr>
          <w:rFonts w:ascii="宋体" w:eastAsia="仿宋_GB2312" w:hAnsi="宋体" w:cs="宋体"/>
          <w:kern w:val="0"/>
          <w:szCs w:val="21"/>
        </w:rPr>
      </w:pPr>
      <w:r>
        <w:rPr>
          <w:rFonts w:ascii="Times New Roman" w:eastAsia="仿宋_GB2312" w:hAnsi="Times New Roman"/>
          <w:b/>
          <w:kern w:val="0"/>
          <w:szCs w:val="21"/>
        </w:rPr>
        <w:t>5.4.</w:t>
      </w:r>
      <w:r>
        <w:rPr>
          <w:rFonts w:ascii="Times New Roman" w:eastAsia="仿宋_GB2312" w:hAnsi="Times New Roman" w:hint="eastAsia"/>
          <w:b/>
          <w:kern w:val="0"/>
          <w:szCs w:val="21"/>
        </w:rPr>
        <w:t>4</w:t>
      </w:r>
      <w:r>
        <w:rPr>
          <w:rFonts w:ascii="Times New Roman" w:eastAsia="仿宋_GB2312" w:hAnsi="Times New Roman"/>
          <w:kern w:val="0"/>
          <w:szCs w:val="21"/>
        </w:rPr>
        <w:t xml:space="preserve">  </w:t>
      </w:r>
      <w:r>
        <w:rPr>
          <w:rFonts w:ascii="宋体" w:eastAsia="仿宋_GB2312" w:hAnsi="宋体" w:cs="宋体" w:hint="eastAsia"/>
          <w:kern w:val="0"/>
          <w:szCs w:val="21"/>
        </w:rPr>
        <w:t>生活用房与礼佛</w:t>
      </w:r>
      <w:r>
        <w:rPr>
          <w:rFonts w:ascii="宋体" w:eastAsia="仿宋_GB2312" w:hAnsi="宋体" w:cs="宋体"/>
          <w:kern w:val="0"/>
          <w:szCs w:val="21"/>
        </w:rPr>
        <w:t>用房</w:t>
      </w:r>
      <w:r>
        <w:rPr>
          <w:rFonts w:ascii="宋体" w:eastAsia="仿宋_GB2312" w:hAnsi="宋体" w:cs="宋体" w:hint="eastAsia"/>
          <w:kern w:val="0"/>
          <w:szCs w:val="21"/>
        </w:rPr>
        <w:t>应分开建设</w:t>
      </w:r>
      <w:r>
        <w:rPr>
          <w:rFonts w:ascii="宋体" w:eastAsia="仿宋_GB2312" w:hAnsi="宋体" w:cs="宋体"/>
          <w:kern w:val="0"/>
          <w:szCs w:val="21"/>
        </w:rPr>
        <w:t>，便于自行封闭管理</w:t>
      </w:r>
      <w:r>
        <w:rPr>
          <w:rFonts w:ascii="宋体" w:eastAsia="仿宋_GB2312" w:hAnsi="宋体" w:cs="宋体" w:hint="eastAsia"/>
          <w:kern w:val="0"/>
          <w:szCs w:val="21"/>
        </w:rPr>
        <w:t>及使用</w:t>
      </w:r>
      <w:r>
        <w:rPr>
          <w:rFonts w:ascii="宋体" w:eastAsia="仿宋_GB2312" w:hAnsi="宋体" w:cs="宋体"/>
          <w:kern w:val="0"/>
          <w:szCs w:val="21"/>
        </w:rPr>
        <w:t>。</w:t>
      </w:r>
      <w:r>
        <w:rPr>
          <w:rFonts w:ascii="宋体" w:eastAsia="仿宋_GB2312" w:hAnsi="宋体" w:cs="宋体" w:hint="eastAsia"/>
          <w:kern w:val="0"/>
          <w:szCs w:val="21"/>
        </w:rPr>
        <w:t>公共礼佛用房和修行用房</w:t>
      </w:r>
      <w:r>
        <w:rPr>
          <w:rFonts w:ascii="宋体" w:eastAsia="仿宋_GB2312" w:hAnsi="宋体" w:cs="宋体"/>
          <w:kern w:val="0"/>
          <w:szCs w:val="21"/>
        </w:rPr>
        <w:t>的设置应防止对</w:t>
      </w:r>
      <w:r>
        <w:rPr>
          <w:rFonts w:ascii="宋体" w:eastAsia="仿宋_GB2312" w:hAnsi="宋体" w:cs="宋体" w:hint="eastAsia"/>
          <w:kern w:val="0"/>
          <w:szCs w:val="21"/>
        </w:rPr>
        <w:t>生活用房</w:t>
      </w:r>
      <w:r>
        <w:rPr>
          <w:rFonts w:ascii="宋体" w:eastAsia="仿宋_GB2312" w:hAnsi="宋体" w:cs="宋体"/>
          <w:kern w:val="0"/>
          <w:szCs w:val="21"/>
        </w:rPr>
        <w:t>产生干扰。</w:t>
      </w:r>
    </w:p>
    <w:p w14:paraId="0F773615"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【条文说明】禅宗寺院的</w:t>
      </w:r>
      <w:proofErr w:type="gramStart"/>
      <w:r>
        <w:rPr>
          <w:rFonts w:ascii="Times New Roman" w:eastAsiaTheme="minorEastAsia" w:hAnsi="Times New Roman" w:hint="eastAsia"/>
          <w:szCs w:val="21"/>
        </w:rPr>
        <w:t>礼佛区</w:t>
      </w:r>
      <w:proofErr w:type="gramEnd"/>
      <w:r>
        <w:rPr>
          <w:rFonts w:ascii="Times New Roman" w:eastAsiaTheme="minorEastAsia" w:hAnsi="Times New Roman" w:hint="eastAsia"/>
          <w:szCs w:val="21"/>
        </w:rPr>
        <w:t>和生活区若合并建设，会造成使用混乱的局面，为避免参加佛事活动的信徒对寺院僧人的干扰，维持生活区的清净环境，保证生活用房的独立性，</w:t>
      </w:r>
      <w:proofErr w:type="gramStart"/>
      <w:r>
        <w:rPr>
          <w:rFonts w:ascii="Times New Roman" w:eastAsiaTheme="minorEastAsia" w:hAnsi="Times New Roman" w:hint="eastAsia"/>
          <w:szCs w:val="21"/>
        </w:rPr>
        <w:t>故制定本</w:t>
      </w:r>
      <w:proofErr w:type="gramEnd"/>
      <w:r>
        <w:rPr>
          <w:rFonts w:ascii="Times New Roman" w:eastAsiaTheme="minorEastAsia" w:hAnsi="Times New Roman" w:hint="eastAsia"/>
          <w:szCs w:val="21"/>
        </w:rPr>
        <w:t>条规定。</w:t>
      </w:r>
    </w:p>
    <w:p w14:paraId="6B626B7D"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5.4.</w:t>
      </w:r>
      <w:r>
        <w:rPr>
          <w:rFonts w:ascii="Times New Roman" w:eastAsia="仿宋_GB2312" w:hAnsi="Times New Roman" w:hint="eastAsia"/>
          <w:b/>
          <w:kern w:val="0"/>
          <w:szCs w:val="21"/>
        </w:rPr>
        <w:t>5</w:t>
      </w:r>
      <w:r>
        <w:rPr>
          <w:rFonts w:ascii="Times New Roman" w:eastAsia="仿宋_GB2312" w:hAnsi="Times New Roman"/>
          <w:kern w:val="0"/>
          <w:szCs w:val="21"/>
        </w:rPr>
        <w:t xml:space="preserve">  </w:t>
      </w:r>
      <w:r>
        <w:rPr>
          <w:rFonts w:ascii="宋体" w:eastAsia="仿宋_GB2312" w:hAnsi="宋体" w:cs="宋体"/>
          <w:kern w:val="0"/>
          <w:szCs w:val="21"/>
        </w:rPr>
        <w:t>禅宗寺院设有方丈室时</w:t>
      </w:r>
      <w:r>
        <w:rPr>
          <w:rFonts w:ascii="宋体" w:eastAsia="仿宋_GB2312" w:hAnsi="宋体" w:cs="宋体" w:hint="eastAsia"/>
          <w:kern w:val="0"/>
          <w:szCs w:val="21"/>
        </w:rPr>
        <w:t>，</w:t>
      </w:r>
      <w:r>
        <w:rPr>
          <w:rFonts w:ascii="宋体" w:eastAsia="仿宋_GB2312" w:hAnsi="宋体" w:cs="宋体"/>
          <w:kern w:val="0"/>
          <w:szCs w:val="21"/>
        </w:rPr>
        <w:t>室内应设</w:t>
      </w:r>
      <w:r>
        <w:rPr>
          <w:rFonts w:ascii="宋体" w:eastAsia="仿宋_GB2312" w:hAnsi="宋体" w:cs="宋体" w:hint="eastAsia"/>
          <w:kern w:val="0"/>
          <w:szCs w:val="21"/>
        </w:rPr>
        <w:t>接待室、卧室（面积不宜小于</w:t>
      </w:r>
      <w:r>
        <w:rPr>
          <w:rFonts w:ascii="宋体" w:eastAsia="仿宋_GB2312" w:hAnsi="宋体" w:cs="宋体" w:hint="eastAsia"/>
          <w:kern w:val="0"/>
          <w:szCs w:val="21"/>
        </w:rPr>
        <w:t>9</w:t>
      </w:r>
      <w:r>
        <w:rPr>
          <w:rFonts w:ascii="宋体" w:eastAsia="仿宋_GB2312" w:hAnsi="宋体" w:cs="宋体" w:hint="eastAsia"/>
          <w:kern w:val="0"/>
          <w:szCs w:val="21"/>
        </w:rPr>
        <w:t>平方米）、茶水间、侍者住宿房间、公共卫生间</w:t>
      </w:r>
      <w:r>
        <w:rPr>
          <w:rFonts w:ascii="宋体" w:eastAsia="仿宋_GB2312" w:hAnsi="宋体" w:cs="宋体"/>
          <w:kern w:val="0"/>
          <w:szCs w:val="21"/>
        </w:rPr>
        <w:t>；</w:t>
      </w:r>
      <w:r>
        <w:rPr>
          <w:rFonts w:ascii="宋体" w:eastAsia="仿宋_GB2312" w:hAnsi="宋体" w:cs="宋体" w:hint="eastAsia"/>
          <w:kern w:val="0"/>
          <w:szCs w:val="21"/>
        </w:rPr>
        <w:t>有条件的禅寺可在寺院后部单独设立方丈院，</w:t>
      </w:r>
      <w:r>
        <w:rPr>
          <w:rFonts w:ascii="Times New Roman" w:eastAsia="仿宋_GB2312" w:hAnsi="Times New Roman" w:hint="eastAsia"/>
          <w:kern w:val="0"/>
          <w:szCs w:val="21"/>
        </w:rPr>
        <w:t>同时配备独立的厨房及餐厅。</w:t>
      </w:r>
    </w:p>
    <w:p w14:paraId="39C28C87"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【条文说明】方丈室主要为禅宗寺院住持提供居住的空间，同时也是方丈处理公务，接待僧众，传递禅宗思想的公共场所。在布局上常为前堂后寝的形式，建筑前部为接待及会</w:t>
      </w:r>
      <w:r>
        <w:rPr>
          <w:rFonts w:ascii="Times New Roman" w:eastAsiaTheme="minorEastAsia" w:hAnsi="Times New Roman" w:hint="eastAsia"/>
          <w:szCs w:val="21"/>
        </w:rPr>
        <w:t>客功能的厅堂，后部为居住功能的寝室。</w:t>
      </w:r>
    </w:p>
    <w:p w14:paraId="7795E318" w14:textId="77777777" w:rsidR="00FA7D14" w:rsidRDefault="00C449A8">
      <w:pPr>
        <w:spacing w:afterLines="30" w:after="93" w:line="240" w:lineRule="auto"/>
        <w:rPr>
          <w:rFonts w:ascii="Times New Roman" w:eastAsiaTheme="minorEastAsia" w:hAnsi="Times New Roman"/>
          <w:szCs w:val="21"/>
        </w:rPr>
      </w:pPr>
      <w:r>
        <w:rPr>
          <w:rFonts w:ascii="Times New Roman" w:eastAsia="仿宋_GB2312" w:hAnsi="Times New Roman"/>
          <w:b/>
          <w:szCs w:val="21"/>
        </w:rPr>
        <w:t>5.4.</w:t>
      </w:r>
      <w:r>
        <w:rPr>
          <w:rFonts w:ascii="Times New Roman" w:eastAsia="仿宋_GB2312" w:hAnsi="Times New Roman" w:hint="eastAsia"/>
          <w:b/>
          <w:szCs w:val="21"/>
        </w:rPr>
        <w:t>6</w:t>
      </w:r>
      <w:r>
        <w:rPr>
          <w:rFonts w:ascii="Times New Roman" w:eastAsia="仿宋_GB2312" w:hAnsi="Times New Roman"/>
          <w:szCs w:val="21"/>
        </w:rPr>
        <w:t xml:space="preserve">  </w:t>
      </w:r>
      <w:r>
        <w:rPr>
          <w:rFonts w:ascii="宋体" w:eastAsia="仿宋_GB2312" w:hAnsi="宋体" w:cs="宋体" w:hint="eastAsia"/>
          <w:szCs w:val="21"/>
        </w:rPr>
        <w:t>根据实际需求增加生活配套和服务设施，</w:t>
      </w:r>
      <w:r>
        <w:rPr>
          <w:rFonts w:ascii="宋体" w:eastAsia="仿宋_GB2312" w:hAnsi="宋体" w:cs="宋体"/>
          <w:szCs w:val="21"/>
        </w:rPr>
        <w:t>僧</w:t>
      </w:r>
      <w:proofErr w:type="gramStart"/>
      <w:r>
        <w:rPr>
          <w:rFonts w:ascii="宋体" w:eastAsia="仿宋_GB2312" w:hAnsi="宋体" w:cs="宋体"/>
          <w:szCs w:val="21"/>
        </w:rPr>
        <w:t>寮</w:t>
      </w:r>
      <w:r>
        <w:rPr>
          <w:rFonts w:ascii="宋体" w:eastAsia="仿宋_GB2312" w:hAnsi="宋体" w:cs="宋体" w:hint="eastAsia"/>
          <w:szCs w:val="21"/>
        </w:rPr>
        <w:t>宜</w:t>
      </w:r>
      <w:r>
        <w:rPr>
          <w:rFonts w:ascii="宋体" w:eastAsia="仿宋_GB2312" w:hAnsi="宋体" w:cs="宋体"/>
          <w:szCs w:val="21"/>
        </w:rPr>
        <w:t>包括</w:t>
      </w:r>
      <w:proofErr w:type="gramEnd"/>
      <w:r>
        <w:rPr>
          <w:rFonts w:ascii="宋体" w:eastAsia="仿宋_GB2312" w:hAnsi="宋体" w:cs="宋体"/>
          <w:szCs w:val="21"/>
        </w:rPr>
        <w:t>居室、管理室、储藏室、清洁用具室、盥洗室和卫生间，宜附设浴室、洗衣房和公共活动室。</w:t>
      </w:r>
      <w:r>
        <w:rPr>
          <w:rFonts w:ascii="宋体" w:eastAsia="仿宋_GB2312" w:hAnsi="宋体" w:cs="宋体" w:hint="eastAsia"/>
          <w:szCs w:val="21"/>
        </w:rPr>
        <w:t>有条件的禅寺每间居室可单独设立卫生间。</w:t>
      </w:r>
    </w:p>
    <w:p w14:paraId="4C35F79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5.4.</w:t>
      </w:r>
      <w:r>
        <w:rPr>
          <w:rFonts w:ascii="Times New Roman" w:eastAsia="仿宋_GB2312" w:hAnsi="Times New Roman" w:hint="eastAsia"/>
          <w:b/>
          <w:kern w:val="0"/>
          <w:szCs w:val="21"/>
        </w:rPr>
        <w:t>7</w:t>
      </w:r>
      <w:r>
        <w:rPr>
          <w:rFonts w:ascii="Times New Roman" w:eastAsia="仿宋_GB2312" w:hAnsi="Times New Roman"/>
          <w:kern w:val="0"/>
          <w:szCs w:val="21"/>
        </w:rPr>
        <w:t xml:space="preserve">  </w:t>
      </w:r>
      <w:r>
        <w:rPr>
          <w:rFonts w:ascii="宋体" w:eastAsia="仿宋_GB2312" w:hAnsi="宋体" w:cs="宋体"/>
          <w:kern w:val="0"/>
          <w:szCs w:val="21"/>
        </w:rPr>
        <w:t>僧</w:t>
      </w:r>
      <w:proofErr w:type="gramStart"/>
      <w:r>
        <w:rPr>
          <w:rFonts w:ascii="宋体" w:eastAsia="仿宋_GB2312" w:hAnsi="宋体" w:cs="宋体"/>
          <w:kern w:val="0"/>
          <w:szCs w:val="21"/>
        </w:rPr>
        <w:t>寮</w:t>
      </w:r>
      <w:proofErr w:type="gramEnd"/>
      <w:r>
        <w:rPr>
          <w:rFonts w:ascii="宋体" w:eastAsia="仿宋_GB2312" w:hAnsi="宋体" w:cs="宋体"/>
          <w:kern w:val="0"/>
          <w:szCs w:val="21"/>
        </w:rPr>
        <w:t>应设置衣物晾晒空间。当采用阳台、外走道或屋顶晾晒衣物时，应采取防坠落措施。</w:t>
      </w:r>
    </w:p>
    <w:p w14:paraId="4D676C96"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5.4.</w:t>
      </w:r>
      <w:r>
        <w:rPr>
          <w:rFonts w:ascii="Times New Roman" w:eastAsia="仿宋_GB2312" w:hAnsi="Times New Roman" w:hint="eastAsia"/>
          <w:b/>
          <w:kern w:val="0"/>
          <w:szCs w:val="21"/>
        </w:rPr>
        <w:t>8</w:t>
      </w:r>
      <w:r>
        <w:rPr>
          <w:rFonts w:ascii="Times New Roman" w:eastAsia="仿宋_GB2312" w:hAnsi="Times New Roman"/>
          <w:kern w:val="0"/>
          <w:szCs w:val="21"/>
        </w:rPr>
        <w:t xml:space="preserve">  </w:t>
      </w:r>
      <w:r>
        <w:rPr>
          <w:rFonts w:ascii="宋体" w:eastAsia="仿宋_GB2312" w:hAnsi="宋体" w:cs="宋体"/>
          <w:kern w:val="0"/>
          <w:szCs w:val="21"/>
        </w:rPr>
        <w:t>四层及四层以上新建僧</w:t>
      </w:r>
      <w:proofErr w:type="gramStart"/>
      <w:r>
        <w:rPr>
          <w:rFonts w:ascii="宋体" w:eastAsia="仿宋_GB2312" w:hAnsi="宋体" w:cs="宋体"/>
          <w:kern w:val="0"/>
          <w:szCs w:val="21"/>
        </w:rPr>
        <w:t>寮</w:t>
      </w:r>
      <w:proofErr w:type="gramEnd"/>
      <w:r>
        <w:rPr>
          <w:rFonts w:ascii="宋体" w:eastAsia="仿宋_GB2312" w:hAnsi="宋体" w:cs="宋体"/>
          <w:kern w:val="0"/>
          <w:szCs w:val="21"/>
        </w:rPr>
        <w:t>或居室，或</w:t>
      </w:r>
      <w:r>
        <w:rPr>
          <w:rFonts w:ascii="宋体" w:eastAsia="仿宋_GB2312" w:hAnsi="宋体" w:cs="宋体" w:hint="eastAsia"/>
          <w:kern w:val="0"/>
          <w:szCs w:val="21"/>
        </w:rPr>
        <w:t>居室</w:t>
      </w:r>
      <w:r>
        <w:rPr>
          <w:rFonts w:ascii="宋体" w:eastAsia="仿宋_GB2312" w:hAnsi="宋体" w:cs="宋体"/>
          <w:kern w:val="0"/>
          <w:szCs w:val="21"/>
        </w:rPr>
        <w:t>入口层楼面距室外设计地面的高度超过</w:t>
      </w:r>
      <w:r>
        <w:rPr>
          <w:rFonts w:ascii="宋体" w:eastAsia="仿宋_GB2312" w:hAnsi="宋体" w:cs="宋体"/>
          <w:kern w:val="0"/>
          <w:szCs w:val="21"/>
        </w:rPr>
        <w:t>9</w:t>
      </w:r>
      <w:r>
        <w:rPr>
          <w:rFonts w:ascii="宋体" w:eastAsia="仿宋_GB2312" w:hAnsi="宋体" w:cs="宋体"/>
          <w:kern w:val="0"/>
          <w:szCs w:val="21"/>
        </w:rPr>
        <w:t>米</w:t>
      </w:r>
      <w:r>
        <w:rPr>
          <w:rFonts w:ascii="宋体" w:eastAsia="仿宋_GB2312" w:hAnsi="宋体" w:cs="宋体" w:hint="eastAsia"/>
          <w:kern w:val="0"/>
          <w:szCs w:val="21"/>
        </w:rPr>
        <w:t>时</w:t>
      </w:r>
      <w:r>
        <w:rPr>
          <w:rFonts w:ascii="宋体" w:eastAsia="仿宋_GB2312" w:hAnsi="宋体" w:cs="宋体"/>
          <w:kern w:val="0"/>
          <w:szCs w:val="21"/>
        </w:rPr>
        <w:t>，</w:t>
      </w:r>
      <w:r>
        <w:rPr>
          <w:rFonts w:ascii="宋体" w:eastAsia="仿宋_GB2312" w:hAnsi="宋体" w:cs="宋体" w:hint="eastAsia"/>
          <w:kern w:val="0"/>
          <w:szCs w:val="21"/>
        </w:rPr>
        <w:t>应</w:t>
      </w:r>
      <w:r>
        <w:rPr>
          <w:rFonts w:ascii="宋体" w:eastAsia="仿宋_GB2312" w:hAnsi="宋体" w:cs="宋体"/>
          <w:kern w:val="0"/>
          <w:szCs w:val="21"/>
        </w:rPr>
        <w:t>设置电梯。设置电梯的居住单元应至少设有一台可容纳担架的电梯。</w:t>
      </w:r>
    </w:p>
    <w:p w14:paraId="13BD9A7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w:t>
      </w:r>
      <w:r>
        <w:rPr>
          <w:rFonts w:ascii="Times New Roman" w:eastAsia="仿宋_GB2312" w:hAnsi="Times New Roman" w:hint="eastAsia"/>
          <w:b/>
          <w:kern w:val="0"/>
          <w:szCs w:val="21"/>
        </w:rPr>
        <w:t>4</w:t>
      </w:r>
      <w:r>
        <w:rPr>
          <w:rFonts w:ascii="Times New Roman" w:eastAsia="仿宋_GB2312" w:hAnsi="Times New Roman"/>
          <w:b/>
          <w:kern w:val="0"/>
          <w:szCs w:val="21"/>
        </w:rPr>
        <w:t>.1</w:t>
      </w:r>
      <w:r>
        <w:rPr>
          <w:rFonts w:ascii="Times New Roman" w:eastAsia="仿宋_GB2312" w:hAnsi="Times New Roman" w:hint="eastAsia"/>
          <w:b/>
          <w:kern w:val="0"/>
          <w:szCs w:val="21"/>
        </w:rPr>
        <w:t>0</w:t>
      </w:r>
      <w:r>
        <w:rPr>
          <w:rFonts w:ascii="Times New Roman" w:eastAsia="仿宋_GB2312" w:hAnsi="Times New Roman"/>
          <w:kern w:val="0"/>
          <w:szCs w:val="21"/>
        </w:rPr>
        <w:t xml:space="preserve">  </w:t>
      </w:r>
      <w:r>
        <w:rPr>
          <w:rFonts w:ascii="宋体" w:eastAsia="仿宋_GB2312" w:hAnsi="宋体" w:cs="宋体" w:hint="eastAsia"/>
          <w:kern w:val="0"/>
          <w:szCs w:val="21"/>
        </w:rPr>
        <w:t>斋堂、素菜馆及厨房等饮食建筑应符合国家行业标准《饮食建筑设计标准》</w:t>
      </w:r>
      <w:r>
        <w:rPr>
          <w:rFonts w:ascii="宋体" w:eastAsia="仿宋_GB2312" w:hAnsi="宋体" w:cs="宋体" w:hint="eastAsia"/>
          <w:kern w:val="0"/>
          <w:szCs w:val="21"/>
        </w:rPr>
        <w:t>JGJ64</w:t>
      </w:r>
      <w:r>
        <w:rPr>
          <w:rFonts w:ascii="宋体" w:eastAsia="仿宋_GB2312" w:hAnsi="宋体" w:cs="宋体" w:hint="eastAsia"/>
          <w:kern w:val="0"/>
          <w:szCs w:val="21"/>
        </w:rPr>
        <w:t>的相关规定。</w:t>
      </w:r>
    </w:p>
    <w:p w14:paraId="6BDAED17" w14:textId="77777777" w:rsidR="00FA7D14" w:rsidRDefault="00C449A8">
      <w:pPr>
        <w:autoSpaceDE w:val="0"/>
        <w:autoSpaceDN w:val="0"/>
        <w:adjustRightInd w:val="0"/>
        <w:jc w:val="left"/>
        <w:rPr>
          <w:rFonts w:ascii="Times New Roman" w:eastAsia="仿宋_GB2312" w:hAnsi="Times New Roman"/>
          <w:kern w:val="0"/>
          <w:szCs w:val="21"/>
        </w:rPr>
      </w:pPr>
      <w:r>
        <w:rPr>
          <w:rFonts w:ascii="宋体" w:eastAsia="仿宋_GB2312" w:hAnsi="宋体" w:cs="宋体" w:hint="eastAsia"/>
          <w:kern w:val="0"/>
          <w:szCs w:val="21"/>
        </w:rPr>
        <w:t>斋堂</w:t>
      </w:r>
      <w:r>
        <w:rPr>
          <w:rFonts w:ascii="宋体" w:eastAsia="仿宋_GB2312" w:hAnsi="宋体" w:cs="宋体"/>
          <w:kern w:val="0"/>
          <w:szCs w:val="21"/>
        </w:rPr>
        <w:t>不应与</w:t>
      </w:r>
      <w:r>
        <w:rPr>
          <w:rFonts w:ascii="宋体" w:eastAsia="仿宋_GB2312" w:hAnsi="宋体" w:cs="宋体" w:hint="eastAsia"/>
          <w:kern w:val="0"/>
          <w:szCs w:val="21"/>
        </w:rPr>
        <w:t>其他普通殿堂</w:t>
      </w:r>
      <w:r>
        <w:rPr>
          <w:rFonts w:ascii="宋体" w:eastAsia="仿宋_GB2312" w:hAnsi="宋体" w:cs="宋体"/>
          <w:kern w:val="0"/>
          <w:szCs w:val="21"/>
        </w:rPr>
        <w:t>合并设置，宜设在</w:t>
      </w:r>
      <w:r>
        <w:rPr>
          <w:rFonts w:ascii="宋体" w:eastAsia="仿宋_GB2312" w:hAnsi="宋体" w:cs="宋体" w:hint="eastAsia"/>
          <w:kern w:val="0"/>
          <w:szCs w:val="21"/>
        </w:rPr>
        <w:t>寺院</w:t>
      </w:r>
      <w:r>
        <w:rPr>
          <w:rFonts w:ascii="宋体" w:eastAsia="仿宋_GB2312" w:hAnsi="宋体" w:cs="宋体"/>
          <w:kern w:val="0"/>
          <w:szCs w:val="21"/>
        </w:rPr>
        <w:t>的下风向。</w:t>
      </w:r>
      <w:r>
        <w:rPr>
          <w:rFonts w:ascii="宋体" w:eastAsia="仿宋_GB2312" w:hAnsi="宋体" w:cs="宋体" w:hint="eastAsia"/>
          <w:kern w:val="0"/>
          <w:szCs w:val="21"/>
        </w:rPr>
        <w:t>斋堂</w:t>
      </w:r>
      <w:r>
        <w:rPr>
          <w:rFonts w:ascii="宋体" w:eastAsia="仿宋_GB2312" w:hAnsi="宋体" w:cs="宋体"/>
          <w:kern w:val="0"/>
          <w:szCs w:val="21"/>
        </w:rPr>
        <w:t>厨房的噪声及排放的油烟、气味不得影响</w:t>
      </w:r>
      <w:r>
        <w:rPr>
          <w:rFonts w:ascii="宋体" w:eastAsia="仿宋_GB2312" w:hAnsi="宋体" w:cs="宋体" w:hint="eastAsia"/>
          <w:kern w:val="0"/>
          <w:szCs w:val="21"/>
        </w:rPr>
        <w:t>寺院的</w:t>
      </w:r>
      <w:r>
        <w:rPr>
          <w:rFonts w:ascii="宋体" w:eastAsia="仿宋_GB2312" w:hAnsi="宋体" w:cs="宋体"/>
          <w:kern w:val="0"/>
          <w:szCs w:val="21"/>
        </w:rPr>
        <w:t>环境。</w:t>
      </w:r>
    </w:p>
    <w:p w14:paraId="48C677DA"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【条文说明】除了保证饮食建筑自身的食品安全外，应采取有效措施或利用相关的设备及技术，防止饮食建筑对相邻建筑物和环境产生不良影响和污染。</w:t>
      </w:r>
    </w:p>
    <w:p w14:paraId="00F0C0A3"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w:t>
      </w:r>
      <w:r>
        <w:rPr>
          <w:rFonts w:ascii="Times New Roman" w:eastAsia="仿宋_GB2312" w:hAnsi="Times New Roman" w:hint="eastAsia"/>
          <w:b/>
          <w:kern w:val="0"/>
          <w:szCs w:val="21"/>
        </w:rPr>
        <w:t>4</w:t>
      </w:r>
      <w:r>
        <w:rPr>
          <w:rFonts w:ascii="Times New Roman" w:eastAsia="仿宋_GB2312" w:hAnsi="Times New Roman"/>
          <w:b/>
          <w:kern w:val="0"/>
          <w:szCs w:val="21"/>
        </w:rPr>
        <w:t>.1</w:t>
      </w:r>
      <w:r>
        <w:rPr>
          <w:rFonts w:ascii="Times New Roman" w:eastAsia="仿宋_GB2312" w:hAnsi="Times New Roman" w:hint="eastAsia"/>
          <w:b/>
          <w:kern w:val="0"/>
          <w:szCs w:val="21"/>
        </w:rPr>
        <w:t>1</w:t>
      </w:r>
      <w:r>
        <w:rPr>
          <w:rFonts w:ascii="Times New Roman" w:eastAsia="仿宋_GB2312" w:hAnsi="Times New Roman"/>
          <w:kern w:val="0"/>
          <w:szCs w:val="21"/>
        </w:rPr>
        <w:t xml:space="preserve"> </w:t>
      </w:r>
      <w:r>
        <w:rPr>
          <w:rFonts w:ascii="宋体" w:eastAsia="仿宋_GB2312" w:hAnsi="宋体" w:cs="宋体" w:hint="eastAsia"/>
          <w:kern w:val="0"/>
          <w:szCs w:val="21"/>
        </w:rPr>
        <w:t>斋堂、素菜馆等饮食建筑</w:t>
      </w:r>
      <w:r>
        <w:rPr>
          <w:rFonts w:ascii="宋体" w:eastAsia="仿宋_GB2312" w:hAnsi="宋体" w:cs="宋体"/>
          <w:kern w:val="0"/>
          <w:szCs w:val="21"/>
        </w:rPr>
        <w:t>与室外</w:t>
      </w:r>
      <w:r>
        <w:rPr>
          <w:rFonts w:ascii="宋体" w:eastAsia="仿宋_GB2312" w:hAnsi="宋体" w:cs="宋体" w:hint="eastAsia"/>
          <w:kern w:val="0"/>
          <w:szCs w:val="21"/>
        </w:rPr>
        <w:t>污水池、粪坑、</w:t>
      </w:r>
      <w:r>
        <w:rPr>
          <w:rFonts w:ascii="宋体" w:eastAsia="仿宋_GB2312" w:hAnsi="宋体" w:cs="宋体"/>
          <w:kern w:val="0"/>
          <w:szCs w:val="21"/>
        </w:rPr>
        <w:t>公厕、垃圾站等污染源间的距离应大于</w:t>
      </w:r>
      <w:r>
        <w:rPr>
          <w:rFonts w:ascii="宋体" w:eastAsia="仿宋_GB2312" w:hAnsi="宋体" w:cs="宋体"/>
          <w:kern w:val="0"/>
          <w:szCs w:val="21"/>
        </w:rPr>
        <w:t>25.00m</w:t>
      </w:r>
      <w:r>
        <w:rPr>
          <w:rFonts w:ascii="宋体" w:eastAsia="仿宋_GB2312" w:hAnsi="宋体" w:cs="宋体" w:hint="eastAsia"/>
          <w:kern w:val="0"/>
          <w:szCs w:val="21"/>
        </w:rPr>
        <w:t>。</w:t>
      </w:r>
    </w:p>
    <w:p w14:paraId="2F1AE9E8"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【条文说明】为了规避对食品安全及用餐环境的威胁，本条强调了饮食建筑与污染源之间的安全防护距</w:t>
      </w:r>
      <w:r>
        <w:rPr>
          <w:rFonts w:ascii="Times New Roman" w:eastAsiaTheme="minorEastAsia" w:hAnsi="Times New Roman" w:hint="eastAsia"/>
          <w:szCs w:val="21"/>
        </w:rPr>
        <w:lastRenderedPageBreak/>
        <w:t>离。</w:t>
      </w:r>
    </w:p>
    <w:p w14:paraId="368C4811"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w:t>
      </w:r>
      <w:r>
        <w:rPr>
          <w:rFonts w:ascii="Times New Roman" w:eastAsia="仿宋_GB2312" w:hAnsi="Times New Roman" w:hint="eastAsia"/>
          <w:b/>
          <w:kern w:val="0"/>
          <w:szCs w:val="21"/>
        </w:rPr>
        <w:t>4</w:t>
      </w:r>
      <w:r>
        <w:rPr>
          <w:rFonts w:ascii="Times New Roman" w:eastAsia="仿宋_GB2312" w:hAnsi="Times New Roman"/>
          <w:b/>
          <w:kern w:val="0"/>
          <w:szCs w:val="21"/>
        </w:rPr>
        <w:t>.</w:t>
      </w:r>
      <w:r>
        <w:rPr>
          <w:rFonts w:ascii="Times New Roman" w:eastAsia="仿宋_GB2312" w:hAnsi="Times New Roman" w:hint="eastAsia"/>
          <w:b/>
          <w:kern w:val="0"/>
          <w:szCs w:val="21"/>
        </w:rPr>
        <w:t>12</w:t>
      </w:r>
      <w:r>
        <w:rPr>
          <w:rFonts w:ascii="Times New Roman" w:eastAsia="仿宋_GB2312" w:hAnsi="Times New Roman"/>
          <w:kern w:val="0"/>
          <w:szCs w:val="21"/>
        </w:rPr>
        <w:t xml:space="preserve">  </w:t>
      </w:r>
      <w:r>
        <w:rPr>
          <w:rFonts w:ascii="宋体" w:eastAsia="仿宋_GB2312" w:hAnsi="宋体" w:cs="宋体" w:hint="eastAsia"/>
          <w:kern w:val="0"/>
          <w:szCs w:val="21"/>
        </w:rPr>
        <w:t>有住宿体验的寺院斋堂</w:t>
      </w:r>
      <w:r>
        <w:rPr>
          <w:rFonts w:ascii="宋体" w:eastAsia="仿宋_GB2312" w:hAnsi="宋体" w:cs="宋体"/>
          <w:kern w:val="0"/>
          <w:szCs w:val="21"/>
        </w:rPr>
        <w:t>应包括</w:t>
      </w:r>
      <w:r>
        <w:rPr>
          <w:rFonts w:ascii="宋体" w:eastAsia="仿宋_GB2312" w:hAnsi="宋体" w:cs="宋体" w:hint="eastAsia"/>
          <w:kern w:val="0"/>
          <w:szCs w:val="21"/>
        </w:rPr>
        <w:t>居士</w:t>
      </w:r>
      <w:r>
        <w:rPr>
          <w:rFonts w:ascii="宋体" w:eastAsia="仿宋_GB2312" w:hAnsi="宋体" w:cs="宋体"/>
          <w:kern w:val="0"/>
          <w:szCs w:val="21"/>
        </w:rPr>
        <w:t>餐厅、配餐室及厨房。大型寺院</w:t>
      </w:r>
      <w:r>
        <w:rPr>
          <w:rFonts w:ascii="宋体" w:eastAsia="仿宋_GB2312" w:hAnsi="宋体" w:cs="宋体" w:hint="eastAsia"/>
          <w:kern w:val="0"/>
          <w:szCs w:val="21"/>
        </w:rPr>
        <w:t>根据</w:t>
      </w:r>
      <w:r>
        <w:rPr>
          <w:rFonts w:ascii="宋体" w:eastAsia="仿宋_GB2312" w:hAnsi="宋体" w:cs="宋体"/>
          <w:kern w:val="0"/>
          <w:szCs w:val="21"/>
        </w:rPr>
        <w:t>僧</w:t>
      </w:r>
      <w:r>
        <w:rPr>
          <w:rFonts w:ascii="宋体" w:eastAsia="仿宋_GB2312" w:hAnsi="宋体" w:cs="宋体" w:hint="eastAsia"/>
          <w:kern w:val="0"/>
          <w:szCs w:val="21"/>
        </w:rPr>
        <w:t>众就餐人数</w:t>
      </w:r>
      <w:r>
        <w:rPr>
          <w:rFonts w:ascii="宋体" w:eastAsia="仿宋_GB2312" w:hAnsi="宋体" w:cs="宋体"/>
          <w:kern w:val="0"/>
          <w:szCs w:val="21"/>
        </w:rPr>
        <w:t>设置配餐室、发餐室和大斋堂。</w:t>
      </w:r>
      <w:r>
        <w:rPr>
          <w:rFonts w:ascii="宋体" w:eastAsia="仿宋_GB2312" w:hAnsi="宋体" w:cs="宋体" w:hint="eastAsia"/>
          <w:kern w:val="0"/>
          <w:szCs w:val="21"/>
        </w:rPr>
        <w:t>提升配套服务设施以满足游客及信众的需求。</w:t>
      </w:r>
    </w:p>
    <w:p w14:paraId="3EB590E6" w14:textId="77777777" w:rsidR="00FA7D14" w:rsidRDefault="00C449A8">
      <w:pPr>
        <w:widowControl/>
        <w:spacing w:line="330" w:lineRule="atLeast"/>
        <w:jc w:val="left"/>
        <w:rPr>
          <w:rFonts w:ascii="宋体" w:hAnsi="宋体" w:cs="宋体"/>
          <w:kern w:val="0"/>
          <w:sz w:val="22"/>
        </w:rPr>
      </w:pPr>
      <w:r>
        <w:rPr>
          <w:rFonts w:eastAsia="仿宋_GB2312"/>
          <w:b/>
          <w:szCs w:val="21"/>
        </w:rPr>
        <w:t>5.</w:t>
      </w:r>
      <w:r>
        <w:rPr>
          <w:rFonts w:eastAsia="仿宋_GB2312" w:hint="eastAsia"/>
          <w:b/>
          <w:szCs w:val="21"/>
        </w:rPr>
        <w:t>4</w:t>
      </w:r>
      <w:r>
        <w:rPr>
          <w:rFonts w:eastAsia="仿宋_GB2312"/>
          <w:b/>
          <w:szCs w:val="21"/>
        </w:rPr>
        <w:t>.</w:t>
      </w:r>
      <w:r>
        <w:rPr>
          <w:rFonts w:eastAsia="仿宋_GB2312" w:hint="eastAsia"/>
          <w:b/>
          <w:szCs w:val="21"/>
        </w:rPr>
        <w:t>13</w:t>
      </w:r>
      <w:r>
        <w:rPr>
          <w:rFonts w:eastAsia="仿宋_GB2312"/>
          <w:szCs w:val="21"/>
        </w:rPr>
        <w:t xml:space="preserve">  </w:t>
      </w:r>
      <w:r>
        <w:rPr>
          <w:rFonts w:ascii="宋体" w:eastAsia="仿宋_GB2312" w:hAnsi="宋体" w:cs="宋体" w:hint="eastAsia"/>
          <w:szCs w:val="21"/>
        </w:rPr>
        <w:t>斋堂旁边</w:t>
      </w:r>
      <w:r>
        <w:rPr>
          <w:rFonts w:ascii="宋体" w:eastAsia="仿宋_GB2312" w:hAnsi="宋体" w:cs="宋体"/>
          <w:kern w:val="0"/>
          <w:szCs w:val="21"/>
        </w:rPr>
        <w:t>应设洗手盆和洗涤池，</w:t>
      </w:r>
      <w:r>
        <w:rPr>
          <w:rFonts w:ascii="宋体" w:eastAsia="仿宋_GB2312" w:hAnsi="宋体" w:cs="宋体" w:hint="eastAsia"/>
          <w:kern w:val="0"/>
          <w:szCs w:val="21"/>
        </w:rPr>
        <w:t>并</w:t>
      </w:r>
      <w:r>
        <w:rPr>
          <w:rFonts w:ascii="宋体" w:eastAsia="仿宋_GB2312" w:hAnsi="宋体" w:cs="宋体"/>
          <w:kern w:val="0"/>
          <w:szCs w:val="21"/>
        </w:rPr>
        <w:t>设</w:t>
      </w:r>
      <w:r>
        <w:rPr>
          <w:rFonts w:ascii="宋体" w:eastAsia="仿宋_GB2312" w:hAnsi="宋体" w:cs="宋体" w:hint="eastAsia"/>
          <w:kern w:val="0"/>
          <w:szCs w:val="21"/>
        </w:rPr>
        <w:t>有餐具消毒</w:t>
      </w:r>
      <w:r>
        <w:rPr>
          <w:rFonts w:ascii="宋体" w:eastAsia="仿宋_GB2312" w:hAnsi="宋体" w:cs="宋体"/>
          <w:kern w:val="0"/>
          <w:szCs w:val="21"/>
        </w:rPr>
        <w:t>设施。</w:t>
      </w:r>
    </w:p>
    <w:p w14:paraId="5684AC1B"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【条文说明】为了做好卫生防控工作，保障僧众的身体健康，需在斋堂旁边靠近出入口的区域设置洗手盆，方便僧众就近洗手。同时规范洗手盆的安装，注意地面防滑，定期清理消毒灭菌，保障环境的整洁。</w:t>
      </w:r>
    </w:p>
    <w:p w14:paraId="3ACB7EDF"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w:t>
      </w:r>
      <w:r>
        <w:rPr>
          <w:rFonts w:ascii="Times New Roman" w:eastAsia="仿宋_GB2312" w:hAnsi="Times New Roman" w:hint="eastAsia"/>
          <w:b/>
          <w:kern w:val="0"/>
          <w:szCs w:val="21"/>
        </w:rPr>
        <w:t>4</w:t>
      </w:r>
      <w:r>
        <w:rPr>
          <w:rFonts w:ascii="Times New Roman" w:eastAsia="仿宋_GB2312" w:hAnsi="Times New Roman"/>
          <w:b/>
          <w:kern w:val="0"/>
          <w:szCs w:val="21"/>
        </w:rPr>
        <w:t>.</w:t>
      </w:r>
      <w:r>
        <w:rPr>
          <w:rFonts w:ascii="Times New Roman" w:eastAsia="仿宋_GB2312" w:hAnsi="Times New Roman" w:hint="eastAsia"/>
          <w:b/>
          <w:kern w:val="0"/>
          <w:szCs w:val="21"/>
        </w:rPr>
        <w:t>14</w:t>
      </w:r>
      <w:r>
        <w:rPr>
          <w:rFonts w:ascii="Times New Roman" w:eastAsia="仿宋_GB2312" w:hAnsi="Times New Roman"/>
          <w:kern w:val="0"/>
          <w:szCs w:val="21"/>
        </w:rPr>
        <w:t xml:space="preserve">  </w:t>
      </w:r>
      <w:r>
        <w:rPr>
          <w:rFonts w:ascii="宋体" w:eastAsia="仿宋_GB2312" w:hAnsi="宋体" w:cs="宋体" w:hint="eastAsia"/>
          <w:kern w:val="0"/>
          <w:szCs w:val="21"/>
        </w:rPr>
        <w:t>斋堂</w:t>
      </w:r>
      <w:r>
        <w:rPr>
          <w:rFonts w:ascii="宋体" w:eastAsia="仿宋_GB2312" w:hAnsi="宋体" w:cs="宋体"/>
          <w:kern w:val="0"/>
          <w:szCs w:val="21"/>
        </w:rPr>
        <w:t>的厨房应附设</w:t>
      </w:r>
      <w:r>
        <w:rPr>
          <w:rFonts w:ascii="宋体" w:eastAsia="仿宋_GB2312" w:hAnsi="宋体" w:cs="宋体" w:hint="eastAsia"/>
          <w:kern w:val="0"/>
          <w:szCs w:val="21"/>
        </w:rPr>
        <w:t>原材料</w:t>
      </w:r>
      <w:r>
        <w:rPr>
          <w:rFonts w:ascii="宋体" w:eastAsia="仿宋_GB2312" w:hAnsi="宋体" w:cs="宋体"/>
          <w:kern w:val="0"/>
          <w:szCs w:val="21"/>
        </w:rPr>
        <w:t>粗加工和杂物、燃料等存放空间。各空间应避免污染食物，并宜靠近</w:t>
      </w:r>
      <w:r>
        <w:rPr>
          <w:rFonts w:ascii="宋体" w:eastAsia="仿宋_GB2312" w:hAnsi="宋体" w:cs="宋体" w:hint="eastAsia"/>
          <w:kern w:val="0"/>
          <w:szCs w:val="21"/>
        </w:rPr>
        <w:t>寺院</w:t>
      </w:r>
      <w:r>
        <w:rPr>
          <w:rFonts w:ascii="宋体" w:eastAsia="仿宋_GB2312" w:hAnsi="宋体" w:cs="宋体"/>
          <w:kern w:val="0"/>
          <w:szCs w:val="21"/>
        </w:rPr>
        <w:t>次要出入口。</w:t>
      </w:r>
    </w:p>
    <w:p w14:paraId="2BCEFC8A"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【条文说明】厨房的空间布置需要根据操作流程进行合理设计，要求</w:t>
      </w:r>
      <w:r>
        <w:rPr>
          <w:rFonts w:ascii="Times New Roman" w:eastAsiaTheme="minorEastAsia" w:hAnsi="Times New Roman"/>
          <w:szCs w:val="21"/>
        </w:rPr>
        <w:t>主、副食两个加工区流线明确分开，从初加工</w:t>
      </w:r>
      <w:r>
        <w:rPr>
          <w:rFonts w:ascii="Times New Roman" w:eastAsiaTheme="minorEastAsia" w:hAnsi="Times New Roman" w:hint="eastAsia"/>
          <w:szCs w:val="21"/>
        </w:rPr>
        <w:t>、</w:t>
      </w:r>
      <w:r>
        <w:rPr>
          <w:rFonts w:ascii="Times New Roman" w:eastAsiaTheme="minorEastAsia" w:hAnsi="Times New Roman"/>
          <w:szCs w:val="21"/>
        </w:rPr>
        <w:t>精加工</w:t>
      </w:r>
      <w:r>
        <w:rPr>
          <w:rFonts w:ascii="Times New Roman" w:eastAsiaTheme="minorEastAsia" w:hAnsi="Times New Roman" w:hint="eastAsia"/>
          <w:szCs w:val="21"/>
        </w:rPr>
        <w:t>、</w:t>
      </w:r>
      <w:r>
        <w:rPr>
          <w:rFonts w:ascii="Times New Roman" w:eastAsiaTheme="minorEastAsia" w:hAnsi="Times New Roman"/>
          <w:szCs w:val="21"/>
        </w:rPr>
        <w:t>细加工</w:t>
      </w:r>
      <w:r>
        <w:rPr>
          <w:rFonts w:ascii="Times New Roman" w:eastAsiaTheme="minorEastAsia" w:hAnsi="Times New Roman" w:hint="eastAsia"/>
          <w:szCs w:val="21"/>
        </w:rPr>
        <w:t>、</w:t>
      </w:r>
      <w:r>
        <w:rPr>
          <w:rFonts w:ascii="Times New Roman" w:eastAsiaTheme="minorEastAsia" w:hAnsi="Times New Roman"/>
          <w:szCs w:val="21"/>
        </w:rPr>
        <w:t>备餐的流线</w:t>
      </w:r>
      <w:proofErr w:type="gramStart"/>
      <w:r>
        <w:rPr>
          <w:rFonts w:ascii="Times New Roman" w:eastAsiaTheme="minorEastAsia" w:hAnsi="Times New Roman"/>
          <w:szCs w:val="21"/>
        </w:rPr>
        <w:t>要短捷通畅</w:t>
      </w:r>
      <w:proofErr w:type="gramEnd"/>
      <w:r>
        <w:rPr>
          <w:rFonts w:ascii="Times New Roman" w:eastAsiaTheme="minorEastAsia" w:hAnsi="Times New Roman"/>
          <w:szCs w:val="21"/>
        </w:rPr>
        <w:t>，避免迂回倒流。</w:t>
      </w:r>
      <w:r>
        <w:rPr>
          <w:rFonts w:ascii="Times New Roman" w:eastAsiaTheme="minorEastAsia" w:hAnsi="Times New Roman" w:hint="eastAsia"/>
          <w:szCs w:val="21"/>
        </w:rPr>
        <w:t>蔬菜等原材料应接近主、副食初加工间，</w:t>
      </w:r>
      <w:r>
        <w:rPr>
          <w:rFonts w:ascii="Times New Roman" w:eastAsiaTheme="minorEastAsia" w:hAnsi="Times New Roman"/>
          <w:szCs w:val="21"/>
        </w:rPr>
        <w:t>原料与成品，生熟食要分隔加工和存放，加工中产生的废弃物要便于清理运走。</w:t>
      </w:r>
    </w:p>
    <w:p w14:paraId="3EBB179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w:t>
      </w:r>
      <w:r>
        <w:rPr>
          <w:rFonts w:ascii="Times New Roman" w:eastAsia="仿宋_GB2312" w:hAnsi="Times New Roman" w:hint="eastAsia"/>
          <w:b/>
          <w:kern w:val="0"/>
          <w:szCs w:val="21"/>
        </w:rPr>
        <w:t>4</w:t>
      </w:r>
      <w:r>
        <w:rPr>
          <w:rFonts w:ascii="Times New Roman" w:eastAsia="仿宋_GB2312" w:hAnsi="Times New Roman"/>
          <w:b/>
          <w:kern w:val="0"/>
          <w:szCs w:val="21"/>
        </w:rPr>
        <w:t>.1</w:t>
      </w:r>
      <w:r>
        <w:rPr>
          <w:rFonts w:ascii="Times New Roman" w:eastAsia="仿宋_GB2312" w:hAnsi="Times New Roman" w:hint="eastAsia"/>
          <w:b/>
          <w:kern w:val="0"/>
          <w:szCs w:val="21"/>
        </w:rPr>
        <w:t>5</w:t>
      </w:r>
      <w:r>
        <w:rPr>
          <w:rFonts w:ascii="Times New Roman" w:eastAsia="仿宋_GB2312" w:hAnsi="Times New Roman"/>
          <w:kern w:val="0"/>
          <w:szCs w:val="21"/>
        </w:rPr>
        <w:t xml:space="preserve">  </w:t>
      </w:r>
      <w:r>
        <w:rPr>
          <w:rFonts w:ascii="宋体" w:eastAsia="仿宋_GB2312" w:hAnsi="宋体" w:cs="宋体"/>
          <w:kern w:val="0"/>
          <w:szCs w:val="21"/>
        </w:rPr>
        <w:t>禅宗寺院建筑</w:t>
      </w:r>
      <w:r>
        <w:rPr>
          <w:rFonts w:ascii="宋体" w:eastAsia="仿宋_GB2312" w:hAnsi="宋体" w:cs="宋体" w:hint="eastAsia"/>
          <w:kern w:val="0"/>
          <w:szCs w:val="21"/>
        </w:rPr>
        <w:t>斋</w:t>
      </w:r>
      <w:r>
        <w:rPr>
          <w:rFonts w:ascii="宋体" w:eastAsia="仿宋_GB2312" w:hAnsi="宋体" w:cs="宋体"/>
          <w:kern w:val="0"/>
          <w:szCs w:val="21"/>
        </w:rPr>
        <w:t>堂宜设工作人员专用卫生间</w:t>
      </w:r>
      <w:r>
        <w:rPr>
          <w:rFonts w:ascii="宋体" w:eastAsia="仿宋_GB2312" w:hAnsi="宋体" w:cs="宋体" w:hint="eastAsia"/>
          <w:kern w:val="0"/>
          <w:szCs w:val="21"/>
        </w:rPr>
        <w:t>及更衣室</w:t>
      </w:r>
      <w:r>
        <w:rPr>
          <w:rFonts w:ascii="宋体" w:eastAsia="仿宋_GB2312" w:hAnsi="宋体" w:cs="宋体"/>
          <w:kern w:val="0"/>
          <w:szCs w:val="21"/>
        </w:rPr>
        <w:t>。卫生间位置应方便使用且不影响其周边环境卫生。</w:t>
      </w:r>
    </w:p>
    <w:p w14:paraId="2A8402EC"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【条文说明】为保证斋堂的食品安全，故需具备与工作人员相适应的更衣间和洗手间，更衣场所应有足够大小的空间，且宜按全部工作人员男女分设，满足员工</w:t>
      </w:r>
      <w:r>
        <w:rPr>
          <w:rFonts w:ascii="Times New Roman" w:eastAsiaTheme="minorEastAsia" w:hAnsi="Times New Roman" w:hint="eastAsia"/>
          <w:szCs w:val="21"/>
        </w:rPr>
        <w:t>使用要求。</w:t>
      </w:r>
    </w:p>
    <w:p w14:paraId="2570EB22" w14:textId="77777777" w:rsidR="00FA7D14" w:rsidRDefault="00FA7D14">
      <w:pPr>
        <w:autoSpaceDE w:val="0"/>
        <w:autoSpaceDN w:val="0"/>
        <w:adjustRightInd w:val="0"/>
        <w:jc w:val="left"/>
        <w:rPr>
          <w:rFonts w:ascii="Times New Roman" w:hAnsi="Times New Roman"/>
          <w:kern w:val="0"/>
          <w:sz w:val="24"/>
          <w:szCs w:val="24"/>
        </w:rPr>
      </w:pPr>
    </w:p>
    <w:p w14:paraId="77F93131" w14:textId="77777777" w:rsidR="00FA7D14" w:rsidRDefault="00C449A8">
      <w:pPr>
        <w:keepNext/>
        <w:keepLines/>
        <w:spacing w:before="100" w:beforeAutospacing="1" w:after="100" w:afterAutospacing="1" w:line="360" w:lineRule="auto"/>
        <w:jc w:val="center"/>
        <w:outlineLvl w:val="1"/>
        <w:rPr>
          <w:rFonts w:ascii="Times New Roman" w:eastAsia="黑体" w:hAnsi="Times New Roman"/>
          <w:b/>
          <w:bCs/>
          <w:szCs w:val="32"/>
        </w:rPr>
      </w:pPr>
      <w:bookmarkStart w:id="125" w:name="_Toc321060837"/>
      <w:bookmarkStart w:id="126" w:name="_Toc345101908"/>
      <w:bookmarkStart w:id="127" w:name="_Toc320653367"/>
      <w:bookmarkStart w:id="128" w:name="_Toc320466331"/>
      <w:bookmarkStart w:id="129" w:name="_Toc320466455"/>
      <w:bookmarkStart w:id="130" w:name="_Toc66175517"/>
      <w:bookmarkStart w:id="131" w:name="_Toc93505387"/>
      <w:r>
        <w:rPr>
          <w:rFonts w:ascii="Times New Roman" w:eastAsia="黑体" w:hAnsi="Times New Roman"/>
          <w:b/>
          <w:bCs/>
          <w:szCs w:val="32"/>
        </w:rPr>
        <w:t xml:space="preserve">5.5  </w:t>
      </w:r>
      <w:bookmarkEnd w:id="125"/>
      <w:bookmarkEnd w:id="126"/>
      <w:bookmarkEnd w:id="127"/>
      <w:bookmarkEnd w:id="128"/>
      <w:bookmarkEnd w:id="129"/>
      <w:r>
        <w:rPr>
          <w:rFonts w:ascii="Times New Roman" w:eastAsia="黑体" w:hAnsi="Times New Roman" w:hint="eastAsia"/>
          <w:b/>
          <w:bCs/>
          <w:szCs w:val="32"/>
        </w:rPr>
        <w:t>配套用房</w:t>
      </w:r>
      <w:bookmarkEnd w:id="130"/>
      <w:bookmarkEnd w:id="131"/>
      <w:r>
        <w:rPr>
          <w:rFonts w:ascii="Times New Roman" w:eastAsia="黑体" w:hAnsi="Times New Roman"/>
          <w:b/>
          <w:bCs/>
          <w:szCs w:val="32"/>
        </w:rPr>
        <w:t xml:space="preserve"> </w:t>
      </w:r>
    </w:p>
    <w:p w14:paraId="2DE12DB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5.5.1</w:t>
      </w:r>
      <w:r>
        <w:rPr>
          <w:rFonts w:ascii="Times New Roman" w:eastAsia="仿宋_GB2312" w:hAnsi="Times New Roman"/>
          <w:kern w:val="0"/>
          <w:szCs w:val="21"/>
        </w:rPr>
        <w:t xml:space="preserve">  </w:t>
      </w:r>
      <w:r>
        <w:rPr>
          <w:rFonts w:ascii="宋体" w:eastAsia="仿宋_GB2312" w:hAnsi="宋体" w:cs="宋体"/>
          <w:kern w:val="0"/>
          <w:szCs w:val="21"/>
        </w:rPr>
        <w:t>设备用房应包括锅炉房、水泵房、空调机房、变配电间、电信设备间、维修间等。设备用房应采取措施，避免粉尘、潮气、废水、废渣、噪声、振动等对周边环境造成影响。</w:t>
      </w:r>
    </w:p>
    <w:p w14:paraId="32A2DA1C"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2</w:t>
      </w:r>
      <w:r>
        <w:rPr>
          <w:rFonts w:ascii="Times New Roman" w:eastAsia="仿宋_GB2312" w:hAnsi="Times New Roman"/>
          <w:kern w:val="0"/>
          <w:szCs w:val="21"/>
        </w:rPr>
        <w:t xml:space="preserve">  </w:t>
      </w:r>
      <w:bookmarkStart w:id="132" w:name="OLE_LINK9"/>
      <w:r>
        <w:rPr>
          <w:rFonts w:ascii="宋体" w:eastAsia="仿宋_GB2312" w:hAnsi="宋体" w:cs="宋体"/>
          <w:kern w:val="0"/>
          <w:szCs w:val="21"/>
        </w:rPr>
        <w:t>计算机网络管理中心的机房</w:t>
      </w:r>
      <w:proofErr w:type="gramStart"/>
      <w:r>
        <w:rPr>
          <w:rFonts w:ascii="宋体" w:eastAsia="仿宋_GB2312" w:hAnsi="宋体" w:cs="宋体"/>
          <w:kern w:val="0"/>
          <w:szCs w:val="21"/>
        </w:rPr>
        <w:t>应位置</w:t>
      </w:r>
      <w:proofErr w:type="gramEnd"/>
      <w:r>
        <w:rPr>
          <w:rFonts w:ascii="宋体" w:eastAsia="仿宋_GB2312" w:hAnsi="宋体" w:cs="宋体"/>
          <w:kern w:val="0"/>
          <w:szCs w:val="21"/>
        </w:rPr>
        <w:t>适中，并不得与书库及易燃易爆物存放场所毗邻。机房设计应符合现行国家标准《电子计算机机房设计规范》</w:t>
      </w:r>
      <w:r>
        <w:rPr>
          <w:rFonts w:ascii="宋体" w:eastAsia="仿宋_GB2312" w:hAnsi="宋体" w:cs="宋体"/>
          <w:kern w:val="0"/>
          <w:szCs w:val="21"/>
        </w:rPr>
        <w:t xml:space="preserve"> GB50174</w:t>
      </w:r>
      <w:r>
        <w:rPr>
          <w:rFonts w:ascii="宋体" w:eastAsia="仿宋_GB2312" w:hAnsi="宋体" w:cs="宋体"/>
          <w:kern w:val="0"/>
          <w:szCs w:val="21"/>
        </w:rPr>
        <w:t>的规定。</w:t>
      </w:r>
    </w:p>
    <w:bookmarkEnd w:id="132"/>
    <w:p w14:paraId="2C9632D9"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3</w:t>
      </w:r>
      <w:r>
        <w:rPr>
          <w:rFonts w:ascii="Times New Roman" w:eastAsia="仿宋_GB2312" w:hAnsi="Times New Roman"/>
          <w:kern w:val="0"/>
          <w:szCs w:val="21"/>
        </w:rPr>
        <w:t xml:space="preserve">  </w:t>
      </w:r>
      <w:r>
        <w:rPr>
          <w:rFonts w:ascii="宋体" w:eastAsia="仿宋_GB2312" w:hAnsi="宋体" w:cs="宋体"/>
          <w:kern w:val="0"/>
          <w:szCs w:val="21"/>
        </w:rPr>
        <w:t>禅宗寺院行政办公用房包括行政管理用的各种办公室</w:t>
      </w:r>
      <w:r>
        <w:rPr>
          <w:rFonts w:ascii="宋体" w:eastAsia="仿宋_GB2312" w:hAnsi="宋体" w:cs="宋体" w:hint="eastAsia"/>
          <w:kern w:val="0"/>
          <w:szCs w:val="21"/>
        </w:rPr>
        <w:t>、档案室、会议室、安防监控室。网络控制室、卫生室（保健室）、传达室</w:t>
      </w:r>
      <w:r>
        <w:rPr>
          <w:rFonts w:ascii="宋体" w:eastAsia="仿宋_GB2312" w:hAnsi="宋体" w:cs="宋体"/>
          <w:kern w:val="0"/>
          <w:szCs w:val="21"/>
        </w:rPr>
        <w:t>和后勤总务库房，维修</w:t>
      </w:r>
      <w:r>
        <w:rPr>
          <w:rFonts w:ascii="宋体" w:eastAsia="仿宋_GB2312" w:hAnsi="宋体" w:cs="宋体" w:hint="eastAsia"/>
          <w:kern w:val="0"/>
          <w:szCs w:val="21"/>
        </w:rPr>
        <w:t>工作间</w:t>
      </w:r>
      <w:r>
        <w:rPr>
          <w:rFonts w:ascii="宋体" w:eastAsia="仿宋_GB2312" w:hAnsi="宋体" w:cs="宋体"/>
          <w:kern w:val="0"/>
          <w:szCs w:val="21"/>
        </w:rPr>
        <w:t>等，其规模应根据使用要求确定。可以组合在建筑中，也可以单独设置。建筑设计可</w:t>
      </w:r>
      <w:r>
        <w:rPr>
          <w:rFonts w:ascii="宋体" w:eastAsia="仿宋_GB2312" w:hAnsi="宋体" w:cs="宋体" w:hint="eastAsia"/>
          <w:kern w:val="0"/>
          <w:szCs w:val="21"/>
        </w:rPr>
        <w:t>参考</w:t>
      </w:r>
      <w:r>
        <w:rPr>
          <w:rFonts w:ascii="宋体" w:eastAsia="仿宋_GB2312" w:hAnsi="宋体" w:cs="宋体"/>
          <w:kern w:val="0"/>
          <w:szCs w:val="21"/>
        </w:rPr>
        <w:t>行业标准《办公建筑设计规范》</w:t>
      </w:r>
      <w:r>
        <w:rPr>
          <w:rFonts w:ascii="宋体" w:eastAsia="仿宋_GB2312" w:hAnsi="宋体" w:cs="宋体"/>
          <w:kern w:val="0"/>
          <w:szCs w:val="21"/>
        </w:rPr>
        <w:t xml:space="preserve"> JGJ67</w:t>
      </w:r>
      <w:r>
        <w:rPr>
          <w:rFonts w:ascii="宋体" w:eastAsia="仿宋_GB2312" w:hAnsi="宋体" w:cs="宋体"/>
          <w:kern w:val="0"/>
          <w:szCs w:val="21"/>
        </w:rPr>
        <w:t>的有关规定执行。</w:t>
      </w:r>
    </w:p>
    <w:p w14:paraId="19297E09"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4</w:t>
      </w:r>
      <w:r>
        <w:rPr>
          <w:rFonts w:ascii="Times New Roman" w:eastAsia="仿宋_GB2312" w:hAnsi="Times New Roman"/>
          <w:kern w:val="0"/>
          <w:szCs w:val="21"/>
        </w:rPr>
        <w:t xml:space="preserve">  </w:t>
      </w:r>
      <w:r>
        <w:rPr>
          <w:rFonts w:ascii="宋体" w:eastAsia="仿宋_GB2312" w:hAnsi="宋体" w:cs="宋体"/>
          <w:kern w:val="0"/>
          <w:szCs w:val="21"/>
        </w:rPr>
        <w:t>主要行政办公用房的位置应符合下列规定：</w:t>
      </w:r>
      <w:r>
        <w:rPr>
          <w:rFonts w:ascii="宋体" w:eastAsia="仿宋_GB2312" w:hAnsi="宋体" w:cs="宋体"/>
          <w:kern w:val="0"/>
          <w:szCs w:val="21"/>
        </w:rPr>
        <w:br/>
        <w:t>  1</w:t>
      </w:r>
      <w:r>
        <w:rPr>
          <w:rFonts w:ascii="宋体" w:eastAsia="仿宋_GB2312" w:hAnsi="宋体" w:cs="宋体" w:hint="eastAsia"/>
          <w:kern w:val="0"/>
          <w:szCs w:val="21"/>
        </w:rPr>
        <w:t xml:space="preserve"> </w:t>
      </w:r>
      <w:r>
        <w:rPr>
          <w:rFonts w:ascii="宋体" w:eastAsia="仿宋_GB2312" w:hAnsi="宋体" w:cs="宋体" w:hint="eastAsia"/>
          <w:kern w:val="0"/>
          <w:szCs w:val="21"/>
        </w:rPr>
        <w:t>佛事登记处</w:t>
      </w:r>
      <w:proofErr w:type="gramStart"/>
      <w:r>
        <w:rPr>
          <w:rFonts w:ascii="宋体" w:eastAsia="仿宋_GB2312" w:hAnsi="宋体" w:cs="宋体"/>
          <w:kern w:val="0"/>
          <w:szCs w:val="21"/>
        </w:rPr>
        <w:t>宜设置</w:t>
      </w:r>
      <w:proofErr w:type="gramEnd"/>
      <w:r>
        <w:rPr>
          <w:rFonts w:ascii="宋体" w:eastAsia="仿宋_GB2312" w:hAnsi="宋体" w:cs="宋体"/>
          <w:kern w:val="0"/>
          <w:szCs w:val="21"/>
        </w:rPr>
        <w:t>在易于联系的位置，并宜靠近</w:t>
      </w:r>
      <w:r>
        <w:rPr>
          <w:rFonts w:ascii="宋体" w:eastAsia="仿宋_GB2312" w:hAnsi="宋体" w:cs="宋体" w:hint="eastAsia"/>
          <w:kern w:val="0"/>
          <w:szCs w:val="21"/>
        </w:rPr>
        <w:t>山</w:t>
      </w:r>
      <w:r>
        <w:rPr>
          <w:rFonts w:ascii="宋体" w:eastAsia="仿宋_GB2312" w:hAnsi="宋体" w:cs="宋体"/>
          <w:kern w:val="0"/>
          <w:szCs w:val="21"/>
        </w:rPr>
        <w:t>门；</w:t>
      </w:r>
      <w:r>
        <w:rPr>
          <w:rFonts w:ascii="宋体" w:eastAsia="仿宋_GB2312" w:hAnsi="宋体" w:cs="宋体"/>
          <w:kern w:val="0"/>
          <w:szCs w:val="21"/>
        </w:rPr>
        <w:br/>
        <w:t>  </w:t>
      </w:r>
      <w:r>
        <w:rPr>
          <w:rFonts w:ascii="宋体" w:eastAsia="仿宋_GB2312" w:hAnsi="宋体" w:cs="宋体" w:hint="eastAsia"/>
          <w:kern w:val="0"/>
          <w:szCs w:val="21"/>
        </w:rPr>
        <w:t>2</w:t>
      </w:r>
      <w:r>
        <w:rPr>
          <w:rFonts w:ascii="宋体" w:eastAsia="仿宋_GB2312" w:hAnsi="宋体" w:cs="宋体"/>
          <w:kern w:val="0"/>
          <w:szCs w:val="21"/>
        </w:rPr>
        <w:t xml:space="preserve"> </w:t>
      </w:r>
      <w:r>
        <w:rPr>
          <w:rFonts w:ascii="宋体" w:eastAsia="仿宋_GB2312" w:hAnsi="宋体" w:cs="宋体"/>
          <w:kern w:val="0"/>
          <w:szCs w:val="21"/>
        </w:rPr>
        <w:t>总务办公室</w:t>
      </w:r>
      <w:proofErr w:type="gramStart"/>
      <w:r>
        <w:rPr>
          <w:rFonts w:ascii="宋体" w:eastAsia="仿宋_GB2312" w:hAnsi="宋体" w:cs="宋体"/>
          <w:kern w:val="0"/>
          <w:szCs w:val="21"/>
        </w:rPr>
        <w:t>宜设置</w:t>
      </w:r>
      <w:proofErr w:type="gramEnd"/>
      <w:r>
        <w:rPr>
          <w:rFonts w:ascii="宋体" w:eastAsia="仿宋_GB2312" w:hAnsi="宋体" w:cs="宋体"/>
          <w:kern w:val="0"/>
          <w:szCs w:val="21"/>
        </w:rPr>
        <w:t>在寺院的次要出入口或食堂、维修工作间附近；</w:t>
      </w:r>
      <w:r>
        <w:rPr>
          <w:rFonts w:ascii="宋体" w:eastAsia="仿宋_GB2312" w:hAnsi="宋体" w:cs="宋体"/>
          <w:kern w:val="0"/>
          <w:szCs w:val="21"/>
        </w:rPr>
        <w:br/>
        <w:t>  </w:t>
      </w:r>
      <w:r>
        <w:rPr>
          <w:rFonts w:ascii="宋体" w:eastAsia="仿宋_GB2312" w:hAnsi="宋体" w:cs="宋体" w:hint="eastAsia"/>
          <w:kern w:val="0"/>
          <w:szCs w:val="21"/>
        </w:rPr>
        <w:t>3</w:t>
      </w:r>
      <w:r>
        <w:rPr>
          <w:rFonts w:ascii="宋体" w:eastAsia="仿宋_GB2312" w:hAnsi="宋体" w:cs="宋体"/>
          <w:kern w:val="0"/>
          <w:szCs w:val="21"/>
        </w:rPr>
        <w:t xml:space="preserve"> </w:t>
      </w:r>
      <w:r>
        <w:rPr>
          <w:rFonts w:ascii="宋体" w:eastAsia="仿宋_GB2312" w:hAnsi="宋体" w:cs="宋体"/>
          <w:kern w:val="0"/>
          <w:szCs w:val="21"/>
        </w:rPr>
        <w:t>会议室宜设在便于</w:t>
      </w:r>
      <w:r>
        <w:rPr>
          <w:rFonts w:ascii="宋体" w:eastAsia="仿宋_GB2312" w:hAnsi="宋体" w:cs="宋体" w:hint="eastAsia"/>
          <w:kern w:val="0"/>
          <w:szCs w:val="21"/>
        </w:rPr>
        <w:t>僧众</w:t>
      </w:r>
      <w:r>
        <w:rPr>
          <w:rFonts w:ascii="宋体" w:eastAsia="仿宋_GB2312" w:hAnsi="宋体" w:cs="宋体"/>
          <w:kern w:val="0"/>
          <w:szCs w:val="21"/>
        </w:rPr>
        <w:t>、来客使用的适中位置；</w:t>
      </w:r>
      <w:r>
        <w:rPr>
          <w:rFonts w:ascii="宋体" w:eastAsia="仿宋_GB2312" w:hAnsi="宋体" w:cs="宋体"/>
          <w:kern w:val="0"/>
          <w:szCs w:val="21"/>
        </w:rPr>
        <w:br/>
        <w:t>  </w:t>
      </w:r>
      <w:r>
        <w:rPr>
          <w:rFonts w:ascii="宋体" w:eastAsia="仿宋_GB2312" w:hAnsi="宋体" w:cs="宋体" w:hint="eastAsia"/>
          <w:kern w:val="0"/>
          <w:szCs w:val="21"/>
        </w:rPr>
        <w:t>4</w:t>
      </w:r>
      <w:r>
        <w:rPr>
          <w:rFonts w:ascii="宋体" w:eastAsia="仿宋_GB2312" w:hAnsi="宋体" w:cs="宋体"/>
          <w:kern w:val="0"/>
          <w:szCs w:val="21"/>
        </w:rPr>
        <w:t xml:space="preserve"> </w:t>
      </w:r>
      <w:r>
        <w:rPr>
          <w:rFonts w:ascii="宋体" w:eastAsia="仿宋_GB2312" w:hAnsi="宋体" w:cs="宋体"/>
          <w:kern w:val="0"/>
          <w:szCs w:val="21"/>
        </w:rPr>
        <w:t>值班室</w:t>
      </w:r>
      <w:proofErr w:type="gramStart"/>
      <w:r>
        <w:rPr>
          <w:rFonts w:ascii="宋体" w:eastAsia="仿宋_GB2312" w:hAnsi="宋体" w:cs="宋体"/>
          <w:kern w:val="0"/>
          <w:szCs w:val="21"/>
        </w:rPr>
        <w:t>宜设置</w:t>
      </w:r>
      <w:proofErr w:type="gramEnd"/>
      <w:r>
        <w:rPr>
          <w:rFonts w:ascii="宋体" w:eastAsia="仿宋_GB2312" w:hAnsi="宋体" w:cs="宋体"/>
          <w:kern w:val="0"/>
          <w:szCs w:val="21"/>
        </w:rPr>
        <w:t>在靠近</w:t>
      </w:r>
      <w:r>
        <w:rPr>
          <w:rFonts w:ascii="宋体" w:eastAsia="仿宋_GB2312" w:hAnsi="宋体" w:cs="宋体" w:hint="eastAsia"/>
          <w:kern w:val="0"/>
          <w:szCs w:val="21"/>
        </w:rPr>
        <w:t>山</w:t>
      </w:r>
      <w:r>
        <w:rPr>
          <w:rFonts w:ascii="宋体" w:eastAsia="仿宋_GB2312" w:hAnsi="宋体" w:cs="宋体"/>
          <w:kern w:val="0"/>
          <w:szCs w:val="21"/>
        </w:rPr>
        <w:t>门、主要建筑物出入口或行</w:t>
      </w:r>
      <w:r>
        <w:rPr>
          <w:rFonts w:ascii="宋体" w:eastAsia="仿宋_GB2312" w:hAnsi="宋体" w:cs="宋体"/>
          <w:kern w:val="0"/>
          <w:szCs w:val="21"/>
        </w:rPr>
        <w:t>政办公室附近；</w:t>
      </w:r>
      <w:r>
        <w:rPr>
          <w:rFonts w:ascii="宋体" w:eastAsia="仿宋_GB2312" w:hAnsi="宋体" w:cs="宋体"/>
          <w:kern w:val="0"/>
          <w:szCs w:val="21"/>
        </w:rPr>
        <w:br/>
        <w:t>  </w:t>
      </w:r>
      <w:r>
        <w:rPr>
          <w:rFonts w:ascii="宋体" w:eastAsia="仿宋_GB2312" w:hAnsi="宋体" w:cs="宋体" w:hint="eastAsia"/>
          <w:kern w:val="0"/>
          <w:szCs w:val="21"/>
        </w:rPr>
        <w:t>5</w:t>
      </w:r>
      <w:r>
        <w:rPr>
          <w:rFonts w:ascii="宋体" w:eastAsia="仿宋_GB2312" w:hAnsi="宋体" w:cs="宋体"/>
          <w:kern w:val="0"/>
          <w:szCs w:val="21"/>
        </w:rPr>
        <w:t xml:space="preserve"> </w:t>
      </w:r>
      <w:r>
        <w:rPr>
          <w:rFonts w:ascii="宋体" w:eastAsia="仿宋_GB2312" w:hAnsi="宋体" w:cs="宋体"/>
          <w:kern w:val="0"/>
          <w:szCs w:val="21"/>
        </w:rPr>
        <w:t>总务仓库及维修工作间宜设在寺院的次要出入口附近，其运输及噪声不得影响</w:t>
      </w:r>
      <w:r>
        <w:rPr>
          <w:rFonts w:ascii="宋体" w:eastAsia="仿宋_GB2312" w:hAnsi="宋体" w:cs="宋体" w:hint="eastAsia"/>
          <w:kern w:val="0"/>
          <w:szCs w:val="21"/>
        </w:rPr>
        <w:t>院里</w:t>
      </w:r>
      <w:r>
        <w:rPr>
          <w:rFonts w:ascii="宋体" w:eastAsia="仿宋_GB2312" w:hAnsi="宋体" w:cs="宋体"/>
          <w:kern w:val="0"/>
          <w:szCs w:val="21"/>
        </w:rPr>
        <w:t>环境的质量和安全。</w:t>
      </w:r>
    </w:p>
    <w:p w14:paraId="67D4D285"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5</w:t>
      </w:r>
      <w:r>
        <w:rPr>
          <w:rFonts w:ascii="Times New Roman" w:eastAsia="仿宋_GB2312" w:hAnsi="Times New Roman"/>
          <w:kern w:val="0"/>
          <w:szCs w:val="21"/>
        </w:rPr>
        <w:t xml:space="preserve">  </w:t>
      </w:r>
      <w:r>
        <w:rPr>
          <w:rFonts w:ascii="宋体" w:eastAsia="仿宋_GB2312" w:hAnsi="宋体" w:cs="宋体"/>
          <w:kern w:val="0"/>
          <w:szCs w:val="21"/>
        </w:rPr>
        <w:t>禅宗寺院设计应依据使用和管理的需要设安防监控中心。安防工程的设置应符合现行国家标准《安全防范工程技术</w:t>
      </w:r>
      <w:r>
        <w:rPr>
          <w:rFonts w:ascii="宋体" w:eastAsia="仿宋_GB2312" w:hAnsi="宋体" w:cs="宋体" w:hint="eastAsia"/>
          <w:kern w:val="0"/>
          <w:szCs w:val="21"/>
        </w:rPr>
        <w:t>标准</w:t>
      </w:r>
      <w:r>
        <w:rPr>
          <w:rFonts w:ascii="宋体" w:eastAsia="仿宋_GB2312" w:hAnsi="宋体" w:cs="宋体"/>
          <w:kern w:val="0"/>
          <w:szCs w:val="21"/>
        </w:rPr>
        <w:t>》</w:t>
      </w:r>
      <w:r>
        <w:rPr>
          <w:rFonts w:ascii="宋体" w:eastAsia="仿宋_GB2312" w:hAnsi="宋体" w:cs="宋体"/>
          <w:kern w:val="0"/>
          <w:szCs w:val="21"/>
        </w:rPr>
        <w:t>GB 50348</w:t>
      </w:r>
      <w:r>
        <w:rPr>
          <w:rFonts w:ascii="宋体" w:eastAsia="仿宋_GB2312" w:hAnsi="宋体" w:cs="宋体"/>
          <w:kern w:val="0"/>
          <w:szCs w:val="21"/>
        </w:rPr>
        <w:t>的有关规定。</w:t>
      </w:r>
    </w:p>
    <w:p w14:paraId="6A9D1B72"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6</w:t>
      </w:r>
      <w:r>
        <w:rPr>
          <w:rFonts w:ascii="Times New Roman" w:eastAsia="仿宋_GB2312" w:hAnsi="Times New Roman"/>
          <w:kern w:val="0"/>
          <w:szCs w:val="21"/>
        </w:rPr>
        <w:t xml:space="preserve">  </w:t>
      </w:r>
      <w:r>
        <w:rPr>
          <w:rFonts w:ascii="宋体" w:eastAsia="仿宋_GB2312" w:hAnsi="宋体" w:cs="宋体"/>
          <w:kern w:val="0"/>
          <w:szCs w:val="21"/>
        </w:rPr>
        <w:t>应配置足够的计算机网络、通信接口和电源插座</w:t>
      </w:r>
      <w:r>
        <w:rPr>
          <w:rFonts w:ascii="宋体" w:eastAsia="仿宋_GB2312" w:hAnsi="宋体" w:cs="宋体" w:hint="eastAsia"/>
          <w:kern w:val="0"/>
          <w:szCs w:val="21"/>
        </w:rPr>
        <w:t>，</w:t>
      </w:r>
      <w:r>
        <w:rPr>
          <w:rFonts w:ascii="宋体" w:eastAsia="仿宋_GB2312" w:hAnsi="宋体" w:cs="宋体"/>
          <w:kern w:val="0"/>
          <w:szCs w:val="21"/>
        </w:rPr>
        <w:t>网络控制室宜设空调。</w:t>
      </w:r>
    </w:p>
    <w:p w14:paraId="2832CA2B"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7</w:t>
      </w:r>
      <w:r>
        <w:rPr>
          <w:rFonts w:ascii="Times New Roman" w:eastAsia="仿宋_GB2312" w:hAnsi="Times New Roman"/>
          <w:kern w:val="0"/>
          <w:szCs w:val="21"/>
        </w:rPr>
        <w:t xml:space="preserve">  </w:t>
      </w:r>
      <w:r>
        <w:rPr>
          <w:rFonts w:ascii="宋体" w:eastAsia="仿宋_GB2312" w:hAnsi="宋体" w:cs="宋体"/>
          <w:kern w:val="0"/>
          <w:szCs w:val="21"/>
        </w:rPr>
        <w:t>网络控制室内宜采用防静电架空地板，不得采用无导出静电功能的木地板或塑料地板。当采用地板采暖时，楼地面需采用相适应的构造。</w:t>
      </w:r>
    </w:p>
    <w:p w14:paraId="3F82A0B9"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8</w:t>
      </w:r>
      <w:r>
        <w:rPr>
          <w:rFonts w:ascii="Times New Roman" w:eastAsia="仿宋_GB2312" w:hAnsi="Times New Roman"/>
          <w:kern w:val="0"/>
          <w:szCs w:val="21"/>
        </w:rPr>
        <w:t xml:space="preserve">  </w:t>
      </w:r>
      <w:r>
        <w:rPr>
          <w:rFonts w:ascii="宋体" w:eastAsia="仿宋_GB2312" w:hAnsi="宋体" w:cs="宋体"/>
          <w:kern w:val="0"/>
          <w:szCs w:val="21"/>
        </w:rPr>
        <w:t>禅宗寺院</w:t>
      </w:r>
      <w:r>
        <w:rPr>
          <w:rFonts w:ascii="宋体" w:eastAsia="仿宋_GB2312" w:hAnsi="宋体" w:cs="宋体" w:hint="eastAsia"/>
          <w:kern w:val="0"/>
          <w:szCs w:val="21"/>
        </w:rPr>
        <w:t>的</w:t>
      </w:r>
      <w:r>
        <w:rPr>
          <w:rFonts w:ascii="宋体" w:eastAsia="仿宋_GB2312" w:hAnsi="宋体" w:cs="宋体"/>
          <w:kern w:val="0"/>
          <w:szCs w:val="21"/>
        </w:rPr>
        <w:t>行政办</w:t>
      </w:r>
      <w:r>
        <w:rPr>
          <w:rFonts w:ascii="宋体" w:eastAsia="仿宋_GB2312" w:hAnsi="宋体" w:cs="宋体"/>
          <w:kern w:val="0"/>
          <w:szCs w:val="21"/>
        </w:rPr>
        <w:t>公用房，其使用面积可按每人</w:t>
      </w:r>
      <w:r>
        <w:rPr>
          <w:rFonts w:ascii="宋体" w:eastAsia="仿宋_GB2312" w:hAnsi="宋体" w:cs="宋体"/>
          <w:kern w:val="0"/>
          <w:szCs w:val="21"/>
        </w:rPr>
        <w:t>/6m</w:t>
      </w:r>
      <w:r>
        <w:rPr>
          <w:rFonts w:ascii="宋体" w:eastAsia="仿宋_GB2312" w:hAnsi="宋体" w:cs="宋体"/>
          <w:kern w:val="0"/>
          <w:szCs w:val="21"/>
          <w:vertAlign w:val="superscript"/>
        </w:rPr>
        <w:t>2</w:t>
      </w:r>
      <w:r>
        <w:rPr>
          <w:rFonts w:ascii="宋体" w:eastAsia="仿宋_GB2312" w:hAnsi="宋体" w:cs="宋体"/>
          <w:kern w:val="0"/>
          <w:szCs w:val="21"/>
        </w:rPr>
        <w:t>计算，</w:t>
      </w:r>
      <w:r>
        <w:rPr>
          <w:rFonts w:ascii="宋体" w:eastAsia="仿宋_GB2312" w:hAnsi="宋体" w:cs="宋体" w:hint="eastAsia"/>
          <w:kern w:val="0"/>
          <w:szCs w:val="21"/>
        </w:rPr>
        <w:t>办公</w:t>
      </w:r>
      <w:r>
        <w:rPr>
          <w:rFonts w:ascii="宋体" w:eastAsia="仿宋_GB2312" w:hAnsi="宋体" w:cs="宋体"/>
          <w:kern w:val="0"/>
          <w:szCs w:val="21"/>
        </w:rPr>
        <w:t>室内应配置计算机网络、通信接</w:t>
      </w:r>
      <w:r>
        <w:rPr>
          <w:rFonts w:ascii="宋体" w:eastAsia="仿宋_GB2312" w:hAnsi="宋体" w:cs="宋体"/>
          <w:kern w:val="0"/>
          <w:szCs w:val="21"/>
        </w:rPr>
        <w:lastRenderedPageBreak/>
        <w:t>口和电源插座。</w:t>
      </w:r>
    </w:p>
    <w:p w14:paraId="115CAF87"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w:t>
      </w:r>
      <w:r>
        <w:rPr>
          <w:rFonts w:ascii="Times New Roman" w:eastAsia="仿宋_GB2312" w:hAnsi="Times New Roman" w:hint="eastAsia"/>
          <w:b/>
          <w:kern w:val="0"/>
          <w:szCs w:val="21"/>
        </w:rPr>
        <w:t>9</w:t>
      </w:r>
      <w:r>
        <w:rPr>
          <w:rFonts w:ascii="Times New Roman" w:eastAsia="仿宋_GB2312" w:hAnsi="Times New Roman"/>
          <w:kern w:val="0"/>
          <w:szCs w:val="21"/>
        </w:rPr>
        <w:t xml:space="preserve"> </w:t>
      </w:r>
      <w:r>
        <w:rPr>
          <w:rFonts w:ascii="宋体" w:eastAsia="仿宋_GB2312" w:hAnsi="宋体" w:cs="宋体"/>
          <w:kern w:val="0"/>
          <w:szCs w:val="21"/>
        </w:rPr>
        <w:t>在禅宗寺院内，当</w:t>
      </w:r>
      <w:r>
        <w:rPr>
          <w:rFonts w:ascii="宋体" w:eastAsia="仿宋_GB2312" w:hAnsi="宋体" w:cs="宋体" w:hint="eastAsia"/>
          <w:kern w:val="0"/>
          <w:szCs w:val="21"/>
        </w:rPr>
        <w:t>礼佛场地</w:t>
      </w:r>
      <w:r>
        <w:rPr>
          <w:rFonts w:ascii="宋体" w:eastAsia="仿宋_GB2312" w:hAnsi="宋体" w:cs="宋体"/>
          <w:kern w:val="0"/>
          <w:szCs w:val="21"/>
        </w:rPr>
        <w:t>与最近的卫生间的距离超过</w:t>
      </w:r>
      <w:r>
        <w:rPr>
          <w:rFonts w:ascii="宋体" w:eastAsia="仿宋_GB2312" w:hAnsi="宋体" w:cs="宋体"/>
          <w:kern w:val="0"/>
          <w:szCs w:val="21"/>
        </w:rPr>
        <w:t>90m</w:t>
      </w:r>
      <w:r>
        <w:rPr>
          <w:rFonts w:ascii="宋体" w:eastAsia="仿宋_GB2312" w:hAnsi="宋体" w:cs="宋体"/>
          <w:kern w:val="0"/>
          <w:szCs w:val="21"/>
        </w:rPr>
        <w:t>时，可设室外厕所。所建室外厕所的服务人数可依总人数的</w:t>
      </w:r>
      <w:r>
        <w:rPr>
          <w:rFonts w:ascii="宋体" w:eastAsia="仿宋_GB2312" w:hAnsi="宋体" w:cs="宋体"/>
          <w:kern w:val="0"/>
          <w:szCs w:val="21"/>
        </w:rPr>
        <w:t>15</w:t>
      </w:r>
      <w:r>
        <w:rPr>
          <w:rFonts w:ascii="宋体" w:eastAsia="仿宋_GB2312" w:hAnsi="宋体" w:cs="宋体"/>
          <w:kern w:val="0"/>
          <w:szCs w:val="21"/>
        </w:rPr>
        <w:t>％计算。室外厕所宜预留扩建的条件。</w:t>
      </w:r>
    </w:p>
    <w:p w14:paraId="2BC68B1C" w14:textId="77777777" w:rsidR="00FA7D14" w:rsidRDefault="00C449A8">
      <w:pPr>
        <w:autoSpaceDE w:val="0"/>
        <w:autoSpaceDN w:val="0"/>
        <w:adjustRightInd w:val="0"/>
        <w:jc w:val="left"/>
        <w:rPr>
          <w:rFonts w:ascii="Times New Roman" w:eastAsia="仿宋_GB2312" w:hAnsi="Times New Roman"/>
          <w:kern w:val="0"/>
          <w:szCs w:val="21"/>
        </w:rPr>
      </w:pPr>
      <w:r>
        <w:rPr>
          <w:rFonts w:ascii="Times New Roman" w:eastAsia="仿宋_GB2312" w:hAnsi="Times New Roman"/>
          <w:b/>
          <w:kern w:val="0"/>
          <w:szCs w:val="21"/>
        </w:rPr>
        <w:t>5.5.1</w:t>
      </w:r>
      <w:r>
        <w:rPr>
          <w:rFonts w:ascii="Times New Roman" w:eastAsia="仿宋_GB2312" w:hAnsi="Times New Roman" w:hint="eastAsia"/>
          <w:b/>
          <w:kern w:val="0"/>
          <w:szCs w:val="21"/>
        </w:rPr>
        <w:t>0</w:t>
      </w:r>
      <w:r>
        <w:rPr>
          <w:rFonts w:ascii="Times New Roman" w:eastAsia="仿宋_GB2312" w:hAnsi="Times New Roman"/>
          <w:kern w:val="0"/>
          <w:szCs w:val="21"/>
        </w:rPr>
        <w:t xml:space="preserve">  </w:t>
      </w:r>
      <w:r>
        <w:rPr>
          <w:rFonts w:ascii="宋体" w:eastAsia="仿宋_GB2312" w:hAnsi="宋体" w:cs="宋体" w:hint="eastAsia"/>
          <w:kern w:val="0"/>
          <w:szCs w:val="21"/>
        </w:rPr>
        <w:t>卫生间</w:t>
      </w:r>
      <w:r>
        <w:rPr>
          <w:rFonts w:ascii="宋体" w:eastAsia="仿宋_GB2312" w:hAnsi="宋体" w:cs="宋体"/>
          <w:kern w:val="0"/>
          <w:szCs w:val="21"/>
        </w:rPr>
        <w:t>对外的门窗应有阻挡视线的功能。</w:t>
      </w:r>
    </w:p>
    <w:p w14:paraId="7AD38C6E" w14:textId="77777777" w:rsidR="00FA7D14" w:rsidRDefault="00C449A8">
      <w:pPr>
        <w:widowControl/>
        <w:spacing w:line="330" w:lineRule="atLeast"/>
        <w:ind w:left="422" w:hangingChars="200" w:hanging="422"/>
        <w:jc w:val="left"/>
        <w:rPr>
          <w:rFonts w:ascii="宋体" w:hAnsi="宋体" w:cs="宋体"/>
          <w:kern w:val="0"/>
          <w:sz w:val="22"/>
        </w:rPr>
      </w:pPr>
      <w:r>
        <w:rPr>
          <w:rFonts w:ascii="Times New Roman" w:eastAsia="仿宋_GB2312" w:hAnsi="Times New Roman"/>
          <w:b/>
          <w:kern w:val="0"/>
          <w:szCs w:val="21"/>
        </w:rPr>
        <w:t>5.5.1</w:t>
      </w:r>
      <w:r>
        <w:rPr>
          <w:rFonts w:ascii="Times New Roman" w:eastAsia="仿宋_GB2312" w:hAnsi="Times New Roman" w:hint="eastAsia"/>
          <w:b/>
          <w:kern w:val="0"/>
          <w:szCs w:val="21"/>
        </w:rPr>
        <w:t>1</w:t>
      </w:r>
      <w:r>
        <w:rPr>
          <w:rFonts w:eastAsia="仿宋_GB2312"/>
          <w:szCs w:val="21"/>
        </w:rPr>
        <w:t xml:space="preserve">  </w:t>
      </w:r>
      <w:r>
        <w:rPr>
          <w:rFonts w:ascii="宋体" w:eastAsia="仿宋_GB2312" w:hAnsi="宋体" w:cs="宋体"/>
          <w:kern w:val="0"/>
          <w:szCs w:val="21"/>
        </w:rPr>
        <w:t>禅宗寺院可根据自身的职能范围，设置专题咨询和业务辅导用房，并应符合下列规定：</w:t>
      </w:r>
      <w:r>
        <w:rPr>
          <w:rFonts w:ascii="宋体" w:eastAsia="仿宋_GB2312" w:hAnsi="宋体" w:cs="宋体"/>
          <w:kern w:val="0"/>
          <w:szCs w:val="21"/>
        </w:rPr>
        <w:t xml:space="preserve"> </w:t>
      </w:r>
      <w:r>
        <w:rPr>
          <w:rFonts w:ascii="宋体" w:eastAsia="仿宋_GB2312" w:hAnsi="宋体" w:cs="宋体"/>
          <w:kern w:val="0"/>
          <w:szCs w:val="21"/>
        </w:rPr>
        <w:br/>
        <w:t xml:space="preserve">1 </w:t>
      </w:r>
      <w:r>
        <w:rPr>
          <w:rFonts w:ascii="宋体" w:eastAsia="仿宋_GB2312" w:hAnsi="宋体" w:cs="宋体"/>
          <w:kern w:val="0"/>
          <w:szCs w:val="21"/>
        </w:rPr>
        <w:t>专题咨询和业务辅导用房的使用面积，可按每一工作人员不小于</w:t>
      </w:r>
      <w:r>
        <w:rPr>
          <w:rFonts w:ascii="宋体" w:eastAsia="仿宋_GB2312" w:hAnsi="宋体" w:cs="宋体"/>
          <w:kern w:val="0"/>
          <w:szCs w:val="21"/>
        </w:rPr>
        <w:t xml:space="preserve"> 6 m</w:t>
      </w:r>
      <w:r>
        <w:rPr>
          <w:rFonts w:ascii="宋体" w:eastAsia="仿宋_GB2312" w:hAnsi="宋体" w:cs="宋体"/>
          <w:kern w:val="0"/>
          <w:szCs w:val="21"/>
          <w:vertAlign w:val="superscript"/>
        </w:rPr>
        <w:t>2</w:t>
      </w:r>
      <w:r>
        <w:rPr>
          <w:rFonts w:ascii="宋体" w:eastAsia="仿宋_GB2312" w:hAnsi="宋体" w:cs="宋体"/>
          <w:kern w:val="0"/>
          <w:szCs w:val="21"/>
        </w:rPr>
        <w:t>分别计算；</w:t>
      </w:r>
      <w:r>
        <w:rPr>
          <w:rFonts w:ascii="宋体" w:eastAsia="仿宋_GB2312" w:hAnsi="宋体" w:cs="宋体"/>
          <w:kern w:val="0"/>
          <w:szCs w:val="21"/>
        </w:rPr>
        <w:t xml:space="preserve"> </w:t>
      </w:r>
      <w:r>
        <w:rPr>
          <w:rFonts w:ascii="宋体" w:eastAsia="仿宋_GB2312" w:hAnsi="宋体" w:cs="宋体"/>
          <w:kern w:val="0"/>
          <w:szCs w:val="21"/>
        </w:rPr>
        <w:br/>
      </w:r>
      <w:r>
        <w:rPr>
          <w:rFonts w:ascii="宋体" w:eastAsia="仿宋_GB2312" w:hAnsi="宋体" w:cs="宋体"/>
          <w:kern w:val="0"/>
          <w:szCs w:val="21"/>
        </w:rPr>
        <w:t xml:space="preserve">2 </w:t>
      </w:r>
      <w:r>
        <w:rPr>
          <w:rFonts w:ascii="宋体" w:eastAsia="仿宋_GB2312" w:hAnsi="宋体" w:cs="宋体"/>
          <w:kern w:val="0"/>
          <w:szCs w:val="21"/>
        </w:rPr>
        <w:t>业务辅导用房应包括业务资料编辑室和业务资料阅览室；</w:t>
      </w:r>
      <w:r>
        <w:rPr>
          <w:rFonts w:ascii="宋体" w:eastAsia="仿宋_GB2312" w:hAnsi="宋体" w:cs="宋体"/>
          <w:kern w:val="0"/>
          <w:szCs w:val="21"/>
        </w:rPr>
        <w:t xml:space="preserve"> </w:t>
      </w:r>
      <w:r>
        <w:rPr>
          <w:rFonts w:ascii="宋体" w:eastAsia="仿宋_GB2312" w:hAnsi="宋体" w:cs="宋体"/>
          <w:kern w:val="0"/>
          <w:szCs w:val="21"/>
        </w:rPr>
        <w:br/>
        <w:t xml:space="preserve">3 </w:t>
      </w:r>
      <w:r>
        <w:rPr>
          <w:rFonts w:ascii="宋体" w:eastAsia="仿宋_GB2312" w:hAnsi="宋体" w:cs="宋体"/>
          <w:kern w:val="0"/>
          <w:szCs w:val="21"/>
        </w:rPr>
        <w:t>业务资料编辑室的使用面积，每一工作人员不宜小于</w:t>
      </w:r>
      <w:r>
        <w:rPr>
          <w:rFonts w:ascii="宋体" w:eastAsia="仿宋_GB2312" w:hAnsi="宋体" w:cs="宋体"/>
          <w:kern w:val="0"/>
          <w:szCs w:val="21"/>
        </w:rPr>
        <w:t>8 m</w:t>
      </w:r>
      <w:r>
        <w:rPr>
          <w:rFonts w:ascii="宋体" w:eastAsia="仿宋_GB2312" w:hAnsi="宋体" w:cs="宋体"/>
          <w:kern w:val="0"/>
          <w:szCs w:val="21"/>
          <w:vertAlign w:val="superscript"/>
        </w:rPr>
        <w:t>2</w:t>
      </w:r>
      <w:r>
        <w:rPr>
          <w:rFonts w:ascii="宋体" w:eastAsia="仿宋_GB2312" w:hAnsi="宋体" w:cs="宋体"/>
          <w:kern w:val="0"/>
          <w:szCs w:val="21"/>
        </w:rPr>
        <w:t>；</w:t>
      </w:r>
      <w:r>
        <w:rPr>
          <w:rFonts w:ascii="宋体" w:eastAsia="仿宋_GB2312" w:hAnsi="宋体" w:cs="宋体"/>
          <w:kern w:val="0"/>
          <w:szCs w:val="21"/>
        </w:rPr>
        <w:t xml:space="preserve"> </w:t>
      </w:r>
      <w:r>
        <w:rPr>
          <w:rFonts w:ascii="宋体" w:eastAsia="仿宋_GB2312" w:hAnsi="宋体" w:cs="宋体"/>
          <w:kern w:val="0"/>
          <w:szCs w:val="21"/>
        </w:rPr>
        <w:br/>
        <w:t xml:space="preserve">4 </w:t>
      </w:r>
      <w:r>
        <w:rPr>
          <w:rFonts w:ascii="宋体" w:eastAsia="仿宋_GB2312" w:hAnsi="宋体" w:cs="宋体"/>
          <w:kern w:val="0"/>
          <w:szCs w:val="21"/>
        </w:rPr>
        <w:t>业务资料阅览室可按</w:t>
      </w:r>
      <w:r>
        <w:rPr>
          <w:rFonts w:ascii="宋体" w:eastAsia="仿宋_GB2312" w:hAnsi="宋体" w:cs="宋体"/>
          <w:kern w:val="0"/>
          <w:szCs w:val="21"/>
        </w:rPr>
        <w:t>8</w:t>
      </w:r>
      <w:r>
        <w:rPr>
          <w:rFonts w:ascii="宋体" w:eastAsia="仿宋_GB2312" w:hAnsi="宋体" w:cs="宋体"/>
          <w:kern w:val="0"/>
          <w:szCs w:val="21"/>
        </w:rPr>
        <w:t>～</w:t>
      </w:r>
      <w:r>
        <w:rPr>
          <w:rFonts w:ascii="宋体" w:eastAsia="仿宋_GB2312" w:hAnsi="宋体" w:cs="宋体"/>
          <w:kern w:val="0"/>
          <w:szCs w:val="21"/>
        </w:rPr>
        <w:t>10</w:t>
      </w:r>
      <w:r>
        <w:rPr>
          <w:rFonts w:ascii="宋体" w:eastAsia="仿宋_GB2312" w:hAnsi="宋体" w:cs="宋体"/>
          <w:kern w:val="0"/>
          <w:szCs w:val="21"/>
        </w:rPr>
        <w:t>座位设置，每座位占使用面积不宜小于</w:t>
      </w:r>
      <w:r>
        <w:rPr>
          <w:rFonts w:ascii="宋体" w:eastAsia="仿宋_GB2312" w:hAnsi="宋体" w:cs="宋体"/>
          <w:kern w:val="0"/>
          <w:szCs w:val="21"/>
        </w:rPr>
        <w:t>3.5 m</w:t>
      </w:r>
      <w:r>
        <w:rPr>
          <w:rFonts w:ascii="宋体" w:eastAsia="仿宋_GB2312" w:hAnsi="宋体" w:cs="宋体"/>
          <w:kern w:val="0"/>
          <w:szCs w:val="21"/>
          <w:vertAlign w:val="superscript"/>
        </w:rPr>
        <w:t>2</w:t>
      </w:r>
      <w:r>
        <w:rPr>
          <w:rFonts w:ascii="宋体" w:eastAsia="仿宋_GB2312" w:hAnsi="宋体" w:cs="宋体"/>
          <w:kern w:val="0"/>
          <w:szCs w:val="21"/>
        </w:rPr>
        <w:t>；</w:t>
      </w:r>
      <w:r>
        <w:rPr>
          <w:rFonts w:ascii="宋体" w:eastAsia="仿宋_GB2312" w:hAnsi="宋体" w:cs="宋体"/>
          <w:kern w:val="0"/>
          <w:szCs w:val="21"/>
        </w:rPr>
        <w:t xml:space="preserve"> </w:t>
      </w:r>
      <w:r>
        <w:rPr>
          <w:rFonts w:ascii="宋体" w:eastAsia="仿宋_GB2312" w:hAnsi="宋体" w:cs="宋体"/>
          <w:kern w:val="0"/>
          <w:szCs w:val="21"/>
        </w:rPr>
        <w:br/>
        <w:t xml:space="preserve">5 </w:t>
      </w:r>
      <w:r>
        <w:rPr>
          <w:rFonts w:ascii="宋体" w:eastAsia="仿宋_GB2312" w:hAnsi="宋体" w:cs="宋体"/>
          <w:kern w:val="0"/>
          <w:szCs w:val="21"/>
        </w:rPr>
        <w:t>公共禅宗寺院的咨询、辅导用房，宜分别配备不小于</w:t>
      </w:r>
      <w:r>
        <w:rPr>
          <w:rFonts w:ascii="宋体" w:eastAsia="仿宋_GB2312" w:hAnsi="宋体" w:cs="宋体"/>
          <w:kern w:val="0"/>
          <w:szCs w:val="21"/>
        </w:rPr>
        <w:t>15 m</w:t>
      </w:r>
      <w:r>
        <w:rPr>
          <w:rFonts w:ascii="宋体" w:eastAsia="仿宋_GB2312" w:hAnsi="宋体" w:cs="宋体"/>
          <w:kern w:val="0"/>
          <w:szCs w:val="21"/>
          <w:vertAlign w:val="superscript"/>
        </w:rPr>
        <w:t>2</w:t>
      </w:r>
      <w:r>
        <w:rPr>
          <w:rFonts w:ascii="宋体" w:eastAsia="仿宋_GB2312" w:hAnsi="宋体" w:cs="宋体"/>
          <w:kern w:val="0"/>
          <w:szCs w:val="21"/>
        </w:rPr>
        <w:t>的接待室。</w:t>
      </w:r>
    </w:p>
    <w:p w14:paraId="20BF614F" w14:textId="77777777" w:rsidR="00FA7D14" w:rsidRDefault="00C449A8">
      <w:pPr>
        <w:widowControl/>
        <w:spacing w:line="330" w:lineRule="atLeast"/>
        <w:jc w:val="left"/>
        <w:rPr>
          <w:rFonts w:ascii="宋体" w:eastAsia="仿宋_GB2312" w:hAnsi="宋体" w:cs="宋体"/>
          <w:kern w:val="0"/>
          <w:szCs w:val="21"/>
        </w:rPr>
      </w:pPr>
      <w:r>
        <w:rPr>
          <w:rFonts w:ascii="Times New Roman" w:eastAsia="仿宋_GB2312" w:hAnsi="Times New Roman"/>
          <w:b/>
          <w:kern w:val="0"/>
          <w:szCs w:val="21"/>
        </w:rPr>
        <w:t>5.5.1</w:t>
      </w:r>
      <w:r>
        <w:rPr>
          <w:rFonts w:ascii="Times New Roman" w:eastAsia="仿宋_GB2312" w:hAnsi="Times New Roman" w:hint="eastAsia"/>
          <w:b/>
          <w:kern w:val="0"/>
          <w:szCs w:val="21"/>
        </w:rPr>
        <w:t>2</w:t>
      </w:r>
      <w:r>
        <w:rPr>
          <w:rFonts w:eastAsia="仿宋_GB2312"/>
          <w:szCs w:val="21"/>
        </w:rPr>
        <w:t xml:space="preserve">  </w:t>
      </w:r>
      <w:r>
        <w:rPr>
          <w:rFonts w:ascii="宋体" w:eastAsia="仿宋_GB2312" w:hAnsi="宋体" w:cs="宋体"/>
          <w:kern w:val="0"/>
          <w:szCs w:val="21"/>
        </w:rPr>
        <w:t>禅宗寺院设有业务研究室时，其使用面积可按每人</w:t>
      </w:r>
      <w:r>
        <w:rPr>
          <w:rFonts w:ascii="宋体" w:eastAsia="仿宋_GB2312" w:hAnsi="宋体" w:cs="宋体"/>
          <w:kern w:val="0"/>
          <w:szCs w:val="21"/>
        </w:rPr>
        <w:t>/6 m</w:t>
      </w:r>
      <w:r>
        <w:rPr>
          <w:rFonts w:ascii="宋体" w:eastAsia="仿宋_GB2312" w:hAnsi="宋体" w:cs="宋体"/>
          <w:kern w:val="0"/>
          <w:szCs w:val="21"/>
          <w:vertAlign w:val="superscript"/>
        </w:rPr>
        <w:t>2</w:t>
      </w:r>
      <w:r>
        <w:rPr>
          <w:rFonts w:ascii="宋体" w:eastAsia="仿宋_GB2312" w:hAnsi="宋体" w:cs="宋体"/>
          <w:kern w:val="0"/>
          <w:szCs w:val="21"/>
        </w:rPr>
        <w:t>计算，研究室内应配置计算机网络、通信接口和电源插座。</w:t>
      </w:r>
      <w:r>
        <w:rPr>
          <w:rFonts w:ascii="宋体" w:eastAsia="仿宋_GB2312" w:hAnsi="宋体" w:cs="宋体"/>
          <w:kern w:val="0"/>
          <w:szCs w:val="21"/>
        </w:rPr>
        <w:t xml:space="preserve"> </w:t>
      </w:r>
    </w:p>
    <w:p w14:paraId="6904C53A" w14:textId="77777777" w:rsidR="00FA7D14" w:rsidRDefault="00C449A8">
      <w:pPr>
        <w:widowControl/>
        <w:spacing w:line="330" w:lineRule="atLeast"/>
        <w:jc w:val="left"/>
        <w:rPr>
          <w:rFonts w:ascii="宋体" w:eastAsia="仿宋_GB2312" w:hAnsi="宋体" w:cs="宋体"/>
          <w:kern w:val="0"/>
          <w:szCs w:val="21"/>
        </w:rPr>
      </w:pPr>
      <w:r>
        <w:rPr>
          <w:rFonts w:ascii="Times New Roman" w:eastAsia="仿宋_GB2312" w:hAnsi="Times New Roman"/>
          <w:b/>
          <w:kern w:val="0"/>
          <w:szCs w:val="21"/>
        </w:rPr>
        <w:t>5.5.1</w:t>
      </w:r>
      <w:r>
        <w:rPr>
          <w:rFonts w:ascii="Times New Roman" w:eastAsia="仿宋_GB2312" w:hAnsi="Times New Roman" w:hint="eastAsia"/>
          <w:b/>
          <w:kern w:val="0"/>
          <w:szCs w:val="21"/>
        </w:rPr>
        <w:t>3</w:t>
      </w:r>
      <w:r>
        <w:rPr>
          <w:rFonts w:eastAsia="仿宋_GB2312"/>
          <w:szCs w:val="21"/>
        </w:rPr>
        <w:t xml:space="preserve">  </w:t>
      </w:r>
      <w:r>
        <w:rPr>
          <w:rFonts w:ascii="宋体" w:eastAsia="仿宋_GB2312" w:hAnsi="宋体" w:cs="宋体" w:hint="eastAsia"/>
          <w:kern w:val="0"/>
          <w:szCs w:val="21"/>
        </w:rPr>
        <w:t>医疗室</w:t>
      </w:r>
      <w:r>
        <w:rPr>
          <w:rFonts w:ascii="宋体" w:eastAsia="仿宋_GB2312" w:hAnsi="宋体" w:cs="宋体"/>
          <w:kern w:val="0"/>
          <w:szCs w:val="21"/>
        </w:rPr>
        <w:t>的设置应符合下列规定：</w:t>
      </w:r>
      <w:r>
        <w:rPr>
          <w:rFonts w:ascii="宋体" w:eastAsia="仿宋_GB2312" w:hAnsi="宋体" w:cs="宋体"/>
          <w:kern w:val="0"/>
          <w:szCs w:val="21"/>
        </w:rPr>
        <w:br/>
        <w:t xml:space="preserve">  1 </w:t>
      </w:r>
      <w:r>
        <w:rPr>
          <w:rFonts w:ascii="宋体" w:eastAsia="仿宋_GB2312" w:hAnsi="宋体" w:cs="宋体"/>
          <w:kern w:val="0"/>
          <w:szCs w:val="21"/>
        </w:rPr>
        <w:t>卫生室</w:t>
      </w:r>
      <w:r>
        <w:rPr>
          <w:rFonts w:ascii="宋体" w:eastAsia="仿宋_GB2312" w:hAnsi="宋体" w:cs="宋体"/>
          <w:kern w:val="0"/>
          <w:szCs w:val="21"/>
        </w:rPr>
        <w:t>(</w:t>
      </w:r>
      <w:r>
        <w:rPr>
          <w:rFonts w:ascii="宋体" w:eastAsia="仿宋_GB2312" w:hAnsi="宋体" w:cs="宋体"/>
          <w:kern w:val="0"/>
          <w:szCs w:val="21"/>
        </w:rPr>
        <w:t>保健室</w:t>
      </w:r>
      <w:r>
        <w:rPr>
          <w:rFonts w:ascii="宋体" w:eastAsia="仿宋_GB2312" w:hAnsi="宋体" w:cs="宋体"/>
          <w:kern w:val="0"/>
          <w:szCs w:val="21"/>
        </w:rPr>
        <w:t>)</w:t>
      </w:r>
      <w:r>
        <w:rPr>
          <w:rFonts w:ascii="宋体" w:eastAsia="仿宋_GB2312" w:hAnsi="宋体" w:cs="宋体"/>
          <w:kern w:val="0"/>
          <w:szCs w:val="21"/>
        </w:rPr>
        <w:t>应设在首层，并方便急救车辆就近停靠；</w:t>
      </w:r>
      <w:r>
        <w:rPr>
          <w:rFonts w:ascii="宋体" w:eastAsia="仿宋_GB2312" w:hAnsi="宋体" w:cs="宋体"/>
          <w:kern w:val="0"/>
          <w:szCs w:val="21"/>
        </w:rPr>
        <w:br/>
        <w:t> </w:t>
      </w:r>
      <w:r>
        <w:rPr>
          <w:rFonts w:ascii="宋体" w:eastAsia="仿宋_GB2312" w:hAnsi="宋体" w:cs="宋体"/>
          <w:kern w:val="0"/>
          <w:szCs w:val="21"/>
        </w:rPr>
        <w:t> </w:t>
      </w:r>
      <w:r>
        <w:rPr>
          <w:rFonts w:ascii="宋体" w:eastAsia="仿宋_GB2312" w:hAnsi="宋体" w:cs="宋体" w:hint="eastAsia"/>
          <w:kern w:val="0"/>
          <w:szCs w:val="21"/>
        </w:rPr>
        <w:t>2</w:t>
      </w:r>
      <w:r>
        <w:rPr>
          <w:rFonts w:ascii="宋体" w:eastAsia="仿宋_GB2312" w:hAnsi="宋体" w:cs="宋体"/>
          <w:kern w:val="0"/>
          <w:szCs w:val="21"/>
        </w:rPr>
        <w:t xml:space="preserve"> </w:t>
      </w:r>
      <w:r>
        <w:rPr>
          <w:rFonts w:ascii="宋体" w:eastAsia="仿宋_GB2312" w:hAnsi="宋体" w:cs="宋体"/>
          <w:kern w:val="0"/>
          <w:szCs w:val="21"/>
        </w:rPr>
        <w:t>卫生室的面积和形状应能容纳常用诊疗设备，每间房间的面积不宜小于</w:t>
      </w:r>
      <w:r>
        <w:rPr>
          <w:rFonts w:ascii="宋体" w:eastAsia="仿宋_GB2312" w:hAnsi="宋体" w:cs="宋体"/>
          <w:kern w:val="0"/>
          <w:szCs w:val="21"/>
        </w:rPr>
        <w:t>15m2</w:t>
      </w:r>
      <w:r>
        <w:rPr>
          <w:rFonts w:ascii="宋体" w:eastAsia="仿宋_GB2312" w:hAnsi="宋体" w:cs="宋体"/>
          <w:kern w:val="0"/>
          <w:szCs w:val="21"/>
        </w:rPr>
        <w:t>；</w:t>
      </w:r>
      <w:r>
        <w:rPr>
          <w:rFonts w:ascii="宋体" w:eastAsia="仿宋_GB2312" w:hAnsi="宋体" w:cs="宋体"/>
          <w:kern w:val="0"/>
          <w:szCs w:val="21"/>
        </w:rPr>
        <w:br/>
        <w:t>  </w:t>
      </w:r>
      <w:r>
        <w:rPr>
          <w:rFonts w:ascii="宋体" w:eastAsia="仿宋_GB2312" w:hAnsi="宋体" w:cs="宋体" w:hint="eastAsia"/>
          <w:kern w:val="0"/>
          <w:szCs w:val="21"/>
        </w:rPr>
        <w:t>3</w:t>
      </w:r>
      <w:r>
        <w:rPr>
          <w:rFonts w:ascii="宋体" w:eastAsia="仿宋_GB2312" w:hAnsi="宋体" w:cs="宋体"/>
          <w:kern w:val="0"/>
          <w:szCs w:val="21"/>
        </w:rPr>
        <w:t>卫生室宜附设候诊空间，候诊空间的面积不宜小于</w:t>
      </w:r>
      <w:r>
        <w:rPr>
          <w:rFonts w:ascii="宋体" w:eastAsia="仿宋_GB2312" w:hAnsi="宋体" w:cs="宋体"/>
          <w:kern w:val="0"/>
          <w:szCs w:val="21"/>
        </w:rPr>
        <w:t>20 m</w:t>
      </w:r>
      <w:r>
        <w:rPr>
          <w:rFonts w:ascii="宋体" w:eastAsia="仿宋_GB2312" w:hAnsi="宋体" w:cs="宋体"/>
          <w:kern w:val="0"/>
          <w:szCs w:val="21"/>
          <w:vertAlign w:val="superscript"/>
        </w:rPr>
        <w:t>2</w:t>
      </w:r>
      <w:r>
        <w:rPr>
          <w:rFonts w:ascii="宋体" w:eastAsia="仿宋_GB2312" w:hAnsi="宋体" w:cs="宋体"/>
          <w:kern w:val="0"/>
          <w:szCs w:val="21"/>
        </w:rPr>
        <w:t>；</w:t>
      </w:r>
      <w:r>
        <w:rPr>
          <w:rFonts w:ascii="宋体" w:eastAsia="仿宋_GB2312" w:hAnsi="宋体" w:cs="宋体"/>
          <w:kern w:val="0"/>
          <w:szCs w:val="21"/>
        </w:rPr>
        <w:br/>
        <w:t>  </w:t>
      </w:r>
      <w:r>
        <w:rPr>
          <w:rFonts w:ascii="宋体" w:eastAsia="仿宋_GB2312" w:hAnsi="宋体" w:cs="宋体" w:hint="eastAsia"/>
          <w:kern w:val="0"/>
          <w:szCs w:val="21"/>
        </w:rPr>
        <w:t>4</w:t>
      </w:r>
      <w:r>
        <w:rPr>
          <w:rFonts w:ascii="宋体" w:eastAsia="仿宋_GB2312" w:hAnsi="宋体" w:cs="宋体"/>
          <w:kern w:val="0"/>
          <w:szCs w:val="21"/>
        </w:rPr>
        <w:t xml:space="preserve"> </w:t>
      </w:r>
      <w:r>
        <w:rPr>
          <w:rFonts w:ascii="宋体" w:eastAsia="仿宋_GB2312" w:hAnsi="宋体" w:cs="宋体"/>
          <w:kern w:val="0"/>
          <w:szCs w:val="21"/>
        </w:rPr>
        <w:t>卫生室</w:t>
      </w:r>
      <w:r>
        <w:rPr>
          <w:rFonts w:ascii="宋体" w:eastAsia="仿宋_GB2312" w:hAnsi="宋体" w:cs="宋体"/>
          <w:kern w:val="0"/>
          <w:szCs w:val="21"/>
        </w:rPr>
        <w:t>(</w:t>
      </w:r>
      <w:r>
        <w:rPr>
          <w:rFonts w:ascii="宋体" w:eastAsia="仿宋_GB2312" w:hAnsi="宋体" w:cs="宋体"/>
          <w:kern w:val="0"/>
          <w:szCs w:val="21"/>
        </w:rPr>
        <w:t>保健室</w:t>
      </w:r>
      <w:r>
        <w:rPr>
          <w:rFonts w:ascii="宋体" w:eastAsia="仿宋_GB2312" w:hAnsi="宋体" w:cs="宋体"/>
          <w:kern w:val="0"/>
          <w:szCs w:val="21"/>
        </w:rPr>
        <w:t>)</w:t>
      </w:r>
      <w:r>
        <w:rPr>
          <w:rFonts w:ascii="宋体" w:eastAsia="仿宋_GB2312" w:hAnsi="宋体" w:cs="宋体"/>
          <w:kern w:val="0"/>
          <w:szCs w:val="21"/>
        </w:rPr>
        <w:t>内应设洗手盆、洗涤池和电源插座；</w:t>
      </w:r>
      <w:r>
        <w:rPr>
          <w:rFonts w:ascii="宋体" w:eastAsia="仿宋_GB2312" w:hAnsi="宋体" w:cs="宋体"/>
          <w:kern w:val="0"/>
          <w:szCs w:val="21"/>
        </w:rPr>
        <w:br/>
        <w:t>  </w:t>
      </w:r>
      <w:r>
        <w:rPr>
          <w:rFonts w:ascii="宋体" w:eastAsia="仿宋_GB2312" w:hAnsi="宋体" w:cs="宋体" w:hint="eastAsia"/>
          <w:kern w:val="0"/>
          <w:szCs w:val="21"/>
        </w:rPr>
        <w:t>5</w:t>
      </w:r>
      <w:r>
        <w:rPr>
          <w:rFonts w:ascii="宋体" w:eastAsia="仿宋_GB2312" w:hAnsi="宋体" w:cs="宋体"/>
          <w:kern w:val="0"/>
          <w:szCs w:val="21"/>
        </w:rPr>
        <w:t>卫生室</w:t>
      </w:r>
      <w:r>
        <w:rPr>
          <w:rFonts w:ascii="宋体" w:eastAsia="仿宋_GB2312" w:hAnsi="宋体" w:cs="宋体"/>
          <w:kern w:val="0"/>
          <w:szCs w:val="21"/>
        </w:rPr>
        <w:t>(</w:t>
      </w:r>
      <w:r>
        <w:rPr>
          <w:rFonts w:ascii="宋体" w:eastAsia="仿宋_GB2312" w:hAnsi="宋体" w:cs="宋体"/>
          <w:kern w:val="0"/>
          <w:szCs w:val="21"/>
        </w:rPr>
        <w:t>保健室</w:t>
      </w:r>
      <w:r>
        <w:rPr>
          <w:rFonts w:ascii="宋体" w:eastAsia="仿宋_GB2312" w:hAnsi="宋体" w:cs="宋体"/>
          <w:kern w:val="0"/>
          <w:szCs w:val="21"/>
        </w:rPr>
        <w:t>)</w:t>
      </w:r>
      <w:r>
        <w:rPr>
          <w:rFonts w:ascii="宋体" w:eastAsia="仿宋_GB2312" w:hAnsi="宋体" w:cs="宋体"/>
          <w:kern w:val="0"/>
          <w:szCs w:val="21"/>
        </w:rPr>
        <w:t>宜朝南。</w:t>
      </w:r>
    </w:p>
    <w:p w14:paraId="770F1E61" w14:textId="77777777" w:rsidR="00FA7D14" w:rsidRDefault="00C449A8">
      <w:pPr>
        <w:widowControl/>
        <w:spacing w:line="330" w:lineRule="atLeast"/>
        <w:jc w:val="left"/>
        <w:rPr>
          <w:rFonts w:ascii="宋体" w:hAnsi="宋体" w:cs="宋体"/>
          <w:kern w:val="0"/>
          <w:sz w:val="22"/>
        </w:rPr>
      </w:pPr>
      <w:r>
        <w:rPr>
          <w:rFonts w:ascii="Times New Roman" w:eastAsia="仿宋_GB2312" w:hAnsi="Times New Roman"/>
          <w:b/>
          <w:kern w:val="0"/>
          <w:szCs w:val="21"/>
        </w:rPr>
        <w:t>5.5.1</w:t>
      </w:r>
      <w:r>
        <w:rPr>
          <w:rFonts w:ascii="Times New Roman" w:eastAsia="仿宋_GB2312" w:hAnsi="Times New Roman" w:hint="eastAsia"/>
          <w:b/>
          <w:kern w:val="0"/>
          <w:szCs w:val="21"/>
        </w:rPr>
        <w:t>4</w:t>
      </w:r>
      <w:r>
        <w:rPr>
          <w:rFonts w:eastAsia="仿宋_GB2312"/>
          <w:szCs w:val="21"/>
        </w:rPr>
        <w:t xml:space="preserve">  </w:t>
      </w:r>
      <w:r>
        <w:rPr>
          <w:rFonts w:ascii="宋体" w:eastAsia="仿宋_GB2312" w:hAnsi="宋体" w:cs="宋体"/>
          <w:kern w:val="0"/>
          <w:szCs w:val="21"/>
        </w:rPr>
        <w:t>信息处理用房的使用面积可按每一工作人员不小于</w:t>
      </w:r>
      <w:r>
        <w:rPr>
          <w:rFonts w:ascii="宋体" w:eastAsia="仿宋_GB2312" w:hAnsi="宋体" w:cs="宋体"/>
          <w:kern w:val="0"/>
          <w:szCs w:val="21"/>
        </w:rPr>
        <w:t>6.00 m</w:t>
      </w:r>
      <w:r>
        <w:rPr>
          <w:rFonts w:ascii="宋体" w:eastAsia="仿宋_GB2312" w:hAnsi="宋体" w:cs="宋体"/>
          <w:kern w:val="0"/>
          <w:szCs w:val="21"/>
          <w:vertAlign w:val="superscript"/>
        </w:rPr>
        <w:t>2</w:t>
      </w:r>
      <w:r>
        <w:rPr>
          <w:rFonts w:ascii="宋体" w:eastAsia="仿宋_GB2312" w:hAnsi="宋体" w:cs="宋体"/>
          <w:kern w:val="0"/>
          <w:szCs w:val="21"/>
        </w:rPr>
        <w:t>计算，室内应配备足够数量的计算机网络、通信接口和电源插座。</w:t>
      </w:r>
      <w:r>
        <w:rPr>
          <w:rFonts w:ascii="宋体" w:hAnsi="宋体" w:cs="宋体"/>
          <w:kern w:val="0"/>
          <w:sz w:val="22"/>
        </w:rPr>
        <w:t xml:space="preserve"> </w:t>
      </w:r>
    </w:p>
    <w:p w14:paraId="1A0D670D" w14:textId="77777777" w:rsidR="00FA7D14" w:rsidRDefault="00C449A8">
      <w:pPr>
        <w:widowControl/>
        <w:spacing w:line="330" w:lineRule="atLeast"/>
        <w:jc w:val="left"/>
        <w:rPr>
          <w:rFonts w:ascii="宋体" w:eastAsia="仿宋_GB2312" w:hAnsi="宋体" w:cs="宋体"/>
          <w:kern w:val="0"/>
          <w:szCs w:val="21"/>
        </w:rPr>
      </w:pPr>
      <w:r>
        <w:rPr>
          <w:rFonts w:ascii="Times New Roman" w:eastAsia="仿宋_GB2312" w:hAnsi="Times New Roman"/>
          <w:b/>
          <w:kern w:val="0"/>
          <w:szCs w:val="21"/>
        </w:rPr>
        <w:t>5.5.1</w:t>
      </w:r>
      <w:r>
        <w:rPr>
          <w:rFonts w:ascii="Times New Roman" w:eastAsia="仿宋_GB2312" w:hAnsi="Times New Roman" w:hint="eastAsia"/>
          <w:b/>
          <w:kern w:val="0"/>
          <w:szCs w:val="21"/>
        </w:rPr>
        <w:t>5</w:t>
      </w:r>
      <w:r>
        <w:rPr>
          <w:rFonts w:eastAsia="仿宋_GB2312"/>
          <w:szCs w:val="21"/>
        </w:rPr>
        <w:t xml:space="preserve">  </w:t>
      </w:r>
      <w:r>
        <w:rPr>
          <w:rFonts w:ascii="宋体" w:eastAsia="仿宋_GB2312" w:hAnsi="宋体" w:cs="宋体" w:hint="eastAsia"/>
          <w:kern w:val="0"/>
          <w:szCs w:val="21"/>
        </w:rPr>
        <w:t>存放宗教文物和贵重物品的场所应参照相关法规和规定，采取专项技术保护措施。</w:t>
      </w:r>
      <w:r>
        <w:rPr>
          <w:rFonts w:ascii="宋体" w:eastAsia="仿宋_GB2312" w:hAnsi="宋体" w:cs="宋体"/>
          <w:kern w:val="0"/>
          <w:szCs w:val="21"/>
        </w:rPr>
        <w:t xml:space="preserve"> </w:t>
      </w:r>
    </w:p>
    <w:p w14:paraId="0F372249" w14:textId="77777777" w:rsidR="00FA7D14" w:rsidRDefault="00C449A8">
      <w:pPr>
        <w:spacing w:afterLines="30" w:after="93" w:line="240" w:lineRule="auto"/>
        <w:rPr>
          <w:rFonts w:ascii="Times New Roman" w:eastAsiaTheme="minorEastAsia" w:hAnsi="Times New Roman"/>
          <w:szCs w:val="21"/>
        </w:rPr>
      </w:pPr>
      <w:r>
        <w:rPr>
          <w:rFonts w:ascii="Times New Roman" w:eastAsiaTheme="minorEastAsia" w:hAnsi="Times New Roman" w:hint="eastAsia"/>
          <w:szCs w:val="21"/>
        </w:rPr>
        <w:t>【条文说明】很多具有宗教特殊意义，但又达不到文物标准的宗教贵重物品（如丝绸、文物、字画等），应采取截阻红外线和紫外线光源的方式进行储藏和展示。</w:t>
      </w:r>
    </w:p>
    <w:p w14:paraId="512B05B6" w14:textId="77777777" w:rsidR="00FA7D14" w:rsidRDefault="00C449A8">
      <w:pPr>
        <w:widowControl/>
        <w:spacing w:line="240" w:lineRule="auto"/>
        <w:jc w:val="left"/>
        <w:rPr>
          <w:rFonts w:ascii="Times New Roman" w:eastAsia="仿宋_GB2312" w:hAnsi="Times New Roman"/>
          <w:kern w:val="0"/>
          <w:szCs w:val="21"/>
        </w:rPr>
      </w:pPr>
      <w:r>
        <w:rPr>
          <w:rFonts w:ascii="Times New Roman" w:eastAsia="仿宋_GB2312" w:hAnsi="Times New Roman" w:hint="eastAsia"/>
          <w:b/>
          <w:kern w:val="0"/>
          <w:szCs w:val="21"/>
        </w:rPr>
        <w:t>5.5.16</w:t>
      </w:r>
      <w:r>
        <w:rPr>
          <w:rFonts w:hint="eastAsia"/>
          <w:sz w:val="24"/>
          <w:szCs w:val="24"/>
        </w:rPr>
        <w:t xml:space="preserve">  </w:t>
      </w:r>
      <w:r>
        <w:rPr>
          <w:rFonts w:ascii="Times New Roman" w:eastAsia="仿宋_GB2312" w:hAnsi="Times New Roman" w:hint="eastAsia"/>
          <w:kern w:val="0"/>
          <w:szCs w:val="21"/>
        </w:rPr>
        <w:t>规划建设用地内的变（配）电房、供水和燃气调压装置、管线交换间、锅炉房、餐饮建筑或食堂厨房、烟囱、堆场、污水处理池、化粪池等各类附属设施不得临主次干道布置。</w:t>
      </w:r>
    </w:p>
    <w:p w14:paraId="7A8703FC" w14:textId="77777777" w:rsidR="00FA7D14" w:rsidRDefault="00C449A8">
      <w:pPr>
        <w:widowControl/>
        <w:spacing w:line="240" w:lineRule="auto"/>
        <w:jc w:val="left"/>
        <w:rPr>
          <w:rFonts w:ascii="宋体" w:hAnsi="宋体" w:cs="宋体"/>
          <w:kern w:val="0"/>
          <w:sz w:val="24"/>
          <w:szCs w:val="24"/>
        </w:rPr>
      </w:pPr>
      <w:r>
        <w:rPr>
          <w:rFonts w:eastAsia="仿宋_GB2312" w:hint="eastAsia"/>
        </w:rPr>
        <w:t>【</w:t>
      </w:r>
      <w:r>
        <w:rPr>
          <w:rFonts w:hint="eastAsia"/>
        </w:rPr>
        <w:t>条文说明</w:t>
      </w:r>
      <w:r>
        <w:rPr>
          <w:rFonts w:eastAsia="仿宋_GB2312" w:hint="eastAsia"/>
        </w:rPr>
        <w:t>】</w:t>
      </w:r>
    </w:p>
    <w:p w14:paraId="28B0D7D4" w14:textId="77777777" w:rsidR="00FA7D14" w:rsidRDefault="00C449A8">
      <w:pPr>
        <w:widowControl/>
        <w:spacing w:line="240" w:lineRule="auto"/>
        <w:jc w:val="left"/>
        <w:rPr>
          <w:rFonts w:ascii="Times New Roman" w:eastAsia="仿宋_GB2312" w:hAnsi="Times New Roman"/>
          <w:kern w:val="0"/>
          <w:szCs w:val="21"/>
        </w:rPr>
      </w:pPr>
      <w:r>
        <w:rPr>
          <w:rFonts w:ascii="Times New Roman" w:eastAsia="仿宋_GB2312" w:hAnsi="Times New Roman" w:hint="eastAsia"/>
          <w:b/>
          <w:kern w:val="0"/>
          <w:szCs w:val="21"/>
        </w:rPr>
        <w:t>5.5.17</w:t>
      </w:r>
      <w:r>
        <w:rPr>
          <w:rFonts w:hint="eastAsia"/>
          <w:sz w:val="24"/>
          <w:szCs w:val="24"/>
        </w:rPr>
        <w:t xml:space="preserve">  </w:t>
      </w:r>
      <w:r>
        <w:rPr>
          <w:rFonts w:ascii="Times New Roman" w:eastAsia="仿宋_GB2312" w:hAnsi="Times New Roman" w:hint="eastAsia"/>
          <w:kern w:val="0"/>
          <w:szCs w:val="21"/>
        </w:rPr>
        <w:t>公共厕所宜以独立式和附建式公共厕所为主，其设置应满足规范及使用要求，需在总平面图纸中明确标注，外观和色彩设计与周边环境协调。独立式公共厕所与周围建筑物的距离不应小于</w:t>
      </w:r>
      <w:r>
        <w:rPr>
          <w:rFonts w:ascii="Times New Roman" w:eastAsia="仿宋_GB2312" w:hAnsi="Times New Roman" w:hint="eastAsia"/>
          <w:kern w:val="0"/>
          <w:szCs w:val="21"/>
        </w:rPr>
        <w:t xml:space="preserve">5 </w:t>
      </w:r>
      <w:r>
        <w:rPr>
          <w:rFonts w:ascii="Times New Roman" w:eastAsia="仿宋_GB2312" w:hAnsi="Times New Roman" w:hint="eastAsia"/>
          <w:kern w:val="0"/>
          <w:szCs w:val="21"/>
        </w:rPr>
        <w:t>米，周围</w:t>
      </w:r>
      <w:proofErr w:type="gramStart"/>
      <w:r>
        <w:rPr>
          <w:rFonts w:ascii="Times New Roman" w:eastAsia="仿宋_GB2312" w:hAnsi="Times New Roman" w:hint="eastAsia"/>
          <w:kern w:val="0"/>
          <w:szCs w:val="21"/>
        </w:rPr>
        <w:t>宜设置</w:t>
      </w:r>
      <w:proofErr w:type="gramEnd"/>
      <w:r>
        <w:rPr>
          <w:rFonts w:ascii="Times New Roman" w:eastAsia="仿宋_GB2312" w:hAnsi="Times New Roman" w:hint="eastAsia"/>
          <w:kern w:val="0"/>
          <w:szCs w:val="21"/>
        </w:rPr>
        <w:t>绿化景观。附建式公共厕所应结合主体建筑设计和建造，并应有单独的出入口和管理室。</w:t>
      </w:r>
    </w:p>
    <w:p w14:paraId="2354AE78" w14:textId="77777777" w:rsidR="00FA7D14" w:rsidRDefault="00C449A8">
      <w:pPr>
        <w:autoSpaceDE w:val="0"/>
        <w:autoSpaceDN w:val="0"/>
        <w:adjustRightInd w:val="0"/>
        <w:jc w:val="left"/>
        <w:rPr>
          <w:rFonts w:ascii="Times New Roman" w:eastAsiaTheme="minorEastAsia" w:hAnsi="Times New Roman"/>
          <w:szCs w:val="21"/>
        </w:rPr>
      </w:pPr>
      <w:r>
        <w:rPr>
          <w:rFonts w:ascii="Times New Roman" w:eastAsia="仿宋_GB2312" w:hAnsi="Times New Roman" w:hint="eastAsia"/>
          <w:kern w:val="0"/>
          <w:sz w:val="24"/>
          <w:szCs w:val="24"/>
        </w:rPr>
        <w:t>【</w:t>
      </w:r>
      <w:r>
        <w:rPr>
          <w:rFonts w:ascii="Times New Roman" w:eastAsiaTheme="minorEastAsia" w:hAnsi="Times New Roman" w:hint="eastAsia"/>
          <w:szCs w:val="21"/>
        </w:rPr>
        <w:t>条文说明</w:t>
      </w:r>
      <w:r>
        <w:rPr>
          <w:rFonts w:ascii="Times New Roman" w:eastAsia="仿宋_GB2312" w:hAnsi="Times New Roman" w:hint="eastAsia"/>
          <w:kern w:val="0"/>
          <w:sz w:val="24"/>
          <w:szCs w:val="24"/>
        </w:rPr>
        <w:t>】</w:t>
      </w:r>
      <w:r>
        <w:rPr>
          <w:rFonts w:ascii="Times New Roman" w:eastAsiaTheme="minorEastAsia" w:hAnsi="Times New Roman" w:hint="eastAsia"/>
          <w:szCs w:val="21"/>
        </w:rPr>
        <w:t>公共厕所的设计应以人为本，并应遵循文明、卫生、方便、安全、节能的原则。</w:t>
      </w:r>
    </w:p>
    <w:p w14:paraId="02B5EBE4" w14:textId="77777777" w:rsidR="00FA7D14" w:rsidRDefault="00FA7D14">
      <w:pPr>
        <w:pStyle w:val="Default"/>
        <w:rPr>
          <w:rFonts w:eastAsia="仿宋_GB2312"/>
          <w:color w:val="auto"/>
          <w:sz w:val="21"/>
          <w:szCs w:val="21"/>
        </w:rPr>
      </w:pPr>
    </w:p>
    <w:p w14:paraId="18274972" w14:textId="77777777" w:rsidR="00FA7D14" w:rsidRDefault="00C449A8">
      <w:pPr>
        <w:pStyle w:val="aff7"/>
        <w:spacing w:line="276" w:lineRule="auto"/>
      </w:pPr>
      <w:bookmarkStart w:id="133" w:name="_Toc345101910"/>
      <w:bookmarkStart w:id="134" w:name="_Toc93505388"/>
      <w:bookmarkEnd w:id="22"/>
      <w:r>
        <w:t xml:space="preserve">6  </w:t>
      </w:r>
      <w:bookmarkEnd w:id="133"/>
      <w:r>
        <w:rPr>
          <w:rFonts w:hint="eastAsia"/>
        </w:rPr>
        <w:t>结构</w:t>
      </w:r>
      <w:bookmarkEnd w:id="134"/>
    </w:p>
    <w:p w14:paraId="3639560F" w14:textId="77777777" w:rsidR="00FA7D14" w:rsidRDefault="00C449A8">
      <w:pPr>
        <w:pStyle w:val="aff8"/>
        <w:spacing w:line="276" w:lineRule="auto"/>
      </w:pPr>
      <w:bookmarkStart w:id="135" w:name="_Toc311455492"/>
      <w:bookmarkStart w:id="136" w:name="_Toc345101911"/>
      <w:bookmarkStart w:id="137" w:name="_Toc93505389"/>
      <w:r>
        <w:t xml:space="preserve">6.1  </w:t>
      </w:r>
      <w:r>
        <w:t>一般规定</w:t>
      </w:r>
      <w:bookmarkEnd w:id="135"/>
      <w:bookmarkEnd w:id="136"/>
      <w:bookmarkEnd w:id="137"/>
    </w:p>
    <w:p w14:paraId="50A75E68" w14:textId="77777777" w:rsidR="00FA7D14" w:rsidRDefault="00C449A8">
      <w:pPr>
        <w:pStyle w:val="Default"/>
        <w:rPr>
          <w:rFonts w:eastAsia="仿宋_GB2312"/>
          <w:color w:val="auto"/>
          <w:sz w:val="21"/>
          <w:szCs w:val="21"/>
        </w:rPr>
      </w:pPr>
      <w:r>
        <w:rPr>
          <w:rFonts w:eastAsia="仿宋_GB2312"/>
          <w:b/>
          <w:color w:val="auto"/>
          <w:sz w:val="21"/>
          <w:szCs w:val="21"/>
        </w:rPr>
        <w:t>6.1.1</w:t>
      </w:r>
      <w:r>
        <w:rPr>
          <w:rFonts w:eastAsia="仿宋_GB2312"/>
          <w:color w:val="auto"/>
          <w:sz w:val="21"/>
          <w:szCs w:val="21"/>
        </w:rPr>
        <w:t xml:space="preserve">  </w:t>
      </w:r>
      <w:r>
        <w:rPr>
          <w:rFonts w:eastAsia="仿宋_GB2312" w:hint="eastAsia"/>
          <w:color w:val="auto"/>
          <w:sz w:val="21"/>
          <w:szCs w:val="21"/>
        </w:rPr>
        <w:t>建筑结构应有必要的承载能力，合适的刚度和延性，避免因局部构件的破坏而导致整个结构丧失承载力。</w:t>
      </w:r>
    </w:p>
    <w:p w14:paraId="3FDD9745" w14:textId="77777777" w:rsidR="00FA7D14" w:rsidRDefault="00C449A8">
      <w:pPr>
        <w:pStyle w:val="GD0"/>
      </w:pPr>
      <w:r>
        <w:rPr>
          <w:b/>
        </w:rPr>
        <w:t>6.1.2</w:t>
      </w:r>
      <w:r>
        <w:t xml:space="preserve">  </w:t>
      </w:r>
      <w:r>
        <w:rPr>
          <w:rFonts w:hint="eastAsia"/>
        </w:rPr>
        <w:t>在风荷载</w:t>
      </w:r>
      <w:proofErr w:type="gramStart"/>
      <w:r>
        <w:rPr>
          <w:rFonts w:hint="eastAsia"/>
        </w:rPr>
        <w:t>及</w:t>
      </w:r>
      <w:r>
        <w:rPr>
          <w:rFonts w:hint="eastAsia"/>
        </w:rPr>
        <w:t>多遇地震</w:t>
      </w:r>
      <w:proofErr w:type="gramEnd"/>
      <w:r>
        <w:rPr>
          <w:rFonts w:hint="eastAsia"/>
        </w:rPr>
        <w:t>作用下，结构不受损坏或不需修理可继续使用；在偶遇地震作用下，结构经修复后可继续使用；</w:t>
      </w:r>
      <w:proofErr w:type="gramStart"/>
      <w:r>
        <w:rPr>
          <w:rFonts w:hint="eastAsia"/>
        </w:rPr>
        <w:t>在罕遇</w:t>
      </w:r>
      <w:proofErr w:type="gramEnd"/>
      <w:r>
        <w:rPr>
          <w:rFonts w:hint="eastAsia"/>
        </w:rPr>
        <w:t>地震作用下，允许结构有部分构件屈服、破坏，但不应倒塌。</w:t>
      </w:r>
    </w:p>
    <w:p w14:paraId="33010397" w14:textId="77777777" w:rsidR="00FA7D14" w:rsidRDefault="00C449A8">
      <w:pPr>
        <w:pStyle w:val="afffa"/>
        <w:spacing w:after="93"/>
        <w:ind w:firstLineChars="0" w:firstLine="0"/>
      </w:pPr>
      <w:bookmarkStart w:id="138" w:name="_Hlk65165081"/>
      <w:r>
        <w:rPr>
          <w:rFonts w:hint="eastAsia"/>
        </w:rPr>
        <w:lastRenderedPageBreak/>
        <w:t>【条文说明】本规程</w:t>
      </w:r>
      <w:bookmarkEnd w:id="138"/>
      <w:r>
        <w:rPr>
          <w:rFonts w:hint="eastAsia"/>
        </w:rPr>
        <w:t>中，多遇、偶遇、罕遇地震与小震、中震、大震等价，设防烈度地震即中震。</w:t>
      </w:r>
    </w:p>
    <w:p w14:paraId="48F3834F" w14:textId="77777777" w:rsidR="00FA7D14" w:rsidRDefault="00C449A8">
      <w:pPr>
        <w:pStyle w:val="Default"/>
        <w:spacing w:beforeLines="50" w:before="156"/>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.1.4</w:t>
      </w:r>
      <w:r>
        <w:rPr>
          <w:rFonts w:eastAsia="仿宋_GB2312"/>
          <w:color w:val="auto"/>
          <w:sz w:val="21"/>
          <w:szCs w:val="21"/>
        </w:rPr>
        <w:t xml:space="preserve">  </w:t>
      </w:r>
      <w:proofErr w:type="gramStart"/>
      <w:r>
        <w:rPr>
          <w:rFonts w:eastAsia="仿宋_GB2312"/>
          <w:color w:val="auto"/>
          <w:sz w:val="21"/>
          <w:szCs w:val="21"/>
        </w:rPr>
        <w:t>当结构</w:t>
      </w:r>
      <w:proofErr w:type="gramEnd"/>
      <w:r>
        <w:rPr>
          <w:rFonts w:eastAsia="仿宋_GB2312"/>
          <w:color w:val="auto"/>
          <w:sz w:val="21"/>
          <w:szCs w:val="21"/>
        </w:rPr>
        <w:t>适用高度、平面及竖向不规则性</w:t>
      </w:r>
      <w:r>
        <w:rPr>
          <w:rFonts w:eastAsia="仿宋_GB2312" w:hint="eastAsia"/>
          <w:color w:val="auto"/>
          <w:sz w:val="21"/>
          <w:szCs w:val="21"/>
        </w:rPr>
        <w:t>和</w:t>
      </w:r>
      <w:r>
        <w:rPr>
          <w:rFonts w:eastAsia="仿宋_GB2312"/>
          <w:color w:val="auto"/>
          <w:sz w:val="21"/>
          <w:szCs w:val="21"/>
        </w:rPr>
        <w:t>结构复杂性等多项控制指标均超过现行规范及有关规定的限值时，可根据建筑物的重要性及结构体系的具体情况，提出</w:t>
      </w:r>
      <w:r>
        <w:rPr>
          <w:rFonts w:eastAsia="仿宋_GB2312" w:hint="eastAsia"/>
          <w:color w:val="auto"/>
          <w:sz w:val="21"/>
          <w:szCs w:val="21"/>
        </w:rPr>
        <w:t>合适</w:t>
      </w:r>
      <w:r>
        <w:rPr>
          <w:rFonts w:eastAsia="仿宋_GB2312"/>
          <w:color w:val="auto"/>
          <w:sz w:val="21"/>
          <w:szCs w:val="21"/>
        </w:rPr>
        <w:t>的抗震性</w:t>
      </w:r>
      <w:proofErr w:type="gramStart"/>
      <w:r>
        <w:rPr>
          <w:rFonts w:eastAsia="仿宋_GB2312"/>
          <w:color w:val="auto"/>
          <w:sz w:val="21"/>
          <w:szCs w:val="21"/>
        </w:rPr>
        <w:t>能目标</w:t>
      </w:r>
      <w:proofErr w:type="gramEnd"/>
      <w:r>
        <w:rPr>
          <w:rFonts w:eastAsia="仿宋_GB2312"/>
          <w:color w:val="auto"/>
          <w:sz w:val="21"/>
          <w:szCs w:val="21"/>
        </w:rPr>
        <w:t>及具体的加强措施，进行详细的计算分析及论证（</w:t>
      </w:r>
      <w:r>
        <w:rPr>
          <w:rFonts w:eastAsia="仿宋_GB2312" w:hint="eastAsia"/>
          <w:color w:val="auto"/>
          <w:sz w:val="21"/>
          <w:szCs w:val="21"/>
        </w:rPr>
        <w:t>必要时</w:t>
      </w:r>
      <w:r>
        <w:rPr>
          <w:rFonts w:eastAsia="仿宋_GB2312"/>
          <w:color w:val="auto"/>
          <w:sz w:val="21"/>
          <w:szCs w:val="21"/>
        </w:rPr>
        <w:t>进行局部或整体结构模型试验），保证结构的抗震安全</w:t>
      </w:r>
      <w:r>
        <w:rPr>
          <w:rFonts w:eastAsia="仿宋_GB2312"/>
          <w:color w:val="auto"/>
          <w:sz w:val="21"/>
          <w:szCs w:val="21"/>
        </w:rPr>
        <w:t>性。</w:t>
      </w:r>
    </w:p>
    <w:p w14:paraId="4101442B" w14:textId="77777777" w:rsidR="00FA7D14" w:rsidRDefault="00C449A8">
      <w:pPr>
        <w:pStyle w:val="GD0"/>
      </w:pPr>
      <w:r>
        <w:rPr>
          <w:b/>
        </w:rPr>
        <w:t>6.1.5</w:t>
      </w:r>
      <w:r>
        <w:t xml:space="preserve">  </w:t>
      </w:r>
      <w:r>
        <w:rPr>
          <w:rFonts w:hint="eastAsia"/>
        </w:rPr>
        <w:t>不应采用部分由砌体墙承重之混合结构形式。框架结构中的楼、电梯间及局部出屋顶的电梯机房、楼梯间、水箱间、设备间等，应采用主体同体系材料。</w:t>
      </w:r>
    </w:p>
    <w:p w14:paraId="68A0F09F" w14:textId="77777777" w:rsidR="00FA7D14" w:rsidRDefault="00C449A8">
      <w:pPr>
        <w:pStyle w:val="Default"/>
        <w:rPr>
          <w:rFonts w:eastAsia="仿宋_GB2312"/>
          <w:color w:val="auto"/>
          <w:sz w:val="21"/>
          <w:szCs w:val="21"/>
        </w:rPr>
      </w:pPr>
      <w:r>
        <w:rPr>
          <w:rFonts w:eastAsia="仿宋_GB2312" w:hint="eastAsia"/>
          <w:b/>
          <w:bCs/>
          <w:color w:val="auto"/>
          <w:sz w:val="21"/>
          <w:szCs w:val="21"/>
        </w:rPr>
        <w:t>6</w:t>
      </w:r>
      <w:r>
        <w:rPr>
          <w:rFonts w:eastAsia="仿宋_GB2312"/>
          <w:b/>
          <w:bCs/>
          <w:color w:val="auto"/>
          <w:sz w:val="21"/>
          <w:szCs w:val="21"/>
        </w:rPr>
        <w:t xml:space="preserve">.1.6  </w:t>
      </w:r>
      <w:r>
        <w:rPr>
          <w:rFonts w:eastAsia="仿宋_GB2312" w:hint="eastAsia"/>
          <w:color w:val="auto"/>
          <w:sz w:val="21"/>
          <w:szCs w:val="21"/>
        </w:rPr>
        <w:t>对于使用年限</w:t>
      </w:r>
      <w:r>
        <w:rPr>
          <w:rFonts w:eastAsia="仿宋_GB2312" w:hint="eastAsia"/>
          <w:color w:val="auto"/>
          <w:sz w:val="21"/>
          <w:szCs w:val="21"/>
        </w:rPr>
        <w:t>1</w:t>
      </w:r>
      <w:r>
        <w:rPr>
          <w:rFonts w:eastAsia="仿宋_GB2312"/>
          <w:color w:val="auto"/>
          <w:sz w:val="21"/>
          <w:szCs w:val="21"/>
        </w:rPr>
        <w:t>00</w:t>
      </w:r>
      <w:r>
        <w:rPr>
          <w:rFonts w:eastAsia="仿宋_GB2312" w:hint="eastAsia"/>
          <w:color w:val="auto"/>
          <w:sz w:val="21"/>
          <w:szCs w:val="21"/>
        </w:rPr>
        <w:t>年寺院建筑需按国家标准的相关规定进行设计。</w:t>
      </w:r>
    </w:p>
    <w:p w14:paraId="013BFD26" w14:textId="77777777" w:rsidR="00FA7D14" w:rsidRDefault="00C449A8">
      <w:pPr>
        <w:pStyle w:val="Default"/>
        <w:rPr>
          <w:rFonts w:eastAsia="仿宋_GB2312"/>
          <w:color w:val="auto"/>
          <w:sz w:val="21"/>
          <w:szCs w:val="21"/>
        </w:rPr>
      </w:pPr>
      <w:r>
        <w:rPr>
          <w:rFonts w:eastAsia="仿宋_GB2312" w:hint="eastAsia"/>
          <w:b/>
          <w:bCs/>
          <w:color w:val="auto"/>
          <w:sz w:val="21"/>
          <w:szCs w:val="21"/>
        </w:rPr>
        <w:t>6</w:t>
      </w:r>
      <w:r>
        <w:rPr>
          <w:rFonts w:eastAsia="仿宋_GB2312"/>
          <w:b/>
          <w:bCs/>
          <w:color w:val="auto"/>
          <w:sz w:val="21"/>
          <w:szCs w:val="21"/>
        </w:rPr>
        <w:t>.1.7</w:t>
      </w:r>
      <w:r>
        <w:rPr>
          <w:rFonts w:eastAsia="仿宋_GB2312"/>
          <w:color w:val="auto"/>
          <w:sz w:val="21"/>
          <w:szCs w:val="21"/>
        </w:rPr>
        <w:t xml:space="preserve">  </w:t>
      </w:r>
      <w:r>
        <w:rPr>
          <w:rFonts w:eastAsia="仿宋_GB2312" w:hint="eastAsia"/>
          <w:color w:val="auto"/>
          <w:sz w:val="21"/>
          <w:szCs w:val="21"/>
        </w:rPr>
        <w:t>寺院建筑选址为山地时，应考虑山体稳定性及基础施工的复杂程度，寺院建筑不应建于存在对建筑物有潜在威胁或直接危害的滑坡、泥石流危岩崩塌以及岩溶、土洞强烈发育地段。</w:t>
      </w:r>
    </w:p>
    <w:p w14:paraId="756B582B"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.1.8</w:t>
      </w:r>
      <w:r>
        <w:rPr>
          <w:rFonts w:eastAsia="仿宋_GB2312"/>
          <w:color w:val="auto"/>
          <w:sz w:val="21"/>
          <w:szCs w:val="21"/>
        </w:rPr>
        <w:t xml:space="preserve">  </w:t>
      </w:r>
      <w:r>
        <w:rPr>
          <w:rFonts w:eastAsia="仿宋_GB2312" w:hint="eastAsia"/>
          <w:color w:val="auto"/>
          <w:sz w:val="21"/>
          <w:szCs w:val="21"/>
        </w:rPr>
        <w:t>寺院</w:t>
      </w:r>
      <w:r>
        <w:rPr>
          <w:rFonts w:eastAsia="仿宋_GB2312"/>
          <w:color w:val="auto"/>
          <w:sz w:val="21"/>
          <w:szCs w:val="21"/>
        </w:rPr>
        <w:t>建筑结构平面</w:t>
      </w:r>
      <w:r>
        <w:rPr>
          <w:rFonts w:eastAsia="仿宋_GB2312" w:hint="eastAsia"/>
          <w:color w:val="auto"/>
          <w:sz w:val="21"/>
          <w:szCs w:val="21"/>
        </w:rPr>
        <w:t>的质量和</w:t>
      </w:r>
      <w:r>
        <w:rPr>
          <w:rFonts w:eastAsia="仿宋_GB2312"/>
          <w:color w:val="auto"/>
          <w:sz w:val="21"/>
          <w:szCs w:val="21"/>
        </w:rPr>
        <w:t>刚度分布宜均匀</w:t>
      </w:r>
      <w:r>
        <w:rPr>
          <w:rFonts w:eastAsia="仿宋_GB2312" w:hint="eastAsia"/>
          <w:color w:val="auto"/>
          <w:sz w:val="21"/>
          <w:szCs w:val="21"/>
        </w:rPr>
        <w:t>，</w:t>
      </w:r>
      <w:r>
        <w:rPr>
          <w:rFonts w:eastAsia="仿宋_GB2312"/>
          <w:color w:val="auto"/>
          <w:sz w:val="21"/>
          <w:szCs w:val="21"/>
        </w:rPr>
        <w:t>不应采用严重不规则的平面布置</w:t>
      </w:r>
      <w:r>
        <w:rPr>
          <w:rFonts w:eastAsia="仿宋_GB2312" w:hint="eastAsia"/>
          <w:color w:val="auto"/>
          <w:sz w:val="21"/>
          <w:szCs w:val="21"/>
        </w:rPr>
        <w:t>，不宜采用存在较多薄弱层的结构平面，对于超出国家规范范畴的工程应进行技术专项审查。</w:t>
      </w:r>
    </w:p>
    <w:p w14:paraId="322260C2" w14:textId="77777777" w:rsidR="00FA7D14" w:rsidRDefault="00C449A8">
      <w:pPr>
        <w:pStyle w:val="afffb"/>
        <w:rPr>
          <w:color w:val="auto"/>
          <w:u w:val="none"/>
        </w:rPr>
      </w:pPr>
      <w:r>
        <w:rPr>
          <w:rFonts w:hint="eastAsia"/>
          <w:b/>
          <w:color w:val="auto"/>
          <w:u w:val="none"/>
        </w:rPr>
        <w:t>6</w:t>
      </w:r>
      <w:r>
        <w:rPr>
          <w:b/>
          <w:color w:val="auto"/>
          <w:u w:val="none"/>
        </w:rPr>
        <w:t>.1.9</w:t>
      </w:r>
      <w:r>
        <w:rPr>
          <w:color w:val="auto"/>
          <w:u w:val="none"/>
        </w:rPr>
        <w:t xml:space="preserve">  </w:t>
      </w:r>
      <w:r>
        <w:rPr>
          <w:color w:val="auto"/>
          <w:u w:val="none"/>
        </w:rPr>
        <w:t>建筑结构平面布置应避免或减少结构整体扭转效应，扭转</w:t>
      </w:r>
      <w:proofErr w:type="gramStart"/>
      <w:r>
        <w:rPr>
          <w:color w:val="auto"/>
          <w:u w:val="none"/>
        </w:rPr>
        <w:t>位移比</w:t>
      </w:r>
      <w:r>
        <w:rPr>
          <w:rFonts w:hint="eastAsia"/>
          <w:color w:val="auto"/>
          <w:u w:val="none"/>
        </w:rPr>
        <w:t>需符合</w:t>
      </w:r>
      <w:proofErr w:type="gramEnd"/>
      <w:r>
        <w:rPr>
          <w:rFonts w:hint="eastAsia"/>
          <w:color w:val="auto"/>
          <w:u w:val="none"/>
        </w:rPr>
        <w:t>国家标准《建筑抗震设计规范》</w:t>
      </w:r>
      <w:r>
        <w:rPr>
          <w:rFonts w:hint="eastAsia"/>
          <w:color w:val="auto"/>
          <w:u w:val="none"/>
        </w:rPr>
        <w:t>GB 50011</w:t>
      </w:r>
      <w:r>
        <w:rPr>
          <w:rFonts w:hint="eastAsia"/>
          <w:color w:val="auto"/>
          <w:u w:val="none"/>
        </w:rPr>
        <w:t>的要求。</w:t>
      </w:r>
    </w:p>
    <w:p w14:paraId="6BE6D082" w14:textId="77777777" w:rsidR="00FA7D14" w:rsidRDefault="00C449A8">
      <w:pPr>
        <w:pStyle w:val="afffc"/>
        <w:ind w:firstLineChars="0" w:firstLine="0"/>
        <w:rPr>
          <w:sz w:val="18"/>
          <w:szCs w:val="18"/>
          <w:u w:val="none"/>
        </w:rPr>
      </w:pPr>
      <w:r>
        <w:rPr>
          <w:rFonts w:hint="eastAsia"/>
          <w:color w:val="auto"/>
          <w:u w:val="none"/>
        </w:rPr>
        <w:t>【条文说明】寺院建筑为位于广东省内的钢筋混凝土建筑时，可参考广东省《高层建筑混凝土结构技术规程》</w:t>
      </w:r>
      <w:r>
        <w:rPr>
          <w:rFonts w:hint="eastAsia"/>
          <w:color w:val="auto"/>
          <w:u w:val="none"/>
        </w:rPr>
        <w:t>DBJ</w:t>
      </w:r>
      <w:r>
        <w:rPr>
          <w:color w:val="auto"/>
          <w:u w:val="none"/>
        </w:rPr>
        <w:t xml:space="preserve"> 15-92</w:t>
      </w:r>
      <w:r>
        <w:rPr>
          <w:rFonts w:hint="eastAsia"/>
          <w:color w:val="auto"/>
          <w:u w:val="none"/>
        </w:rPr>
        <w:t>适当放松扭转位移比限值。一般情况下，钢筋混凝土柱的受压承载力计算不考虑扭转的影响。扭矩作用下钢筋混凝土柱的受压承载力试验表明，当扭转角不大于</w:t>
      </w:r>
      <w:r>
        <w:rPr>
          <w:rFonts w:hint="eastAsia"/>
          <w:color w:val="auto"/>
          <w:u w:val="none"/>
        </w:rPr>
        <w:t>10</w:t>
      </w:r>
      <w:r>
        <w:rPr>
          <w:rFonts w:hint="eastAsia"/>
          <w:color w:val="auto"/>
          <w:u w:val="none"/>
          <w:vertAlign w:val="superscript"/>
        </w:rPr>
        <w:t>-3</w:t>
      </w:r>
      <w:r>
        <w:rPr>
          <w:rFonts w:hint="eastAsia"/>
          <w:color w:val="auto"/>
          <w:u w:val="none"/>
        </w:rPr>
        <w:t>弧度时，</w:t>
      </w:r>
      <w:proofErr w:type="gramStart"/>
      <w:r>
        <w:rPr>
          <w:rFonts w:hint="eastAsia"/>
          <w:color w:val="auto"/>
          <w:u w:val="none"/>
        </w:rPr>
        <w:t>对柱的</w:t>
      </w:r>
      <w:proofErr w:type="gramEnd"/>
      <w:r>
        <w:rPr>
          <w:rFonts w:hint="eastAsia"/>
          <w:color w:val="auto"/>
          <w:u w:val="none"/>
        </w:rPr>
        <w:t>受压承载力无影响。由于试验数量及工况少，偏安</w:t>
      </w:r>
      <w:proofErr w:type="gramStart"/>
      <w:r>
        <w:rPr>
          <w:rFonts w:hint="eastAsia"/>
          <w:color w:val="auto"/>
          <w:u w:val="none"/>
        </w:rPr>
        <w:t>全提出</w:t>
      </w:r>
      <w:proofErr w:type="gramEnd"/>
      <w:r>
        <w:rPr>
          <w:rFonts w:hint="eastAsia"/>
          <w:color w:val="auto"/>
          <w:u w:val="none"/>
        </w:rPr>
        <w:t>楼层相对扭转角限制。结构扭转效应的大小体现于扭转引起的扭转角和扭矩，控制楼层的相对扭转角以保证结构有必要的扭转刚度，力学概念更为清晰。</w:t>
      </w:r>
    </w:p>
    <w:p w14:paraId="10DA09DC"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.1.10</w:t>
      </w:r>
      <w:r>
        <w:rPr>
          <w:rFonts w:eastAsia="仿宋_GB2312"/>
          <w:color w:val="auto"/>
          <w:sz w:val="21"/>
          <w:szCs w:val="21"/>
        </w:rPr>
        <w:t xml:space="preserve">  </w:t>
      </w:r>
      <w:r>
        <w:rPr>
          <w:rFonts w:eastAsia="仿宋_GB2312" w:hint="eastAsia"/>
          <w:color w:val="auto"/>
          <w:sz w:val="21"/>
          <w:szCs w:val="21"/>
        </w:rPr>
        <w:t>寺院建筑采用</w:t>
      </w:r>
      <w:proofErr w:type="gramStart"/>
      <w:r>
        <w:rPr>
          <w:rFonts w:eastAsia="仿宋_GB2312"/>
          <w:color w:val="auto"/>
          <w:sz w:val="21"/>
          <w:szCs w:val="21"/>
        </w:rPr>
        <w:t>艹</w:t>
      </w:r>
      <w:proofErr w:type="gramEnd"/>
      <w:r>
        <w:rPr>
          <w:rFonts w:eastAsia="仿宋_GB2312"/>
          <w:color w:val="auto"/>
          <w:sz w:val="21"/>
          <w:szCs w:val="21"/>
        </w:rPr>
        <w:t>字形、井字形等外伸长度较大的</w:t>
      </w:r>
      <w:r>
        <w:rPr>
          <w:rFonts w:eastAsia="仿宋_GB2312" w:hint="eastAsia"/>
          <w:color w:val="auto"/>
          <w:sz w:val="21"/>
          <w:szCs w:val="21"/>
        </w:rPr>
        <w:t>形式</w:t>
      </w:r>
      <w:r>
        <w:rPr>
          <w:rFonts w:eastAsia="仿宋_GB2312"/>
          <w:color w:val="auto"/>
          <w:sz w:val="21"/>
          <w:szCs w:val="21"/>
        </w:rPr>
        <w:t>，当中央部分楼板有较大削弱时，应加强楼板以及连接部位墙体的构造措施，必要时可</w:t>
      </w:r>
      <w:proofErr w:type="gramStart"/>
      <w:r>
        <w:rPr>
          <w:rFonts w:eastAsia="仿宋_GB2312"/>
          <w:color w:val="auto"/>
          <w:sz w:val="21"/>
          <w:szCs w:val="21"/>
        </w:rPr>
        <w:t>在外伸段凹槽</w:t>
      </w:r>
      <w:proofErr w:type="gramEnd"/>
      <w:r>
        <w:rPr>
          <w:rFonts w:eastAsia="仿宋_GB2312"/>
          <w:color w:val="auto"/>
          <w:sz w:val="21"/>
          <w:szCs w:val="21"/>
        </w:rPr>
        <w:t>处设置</w:t>
      </w:r>
      <w:proofErr w:type="gramStart"/>
      <w:r>
        <w:rPr>
          <w:rFonts w:eastAsia="仿宋_GB2312"/>
          <w:color w:val="auto"/>
          <w:sz w:val="21"/>
          <w:szCs w:val="21"/>
        </w:rPr>
        <w:t>连系</w:t>
      </w:r>
      <w:proofErr w:type="gramEnd"/>
      <w:r>
        <w:rPr>
          <w:rFonts w:eastAsia="仿宋_GB2312"/>
          <w:color w:val="auto"/>
          <w:sz w:val="21"/>
          <w:szCs w:val="21"/>
        </w:rPr>
        <w:t>梁或</w:t>
      </w:r>
      <w:proofErr w:type="gramStart"/>
      <w:r>
        <w:rPr>
          <w:rFonts w:eastAsia="仿宋_GB2312"/>
          <w:color w:val="auto"/>
          <w:sz w:val="21"/>
          <w:szCs w:val="21"/>
        </w:rPr>
        <w:t>连系板</w:t>
      </w:r>
      <w:r>
        <w:rPr>
          <w:rFonts w:eastAsia="仿宋_GB2312" w:hint="eastAsia"/>
          <w:color w:val="auto"/>
          <w:sz w:val="21"/>
          <w:szCs w:val="21"/>
        </w:rPr>
        <w:t>加强</w:t>
      </w:r>
      <w:proofErr w:type="gramEnd"/>
      <w:r>
        <w:rPr>
          <w:rFonts w:eastAsia="仿宋_GB2312" w:hint="eastAsia"/>
          <w:color w:val="auto"/>
          <w:sz w:val="21"/>
          <w:szCs w:val="21"/>
        </w:rPr>
        <w:t>整体性</w:t>
      </w:r>
      <w:r>
        <w:rPr>
          <w:rFonts w:eastAsia="仿宋_GB2312"/>
          <w:color w:val="auto"/>
          <w:sz w:val="21"/>
          <w:szCs w:val="21"/>
        </w:rPr>
        <w:t>。</w:t>
      </w:r>
    </w:p>
    <w:p w14:paraId="17B8EF80" w14:textId="77777777" w:rsidR="00FA7D14" w:rsidRDefault="00C449A8">
      <w:pPr>
        <w:pStyle w:val="afffa"/>
        <w:spacing w:after="93"/>
        <w:ind w:firstLineChars="0" w:firstLine="0"/>
      </w:pPr>
      <w:r>
        <w:rPr>
          <w:rFonts w:hint="eastAsia"/>
        </w:rPr>
        <w:t>【条文说明】当外伸部分建筑未能承担自身的水平地震作用，需通过中央部分楼板和其他部分的抗侧力结构共同抵抗侧向力时，应采用符合实际情况的计算模型计算连接部位的内力并校核其承载力。</w:t>
      </w:r>
    </w:p>
    <w:p w14:paraId="2CC8CC48"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.1.11</w:t>
      </w:r>
      <w:r>
        <w:rPr>
          <w:rFonts w:eastAsia="仿宋_GB2312"/>
          <w:color w:val="auto"/>
          <w:sz w:val="21"/>
          <w:szCs w:val="21"/>
        </w:rPr>
        <w:t xml:space="preserve">  </w:t>
      </w:r>
      <w:r>
        <w:rPr>
          <w:rFonts w:eastAsia="仿宋_GB2312" w:hint="eastAsia"/>
          <w:color w:val="auto"/>
          <w:sz w:val="21"/>
          <w:szCs w:val="21"/>
        </w:rPr>
        <w:t>根据寺院建筑体型及需要，</w:t>
      </w:r>
      <w:r>
        <w:rPr>
          <w:rFonts w:eastAsia="仿宋_GB2312"/>
          <w:color w:val="auto"/>
          <w:sz w:val="21"/>
          <w:szCs w:val="21"/>
        </w:rPr>
        <w:t>采用</w:t>
      </w:r>
      <w:r>
        <w:rPr>
          <w:rFonts w:eastAsia="仿宋_GB2312" w:hint="eastAsia"/>
          <w:color w:val="auto"/>
          <w:sz w:val="21"/>
          <w:szCs w:val="21"/>
        </w:rPr>
        <w:t>增加钢筋混凝土结构的施工</w:t>
      </w:r>
      <w:proofErr w:type="gramStart"/>
      <w:r>
        <w:rPr>
          <w:rFonts w:eastAsia="仿宋_GB2312" w:hint="eastAsia"/>
          <w:color w:val="auto"/>
          <w:sz w:val="21"/>
          <w:szCs w:val="21"/>
        </w:rPr>
        <w:t>后浇带等</w:t>
      </w:r>
      <w:proofErr w:type="gramEnd"/>
      <w:r>
        <w:rPr>
          <w:rFonts w:eastAsia="仿宋_GB2312" w:hint="eastAsia"/>
          <w:color w:val="auto"/>
          <w:sz w:val="21"/>
          <w:szCs w:val="21"/>
        </w:rPr>
        <w:t>相应</w:t>
      </w:r>
      <w:r>
        <w:rPr>
          <w:rFonts w:eastAsia="仿宋_GB2312"/>
          <w:color w:val="auto"/>
          <w:sz w:val="21"/>
          <w:szCs w:val="21"/>
        </w:rPr>
        <w:t>构造和施工措施减少温差和混凝土收缩对结构的影响</w:t>
      </w:r>
      <w:r>
        <w:rPr>
          <w:rFonts w:eastAsia="仿宋_GB2312" w:hint="eastAsia"/>
          <w:color w:val="auto"/>
          <w:sz w:val="21"/>
          <w:szCs w:val="21"/>
        </w:rPr>
        <w:t>，对大悬挑屋面应加强养护。</w:t>
      </w:r>
      <w:r>
        <w:rPr>
          <w:rFonts w:eastAsia="仿宋_GB2312"/>
          <w:color w:val="auto"/>
          <w:sz w:val="21"/>
          <w:szCs w:val="21"/>
        </w:rPr>
        <w:t xml:space="preserve"> </w:t>
      </w:r>
    </w:p>
    <w:p w14:paraId="2E51A446" w14:textId="77777777" w:rsidR="00FA7D14" w:rsidRDefault="00C449A8">
      <w:pPr>
        <w:pStyle w:val="Default"/>
        <w:rPr>
          <w:rFonts w:eastAsia="仿宋_GB2312"/>
          <w:color w:val="auto"/>
        </w:rPr>
      </w:pPr>
      <w:r>
        <w:rPr>
          <w:rFonts w:eastAsiaTheme="minorEastAsia" w:hint="eastAsia"/>
          <w:color w:val="auto"/>
          <w:kern w:val="2"/>
          <w:sz w:val="21"/>
          <w:szCs w:val="21"/>
        </w:rPr>
        <w:t>【条文说明】</w:t>
      </w:r>
      <w:r>
        <w:rPr>
          <w:color w:val="auto"/>
          <w:kern w:val="2"/>
          <w:sz w:val="21"/>
          <w:szCs w:val="22"/>
        </w:rPr>
        <w:t>根据大量的工</w:t>
      </w:r>
      <w:r>
        <w:rPr>
          <w:color w:val="auto"/>
          <w:kern w:val="2"/>
          <w:sz w:val="21"/>
          <w:szCs w:val="22"/>
        </w:rPr>
        <w:t>程实践，</w:t>
      </w:r>
      <w:r>
        <w:rPr>
          <w:rFonts w:hint="eastAsia"/>
          <w:color w:val="auto"/>
          <w:kern w:val="2"/>
          <w:sz w:val="21"/>
          <w:szCs w:val="22"/>
        </w:rPr>
        <w:t>地下室</w:t>
      </w:r>
      <w:r>
        <w:rPr>
          <w:color w:val="auto"/>
          <w:kern w:val="2"/>
          <w:sz w:val="21"/>
          <w:szCs w:val="22"/>
        </w:rPr>
        <w:t>施工</w:t>
      </w:r>
      <w:proofErr w:type="gramStart"/>
      <w:r>
        <w:rPr>
          <w:color w:val="auto"/>
          <w:kern w:val="2"/>
          <w:sz w:val="21"/>
          <w:szCs w:val="22"/>
        </w:rPr>
        <w:t>后浇带间距</w:t>
      </w:r>
      <w:proofErr w:type="gramEnd"/>
      <w:r>
        <w:rPr>
          <w:color w:val="auto"/>
          <w:kern w:val="2"/>
          <w:sz w:val="21"/>
          <w:szCs w:val="22"/>
        </w:rPr>
        <w:t>太小，对施工组织影响很大，且后</w:t>
      </w:r>
      <w:proofErr w:type="gramStart"/>
      <w:r>
        <w:rPr>
          <w:color w:val="auto"/>
          <w:kern w:val="2"/>
          <w:sz w:val="21"/>
          <w:szCs w:val="22"/>
        </w:rPr>
        <w:t>浇带若</w:t>
      </w:r>
      <w:proofErr w:type="gramEnd"/>
      <w:r>
        <w:rPr>
          <w:color w:val="auto"/>
          <w:kern w:val="2"/>
          <w:sz w:val="21"/>
          <w:szCs w:val="22"/>
        </w:rPr>
        <w:t>处理不当更容易引起底板及楼板的渗漏。</w:t>
      </w:r>
      <w:r>
        <w:rPr>
          <w:rFonts w:hint="eastAsia"/>
          <w:color w:val="auto"/>
          <w:kern w:val="2"/>
          <w:sz w:val="21"/>
          <w:szCs w:val="22"/>
        </w:rPr>
        <w:t>在适当加大</w:t>
      </w:r>
      <w:proofErr w:type="gramStart"/>
      <w:r>
        <w:rPr>
          <w:rFonts w:hint="eastAsia"/>
          <w:color w:val="auto"/>
          <w:kern w:val="2"/>
          <w:sz w:val="21"/>
          <w:szCs w:val="22"/>
        </w:rPr>
        <w:t>后浇带间距</w:t>
      </w:r>
      <w:proofErr w:type="gramEnd"/>
      <w:r>
        <w:rPr>
          <w:rFonts w:hint="eastAsia"/>
          <w:color w:val="auto"/>
          <w:kern w:val="2"/>
          <w:sz w:val="21"/>
          <w:szCs w:val="22"/>
        </w:rPr>
        <w:t>的同时，需有加强养护、避免或减少混凝土收缩的不利影响的配套措施</w:t>
      </w:r>
      <w:r>
        <w:rPr>
          <w:color w:val="auto"/>
          <w:kern w:val="2"/>
          <w:sz w:val="21"/>
          <w:szCs w:val="22"/>
        </w:rPr>
        <w:t>。</w:t>
      </w:r>
    </w:p>
    <w:p w14:paraId="0D17DB2A" w14:textId="77777777" w:rsidR="00FA7D14" w:rsidRDefault="00C449A8">
      <w:pPr>
        <w:pStyle w:val="Default"/>
        <w:rPr>
          <w:rFonts w:eastAsia="仿宋_GB2312"/>
          <w:color w:val="auto"/>
          <w:sz w:val="18"/>
          <w:szCs w:val="18"/>
        </w:rPr>
      </w:pPr>
      <w:r>
        <w:rPr>
          <w:rFonts w:eastAsia="仿宋_GB2312" w:hint="eastAsia"/>
          <w:b/>
          <w:color w:val="auto"/>
          <w:sz w:val="21"/>
          <w:szCs w:val="21"/>
        </w:rPr>
        <w:t>6</w:t>
      </w:r>
      <w:r>
        <w:rPr>
          <w:rFonts w:eastAsia="仿宋_GB2312"/>
          <w:b/>
          <w:color w:val="auto"/>
          <w:sz w:val="21"/>
          <w:szCs w:val="21"/>
        </w:rPr>
        <w:t>.</w:t>
      </w:r>
      <w:r>
        <w:rPr>
          <w:rFonts w:eastAsia="仿宋_GB2312" w:hint="eastAsia"/>
          <w:b/>
          <w:color w:val="auto"/>
          <w:sz w:val="21"/>
          <w:szCs w:val="21"/>
        </w:rPr>
        <w:t>4</w:t>
      </w:r>
      <w:r>
        <w:rPr>
          <w:rFonts w:eastAsia="仿宋_GB2312"/>
          <w:b/>
          <w:color w:val="auto"/>
          <w:sz w:val="21"/>
          <w:szCs w:val="21"/>
        </w:rPr>
        <w:t>.</w:t>
      </w:r>
      <w:r>
        <w:rPr>
          <w:rFonts w:eastAsia="仿宋_GB2312" w:hint="eastAsia"/>
          <w:b/>
          <w:color w:val="auto"/>
          <w:sz w:val="21"/>
          <w:szCs w:val="21"/>
        </w:rPr>
        <w:t>1</w:t>
      </w:r>
      <w:r>
        <w:rPr>
          <w:rFonts w:eastAsia="仿宋_GB2312"/>
          <w:b/>
          <w:color w:val="auto"/>
          <w:sz w:val="21"/>
          <w:szCs w:val="21"/>
        </w:rPr>
        <w:t>2</w:t>
      </w:r>
      <w:r>
        <w:rPr>
          <w:rFonts w:eastAsia="仿宋_GB2312"/>
          <w:color w:val="auto"/>
          <w:sz w:val="21"/>
          <w:szCs w:val="21"/>
        </w:rPr>
        <w:t xml:space="preserve">  </w:t>
      </w:r>
      <w:r>
        <w:rPr>
          <w:rFonts w:eastAsia="仿宋_GB2312" w:hint="eastAsia"/>
          <w:color w:val="auto"/>
          <w:sz w:val="21"/>
          <w:szCs w:val="21"/>
        </w:rPr>
        <w:t>结构的楼层侧向刚度、顶点位移、层间</w:t>
      </w:r>
      <w:proofErr w:type="gramStart"/>
      <w:r>
        <w:rPr>
          <w:rFonts w:eastAsia="仿宋_GB2312" w:hint="eastAsia"/>
          <w:color w:val="auto"/>
          <w:sz w:val="21"/>
          <w:szCs w:val="21"/>
        </w:rPr>
        <w:t>位移角需满足</w:t>
      </w:r>
      <w:proofErr w:type="gramEnd"/>
      <w:r>
        <w:rPr>
          <w:rFonts w:eastAsia="仿宋_GB2312" w:hint="eastAsia"/>
          <w:color w:val="auto"/>
          <w:sz w:val="21"/>
          <w:szCs w:val="21"/>
        </w:rPr>
        <w:t>现行国家相关规范要求。</w:t>
      </w:r>
    </w:p>
    <w:p w14:paraId="673F838B" w14:textId="77777777" w:rsidR="00FA7D14" w:rsidRDefault="00C449A8">
      <w:pPr>
        <w:pStyle w:val="afffc"/>
        <w:ind w:firstLineChars="0" w:firstLine="0"/>
        <w:rPr>
          <w:color w:val="auto"/>
          <w:u w:val="none"/>
        </w:rPr>
      </w:pPr>
      <w:r>
        <w:rPr>
          <w:rFonts w:hint="eastAsia"/>
          <w:color w:val="auto"/>
          <w:u w:val="none"/>
        </w:rPr>
        <w:t>【条文说明】研究表明，层间位移角与结构的受力计算无关，与结构构件的混凝土是否开裂无关。</w:t>
      </w:r>
      <w:r>
        <w:rPr>
          <w:color w:val="auto"/>
          <w:u w:val="none"/>
        </w:rPr>
        <w:t>限制结构层间位移角的主要目的为：</w:t>
      </w:r>
    </w:p>
    <w:p w14:paraId="0AA64890" w14:textId="77777777" w:rsidR="00FA7D14" w:rsidRDefault="00C449A8">
      <w:pPr>
        <w:pStyle w:val="afffc"/>
        <w:ind w:firstLine="420"/>
        <w:rPr>
          <w:color w:val="auto"/>
          <w:u w:val="none"/>
        </w:rPr>
      </w:pPr>
      <w:r>
        <w:rPr>
          <w:color w:val="auto"/>
          <w:u w:val="none"/>
        </w:rPr>
        <w:t>1</w:t>
      </w:r>
      <w:r>
        <w:rPr>
          <w:rFonts w:hint="eastAsia"/>
          <w:color w:val="auto"/>
          <w:u w:val="none"/>
        </w:rPr>
        <w:t xml:space="preserve"> </w:t>
      </w:r>
      <w:r>
        <w:rPr>
          <w:color w:val="auto"/>
          <w:u w:val="none"/>
        </w:rPr>
        <w:t xml:space="preserve"> </w:t>
      </w:r>
      <w:r>
        <w:rPr>
          <w:color w:val="auto"/>
          <w:u w:val="none"/>
        </w:rPr>
        <w:t>避免非结构构件，如幕墙、内隔墙等，因层间位移角过大而</w:t>
      </w:r>
      <w:r>
        <w:rPr>
          <w:rFonts w:hint="eastAsia"/>
          <w:color w:val="auto"/>
          <w:u w:val="none"/>
        </w:rPr>
        <w:t>损</w:t>
      </w:r>
      <w:r>
        <w:rPr>
          <w:color w:val="auto"/>
          <w:u w:val="none"/>
        </w:rPr>
        <w:t>坏。</w:t>
      </w:r>
    </w:p>
    <w:p w14:paraId="283A605B" w14:textId="77777777" w:rsidR="00FA7D14" w:rsidRDefault="00C449A8">
      <w:pPr>
        <w:pStyle w:val="afffc"/>
        <w:ind w:firstLine="420"/>
        <w:rPr>
          <w:color w:val="auto"/>
          <w:u w:val="none"/>
        </w:rPr>
      </w:pPr>
      <w:r>
        <w:rPr>
          <w:color w:val="auto"/>
          <w:u w:val="none"/>
        </w:rPr>
        <w:t>2</w:t>
      </w:r>
      <w:r>
        <w:rPr>
          <w:rFonts w:hint="eastAsia"/>
          <w:color w:val="auto"/>
          <w:u w:val="none"/>
        </w:rPr>
        <w:t xml:space="preserve"> </w:t>
      </w:r>
      <w:r>
        <w:rPr>
          <w:color w:val="auto"/>
          <w:u w:val="none"/>
        </w:rPr>
        <w:t xml:space="preserve"> </w:t>
      </w:r>
      <w:r>
        <w:rPr>
          <w:color w:val="auto"/>
          <w:u w:val="none"/>
        </w:rPr>
        <w:t>避免结构过大的侧向变形加大</w:t>
      </w:r>
      <w:r>
        <w:rPr>
          <w:color w:val="auto"/>
          <w:u w:val="none"/>
        </w:rPr>
        <w:t>P- Δ</w:t>
      </w:r>
      <w:r>
        <w:rPr>
          <w:color w:val="auto"/>
          <w:u w:val="none"/>
        </w:rPr>
        <w:t>效应，不利于结构受力。</w:t>
      </w:r>
    </w:p>
    <w:p w14:paraId="628F44B2" w14:textId="77777777" w:rsidR="00FA7D14" w:rsidRDefault="00C449A8">
      <w:pPr>
        <w:pStyle w:val="afffc"/>
        <w:ind w:firstLine="420"/>
        <w:rPr>
          <w:color w:val="auto"/>
          <w:u w:val="none"/>
        </w:rPr>
      </w:pPr>
      <w:r>
        <w:rPr>
          <w:color w:val="auto"/>
          <w:u w:val="none"/>
        </w:rPr>
        <w:t>3</w:t>
      </w:r>
      <w:r>
        <w:rPr>
          <w:rFonts w:hint="eastAsia"/>
          <w:color w:val="auto"/>
          <w:u w:val="none"/>
        </w:rPr>
        <w:t xml:space="preserve"> </w:t>
      </w:r>
      <w:r>
        <w:rPr>
          <w:color w:val="auto"/>
          <w:u w:val="none"/>
        </w:rPr>
        <w:t xml:space="preserve"> </w:t>
      </w:r>
      <w:r>
        <w:rPr>
          <w:color w:val="auto"/>
          <w:u w:val="none"/>
        </w:rPr>
        <w:t>避免在较大风作用下产生令人不舒服的低频振动。</w:t>
      </w:r>
    </w:p>
    <w:p w14:paraId="2D4B3F00" w14:textId="77777777" w:rsidR="00FA7D14" w:rsidRDefault="00C449A8">
      <w:pPr>
        <w:pStyle w:val="afffc"/>
        <w:ind w:firstLine="420"/>
        <w:rPr>
          <w:color w:val="auto"/>
          <w:u w:val="none"/>
        </w:rPr>
      </w:pPr>
      <w:r>
        <w:rPr>
          <w:color w:val="auto"/>
          <w:u w:val="none"/>
        </w:rPr>
        <w:t>4</w:t>
      </w:r>
      <w:r>
        <w:rPr>
          <w:rFonts w:hint="eastAsia"/>
          <w:color w:val="auto"/>
          <w:u w:val="none"/>
        </w:rPr>
        <w:t xml:space="preserve"> </w:t>
      </w:r>
      <w:r>
        <w:rPr>
          <w:color w:val="auto"/>
          <w:u w:val="none"/>
        </w:rPr>
        <w:t xml:space="preserve"> </w:t>
      </w:r>
      <w:r>
        <w:rPr>
          <w:color w:val="auto"/>
          <w:u w:val="none"/>
        </w:rPr>
        <w:t>避免结构过大的变形影响</w:t>
      </w:r>
      <w:r>
        <w:rPr>
          <w:rFonts w:hint="eastAsia"/>
          <w:color w:val="auto"/>
          <w:u w:val="none"/>
        </w:rPr>
        <w:t>某些</w:t>
      </w:r>
      <w:r>
        <w:rPr>
          <w:color w:val="auto"/>
          <w:u w:val="none"/>
        </w:rPr>
        <w:t>设备的正常运行。</w:t>
      </w:r>
    </w:p>
    <w:p w14:paraId="3ABCB0C7" w14:textId="77777777" w:rsidR="00FA7D14" w:rsidRDefault="00C449A8">
      <w:pPr>
        <w:pStyle w:val="afffc"/>
        <w:ind w:firstLine="420"/>
        <w:rPr>
          <w:color w:val="auto"/>
          <w:u w:val="none"/>
        </w:rPr>
      </w:pPr>
      <w:r>
        <w:rPr>
          <w:rFonts w:hint="eastAsia"/>
          <w:color w:val="auto"/>
          <w:u w:val="none"/>
        </w:rPr>
        <w:t>由此可知，层间位移角限值与结构类型无关。</w:t>
      </w:r>
    </w:p>
    <w:p w14:paraId="73D68A99" w14:textId="77777777" w:rsidR="00FA7D14" w:rsidRDefault="00C449A8">
      <w:pPr>
        <w:pStyle w:val="afffc"/>
        <w:ind w:firstLine="420"/>
        <w:rPr>
          <w:color w:val="auto"/>
          <w:u w:val="none"/>
        </w:rPr>
      </w:pPr>
      <w:r>
        <w:rPr>
          <w:rFonts w:hint="eastAsia"/>
          <w:color w:val="auto"/>
          <w:u w:val="none"/>
        </w:rPr>
        <w:t>如果舒适</w:t>
      </w:r>
      <w:proofErr w:type="gramStart"/>
      <w:r>
        <w:rPr>
          <w:rFonts w:hint="eastAsia"/>
          <w:color w:val="auto"/>
          <w:u w:val="none"/>
        </w:rPr>
        <w:t>度没有</w:t>
      </w:r>
      <w:proofErr w:type="gramEnd"/>
      <w:r>
        <w:rPr>
          <w:rFonts w:hint="eastAsia"/>
          <w:color w:val="auto"/>
          <w:u w:val="none"/>
        </w:rPr>
        <w:t>问题，限值还可放松。风荷载较大的沿海地区，</w:t>
      </w:r>
      <w:proofErr w:type="gramStart"/>
      <w:r>
        <w:rPr>
          <w:rFonts w:hint="eastAsia"/>
          <w:color w:val="auto"/>
          <w:u w:val="none"/>
        </w:rPr>
        <w:t>当结构</w:t>
      </w:r>
      <w:proofErr w:type="gramEnd"/>
      <w:r>
        <w:rPr>
          <w:rFonts w:hint="eastAsia"/>
          <w:color w:val="auto"/>
          <w:u w:val="none"/>
        </w:rPr>
        <w:t>高宽比较大，舒适</w:t>
      </w:r>
      <w:proofErr w:type="gramStart"/>
      <w:r>
        <w:rPr>
          <w:rFonts w:hint="eastAsia"/>
          <w:color w:val="auto"/>
          <w:u w:val="none"/>
        </w:rPr>
        <w:t>度未能</w:t>
      </w:r>
      <w:proofErr w:type="gramEnd"/>
      <w:r>
        <w:rPr>
          <w:rFonts w:hint="eastAsia"/>
          <w:color w:val="auto"/>
          <w:u w:val="none"/>
        </w:rPr>
        <w:t>满足要求时，可以采用增加结构侧向刚度、采用风</w:t>
      </w:r>
      <w:proofErr w:type="gramStart"/>
      <w:r>
        <w:rPr>
          <w:rFonts w:hint="eastAsia"/>
          <w:color w:val="auto"/>
          <w:u w:val="none"/>
        </w:rPr>
        <w:t>振控制</w:t>
      </w:r>
      <w:proofErr w:type="gramEnd"/>
      <w:r>
        <w:rPr>
          <w:rFonts w:hint="eastAsia"/>
          <w:color w:val="auto"/>
          <w:u w:val="none"/>
        </w:rPr>
        <w:t>措施等来提高结构的舒适度。</w:t>
      </w:r>
    </w:p>
    <w:p w14:paraId="088FF44A" w14:textId="77777777" w:rsidR="00FA7D14" w:rsidRDefault="00C449A8">
      <w:pPr>
        <w:pStyle w:val="GD0"/>
      </w:pPr>
      <w:r>
        <w:rPr>
          <w:rFonts w:hint="eastAsia"/>
          <w:b/>
        </w:rPr>
        <w:t>6</w:t>
      </w:r>
      <w:r>
        <w:rPr>
          <w:b/>
        </w:rPr>
        <w:t>.</w:t>
      </w:r>
      <w:r>
        <w:rPr>
          <w:rFonts w:hint="eastAsia"/>
          <w:b/>
        </w:rPr>
        <w:t>4</w:t>
      </w:r>
      <w:r>
        <w:rPr>
          <w:b/>
        </w:rPr>
        <w:t>.15</w:t>
      </w:r>
      <w:r>
        <w:t xml:space="preserve">  </w:t>
      </w:r>
      <w:r>
        <w:rPr>
          <w:rFonts w:hint="eastAsia"/>
        </w:rPr>
        <w:t>寺院</w:t>
      </w:r>
      <w:r>
        <w:t>建筑应满足风振舒适度要求。</w:t>
      </w:r>
    </w:p>
    <w:p w14:paraId="159B7328" w14:textId="77777777" w:rsidR="00FA7D14" w:rsidRDefault="00C449A8">
      <w:pPr>
        <w:pStyle w:val="afffc"/>
        <w:ind w:firstLineChars="0" w:firstLine="0"/>
        <w:rPr>
          <w:color w:val="auto"/>
          <w:u w:val="none"/>
        </w:rPr>
      </w:pPr>
      <w:r>
        <w:rPr>
          <w:rFonts w:hint="eastAsia"/>
          <w:color w:val="auto"/>
          <w:u w:val="none"/>
        </w:rPr>
        <w:lastRenderedPageBreak/>
        <w:t>【条文说明】</w:t>
      </w:r>
      <w:r>
        <w:rPr>
          <w:color w:val="auto"/>
          <w:u w:val="none"/>
        </w:rPr>
        <w:t>在现行国家或地方《建筑结构荷载规范》规定的</w:t>
      </w:r>
      <w:r>
        <w:rPr>
          <w:color w:val="auto"/>
          <w:u w:val="none"/>
        </w:rPr>
        <w:t>10</w:t>
      </w:r>
      <w:r>
        <w:rPr>
          <w:color w:val="auto"/>
          <w:u w:val="none"/>
        </w:rPr>
        <w:t>年一遇的风荷载标准</w:t>
      </w:r>
      <w:proofErr w:type="gramStart"/>
      <w:r>
        <w:rPr>
          <w:color w:val="auto"/>
          <w:u w:val="none"/>
        </w:rPr>
        <w:t>值作用</w:t>
      </w:r>
      <w:proofErr w:type="gramEnd"/>
      <w:r>
        <w:rPr>
          <w:color w:val="auto"/>
          <w:u w:val="none"/>
        </w:rPr>
        <w:t>下，结构顶点的顺</w:t>
      </w:r>
      <w:r>
        <w:rPr>
          <w:color w:val="auto"/>
          <w:u w:val="none"/>
        </w:rPr>
        <w:t>风向和</w:t>
      </w:r>
      <w:proofErr w:type="gramStart"/>
      <w:r>
        <w:rPr>
          <w:color w:val="auto"/>
          <w:u w:val="none"/>
        </w:rPr>
        <w:t>横风向</w:t>
      </w:r>
      <w:proofErr w:type="gramEnd"/>
      <w:r>
        <w:rPr>
          <w:color w:val="auto"/>
          <w:u w:val="none"/>
        </w:rPr>
        <w:t>振动最大</w:t>
      </w:r>
      <w:proofErr w:type="gramStart"/>
      <w:r>
        <w:rPr>
          <w:color w:val="auto"/>
          <w:u w:val="none"/>
        </w:rPr>
        <w:t>加速度计算值不应</w:t>
      </w:r>
      <w:proofErr w:type="gramEnd"/>
      <w:r>
        <w:rPr>
          <w:color w:val="auto"/>
          <w:u w:val="none"/>
        </w:rPr>
        <w:t>超过</w:t>
      </w:r>
      <w:r>
        <w:rPr>
          <w:rFonts w:hint="eastAsia"/>
          <w:color w:val="auto"/>
          <w:u w:val="none"/>
        </w:rPr>
        <w:t>规范</w:t>
      </w:r>
      <w:r>
        <w:rPr>
          <w:color w:val="auto"/>
          <w:u w:val="none"/>
        </w:rPr>
        <w:t>限值。</w:t>
      </w:r>
      <w:r>
        <w:rPr>
          <w:rFonts w:hint="eastAsia"/>
          <w:color w:val="auto"/>
          <w:u w:val="none"/>
        </w:rPr>
        <w:t>对寺院建筑中涉及文物保护区域，</w:t>
      </w:r>
      <w:r>
        <w:rPr>
          <w:color w:val="auto"/>
          <w:u w:val="none"/>
        </w:rPr>
        <w:t>结构顶点的顺风向和</w:t>
      </w:r>
      <w:proofErr w:type="gramStart"/>
      <w:r>
        <w:rPr>
          <w:color w:val="auto"/>
          <w:u w:val="none"/>
        </w:rPr>
        <w:t>横风向</w:t>
      </w:r>
      <w:proofErr w:type="gramEnd"/>
      <w:r>
        <w:rPr>
          <w:color w:val="auto"/>
          <w:u w:val="none"/>
        </w:rPr>
        <w:t>振动最大加速度可按现行国家</w:t>
      </w:r>
      <w:r>
        <w:rPr>
          <w:rFonts w:hint="eastAsia"/>
          <w:color w:val="auto"/>
          <w:u w:val="none"/>
        </w:rPr>
        <w:t>规定</w:t>
      </w:r>
      <w:r>
        <w:rPr>
          <w:color w:val="auto"/>
          <w:u w:val="none"/>
        </w:rPr>
        <w:t>计算</w:t>
      </w:r>
      <w:r>
        <w:rPr>
          <w:rFonts w:hint="eastAsia"/>
          <w:color w:val="auto"/>
          <w:u w:val="none"/>
        </w:rPr>
        <w:t>，</w:t>
      </w:r>
      <w:r>
        <w:rPr>
          <w:color w:val="auto"/>
          <w:u w:val="none"/>
        </w:rPr>
        <w:t>阻尼比宜取</w:t>
      </w:r>
      <w:r>
        <w:rPr>
          <w:color w:val="auto"/>
          <w:u w:val="none"/>
        </w:rPr>
        <w:t>0.01</w:t>
      </w:r>
      <w:r>
        <w:rPr>
          <w:color w:val="auto"/>
          <w:u w:val="none"/>
        </w:rPr>
        <w:t>～</w:t>
      </w:r>
      <w:r>
        <w:rPr>
          <w:color w:val="auto"/>
          <w:u w:val="none"/>
        </w:rPr>
        <w:t>0.02</w:t>
      </w:r>
      <w:r>
        <w:rPr>
          <w:color w:val="auto"/>
          <w:u w:val="none"/>
        </w:rPr>
        <w:t>，也可通过风洞试验结果判断确定。</w:t>
      </w:r>
    </w:p>
    <w:p w14:paraId="079D88D2"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w:t>
      </w:r>
      <w:r>
        <w:rPr>
          <w:rFonts w:eastAsia="仿宋_GB2312" w:hint="eastAsia"/>
          <w:b/>
          <w:color w:val="auto"/>
          <w:sz w:val="21"/>
          <w:szCs w:val="21"/>
        </w:rPr>
        <w:t>4</w:t>
      </w:r>
      <w:r>
        <w:rPr>
          <w:rFonts w:eastAsia="仿宋_GB2312"/>
          <w:b/>
          <w:color w:val="auto"/>
          <w:sz w:val="21"/>
          <w:szCs w:val="21"/>
        </w:rPr>
        <w:t>.16</w:t>
      </w:r>
      <w:r>
        <w:rPr>
          <w:rFonts w:eastAsia="仿宋_GB2312"/>
          <w:color w:val="auto"/>
          <w:sz w:val="21"/>
          <w:szCs w:val="21"/>
        </w:rPr>
        <w:t xml:space="preserve">  </w:t>
      </w:r>
      <w:r>
        <w:rPr>
          <w:rFonts w:eastAsia="仿宋_GB2312"/>
          <w:color w:val="auto"/>
          <w:sz w:val="21"/>
          <w:szCs w:val="21"/>
        </w:rPr>
        <w:t>体型复杂、结构布置复杂建筑结构，应采用至少两个不同</w:t>
      </w:r>
      <w:r>
        <w:rPr>
          <w:rFonts w:eastAsia="仿宋_GB2312" w:hint="eastAsia"/>
          <w:color w:val="auto"/>
          <w:sz w:val="21"/>
          <w:szCs w:val="21"/>
        </w:rPr>
        <w:t>单位编制</w:t>
      </w:r>
      <w:r>
        <w:rPr>
          <w:rFonts w:eastAsia="仿宋_GB2312"/>
          <w:color w:val="auto"/>
          <w:sz w:val="21"/>
          <w:szCs w:val="21"/>
        </w:rPr>
        <w:t>的结构分析软件进行整体计算</w:t>
      </w:r>
      <w:r>
        <w:rPr>
          <w:rFonts w:eastAsia="仿宋_GB2312" w:hint="eastAsia"/>
          <w:color w:val="auto"/>
          <w:sz w:val="21"/>
          <w:szCs w:val="21"/>
        </w:rPr>
        <w:t>，不同结构分析软件之间弹性计算结果的差异不应过大</w:t>
      </w:r>
      <w:r>
        <w:rPr>
          <w:rFonts w:eastAsia="仿宋_GB2312"/>
          <w:color w:val="auto"/>
          <w:sz w:val="21"/>
          <w:szCs w:val="21"/>
        </w:rPr>
        <w:t>。</w:t>
      </w:r>
    </w:p>
    <w:p w14:paraId="4196981C" w14:textId="77777777" w:rsidR="00FA7D14" w:rsidRDefault="00C449A8">
      <w:pPr>
        <w:pStyle w:val="afffa"/>
        <w:spacing w:after="93"/>
        <w:ind w:firstLineChars="0" w:firstLine="0"/>
      </w:pPr>
      <w:r>
        <w:rPr>
          <w:rFonts w:eastAsia="仿宋_GB2312" w:hint="eastAsia"/>
        </w:rPr>
        <w:t>【</w:t>
      </w:r>
      <w:r>
        <w:rPr>
          <w:rFonts w:hint="eastAsia"/>
        </w:rPr>
        <w:t>条文说明</w:t>
      </w:r>
      <w:r>
        <w:rPr>
          <w:rFonts w:eastAsia="仿宋_GB2312" w:hint="eastAsia"/>
        </w:rPr>
        <w:t>】</w:t>
      </w:r>
      <w:r>
        <w:rPr>
          <w:rFonts w:hint="eastAsia"/>
        </w:rPr>
        <w:t>如结构弹性分析的结果差异较大，应分析原因，必要时用第三个计算软件进行校核。一般认为总质量、前三个自振周期相差</w:t>
      </w:r>
      <w:r>
        <w:rPr>
          <w:rFonts w:hint="eastAsia"/>
        </w:rPr>
        <w:t>8%</w:t>
      </w:r>
      <w:r>
        <w:rPr>
          <w:rFonts w:hint="eastAsia"/>
        </w:rPr>
        <w:t>以上，反应谱法计算的基底剪力、倾覆</w:t>
      </w:r>
      <w:r>
        <w:rPr>
          <w:rFonts w:hint="eastAsia"/>
        </w:rPr>
        <w:t>弯矩相差</w:t>
      </w:r>
      <w:r>
        <w:rPr>
          <w:rFonts w:hint="eastAsia"/>
        </w:rPr>
        <w:t>15%</w:t>
      </w:r>
      <w:r>
        <w:rPr>
          <w:rFonts w:hint="eastAsia"/>
        </w:rPr>
        <w:t>以上为差异较大。</w:t>
      </w:r>
    </w:p>
    <w:p w14:paraId="49565060" w14:textId="77777777" w:rsidR="00FA7D14" w:rsidRDefault="00FA7D14">
      <w:pPr>
        <w:pStyle w:val="afffa"/>
        <w:spacing w:after="93"/>
        <w:ind w:firstLine="420"/>
        <w:rPr>
          <w:rFonts w:eastAsia="仿宋_GB2312"/>
        </w:rPr>
      </w:pPr>
    </w:p>
    <w:p w14:paraId="0F56436D" w14:textId="77777777" w:rsidR="00FA7D14" w:rsidRDefault="00C449A8">
      <w:pPr>
        <w:pStyle w:val="aff8"/>
        <w:spacing w:line="276" w:lineRule="auto"/>
      </w:pPr>
      <w:bookmarkStart w:id="139" w:name="_Toc311455493"/>
      <w:bookmarkStart w:id="140" w:name="_Toc345101912"/>
      <w:bookmarkStart w:id="141" w:name="_Toc93505390"/>
      <w:r>
        <w:t xml:space="preserve">6.2  </w:t>
      </w:r>
      <w:bookmarkEnd w:id="139"/>
      <w:bookmarkEnd w:id="140"/>
      <w:r>
        <w:rPr>
          <w:rFonts w:hint="eastAsia"/>
        </w:rPr>
        <w:t>材料</w:t>
      </w:r>
      <w:bookmarkEnd w:id="141"/>
    </w:p>
    <w:p w14:paraId="7B656A2F" w14:textId="77777777" w:rsidR="00FA7D14" w:rsidRDefault="00C449A8">
      <w:pPr>
        <w:pStyle w:val="Default"/>
        <w:rPr>
          <w:rFonts w:eastAsia="仿宋_GB2312"/>
          <w:color w:val="auto"/>
          <w:sz w:val="21"/>
          <w:szCs w:val="21"/>
        </w:rPr>
      </w:pPr>
      <w:r>
        <w:rPr>
          <w:rFonts w:eastAsia="仿宋_GB2312"/>
          <w:b/>
          <w:color w:val="auto"/>
          <w:sz w:val="21"/>
          <w:szCs w:val="21"/>
        </w:rPr>
        <w:t>6.2.1</w:t>
      </w:r>
      <w:r>
        <w:rPr>
          <w:rFonts w:eastAsia="仿宋_GB2312"/>
          <w:color w:val="auto"/>
          <w:sz w:val="21"/>
          <w:szCs w:val="21"/>
        </w:rPr>
        <w:t xml:space="preserve">  </w:t>
      </w:r>
      <w:r>
        <w:rPr>
          <w:rFonts w:eastAsia="仿宋_GB2312"/>
          <w:color w:val="auto"/>
          <w:sz w:val="21"/>
          <w:szCs w:val="21"/>
        </w:rPr>
        <w:t>建筑混凝土结构宜采用高强高性能结构材料，</w:t>
      </w:r>
      <w:r>
        <w:rPr>
          <w:rFonts w:eastAsia="仿宋_GB2312" w:hint="eastAsia"/>
          <w:color w:val="auto"/>
          <w:sz w:val="21"/>
          <w:szCs w:val="21"/>
        </w:rPr>
        <w:t>根据寺院设计年限确定</w:t>
      </w:r>
      <w:r>
        <w:rPr>
          <w:rFonts w:eastAsia="仿宋_GB2312"/>
          <w:color w:val="auto"/>
          <w:sz w:val="21"/>
          <w:szCs w:val="21"/>
        </w:rPr>
        <w:t>结构的耐久性。</w:t>
      </w:r>
    </w:p>
    <w:p w14:paraId="7CA7991D"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.2.2</w:t>
      </w:r>
      <w:r>
        <w:rPr>
          <w:rFonts w:eastAsia="仿宋_GB2312"/>
          <w:color w:val="auto"/>
          <w:sz w:val="21"/>
          <w:szCs w:val="21"/>
        </w:rPr>
        <w:t xml:space="preserve">  </w:t>
      </w:r>
      <w:r>
        <w:rPr>
          <w:rFonts w:eastAsia="仿宋_GB2312"/>
          <w:color w:val="auto"/>
          <w:sz w:val="21"/>
          <w:szCs w:val="21"/>
        </w:rPr>
        <w:t>结构用混凝土强度等级应符合下列规定：</w:t>
      </w:r>
    </w:p>
    <w:p w14:paraId="44A9DA1B" w14:textId="77777777" w:rsidR="00FA7D14" w:rsidRDefault="00C449A8">
      <w:pPr>
        <w:pStyle w:val="GD"/>
        <w:ind w:firstLine="422"/>
      </w:pPr>
      <w:r>
        <w:rPr>
          <w:b/>
        </w:rPr>
        <w:t>1</w:t>
      </w:r>
      <w:r>
        <w:t xml:space="preserve">  </w:t>
      </w:r>
      <w:r>
        <w:rPr>
          <w:rFonts w:hint="eastAsia"/>
        </w:rPr>
        <w:t>素混凝土结构的混凝土强度等级不应低于</w:t>
      </w:r>
      <w:r>
        <w:rPr>
          <w:rFonts w:hint="eastAsia"/>
        </w:rPr>
        <w:t>C</w:t>
      </w:r>
      <w:r>
        <w:t>20</w:t>
      </w:r>
      <w:r>
        <w:rPr>
          <w:rFonts w:hint="eastAsia"/>
        </w:rPr>
        <w:t>，钢筋混凝土结构</w:t>
      </w:r>
      <w:r>
        <w:t>混凝土强度等级不应低于</w:t>
      </w:r>
      <w:r>
        <w:t>C25</w:t>
      </w:r>
      <w:r>
        <w:rPr>
          <w:rFonts w:hint="eastAsia"/>
        </w:rPr>
        <w:t>，</w:t>
      </w:r>
      <w:r>
        <w:t>抗震设计时</w:t>
      </w:r>
      <w:r>
        <w:rPr>
          <w:rFonts w:hint="eastAsia"/>
        </w:rPr>
        <w:t>不宜</w:t>
      </w:r>
      <w:r>
        <w:t>低于</w:t>
      </w:r>
      <w:r>
        <w:t>C30</w:t>
      </w:r>
      <w:r>
        <w:rPr>
          <w:rFonts w:hint="eastAsia"/>
        </w:rPr>
        <w:t>。</w:t>
      </w:r>
    </w:p>
    <w:p w14:paraId="43211F4A" w14:textId="77777777" w:rsidR="00FA7D14" w:rsidRDefault="00C449A8">
      <w:pPr>
        <w:pStyle w:val="GD"/>
        <w:ind w:firstLine="422"/>
      </w:pPr>
      <w:r>
        <w:rPr>
          <w:b/>
        </w:rPr>
        <w:t>2</w:t>
      </w:r>
      <w:r>
        <w:t xml:space="preserve">  </w:t>
      </w:r>
      <w:r>
        <w:t>抗震构造等级一级或特一级的</w:t>
      </w:r>
      <w:r>
        <w:rPr>
          <w:rFonts w:hint="eastAsia"/>
        </w:rPr>
        <w:t>竖向构件</w:t>
      </w:r>
      <w:r>
        <w:t>混凝土强度不应低于</w:t>
      </w:r>
      <w:r>
        <w:t>C30</w:t>
      </w:r>
      <w:r>
        <w:rPr>
          <w:rFonts w:hint="eastAsia"/>
        </w:rPr>
        <w:t>。</w:t>
      </w:r>
    </w:p>
    <w:p w14:paraId="68BA3FC8" w14:textId="77777777" w:rsidR="00FA7D14" w:rsidRDefault="00C449A8">
      <w:pPr>
        <w:pStyle w:val="GD"/>
        <w:ind w:firstLine="422"/>
      </w:pPr>
      <w:r>
        <w:rPr>
          <w:b/>
        </w:rPr>
        <w:t>3</w:t>
      </w:r>
      <w:r>
        <w:t xml:space="preserve">  </w:t>
      </w:r>
      <w:r>
        <w:t>预应力混凝土结构的混凝土强度等级不宜低于</w:t>
      </w:r>
      <w:r>
        <w:t>C40</w:t>
      </w:r>
      <w:r>
        <w:rPr>
          <w:rFonts w:hint="eastAsia"/>
        </w:rPr>
        <w:t>。</w:t>
      </w:r>
    </w:p>
    <w:p w14:paraId="4C2DDD0F" w14:textId="77777777" w:rsidR="00FA7D14" w:rsidRDefault="00C449A8">
      <w:pPr>
        <w:pStyle w:val="GD"/>
        <w:ind w:firstLine="422"/>
      </w:pPr>
      <w:r>
        <w:rPr>
          <w:b/>
        </w:rPr>
        <w:t>4</w:t>
      </w:r>
      <w:r>
        <w:t xml:space="preserve">  </w:t>
      </w:r>
      <w:r>
        <w:rPr>
          <w:rFonts w:hint="eastAsia"/>
        </w:rPr>
        <w:t>转换</w:t>
      </w:r>
      <w:r>
        <w:t>梁、柱等转换结构</w:t>
      </w:r>
      <w:r>
        <w:rPr>
          <w:rFonts w:hint="eastAsia"/>
        </w:rPr>
        <w:t>构件</w:t>
      </w:r>
      <w:r>
        <w:t>的混凝土强度等级不</w:t>
      </w:r>
      <w:r>
        <w:rPr>
          <w:rFonts w:hint="eastAsia"/>
        </w:rPr>
        <w:t>宜</w:t>
      </w:r>
      <w:r>
        <w:t>低于</w:t>
      </w:r>
      <w:r>
        <w:t>C</w:t>
      </w:r>
      <w:r>
        <w:rPr>
          <w:rFonts w:hint="eastAsia"/>
        </w:rPr>
        <w:t>35</w:t>
      </w:r>
      <w:r>
        <w:rPr>
          <w:rFonts w:hint="eastAsia"/>
        </w:rPr>
        <w:t>。</w:t>
      </w:r>
    </w:p>
    <w:p w14:paraId="16865687"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.2.3</w:t>
      </w:r>
      <w:r>
        <w:rPr>
          <w:rFonts w:eastAsia="仿宋_GB2312" w:hint="eastAsia"/>
          <w:color w:val="auto"/>
          <w:sz w:val="21"/>
          <w:szCs w:val="21"/>
        </w:rPr>
        <w:t xml:space="preserve">  </w:t>
      </w:r>
      <w:r>
        <w:rPr>
          <w:rFonts w:eastAsia="仿宋_GB2312"/>
          <w:color w:val="auto"/>
          <w:sz w:val="21"/>
          <w:szCs w:val="21"/>
        </w:rPr>
        <w:t>钢筋宜优先采用</w:t>
      </w:r>
      <w:r>
        <w:rPr>
          <w:rFonts w:eastAsia="仿宋_GB2312"/>
          <w:color w:val="auto"/>
          <w:sz w:val="21"/>
          <w:szCs w:val="21"/>
        </w:rPr>
        <w:t>HRB400</w:t>
      </w:r>
      <w:r>
        <w:rPr>
          <w:rFonts w:eastAsia="仿宋_GB2312"/>
          <w:color w:val="auto"/>
          <w:sz w:val="21"/>
          <w:szCs w:val="21"/>
        </w:rPr>
        <w:t>级</w:t>
      </w:r>
      <w:r>
        <w:rPr>
          <w:rFonts w:eastAsia="仿宋_GB2312" w:hint="eastAsia"/>
          <w:color w:val="auto"/>
          <w:sz w:val="21"/>
          <w:szCs w:val="21"/>
        </w:rPr>
        <w:t>及</w:t>
      </w:r>
      <w:r>
        <w:rPr>
          <w:rFonts w:eastAsia="仿宋_GB2312" w:hint="eastAsia"/>
          <w:color w:val="auto"/>
          <w:sz w:val="21"/>
          <w:szCs w:val="21"/>
        </w:rPr>
        <w:t>HRB500</w:t>
      </w:r>
      <w:r>
        <w:rPr>
          <w:rFonts w:eastAsia="仿宋_GB2312" w:hint="eastAsia"/>
          <w:color w:val="auto"/>
          <w:sz w:val="21"/>
          <w:szCs w:val="21"/>
        </w:rPr>
        <w:t>级</w:t>
      </w:r>
      <w:r>
        <w:rPr>
          <w:rFonts w:eastAsia="仿宋_GB2312"/>
          <w:color w:val="auto"/>
          <w:sz w:val="21"/>
          <w:szCs w:val="21"/>
        </w:rPr>
        <w:t>钢筋</w:t>
      </w:r>
      <w:r>
        <w:rPr>
          <w:rFonts w:eastAsia="仿宋_GB2312" w:hint="eastAsia"/>
          <w:color w:val="auto"/>
          <w:sz w:val="21"/>
          <w:szCs w:val="21"/>
        </w:rPr>
        <w:t>，不得采用</w:t>
      </w:r>
      <w:r>
        <w:rPr>
          <w:rFonts w:eastAsia="仿宋_GB2312" w:hint="eastAsia"/>
          <w:color w:val="auto"/>
          <w:sz w:val="21"/>
          <w:szCs w:val="21"/>
        </w:rPr>
        <w:t>HRB</w:t>
      </w:r>
      <w:r>
        <w:rPr>
          <w:rFonts w:eastAsia="仿宋_GB2312"/>
          <w:color w:val="auto"/>
          <w:sz w:val="21"/>
          <w:szCs w:val="21"/>
        </w:rPr>
        <w:t>335</w:t>
      </w:r>
      <w:r>
        <w:rPr>
          <w:rFonts w:eastAsia="仿宋_GB2312" w:hint="eastAsia"/>
          <w:color w:val="auto"/>
          <w:sz w:val="21"/>
          <w:szCs w:val="21"/>
        </w:rPr>
        <w:t>级</w:t>
      </w:r>
      <w:r>
        <w:rPr>
          <w:rFonts w:eastAsia="仿宋_GB2312"/>
          <w:color w:val="auto"/>
          <w:sz w:val="21"/>
          <w:szCs w:val="21"/>
        </w:rPr>
        <w:t>钢筋。</w:t>
      </w:r>
    </w:p>
    <w:p w14:paraId="3AB236DC"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.2.4</w:t>
      </w:r>
      <w:r>
        <w:rPr>
          <w:rFonts w:eastAsia="仿宋_GB2312"/>
          <w:color w:val="auto"/>
          <w:sz w:val="21"/>
          <w:szCs w:val="21"/>
        </w:rPr>
        <w:t xml:space="preserve">  </w:t>
      </w:r>
      <w:r>
        <w:rPr>
          <w:rFonts w:eastAsia="仿宋_GB2312"/>
          <w:color w:val="auto"/>
          <w:sz w:val="21"/>
          <w:szCs w:val="21"/>
        </w:rPr>
        <w:t>混凝土结构的</w:t>
      </w:r>
      <w:r>
        <w:rPr>
          <w:rFonts w:eastAsia="仿宋_GB2312" w:hint="eastAsia"/>
          <w:color w:val="auto"/>
          <w:sz w:val="21"/>
          <w:szCs w:val="21"/>
        </w:rPr>
        <w:t>受力钢筋及其</w:t>
      </w:r>
      <w:r>
        <w:rPr>
          <w:rFonts w:eastAsia="仿宋_GB2312"/>
          <w:color w:val="auto"/>
          <w:sz w:val="21"/>
          <w:szCs w:val="21"/>
        </w:rPr>
        <w:t>性能应符合现行国家标准《混凝土结构设计规范》</w:t>
      </w:r>
      <w:r>
        <w:rPr>
          <w:rFonts w:eastAsia="仿宋_GB2312"/>
          <w:color w:val="auto"/>
          <w:sz w:val="21"/>
          <w:szCs w:val="21"/>
        </w:rPr>
        <w:t>GB</w:t>
      </w:r>
      <w:r>
        <w:rPr>
          <w:rFonts w:eastAsia="仿宋_GB2312" w:hint="eastAsia"/>
          <w:color w:val="auto"/>
          <w:sz w:val="21"/>
          <w:szCs w:val="21"/>
        </w:rPr>
        <w:t xml:space="preserve"> </w:t>
      </w:r>
      <w:r>
        <w:rPr>
          <w:rFonts w:eastAsia="仿宋_GB2312"/>
          <w:color w:val="auto"/>
          <w:sz w:val="21"/>
          <w:szCs w:val="21"/>
        </w:rPr>
        <w:t>50010</w:t>
      </w:r>
      <w:r>
        <w:rPr>
          <w:rFonts w:eastAsia="仿宋_GB2312" w:hint="eastAsia"/>
          <w:color w:val="auto"/>
          <w:sz w:val="21"/>
          <w:szCs w:val="21"/>
        </w:rPr>
        <w:t>的有关规定</w:t>
      </w:r>
      <w:r>
        <w:rPr>
          <w:rFonts w:eastAsia="仿宋_GB2312"/>
          <w:color w:val="auto"/>
          <w:sz w:val="21"/>
          <w:szCs w:val="21"/>
        </w:rPr>
        <w:t>。按一、二、三级抗震构造等级设计的构件，其纵向受力钢筋尚应符合下列规定：</w:t>
      </w:r>
      <w:r>
        <w:rPr>
          <w:rFonts w:eastAsia="仿宋_GB2312"/>
          <w:color w:val="auto"/>
          <w:sz w:val="21"/>
          <w:szCs w:val="21"/>
        </w:rPr>
        <w:t xml:space="preserve">  </w:t>
      </w:r>
    </w:p>
    <w:p w14:paraId="61EF6A24" w14:textId="77777777" w:rsidR="00FA7D14" w:rsidRDefault="00C449A8">
      <w:pPr>
        <w:pStyle w:val="Default"/>
        <w:rPr>
          <w:rFonts w:eastAsia="仿宋_GB2312"/>
          <w:color w:val="auto"/>
          <w:sz w:val="21"/>
          <w:szCs w:val="21"/>
        </w:rPr>
      </w:pPr>
      <w:r>
        <w:rPr>
          <w:rFonts w:eastAsia="仿宋_GB2312"/>
          <w:color w:val="auto"/>
          <w:sz w:val="21"/>
          <w:szCs w:val="21"/>
        </w:rPr>
        <w:t xml:space="preserve">    </w:t>
      </w:r>
      <w:r>
        <w:rPr>
          <w:rFonts w:eastAsia="仿宋_GB2312"/>
          <w:b/>
          <w:color w:val="auto"/>
          <w:sz w:val="21"/>
          <w:szCs w:val="21"/>
        </w:rPr>
        <w:t>1</w:t>
      </w:r>
      <w:r>
        <w:rPr>
          <w:rFonts w:eastAsia="仿宋_GB2312"/>
          <w:color w:val="auto"/>
          <w:sz w:val="21"/>
          <w:szCs w:val="21"/>
        </w:rPr>
        <w:t xml:space="preserve">  </w:t>
      </w:r>
      <w:r>
        <w:rPr>
          <w:rFonts w:eastAsia="仿宋_GB2312"/>
          <w:color w:val="auto"/>
          <w:sz w:val="21"/>
          <w:szCs w:val="21"/>
        </w:rPr>
        <w:t>钢筋的抗拉强度实测值与屈服强度实测值的比值不应小于</w:t>
      </w:r>
      <w:r>
        <w:rPr>
          <w:rFonts w:eastAsia="仿宋_GB2312"/>
          <w:color w:val="auto"/>
          <w:sz w:val="21"/>
          <w:szCs w:val="21"/>
        </w:rPr>
        <w:t>1.25</w:t>
      </w:r>
      <w:r>
        <w:rPr>
          <w:rFonts w:eastAsia="仿宋_GB2312" w:hint="eastAsia"/>
          <w:color w:val="auto"/>
          <w:sz w:val="21"/>
          <w:szCs w:val="21"/>
        </w:rPr>
        <w:t>。</w:t>
      </w:r>
    </w:p>
    <w:p w14:paraId="38C7C736" w14:textId="77777777" w:rsidR="00FA7D14" w:rsidRDefault="00C449A8">
      <w:pPr>
        <w:pStyle w:val="Default"/>
        <w:rPr>
          <w:rFonts w:eastAsia="仿宋_GB2312"/>
          <w:color w:val="auto"/>
          <w:sz w:val="21"/>
          <w:szCs w:val="21"/>
        </w:rPr>
      </w:pPr>
      <w:r>
        <w:rPr>
          <w:rFonts w:eastAsia="仿宋_GB2312"/>
          <w:color w:val="auto"/>
          <w:sz w:val="21"/>
          <w:szCs w:val="21"/>
        </w:rPr>
        <w:t xml:space="preserve">    </w:t>
      </w:r>
      <w:r>
        <w:rPr>
          <w:rFonts w:eastAsia="仿宋_GB2312"/>
          <w:b/>
          <w:color w:val="auto"/>
          <w:sz w:val="21"/>
          <w:szCs w:val="21"/>
        </w:rPr>
        <w:t>2</w:t>
      </w:r>
      <w:r>
        <w:rPr>
          <w:rFonts w:eastAsia="仿宋_GB2312"/>
          <w:color w:val="auto"/>
          <w:sz w:val="21"/>
          <w:szCs w:val="21"/>
        </w:rPr>
        <w:t xml:space="preserve">  </w:t>
      </w:r>
      <w:r>
        <w:rPr>
          <w:rFonts w:eastAsia="仿宋_GB2312"/>
          <w:color w:val="auto"/>
          <w:sz w:val="21"/>
          <w:szCs w:val="21"/>
        </w:rPr>
        <w:t>钢筋的屈服强度实测值与屈服强度标准值的比值不应大于</w:t>
      </w:r>
      <w:r>
        <w:rPr>
          <w:rFonts w:eastAsia="仿宋_GB2312"/>
          <w:color w:val="auto"/>
          <w:sz w:val="21"/>
          <w:szCs w:val="21"/>
        </w:rPr>
        <w:t>1.30</w:t>
      </w:r>
      <w:r>
        <w:rPr>
          <w:rFonts w:eastAsia="仿宋_GB2312" w:hint="eastAsia"/>
          <w:color w:val="auto"/>
          <w:sz w:val="21"/>
          <w:szCs w:val="21"/>
        </w:rPr>
        <w:t>。</w:t>
      </w:r>
    </w:p>
    <w:p w14:paraId="63323E2E" w14:textId="77777777" w:rsidR="00FA7D14" w:rsidRDefault="00C449A8">
      <w:pPr>
        <w:pStyle w:val="Default"/>
        <w:ind w:firstLineChars="200" w:firstLine="422"/>
        <w:rPr>
          <w:rFonts w:eastAsia="仿宋_GB2312"/>
          <w:color w:val="auto"/>
          <w:sz w:val="21"/>
          <w:szCs w:val="21"/>
        </w:rPr>
      </w:pPr>
      <w:r>
        <w:rPr>
          <w:rFonts w:eastAsia="仿宋_GB2312"/>
          <w:b/>
          <w:color w:val="auto"/>
          <w:sz w:val="21"/>
          <w:szCs w:val="21"/>
        </w:rPr>
        <w:t>3</w:t>
      </w:r>
      <w:r>
        <w:rPr>
          <w:rFonts w:eastAsia="仿宋_GB2312"/>
          <w:color w:val="auto"/>
          <w:sz w:val="21"/>
          <w:szCs w:val="21"/>
        </w:rPr>
        <w:t xml:space="preserve">  </w:t>
      </w:r>
      <w:r>
        <w:rPr>
          <w:rFonts w:eastAsia="仿宋_GB2312"/>
          <w:color w:val="auto"/>
          <w:sz w:val="21"/>
          <w:szCs w:val="21"/>
        </w:rPr>
        <w:t>钢筋最大拉力下的总伸长率不应小于</w:t>
      </w:r>
      <w:r>
        <w:rPr>
          <w:rFonts w:eastAsia="仿宋_GB2312"/>
          <w:color w:val="auto"/>
          <w:sz w:val="21"/>
          <w:szCs w:val="21"/>
        </w:rPr>
        <w:t>9 %</w:t>
      </w:r>
      <w:r>
        <w:rPr>
          <w:rFonts w:eastAsia="仿宋_GB2312"/>
          <w:color w:val="auto"/>
          <w:sz w:val="21"/>
          <w:szCs w:val="21"/>
        </w:rPr>
        <w:t>。</w:t>
      </w:r>
    </w:p>
    <w:p w14:paraId="19884334" w14:textId="77777777" w:rsidR="00FA7D14" w:rsidRDefault="00C449A8">
      <w:pPr>
        <w:pStyle w:val="afffb"/>
        <w:rPr>
          <w:color w:val="auto"/>
          <w:u w:val="none"/>
        </w:rPr>
      </w:pPr>
      <w:r>
        <w:rPr>
          <w:rFonts w:hint="eastAsia"/>
          <w:b/>
          <w:color w:val="auto"/>
          <w:u w:val="none"/>
        </w:rPr>
        <w:t>6</w:t>
      </w:r>
      <w:r>
        <w:rPr>
          <w:b/>
          <w:color w:val="auto"/>
          <w:u w:val="none"/>
        </w:rPr>
        <w:t>.2.5</w:t>
      </w:r>
      <w:r>
        <w:rPr>
          <w:color w:val="auto"/>
          <w:u w:val="none"/>
        </w:rPr>
        <w:t xml:space="preserve">  </w:t>
      </w:r>
      <w:r>
        <w:rPr>
          <w:color w:val="auto"/>
          <w:u w:val="none"/>
        </w:rPr>
        <w:t>结构用钢材宜采用</w:t>
      </w:r>
      <w:r>
        <w:rPr>
          <w:color w:val="auto"/>
          <w:u w:val="none"/>
        </w:rPr>
        <w:t>Q355</w:t>
      </w:r>
      <w:r>
        <w:rPr>
          <w:color w:val="auto"/>
          <w:u w:val="none"/>
        </w:rPr>
        <w:t>、</w:t>
      </w:r>
      <w:r>
        <w:rPr>
          <w:rFonts w:hint="eastAsia"/>
          <w:color w:val="auto"/>
          <w:u w:val="none"/>
        </w:rPr>
        <w:t>Q355GJ</w:t>
      </w:r>
      <w:r>
        <w:rPr>
          <w:rFonts w:hint="eastAsia"/>
          <w:color w:val="auto"/>
          <w:u w:val="none"/>
        </w:rPr>
        <w:t>、</w:t>
      </w:r>
      <w:r>
        <w:rPr>
          <w:color w:val="auto"/>
          <w:u w:val="none"/>
        </w:rPr>
        <w:t>Q390</w:t>
      </w:r>
      <w:r>
        <w:rPr>
          <w:color w:val="auto"/>
          <w:u w:val="none"/>
        </w:rPr>
        <w:t>、</w:t>
      </w:r>
      <w:r>
        <w:rPr>
          <w:color w:val="auto"/>
          <w:u w:val="none"/>
        </w:rPr>
        <w:t>Q420</w:t>
      </w:r>
      <w:r>
        <w:rPr>
          <w:color w:val="auto"/>
          <w:u w:val="none"/>
        </w:rPr>
        <w:t>等级</w:t>
      </w:r>
      <w:r>
        <w:rPr>
          <w:rFonts w:hint="eastAsia"/>
          <w:color w:val="auto"/>
          <w:u w:val="none"/>
        </w:rPr>
        <w:t>的</w:t>
      </w:r>
      <w:r>
        <w:rPr>
          <w:color w:val="auto"/>
          <w:u w:val="none"/>
        </w:rPr>
        <w:t>钢材。当构件截面尺寸为刚度或稳定性控制时可采用</w:t>
      </w:r>
      <w:r>
        <w:rPr>
          <w:color w:val="auto"/>
          <w:u w:val="none"/>
        </w:rPr>
        <w:t>Q235</w:t>
      </w:r>
      <w:r>
        <w:rPr>
          <w:color w:val="auto"/>
          <w:u w:val="none"/>
        </w:rPr>
        <w:t>等级</w:t>
      </w:r>
      <w:r>
        <w:rPr>
          <w:rFonts w:hint="eastAsia"/>
          <w:color w:val="auto"/>
          <w:u w:val="none"/>
        </w:rPr>
        <w:t>的</w:t>
      </w:r>
      <w:r>
        <w:rPr>
          <w:color w:val="auto"/>
          <w:u w:val="none"/>
        </w:rPr>
        <w:t>钢材。</w:t>
      </w:r>
    </w:p>
    <w:p w14:paraId="1B86E93A" w14:textId="77777777" w:rsidR="00FA7D14" w:rsidRDefault="00C449A8">
      <w:pPr>
        <w:pStyle w:val="GD"/>
        <w:ind w:firstLineChars="0" w:firstLine="0"/>
      </w:pPr>
      <w:r>
        <w:rPr>
          <w:b/>
        </w:rPr>
        <w:t>6.2.6</w:t>
      </w:r>
      <w:r>
        <w:t xml:space="preserve">  </w:t>
      </w:r>
      <w:r>
        <w:t>砌体</w:t>
      </w:r>
      <w:r>
        <w:rPr>
          <w:rFonts w:hint="eastAsia"/>
        </w:rPr>
        <w:t>结构按现行国家标准《砌体结构设计标准》</w:t>
      </w:r>
      <w:r>
        <w:rPr>
          <w:rFonts w:hint="eastAsia"/>
        </w:rPr>
        <w:t>GB 50</w:t>
      </w:r>
      <w:r>
        <w:t>003</w:t>
      </w:r>
      <w:r>
        <w:rPr>
          <w:rFonts w:hint="eastAsia"/>
        </w:rPr>
        <w:t>确定其材料强度及构造要求；岭南禅宗寺院石结构考虑石材的开采及运输的施工便利性，常采用的石材有花岗岩等</w:t>
      </w:r>
    </w:p>
    <w:p w14:paraId="21AE068D" w14:textId="77777777" w:rsidR="00FA7D14" w:rsidRDefault="00C449A8">
      <w:pPr>
        <w:pStyle w:val="GD"/>
        <w:ind w:firstLineChars="0" w:firstLine="0"/>
      </w:pPr>
      <w:r>
        <w:rPr>
          <w:rFonts w:eastAsiaTheme="minorEastAsia" w:hint="eastAsia"/>
          <w:kern w:val="2"/>
        </w:rPr>
        <w:t>【条文说明】石材强度可采用试验手段确定。</w:t>
      </w:r>
    </w:p>
    <w:p w14:paraId="2C3E16B5" w14:textId="77777777" w:rsidR="00FA7D14" w:rsidRDefault="00C449A8">
      <w:pPr>
        <w:pStyle w:val="GD"/>
        <w:ind w:firstLineChars="0" w:firstLine="0"/>
      </w:pPr>
      <w:r>
        <w:rPr>
          <w:b/>
        </w:rPr>
        <w:t>6.2.7</w:t>
      </w:r>
      <w:r>
        <w:t xml:space="preserve">  </w:t>
      </w:r>
      <w:r>
        <w:rPr>
          <w:rFonts w:hint="eastAsia"/>
        </w:rPr>
        <w:t>木结构按现行国家标准《木结构设计标准》</w:t>
      </w:r>
      <w:r>
        <w:rPr>
          <w:rFonts w:hint="eastAsia"/>
        </w:rPr>
        <w:t>GB 50</w:t>
      </w:r>
      <w:r>
        <w:t>005</w:t>
      </w:r>
      <w:r>
        <w:rPr>
          <w:rFonts w:hint="eastAsia"/>
        </w:rPr>
        <w:t>确定其材料强度及构造要求；岭南禅宗寺</w:t>
      </w:r>
      <w:r>
        <w:rPr>
          <w:rFonts w:hint="eastAsia"/>
        </w:rPr>
        <w:t>院宜根据当地气候优先选用耐久性较好的木材，常用木材如</w:t>
      </w:r>
      <w:r>
        <w:t>印茄木</w:t>
      </w:r>
      <w:r>
        <w:rPr>
          <w:rFonts w:hint="eastAsia"/>
        </w:rPr>
        <w:t>、缅甸柚木、</w:t>
      </w:r>
      <w:r>
        <w:t>杉木</w:t>
      </w:r>
      <w:r>
        <w:rPr>
          <w:rFonts w:hint="eastAsia"/>
        </w:rPr>
        <w:t>等。</w:t>
      </w:r>
      <w:r>
        <w:t xml:space="preserve"> </w:t>
      </w:r>
    </w:p>
    <w:p w14:paraId="64F9DC2B" w14:textId="77777777" w:rsidR="00FA7D14" w:rsidRDefault="00C449A8">
      <w:pPr>
        <w:pStyle w:val="GD"/>
        <w:ind w:firstLineChars="0" w:firstLine="0"/>
      </w:pPr>
      <w:r>
        <w:rPr>
          <w:rFonts w:eastAsiaTheme="minorEastAsia" w:hint="eastAsia"/>
          <w:kern w:val="2"/>
        </w:rPr>
        <w:t>【条文说明】木材强度可参考《结构用木材强度等级》</w:t>
      </w:r>
      <w:r>
        <w:rPr>
          <w:rFonts w:eastAsiaTheme="minorEastAsia" w:hint="eastAsia"/>
          <w:kern w:val="2"/>
        </w:rPr>
        <w:t>LY/T</w:t>
      </w:r>
      <w:r>
        <w:rPr>
          <w:rFonts w:eastAsiaTheme="minorEastAsia"/>
          <w:kern w:val="2"/>
        </w:rPr>
        <w:t xml:space="preserve"> 2383</w:t>
      </w:r>
      <w:r>
        <w:rPr>
          <w:rFonts w:eastAsiaTheme="minorEastAsia" w:hint="eastAsia"/>
          <w:kern w:val="2"/>
        </w:rPr>
        <w:t>规范取值，或采用试验手段确定。</w:t>
      </w:r>
    </w:p>
    <w:p w14:paraId="60804339" w14:textId="77777777" w:rsidR="00FA7D14" w:rsidRDefault="00FA7D14">
      <w:pPr>
        <w:pStyle w:val="GD"/>
        <w:ind w:firstLine="420"/>
        <w:rPr>
          <w:rFonts w:eastAsiaTheme="minorEastAsia"/>
          <w:kern w:val="2"/>
        </w:rPr>
      </w:pPr>
    </w:p>
    <w:p w14:paraId="339FC73C" w14:textId="77777777" w:rsidR="00FA7D14" w:rsidRDefault="00C449A8">
      <w:pPr>
        <w:pStyle w:val="aff8"/>
        <w:spacing w:line="276" w:lineRule="auto"/>
      </w:pPr>
      <w:bookmarkStart w:id="142" w:name="_Toc311455494"/>
      <w:bookmarkStart w:id="143" w:name="_Toc345101913"/>
      <w:bookmarkStart w:id="144" w:name="_Toc93505391"/>
      <w:r>
        <w:t xml:space="preserve">6.3  </w:t>
      </w:r>
      <w:bookmarkEnd w:id="142"/>
      <w:bookmarkEnd w:id="143"/>
      <w:r>
        <w:rPr>
          <w:rFonts w:hint="eastAsia"/>
        </w:rPr>
        <w:t>荷载和水平作用</w:t>
      </w:r>
      <w:bookmarkEnd w:id="144"/>
      <w:r>
        <w:t xml:space="preserve"> </w:t>
      </w:r>
    </w:p>
    <w:p w14:paraId="13AB275C"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3</w:t>
      </w:r>
      <w:r>
        <w:rPr>
          <w:rFonts w:eastAsia="仿宋_GB2312" w:hint="eastAsia"/>
          <w:b/>
          <w:color w:val="auto"/>
          <w:sz w:val="21"/>
          <w:szCs w:val="21"/>
        </w:rPr>
        <w:t xml:space="preserve">.1  </w:t>
      </w:r>
      <w:r>
        <w:rPr>
          <w:rFonts w:eastAsia="仿宋_GB2312" w:hint="eastAsia"/>
          <w:color w:val="auto"/>
          <w:sz w:val="21"/>
          <w:szCs w:val="21"/>
        </w:rPr>
        <w:t>按现行国家标准《建筑工程抗震设防分类标准》</w:t>
      </w:r>
      <w:r>
        <w:rPr>
          <w:rFonts w:eastAsia="仿宋_GB2312" w:hint="eastAsia"/>
          <w:color w:val="auto"/>
          <w:sz w:val="21"/>
          <w:szCs w:val="21"/>
        </w:rPr>
        <w:t>GB 50223</w:t>
      </w:r>
      <w:r>
        <w:rPr>
          <w:rFonts w:eastAsia="仿宋_GB2312" w:hint="eastAsia"/>
          <w:color w:val="auto"/>
          <w:sz w:val="21"/>
          <w:szCs w:val="21"/>
        </w:rPr>
        <w:t>确定其抗震设防类别和相应的抗震设防标准。</w:t>
      </w:r>
    </w:p>
    <w:p w14:paraId="2811B0BE" w14:textId="77777777" w:rsidR="00FA7D14" w:rsidRDefault="00C449A8">
      <w:pPr>
        <w:pStyle w:val="Default"/>
        <w:rPr>
          <w:rFonts w:eastAsia="仿宋_GB2312"/>
          <w:color w:val="auto"/>
          <w:sz w:val="21"/>
          <w:szCs w:val="21"/>
        </w:rPr>
      </w:pPr>
      <w:r>
        <w:rPr>
          <w:rFonts w:eastAsia="仿宋_GB2312" w:hint="eastAsia"/>
          <w:b/>
          <w:color w:val="auto"/>
          <w:sz w:val="21"/>
          <w:szCs w:val="21"/>
        </w:rPr>
        <w:lastRenderedPageBreak/>
        <w:t>6.</w:t>
      </w:r>
      <w:r>
        <w:rPr>
          <w:rFonts w:eastAsia="仿宋_GB2312"/>
          <w:b/>
          <w:color w:val="auto"/>
          <w:sz w:val="21"/>
          <w:szCs w:val="21"/>
        </w:rPr>
        <w:t>3</w:t>
      </w:r>
      <w:r>
        <w:rPr>
          <w:rFonts w:eastAsia="仿宋_GB2312" w:hint="eastAsia"/>
          <w:b/>
          <w:color w:val="auto"/>
          <w:sz w:val="21"/>
          <w:szCs w:val="21"/>
        </w:rPr>
        <w:t>.</w:t>
      </w:r>
      <w:r>
        <w:rPr>
          <w:rFonts w:eastAsia="仿宋_GB2312"/>
          <w:b/>
          <w:color w:val="auto"/>
          <w:sz w:val="21"/>
          <w:szCs w:val="21"/>
        </w:rPr>
        <w:t>2</w:t>
      </w:r>
      <w:r>
        <w:rPr>
          <w:rFonts w:eastAsia="仿宋_GB2312" w:hint="eastAsia"/>
          <w:b/>
          <w:color w:val="auto"/>
          <w:sz w:val="21"/>
          <w:szCs w:val="21"/>
        </w:rPr>
        <w:t xml:space="preserve">  </w:t>
      </w:r>
      <w:r>
        <w:rPr>
          <w:rFonts w:eastAsia="仿宋_GB2312" w:hint="eastAsia"/>
          <w:color w:val="auto"/>
          <w:sz w:val="21"/>
          <w:szCs w:val="21"/>
        </w:rPr>
        <w:t>寺院建筑需满足现行国家标准《建筑结构荷载规范》</w:t>
      </w:r>
      <w:r>
        <w:rPr>
          <w:rFonts w:eastAsia="仿宋_GB2312" w:hint="eastAsia"/>
          <w:color w:val="auto"/>
          <w:sz w:val="21"/>
          <w:szCs w:val="21"/>
        </w:rPr>
        <w:t>GB 50009</w:t>
      </w:r>
      <w:r>
        <w:rPr>
          <w:rFonts w:eastAsia="仿宋_GB2312" w:hint="eastAsia"/>
          <w:color w:val="auto"/>
          <w:sz w:val="21"/>
          <w:szCs w:val="21"/>
        </w:rPr>
        <w:t>荷载取值，寺院基本功能配置尚需满足以下荷载要求。</w:t>
      </w:r>
    </w:p>
    <w:p w14:paraId="49B624F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6</w:t>
      </w:r>
      <w:r>
        <w:rPr>
          <w:rFonts w:eastAsia="仿宋_GB2312"/>
          <w:color w:val="auto"/>
          <w:sz w:val="21"/>
          <w:szCs w:val="21"/>
        </w:rPr>
        <w:t xml:space="preserve">.3.2 </w:t>
      </w:r>
      <w:r>
        <w:rPr>
          <w:rFonts w:eastAsia="仿宋_GB2312" w:hint="eastAsia"/>
          <w:color w:val="auto"/>
          <w:sz w:val="21"/>
          <w:szCs w:val="21"/>
        </w:rPr>
        <w:t>寺院基本功能荷载表</w:t>
      </w:r>
    </w:p>
    <w:tbl>
      <w:tblPr>
        <w:tblW w:w="5000" w:type="pct"/>
        <w:tblBorders>
          <w:top w:val="single" w:sz="6"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664"/>
        <w:gridCol w:w="1109"/>
        <w:gridCol w:w="3595"/>
        <w:gridCol w:w="1159"/>
        <w:gridCol w:w="971"/>
        <w:gridCol w:w="1065"/>
        <w:gridCol w:w="1065"/>
      </w:tblGrid>
      <w:tr w:rsidR="00FA7D14" w14:paraId="421F32CF" w14:textId="77777777">
        <w:trPr>
          <w:trHeight w:val="454"/>
          <w:tblHeader/>
        </w:trPr>
        <w:tc>
          <w:tcPr>
            <w:tcW w:w="345" w:type="pct"/>
            <w:vAlign w:val="center"/>
          </w:tcPr>
          <w:p w14:paraId="6BB4FD8E"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项次</w:t>
            </w:r>
          </w:p>
        </w:tc>
        <w:tc>
          <w:tcPr>
            <w:tcW w:w="2443" w:type="pct"/>
            <w:gridSpan w:val="2"/>
          </w:tcPr>
          <w:p w14:paraId="19702B05" w14:textId="77777777" w:rsidR="00FA7D14" w:rsidRDefault="00C449A8">
            <w:pPr>
              <w:pStyle w:val="Default"/>
              <w:spacing w:before="240"/>
              <w:jc w:val="center"/>
              <w:rPr>
                <w:rFonts w:eastAsia="仿宋_GB2312"/>
                <w:color w:val="auto"/>
                <w:kern w:val="2"/>
                <w:sz w:val="18"/>
                <w:szCs w:val="18"/>
              </w:rPr>
            </w:pPr>
            <w:r>
              <w:rPr>
                <w:rFonts w:eastAsia="仿宋_GB2312" w:hint="eastAsia"/>
                <w:color w:val="auto"/>
                <w:kern w:val="2"/>
                <w:sz w:val="18"/>
                <w:szCs w:val="18"/>
              </w:rPr>
              <w:t>类别</w:t>
            </w:r>
          </w:p>
        </w:tc>
        <w:tc>
          <w:tcPr>
            <w:tcW w:w="602" w:type="pct"/>
            <w:vAlign w:val="center"/>
          </w:tcPr>
          <w:p w14:paraId="7F2F3129"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标准值</w:t>
            </w:r>
          </w:p>
          <w:p w14:paraId="507DE3A3"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w:t>
            </w:r>
            <w:proofErr w:type="spellStart"/>
            <w:r>
              <w:rPr>
                <w:rFonts w:eastAsia="仿宋_GB2312" w:hint="eastAsia"/>
                <w:color w:val="auto"/>
                <w:kern w:val="2"/>
                <w:sz w:val="18"/>
                <w:szCs w:val="18"/>
              </w:rPr>
              <w:t>kN</w:t>
            </w:r>
            <w:proofErr w:type="spellEnd"/>
            <w:r>
              <w:rPr>
                <w:rFonts w:eastAsia="仿宋_GB2312" w:hint="eastAsia"/>
                <w:color w:val="auto"/>
                <w:kern w:val="2"/>
                <w:sz w:val="18"/>
                <w:szCs w:val="18"/>
              </w:rPr>
              <w:t>/m</w:t>
            </w:r>
            <w:r>
              <w:rPr>
                <w:rFonts w:eastAsia="仿宋_GB2312"/>
                <w:color w:val="auto"/>
                <w:kern w:val="2"/>
                <w:sz w:val="18"/>
                <w:szCs w:val="18"/>
                <w:vertAlign w:val="superscript"/>
              </w:rPr>
              <w:t>2</w:t>
            </w:r>
            <w:r>
              <w:rPr>
                <w:rFonts w:eastAsia="仿宋_GB2312" w:hint="eastAsia"/>
                <w:color w:val="auto"/>
                <w:kern w:val="2"/>
                <w:sz w:val="18"/>
                <w:szCs w:val="18"/>
              </w:rPr>
              <w:t>）</w:t>
            </w:r>
          </w:p>
        </w:tc>
        <w:tc>
          <w:tcPr>
            <w:tcW w:w="504" w:type="pct"/>
            <w:vAlign w:val="center"/>
          </w:tcPr>
          <w:p w14:paraId="0892B3DE"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组合值</w:t>
            </w:r>
          </w:p>
          <w:p w14:paraId="7F0B0258"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系数ψ</w:t>
            </w:r>
            <w:r>
              <w:rPr>
                <w:rFonts w:eastAsia="仿宋_GB2312" w:hint="eastAsia"/>
                <w:color w:val="auto"/>
                <w:kern w:val="2"/>
                <w:sz w:val="18"/>
                <w:szCs w:val="18"/>
                <w:vertAlign w:val="subscript"/>
              </w:rPr>
              <w:t>c</w:t>
            </w:r>
          </w:p>
        </w:tc>
        <w:tc>
          <w:tcPr>
            <w:tcW w:w="553" w:type="pct"/>
            <w:vAlign w:val="center"/>
          </w:tcPr>
          <w:p w14:paraId="6465DABC" w14:textId="77777777" w:rsidR="00FA7D14" w:rsidRDefault="00C449A8">
            <w:pPr>
              <w:pStyle w:val="Default"/>
              <w:jc w:val="center"/>
              <w:rPr>
                <w:rFonts w:eastAsia="仿宋_GB2312"/>
                <w:color w:val="auto"/>
                <w:kern w:val="2"/>
                <w:sz w:val="18"/>
                <w:szCs w:val="18"/>
              </w:rPr>
            </w:pPr>
            <w:proofErr w:type="gramStart"/>
            <w:r>
              <w:rPr>
                <w:rFonts w:eastAsia="仿宋_GB2312" w:hint="eastAsia"/>
                <w:color w:val="auto"/>
                <w:kern w:val="2"/>
                <w:sz w:val="18"/>
                <w:szCs w:val="18"/>
              </w:rPr>
              <w:t>频遇值</w:t>
            </w:r>
            <w:proofErr w:type="gramEnd"/>
          </w:p>
          <w:p w14:paraId="32854660"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系数ψ</w:t>
            </w:r>
            <w:r>
              <w:rPr>
                <w:rFonts w:eastAsia="仿宋_GB2312" w:hint="eastAsia"/>
                <w:color w:val="auto"/>
                <w:kern w:val="2"/>
                <w:sz w:val="18"/>
                <w:szCs w:val="18"/>
                <w:vertAlign w:val="subscript"/>
              </w:rPr>
              <w:t>f</w:t>
            </w:r>
          </w:p>
        </w:tc>
        <w:tc>
          <w:tcPr>
            <w:tcW w:w="553" w:type="pct"/>
            <w:vAlign w:val="center"/>
          </w:tcPr>
          <w:p w14:paraId="3DE98FD1"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准永久值</w:t>
            </w:r>
          </w:p>
          <w:p w14:paraId="443F0E95" w14:textId="77777777" w:rsidR="00FA7D14" w:rsidRDefault="00C449A8">
            <w:pPr>
              <w:pStyle w:val="Default"/>
              <w:jc w:val="center"/>
              <w:rPr>
                <w:rFonts w:eastAsia="仿宋_GB2312"/>
                <w:color w:val="auto"/>
                <w:kern w:val="2"/>
                <w:sz w:val="18"/>
                <w:szCs w:val="18"/>
              </w:rPr>
            </w:pPr>
            <w:r>
              <w:rPr>
                <w:rFonts w:eastAsia="仿宋_GB2312" w:hint="eastAsia"/>
                <w:color w:val="auto"/>
                <w:kern w:val="2"/>
                <w:sz w:val="18"/>
                <w:szCs w:val="18"/>
              </w:rPr>
              <w:t>系数ψ</w:t>
            </w:r>
            <w:r>
              <w:rPr>
                <w:rFonts w:eastAsia="仿宋_GB2312" w:hint="eastAsia"/>
                <w:color w:val="auto"/>
                <w:kern w:val="2"/>
                <w:sz w:val="18"/>
                <w:szCs w:val="18"/>
                <w:vertAlign w:val="subscript"/>
              </w:rPr>
              <w:t>q</w:t>
            </w:r>
          </w:p>
        </w:tc>
      </w:tr>
      <w:tr w:rsidR="00FA7D14" w14:paraId="6318E3F3" w14:textId="77777777">
        <w:trPr>
          <w:trHeight w:val="454"/>
        </w:trPr>
        <w:tc>
          <w:tcPr>
            <w:tcW w:w="345" w:type="pct"/>
            <w:vMerge w:val="restart"/>
            <w:vAlign w:val="center"/>
          </w:tcPr>
          <w:p w14:paraId="41ED1062" w14:textId="77777777" w:rsidR="00FA7D14" w:rsidRDefault="00C449A8">
            <w:pPr>
              <w:pStyle w:val="Default"/>
              <w:jc w:val="center"/>
              <w:rPr>
                <w:color w:val="auto"/>
                <w:kern w:val="2"/>
                <w:sz w:val="18"/>
                <w:szCs w:val="18"/>
              </w:rPr>
            </w:pPr>
            <w:r>
              <w:rPr>
                <w:rFonts w:hint="eastAsia"/>
                <w:color w:val="auto"/>
                <w:kern w:val="2"/>
                <w:sz w:val="18"/>
                <w:szCs w:val="18"/>
              </w:rPr>
              <w:t>1</w:t>
            </w:r>
          </w:p>
        </w:tc>
        <w:tc>
          <w:tcPr>
            <w:tcW w:w="576" w:type="pct"/>
            <w:vMerge w:val="restart"/>
          </w:tcPr>
          <w:p w14:paraId="3E9A49A2" w14:textId="77777777" w:rsidR="00FA7D14" w:rsidRDefault="00FA7D14">
            <w:pPr>
              <w:pStyle w:val="Default"/>
              <w:spacing w:line="240" w:lineRule="auto"/>
              <w:rPr>
                <w:color w:val="auto"/>
                <w:kern w:val="2"/>
                <w:sz w:val="18"/>
                <w:szCs w:val="18"/>
              </w:rPr>
            </w:pPr>
          </w:p>
          <w:p w14:paraId="40079103" w14:textId="77777777" w:rsidR="00FA7D14" w:rsidRDefault="00FA7D14">
            <w:pPr>
              <w:pStyle w:val="Default"/>
              <w:spacing w:line="240" w:lineRule="auto"/>
              <w:rPr>
                <w:color w:val="auto"/>
                <w:kern w:val="2"/>
                <w:sz w:val="18"/>
                <w:szCs w:val="18"/>
              </w:rPr>
            </w:pPr>
          </w:p>
          <w:p w14:paraId="7D52ECAA" w14:textId="77777777" w:rsidR="00FA7D14" w:rsidRDefault="00FA7D14">
            <w:pPr>
              <w:pStyle w:val="Default"/>
              <w:spacing w:line="240" w:lineRule="auto"/>
              <w:rPr>
                <w:color w:val="auto"/>
                <w:kern w:val="2"/>
                <w:sz w:val="18"/>
                <w:szCs w:val="18"/>
              </w:rPr>
            </w:pPr>
          </w:p>
          <w:p w14:paraId="714E2805" w14:textId="77777777" w:rsidR="00FA7D14" w:rsidRDefault="00FA7D14">
            <w:pPr>
              <w:pStyle w:val="Default"/>
              <w:spacing w:line="240" w:lineRule="auto"/>
              <w:rPr>
                <w:color w:val="auto"/>
                <w:kern w:val="2"/>
                <w:sz w:val="18"/>
                <w:szCs w:val="18"/>
              </w:rPr>
            </w:pPr>
          </w:p>
          <w:p w14:paraId="5E62482B" w14:textId="77777777" w:rsidR="00FA7D14" w:rsidRDefault="00C449A8">
            <w:pPr>
              <w:pStyle w:val="Default"/>
              <w:spacing w:line="240" w:lineRule="auto"/>
              <w:rPr>
                <w:color w:val="auto"/>
                <w:kern w:val="2"/>
                <w:sz w:val="18"/>
                <w:szCs w:val="18"/>
              </w:rPr>
            </w:pPr>
            <w:r>
              <w:rPr>
                <w:rFonts w:hint="eastAsia"/>
                <w:color w:val="auto"/>
                <w:kern w:val="2"/>
                <w:sz w:val="18"/>
                <w:szCs w:val="18"/>
              </w:rPr>
              <w:t>礼佛殿堂</w:t>
            </w:r>
          </w:p>
        </w:tc>
        <w:tc>
          <w:tcPr>
            <w:tcW w:w="1867" w:type="pct"/>
          </w:tcPr>
          <w:p w14:paraId="7B77794D"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1</w:t>
            </w:r>
            <w:r>
              <w:rPr>
                <w:rFonts w:hint="eastAsia"/>
                <w:color w:val="auto"/>
                <w:kern w:val="2"/>
                <w:sz w:val="18"/>
                <w:szCs w:val="18"/>
              </w:rPr>
              <w:t>）山门、钟楼、鼓楼、天王殿、大雄宝殿、伽蓝殿（地藏殿、祖师殿、六祖殿、观音殿、伽蓝殿、功德堂）</w:t>
            </w:r>
          </w:p>
        </w:tc>
        <w:tc>
          <w:tcPr>
            <w:tcW w:w="602" w:type="pct"/>
            <w:vAlign w:val="center"/>
          </w:tcPr>
          <w:p w14:paraId="31757D74" w14:textId="77777777" w:rsidR="00FA7D14" w:rsidRDefault="00C449A8">
            <w:pPr>
              <w:pStyle w:val="Default"/>
              <w:jc w:val="center"/>
              <w:rPr>
                <w:color w:val="auto"/>
                <w:kern w:val="2"/>
                <w:sz w:val="18"/>
                <w:szCs w:val="18"/>
              </w:rPr>
            </w:pPr>
            <w:r>
              <w:rPr>
                <w:color w:val="auto"/>
                <w:kern w:val="2"/>
                <w:sz w:val="18"/>
                <w:szCs w:val="18"/>
              </w:rPr>
              <w:t>3.5</w:t>
            </w:r>
          </w:p>
        </w:tc>
        <w:tc>
          <w:tcPr>
            <w:tcW w:w="504" w:type="pct"/>
            <w:vAlign w:val="center"/>
          </w:tcPr>
          <w:p w14:paraId="035A95FF"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45391CB8"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.5</w:t>
            </w:r>
          </w:p>
        </w:tc>
        <w:tc>
          <w:tcPr>
            <w:tcW w:w="553" w:type="pct"/>
            <w:vAlign w:val="center"/>
          </w:tcPr>
          <w:p w14:paraId="3B0FAAD1"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.3</w:t>
            </w:r>
          </w:p>
        </w:tc>
      </w:tr>
      <w:tr w:rsidR="00FA7D14" w14:paraId="36F0152D" w14:textId="77777777">
        <w:trPr>
          <w:trHeight w:val="454"/>
        </w:trPr>
        <w:tc>
          <w:tcPr>
            <w:tcW w:w="345" w:type="pct"/>
            <w:vMerge/>
            <w:vAlign w:val="center"/>
          </w:tcPr>
          <w:p w14:paraId="4CEDBAD1" w14:textId="77777777" w:rsidR="00FA7D14" w:rsidRDefault="00FA7D14">
            <w:pPr>
              <w:pStyle w:val="Default"/>
              <w:jc w:val="center"/>
              <w:rPr>
                <w:color w:val="auto"/>
                <w:kern w:val="2"/>
                <w:sz w:val="18"/>
                <w:szCs w:val="18"/>
              </w:rPr>
            </w:pPr>
          </w:p>
        </w:tc>
        <w:tc>
          <w:tcPr>
            <w:tcW w:w="576" w:type="pct"/>
            <w:vMerge/>
          </w:tcPr>
          <w:p w14:paraId="5724C016" w14:textId="77777777" w:rsidR="00FA7D14" w:rsidRDefault="00FA7D14">
            <w:pPr>
              <w:pStyle w:val="Default"/>
              <w:rPr>
                <w:color w:val="auto"/>
                <w:kern w:val="2"/>
                <w:sz w:val="18"/>
                <w:szCs w:val="18"/>
              </w:rPr>
            </w:pPr>
          </w:p>
        </w:tc>
        <w:tc>
          <w:tcPr>
            <w:tcW w:w="1867" w:type="pct"/>
          </w:tcPr>
          <w:p w14:paraId="37E9F5DE"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2</w:t>
            </w:r>
            <w:r>
              <w:rPr>
                <w:rFonts w:hint="eastAsia"/>
                <w:color w:val="auto"/>
                <w:kern w:val="2"/>
                <w:sz w:val="18"/>
                <w:szCs w:val="18"/>
              </w:rPr>
              <w:t>）斋堂</w:t>
            </w:r>
          </w:p>
        </w:tc>
        <w:tc>
          <w:tcPr>
            <w:tcW w:w="602" w:type="pct"/>
            <w:vAlign w:val="center"/>
          </w:tcPr>
          <w:p w14:paraId="258A1260" w14:textId="77777777" w:rsidR="00FA7D14" w:rsidRDefault="00C449A8">
            <w:pPr>
              <w:pStyle w:val="Default"/>
              <w:jc w:val="center"/>
              <w:rPr>
                <w:color w:val="auto"/>
                <w:kern w:val="2"/>
                <w:sz w:val="18"/>
                <w:szCs w:val="18"/>
              </w:rPr>
            </w:pPr>
            <w:r>
              <w:rPr>
                <w:rFonts w:hint="eastAsia"/>
                <w:color w:val="auto"/>
                <w:kern w:val="2"/>
                <w:sz w:val="18"/>
                <w:szCs w:val="18"/>
              </w:rPr>
              <w:t>2</w:t>
            </w:r>
            <w:r>
              <w:rPr>
                <w:color w:val="auto"/>
                <w:kern w:val="2"/>
                <w:sz w:val="18"/>
                <w:szCs w:val="18"/>
              </w:rPr>
              <w:t>.5</w:t>
            </w:r>
          </w:p>
        </w:tc>
        <w:tc>
          <w:tcPr>
            <w:tcW w:w="504" w:type="pct"/>
            <w:vAlign w:val="center"/>
          </w:tcPr>
          <w:p w14:paraId="3CEFC6B7"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55A72C27"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.6</w:t>
            </w:r>
          </w:p>
        </w:tc>
        <w:tc>
          <w:tcPr>
            <w:tcW w:w="553" w:type="pct"/>
            <w:vAlign w:val="center"/>
          </w:tcPr>
          <w:p w14:paraId="0955AD90"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.5</w:t>
            </w:r>
          </w:p>
        </w:tc>
      </w:tr>
      <w:tr w:rsidR="00FA7D14" w14:paraId="6A40BCA3" w14:textId="77777777">
        <w:trPr>
          <w:trHeight w:val="454"/>
        </w:trPr>
        <w:tc>
          <w:tcPr>
            <w:tcW w:w="345" w:type="pct"/>
            <w:vMerge/>
            <w:vAlign w:val="center"/>
          </w:tcPr>
          <w:p w14:paraId="33692B1A" w14:textId="77777777" w:rsidR="00FA7D14" w:rsidRDefault="00FA7D14">
            <w:pPr>
              <w:pStyle w:val="Default"/>
              <w:jc w:val="center"/>
              <w:rPr>
                <w:color w:val="auto"/>
                <w:kern w:val="2"/>
                <w:sz w:val="18"/>
                <w:szCs w:val="18"/>
              </w:rPr>
            </w:pPr>
          </w:p>
        </w:tc>
        <w:tc>
          <w:tcPr>
            <w:tcW w:w="576" w:type="pct"/>
            <w:vMerge/>
          </w:tcPr>
          <w:p w14:paraId="64A7506C" w14:textId="77777777" w:rsidR="00FA7D14" w:rsidRDefault="00FA7D14">
            <w:pPr>
              <w:pStyle w:val="Default"/>
              <w:rPr>
                <w:color w:val="auto"/>
                <w:kern w:val="2"/>
                <w:sz w:val="18"/>
                <w:szCs w:val="18"/>
              </w:rPr>
            </w:pPr>
          </w:p>
        </w:tc>
        <w:tc>
          <w:tcPr>
            <w:tcW w:w="1867" w:type="pct"/>
          </w:tcPr>
          <w:p w14:paraId="01C5201F"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3</w:t>
            </w:r>
            <w:r>
              <w:rPr>
                <w:rFonts w:hint="eastAsia"/>
                <w:color w:val="auto"/>
                <w:kern w:val="2"/>
                <w:sz w:val="18"/>
                <w:szCs w:val="18"/>
              </w:rPr>
              <w:t>）</w:t>
            </w:r>
            <w:bookmarkStart w:id="145" w:name="_Hlk71621367"/>
            <w:r>
              <w:rPr>
                <w:rFonts w:hint="eastAsia"/>
                <w:color w:val="auto"/>
                <w:kern w:val="2"/>
                <w:sz w:val="18"/>
                <w:szCs w:val="18"/>
              </w:rPr>
              <w:t>法堂、藏经阁</w:t>
            </w:r>
            <w:bookmarkEnd w:id="145"/>
          </w:p>
        </w:tc>
        <w:tc>
          <w:tcPr>
            <w:tcW w:w="602" w:type="pct"/>
            <w:vAlign w:val="center"/>
          </w:tcPr>
          <w:p w14:paraId="026DF36C" w14:textId="77777777" w:rsidR="00FA7D14" w:rsidRDefault="00C449A8">
            <w:pPr>
              <w:pStyle w:val="Default"/>
              <w:jc w:val="center"/>
              <w:rPr>
                <w:color w:val="auto"/>
                <w:kern w:val="2"/>
                <w:sz w:val="18"/>
                <w:szCs w:val="18"/>
              </w:rPr>
            </w:pPr>
            <w:r>
              <w:rPr>
                <w:color w:val="auto"/>
                <w:kern w:val="2"/>
                <w:sz w:val="18"/>
                <w:szCs w:val="18"/>
              </w:rPr>
              <w:t>6.0</w:t>
            </w:r>
          </w:p>
        </w:tc>
        <w:tc>
          <w:tcPr>
            <w:tcW w:w="504" w:type="pct"/>
            <w:vAlign w:val="center"/>
          </w:tcPr>
          <w:p w14:paraId="4F202584"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.9</w:t>
            </w:r>
          </w:p>
        </w:tc>
        <w:tc>
          <w:tcPr>
            <w:tcW w:w="553" w:type="pct"/>
            <w:vAlign w:val="center"/>
          </w:tcPr>
          <w:p w14:paraId="1F4C1B08"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.9</w:t>
            </w:r>
          </w:p>
        </w:tc>
        <w:tc>
          <w:tcPr>
            <w:tcW w:w="553" w:type="pct"/>
            <w:vAlign w:val="center"/>
          </w:tcPr>
          <w:p w14:paraId="45B5CB30"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.8</w:t>
            </w:r>
          </w:p>
        </w:tc>
      </w:tr>
      <w:tr w:rsidR="00FA7D14" w14:paraId="125B329D" w14:textId="77777777">
        <w:trPr>
          <w:trHeight w:val="454"/>
        </w:trPr>
        <w:tc>
          <w:tcPr>
            <w:tcW w:w="345" w:type="pct"/>
            <w:vMerge/>
            <w:vAlign w:val="center"/>
          </w:tcPr>
          <w:p w14:paraId="5091AF00" w14:textId="77777777" w:rsidR="00FA7D14" w:rsidRDefault="00FA7D14">
            <w:pPr>
              <w:pStyle w:val="Default"/>
              <w:jc w:val="center"/>
              <w:rPr>
                <w:color w:val="auto"/>
                <w:kern w:val="2"/>
                <w:sz w:val="18"/>
                <w:szCs w:val="18"/>
              </w:rPr>
            </w:pPr>
          </w:p>
        </w:tc>
        <w:tc>
          <w:tcPr>
            <w:tcW w:w="576" w:type="pct"/>
            <w:vMerge/>
          </w:tcPr>
          <w:p w14:paraId="7FF38184" w14:textId="77777777" w:rsidR="00FA7D14" w:rsidRDefault="00FA7D14">
            <w:pPr>
              <w:pStyle w:val="Default"/>
              <w:rPr>
                <w:color w:val="auto"/>
                <w:kern w:val="2"/>
                <w:sz w:val="18"/>
                <w:szCs w:val="18"/>
              </w:rPr>
            </w:pPr>
          </w:p>
        </w:tc>
        <w:tc>
          <w:tcPr>
            <w:tcW w:w="1867" w:type="pct"/>
          </w:tcPr>
          <w:p w14:paraId="3BBCA215"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4</w:t>
            </w:r>
            <w:r>
              <w:rPr>
                <w:rFonts w:hint="eastAsia"/>
                <w:color w:val="auto"/>
                <w:kern w:val="2"/>
                <w:sz w:val="18"/>
                <w:szCs w:val="18"/>
              </w:rPr>
              <w:t>）方丈室</w:t>
            </w:r>
          </w:p>
        </w:tc>
        <w:tc>
          <w:tcPr>
            <w:tcW w:w="602" w:type="pct"/>
            <w:vAlign w:val="center"/>
          </w:tcPr>
          <w:p w14:paraId="4EA2E6A8" w14:textId="77777777" w:rsidR="00FA7D14" w:rsidRDefault="00C449A8">
            <w:pPr>
              <w:pStyle w:val="Default"/>
              <w:jc w:val="center"/>
              <w:rPr>
                <w:color w:val="auto"/>
                <w:kern w:val="2"/>
                <w:sz w:val="18"/>
                <w:szCs w:val="18"/>
              </w:rPr>
            </w:pPr>
            <w:r>
              <w:rPr>
                <w:rFonts w:hint="eastAsia"/>
                <w:color w:val="auto"/>
                <w:kern w:val="2"/>
                <w:sz w:val="18"/>
                <w:szCs w:val="18"/>
              </w:rPr>
              <w:t>2</w:t>
            </w:r>
            <w:r>
              <w:rPr>
                <w:color w:val="auto"/>
                <w:kern w:val="2"/>
                <w:sz w:val="18"/>
                <w:szCs w:val="18"/>
              </w:rPr>
              <w:t>.5</w:t>
            </w:r>
          </w:p>
        </w:tc>
        <w:tc>
          <w:tcPr>
            <w:tcW w:w="504" w:type="pct"/>
            <w:vAlign w:val="center"/>
          </w:tcPr>
          <w:p w14:paraId="5A778B81"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372FB0DA"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.6</w:t>
            </w:r>
          </w:p>
        </w:tc>
        <w:tc>
          <w:tcPr>
            <w:tcW w:w="553" w:type="pct"/>
            <w:vAlign w:val="center"/>
          </w:tcPr>
          <w:p w14:paraId="3BA05EA2"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.5</w:t>
            </w:r>
          </w:p>
        </w:tc>
      </w:tr>
      <w:tr w:rsidR="00FA7D14" w14:paraId="7E5FFFEB" w14:textId="77777777">
        <w:trPr>
          <w:trHeight w:val="454"/>
        </w:trPr>
        <w:tc>
          <w:tcPr>
            <w:tcW w:w="345" w:type="pct"/>
            <w:vAlign w:val="center"/>
          </w:tcPr>
          <w:p w14:paraId="4FB168A2" w14:textId="77777777" w:rsidR="00FA7D14" w:rsidRDefault="00C449A8">
            <w:pPr>
              <w:pStyle w:val="Default"/>
              <w:jc w:val="center"/>
              <w:rPr>
                <w:color w:val="auto"/>
                <w:kern w:val="2"/>
                <w:sz w:val="18"/>
                <w:szCs w:val="18"/>
              </w:rPr>
            </w:pPr>
            <w:r>
              <w:rPr>
                <w:rFonts w:hint="eastAsia"/>
                <w:color w:val="auto"/>
                <w:kern w:val="2"/>
                <w:sz w:val="18"/>
                <w:szCs w:val="18"/>
              </w:rPr>
              <w:t>2</w:t>
            </w:r>
          </w:p>
        </w:tc>
        <w:tc>
          <w:tcPr>
            <w:tcW w:w="576" w:type="pct"/>
          </w:tcPr>
          <w:p w14:paraId="6407E026" w14:textId="77777777" w:rsidR="00FA7D14" w:rsidRDefault="00C449A8">
            <w:pPr>
              <w:pStyle w:val="Default"/>
              <w:rPr>
                <w:color w:val="auto"/>
                <w:kern w:val="2"/>
                <w:sz w:val="18"/>
                <w:szCs w:val="18"/>
              </w:rPr>
            </w:pPr>
            <w:r>
              <w:rPr>
                <w:rFonts w:hint="eastAsia"/>
                <w:color w:val="auto"/>
                <w:kern w:val="2"/>
                <w:sz w:val="18"/>
                <w:szCs w:val="18"/>
              </w:rPr>
              <w:t>禅修用房</w:t>
            </w:r>
          </w:p>
        </w:tc>
        <w:tc>
          <w:tcPr>
            <w:tcW w:w="1867" w:type="pct"/>
          </w:tcPr>
          <w:p w14:paraId="1D2EEEB8" w14:textId="77777777" w:rsidR="00FA7D14" w:rsidRDefault="00C449A8">
            <w:pPr>
              <w:pStyle w:val="Default"/>
              <w:rPr>
                <w:color w:val="auto"/>
                <w:kern w:val="2"/>
                <w:sz w:val="18"/>
                <w:szCs w:val="18"/>
              </w:rPr>
            </w:pPr>
            <w:r>
              <w:rPr>
                <w:rFonts w:hint="eastAsia"/>
                <w:color w:val="auto"/>
                <w:kern w:val="2"/>
                <w:sz w:val="18"/>
                <w:szCs w:val="18"/>
              </w:rPr>
              <w:t>念佛堂、讲经堂、禅堂、闭关</w:t>
            </w:r>
            <w:proofErr w:type="gramStart"/>
            <w:r>
              <w:rPr>
                <w:rFonts w:hint="eastAsia"/>
                <w:color w:val="auto"/>
                <w:kern w:val="2"/>
                <w:sz w:val="18"/>
                <w:szCs w:val="18"/>
              </w:rPr>
              <w:t>寮</w:t>
            </w:r>
            <w:proofErr w:type="gramEnd"/>
          </w:p>
        </w:tc>
        <w:tc>
          <w:tcPr>
            <w:tcW w:w="602" w:type="pct"/>
            <w:vAlign w:val="center"/>
          </w:tcPr>
          <w:p w14:paraId="2C88C550" w14:textId="77777777" w:rsidR="00FA7D14" w:rsidRDefault="00C449A8">
            <w:pPr>
              <w:pStyle w:val="Default"/>
              <w:jc w:val="center"/>
              <w:rPr>
                <w:color w:val="auto"/>
                <w:kern w:val="2"/>
                <w:sz w:val="18"/>
                <w:szCs w:val="18"/>
              </w:rPr>
            </w:pPr>
            <w:r>
              <w:rPr>
                <w:color w:val="auto"/>
                <w:kern w:val="2"/>
                <w:sz w:val="18"/>
                <w:szCs w:val="18"/>
              </w:rPr>
              <w:t>3.5</w:t>
            </w:r>
          </w:p>
        </w:tc>
        <w:tc>
          <w:tcPr>
            <w:tcW w:w="504" w:type="pct"/>
            <w:vAlign w:val="center"/>
          </w:tcPr>
          <w:p w14:paraId="160657F2"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0C689624"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.5</w:t>
            </w:r>
          </w:p>
        </w:tc>
        <w:tc>
          <w:tcPr>
            <w:tcW w:w="553" w:type="pct"/>
            <w:vAlign w:val="center"/>
          </w:tcPr>
          <w:p w14:paraId="23549189"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.3</w:t>
            </w:r>
          </w:p>
        </w:tc>
      </w:tr>
      <w:tr w:rsidR="00FA7D14" w14:paraId="76A209BB" w14:textId="77777777">
        <w:trPr>
          <w:trHeight w:val="454"/>
        </w:trPr>
        <w:tc>
          <w:tcPr>
            <w:tcW w:w="345" w:type="pct"/>
            <w:vMerge w:val="restart"/>
            <w:vAlign w:val="center"/>
          </w:tcPr>
          <w:p w14:paraId="43E9E1B1" w14:textId="77777777" w:rsidR="00FA7D14" w:rsidRDefault="00C449A8">
            <w:pPr>
              <w:pStyle w:val="Default"/>
              <w:jc w:val="center"/>
              <w:rPr>
                <w:color w:val="auto"/>
                <w:kern w:val="2"/>
                <w:sz w:val="18"/>
                <w:szCs w:val="18"/>
              </w:rPr>
            </w:pPr>
            <w:r>
              <w:rPr>
                <w:rFonts w:hint="eastAsia"/>
                <w:color w:val="auto"/>
                <w:kern w:val="2"/>
                <w:sz w:val="18"/>
                <w:szCs w:val="18"/>
              </w:rPr>
              <w:t>3</w:t>
            </w:r>
          </w:p>
        </w:tc>
        <w:tc>
          <w:tcPr>
            <w:tcW w:w="576" w:type="pct"/>
            <w:vMerge w:val="restart"/>
          </w:tcPr>
          <w:p w14:paraId="7E841EEF" w14:textId="77777777" w:rsidR="00FA7D14" w:rsidRDefault="00FA7D14">
            <w:pPr>
              <w:pStyle w:val="Default"/>
              <w:spacing w:before="240"/>
              <w:rPr>
                <w:color w:val="auto"/>
                <w:kern w:val="2"/>
                <w:sz w:val="18"/>
                <w:szCs w:val="18"/>
              </w:rPr>
            </w:pPr>
          </w:p>
          <w:p w14:paraId="2DA3BCA6" w14:textId="77777777" w:rsidR="00FA7D14" w:rsidRDefault="00C449A8">
            <w:pPr>
              <w:pStyle w:val="Default"/>
              <w:spacing w:before="240"/>
              <w:rPr>
                <w:color w:val="auto"/>
                <w:kern w:val="2"/>
                <w:sz w:val="18"/>
                <w:szCs w:val="18"/>
              </w:rPr>
            </w:pPr>
            <w:r>
              <w:rPr>
                <w:rFonts w:hint="eastAsia"/>
                <w:color w:val="auto"/>
                <w:kern w:val="2"/>
                <w:sz w:val="18"/>
                <w:szCs w:val="18"/>
              </w:rPr>
              <w:t>生活及配套用房</w:t>
            </w:r>
          </w:p>
        </w:tc>
        <w:tc>
          <w:tcPr>
            <w:tcW w:w="1867" w:type="pct"/>
          </w:tcPr>
          <w:p w14:paraId="7D88EFA9"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1</w:t>
            </w:r>
            <w:r>
              <w:rPr>
                <w:rFonts w:hint="eastAsia"/>
                <w:color w:val="auto"/>
                <w:kern w:val="2"/>
                <w:sz w:val="18"/>
                <w:szCs w:val="18"/>
              </w:rPr>
              <w:t>）</w:t>
            </w:r>
            <w:bookmarkStart w:id="146" w:name="_Hlk78539039"/>
            <w:r>
              <w:rPr>
                <w:rFonts w:hint="eastAsia"/>
                <w:color w:val="auto"/>
                <w:kern w:val="2"/>
                <w:sz w:val="18"/>
                <w:szCs w:val="18"/>
              </w:rPr>
              <w:t>僧</w:t>
            </w:r>
            <w:proofErr w:type="gramStart"/>
            <w:r>
              <w:rPr>
                <w:rFonts w:hint="eastAsia"/>
                <w:color w:val="auto"/>
                <w:kern w:val="2"/>
                <w:sz w:val="18"/>
                <w:szCs w:val="18"/>
              </w:rPr>
              <w:t>寮</w:t>
            </w:r>
            <w:proofErr w:type="gramEnd"/>
            <w:r>
              <w:rPr>
                <w:rFonts w:hint="eastAsia"/>
                <w:color w:val="auto"/>
                <w:kern w:val="2"/>
                <w:sz w:val="18"/>
                <w:szCs w:val="18"/>
              </w:rPr>
              <w:t>、居士</w:t>
            </w:r>
            <w:proofErr w:type="gramStart"/>
            <w:r>
              <w:rPr>
                <w:rFonts w:hint="eastAsia"/>
                <w:color w:val="auto"/>
                <w:kern w:val="2"/>
                <w:sz w:val="18"/>
                <w:szCs w:val="18"/>
              </w:rPr>
              <w:t>寮</w:t>
            </w:r>
            <w:proofErr w:type="gramEnd"/>
            <w:r>
              <w:rPr>
                <w:rFonts w:hint="eastAsia"/>
                <w:color w:val="auto"/>
                <w:kern w:val="2"/>
                <w:sz w:val="18"/>
                <w:szCs w:val="18"/>
              </w:rPr>
              <w:t>、客堂</w:t>
            </w:r>
            <w:bookmarkEnd w:id="146"/>
            <w:r>
              <w:rPr>
                <w:rFonts w:hint="eastAsia"/>
                <w:color w:val="auto"/>
                <w:kern w:val="2"/>
                <w:sz w:val="18"/>
                <w:szCs w:val="18"/>
              </w:rPr>
              <w:t>（佛事登记处）</w:t>
            </w:r>
          </w:p>
        </w:tc>
        <w:tc>
          <w:tcPr>
            <w:tcW w:w="602" w:type="pct"/>
            <w:vAlign w:val="center"/>
          </w:tcPr>
          <w:p w14:paraId="095F31EA" w14:textId="77777777" w:rsidR="00FA7D14" w:rsidRDefault="00C449A8">
            <w:pPr>
              <w:pStyle w:val="Default"/>
              <w:jc w:val="center"/>
              <w:rPr>
                <w:color w:val="auto"/>
                <w:kern w:val="2"/>
                <w:sz w:val="18"/>
                <w:szCs w:val="18"/>
              </w:rPr>
            </w:pPr>
            <w:r>
              <w:rPr>
                <w:rFonts w:hint="eastAsia"/>
                <w:color w:val="auto"/>
                <w:kern w:val="2"/>
                <w:sz w:val="18"/>
                <w:szCs w:val="18"/>
              </w:rPr>
              <w:t>2</w:t>
            </w:r>
            <w:r>
              <w:rPr>
                <w:color w:val="auto"/>
                <w:kern w:val="2"/>
                <w:sz w:val="18"/>
                <w:szCs w:val="18"/>
              </w:rPr>
              <w:t>.0</w:t>
            </w:r>
          </w:p>
        </w:tc>
        <w:tc>
          <w:tcPr>
            <w:tcW w:w="504" w:type="pct"/>
            <w:vAlign w:val="center"/>
          </w:tcPr>
          <w:p w14:paraId="240A99E1"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45BE053C"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.5</w:t>
            </w:r>
          </w:p>
        </w:tc>
        <w:tc>
          <w:tcPr>
            <w:tcW w:w="553" w:type="pct"/>
            <w:vAlign w:val="center"/>
          </w:tcPr>
          <w:p w14:paraId="25DBA6FD"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.4</w:t>
            </w:r>
          </w:p>
        </w:tc>
      </w:tr>
      <w:tr w:rsidR="00FA7D14" w14:paraId="00F2A1F7" w14:textId="77777777">
        <w:trPr>
          <w:trHeight w:val="454"/>
        </w:trPr>
        <w:tc>
          <w:tcPr>
            <w:tcW w:w="345" w:type="pct"/>
            <w:vMerge/>
            <w:vAlign w:val="center"/>
          </w:tcPr>
          <w:p w14:paraId="415C3243" w14:textId="77777777" w:rsidR="00FA7D14" w:rsidRDefault="00FA7D14">
            <w:pPr>
              <w:pStyle w:val="Default"/>
              <w:jc w:val="center"/>
              <w:rPr>
                <w:color w:val="auto"/>
                <w:kern w:val="2"/>
                <w:sz w:val="18"/>
                <w:szCs w:val="18"/>
              </w:rPr>
            </w:pPr>
          </w:p>
        </w:tc>
        <w:tc>
          <w:tcPr>
            <w:tcW w:w="576" w:type="pct"/>
            <w:vMerge/>
          </w:tcPr>
          <w:p w14:paraId="0900FA67" w14:textId="77777777" w:rsidR="00FA7D14" w:rsidRDefault="00FA7D14">
            <w:pPr>
              <w:pStyle w:val="Default"/>
              <w:rPr>
                <w:color w:val="auto"/>
                <w:kern w:val="2"/>
                <w:sz w:val="18"/>
                <w:szCs w:val="18"/>
              </w:rPr>
            </w:pPr>
          </w:p>
        </w:tc>
        <w:tc>
          <w:tcPr>
            <w:tcW w:w="1867" w:type="pct"/>
          </w:tcPr>
          <w:p w14:paraId="0592EE87"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2</w:t>
            </w:r>
            <w:r>
              <w:rPr>
                <w:rFonts w:hint="eastAsia"/>
                <w:color w:val="auto"/>
                <w:kern w:val="2"/>
                <w:sz w:val="18"/>
                <w:szCs w:val="18"/>
              </w:rPr>
              <w:t>）法物流通处、素食馆</w:t>
            </w:r>
          </w:p>
        </w:tc>
        <w:tc>
          <w:tcPr>
            <w:tcW w:w="602" w:type="pct"/>
            <w:vAlign w:val="center"/>
          </w:tcPr>
          <w:p w14:paraId="70D571DA" w14:textId="77777777" w:rsidR="00FA7D14" w:rsidRDefault="00C449A8">
            <w:pPr>
              <w:pStyle w:val="Default"/>
              <w:jc w:val="center"/>
              <w:rPr>
                <w:color w:val="auto"/>
                <w:kern w:val="2"/>
                <w:sz w:val="18"/>
                <w:szCs w:val="18"/>
              </w:rPr>
            </w:pPr>
            <w:r>
              <w:rPr>
                <w:rFonts w:hint="eastAsia"/>
                <w:color w:val="auto"/>
                <w:kern w:val="2"/>
                <w:sz w:val="18"/>
                <w:szCs w:val="18"/>
              </w:rPr>
              <w:t>2</w:t>
            </w:r>
            <w:r>
              <w:rPr>
                <w:color w:val="auto"/>
                <w:kern w:val="2"/>
                <w:sz w:val="18"/>
                <w:szCs w:val="18"/>
              </w:rPr>
              <w:t>.5</w:t>
            </w:r>
          </w:p>
        </w:tc>
        <w:tc>
          <w:tcPr>
            <w:tcW w:w="504" w:type="pct"/>
            <w:vAlign w:val="center"/>
          </w:tcPr>
          <w:p w14:paraId="477DBCF8"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3DC74AD7"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218EDE4B"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r>
      <w:tr w:rsidR="00FA7D14" w14:paraId="0DBB18B6" w14:textId="77777777">
        <w:trPr>
          <w:trHeight w:val="454"/>
        </w:trPr>
        <w:tc>
          <w:tcPr>
            <w:tcW w:w="345" w:type="pct"/>
            <w:vMerge/>
            <w:vAlign w:val="center"/>
          </w:tcPr>
          <w:p w14:paraId="773C357A" w14:textId="77777777" w:rsidR="00FA7D14" w:rsidRDefault="00FA7D14">
            <w:pPr>
              <w:pStyle w:val="Default"/>
              <w:jc w:val="center"/>
              <w:rPr>
                <w:color w:val="auto"/>
                <w:kern w:val="2"/>
                <w:sz w:val="18"/>
                <w:szCs w:val="18"/>
              </w:rPr>
            </w:pPr>
          </w:p>
        </w:tc>
        <w:tc>
          <w:tcPr>
            <w:tcW w:w="576" w:type="pct"/>
            <w:vMerge/>
          </w:tcPr>
          <w:p w14:paraId="5BDC84BA" w14:textId="77777777" w:rsidR="00FA7D14" w:rsidRDefault="00FA7D14">
            <w:pPr>
              <w:pStyle w:val="Default"/>
              <w:rPr>
                <w:color w:val="auto"/>
                <w:kern w:val="2"/>
                <w:sz w:val="18"/>
                <w:szCs w:val="18"/>
              </w:rPr>
            </w:pPr>
          </w:p>
        </w:tc>
        <w:tc>
          <w:tcPr>
            <w:tcW w:w="1867" w:type="pct"/>
          </w:tcPr>
          <w:p w14:paraId="35DCBF3E"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3</w:t>
            </w:r>
            <w:r>
              <w:rPr>
                <w:rFonts w:hint="eastAsia"/>
                <w:color w:val="auto"/>
                <w:kern w:val="2"/>
                <w:sz w:val="18"/>
                <w:szCs w:val="18"/>
              </w:rPr>
              <w:t>）行政办公用房</w:t>
            </w:r>
          </w:p>
        </w:tc>
        <w:tc>
          <w:tcPr>
            <w:tcW w:w="602" w:type="pct"/>
            <w:vAlign w:val="center"/>
          </w:tcPr>
          <w:p w14:paraId="70A18809" w14:textId="77777777" w:rsidR="00FA7D14" w:rsidRDefault="00C449A8">
            <w:pPr>
              <w:pStyle w:val="Default"/>
              <w:jc w:val="center"/>
              <w:rPr>
                <w:color w:val="auto"/>
                <w:kern w:val="2"/>
                <w:sz w:val="18"/>
                <w:szCs w:val="18"/>
              </w:rPr>
            </w:pPr>
            <w:r>
              <w:rPr>
                <w:color w:val="auto"/>
                <w:kern w:val="2"/>
                <w:sz w:val="18"/>
                <w:szCs w:val="18"/>
              </w:rPr>
              <w:t>2.5</w:t>
            </w:r>
          </w:p>
        </w:tc>
        <w:tc>
          <w:tcPr>
            <w:tcW w:w="504" w:type="pct"/>
            <w:vAlign w:val="center"/>
          </w:tcPr>
          <w:p w14:paraId="7FECAB4A"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357436FC" w14:textId="77777777" w:rsidR="00FA7D14" w:rsidRDefault="00C449A8">
            <w:pPr>
              <w:pStyle w:val="Default"/>
              <w:jc w:val="center"/>
              <w:rPr>
                <w:color w:val="auto"/>
                <w:kern w:val="2"/>
                <w:sz w:val="18"/>
                <w:szCs w:val="18"/>
              </w:rPr>
            </w:pPr>
            <w:r>
              <w:rPr>
                <w:color w:val="auto"/>
                <w:kern w:val="2"/>
                <w:sz w:val="18"/>
                <w:szCs w:val="18"/>
              </w:rPr>
              <w:t>0.6</w:t>
            </w:r>
          </w:p>
        </w:tc>
        <w:tc>
          <w:tcPr>
            <w:tcW w:w="553" w:type="pct"/>
            <w:vAlign w:val="center"/>
          </w:tcPr>
          <w:p w14:paraId="466E3A30" w14:textId="77777777" w:rsidR="00FA7D14" w:rsidRDefault="00C449A8">
            <w:pPr>
              <w:pStyle w:val="Default"/>
              <w:jc w:val="center"/>
              <w:rPr>
                <w:color w:val="auto"/>
                <w:kern w:val="2"/>
                <w:sz w:val="18"/>
                <w:szCs w:val="18"/>
              </w:rPr>
            </w:pPr>
            <w:r>
              <w:rPr>
                <w:color w:val="auto"/>
                <w:kern w:val="2"/>
                <w:sz w:val="18"/>
                <w:szCs w:val="18"/>
              </w:rPr>
              <w:t>0.5</w:t>
            </w:r>
          </w:p>
        </w:tc>
      </w:tr>
      <w:tr w:rsidR="00FA7D14" w14:paraId="5ED75EB4" w14:textId="77777777">
        <w:trPr>
          <w:trHeight w:val="454"/>
        </w:trPr>
        <w:tc>
          <w:tcPr>
            <w:tcW w:w="345" w:type="pct"/>
            <w:vMerge/>
            <w:vAlign w:val="center"/>
          </w:tcPr>
          <w:p w14:paraId="5DAFA65A" w14:textId="77777777" w:rsidR="00FA7D14" w:rsidRDefault="00FA7D14">
            <w:pPr>
              <w:pStyle w:val="Default"/>
              <w:jc w:val="center"/>
              <w:rPr>
                <w:color w:val="auto"/>
                <w:kern w:val="2"/>
                <w:sz w:val="18"/>
                <w:szCs w:val="18"/>
              </w:rPr>
            </w:pPr>
          </w:p>
        </w:tc>
        <w:tc>
          <w:tcPr>
            <w:tcW w:w="576" w:type="pct"/>
            <w:vMerge/>
          </w:tcPr>
          <w:p w14:paraId="368DB94A" w14:textId="77777777" w:rsidR="00FA7D14" w:rsidRDefault="00FA7D14">
            <w:pPr>
              <w:pStyle w:val="Default"/>
              <w:rPr>
                <w:color w:val="auto"/>
                <w:kern w:val="2"/>
                <w:sz w:val="18"/>
                <w:szCs w:val="18"/>
              </w:rPr>
            </w:pPr>
          </w:p>
        </w:tc>
        <w:tc>
          <w:tcPr>
            <w:tcW w:w="1867" w:type="pct"/>
          </w:tcPr>
          <w:p w14:paraId="760A299D"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4</w:t>
            </w:r>
            <w:r>
              <w:rPr>
                <w:rFonts w:hint="eastAsia"/>
                <w:color w:val="auto"/>
                <w:kern w:val="2"/>
                <w:sz w:val="18"/>
                <w:szCs w:val="18"/>
              </w:rPr>
              <w:t>）厨房、公厕</w:t>
            </w:r>
          </w:p>
        </w:tc>
        <w:tc>
          <w:tcPr>
            <w:tcW w:w="602" w:type="pct"/>
            <w:vAlign w:val="center"/>
          </w:tcPr>
          <w:p w14:paraId="7EEB7527" w14:textId="77777777" w:rsidR="00FA7D14" w:rsidRDefault="00C449A8">
            <w:pPr>
              <w:pStyle w:val="Default"/>
              <w:jc w:val="center"/>
              <w:rPr>
                <w:color w:val="auto"/>
                <w:kern w:val="2"/>
                <w:sz w:val="18"/>
                <w:szCs w:val="18"/>
              </w:rPr>
            </w:pPr>
            <w:r>
              <w:rPr>
                <w:rFonts w:hint="eastAsia"/>
                <w:color w:val="auto"/>
                <w:kern w:val="2"/>
                <w:sz w:val="18"/>
                <w:szCs w:val="18"/>
              </w:rPr>
              <w:t>4</w:t>
            </w:r>
            <w:r>
              <w:rPr>
                <w:color w:val="auto"/>
                <w:kern w:val="2"/>
                <w:sz w:val="18"/>
                <w:szCs w:val="18"/>
              </w:rPr>
              <w:t>.0</w:t>
            </w:r>
          </w:p>
        </w:tc>
        <w:tc>
          <w:tcPr>
            <w:tcW w:w="504" w:type="pct"/>
            <w:vAlign w:val="center"/>
          </w:tcPr>
          <w:p w14:paraId="29FA4298"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00D98A94"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.6</w:t>
            </w:r>
          </w:p>
        </w:tc>
        <w:tc>
          <w:tcPr>
            <w:tcW w:w="553" w:type="pct"/>
            <w:vAlign w:val="center"/>
          </w:tcPr>
          <w:p w14:paraId="34A5FC93"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.5</w:t>
            </w:r>
          </w:p>
        </w:tc>
      </w:tr>
      <w:tr w:rsidR="00FA7D14" w14:paraId="5631209C" w14:textId="77777777">
        <w:trPr>
          <w:trHeight w:val="454"/>
        </w:trPr>
        <w:tc>
          <w:tcPr>
            <w:tcW w:w="345" w:type="pct"/>
            <w:vMerge/>
            <w:vAlign w:val="center"/>
          </w:tcPr>
          <w:p w14:paraId="075919CA" w14:textId="77777777" w:rsidR="00FA7D14" w:rsidRDefault="00FA7D14">
            <w:pPr>
              <w:pStyle w:val="Default"/>
              <w:jc w:val="center"/>
              <w:rPr>
                <w:color w:val="auto"/>
                <w:kern w:val="2"/>
                <w:sz w:val="18"/>
                <w:szCs w:val="18"/>
              </w:rPr>
            </w:pPr>
          </w:p>
        </w:tc>
        <w:tc>
          <w:tcPr>
            <w:tcW w:w="576" w:type="pct"/>
            <w:vMerge/>
          </w:tcPr>
          <w:p w14:paraId="003F15E1" w14:textId="77777777" w:rsidR="00FA7D14" w:rsidRDefault="00FA7D14">
            <w:pPr>
              <w:pStyle w:val="Default"/>
              <w:rPr>
                <w:color w:val="auto"/>
                <w:kern w:val="2"/>
                <w:sz w:val="18"/>
                <w:szCs w:val="18"/>
              </w:rPr>
            </w:pPr>
          </w:p>
        </w:tc>
        <w:tc>
          <w:tcPr>
            <w:tcW w:w="1867" w:type="pct"/>
          </w:tcPr>
          <w:p w14:paraId="0F3714C2" w14:textId="77777777" w:rsidR="00FA7D14" w:rsidRDefault="00C449A8">
            <w:pPr>
              <w:pStyle w:val="Default"/>
              <w:rPr>
                <w:color w:val="auto"/>
                <w:kern w:val="2"/>
                <w:sz w:val="18"/>
                <w:szCs w:val="18"/>
              </w:rPr>
            </w:pPr>
            <w:r>
              <w:rPr>
                <w:rFonts w:hint="eastAsia"/>
                <w:color w:val="auto"/>
                <w:kern w:val="2"/>
                <w:sz w:val="18"/>
                <w:szCs w:val="18"/>
              </w:rPr>
              <w:t>（</w:t>
            </w:r>
            <w:r>
              <w:rPr>
                <w:rFonts w:hint="eastAsia"/>
                <w:color w:val="auto"/>
                <w:kern w:val="2"/>
                <w:sz w:val="18"/>
                <w:szCs w:val="18"/>
              </w:rPr>
              <w:t>5</w:t>
            </w:r>
            <w:r>
              <w:rPr>
                <w:rFonts w:hint="eastAsia"/>
                <w:color w:val="auto"/>
                <w:kern w:val="2"/>
                <w:sz w:val="18"/>
                <w:szCs w:val="18"/>
              </w:rPr>
              <w:t>）医疗室、安保中心</w:t>
            </w:r>
          </w:p>
        </w:tc>
        <w:tc>
          <w:tcPr>
            <w:tcW w:w="602" w:type="pct"/>
            <w:vAlign w:val="center"/>
          </w:tcPr>
          <w:p w14:paraId="4F241CE9" w14:textId="77777777" w:rsidR="00FA7D14" w:rsidRDefault="00C449A8">
            <w:pPr>
              <w:pStyle w:val="Default"/>
              <w:jc w:val="center"/>
              <w:rPr>
                <w:color w:val="auto"/>
                <w:kern w:val="2"/>
                <w:sz w:val="18"/>
                <w:szCs w:val="18"/>
              </w:rPr>
            </w:pPr>
            <w:r>
              <w:rPr>
                <w:rFonts w:hint="eastAsia"/>
                <w:color w:val="auto"/>
                <w:kern w:val="2"/>
                <w:sz w:val="18"/>
                <w:szCs w:val="18"/>
              </w:rPr>
              <w:t>2</w:t>
            </w:r>
            <w:r>
              <w:rPr>
                <w:color w:val="auto"/>
                <w:kern w:val="2"/>
                <w:sz w:val="18"/>
                <w:szCs w:val="18"/>
              </w:rPr>
              <w:t>.5</w:t>
            </w:r>
          </w:p>
        </w:tc>
        <w:tc>
          <w:tcPr>
            <w:tcW w:w="504" w:type="pct"/>
            <w:vAlign w:val="center"/>
          </w:tcPr>
          <w:p w14:paraId="3775F4F6"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.7</w:t>
            </w:r>
          </w:p>
        </w:tc>
        <w:tc>
          <w:tcPr>
            <w:tcW w:w="553" w:type="pct"/>
            <w:vAlign w:val="center"/>
          </w:tcPr>
          <w:p w14:paraId="43435703"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.6</w:t>
            </w:r>
          </w:p>
        </w:tc>
        <w:tc>
          <w:tcPr>
            <w:tcW w:w="553" w:type="pct"/>
            <w:vAlign w:val="center"/>
          </w:tcPr>
          <w:p w14:paraId="096DD92C" w14:textId="77777777" w:rsidR="00FA7D14" w:rsidRDefault="00C449A8">
            <w:pPr>
              <w:pStyle w:val="Default"/>
              <w:jc w:val="center"/>
              <w:rPr>
                <w:color w:val="auto"/>
                <w:kern w:val="2"/>
                <w:sz w:val="18"/>
                <w:szCs w:val="18"/>
              </w:rPr>
            </w:pPr>
            <w:r>
              <w:rPr>
                <w:rFonts w:hint="eastAsia"/>
                <w:color w:val="auto"/>
                <w:kern w:val="2"/>
                <w:sz w:val="18"/>
                <w:szCs w:val="18"/>
              </w:rPr>
              <w:t>0</w:t>
            </w:r>
            <w:r>
              <w:rPr>
                <w:color w:val="auto"/>
                <w:kern w:val="2"/>
                <w:sz w:val="18"/>
                <w:szCs w:val="18"/>
              </w:rPr>
              <w:t>.5</w:t>
            </w:r>
          </w:p>
        </w:tc>
      </w:tr>
    </w:tbl>
    <w:p w14:paraId="35BCE048" w14:textId="77777777" w:rsidR="00FA7D14" w:rsidRDefault="00C449A8">
      <w:pPr>
        <w:pStyle w:val="Default"/>
        <w:rPr>
          <w:rFonts w:eastAsia="仿宋_GB2312"/>
          <w:color w:val="auto"/>
          <w:sz w:val="18"/>
          <w:szCs w:val="18"/>
        </w:rPr>
      </w:pPr>
      <w:r>
        <w:rPr>
          <w:rFonts w:eastAsia="仿宋_GB2312" w:hint="eastAsia"/>
          <w:color w:val="auto"/>
          <w:sz w:val="18"/>
          <w:szCs w:val="18"/>
        </w:rPr>
        <w:t>注：</w:t>
      </w:r>
      <w:r>
        <w:rPr>
          <w:rFonts w:eastAsia="仿宋_GB2312" w:hint="eastAsia"/>
          <w:color w:val="auto"/>
          <w:sz w:val="18"/>
          <w:szCs w:val="18"/>
        </w:rPr>
        <w:t>1</w:t>
      </w:r>
      <w:r>
        <w:rPr>
          <w:rFonts w:eastAsia="仿宋_GB2312" w:hint="eastAsia"/>
          <w:color w:val="auto"/>
          <w:sz w:val="18"/>
          <w:szCs w:val="18"/>
        </w:rPr>
        <w:t>、法堂、</w:t>
      </w:r>
      <w:proofErr w:type="gramStart"/>
      <w:r>
        <w:rPr>
          <w:rFonts w:eastAsia="仿宋_GB2312" w:hint="eastAsia"/>
          <w:color w:val="auto"/>
          <w:sz w:val="18"/>
          <w:szCs w:val="18"/>
        </w:rPr>
        <w:t>藏经阁活荷载</w:t>
      </w:r>
      <w:proofErr w:type="gramEnd"/>
      <w:r>
        <w:rPr>
          <w:rFonts w:eastAsia="仿宋_GB2312" w:hint="eastAsia"/>
          <w:color w:val="auto"/>
          <w:sz w:val="18"/>
          <w:szCs w:val="18"/>
        </w:rPr>
        <w:t>当书架高度大于</w:t>
      </w:r>
      <w:r>
        <w:rPr>
          <w:rFonts w:eastAsia="仿宋_GB2312" w:hint="eastAsia"/>
          <w:color w:val="auto"/>
          <w:sz w:val="18"/>
          <w:szCs w:val="18"/>
        </w:rPr>
        <w:t>2m</w:t>
      </w:r>
      <w:r>
        <w:rPr>
          <w:rFonts w:eastAsia="仿宋_GB2312" w:hint="eastAsia"/>
          <w:color w:val="auto"/>
          <w:sz w:val="18"/>
          <w:szCs w:val="18"/>
        </w:rPr>
        <w:t>时，书库活荷载尚应按每米书架高度不小于</w:t>
      </w:r>
      <w:r>
        <w:rPr>
          <w:rFonts w:eastAsia="仿宋_GB2312"/>
          <w:color w:val="auto"/>
          <w:sz w:val="18"/>
          <w:szCs w:val="18"/>
        </w:rPr>
        <w:t>2.5</w:t>
      </w:r>
      <w:r>
        <w:rPr>
          <w:rFonts w:eastAsia="仿宋_GB2312" w:hint="eastAsia"/>
          <w:color w:val="auto"/>
          <w:sz w:val="18"/>
          <w:szCs w:val="18"/>
        </w:rPr>
        <w:t>kN/m</w:t>
      </w:r>
      <w:r>
        <w:rPr>
          <w:rFonts w:eastAsia="仿宋_GB2312" w:hint="eastAsia"/>
          <w:color w:val="auto"/>
          <w:sz w:val="18"/>
          <w:szCs w:val="18"/>
          <w:vertAlign w:val="superscript"/>
        </w:rPr>
        <w:t>2</w:t>
      </w:r>
      <w:r>
        <w:rPr>
          <w:rFonts w:eastAsia="仿宋_GB2312" w:hint="eastAsia"/>
          <w:color w:val="auto"/>
          <w:sz w:val="18"/>
          <w:szCs w:val="18"/>
        </w:rPr>
        <w:t>复核确定。</w:t>
      </w:r>
    </w:p>
    <w:p w14:paraId="29F4FB4E" w14:textId="77777777" w:rsidR="00FA7D14" w:rsidRDefault="00C449A8">
      <w:pPr>
        <w:pStyle w:val="Default"/>
        <w:ind w:firstLineChars="200" w:firstLine="360"/>
        <w:rPr>
          <w:rFonts w:eastAsia="仿宋_GB2312"/>
          <w:color w:val="auto"/>
          <w:sz w:val="18"/>
          <w:szCs w:val="18"/>
        </w:rPr>
      </w:pPr>
      <w:r>
        <w:rPr>
          <w:rFonts w:eastAsia="仿宋_GB2312"/>
          <w:color w:val="auto"/>
          <w:sz w:val="18"/>
          <w:szCs w:val="18"/>
        </w:rPr>
        <w:t>2</w:t>
      </w:r>
      <w:r>
        <w:rPr>
          <w:rFonts w:eastAsia="仿宋_GB2312" w:hint="eastAsia"/>
          <w:color w:val="auto"/>
          <w:sz w:val="18"/>
          <w:szCs w:val="18"/>
        </w:rPr>
        <w:t>、对特殊功能区，如佛像、供案、床帐等需按实际使用荷载进行确定。</w:t>
      </w:r>
    </w:p>
    <w:p w14:paraId="3659AE50" w14:textId="77777777" w:rsidR="00FA7D14" w:rsidRDefault="00C449A8">
      <w:pPr>
        <w:pStyle w:val="Default"/>
        <w:rPr>
          <w:rFonts w:eastAsia="仿宋_GB2312"/>
          <w:color w:val="auto"/>
          <w:sz w:val="21"/>
          <w:szCs w:val="21"/>
        </w:rPr>
      </w:pPr>
      <w:r>
        <w:rPr>
          <w:rFonts w:eastAsia="仿宋_GB2312"/>
          <w:b/>
          <w:color w:val="auto"/>
          <w:sz w:val="21"/>
          <w:szCs w:val="21"/>
        </w:rPr>
        <w:t>6.3.3</w:t>
      </w:r>
      <w:r>
        <w:rPr>
          <w:rFonts w:eastAsia="仿宋_GB2312"/>
          <w:color w:val="auto"/>
          <w:sz w:val="21"/>
          <w:szCs w:val="21"/>
        </w:rPr>
        <w:t xml:space="preserve">  </w:t>
      </w:r>
      <w:r>
        <w:rPr>
          <w:rFonts w:eastAsia="仿宋_GB2312"/>
          <w:color w:val="auto"/>
          <w:sz w:val="21"/>
          <w:szCs w:val="21"/>
        </w:rPr>
        <w:t>山区</w:t>
      </w:r>
      <w:r>
        <w:rPr>
          <w:rFonts w:eastAsia="仿宋_GB2312" w:hint="eastAsia"/>
          <w:color w:val="auto"/>
          <w:sz w:val="21"/>
          <w:szCs w:val="21"/>
        </w:rPr>
        <w:t>、海岛、远海海面</w:t>
      </w:r>
      <w:r>
        <w:rPr>
          <w:rFonts w:eastAsia="仿宋_GB2312"/>
          <w:color w:val="auto"/>
          <w:sz w:val="21"/>
          <w:szCs w:val="21"/>
        </w:rPr>
        <w:t>的</w:t>
      </w:r>
      <w:r>
        <w:rPr>
          <w:rFonts w:eastAsia="仿宋_GB2312" w:hint="eastAsia"/>
          <w:color w:val="auto"/>
          <w:sz w:val="21"/>
          <w:szCs w:val="21"/>
        </w:rPr>
        <w:t>寺院</w:t>
      </w:r>
      <w:r>
        <w:rPr>
          <w:rFonts w:eastAsia="仿宋_GB2312"/>
          <w:color w:val="auto"/>
          <w:sz w:val="21"/>
          <w:szCs w:val="21"/>
        </w:rPr>
        <w:t>建筑，</w:t>
      </w:r>
      <w:r>
        <w:rPr>
          <w:rFonts w:eastAsia="仿宋_GB2312" w:hint="eastAsia"/>
          <w:color w:val="auto"/>
          <w:sz w:val="21"/>
          <w:szCs w:val="21"/>
        </w:rPr>
        <w:t>风荷载效应</w:t>
      </w:r>
      <w:proofErr w:type="gramStart"/>
      <w:r>
        <w:rPr>
          <w:rFonts w:eastAsia="仿宋_GB2312"/>
          <w:color w:val="auto"/>
          <w:sz w:val="21"/>
          <w:szCs w:val="21"/>
        </w:rPr>
        <w:t>应</w:t>
      </w:r>
      <w:proofErr w:type="gramEnd"/>
      <w:r>
        <w:rPr>
          <w:rFonts w:eastAsia="仿宋_GB2312"/>
          <w:color w:val="auto"/>
          <w:sz w:val="21"/>
          <w:szCs w:val="21"/>
        </w:rPr>
        <w:t>按现行国家标准《建筑结构荷载规范》</w:t>
      </w:r>
      <w:r>
        <w:rPr>
          <w:rFonts w:eastAsia="仿宋_GB2312"/>
          <w:color w:val="auto"/>
          <w:sz w:val="21"/>
          <w:szCs w:val="21"/>
        </w:rPr>
        <w:t>GB</w:t>
      </w:r>
      <w:r>
        <w:rPr>
          <w:rFonts w:eastAsia="仿宋_GB2312" w:hint="eastAsia"/>
          <w:color w:val="auto"/>
          <w:sz w:val="21"/>
          <w:szCs w:val="21"/>
        </w:rPr>
        <w:t xml:space="preserve"> </w:t>
      </w:r>
      <w:r>
        <w:rPr>
          <w:rFonts w:eastAsia="仿宋_GB2312"/>
          <w:color w:val="auto"/>
          <w:sz w:val="21"/>
          <w:szCs w:val="21"/>
        </w:rPr>
        <w:t>50009</w:t>
      </w:r>
      <w:r>
        <w:rPr>
          <w:rFonts w:eastAsia="仿宋_GB2312"/>
          <w:color w:val="auto"/>
          <w:sz w:val="21"/>
          <w:szCs w:val="21"/>
        </w:rPr>
        <w:t>的</w:t>
      </w:r>
      <w:r>
        <w:rPr>
          <w:rFonts w:eastAsia="仿宋_GB2312" w:hint="eastAsia"/>
          <w:color w:val="auto"/>
          <w:sz w:val="21"/>
          <w:szCs w:val="21"/>
        </w:rPr>
        <w:t>相关</w:t>
      </w:r>
      <w:r>
        <w:rPr>
          <w:rFonts w:eastAsia="仿宋_GB2312"/>
          <w:color w:val="auto"/>
          <w:sz w:val="21"/>
          <w:szCs w:val="21"/>
        </w:rPr>
        <w:t>规定进行修正。</w:t>
      </w:r>
    </w:p>
    <w:p w14:paraId="2980F7C6" w14:textId="77777777" w:rsidR="00FA7D14" w:rsidRDefault="00C449A8">
      <w:pPr>
        <w:pStyle w:val="GD0"/>
      </w:pPr>
      <w:r>
        <w:rPr>
          <w:b/>
        </w:rPr>
        <w:t>6.3.4</w:t>
      </w:r>
      <w:r>
        <w:t xml:space="preserve">  </w:t>
      </w:r>
      <w:r>
        <w:rPr>
          <w:rFonts w:hint="eastAsia"/>
        </w:rPr>
        <w:t>各抗震设防类别多层及高层建筑的地震作用，应符合下列规定：</w:t>
      </w:r>
      <w:r>
        <w:t xml:space="preserve"> </w:t>
      </w:r>
    </w:p>
    <w:p w14:paraId="53AE300F" w14:textId="77777777" w:rsidR="00FA7D14" w:rsidRDefault="00C449A8">
      <w:pPr>
        <w:pStyle w:val="GD0"/>
      </w:pPr>
      <w:r>
        <w:t xml:space="preserve">    </w:t>
      </w:r>
      <w:r>
        <w:rPr>
          <w:b/>
        </w:rPr>
        <w:t>1</w:t>
      </w:r>
      <w:r>
        <w:t xml:space="preserve">  </w:t>
      </w:r>
      <w:r>
        <w:rPr>
          <w:rFonts w:hint="eastAsia"/>
        </w:rPr>
        <w:t>甲类建筑：应按批准的地震安全性评价结果且高于本地区抗震设防烈度的要求确定。</w:t>
      </w:r>
    </w:p>
    <w:p w14:paraId="5C769414" w14:textId="77777777" w:rsidR="00FA7D14" w:rsidRDefault="00C449A8">
      <w:pPr>
        <w:pStyle w:val="GD0"/>
      </w:pPr>
      <w:r>
        <w:t xml:space="preserve">    </w:t>
      </w:r>
      <w:r>
        <w:rPr>
          <w:b/>
        </w:rPr>
        <w:t>2</w:t>
      </w:r>
      <w:r>
        <w:t xml:space="preserve">  </w:t>
      </w:r>
      <w:r>
        <w:rPr>
          <w:rFonts w:hint="eastAsia"/>
        </w:rPr>
        <w:t>乙、丙、</w:t>
      </w:r>
      <w:proofErr w:type="gramStart"/>
      <w:r>
        <w:rPr>
          <w:rFonts w:hint="eastAsia"/>
        </w:rPr>
        <w:t>丁类建筑</w:t>
      </w:r>
      <w:proofErr w:type="gramEnd"/>
      <w:r>
        <w:rPr>
          <w:rFonts w:hint="eastAsia"/>
        </w:rPr>
        <w:t>：应按本地区抗震设防烈度计算。</w:t>
      </w:r>
    </w:p>
    <w:p w14:paraId="4C1B9AEE" w14:textId="77777777" w:rsidR="00FA7D14" w:rsidRDefault="00C449A8">
      <w:pPr>
        <w:pStyle w:val="GD0"/>
      </w:pPr>
      <w:r>
        <w:rPr>
          <w:b/>
        </w:rPr>
        <w:t>6.3.5</w:t>
      </w:r>
      <w:r>
        <w:t xml:space="preserve">  </w:t>
      </w:r>
      <w:r>
        <w:rPr>
          <w:rFonts w:hint="eastAsia"/>
        </w:rPr>
        <w:t>地震作用计算应</w:t>
      </w:r>
      <w:r>
        <w:t>按现行</w:t>
      </w:r>
      <w:bookmarkStart w:id="147" w:name="_Hlk71624950"/>
      <w:r>
        <w:t>国家标准《</w:t>
      </w:r>
      <w:r>
        <w:rPr>
          <w:rFonts w:hint="eastAsia"/>
        </w:rPr>
        <w:t>建筑抗震设计规范</w:t>
      </w:r>
      <w:r>
        <w:t>》</w:t>
      </w:r>
      <w:r>
        <w:t>GB</w:t>
      </w:r>
      <w:r>
        <w:rPr>
          <w:rFonts w:hint="eastAsia"/>
        </w:rPr>
        <w:t xml:space="preserve"> </w:t>
      </w:r>
      <w:r>
        <w:t>50011</w:t>
      </w:r>
      <w:bookmarkEnd w:id="147"/>
      <w:r>
        <w:rPr>
          <w:rFonts w:hint="eastAsia"/>
        </w:rPr>
        <w:t>的有关规定进行设计，并符合下列规定：</w:t>
      </w:r>
    </w:p>
    <w:p w14:paraId="5A138A3B" w14:textId="77777777" w:rsidR="00FA7D14" w:rsidRDefault="00C449A8">
      <w:pPr>
        <w:pStyle w:val="GD0"/>
      </w:pPr>
      <w:r>
        <w:t xml:space="preserve">    </w:t>
      </w:r>
      <w:r>
        <w:rPr>
          <w:b/>
        </w:rPr>
        <w:t>1</w:t>
      </w:r>
      <w:r>
        <w:t xml:space="preserve">  </w:t>
      </w:r>
      <w:r>
        <w:rPr>
          <w:rFonts w:hint="eastAsia"/>
        </w:rPr>
        <w:t>一般情况下，应至少在结构两个主轴方向分别计算水平地震作用；有</w:t>
      </w:r>
      <w:proofErr w:type="gramStart"/>
      <w:r>
        <w:rPr>
          <w:rFonts w:hint="eastAsia"/>
        </w:rPr>
        <w:t>斜交抗侧力</w:t>
      </w:r>
      <w:proofErr w:type="gramEnd"/>
      <w:r>
        <w:rPr>
          <w:rFonts w:hint="eastAsia"/>
        </w:rPr>
        <w:t>构件的结构，当相交角度大于</w:t>
      </w:r>
      <w:r>
        <w:t>15</w:t>
      </w:r>
      <w:r>
        <w:rPr>
          <w:vertAlign w:val="superscript"/>
        </w:rPr>
        <w:t>o</w:t>
      </w:r>
      <w:r>
        <w:rPr>
          <w:rFonts w:hint="eastAsia"/>
        </w:rPr>
        <w:t>时，应分别</w:t>
      </w:r>
      <w:proofErr w:type="gramStart"/>
      <w:r>
        <w:rPr>
          <w:rFonts w:hint="eastAsia"/>
        </w:rPr>
        <w:t>计算各抗侧力</w:t>
      </w:r>
      <w:proofErr w:type="gramEnd"/>
      <w:r>
        <w:rPr>
          <w:rFonts w:hint="eastAsia"/>
        </w:rPr>
        <w:t>构件方向的水平地震作用。</w:t>
      </w:r>
    </w:p>
    <w:p w14:paraId="3AAAD73F" w14:textId="77777777" w:rsidR="00FA7D14" w:rsidRDefault="00C449A8">
      <w:pPr>
        <w:pStyle w:val="GD0"/>
      </w:pPr>
      <w:r>
        <w:t xml:space="preserve"> </w:t>
      </w:r>
      <w:r>
        <w:rPr>
          <w:rFonts w:hint="eastAsia"/>
        </w:rPr>
        <w:t xml:space="preserve">   </w:t>
      </w:r>
      <w:r>
        <w:rPr>
          <w:b/>
        </w:rPr>
        <w:t>2</w:t>
      </w:r>
      <w:r>
        <w:t xml:space="preserve">  </w:t>
      </w:r>
      <w:r>
        <w:rPr>
          <w:rFonts w:hint="eastAsia"/>
        </w:rPr>
        <w:t>质量与刚度分布明显不对称的结构，应计算双向水平地震作用下的扭转影响；其他情况，应计算单向水平地震作用下的扭转影响。</w:t>
      </w:r>
    </w:p>
    <w:p w14:paraId="47104F3F" w14:textId="77777777" w:rsidR="00FA7D14" w:rsidRDefault="00C449A8">
      <w:pPr>
        <w:pStyle w:val="afffa"/>
        <w:spacing w:after="93"/>
        <w:ind w:firstLineChars="0" w:firstLine="0"/>
      </w:pPr>
      <w:r>
        <w:rPr>
          <w:rFonts w:hint="eastAsia"/>
        </w:rPr>
        <w:t>【条文说明】位于广东省内寺庙建筑可参考当地规范，结构的前三个振型中，当某一振型的扭转方向因子在</w:t>
      </w:r>
      <w:r>
        <w:t>0.35-0.65</w:t>
      </w:r>
      <w:r>
        <w:t>之间，表明结构的质量与刚度分布明显不对称、不均匀，应计算双向地震作用下的扭转影响。</w:t>
      </w:r>
    </w:p>
    <w:p w14:paraId="57BD090A" w14:textId="77777777" w:rsidR="00FA7D14" w:rsidRDefault="00FA7D14">
      <w:pPr>
        <w:pStyle w:val="afffa"/>
        <w:spacing w:after="93"/>
        <w:ind w:firstLine="420"/>
      </w:pPr>
    </w:p>
    <w:p w14:paraId="0A10A6B8" w14:textId="77777777" w:rsidR="00FA7D14" w:rsidRDefault="00C449A8">
      <w:pPr>
        <w:pStyle w:val="aff8"/>
        <w:spacing w:line="276" w:lineRule="auto"/>
      </w:pPr>
      <w:bookmarkStart w:id="148" w:name="_Toc311455496"/>
      <w:bookmarkStart w:id="149" w:name="_Toc345101915"/>
      <w:bookmarkStart w:id="150" w:name="_Toc93505392"/>
      <w:r>
        <w:lastRenderedPageBreak/>
        <w:t xml:space="preserve">6.4  </w:t>
      </w:r>
      <w:bookmarkEnd w:id="148"/>
      <w:bookmarkEnd w:id="149"/>
      <w:r>
        <w:rPr>
          <w:rFonts w:hint="eastAsia"/>
        </w:rPr>
        <w:t>混凝土结构</w:t>
      </w:r>
      <w:bookmarkEnd w:id="150"/>
      <w:r>
        <w:t xml:space="preserve"> </w:t>
      </w:r>
    </w:p>
    <w:p w14:paraId="3BD88B67" w14:textId="77777777" w:rsidR="00FA7D14" w:rsidRDefault="00C449A8">
      <w:pPr>
        <w:pStyle w:val="Default"/>
        <w:rPr>
          <w:rFonts w:eastAsia="仿宋_GB2312"/>
          <w:color w:val="auto"/>
          <w:sz w:val="21"/>
          <w:szCs w:val="21"/>
        </w:rPr>
      </w:pPr>
      <w:r>
        <w:rPr>
          <w:rFonts w:eastAsia="仿宋_GB2312"/>
          <w:b/>
          <w:color w:val="auto"/>
          <w:sz w:val="21"/>
          <w:szCs w:val="21"/>
        </w:rPr>
        <w:t>6.4.1</w:t>
      </w:r>
      <w:r>
        <w:rPr>
          <w:rFonts w:eastAsia="仿宋_GB2312"/>
          <w:color w:val="auto"/>
          <w:sz w:val="21"/>
          <w:szCs w:val="21"/>
        </w:rPr>
        <w:t xml:space="preserve">  </w:t>
      </w:r>
      <w:bookmarkStart w:id="151" w:name="_Hlk71638487"/>
      <w:r>
        <w:rPr>
          <w:rFonts w:eastAsia="仿宋_GB2312" w:hint="eastAsia"/>
          <w:color w:val="auto"/>
          <w:sz w:val="21"/>
          <w:szCs w:val="21"/>
        </w:rPr>
        <w:t>寺院建筑采用</w:t>
      </w:r>
      <w:r>
        <w:rPr>
          <w:rFonts w:eastAsia="仿宋_GB2312"/>
          <w:color w:val="auto"/>
          <w:sz w:val="21"/>
          <w:szCs w:val="21"/>
        </w:rPr>
        <w:t>框架结构</w:t>
      </w:r>
      <w:bookmarkEnd w:id="151"/>
      <w:r>
        <w:rPr>
          <w:rFonts w:eastAsia="仿宋_GB2312" w:hint="eastAsia"/>
          <w:color w:val="auto"/>
          <w:sz w:val="21"/>
          <w:szCs w:val="21"/>
        </w:rPr>
        <w:t>时，</w:t>
      </w:r>
      <w:r>
        <w:rPr>
          <w:rFonts w:eastAsia="仿宋_GB2312"/>
          <w:color w:val="auto"/>
          <w:sz w:val="21"/>
          <w:szCs w:val="21"/>
        </w:rPr>
        <w:t>应设计成双向梁柱抗侧力体系</w:t>
      </w:r>
      <w:r>
        <w:rPr>
          <w:rFonts w:eastAsia="仿宋_GB2312" w:hint="eastAsia"/>
          <w:color w:val="auto"/>
          <w:sz w:val="21"/>
          <w:szCs w:val="21"/>
        </w:rPr>
        <w:t>，</w:t>
      </w:r>
      <w:r>
        <w:rPr>
          <w:rFonts w:eastAsia="仿宋_GB2312"/>
          <w:color w:val="auto"/>
          <w:sz w:val="21"/>
          <w:szCs w:val="21"/>
        </w:rPr>
        <w:t>主体结构除个别部位外，不应采用铰接。</w:t>
      </w:r>
    </w:p>
    <w:p w14:paraId="7D68CED9" w14:textId="77777777" w:rsidR="00FA7D14" w:rsidRDefault="00C449A8">
      <w:pPr>
        <w:pStyle w:val="afffa"/>
        <w:spacing w:after="93"/>
        <w:ind w:firstLineChars="0" w:firstLine="0"/>
      </w:pPr>
      <w:r>
        <w:rPr>
          <w:rFonts w:hint="eastAsia"/>
        </w:rPr>
        <w:t>【条文说明】岭南禅宗寺院建筑多为多层框架结构，对于部分框架</w:t>
      </w:r>
      <w:r>
        <w:rPr>
          <w:rFonts w:hint="eastAsia"/>
        </w:rPr>
        <w:t>-</w:t>
      </w:r>
      <w:r>
        <w:rPr>
          <w:rFonts w:hint="eastAsia"/>
        </w:rPr>
        <w:t>剪力墙结构及剪力墙结构等结构形式，按</w:t>
      </w:r>
      <w:bookmarkStart w:id="152" w:name="_Hlk71728925"/>
      <w:r>
        <w:t>国家标准《</w:t>
      </w:r>
      <w:r>
        <w:rPr>
          <w:rFonts w:hint="eastAsia"/>
        </w:rPr>
        <w:t>建筑抗震设计规范</w:t>
      </w:r>
      <w:r>
        <w:t>》</w:t>
      </w:r>
      <w:r>
        <w:t>GB</w:t>
      </w:r>
      <w:r>
        <w:rPr>
          <w:rFonts w:hint="eastAsia"/>
        </w:rPr>
        <w:t xml:space="preserve"> </w:t>
      </w:r>
      <w:r>
        <w:t>50011</w:t>
      </w:r>
      <w:bookmarkEnd w:id="152"/>
      <w:r>
        <w:rPr>
          <w:rFonts w:hint="eastAsia"/>
        </w:rPr>
        <w:t>规定确定。</w:t>
      </w:r>
    </w:p>
    <w:p w14:paraId="38D45245" w14:textId="77777777" w:rsidR="00FA7D14" w:rsidRDefault="00C449A8">
      <w:pPr>
        <w:pStyle w:val="GD0"/>
      </w:pPr>
      <w:r>
        <w:rPr>
          <w:b/>
        </w:rPr>
        <w:t>6.4.2</w:t>
      </w:r>
      <w:r>
        <w:t xml:space="preserve">  </w:t>
      </w:r>
      <w:r>
        <w:rPr>
          <w:rFonts w:hint="eastAsia"/>
        </w:rPr>
        <w:t>寺院建筑主体</w:t>
      </w:r>
      <w:r>
        <w:t>不</w:t>
      </w:r>
      <w:r>
        <w:rPr>
          <w:rFonts w:hint="eastAsia"/>
        </w:rPr>
        <w:t>宜</w:t>
      </w:r>
      <w:r>
        <w:t>采用</w:t>
      </w:r>
      <w:r>
        <w:t>单跨框架</w:t>
      </w:r>
      <w:r>
        <w:rPr>
          <w:rFonts w:hint="eastAsia"/>
        </w:rPr>
        <w:t>结构；必须采用</w:t>
      </w:r>
      <w:r>
        <w:t>单跨框架</w:t>
      </w:r>
      <w:r>
        <w:rPr>
          <w:rFonts w:hint="eastAsia"/>
        </w:rPr>
        <w:t>结构时，应采取有效措施，按国家相关规范要求进行抗震性能设计，结构抗震性</w:t>
      </w:r>
      <w:proofErr w:type="gramStart"/>
      <w:r>
        <w:rPr>
          <w:rFonts w:hint="eastAsia"/>
        </w:rPr>
        <w:t>能目标</w:t>
      </w:r>
      <w:proofErr w:type="gramEnd"/>
      <w:r>
        <w:rPr>
          <w:rFonts w:hint="eastAsia"/>
        </w:rPr>
        <w:t>不应低于</w:t>
      </w:r>
      <w:r>
        <w:rPr>
          <w:rFonts w:hint="eastAsia"/>
        </w:rPr>
        <w:t>C</w:t>
      </w:r>
      <w:r>
        <w:rPr>
          <w:rFonts w:hint="eastAsia"/>
        </w:rPr>
        <w:t>级。</w:t>
      </w:r>
    </w:p>
    <w:p w14:paraId="4464E939" w14:textId="77777777" w:rsidR="00FA7D14" w:rsidRDefault="00C449A8">
      <w:pPr>
        <w:pStyle w:val="afffa"/>
        <w:spacing w:after="93"/>
        <w:ind w:firstLineChars="0" w:firstLine="0"/>
      </w:pPr>
      <w:r>
        <w:rPr>
          <w:rFonts w:hint="eastAsia"/>
        </w:rPr>
        <w:t>【条文说明】寺庙建筑连廊及僧</w:t>
      </w:r>
      <w:proofErr w:type="gramStart"/>
      <w:r>
        <w:rPr>
          <w:rFonts w:hint="eastAsia"/>
        </w:rPr>
        <w:t>寮</w:t>
      </w:r>
      <w:proofErr w:type="gramEnd"/>
      <w:r>
        <w:rPr>
          <w:rFonts w:hint="eastAsia"/>
        </w:rPr>
        <w:t>、居士</w:t>
      </w:r>
      <w:proofErr w:type="gramStart"/>
      <w:r>
        <w:rPr>
          <w:rFonts w:hint="eastAsia"/>
        </w:rPr>
        <w:t>寮</w:t>
      </w:r>
      <w:proofErr w:type="gramEnd"/>
      <w:r>
        <w:rPr>
          <w:rFonts w:hint="eastAsia"/>
        </w:rPr>
        <w:t>、客堂常使用单跨结构形式，单跨框架结构是指整栋建筑全部或绝大部分采用单跨框架的结构，不包括仅局部为单跨框架的框架结构。一般情况下，某个主轴方向均为单跨框架时定义为单跨框架结构；当框架结构多</w:t>
      </w:r>
      <w:proofErr w:type="gramStart"/>
      <w:r>
        <w:rPr>
          <w:rFonts w:hint="eastAsia"/>
        </w:rPr>
        <w:t>跨部分</w:t>
      </w:r>
      <w:proofErr w:type="gramEnd"/>
      <w:r>
        <w:rPr>
          <w:rFonts w:hint="eastAsia"/>
        </w:rPr>
        <w:t>的侧向刚度不小于结构总侧向刚度的</w:t>
      </w:r>
      <w:r>
        <w:rPr>
          <w:rFonts w:hint="eastAsia"/>
        </w:rPr>
        <w:t>50%</w:t>
      </w:r>
      <w:r>
        <w:rPr>
          <w:rFonts w:hint="eastAsia"/>
        </w:rPr>
        <w:t>时，不属</w:t>
      </w:r>
      <w:r>
        <w:t>单跨框架</w:t>
      </w:r>
      <w:r>
        <w:rPr>
          <w:rFonts w:hint="eastAsia"/>
        </w:rPr>
        <w:t>结构。</w:t>
      </w:r>
    </w:p>
    <w:p w14:paraId="6E540679" w14:textId="77777777" w:rsidR="00FA7D14" w:rsidRDefault="00C449A8">
      <w:pPr>
        <w:pStyle w:val="afffa"/>
        <w:spacing w:after="93"/>
        <w:ind w:firstLine="420"/>
      </w:pPr>
      <w:r>
        <w:rPr>
          <w:rFonts w:hint="eastAsia"/>
        </w:rPr>
        <w:t>震害调查表明，单跨框架结构，尤其是层数较多的高层建筑，震害比较严重。因此，抗震设计的寺院框架结构</w:t>
      </w:r>
      <w:r>
        <w:rPr>
          <w:rFonts w:hint="eastAsia"/>
        </w:rPr>
        <w:t>不宜采用冗余度较低的单跨框架结构。必须采用时，如主体间的连廊部分，应有适当措施保证结构的抗震安全性。</w:t>
      </w:r>
    </w:p>
    <w:p w14:paraId="288936D6" w14:textId="77777777" w:rsidR="00FA7D14" w:rsidRDefault="00C449A8">
      <w:pPr>
        <w:pStyle w:val="Default"/>
        <w:rPr>
          <w:rFonts w:eastAsia="仿宋_GB2312"/>
          <w:color w:val="auto"/>
          <w:sz w:val="21"/>
          <w:szCs w:val="21"/>
        </w:rPr>
      </w:pPr>
      <w:r>
        <w:rPr>
          <w:rFonts w:eastAsia="仿宋_GB2312"/>
          <w:b/>
          <w:color w:val="auto"/>
          <w:sz w:val="21"/>
          <w:szCs w:val="21"/>
        </w:rPr>
        <w:t>6.4.3</w:t>
      </w:r>
      <w:r>
        <w:rPr>
          <w:rFonts w:eastAsia="仿宋_GB2312"/>
          <w:color w:val="auto"/>
          <w:sz w:val="21"/>
          <w:szCs w:val="21"/>
        </w:rPr>
        <w:t xml:space="preserve">  </w:t>
      </w:r>
      <w:r>
        <w:rPr>
          <w:rFonts w:eastAsia="仿宋_GB2312"/>
          <w:color w:val="auto"/>
          <w:sz w:val="21"/>
          <w:szCs w:val="21"/>
        </w:rPr>
        <w:t>框架结构的填充墙及隔墙宜选用轻质墙体</w:t>
      </w:r>
      <w:r>
        <w:rPr>
          <w:rFonts w:eastAsia="仿宋_GB2312" w:hint="eastAsia"/>
          <w:color w:val="auto"/>
          <w:sz w:val="21"/>
          <w:szCs w:val="21"/>
        </w:rPr>
        <w:t>，</w:t>
      </w:r>
      <w:r>
        <w:rPr>
          <w:rFonts w:eastAsia="仿宋_GB2312"/>
          <w:color w:val="auto"/>
          <w:sz w:val="21"/>
          <w:szCs w:val="21"/>
        </w:rPr>
        <w:t>框架结构如采用砌体填充墙，其布置应符合下列要求：</w:t>
      </w:r>
      <w:r>
        <w:rPr>
          <w:rFonts w:eastAsia="仿宋_GB2312"/>
          <w:color w:val="auto"/>
          <w:sz w:val="21"/>
          <w:szCs w:val="21"/>
        </w:rPr>
        <w:t xml:space="preserve"> </w:t>
      </w:r>
    </w:p>
    <w:p w14:paraId="3309725B" w14:textId="77777777" w:rsidR="00FA7D14" w:rsidRDefault="00C449A8">
      <w:pPr>
        <w:pStyle w:val="Default"/>
        <w:rPr>
          <w:rFonts w:eastAsia="仿宋_GB2312"/>
          <w:color w:val="auto"/>
          <w:sz w:val="21"/>
          <w:szCs w:val="21"/>
        </w:rPr>
      </w:pPr>
      <w:r>
        <w:rPr>
          <w:rFonts w:eastAsia="仿宋_GB2312"/>
          <w:b/>
          <w:color w:val="auto"/>
          <w:sz w:val="21"/>
          <w:szCs w:val="21"/>
        </w:rPr>
        <w:t xml:space="preserve">    1</w:t>
      </w:r>
      <w:r>
        <w:rPr>
          <w:rFonts w:eastAsia="仿宋_GB2312"/>
          <w:color w:val="auto"/>
          <w:sz w:val="21"/>
          <w:szCs w:val="21"/>
        </w:rPr>
        <w:t xml:space="preserve">  </w:t>
      </w:r>
      <w:r>
        <w:rPr>
          <w:rFonts w:eastAsia="仿宋_GB2312"/>
          <w:color w:val="auto"/>
          <w:sz w:val="21"/>
          <w:szCs w:val="21"/>
        </w:rPr>
        <w:t>避免</w:t>
      </w:r>
      <w:r>
        <w:rPr>
          <w:rFonts w:eastAsia="仿宋_GB2312" w:hint="eastAsia"/>
          <w:color w:val="auto"/>
          <w:sz w:val="21"/>
          <w:szCs w:val="21"/>
        </w:rPr>
        <w:t>导致</w:t>
      </w:r>
      <w:r>
        <w:rPr>
          <w:rFonts w:eastAsia="仿宋_GB2312"/>
          <w:color w:val="auto"/>
          <w:sz w:val="21"/>
          <w:szCs w:val="21"/>
        </w:rPr>
        <w:t>上、下层刚度变化过大</w:t>
      </w:r>
      <w:r>
        <w:rPr>
          <w:rFonts w:eastAsia="仿宋_GB2312" w:hint="eastAsia"/>
          <w:color w:val="auto"/>
          <w:sz w:val="21"/>
          <w:szCs w:val="21"/>
        </w:rPr>
        <w:t>。</w:t>
      </w:r>
    </w:p>
    <w:p w14:paraId="0C74D2E5" w14:textId="77777777" w:rsidR="00FA7D14" w:rsidRDefault="00C449A8">
      <w:pPr>
        <w:pStyle w:val="Default"/>
        <w:rPr>
          <w:rFonts w:eastAsia="仿宋_GB2312"/>
          <w:color w:val="auto"/>
          <w:sz w:val="21"/>
          <w:szCs w:val="21"/>
        </w:rPr>
      </w:pPr>
      <w:r>
        <w:rPr>
          <w:rFonts w:eastAsia="仿宋_GB2312"/>
          <w:b/>
          <w:color w:val="auto"/>
          <w:sz w:val="21"/>
          <w:szCs w:val="21"/>
        </w:rPr>
        <w:t xml:space="preserve">    2</w:t>
      </w:r>
      <w:r>
        <w:rPr>
          <w:rFonts w:eastAsia="仿宋_GB2312"/>
          <w:color w:val="auto"/>
          <w:sz w:val="21"/>
          <w:szCs w:val="21"/>
        </w:rPr>
        <w:t xml:space="preserve">  </w:t>
      </w:r>
      <w:r>
        <w:rPr>
          <w:rFonts w:eastAsia="仿宋_GB2312"/>
          <w:color w:val="auto"/>
          <w:sz w:val="21"/>
          <w:szCs w:val="21"/>
        </w:rPr>
        <w:t>避免形成短柱</w:t>
      </w:r>
      <w:r>
        <w:rPr>
          <w:rFonts w:eastAsia="仿宋_GB2312" w:hint="eastAsia"/>
          <w:color w:val="auto"/>
          <w:sz w:val="21"/>
          <w:szCs w:val="21"/>
        </w:rPr>
        <w:t>。</w:t>
      </w:r>
    </w:p>
    <w:p w14:paraId="78CB59C1" w14:textId="77777777" w:rsidR="00FA7D14" w:rsidRDefault="00C449A8">
      <w:pPr>
        <w:pStyle w:val="Default"/>
        <w:ind w:firstLineChars="200" w:firstLine="422"/>
        <w:rPr>
          <w:rFonts w:eastAsia="仿宋_GB2312"/>
          <w:color w:val="auto"/>
          <w:sz w:val="21"/>
          <w:szCs w:val="21"/>
        </w:rPr>
      </w:pPr>
      <w:r>
        <w:rPr>
          <w:rFonts w:eastAsia="仿宋_GB2312"/>
          <w:b/>
          <w:color w:val="auto"/>
          <w:sz w:val="21"/>
          <w:szCs w:val="21"/>
        </w:rPr>
        <w:t>3</w:t>
      </w:r>
      <w:r>
        <w:rPr>
          <w:rFonts w:eastAsia="仿宋_GB2312"/>
          <w:color w:val="auto"/>
          <w:sz w:val="21"/>
          <w:szCs w:val="21"/>
        </w:rPr>
        <w:t xml:space="preserve">  </w:t>
      </w:r>
      <w:r>
        <w:rPr>
          <w:rFonts w:eastAsia="仿宋_GB2312"/>
          <w:color w:val="auto"/>
          <w:sz w:val="21"/>
          <w:szCs w:val="21"/>
        </w:rPr>
        <w:t>避免或减少</w:t>
      </w:r>
      <w:r>
        <w:rPr>
          <w:rFonts w:eastAsia="仿宋_GB2312" w:hint="eastAsia"/>
          <w:color w:val="auto"/>
          <w:sz w:val="21"/>
          <w:szCs w:val="21"/>
        </w:rPr>
        <w:t>结构的</w:t>
      </w:r>
      <w:r>
        <w:rPr>
          <w:rFonts w:eastAsia="仿宋_GB2312"/>
          <w:color w:val="auto"/>
          <w:sz w:val="21"/>
          <w:szCs w:val="21"/>
        </w:rPr>
        <w:t>扭转</w:t>
      </w:r>
      <w:r>
        <w:rPr>
          <w:rFonts w:eastAsia="仿宋_GB2312" w:hint="eastAsia"/>
          <w:color w:val="auto"/>
          <w:sz w:val="21"/>
          <w:szCs w:val="21"/>
        </w:rPr>
        <w:t>效应</w:t>
      </w:r>
      <w:r>
        <w:rPr>
          <w:rFonts w:eastAsia="仿宋_GB2312"/>
          <w:color w:val="auto"/>
          <w:sz w:val="21"/>
          <w:szCs w:val="21"/>
        </w:rPr>
        <w:t>。</w:t>
      </w:r>
    </w:p>
    <w:p w14:paraId="2C3F34A7" w14:textId="77777777" w:rsidR="00FA7D14" w:rsidRDefault="00C449A8">
      <w:pPr>
        <w:pStyle w:val="Default"/>
        <w:rPr>
          <w:rFonts w:eastAsia="仿宋_GB2312"/>
          <w:color w:val="auto"/>
          <w:sz w:val="21"/>
          <w:szCs w:val="21"/>
        </w:rPr>
      </w:pPr>
      <w:r>
        <w:rPr>
          <w:rFonts w:eastAsia="仿宋_GB2312"/>
          <w:b/>
          <w:color w:val="auto"/>
          <w:sz w:val="21"/>
          <w:szCs w:val="21"/>
        </w:rPr>
        <w:t xml:space="preserve">6.4.4 </w:t>
      </w:r>
      <w:r>
        <w:rPr>
          <w:rFonts w:eastAsia="仿宋_GB2312"/>
          <w:color w:val="auto"/>
          <w:sz w:val="21"/>
          <w:szCs w:val="21"/>
        </w:rPr>
        <w:t xml:space="preserve"> </w:t>
      </w:r>
      <w:r>
        <w:rPr>
          <w:rFonts w:eastAsia="仿宋_GB2312"/>
          <w:color w:val="auto"/>
          <w:sz w:val="21"/>
          <w:szCs w:val="21"/>
        </w:rPr>
        <w:t>框架结构的楼梯间应符合下列要求：</w:t>
      </w:r>
      <w:r>
        <w:rPr>
          <w:rFonts w:eastAsia="仿宋_GB2312"/>
          <w:color w:val="auto"/>
          <w:sz w:val="21"/>
          <w:szCs w:val="21"/>
        </w:rPr>
        <w:t xml:space="preserve"> </w:t>
      </w:r>
    </w:p>
    <w:p w14:paraId="0FD3C81B" w14:textId="77777777" w:rsidR="00FA7D14" w:rsidRDefault="00C449A8">
      <w:pPr>
        <w:pStyle w:val="GD"/>
        <w:ind w:firstLine="422"/>
      </w:pPr>
      <w:r>
        <w:rPr>
          <w:b/>
        </w:rPr>
        <w:t>1</w:t>
      </w:r>
      <w:r>
        <w:t xml:space="preserve">  </w:t>
      </w:r>
      <w:r>
        <w:rPr>
          <w:rFonts w:hint="eastAsia"/>
        </w:rPr>
        <w:t>楼梯间墙的</w:t>
      </w:r>
      <w:r>
        <w:t>布置</w:t>
      </w:r>
      <w:r>
        <w:rPr>
          <w:rFonts w:hint="eastAsia"/>
        </w:rPr>
        <w:t>宜</w:t>
      </w:r>
      <w:r>
        <w:t>尽量</w:t>
      </w:r>
      <w:r>
        <w:rPr>
          <w:rFonts w:hint="eastAsia"/>
        </w:rPr>
        <w:t>避免导致</w:t>
      </w:r>
      <w:r>
        <w:t>结构平面不规则</w:t>
      </w:r>
      <w:r>
        <w:rPr>
          <w:rFonts w:hint="eastAsia"/>
        </w:rPr>
        <w:t>。</w:t>
      </w:r>
    </w:p>
    <w:p w14:paraId="4AB07AB1" w14:textId="77777777" w:rsidR="00FA7D14" w:rsidRDefault="00C449A8">
      <w:pPr>
        <w:pStyle w:val="GD"/>
        <w:ind w:firstLine="422"/>
        <w:rPr>
          <w:b/>
        </w:rPr>
      </w:pPr>
      <w:r>
        <w:rPr>
          <w:b/>
        </w:rPr>
        <w:t>2</w:t>
      </w:r>
      <w:r>
        <w:rPr>
          <w:rFonts w:hint="eastAsia"/>
          <w:b/>
        </w:rPr>
        <w:t xml:space="preserve">  </w:t>
      </w:r>
      <w:r>
        <w:rPr>
          <w:rFonts w:hint="eastAsia"/>
        </w:rPr>
        <w:t>可采取构造措施，减少楼梯对主体结构的影响。</w:t>
      </w:r>
    </w:p>
    <w:p w14:paraId="6F5FABB2" w14:textId="77777777" w:rsidR="00FA7D14" w:rsidRDefault="00C449A8">
      <w:pPr>
        <w:pStyle w:val="GD"/>
        <w:ind w:firstLine="422"/>
      </w:pPr>
      <w:r>
        <w:rPr>
          <w:rFonts w:hint="eastAsia"/>
          <w:b/>
        </w:rPr>
        <w:t>3</w:t>
      </w:r>
      <w:r>
        <w:t xml:space="preserve">  </w:t>
      </w:r>
      <w:r>
        <w:rPr>
          <w:rFonts w:hint="eastAsia"/>
        </w:rPr>
        <w:t>应</w:t>
      </w:r>
      <w:r>
        <w:t>对楼梯构件进行抗震承载力验算。</w:t>
      </w:r>
    </w:p>
    <w:p w14:paraId="444AABDF" w14:textId="77777777" w:rsidR="00FA7D14" w:rsidRDefault="00C449A8">
      <w:pPr>
        <w:pStyle w:val="GD"/>
        <w:ind w:firstLine="422"/>
      </w:pPr>
      <w:r>
        <w:rPr>
          <w:b/>
        </w:rPr>
        <w:t>4</w:t>
      </w:r>
      <w:r>
        <w:rPr>
          <w:rFonts w:hint="eastAsia"/>
        </w:rPr>
        <w:t xml:space="preserve">  </w:t>
      </w:r>
      <w:r>
        <w:rPr>
          <w:rFonts w:hint="eastAsia"/>
        </w:rPr>
        <w:t>现浇楼梯</w:t>
      </w:r>
      <w:proofErr w:type="gramStart"/>
      <w:r>
        <w:rPr>
          <w:rFonts w:hint="eastAsia"/>
        </w:rPr>
        <w:t>的</w:t>
      </w:r>
      <w:r>
        <w:t>梯板应</w:t>
      </w:r>
      <w:proofErr w:type="gramEnd"/>
      <w:r>
        <w:t>双层双向配筋，受力方向每层钢筋配筋率不应小于</w:t>
      </w:r>
      <w:r>
        <w:t>0.25%</w:t>
      </w:r>
      <w:r>
        <w:t>，支承</w:t>
      </w:r>
      <w:r>
        <w:rPr>
          <w:rFonts w:hint="eastAsia"/>
        </w:rPr>
        <w:t>楼</w:t>
      </w:r>
      <w:r>
        <w:t>梯平台的柱箍筋</w:t>
      </w:r>
      <w:r>
        <w:rPr>
          <w:rFonts w:hint="eastAsia"/>
        </w:rPr>
        <w:t>应</w:t>
      </w:r>
      <w:r>
        <w:t>全</w:t>
      </w:r>
      <w:r>
        <w:rPr>
          <w:rFonts w:hint="eastAsia"/>
        </w:rPr>
        <w:t>高</w:t>
      </w:r>
      <w:r>
        <w:t>加密。</w:t>
      </w:r>
    </w:p>
    <w:p w14:paraId="7FB06C8A" w14:textId="77777777" w:rsidR="00FA7D14" w:rsidRDefault="00C449A8">
      <w:pPr>
        <w:pStyle w:val="afffa"/>
        <w:spacing w:after="93"/>
        <w:ind w:firstLineChars="0" w:firstLine="0"/>
      </w:pPr>
      <w:r>
        <w:rPr>
          <w:rFonts w:hint="eastAsia"/>
        </w:rPr>
        <w:t>【条文说明】楼梯间为人员的主要疏散通道，其结构应有足够的抗倒塌能力。框架结构中楼梯相关构件，包括梯板、柱及楼梯板支承梁等，应进行必要的构造加强。有条件时，高层建筑框架结构中的楼梯间墙布置为剪力墙，</w:t>
      </w:r>
      <w:proofErr w:type="gramStart"/>
      <w:r>
        <w:rPr>
          <w:rFonts w:hint="eastAsia"/>
        </w:rPr>
        <w:t>做成少墙框架</w:t>
      </w:r>
      <w:proofErr w:type="gramEnd"/>
      <w:r>
        <w:rPr>
          <w:rFonts w:hint="eastAsia"/>
        </w:rPr>
        <w:t>结构，可避免产生短柱，确保楼梯间的安全。</w:t>
      </w:r>
    </w:p>
    <w:p w14:paraId="2E40E4DE" w14:textId="77777777" w:rsidR="00FA7D14" w:rsidRDefault="00C449A8">
      <w:pPr>
        <w:pStyle w:val="afffb"/>
        <w:rPr>
          <w:color w:val="auto"/>
          <w:u w:val="none"/>
        </w:rPr>
      </w:pPr>
      <w:r>
        <w:rPr>
          <w:b/>
          <w:color w:val="auto"/>
          <w:u w:val="none"/>
        </w:rPr>
        <w:t>6.4.5</w:t>
      </w:r>
      <w:r>
        <w:rPr>
          <w:rFonts w:hint="eastAsia"/>
          <w:color w:val="auto"/>
          <w:u w:val="none"/>
        </w:rPr>
        <w:t xml:space="preserve">  </w:t>
      </w:r>
      <w:r>
        <w:rPr>
          <w:rFonts w:hint="eastAsia"/>
          <w:color w:val="auto"/>
          <w:u w:val="none"/>
        </w:rPr>
        <w:t>带斜</w:t>
      </w:r>
      <w:r>
        <w:rPr>
          <w:color w:val="auto"/>
          <w:u w:val="none"/>
        </w:rPr>
        <w:t>柱</w:t>
      </w:r>
      <w:r>
        <w:rPr>
          <w:rFonts w:hint="eastAsia"/>
          <w:color w:val="auto"/>
          <w:u w:val="none"/>
        </w:rPr>
        <w:t>或弯折柱的框架结构应考虑斜柱端部水平分力的平衡，采用合适的计算模型以及必要的结构构造加强措施，并宜按不考虑楼板作用进行包络设计。</w:t>
      </w:r>
    </w:p>
    <w:p w14:paraId="0A98E082" w14:textId="77777777" w:rsidR="00FA7D14" w:rsidRDefault="00C449A8">
      <w:pPr>
        <w:pStyle w:val="afffc"/>
        <w:ind w:firstLineChars="0" w:firstLine="0"/>
        <w:rPr>
          <w:color w:val="auto"/>
          <w:u w:val="none"/>
        </w:rPr>
      </w:pPr>
      <w:r>
        <w:rPr>
          <w:rFonts w:hint="eastAsia"/>
          <w:color w:val="auto"/>
          <w:u w:val="none"/>
        </w:rPr>
        <w:t>【条文说明】对于寺庙建筑屋面常遇的斜柱或弯折柱轴力在楼盖的水平投影即为作用于柱端楼盖的水平拉、压力。水平拉、压力</w:t>
      </w:r>
      <w:r>
        <w:rPr>
          <w:rFonts w:hint="eastAsia"/>
          <w:color w:val="auto"/>
          <w:u w:val="none"/>
        </w:rPr>
        <w:t>引起抗侧力结构构件的剪力和弯矩。与风、地震作用等水平力不同，竖向荷载引起的剪力、弯矩将长期存在，除应采用合适的模型进行计算分析外，在构造上应予适当加强，比如对轴压比小的大偏压柱，应严格控制</w:t>
      </w:r>
      <w:proofErr w:type="gramStart"/>
      <w:r>
        <w:rPr>
          <w:rFonts w:hint="eastAsia"/>
          <w:color w:val="auto"/>
          <w:u w:val="none"/>
        </w:rPr>
        <w:t>截面拉区的</w:t>
      </w:r>
      <w:proofErr w:type="gramEnd"/>
      <w:r>
        <w:rPr>
          <w:rFonts w:hint="eastAsia"/>
          <w:color w:val="auto"/>
          <w:u w:val="none"/>
        </w:rPr>
        <w:t>钢筋应力，避免在使用荷载作用下出现明显的裂缝。</w:t>
      </w:r>
    </w:p>
    <w:p w14:paraId="25E9961F"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.4.6</w:t>
      </w:r>
      <w:r>
        <w:rPr>
          <w:rFonts w:eastAsia="仿宋_GB2312"/>
          <w:color w:val="auto"/>
          <w:sz w:val="21"/>
          <w:szCs w:val="21"/>
        </w:rPr>
        <w:t xml:space="preserve">  </w:t>
      </w:r>
      <w:r>
        <w:rPr>
          <w:rFonts w:eastAsia="仿宋_GB2312" w:hint="eastAsia"/>
          <w:color w:val="auto"/>
          <w:sz w:val="21"/>
          <w:szCs w:val="21"/>
        </w:rPr>
        <w:t>寺庙</w:t>
      </w:r>
      <w:r>
        <w:rPr>
          <w:rFonts w:eastAsia="仿宋_GB2312"/>
          <w:color w:val="auto"/>
          <w:sz w:val="21"/>
          <w:szCs w:val="21"/>
        </w:rPr>
        <w:t>建筑结构应采用现浇楼盖结构或装配整体式楼盖结构。一般楼盖楼板</w:t>
      </w:r>
      <w:r>
        <w:rPr>
          <w:rFonts w:eastAsia="仿宋_GB2312" w:hint="eastAsia"/>
          <w:color w:val="auto"/>
          <w:sz w:val="21"/>
          <w:szCs w:val="21"/>
        </w:rPr>
        <w:t>厚度</w:t>
      </w:r>
      <w:r>
        <w:rPr>
          <w:rFonts w:eastAsia="仿宋_GB2312"/>
          <w:color w:val="auto"/>
          <w:sz w:val="21"/>
          <w:szCs w:val="21"/>
        </w:rPr>
        <w:t>不宜小于</w:t>
      </w:r>
      <w:r>
        <w:rPr>
          <w:rFonts w:eastAsia="仿宋_GB2312"/>
          <w:color w:val="auto"/>
          <w:sz w:val="21"/>
          <w:szCs w:val="21"/>
        </w:rPr>
        <w:t>100</w:t>
      </w:r>
      <w:r>
        <w:rPr>
          <w:color w:val="auto"/>
          <w:sz w:val="21"/>
          <w:szCs w:val="21"/>
        </w:rPr>
        <w:t>mm</w:t>
      </w:r>
      <w:r>
        <w:rPr>
          <w:rFonts w:eastAsia="仿宋_GB2312"/>
          <w:color w:val="auto"/>
          <w:sz w:val="21"/>
          <w:szCs w:val="21"/>
        </w:rPr>
        <w:t>，顶层的板厚不应小于</w:t>
      </w:r>
      <w:r>
        <w:rPr>
          <w:rFonts w:eastAsia="仿宋_GB2312"/>
          <w:color w:val="auto"/>
          <w:sz w:val="21"/>
          <w:szCs w:val="21"/>
        </w:rPr>
        <w:t>120</w:t>
      </w:r>
      <w:r>
        <w:rPr>
          <w:color w:val="auto"/>
          <w:sz w:val="21"/>
          <w:szCs w:val="21"/>
        </w:rPr>
        <w:t>mm</w:t>
      </w:r>
      <w:r>
        <w:rPr>
          <w:rFonts w:eastAsia="仿宋_GB2312"/>
          <w:color w:val="auto"/>
          <w:sz w:val="21"/>
          <w:szCs w:val="21"/>
        </w:rPr>
        <w:t>。地下室</w:t>
      </w:r>
      <w:r>
        <w:rPr>
          <w:rFonts w:eastAsia="仿宋_GB2312" w:hint="eastAsia"/>
          <w:color w:val="auto"/>
          <w:sz w:val="21"/>
          <w:szCs w:val="21"/>
        </w:rPr>
        <w:t>顶板</w:t>
      </w:r>
      <w:r>
        <w:rPr>
          <w:rFonts w:eastAsia="仿宋_GB2312"/>
          <w:color w:val="auto"/>
          <w:sz w:val="21"/>
          <w:szCs w:val="21"/>
        </w:rPr>
        <w:t>宜采用梁板结构，板厚不宜小于</w:t>
      </w:r>
      <w:r>
        <w:rPr>
          <w:rFonts w:eastAsia="仿宋_GB2312"/>
          <w:color w:val="auto"/>
          <w:sz w:val="21"/>
          <w:szCs w:val="21"/>
        </w:rPr>
        <w:t>180mm</w:t>
      </w:r>
      <w:r>
        <w:rPr>
          <w:rFonts w:eastAsia="仿宋_GB2312"/>
          <w:color w:val="auto"/>
          <w:sz w:val="21"/>
          <w:szCs w:val="21"/>
        </w:rPr>
        <w:t>。竖向构件不连续的梁式转换层板厚不宜小于</w:t>
      </w:r>
      <w:r>
        <w:rPr>
          <w:rFonts w:eastAsia="仿宋_GB2312"/>
          <w:color w:val="auto"/>
          <w:sz w:val="21"/>
          <w:szCs w:val="21"/>
        </w:rPr>
        <w:t>180</w:t>
      </w:r>
      <w:r>
        <w:rPr>
          <w:color w:val="auto"/>
          <w:sz w:val="21"/>
          <w:szCs w:val="21"/>
        </w:rPr>
        <w:t>mm</w:t>
      </w:r>
      <w:r>
        <w:rPr>
          <w:rFonts w:eastAsia="仿宋_GB2312"/>
          <w:color w:val="auto"/>
          <w:sz w:val="21"/>
          <w:szCs w:val="21"/>
        </w:rPr>
        <w:t>；箱式或桁架转换层顶板及底板的板厚不</w:t>
      </w:r>
      <w:r>
        <w:rPr>
          <w:rFonts w:eastAsia="仿宋_GB2312"/>
          <w:color w:val="auto"/>
          <w:sz w:val="21"/>
          <w:szCs w:val="21"/>
        </w:rPr>
        <w:t>宜小于</w:t>
      </w:r>
      <w:r>
        <w:rPr>
          <w:rFonts w:eastAsia="仿宋_GB2312"/>
          <w:color w:val="auto"/>
          <w:sz w:val="21"/>
          <w:szCs w:val="21"/>
        </w:rPr>
        <w:t>160</w:t>
      </w:r>
      <w:r>
        <w:rPr>
          <w:color w:val="auto"/>
          <w:sz w:val="21"/>
          <w:szCs w:val="21"/>
        </w:rPr>
        <w:t>mm</w:t>
      </w:r>
      <w:r>
        <w:rPr>
          <w:rFonts w:hint="eastAsia"/>
          <w:color w:val="auto"/>
          <w:sz w:val="21"/>
          <w:szCs w:val="21"/>
        </w:rPr>
        <w:t>。</w:t>
      </w:r>
    </w:p>
    <w:p w14:paraId="0D30F443" w14:textId="77777777" w:rsidR="00FA7D14" w:rsidRDefault="00C449A8">
      <w:pPr>
        <w:pStyle w:val="afffa"/>
        <w:spacing w:after="93"/>
        <w:ind w:firstLineChars="0" w:firstLine="0"/>
        <w:rPr>
          <w:rFonts w:eastAsia="仿宋_GB2312"/>
        </w:rPr>
      </w:pPr>
      <w:r>
        <w:rPr>
          <w:rFonts w:hint="eastAsia"/>
        </w:rPr>
        <w:t>【条文说明】利用楼盖传递较大水平力（如部分框支剪力墙结构的转换层）时，楼板必需具有足够的承载力和整体刚度。当地下室顶板采用无梁楼盖时，板厚宜取较小柱距的</w:t>
      </w:r>
      <w:r>
        <w:t>1/25</w:t>
      </w:r>
      <w:r>
        <w:rPr>
          <w:rFonts w:hint="eastAsia"/>
        </w:rPr>
        <w:t>和</w:t>
      </w:r>
      <w:r>
        <w:rPr>
          <w:rFonts w:hint="eastAsia"/>
        </w:rPr>
        <w:t>3</w:t>
      </w:r>
      <w:r>
        <w:t>00mm</w:t>
      </w:r>
      <w:r>
        <w:rPr>
          <w:rFonts w:hint="eastAsia"/>
        </w:rPr>
        <w:t>的较大值，柱上板带应</w:t>
      </w:r>
      <w:proofErr w:type="gramStart"/>
      <w:r>
        <w:rPr>
          <w:rFonts w:hint="eastAsia"/>
        </w:rPr>
        <w:t>设置暗梁加强</w:t>
      </w:r>
      <w:proofErr w:type="gramEnd"/>
      <w:r>
        <w:rPr>
          <w:rFonts w:hint="eastAsia"/>
        </w:rPr>
        <w:t>，寺庙采用无梁楼盖结构形式需根据当地适用范围要求执行。采用</w:t>
      </w:r>
      <w:r>
        <w:t>预应力仅用于控</w:t>
      </w:r>
      <w:r>
        <w:lastRenderedPageBreak/>
        <w:t>制</w:t>
      </w:r>
      <w:r>
        <w:rPr>
          <w:rFonts w:hint="eastAsia"/>
        </w:rPr>
        <w:t>板、壳的</w:t>
      </w:r>
      <w:r>
        <w:t>裂缝宽度时</w:t>
      </w:r>
      <w:r>
        <w:rPr>
          <w:rFonts w:hint="eastAsia"/>
        </w:rPr>
        <w:t>，预应力筋可直线布置，板厚应满足板钢筋保护层等构造要求，且不宜小于</w:t>
      </w:r>
      <w:r>
        <w:rPr>
          <w:rFonts w:hint="eastAsia"/>
        </w:rPr>
        <w:t>120mm</w:t>
      </w:r>
      <w:r>
        <w:rPr>
          <w:rFonts w:hint="eastAsia"/>
        </w:rPr>
        <w:t>。</w:t>
      </w:r>
    </w:p>
    <w:p w14:paraId="2A176F61" w14:textId="77777777" w:rsidR="00FA7D14" w:rsidRDefault="00C449A8">
      <w:pPr>
        <w:pStyle w:val="Default"/>
        <w:rPr>
          <w:rFonts w:eastAsia="仿宋_GB2312"/>
          <w:color w:val="auto"/>
          <w:sz w:val="21"/>
          <w:szCs w:val="21"/>
        </w:rPr>
      </w:pPr>
      <w:r>
        <w:rPr>
          <w:rFonts w:eastAsia="仿宋_GB2312" w:hint="eastAsia"/>
          <w:b/>
          <w:color w:val="auto"/>
          <w:sz w:val="21"/>
          <w:szCs w:val="21"/>
        </w:rPr>
        <w:t>6</w:t>
      </w:r>
      <w:r>
        <w:rPr>
          <w:rFonts w:eastAsia="仿宋_GB2312"/>
          <w:b/>
          <w:color w:val="auto"/>
          <w:sz w:val="21"/>
          <w:szCs w:val="21"/>
        </w:rPr>
        <w:t>.4.7</w:t>
      </w:r>
      <w:r>
        <w:rPr>
          <w:rFonts w:eastAsia="仿宋_GB2312"/>
          <w:color w:val="auto"/>
          <w:sz w:val="21"/>
          <w:szCs w:val="21"/>
        </w:rPr>
        <w:t xml:space="preserve">  </w:t>
      </w:r>
      <w:r>
        <w:rPr>
          <w:rFonts w:eastAsia="仿宋_GB2312"/>
          <w:color w:val="auto"/>
          <w:sz w:val="21"/>
          <w:szCs w:val="21"/>
        </w:rPr>
        <w:t>一般</w:t>
      </w:r>
      <w:r>
        <w:rPr>
          <w:rFonts w:eastAsia="仿宋_GB2312" w:hint="eastAsia"/>
          <w:color w:val="auto"/>
          <w:sz w:val="21"/>
          <w:szCs w:val="21"/>
        </w:rPr>
        <w:t>寺庙建筑现浇</w:t>
      </w:r>
      <w:r>
        <w:rPr>
          <w:rFonts w:eastAsia="仿宋_GB2312"/>
          <w:color w:val="auto"/>
          <w:sz w:val="21"/>
          <w:szCs w:val="21"/>
        </w:rPr>
        <w:t>楼板受力钢筋的配筋率不宜小于</w:t>
      </w:r>
      <w:r>
        <w:rPr>
          <w:rFonts w:eastAsia="仿宋_GB2312"/>
          <w:color w:val="auto"/>
          <w:sz w:val="21"/>
          <w:szCs w:val="21"/>
        </w:rPr>
        <w:t>0.2%</w:t>
      </w:r>
      <w:r>
        <w:rPr>
          <w:rFonts w:eastAsia="仿宋_GB2312"/>
          <w:color w:val="auto"/>
          <w:sz w:val="21"/>
          <w:szCs w:val="21"/>
        </w:rPr>
        <w:t>。首层、顶层、</w:t>
      </w:r>
      <w:r>
        <w:rPr>
          <w:rFonts w:eastAsia="仿宋_GB2312" w:hint="eastAsia"/>
          <w:color w:val="auto"/>
          <w:sz w:val="21"/>
          <w:szCs w:val="21"/>
        </w:rPr>
        <w:t>体型收进部分、加强部位、悬挑结构</w:t>
      </w:r>
      <w:r>
        <w:rPr>
          <w:rFonts w:eastAsia="仿宋_GB2312"/>
          <w:color w:val="auto"/>
          <w:sz w:val="21"/>
          <w:szCs w:val="21"/>
        </w:rPr>
        <w:t>的楼板宜双层双向配筋，</w:t>
      </w:r>
      <w:r>
        <w:rPr>
          <w:rFonts w:eastAsia="仿宋_GB2312" w:hint="eastAsia"/>
          <w:color w:val="auto"/>
          <w:sz w:val="21"/>
          <w:szCs w:val="21"/>
        </w:rPr>
        <w:t>每层</w:t>
      </w:r>
      <w:proofErr w:type="gramStart"/>
      <w:r>
        <w:rPr>
          <w:rFonts w:eastAsia="仿宋_GB2312" w:hint="eastAsia"/>
          <w:color w:val="auto"/>
          <w:sz w:val="21"/>
          <w:szCs w:val="21"/>
        </w:rPr>
        <w:t>每方向</w:t>
      </w:r>
      <w:proofErr w:type="gramEnd"/>
      <w:r>
        <w:rPr>
          <w:rFonts w:eastAsia="仿宋_GB2312"/>
          <w:color w:val="auto"/>
          <w:sz w:val="21"/>
          <w:szCs w:val="21"/>
        </w:rPr>
        <w:t>的配筋率不宜小于</w:t>
      </w:r>
      <w:r>
        <w:rPr>
          <w:rFonts w:eastAsia="仿宋_GB2312"/>
          <w:color w:val="auto"/>
          <w:sz w:val="21"/>
          <w:szCs w:val="21"/>
        </w:rPr>
        <w:t>0.25%</w:t>
      </w:r>
      <w:r>
        <w:rPr>
          <w:rFonts w:eastAsia="仿宋_GB2312"/>
          <w:color w:val="auto"/>
          <w:sz w:val="21"/>
          <w:szCs w:val="21"/>
        </w:rPr>
        <w:t>。</w:t>
      </w:r>
    </w:p>
    <w:p w14:paraId="6018A930" w14:textId="77777777" w:rsidR="00FA7D14" w:rsidRDefault="00C449A8">
      <w:pPr>
        <w:pStyle w:val="afffa"/>
        <w:spacing w:after="93"/>
        <w:ind w:firstLineChars="0" w:firstLine="0"/>
        <w:rPr>
          <w:rFonts w:eastAsia="仿宋_GB2312"/>
        </w:rPr>
      </w:pPr>
      <w:r>
        <w:rPr>
          <w:rFonts w:hint="eastAsia"/>
        </w:rPr>
        <w:t>【条文说明】建筑物首层楼板可能受较大的施工荷载，且可能传递部分水平力至地下室混凝土外墙，顶层楼板受温差影响较大，框架</w:t>
      </w:r>
      <w:r>
        <w:t>-</w:t>
      </w:r>
      <w:r>
        <w:rPr>
          <w:rFonts w:hint="eastAsia"/>
        </w:rPr>
        <w:t>剪力墙结构顶层楼板受力也较大，均适当提高了板的最小配筋率。</w:t>
      </w:r>
    </w:p>
    <w:p w14:paraId="2D1F852F" w14:textId="77777777" w:rsidR="00FA7D14" w:rsidRDefault="00FA7D14">
      <w:pPr>
        <w:pStyle w:val="afffc"/>
        <w:ind w:firstLine="420"/>
        <w:rPr>
          <w:color w:val="auto"/>
          <w:u w:val="none"/>
        </w:rPr>
      </w:pPr>
    </w:p>
    <w:p w14:paraId="2D452162" w14:textId="77777777" w:rsidR="00FA7D14" w:rsidRDefault="00C449A8">
      <w:pPr>
        <w:pStyle w:val="aff8"/>
        <w:spacing w:line="276" w:lineRule="auto"/>
      </w:pPr>
      <w:bookmarkStart w:id="153" w:name="_Toc93505393"/>
      <w:r>
        <w:t xml:space="preserve">6.5  </w:t>
      </w:r>
      <w:r>
        <w:rPr>
          <w:rFonts w:hint="eastAsia"/>
        </w:rPr>
        <w:t>钢结构</w:t>
      </w:r>
      <w:bookmarkEnd w:id="153"/>
      <w:r>
        <w:t xml:space="preserve"> </w:t>
      </w:r>
    </w:p>
    <w:p w14:paraId="501E871D" w14:textId="77777777" w:rsidR="00FA7D14" w:rsidRDefault="00C449A8">
      <w:pPr>
        <w:pStyle w:val="afffb"/>
        <w:rPr>
          <w:color w:val="auto"/>
          <w:u w:val="none"/>
        </w:rPr>
      </w:pPr>
      <w:r>
        <w:rPr>
          <w:b/>
          <w:color w:val="auto"/>
          <w:u w:val="none"/>
        </w:rPr>
        <w:t>6.5.1</w:t>
      </w:r>
      <w:r>
        <w:rPr>
          <w:rFonts w:hint="eastAsia"/>
          <w:color w:val="auto"/>
          <w:u w:val="none"/>
        </w:rPr>
        <w:t xml:space="preserve">  </w:t>
      </w:r>
      <w:r>
        <w:rPr>
          <w:rFonts w:hint="eastAsia"/>
          <w:color w:val="auto"/>
          <w:u w:val="none"/>
        </w:rPr>
        <w:t>一般寺院建筑钢结构的安全等级应取二级，其他特殊建筑钢结构的安全等级应根据具体情况另行确定，但不得低于三级。建筑物中各类结构构件的安全等级，宜与整个结构的安</w:t>
      </w:r>
      <w:r>
        <w:rPr>
          <w:rFonts w:hint="eastAsia"/>
          <w:color w:val="auto"/>
          <w:u w:val="none"/>
        </w:rPr>
        <w:t>全等级相同。</w:t>
      </w:r>
    </w:p>
    <w:p w14:paraId="3E324D8F" w14:textId="77777777" w:rsidR="00FA7D14" w:rsidRDefault="00C449A8">
      <w:pPr>
        <w:pStyle w:val="afffc"/>
        <w:ind w:firstLineChars="0" w:firstLine="0"/>
        <w:rPr>
          <w:color w:val="auto"/>
          <w:u w:val="none"/>
        </w:rPr>
      </w:pPr>
      <w:r>
        <w:rPr>
          <w:rFonts w:hint="eastAsia"/>
          <w:color w:val="auto"/>
          <w:u w:val="none"/>
        </w:rPr>
        <w:t>【条文说明】可以根据实际情况调整构件的安全等级；对破坏后将产生严重后果的重要构件和</w:t>
      </w:r>
      <w:proofErr w:type="gramStart"/>
      <w:r>
        <w:rPr>
          <w:rFonts w:hint="eastAsia"/>
          <w:color w:val="auto"/>
          <w:u w:val="none"/>
        </w:rPr>
        <w:t>关键传力部位</w:t>
      </w:r>
      <w:proofErr w:type="gramEnd"/>
      <w:r>
        <w:rPr>
          <w:rFonts w:hint="eastAsia"/>
          <w:color w:val="auto"/>
          <w:u w:val="none"/>
        </w:rPr>
        <w:t>，宜适当提高其安全等级；对一般结构中的次要构件及可更换构件，可根据具体情况适当降低其重要性系数。</w:t>
      </w:r>
    </w:p>
    <w:p w14:paraId="2AD6419D" w14:textId="77777777" w:rsidR="00FA7D14" w:rsidRDefault="00C449A8">
      <w:pPr>
        <w:pStyle w:val="afffb"/>
        <w:rPr>
          <w:color w:val="auto"/>
          <w:u w:val="none"/>
        </w:rPr>
      </w:pPr>
      <w:r>
        <w:rPr>
          <w:b/>
          <w:color w:val="auto"/>
          <w:u w:val="none"/>
        </w:rPr>
        <w:t>6.5.2</w:t>
      </w:r>
      <w:r>
        <w:rPr>
          <w:rFonts w:hint="eastAsia"/>
          <w:color w:val="auto"/>
          <w:u w:val="none"/>
        </w:rPr>
        <w:t xml:space="preserve">  </w:t>
      </w:r>
      <w:bookmarkStart w:id="154" w:name="_Hlk65229028"/>
      <w:r>
        <w:rPr>
          <w:rFonts w:hint="eastAsia"/>
          <w:color w:val="auto"/>
          <w:u w:val="none"/>
        </w:rPr>
        <w:t>钢结构构件和节点</w:t>
      </w:r>
      <w:bookmarkStart w:id="155" w:name="_Hlk65229068"/>
      <w:r>
        <w:rPr>
          <w:rFonts w:hint="eastAsia"/>
          <w:color w:val="auto"/>
          <w:u w:val="none"/>
        </w:rPr>
        <w:t>可按现行国家标准《钢结构设计标准》</w:t>
      </w:r>
      <w:r>
        <w:rPr>
          <w:rFonts w:hint="eastAsia"/>
          <w:color w:val="auto"/>
          <w:u w:val="none"/>
        </w:rPr>
        <w:t>GB 5001</w:t>
      </w:r>
      <w:r>
        <w:rPr>
          <w:rFonts w:hint="eastAsia"/>
          <w:color w:val="auto"/>
          <w:u w:val="none"/>
        </w:rPr>
        <w:t>的规定</w:t>
      </w:r>
      <w:bookmarkEnd w:id="155"/>
      <w:r>
        <w:rPr>
          <w:rFonts w:hint="eastAsia"/>
          <w:color w:val="auto"/>
          <w:u w:val="none"/>
        </w:rPr>
        <w:t>确定。</w:t>
      </w:r>
      <w:bookmarkEnd w:id="154"/>
    </w:p>
    <w:p w14:paraId="789FF5A1" w14:textId="77777777" w:rsidR="00FA7D14" w:rsidRDefault="00C449A8">
      <w:pPr>
        <w:pStyle w:val="afffb"/>
        <w:rPr>
          <w:color w:val="auto"/>
          <w:u w:val="none"/>
        </w:rPr>
      </w:pPr>
      <w:r>
        <w:rPr>
          <w:b/>
          <w:color w:val="auto"/>
          <w:u w:val="none"/>
        </w:rPr>
        <w:t>6.5.3</w:t>
      </w:r>
      <w:r>
        <w:rPr>
          <w:rFonts w:hint="eastAsia"/>
          <w:color w:val="auto"/>
          <w:u w:val="none"/>
        </w:rPr>
        <w:t xml:space="preserve">  </w:t>
      </w:r>
      <w:r>
        <w:rPr>
          <w:rFonts w:hint="eastAsia"/>
          <w:color w:val="auto"/>
          <w:u w:val="none"/>
        </w:rPr>
        <w:t>钢结构设计时，应合理选择材料、结构方案和构造措施，满足结构构件在运输、安装和使用过程中的强度、稳定性和刚度要求并应符合防火、防腐蚀要求；宜采用通用和标准化构件，</w:t>
      </w:r>
      <w:proofErr w:type="gramStart"/>
      <w:r>
        <w:rPr>
          <w:rFonts w:hint="eastAsia"/>
          <w:color w:val="auto"/>
          <w:u w:val="none"/>
        </w:rPr>
        <w:t>当考虑</w:t>
      </w:r>
      <w:proofErr w:type="gramEnd"/>
      <w:r>
        <w:rPr>
          <w:rFonts w:hint="eastAsia"/>
          <w:color w:val="auto"/>
          <w:u w:val="none"/>
        </w:rPr>
        <w:t>结构部分构件替换可能性时应提出相应</w:t>
      </w:r>
      <w:r>
        <w:rPr>
          <w:rFonts w:hint="eastAsia"/>
          <w:color w:val="auto"/>
          <w:u w:val="none"/>
        </w:rPr>
        <w:t>的要求；对于山地建造钢结构寺庙的构造应便于制作、运输、安装、维护并使结构受力简单明确。</w:t>
      </w:r>
    </w:p>
    <w:p w14:paraId="2B9F1A46" w14:textId="77777777" w:rsidR="00FA7D14" w:rsidRDefault="00C449A8">
      <w:pPr>
        <w:pStyle w:val="afffc"/>
        <w:ind w:firstLineChars="0" w:firstLine="0"/>
        <w:rPr>
          <w:color w:val="auto"/>
          <w:u w:val="none"/>
        </w:rPr>
      </w:pPr>
      <w:r>
        <w:rPr>
          <w:rFonts w:hint="eastAsia"/>
          <w:color w:val="auto"/>
          <w:u w:val="none"/>
        </w:rPr>
        <w:t>【条文说明】钢结构设计对钢结构工程的造价和质量产生决定性的影响，因此除考虑合理选择结构体系外，还应考虑制作、运输和安装的便利性和经济性，对于运输难度较大的山区，设计宜考虑施工全过程的安全性及经济性。</w:t>
      </w:r>
    </w:p>
    <w:p w14:paraId="11BFC1C7" w14:textId="77777777" w:rsidR="00FA7D14" w:rsidRDefault="00C449A8">
      <w:pPr>
        <w:pStyle w:val="afffb"/>
        <w:rPr>
          <w:color w:val="auto"/>
          <w:u w:val="none"/>
        </w:rPr>
      </w:pPr>
      <w:r>
        <w:rPr>
          <w:b/>
          <w:color w:val="auto"/>
          <w:u w:val="none"/>
        </w:rPr>
        <w:t>6.5.4</w:t>
      </w:r>
      <w:r>
        <w:rPr>
          <w:rFonts w:hint="eastAsia"/>
          <w:color w:val="auto"/>
          <w:u w:val="none"/>
        </w:rPr>
        <w:t xml:space="preserve">  </w:t>
      </w:r>
      <w:r>
        <w:rPr>
          <w:rFonts w:hint="eastAsia"/>
          <w:color w:val="auto"/>
          <w:u w:val="none"/>
        </w:rPr>
        <w:t>钢结构设计需结合传统寺院建筑外观及模数的要求，文件应注明螺栓防松构造要求、端面</w:t>
      </w:r>
      <w:proofErr w:type="gramStart"/>
      <w:r>
        <w:rPr>
          <w:rFonts w:hint="eastAsia"/>
          <w:color w:val="auto"/>
          <w:u w:val="none"/>
        </w:rPr>
        <w:t>刨</w:t>
      </w:r>
      <w:proofErr w:type="gramEnd"/>
      <w:r>
        <w:rPr>
          <w:rFonts w:hint="eastAsia"/>
          <w:color w:val="auto"/>
          <w:u w:val="none"/>
        </w:rPr>
        <w:t>平顶紧部位、钢结构最低防腐蚀设计年限和防护要求及措施、对施工的要求；对焊接连接，应注明焊缝质量等级及承受动荷载的特殊构造要求；对高</w:t>
      </w:r>
      <w:r>
        <w:rPr>
          <w:rFonts w:hint="eastAsia"/>
          <w:color w:val="auto"/>
          <w:u w:val="none"/>
        </w:rPr>
        <w:t>强度螺栓连接，应注明预拉力、摩擦面处理和抗滑移系数；对抗震设防的钢结构，应注明焊缝及钢材的特殊要求。</w:t>
      </w:r>
    </w:p>
    <w:p w14:paraId="0479BAAD" w14:textId="77777777" w:rsidR="00FA7D14" w:rsidRDefault="00C449A8">
      <w:pPr>
        <w:pStyle w:val="afffc"/>
        <w:ind w:firstLineChars="0" w:firstLine="0"/>
        <w:rPr>
          <w:color w:val="auto"/>
          <w:u w:val="none"/>
        </w:rPr>
      </w:pPr>
      <w:r>
        <w:rPr>
          <w:rFonts w:hint="eastAsia"/>
          <w:color w:val="auto"/>
          <w:u w:val="none"/>
        </w:rPr>
        <w:t>【条文说明】其中钢材的牌号应与有关钢材的现行国家标准或其他技术标准相符；对钢材性能的要求，凡我国钢材标准中各牌号能基本保证的项目可不再列出，只提附加保证和协议要求的项目；设计文件中还应注明所选用焊缝或紧固件连接材料的型号、强度级别</w:t>
      </w:r>
      <w:proofErr w:type="gramStart"/>
      <w:r>
        <w:rPr>
          <w:rFonts w:hint="eastAsia"/>
          <w:color w:val="auto"/>
          <w:u w:val="none"/>
        </w:rPr>
        <w:t>及其应</w:t>
      </w:r>
      <w:proofErr w:type="gramEnd"/>
      <w:r>
        <w:rPr>
          <w:rFonts w:hint="eastAsia"/>
          <w:color w:val="auto"/>
          <w:u w:val="none"/>
        </w:rPr>
        <w:t>符合的材料标准和检验、验收应符合的技术标准。</w:t>
      </w:r>
    </w:p>
    <w:p w14:paraId="4CFB27FC" w14:textId="77777777" w:rsidR="00FA7D14" w:rsidRDefault="00C449A8">
      <w:pPr>
        <w:pStyle w:val="afffb"/>
        <w:rPr>
          <w:color w:val="auto"/>
          <w:u w:val="none"/>
        </w:rPr>
      </w:pPr>
      <w:r>
        <w:rPr>
          <w:b/>
          <w:color w:val="auto"/>
          <w:u w:val="none"/>
        </w:rPr>
        <w:t>6.5.6</w:t>
      </w:r>
      <w:r>
        <w:rPr>
          <w:rFonts w:hint="eastAsia"/>
          <w:color w:val="auto"/>
          <w:u w:val="none"/>
        </w:rPr>
        <w:t xml:space="preserve">  </w:t>
      </w:r>
      <w:r>
        <w:rPr>
          <w:rFonts w:hint="eastAsia"/>
          <w:color w:val="auto"/>
          <w:u w:val="none"/>
        </w:rPr>
        <w:t>横向受力构件可预先起拱，起</w:t>
      </w:r>
      <w:proofErr w:type="gramStart"/>
      <w:r>
        <w:rPr>
          <w:rFonts w:hint="eastAsia"/>
          <w:color w:val="auto"/>
          <w:u w:val="none"/>
        </w:rPr>
        <w:t>拱大小</w:t>
      </w:r>
      <w:proofErr w:type="gramEnd"/>
      <w:r>
        <w:rPr>
          <w:rFonts w:hint="eastAsia"/>
          <w:color w:val="auto"/>
          <w:u w:val="none"/>
        </w:rPr>
        <w:t>应视实际需要而定，可取恒载标准值加</w:t>
      </w:r>
      <w:r>
        <w:rPr>
          <w:color w:val="auto"/>
          <w:u w:val="none"/>
        </w:rPr>
        <w:t>1/2</w:t>
      </w:r>
      <w:r>
        <w:rPr>
          <w:rFonts w:hint="eastAsia"/>
          <w:color w:val="auto"/>
          <w:u w:val="none"/>
        </w:rPr>
        <w:t>活载标准值所产生的挠度值。当仅为改善外观条</w:t>
      </w:r>
      <w:r>
        <w:rPr>
          <w:rFonts w:hint="eastAsia"/>
          <w:color w:val="auto"/>
          <w:u w:val="none"/>
        </w:rPr>
        <w:t>件时，构件挠度应取在恒荷载和活荷载标准</w:t>
      </w:r>
      <w:proofErr w:type="gramStart"/>
      <w:r>
        <w:rPr>
          <w:rFonts w:hint="eastAsia"/>
          <w:color w:val="auto"/>
          <w:u w:val="none"/>
        </w:rPr>
        <w:t>值作用</w:t>
      </w:r>
      <w:proofErr w:type="gramEnd"/>
      <w:r>
        <w:rPr>
          <w:rFonts w:hint="eastAsia"/>
          <w:color w:val="auto"/>
          <w:u w:val="none"/>
        </w:rPr>
        <w:t>下的挠度计算值减去起拱值。</w:t>
      </w:r>
    </w:p>
    <w:p w14:paraId="5A39BDAB" w14:textId="77777777" w:rsidR="00FA7D14" w:rsidRDefault="00C449A8">
      <w:pPr>
        <w:pStyle w:val="afffc"/>
        <w:ind w:firstLineChars="0" w:firstLine="0"/>
        <w:rPr>
          <w:color w:val="auto"/>
          <w:u w:val="none"/>
        </w:rPr>
      </w:pPr>
      <w:r>
        <w:rPr>
          <w:rFonts w:hint="eastAsia"/>
          <w:color w:val="auto"/>
          <w:u w:val="none"/>
        </w:rPr>
        <w:t>【条文说明】起拱的目的是为了改善外观和符合使用条件，因此起拱的大小应视实际需要而定，不能硬性规定单一的起拱值。</w:t>
      </w:r>
    </w:p>
    <w:p w14:paraId="742E4221" w14:textId="77777777" w:rsidR="00FA7D14" w:rsidRDefault="00C449A8">
      <w:pPr>
        <w:pStyle w:val="afffb"/>
        <w:rPr>
          <w:color w:val="auto"/>
          <w:u w:val="none"/>
        </w:rPr>
      </w:pPr>
      <w:r>
        <w:rPr>
          <w:b/>
          <w:color w:val="auto"/>
          <w:u w:val="none"/>
        </w:rPr>
        <w:t>6.5.8</w:t>
      </w:r>
      <w:r>
        <w:rPr>
          <w:rFonts w:hint="eastAsia"/>
          <w:color w:val="auto"/>
          <w:u w:val="none"/>
        </w:rPr>
        <w:t xml:space="preserve">  </w:t>
      </w:r>
      <w:r>
        <w:rPr>
          <w:rFonts w:hint="eastAsia"/>
          <w:color w:val="auto"/>
          <w:u w:val="none"/>
        </w:rPr>
        <w:t>结构防腐蚀设计应符合下列规定：</w:t>
      </w:r>
    </w:p>
    <w:p w14:paraId="2DABD33E" w14:textId="77777777" w:rsidR="00FA7D14" w:rsidRDefault="00C449A8">
      <w:pPr>
        <w:pStyle w:val="afffb"/>
        <w:rPr>
          <w:color w:val="auto"/>
          <w:u w:val="none"/>
        </w:rPr>
      </w:pPr>
      <w:r>
        <w:rPr>
          <w:rFonts w:hint="eastAsia"/>
          <w:color w:val="auto"/>
          <w:u w:val="none"/>
        </w:rPr>
        <w:t xml:space="preserve">    1 </w:t>
      </w:r>
      <w:r>
        <w:rPr>
          <w:rFonts w:hint="eastAsia"/>
          <w:color w:val="auto"/>
          <w:u w:val="none"/>
        </w:rPr>
        <w:t>寺庙建筑局部构件采用型钢组合的杆件时，型钢间的空隙宽度</w:t>
      </w:r>
      <w:proofErr w:type="gramStart"/>
      <w:r>
        <w:rPr>
          <w:rFonts w:hint="eastAsia"/>
          <w:color w:val="auto"/>
          <w:u w:val="none"/>
        </w:rPr>
        <w:t>宜满足</w:t>
      </w:r>
      <w:proofErr w:type="gramEnd"/>
      <w:r>
        <w:rPr>
          <w:rFonts w:hint="eastAsia"/>
          <w:color w:val="auto"/>
          <w:u w:val="none"/>
        </w:rPr>
        <w:t>防护层施工、检查和维修的要求；</w:t>
      </w:r>
    </w:p>
    <w:p w14:paraId="33D3B0B0" w14:textId="77777777" w:rsidR="00FA7D14" w:rsidRDefault="00C449A8">
      <w:pPr>
        <w:pStyle w:val="afffb"/>
        <w:rPr>
          <w:color w:val="auto"/>
          <w:u w:val="none"/>
        </w:rPr>
      </w:pPr>
      <w:r>
        <w:rPr>
          <w:rFonts w:hint="eastAsia"/>
          <w:color w:val="auto"/>
          <w:u w:val="none"/>
        </w:rPr>
        <w:t xml:space="preserve">    2 </w:t>
      </w:r>
      <w:r>
        <w:rPr>
          <w:rFonts w:hint="eastAsia"/>
          <w:color w:val="auto"/>
          <w:u w:val="none"/>
        </w:rPr>
        <w:t>不同金属材料接触会加速腐蚀时，应在接触部位采用隔离措施；</w:t>
      </w:r>
    </w:p>
    <w:p w14:paraId="5B2E2E7F" w14:textId="77777777" w:rsidR="00FA7D14" w:rsidRDefault="00C449A8">
      <w:pPr>
        <w:pStyle w:val="afffb"/>
        <w:rPr>
          <w:color w:val="auto"/>
          <w:u w:val="none"/>
        </w:rPr>
      </w:pPr>
      <w:r>
        <w:rPr>
          <w:rFonts w:hint="eastAsia"/>
          <w:color w:val="auto"/>
          <w:u w:val="none"/>
        </w:rPr>
        <w:t xml:space="preserve">    3 </w:t>
      </w:r>
      <w:r>
        <w:rPr>
          <w:rFonts w:hint="eastAsia"/>
          <w:color w:val="auto"/>
          <w:u w:val="none"/>
        </w:rPr>
        <w:t>焊条、螺栓、垫圈、节点板等连接构件的耐腐蚀性能，不应低于主材材料；螺栓直径不应小于</w:t>
      </w:r>
      <w:r>
        <w:rPr>
          <w:rFonts w:hint="eastAsia"/>
          <w:color w:val="auto"/>
          <w:u w:val="none"/>
        </w:rPr>
        <w:t>12mm</w:t>
      </w:r>
      <w:r>
        <w:rPr>
          <w:rFonts w:hint="eastAsia"/>
          <w:color w:val="auto"/>
          <w:u w:val="none"/>
        </w:rPr>
        <w:t>。垫圈不应采用弹簧垫圈。螺栓、螺母和垫圈应采用镀锌等方法防护，安装后再采用与主体结构相同的防腐蚀方案；</w:t>
      </w:r>
    </w:p>
    <w:p w14:paraId="15BAA0D2" w14:textId="77777777" w:rsidR="00FA7D14" w:rsidRDefault="00C449A8">
      <w:pPr>
        <w:pStyle w:val="afffb"/>
        <w:rPr>
          <w:color w:val="auto"/>
          <w:u w:val="none"/>
        </w:rPr>
      </w:pPr>
      <w:r>
        <w:rPr>
          <w:rFonts w:hint="eastAsia"/>
          <w:color w:val="auto"/>
          <w:u w:val="none"/>
        </w:rPr>
        <w:lastRenderedPageBreak/>
        <w:t xml:space="preserve">    4 </w:t>
      </w:r>
      <w:r>
        <w:rPr>
          <w:rFonts w:hint="eastAsia"/>
          <w:color w:val="auto"/>
          <w:u w:val="none"/>
        </w:rPr>
        <w:t>设计使用年限大于或等于</w:t>
      </w:r>
      <w:r>
        <w:rPr>
          <w:color w:val="auto"/>
          <w:u w:val="none"/>
        </w:rPr>
        <w:t>50</w:t>
      </w:r>
      <w:r>
        <w:rPr>
          <w:rFonts w:hint="eastAsia"/>
          <w:color w:val="auto"/>
          <w:u w:val="none"/>
        </w:rPr>
        <w:t>年的寺院建筑，对不易维修的结构应加强防护；</w:t>
      </w:r>
    </w:p>
    <w:p w14:paraId="33B8543C" w14:textId="77777777" w:rsidR="00FA7D14" w:rsidRDefault="00C449A8">
      <w:pPr>
        <w:pStyle w:val="afffb"/>
        <w:rPr>
          <w:color w:val="auto"/>
          <w:u w:val="none"/>
        </w:rPr>
      </w:pPr>
      <w:r>
        <w:rPr>
          <w:rFonts w:hint="eastAsia"/>
          <w:color w:val="auto"/>
          <w:u w:val="none"/>
        </w:rPr>
        <w:t xml:space="preserve">    5 </w:t>
      </w:r>
      <w:r>
        <w:rPr>
          <w:rFonts w:hint="eastAsia"/>
          <w:color w:val="auto"/>
          <w:u w:val="none"/>
        </w:rPr>
        <w:t>避免出现难于检查、清理和涂漆之处，以及能积留湿气和大量灰尘的死角或凹槽；闭口截面构件应沿全长和端部焊接封闭；</w:t>
      </w:r>
    </w:p>
    <w:p w14:paraId="41844143" w14:textId="77777777" w:rsidR="00FA7D14" w:rsidRDefault="00C449A8">
      <w:pPr>
        <w:pStyle w:val="afffb"/>
        <w:rPr>
          <w:color w:val="auto"/>
          <w:u w:val="none"/>
        </w:rPr>
      </w:pPr>
      <w:r>
        <w:rPr>
          <w:rFonts w:hint="eastAsia"/>
          <w:color w:val="auto"/>
          <w:u w:val="none"/>
        </w:rPr>
        <w:t xml:space="preserve">    6 </w:t>
      </w:r>
      <w:r>
        <w:rPr>
          <w:rFonts w:hint="eastAsia"/>
          <w:color w:val="auto"/>
          <w:u w:val="none"/>
        </w:rPr>
        <w:t>柱脚在地面以下的部分应采用强度等级较低的混凝土包裹</w:t>
      </w:r>
      <w:r>
        <w:rPr>
          <w:rFonts w:hint="eastAsia"/>
          <w:color w:val="auto"/>
          <w:u w:val="none"/>
        </w:rPr>
        <w:t>(</w:t>
      </w:r>
      <w:r>
        <w:rPr>
          <w:rFonts w:hint="eastAsia"/>
          <w:color w:val="auto"/>
          <w:u w:val="none"/>
        </w:rPr>
        <w:t>保护层厚度不应小于</w:t>
      </w:r>
      <w:r>
        <w:rPr>
          <w:rFonts w:hint="eastAsia"/>
          <w:color w:val="auto"/>
          <w:u w:val="none"/>
        </w:rPr>
        <w:t>50mm)</w:t>
      </w:r>
      <w:r>
        <w:rPr>
          <w:rFonts w:hint="eastAsia"/>
          <w:color w:val="auto"/>
          <w:u w:val="none"/>
        </w:rPr>
        <w:t>，包裹的混</w:t>
      </w:r>
      <w:r>
        <w:rPr>
          <w:rFonts w:hint="eastAsia"/>
          <w:color w:val="auto"/>
          <w:u w:val="none"/>
        </w:rPr>
        <w:t>凝土高出室外地面不应小于</w:t>
      </w:r>
      <w:r>
        <w:rPr>
          <w:rFonts w:hint="eastAsia"/>
          <w:color w:val="auto"/>
          <w:u w:val="none"/>
        </w:rPr>
        <w:t>150mm</w:t>
      </w:r>
      <w:r>
        <w:rPr>
          <w:rFonts w:hint="eastAsia"/>
          <w:color w:val="auto"/>
          <w:u w:val="none"/>
        </w:rPr>
        <w:t>，室内地面不宜小于</w:t>
      </w:r>
      <w:r>
        <w:rPr>
          <w:rFonts w:hint="eastAsia"/>
          <w:color w:val="auto"/>
          <w:u w:val="none"/>
        </w:rPr>
        <w:t>50mm</w:t>
      </w:r>
      <w:r>
        <w:rPr>
          <w:rFonts w:hint="eastAsia"/>
          <w:color w:val="auto"/>
          <w:u w:val="none"/>
        </w:rPr>
        <w:t>，并宜采取措施防止水分残留；</w:t>
      </w:r>
      <w:proofErr w:type="gramStart"/>
      <w:r>
        <w:rPr>
          <w:rFonts w:hint="eastAsia"/>
          <w:color w:val="auto"/>
          <w:u w:val="none"/>
        </w:rPr>
        <w:t>当柱脚底</w:t>
      </w:r>
      <w:proofErr w:type="gramEnd"/>
      <w:r>
        <w:rPr>
          <w:rFonts w:hint="eastAsia"/>
          <w:color w:val="auto"/>
          <w:u w:val="none"/>
        </w:rPr>
        <w:t>面在地面以上时，柱脚底面高出室外地面不应小于</w:t>
      </w:r>
      <w:r>
        <w:rPr>
          <w:rFonts w:hint="eastAsia"/>
          <w:color w:val="auto"/>
          <w:u w:val="none"/>
        </w:rPr>
        <w:t>100mm</w:t>
      </w:r>
      <w:r>
        <w:rPr>
          <w:rFonts w:hint="eastAsia"/>
          <w:color w:val="auto"/>
          <w:u w:val="none"/>
        </w:rPr>
        <w:t>，室内地面不宜小于</w:t>
      </w:r>
      <w:r>
        <w:rPr>
          <w:rFonts w:hint="eastAsia"/>
          <w:color w:val="auto"/>
          <w:u w:val="none"/>
        </w:rPr>
        <w:t>50mm</w:t>
      </w:r>
      <w:r>
        <w:rPr>
          <w:rFonts w:hint="eastAsia"/>
          <w:color w:val="auto"/>
          <w:u w:val="none"/>
        </w:rPr>
        <w:t>。</w:t>
      </w:r>
    </w:p>
    <w:p w14:paraId="09C87B6A" w14:textId="77777777" w:rsidR="00FA7D14" w:rsidRDefault="00C449A8">
      <w:pPr>
        <w:pStyle w:val="afffc"/>
        <w:ind w:firstLineChars="0" w:firstLine="0"/>
        <w:rPr>
          <w:color w:val="auto"/>
          <w:u w:val="none"/>
        </w:rPr>
      </w:pPr>
      <w:r>
        <w:rPr>
          <w:rFonts w:hint="eastAsia"/>
          <w:color w:val="auto"/>
          <w:u w:val="none"/>
        </w:rPr>
        <w:t>【条文说明】岭南地区气候多为多雨炎热亚热带气候，钢结构腐蚀需加强。防腐蚀涂料施工方法有喷涂、辊涂、刷涂等，通常刷涂对空隙宽度的要求最小。防护</w:t>
      </w:r>
      <w:proofErr w:type="gramStart"/>
      <w:r>
        <w:rPr>
          <w:rFonts w:hint="eastAsia"/>
          <w:color w:val="auto"/>
          <w:u w:val="none"/>
        </w:rPr>
        <w:t>层质量</w:t>
      </w:r>
      <w:proofErr w:type="gramEnd"/>
      <w:r>
        <w:rPr>
          <w:rFonts w:hint="eastAsia"/>
          <w:color w:val="auto"/>
          <w:u w:val="none"/>
        </w:rPr>
        <w:t>检查和维护检查采用的反光镜</w:t>
      </w:r>
      <w:proofErr w:type="gramStart"/>
      <w:r>
        <w:rPr>
          <w:rFonts w:hint="eastAsia"/>
          <w:color w:val="auto"/>
          <w:u w:val="none"/>
        </w:rPr>
        <w:t>一</w:t>
      </w:r>
      <w:proofErr w:type="gramEnd"/>
      <w:r>
        <w:rPr>
          <w:rFonts w:hint="eastAsia"/>
          <w:color w:val="auto"/>
          <w:u w:val="none"/>
        </w:rPr>
        <w:t>般配有伸缩杆，能够刷涂到的部位都能检查到。对于维修情况，这里要求的型钢间的空隙宽度是指安装之后的宽度。</w:t>
      </w:r>
      <w:r>
        <w:rPr>
          <w:rFonts w:hint="eastAsia"/>
          <w:color w:val="auto"/>
          <w:u w:val="none"/>
        </w:rPr>
        <w:t xml:space="preserve"> </w:t>
      </w:r>
      <w:r>
        <w:rPr>
          <w:rFonts w:hint="eastAsia"/>
          <w:color w:val="auto"/>
          <w:u w:val="none"/>
        </w:rPr>
        <w:t>不同金属材料之间存在电位差，直接接触时会发生电偶腐蚀，电位低的金属会被腐蚀。如铁与铜直接接触时，由于铁的电位低于铜，铁会发生电偶腐蚀。</w:t>
      </w:r>
      <w:r>
        <w:rPr>
          <w:rFonts w:hint="eastAsia"/>
          <w:color w:val="auto"/>
          <w:u w:val="none"/>
        </w:rPr>
        <w:t xml:space="preserve"> </w:t>
      </w:r>
      <w:r>
        <w:rPr>
          <w:rFonts w:hint="eastAsia"/>
          <w:color w:val="auto"/>
          <w:u w:val="none"/>
        </w:rPr>
        <w:t>弹簧垫圈由于存在缝隙，水气和电解质易积留，易产生缝隙腐蚀。</w:t>
      </w:r>
    </w:p>
    <w:p w14:paraId="6B333D57" w14:textId="77777777" w:rsidR="00FA7D14" w:rsidRDefault="00FA7D14">
      <w:pPr>
        <w:pStyle w:val="afffc"/>
        <w:ind w:firstLine="420"/>
        <w:rPr>
          <w:color w:val="auto"/>
          <w:u w:val="none"/>
        </w:rPr>
      </w:pPr>
    </w:p>
    <w:p w14:paraId="27C51669" w14:textId="77777777" w:rsidR="00FA7D14" w:rsidRDefault="00C449A8">
      <w:pPr>
        <w:pStyle w:val="aff8"/>
        <w:spacing w:line="276" w:lineRule="auto"/>
      </w:pPr>
      <w:bookmarkStart w:id="156" w:name="_Toc93505394"/>
      <w:r>
        <w:t xml:space="preserve">6.6  </w:t>
      </w:r>
      <w:r>
        <w:rPr>
          <w:rFonts w:hint="eastAsia"/>
        </w:rPr>
        <w:t>砌体结构</w:t>
      </w:r>
      <w:bookmarkEnd w:id="156"/>
      <w:r>
        <w:t xml:space="preserve"> </w:t>
      </w:r>
    </w:p>
    <w:p w14:paraId="4EF991E3" w14:textId="77777777" w:rsidR="00FA7D14" w:rsidRDefault="00C449A8">
      <w:pPr>
        <w:pStyle w:val="affb"/>
        <w:spacing w:line="276" w:lineRule="auto"/>
      </w:pPr>
      <w:r>
        <w:rPr>
          <w:b/>
        </w:rPr>
        <w:t>6.6.1</w:t>
      </w:r>
      <w:r>
        <w:t xml:space="preserve">  </w:t>
      </w:r>
      <w:r>
        <w:rPr>
          <w:rFonts w:hint="eastAsia"/>
        </w:rPr>
        <w:t>砌体结构和结构构件在设计使用年限内及</w:t>
      </w:r>
      <w:proofErr w:type="gramStart"/>
      <w:r>
        <w:rPr>
          <w:rFonts w:hint="eastAsia"/>
        </w:rPr>
        <w:t>正常维护</w:t>
      </w:r>
      <w:proofErr w:type="gramEnd"/>
      <w:r>
        <w:rPr>
          <w:rFonts w:hint="eastAsia"/>
        </w:rPr>
        <w:t>条件下，必须保持满足使用要求，而不需大修或加固。</w:t>
      </w:r>
    </w:p>
    <w:p w14:paraId="575E7FD7" w14:textId="77777777" w:rsidR="00FA7D14" w:rsidRDefault="00C449A8">
      <w:pPr>
        <w:pStyle w:val="afffb"/>
        <w:rPr>
          <w:color w:val="auto"/>
          <w:u w:val="none"/>
        </w:rPr>
      </w:pPr>
      <w:r>
        <w:rPr>
          <w:b/>
          <w:color w:val="auto"/>
          <w:u w:val="none"/>
        </w:rPr>
        <w:t>6.6.2</w:t>
      </w:r>
      <w:r>
        <w:rPr>
          <w:rFonts w:hint="eastAsia"/>
          <w:color w:val="auto"/>
          <w:u w:val="none"/>
        </w:rPr>
        <w:t xml:space="preserve">  </w:t>
      </w:r>
      <w:r>
        <w:rPr>
          <w:rFonts w:hint="eastAsia"/>
          <w:color w:val="auto"/>
          <w:u w:val="none"/>
        </w:rPr>
        <w:t>寺庙建筑配筋砌块砌体结构的内力与位移，可按弹性方法计算。各构件应根据结构分析所得的内力，分别按轴心受压、偏心受压或偏心受拉构件进行正截面承载力和斜截面承载力计算。并应根据结构分析所得的位移进行变形验算。</w:t>
      </w:r>
    </w:p>
    <w:p w14:paraId="5F5B34CB" w14:textId="77777777" w:rsidR="00FA7D14" w:rsidRDefault="00C449A8">
      <w:pPr>
        <w:pStyle w:val="afffb"/>
        <w:rPr>
          <w:color w:val="auto"/>
          <w:u w:val="none"/>
        </w:rPr>
      </w:pPr>
      <w:r>
        <w:rPr>
          <w:b/>
          <w:color w:val="auto"/>
          <w:u w:val="none"/>
        </w:rPr>
        <w:t>6.6.3</w:t>
      </w:r>
      <w:r>
        <w:rPr>
          <w:rFonts w:hint="eastAsia"/>
          <w:color w:val="auto"/>
          <w:u w:val="none"/>
        </w:rPr>
        <w:t xml:space="preserve">  </w:t>
      </w:r>
      <w:r>
        <w:rPr>
          <w:rFonts w:hint="eastAsia"/>
          <w:color w:val="auto"/>
          <w:u w:val="none"/>
        </w:rPr>
        <w:t>砌体结构房屋的层高，应符合现行国家标准《砌体结构设计标准》</w:t>
      </w:r>
      <w:r>
        <w:rPr>
          <w:rFonts w:hint="eastAsia"/>
          <w:color w:val="auto"/>
          <w:u w:val="none"/>
        </w:rPr>
        <w:t>GB 50</w:t>
      </w:r>
      <w:r>
        <w:rPr>
          <w:color w:val="auto"/>
          <w:u w:val="none"/>
        </w:rPr>
        <w:t>003</w:t>
      </w:r>
      <w:r>
        <w:rPr>
          <w:rFonts w:hint="eastAsia"/>
          <w:color w:val="auto"/>
          <w:u w:val="none"/>
        </w:rPr>
        <w:t>以及地方砌体建筑相关要求。</w:t>
      </w:r>
    </w:p>
    <w:p w14:paraId="490539D8" w14:textId="77777777" w:rsidR="00FA7D14" w:rsidRDefault="00C449A8">
      <w:pPr>
        <w:pStyle w:val="afffb"/>
        <w:rPr>
          <w:color w:val="auto"/>
          <w:u w:val="none"/>
        </w:rPr>
      </w:pPr>
      <w:r>
        <w:rPr>
          <w:b/>
          <w:color w:val="auto"/>
          <w:u w:val="none"/>
        </w:rPr>
        <w:t>6.6.4</w:t>
      </w:r>
      <w:r>
        <w:rPr>
          <w:rFonts w:hint="eastAsia"/>
          <w:color w:val="auto"/>
          <w:u w:val="none"/>
        </w:rPr>
        <w:t xml:space="preserve">  </w:t>
      </w:r>
      <w:r>
        <w:rPr>
          <w:rFonts w:hint="eastAsia"/>
          <w:color w:val="auto"/>
          <w:u w:val="none"/>
        </w:rPr>
        <w:t>刚性和刚弹性方案房屋的横墙，应符合下列规定：</w:t>
      </w:r>
    </w:p>
    <w:p w14:paraId="6888F519" w14:textId="77777777" w:rsidR="00FA7D14" w:rsidRDefault="00C449A8">
      <w:pPr>
        <w:pStyle w:val="afffb"/>
        <w:rPr>
          <w:color w:val="auto"/>
          <w:u w:val="none"/>
        </w:rPr>
      </w:pPr>
      <w:r>
        <w:rPr>
          <w:rFonts w:hint="eastAsia"/>
          <w:color w:val="auto"/>
          <w:u w:val="none"/>
        </w:rPr>
        <w:t xml:space="preserve">    1 </w:t>
      </w:r>
      <w:r>
        <w:rPr>
          <w:rFonts w:hint="eastAsia"/>
          <w:color w:val="auto"/>
          <w:u w:val="none"/>
        </w:rPr>
        <w:t>横墙中开有洞</w:t>
      </w:r>
      <w:r>
        <w:rPr>
          <w:rFonts w:hint="eastAsia"/>
          <w:color w:val="auto"/>
          <w:u w:val="none"/>
        </w:rPr>
        <w:t>口时，洞口的水平截面面积不应超过横墙截面面积的</w:t>
      </w:r>
      <w:r>
        <w:rPr>
          <w:rFonts w:hint="eastAsia"/>
          <w:color w:val="auto"/>
          <w:u w:val="none"/>
        </w:rPr>
        <w:t>50</w:t>
      </w:r>
      <w:r>
        <w:rPr>
          <w:rFonts w:hint="eastAsia"/>
          <w:color w:val="auto"/>
          <w:u w:val="none"/>
        </w:rPr>
        <w:t>％；</w:t>
      </w:r>
    </w:p>
    <w:p w14:paraId="692FB3EB" w14:textId="77777777" w:rsidR="00FA7D14" w:rsidRDefault="00C449A8">
      <w:pPr>
        <w:pStyle w:val="afffb"/>
        <w:rPr>
          <w:color w:val="auto"/>
          <w:u w:val="none"/>
        </w:rPr>
      </w:pPr>
      <w:r>
        <w:rPr>
          <w:rFonts w:hint="eastAsia"/>
          <w:color w:val="auto"/>
          <w:u w:val="none"/>
        </w:rPr>
        <w:t xml:space="preserve">    2 </w:t>
      </w:r>
      <w:r>
        <w:rPr>
          <w:rFonts w:hint="eastAsia"/>
          <w:color w:val="auto"/>
          <w:u w:val="none"/>
        </w:rPr>
        <w:t>横墙的厚度不宜小于</w:t>
      </w:r>
      <w:r>
        <w:rPr>
          <w:rFonts w:hint="eastAsia"/>
          <w:color w:val="auto"/>
          <w:u w:val="none"/>
        </w:rPr>
        <w:t>180mm</w:t>
      </w:r>
      <w:r>
        <w:rPr>
          <w:rFonts w:hint="eastAsia"/>
          <w:color w:val="auto"/>
          <w:u w:val="none"/>
        </w:rPr>
        <w:t>；</w:t>
      </w:r>
    </w:p>
    <w:p w14:paraId="66163787" w14:textId="77777777" w:rsidR="00FA7D14" w:rsidRDefault="00C449A8">
      <w:pPr>
        <w:pStyle w:val="afffb"/>
        <w:rPr>
          <w:color w:val="auto"/>
          <w:u w:val="none"/>
        </w:rPr>
      </w:pPr>
      <w:r>
        <w:rPr>
          <w:rFonts w:hint="eastAsia"/>
          <w:color w:val="auto"/>
          <w:u w:val="none"/>
        </w:rPr>
        <w:t xml:space="preserve">    3 </w:t>
      </w:r>
      <w:r>
        <w:rPr>
          <w:rFonts w:hint="eastAsia"/>
          <w:color w:val="auto"/>
          <w:u w:val="none"/>
        </w:rPr>
        <w:t>单层房屋的横墙长度不宜小于其高度，多层房屋的横墙长度不宜小于</w:t>
      </w:r>
      <w:r>
        <w:rPr>
          <w:rFonts w:hint="eastAsia"/>
          <w:color w:val="auto"/>
          <w:u w:val="none"/>
        </w:rPr>
        <w:t>H/2</w:t>
      </w:r>
      <w:r>
        <w:rPr>
          <w:rFonts w:hint="eastAsia"/>
          <w:color w:val="auto"/>
          <w:u w:val="none"/>
        </w:rPr>
        <w:t>（</w:t>
      </w:r>
      <w:r>
        <w:rPr>
          <w:rFonts w:hint="eastAsia"/>
          <w:color w:val="auto"/>
          <w:u w:val="none"/>
        </w:rPr>
        <w:t>H</w:t>
      </w:r>
      <w:r>
        <w:rPr>
          <w:rFonts w:hint="eastAsia"/>
          <w:color w:val="auto"/>
          <w:u w:val="none"/>
        </w:rPr>
        <w:t>为</w:t>
      </w:r>
      <w:proofErr w:type="gramStart"/>
      <w:r>
        <w:rPr>
          <w:rFonts w:hint="eastAsia"/>
          <w:color w:val="auto"/>
          <w:u w:val="none"/>
        </w:rPr>
        <w:t>横墙总高度</w:t>
      </w:r>
      <w:proofErr w:type="gramEnd"/>
      <w:r>
        <w:rPr>
          <w:rFonts w:hint="eastAsia"/>
          <w:color w:val="auto"/>
          <w:u w:val="none"/>
        </w:rPr>
        <w:t>）。</w:t>
      </w:r>
    </w:p>
    <w:p w14:paraId="7D5D2B3A" w14:textId="77777777" w:rsidR="00FA7D14" w:rsidRDefault="00C449A8">
      <w:pPr>
        <w:pStyle w:val="afffb"/>
        <w:ind w:left="991" w:hangingChars="472" w:hanging="991"/>
        <w:rPr>
          <w:color w:val="auto"/>
          <w:sz w:val="18"/>
          <w:szCs w:val="18"/>
          <w:u w:val="none"/>
        </w:rPr>
      </w:pPr>
      <w:r>
        <w:rPr>
          <w:rFonts w:hint="eastAsia"/>
          <w:color w:val="auto"/>
          <w:u w:val="none"/>
        </w:rPr>
        <w:t xml:space="preserve">    </w:t>
      </w:r>
      <w:r>
        <w:rPr>
          <w:rFonts w:hint="eastAsia"/>
          <w:color w:val="auto"/>
          <w:sz w:val="18"/>
          <w:szCs w:val="18"/>
          <w:u w:val="none"/>
        </w:rPr>
        <w:t>注：</w:t>
      </w:r>
      <w:r>
        <w:rPr>
          <w:rFonts w:hint="eastAsia"/>
          <w:color w:val="auto"/>
          <w:sz w:val="18"/>
          <w:szCs w:val="18"/>
          <w:u w:val="none"/>
        </w:rPr>
        <w:t xml:space="preserve">1 </w:t>
      </w:r>
      <w:r>
        <w:rPr>
          <w:rFonts w:hint="eastAsia"/>
          <w:color w:val="auto"/>
          <w:sz w:val="18"/>
          <w:szCs w:val="18"/>
          <w:u w:val="none"/>
        </w:rPr>
        <w:t>当横</w:t>
      </w:r>
      <w:proofErr w:type="gramStart"/>
      <w:r>
        <w:rPr>
          <w:rFonts w:hint="eastAsia"/>
          <w:color w:val="auto"/>
          <w:sz w:val="18"/>
          <w:szCs w:val="18"/>
          <w:u w:val="none"/>
        </w:rPr>
        <w:t>墙不能</w:t>
      </w:r>
      <w:proofErr w:type="gramEnd"/>
      <w:r>
        <w:rPr>
          <w:rFonts w:hint="eastAsia"/>
          <w:color w:val="auto"/>
          <w:sz w:val="18"/>
          <w:szCs w:val="18"/>
          <w:u w:val="none"/>
        </w:rPr>
        <w:t>同时符合上述要求时，应对横墙的刚度进行验算。如其最大水平位移值</w:t>
      </w:r>
      <w:proofErr w:type="spellStart"/>
      <w:r>
        <w:rPr>
          <w:rFonts w:hint="eastAsia"/>
          <w:color w:val="auto"/>
          <w:sz w:val="18"/>
          <w:szCs w:val="18"/>
          <w:u w:val="none"/>
        </w:rPr>
        <w:t>umax</w:t>
      </w:r>
      <w:proofErr w:type="spellEnd"/>
      <w:r>
        <w:rPr>
          <w:rFonts w:hint="eastAsia"/>
          <w:color w:val="auto"/>
          <w:sz w:val="18"/>
          <w:szCs w:val="18"/>
          <w:u w:val="none"/>
        </w:rPr>
        <w:t>≤</w:t>
      </w:r>
      <w:r>
        <w:rPr>
          <w:rFonts w:hint="eastAsia"/>
          <w:color w:val="auto"/>
          <w:sz w:val="18"/>
          <w:szCs w:val="18"/>
          <w:u w:val="none"/>
        </w:rPr>
        <w:t>H/4000</w:t>
      </w:r>
      <w:r>
        <w:rPr>
          <w:rFonts w:hint="eastAsia"/>
          <w:color w:val="auto"/>
          <w:sz w:val="18"/>
          <w:szCs w:val="18"/>
          <w:u w:val="none"/>
        </w:rPr>
        <w:t>时，仍可视作刚性或刚弹性方案房屋的横墙；</w:t>
      </w:r>
    </w:p>
    <w:p w14:paraId="7A505391" w14:textId="77777777" w:rsidR="00FA7D14" w:rsidRDefault="00C449A8">
      <w:pPr>
        <w:pStyle w:val="afffb"/>
        <w:rPr>
          <w:color w:val="auto"/>
          <w:sz w:val="18"/>
          <w:szCs w:val="18"/>
          <w:u w:val="none"/>
        </w:rPr>
      </w:pPr>
      <w:r>
        <w:rPr>
          <w:rFonts w:hint="eastAsia"/>
          <w:color w:val="auto"/>
          <w:sz w:val="18"/>
          <w:szCs w:val="18"/>
          <w:u w:val="none"/>
        </w:rPr>
        <w:t xml:space="preserve">        </w:t>
      </w:r>
      <w:r>
        <w:rPr>
          <w:color w:val="auto"/>
          <w:sz w:val="18"/>
          <w:szCs w:val="18"/>
          <w:u w:val="none"/>
        </w:rPr>
        <w:t xml:space="preserve"> </w:t>
      </w:r>
      <w:r>
        <w:rPr>
          <w:rFonts w:hint="eastAsia"/>
          <w:color w:val="auto"/>
          <w:sz w:val="18"/>
          <w:szCs w:val="18"/>
          <w:u w:val="none"/>
        </w:rPr>
        <w:t xml:space="preserve">2 </w:t>
      </w:r>
      <w:r>
        <w:rPr>
          <w:rFonts w:hint="eastAsia"/>
          <w:color w:val="auto"/>
          <w:sz w:val="18"/>
          <w:szCs w:val="18"/>
          <w:u w:val="none"/>
        </w:rPr>
        <w:t>凡符合注</w:t>
      </w:r>
      <w:r>
        <w:rPr>
          <w:rFonts w:hint="eastAsia"/>
          <w:color w:val="auto"/>
          <w:sz w:val="18"/>
          <w:szCs w:val="18"/>
          <w:u w:val="none"/>
        </w:rPr>
        <w:t>1</w:t>
      </w:r>
      <w:r>
        <w:rPr>
          <w:rFonts w:hint="eastAsia"/>
          <w:color w:val="auto"/>
          <w:sz w:val="18"/>
          <w:szCs w:val="18"/>
          <w:u w:val="none"/>
        </w:rPr>
        <w:t>刚度要求的一段横墙或其他结构构件（如框架等），也可视作刚性或刚弹性方案房屋的横墙。</w:t>
      </w:r>
    </w:p>
    <w:p w14:paraId="76A2D97C" w14:textId="77777777" w:rsidR="00FA7D14" w:rsidRDefault="00C449A8">
      <w:pPr>
        <w:pStyle w:val="afffb"/>
        <w:rPr>
          <w:color w:val="auto"/>
        </w:rPr>
      </w:pPr>
      <w:r>
        <w:rPr>
          <w:rFonts w:hint="eastAsia"/>
          <w:color w:val="auto"/>
          <w:u w:val="none"/>
        </w:rPr>
        <w:t>6</w:t>
      </w:r>
      <w:r>
        <w:rPr>
          <w:color w:val="auto"/>
          <w:u w:val="none"/>
        </w:rPr>
        <w:t xml:space="preserve">.6.5 </w:t>
      </w:r>
      <w:r>
        <w:rPr>
          <w:rFonts w:hint="eastAsia"/>
          <w:color w:val="auto"/>
          <w:u w:val="none"/>
        </w:rPr>
        <w:t>石结构寺庙高度及层数需满足《建筑</w:t>
      </w:r>
      <w:r>
        <w:rPr>
          <w:rFonts w:hint="eastAsia"/>
          <w:color w:val="auto"/>
          <w:u w:val="none"/>
        </w:rPr>
        <w:t>抗震设计规范》</w:t>
      </w:r>
      <w:r>
        <w:rPr>
          <w:rFonts w:hint="eastAsia"/>
          <w:color w:val="auto"/>
          <w:u w:val="none"/>
        </w:rPr>
        <w:t>GB</w:t>
      </w:r>
      <w:r>
        <w:rPr>
          <w:color w:val="auto"/>
          <w:u w:val="none"/>
        </w:rPr>
        <w:t xml:space="preserve"> 50011</w:t>
      </w:r>
      <w:r>
        <w:rPr>
          <w:rFonts w:hint="eastAsia"/>
          <w:color w:val="auto"/>
          <w:u w:val="none"/>
        </w:rPr>
        <w:t>相关要求，遇不规则体型或超出规范要求时宜</w:t>
      </w:r>
      <w:r>
        <w:rPr>
          <w:color w:val="auto"/>
          <w:u w:val="none"/>
        </w:rPr>
        <w:t>进行详细的计算分析及论证，保证结构的抗震安全性。</w:t>
      </w:r>
    </w:p>
    <w:p w14:paraId="607E54F8" w14:textId="77777777" w:rsidR="00FA7D14" w:rsidRDefault="00FA7D14">
      <w:pPr>
        <w:pStyle w:val="afffb"/>
        <w:rPr>
          <w:color w:val="auto"/>
          <w:u w:val="none"/>
        </w:rPr>
      </w:pPr>
    </w:p>
    <w:p w14:paraId="698E8FB9" w14:textId="77777777" w:rsidR="00FA7D14" w:rsidRDefault="00C449A8">
      <w:pPr>
        <w:pStyle w:val="aff8"/>
        <w:spacing w:line="276" w:lineRule="auto"/>
      </w:pPr>
      <w:bookmarkStart w:id="157" w:name="_Toc93505395"/>
      <w:r>
        <w:t xml:space="preserve">6.7  </w:t>
      </w:r>
      <w:r>
        <w:rPr>
          <w:rFonts w:hint="eastAsia"/>
        </w:rPr>
        <w:t>木结构</w:t>
      </w:r>
      <w:bookmarkEnd w:id="157"/>
      <w:r>
        <w:t xml:space="preserve"> </w:t>
      </w:r>
    </w:p>
    <w:p w14:paraId="1D2CA00C" w14:textId="77777777" w:rsidR="00FA7D14" w:rsidRDefault="00C449A8">
      <w:pPr>
        <w:pStyle w:val="affb"/>
        <w:spacing w:line="276" w:lineRule="auto"/>
      </w:pPr>
      <w:r>
        <w:rPr>
          <w:b/>
        </w:rPr>
        <w:t>6.7.1</w:t>
      </w:r>
      <w:r>
        <w:t xml:space="preserve">  </w:t>
      </w:r>
      <w:r>
        <w:rPr>
          <w:rFonts w:hint="eastAsia"/>
        </w:rPr>
        <w:t>寺院建筑承重结构采用木材强度设计值时，应计入荷载持续作用时间对木材强度的影响。</w:t>
      </w:r>
    </w:p>
    <w:p w14:paraId="5404BF27" w14:textId="77777777" w:rsidR="00FA7D14" w:rsidRDefault="00C449A8">
      <w:pPr>
        <w:pStyle w:val="afffc"/>
        <w:ind w:firstLineChars="0" w:firstLine="0"/>
        <w:rPr>
          <w:color w:val="auto"/>
          <w:u w:val="none"/>
        </w:rPr>
      </w:pPr>
      <w:r>
        <w:rPr>
          <w:rFonts w:hint="eastAsia"/>
          <w:color w:val="auto"/>
          <w:u w:val="none"/>
        </w:rPr>
        <w:t>【条文说明】木材在荷载的长期作用下强度会降低为木结构的一个显著特点，因此，荷载持续作用时间对木材强度的影响较大，在确定木材强度时必须考虑荷载持续时间</w:t>
      </w:r>
      <w:r>
        <w:rPr>
          <w:rFonts w:hint="eastAsia"/>
          <w:color w:val="auto"/>
          <w:u w:val="none"/>
        </w:rPr>
        <w:t>0</w:t>
      </w:r>
      <w:r>
        <w:rPr>
          <w:rFonts w:hint="eastAsia"/>
          <w:color w:val="auto"/>
          <w:u w:val="none"/>
        </w:rPr>
        <w:t>影响系数</w:t>
      </w:r>
      <w:r>
        <w:rPr>
          <w:rFonts w:hint="eastAsia"/>
          <w:color w:val="auto"/>
          <w:u w:val="none"/>
        </w:rPr>
        <w:t>KQ3</w:t>
      </w:r>
      <w:r>
        <w:rPr>
          <w:rFonts w:hint="eastAsia"/>
          <w:color w:val="auto"/>
          <w:u w:val="none"/>
        </w:rPr>
        <w:t>。</w:t>
      </w:r>
    </w:p>
    <w:p w14:paraId="5526305B" w14:textId="77777777" w:rsidR="00FA7D14" w:rsidRDefault="00C449A8">
      <w:pPr>
        <w:pStyle w:val="affb"/>
        <w:spacing w:line="276" w:lineRule="auto"/>
      </w:pPr>
      <w:r>
        <w:rPr>
          <w:b/>
        </w:rPr>
        <w:t>6.7.3</w:t>
      </w:r>
      <w:r>
        <w:t xml:space="preserve">  </w:t>
      </w:r>
      <w:r>
        <w:rPr>
          <w:rFonts w:hint="eastAsia"/>
        </w:rPr>
        <w:t>寺院多高层木结构建筑的结构体系可采用纯木结构体系和</w:t>
      </w:r>
      <w:proofErr w:type="gramStart"/>
      <w:r>
        <w:rPr>
          <w:rFonts w:hint="eastAsia"/>
        </w:rPr>
        <w:t>木混合</w:t>
      </w:r>
      <w:proofErr w:type="gramEnd"/>
      <w:r>
        <w:rPr>
          <w:rFonts w:hint="eastAsia"/>
        </w:rPr>
        <w:t>结构体系。其中</w:t>
      </w:r>
      <w:r>
        <w:t>轻型木结构的层数不宜超过</w:t>
      </w:r>
      <w:r>
        <w:t>3</w:t>
      </w:r>
      <w:r>
        <w:t>层</w:t>
      </w:r>
      <w:r>
        <w:rPr>
          <w:rFonts w:hint="eastAsia"/>
        </w:rPr>
        <w:t>，不应超过</w:t>
      </w:r>
      <w:r>
        <w:rPr>
          <w:rFonts w:hint="eastAsia"/>
        </w:rPr>
        <w:t>6</w:t>
      </w:r>
      <w:r>
        <w:rPr>
          <w:rFonts w:hint="eastAsia"/>
        </w:rPr>
        <w:t>层；</w:t>
      </w:r>
      <w:r>
        <w:t>对于上部结构采用轻型木结构的组合建筑，木结构的层数不应超过</w:t>
      </w:r>
      <w:r>
        <w:t>3</w:t>
      </w:r>
      <w:r>
        <w:t>层，且该建筑总层数不应超过</w:t>
      </w:r>
      <w:r>
        <w:t>7</w:t>
      </w:r>
      <w:r>
        <w:t>层</w:t>
      </w:r>
      <w:r>
        <w:rPr>
          <w:rFonts w:hint="eastAsia"/>
        </w:rPr>
        <w:t>；当结构高度及层数超过规范要求时，可选用胶合木结构体系或者胶合木</w:t>
      </w:r>
      <w:r>
        <w:rPr>
          <w:rFonts w:hint="eastAsia"/>
        </w:rPr>
        <w:lastRenderedPageBreak/>
        <w:t>混合结构体系，并应参考《多高层木结构建筑技术标准》进行详细的计算分析及论证，必要时进行结构模型试验，保证结构的抗震安全性。</w:t>
      </w:r>
    </w:p>
    <w:p w14:paraId="3519F032" w14:textId="77777777" w:rsidR="00FA7D14" w:rsidRDefault="00C449A8">
      <w:pPr>
        <w:pStyle w:val="affb"/>
        <w:spacing w:line="276" w:lineRule="auto"/>
      </w:pPr>
      <w:r>
        <w:rPr>
          <w:b/>
        </w:rPr>
        <w:t>6.7.2</w:t>
      </w:r>
      <w:r>
        <w:t xml:space="preserve">  </w:t>
      </w:r>
      <w:r>
        <w:rPr>
          <w:rFonts w:hint="eastAsia"/>
        </w:rPr>
        <w:t>风荷载</w:t>
      </w:r>
      <w:proofErr w:type="gramStart"/>
      <w:r>
        <w:rPr>
          <w:rFonts w:hint="eastAsia"/>
        </w:rPr>
        <w:t>和多遇地震</w:t>
      </w:r>
      <w:proofErr w:type="gramEnd"/>
      <w:r>
        <w:rPr>
          <w:rFonts w:hint="eastAsia"/>
        </w:rPr>
        <w:t>作用时，轻型木结构建筑的水平层间位移不宜超过结构层高的</w:t>
      </w:r>
      <w:r>
        <w:rPr>
          <w:rFonts w:hint="eastAsia"/>
        </w:rPr>
        <w:t>1/250</w:t>
      </w:r>
      <w:r>
        <w:rPr>
          <w:rFonts w:hint="eastAsia"/>
        </w:rPr>
        <w:t>，其他纯木结构建筑的水平层</w:t>
      </w:r>
      <w:r>
        <w:rPr>
          <w:rFonts w:hint="eastAsia"/>
        </w:rPr>
        <w:t>间位移不宜超过结构层高的</w:t>
      </w:r>
      <w:r>
        <w:rPr>
          <w:rFonts w:hint="eastAsia"/>
        </w:rPr>
        <w:t>1/</w:t>
      </w:r>
      <w:r>
        <w:t>350</w:t>
      </w:r>
      <w:r>
        <w:rPr>
          <w:rFonts w:hint="eastAsia"/>
        </w:rPr>
        <w:t>。</w:t>
      </w:r>
    </w:p>
    <w:p w14:paraId="3F207F89" w14:textId="77777777" w:rsidR="00FA7D14" w:rsidRDefault="00C449A8">
      <w:pPr>
        <w:pStyle w:val="afffc"/>
        <w:ind w:firstLineChars="0" w:firstLine="0"/>
        <w:rPr>
          <w:color w:val="auto"/>
          <w:u w:val="none"/>
        </w:rPr>
      </w:pPr>
      <w:r>
        <w:rPr>
          <w:rFonts w:hint="eastAsia"/>
          <w:color w:val="auto"/>
          <w:u w:val="none"/>
        </w:rPr>
        <w:t>【条文说明】根据同济大学对两层轻型木结构足尺房屋模型振动台试验研究表明，木结构建筑的弹性和弹塑性层间位移</w:t>
      </w:r>
      <w:proofErr w:type="gramStart"/>
      <w:r>
        <w:rPr>
          <w:rFonts w:hint="eastAsia"/>
          <w:color w:val="auto"/>
          <w:u w:val="none"/>
        </w:rPr>
        <w:t>角限制</w:t>
      </w:r>
      <w:proofErr w:type="gramEnd"/>
      <w:r>
        <w:rPr>
          <w:rFonts w:hint="eastAsia"/>
          <w:color w:val="auto"/>
          <w:u w:val="none"/>
        </w:rPr>
        <w:t>值可以达到</w:t>
      </w:r>
      <w:r>
        <w:rPr>
          <w:rFonts w:hint="eastAsia"/>
          <w:color w:val="auto"/>
          <w:u w:val="none"/>
        </w:rPr>
        <w:t>1/250</w:t>
      </w:r>
      <w:r>
        <w:rPr>
          <w:rFonts w:hint="eastAsia"/>
          <w:color w:val="auto"/>
          <w:u w:val="none"/>
        </w:rPr>
        <w:t>和</w:t>
      </w:r>
      <w:r>
        <w:rPr>
          <w:rFonts w:hint="eastAsia"/>
          <w:color w:val="auto"/>
          <w:u w:val="none"/>
        </w:rPr>
        <w:t>1/30</w:t>
      </w:r>
      <w:r>
        <w:rPr>
          <w:rFonts w:hint="eastAsia"/>
          <w:color w:val="auto"/>
          <w:u w:val="none"/>
        </w:rPr>
        <w:t>。考虑到木结构整体抗变形能力较强的特点，故建议木结构建筑的水平层间位移不应超过结构层高的</w:t>
      </w:r>
      <w:r>
        <w:rPr>
          <w:rFonts w:hint="eastAsia"/>
          <w:color w:val="auto"/>
          <w:u w:val="none"/>
        </w:rPr>
        <w:t>1/250</w:t>
      </w:r>
      <w:r>
        <w:rPr>
          <w:rFonts w:hint="eastAsia"/>
          <w:color w:val="auto"/>
          <w:u w:val="none"/>
        </w:rPr>
        <w:t>。因多高层木结构重力二阶效应更加突出，故对于多高层木结构弹性阶段层间位移角限值取</w:t>
      </w:r>
      <w:r>
        <w:rPr>
          <w:rFonts w:hint="eastAsia"/>
          <w:color w:val="auto"/>
          <w:u w:val="none"/>
        </w:rPr>
        <w:t>1</w:t>
      </w:r>
      <w:r>
        <w:rPr>
          <w:color w:val="auto"/>
          <w:u w:val="none"/>
        </w:rPr>
        <w:t>/350</w:t>
      </w:r>
      <w:r>
        <w:rPr>
          <w:rFonts w:hint="eastAsia"/>
          <w:color w:val="auto"/>
          <w:u w:val="none"/>
        </w:rPr>
        <w:t>。</w:t>
      </w:r>
    </w:p>
    <w:p w14:paraId="5CC98EA6" w14:textId="77777777" w:rsidR="00FA7D14" w:rsidRDefault="00C449A8">
      <w:pPr>
        <w:pStyle w:val="afffb"/>
        <w:rPr>
          <w:color w:val="auto"/>
          <w:u w:val="none"/>
        </w:rPr>
      </w:pPr>
      <w:r>
        <w:rPr>
          <w:b/>
          <w:color w:val="auto"/>
          <w:u w:val="none"/>
        </w:rPr>
        <w:t>6.7.4</w:t>
      </w:r>
      <w:r>
        <w:rPr>
          <w:rFonts w:hint="eastAsia"/>
          <w:color w:val="auto"/>
          <w:u w:val="none"/>
        </w:rPr>
        <w:t xml:space="preserve">  </w:t>
      </w:r>
      <w:r>
        <w:rPr>
          <w:rFonts w:hint="eastAsia"/>
          <w:color w:val="auto"/>
          <w:u w:val="none"/>
        </w:rPr>
        <w:t>木结构寺院建筑的结构体系应符合下列规定：</w:t>
      </w:r>
    </w:p>
    <w:p w14:paraId="3B725504" w14:textId="77777777" w:rsidR="00FA7D14" w:rsidRDefault="00C449A8">
      <w:pPr>
        <w:pStyle w:val="afffb"/>
        <w:rPr>
          <w:color w:val="auto"/>
          <w:u w:val="none"/>
        </w:rPr>
      </w:pPr>
      <w:r>
        <w:rPr>
          <w:rFonts w:hint="eastAsia"/>
          <w:color w:val="auto"/>
          <w:u w:val="none"/>
        </w:rPr>
        <w:t xml:space="preserve">    1 </w:t>
      </w:r>
      <w:r>
        <w:rPr>
          <w:rFonts w:hint="eastAsia"/>
          <w:color w:val="auto"/>
          <w:u w:val="none"/>
        </w:rPr>
        <w:t>平面布置宜简单、规则，减少偏心。楼层平面宜连续，不宜有较大凹凸或开洞。</w:t>
      </w:r>
    </w:p>
    <w:p w14:paraId="2C3444B5" w14:textId="77777777" w:rsidR="00FA7D14" w:rsidRDefault="00C449A8">
      <w:pPr>
        <w:pStyle w:val="afffb"/>
        <w:rPr>
          <w:color w:val="auto"/>
          <w:u w:val="none"/>
        </w:rPr>
      </w:pPr>
      <w:r>
        <w:rPr>
          <w:rFonts w:hint="eastAsia"/>
          <w:color w:val="auto"/>
          <w:u w:val="none"/>
        </w:rPr>
        <w:t xml:space="preserve"> </w:t>
      </w:r>
      <w:r>
        <w:rPr>
          <w:rFonts w:hint="eastAsia"/>
          <w:color w:val="auto"/>
          <w:u w:val="none"/>
        </w:rPr>
        <w:t xml:space="preserve">   2 </w:t>
      </w:r>
      <w:r>
        <w:rPr>
          <w:rFonts w:hint="eastAsia"/>
          <w:color w:val="auto"/>
          <w:u w:val="none"/>
        </w:rPr>
        <w:t>竖向布置宜规则、均匀，不宜有过大的</w:t>
      </w:r>
      <w:proofErr w:type="gramStart"/>
      <w:r>
        <w:rPr>
          <w:rFonts w:hint="eastAsia"/>
          <w:color w:val="auto"/>
          <w:u w:val="none"/>
        </w:rPr>
        <w:t>外挑和</w:t>
      </w:r>
      <w:proofErr w:type="gramEnd"/>
      <w:r>
        <w:rPr>
          <w:rFonts w:hint="eastAsia"/>
          <w:color w:val="auto"/>
          <w:u w:val="none"/>
        </w:rPr>
        <w:t>内收。结构的侧向刚度沿竖向自下而上宜均匀变化，竖向抗侧力构件宜上下对齐，并应可靠连接。</w:t>
      </w:r>
    </w:p>
    <w:p w14:paraId="6C3CADD1" w14:textId="77777777" w:rsidR="00FA7D14" w:rsidRDefault="00C449A8">
      <w:pPr>
        <w:pStyle w:val="afffb"/>
        <w:rPr>
          <w:color w:val="auto"/>
          <w:u w:val="none"/>
        </w:rPr>
      </w:pPr>
      <w:r>
        <w:rPr>
          <w:rFonts w:hint="eastAsia"/>
          <w:color w:val="auto"/>
          <w:u w:val="none"/>
        </w:rPr>
        <w:t xml:space="preserve"> </w:t>
      </w:r>
      <w:r>
        <w:rPr>
          <w:color w:val="auto"/>
          <w:u w:val="none"/>
        </w:rPr>
        <w:t xml:space="preserve">   3 </w:t>
      </w:r>
      <w:r>
        <w:rPr>
          <w:rFonts w:hint="eastAsia"/>
          <w:color w:val="auto"/>
          <w:u w:val="none"/>
        </w:rPr>
        <w:t>结构的竖向布置和水平布置应使结构具有合理的刚度和承载力分布，应避免因刚度和承载力局部突变或结构扭转效应而形成薄弱部位。</w:t>
      </w:r>
    </w:p>
    <w:p w14:paraId="6EE51180" w14:textId="77777777" w:rsidR="00FA7D14" w:rsidRDefault="00C449A8">
      <w:pPr>
        <w:pStyle w:val="afffb"/>
        <w:rPr>
          <w:color w:val="auto"/>
          <w:u w:val="none"/>
        </w:rPr>
      </w:pPr>
      <w:r>
        <w:rPr>
          <w:rFonts w:hint="eastAsia"/>
          <w:color w:val="auto"/>
          <w:u w:val="none"/>
        </w:rPr>
        <w:t xml:space="preserve">    </w:t>
      </w:r>
      <w:r>
        <w:rPr>
          <w:color w:val="auto"/>
          <w:u w:val="none"/>
        </w:rPr>
        <w:t>4</w:t>
      </w:r>
      <w:r>
        <w:rPr>
          <w:rFonts w:hint="eastAsia"/>
          <w:color w:val="auto"/>
          <w:u w:val="none"/>
        </w:rPr>
        <w:t xml:space="preserve"> </w:t>
      </w:r>
      <w:r>
        <w:rPr>
          <w:rFonts w:hint="eastAsia"/>
          <w:color w:val="auto"/>
          <w:u w:val="none"/>
        </w:rPr>
        <w:t>结构薄弱部位应采取措施提高抗震能力。当建筑物平面形状复杂、各部分高度差异大或楼层荷载相差较大时，可设置防震缝；防震缝两侧的上部结构应完全分离，防震缝的最小宽度不应小于</w:t>
      </w:r>
      <w:r>
        <w:rPr>
          <w:rFonts w:hint="eastAsia"/>
          <w:color w:val="auto"/>
          <w:u w:val="none"/>
        </w:rPr>
        <w:t>100mm</w:t>
      </w:r>
      <w:r>
        <w:rPr>
          <w:rFonts w:hint="eastAsia"/>
          <w:color w:val="auto"/>
          <w:u w:val="none"/>
        </w:rPr>
        <w:t>。</w:t>
      </w:r>
    </w:p>
    <w:p w14:paraId="64DD4EF6" w14:textId="77777777" w:rsidR="00FA7D14" w:rsidRDefault="00C449A8">
      <w:pPr>
        <w:pStyle w:val="afffb"/>
        <w:ind w:firstLine="435"/>
        <w:rPr>
          <w:color w:val="auto"/>
          <w:u w:val="none"/>
        </w:rPr>
      </w:pPr>
      <w:r>
        <w:rPr>
          <w:color w:val="auto"/>
          <w:u w:val="none"/>
        </w:rPr>
        <w:t>5</w:t>
      </w:r>
      <w:r>
        <w:rPr>
          <w:rFonts w:hint="eastAsia"/>
          <w:color w:val="auto"/>
          <w:u w:val="none"/>
        </w:rPr>
        <w:t xml:space="preserve"> </w:t>
      </w:r>
      <w:r>
        <w:rPr>
          <w:rFonts w:hint="eastAsia"/>
          <w:color w:val="auto"/>
          <w:u w:val="none"/>
        </w:rPr>
        <w:t>当有挑檐时，结合岭南禅宗寺院制式，挑檐与主体结构应具有良好的连接。</w:t>
      </w:r>
    </w:p>
    <w:p w14:paraId="192B3020" w14:textId="77777777" w:rsidR="00FA7D14" w:rsidRDefault="00C449A8">
      <w:pPr>
        <w:pStyle w:val="afffb"/>
        <w:ind w:firstLine="435"/>
        <w:rPr>
          <w:color w:val="auto"/>
          <w:u w:val="none"/>
        </w:rPr>
      </w:pPr>
      <w:r>
        <w:rPr>
          <w:rFonts w:hint="eastAsia"/>
          <w:color w:val="auto"/>
          <w:u w:val="none"/>
        </w:rPr>
        <w:t>6</w:t>
      </w:r>
      <w:r>
        <w:rPr>
          <w:color w:val="auto"/>
          <w:u w:val="none"/>
        </w:rPr>
        <w:t xml:space="preserve"> </w:t>
      </w:r>
      <w:r>
        <w:rPr>
          <w:rFonts w:hint="eastAsia"/>
          <w:color w:val="auto"/>
          <w:u w:val="none"/>
        </w:rPr>
        <w:t>应设置多道抗倒塌防线。</w:t>
      </w:r>
    </w:p>
    <w:p w14:paraId="28E1FFA9" w14:textId="77777777" w:rsidR="00FA7D14" w:rsidRDefault="00C449A8">
      <w:pPr>
        <w:pStyle w:val="afffb"/>
        <w:rPr>
          <w:rFonts w:eastAsia="宋体"/>
          <w:color w:val="auto"/>
          <w:kern w:val="2"/>
          <w:szCs w:val="22"/>
          <w:u w:val="none"/>
        </w:rPr>
      </w:pPr>
      <w:r>
        <w:rPr>
          <w:rFonts w:eastAsia="宋体" w:hint="eastAsia"/>
          <w:color w:val="auto"/>
          <w:kern w:val="2"/>
          <w:szCs w:val="22"/>
          <w:u w:val="none"/>
        </w:rPr>
        <w:t>【条文说明】木结构寺院建筑需结合传统寺院布置及结合《营造法式》规制设计，传统木结构由于用材单一，可结合钢材的高强度特点，加强关键节点及构件承载力（例如可在关键节点缠绕碳纤维布，避免木材产生劈裂裂缝，影响结构的正常使用），以得到更大的建筑使用空间。</w:t>
      </w:r>
    </w:p>
    <w:p w14:paraId="0119CD8A" w14:textId="77777777" w:rsidR="00FA7D14" w:rsidRDefault="00C449A8">
      <w:pPr>
        <w:pStyle w:val="affb"/>
        <w:spacing w:line="276" w:lineRule="auto"/>
      </w:pPr>
      <w:r>
        <w:rPr>
          <w:b/>
        </w:rPr>
        <w:t>6.7.5</w:t>
      </w:r>
      <w:r>
        <w:t xml:space="preserve">  </w:t>
      </w:r>
      <w:r>
        <w:rPr>
          <w:rFonts w:hint="eastAsia"/>
        </w:rPr>
        <w:t>结构设计时应考虑木材干缩、蠕变而产生的不均匀变形和受力偏心、应力集中等对结构或构件的不利影响，并应考虑不同材料的温度变化、基础差异沉降等非荷载效应的不利</w:t>
      </w:r>
      <w:r>
        <w:rPr>
          <w:rFonts w:hint="eastAsia"/>
        </w:rPr>
        <w:t>影响。</w:t>
      </w:r>
    </w:p>
    <w:p w14:paraId="55EEE420" w14:textId="77777777" w:rsidR="00FA7D14" w:rsidRDefault="00C449A8">
      <w:pPr>
        <w:pStyle w:val="affb"/>
        <w:spacing w:line="276" w:lineRule="auto"/>
      </w:pPr>
      <w:r>
        <w:rPr>
          <w:b/>
        </w:rPr>
        <w:t>6.7.6</w:t>
      </w:r>
      <w:r>
        <w:t xml:space="preserve">  </w:t>
      </w:r>
      <w:r>
        <w:rPr>
          <w:rFonts w:hint="eastAsia"/>
        </w:rPr>
        <w:t>寺院建筑楼、屋面结构上设置的围护墙、隔墙、幕墙、装饰贴面和附属机电设备系统等非结构构件，及其与结构主体的连接，应进行抗震设计，非结构构件抗震验算时，连接件的承载力抗震调整系数γ</w:t>
      </w:r>
      <w:r>
        <w:rPr>
          <w:rFonts w:hint="eastAsia"/>
          <w:sz w:val="20"/>
          <w:szCs w:val="20"/>
          <w:vertAlign w:val="subscript"/>
        </w:rPr>
        <w:t>RE</w:t>
      </w:r>
      <w:r>
        <w:rPr>
          <w:rFonts w:hint="eastAsia"/>
        </w:rPr>
        <w:t>可取</w:t>
      </w:r>
      <w:r>
        <w:t>1.0</w:t>
      </w:r>
      <w:r>
        <w:rPr>
          <w:rFonts w:hint="eastAsia"/>
        </w:rPr>
        <w:t>。</w:t>
      </w:r>
    </w:p>
    <w:p w14:paraId="48B273EC" w14:textId="77777777" w:rsidR="00FA7D14" w:rsidRDefault="00C449A8">
      <w:pPr>
        <w:pStyle w:val="affb"/>
        <w:spacing w:line="276" w:lineRule="auto"/>
      </w:pPr>
      <w:r>
        <w:rPr>
          <w:b/>
        </w:rPr>
        <w:t>6.7.7</w:t>
      </w:r>
      <w:r>
        <w:t xml:space="preserve">  </w:t>
      </w:r>
      <w:r>
        <w:t>木结构建筑应根据</w:t>
      </w:r>
      <w:r>
        <w:rPr>
          <w:rFonts w:hint="eastAsia"/>
        </w:rPr>
        <w:t>岭南地区</w:t>
      </w:r>
      <w:r>
        <w:t>当地气候条件、白蚁危害程度及建筑物特征采取有效的防水、防潮和防白蚁措施，</w:t>
      </w:r>
      <w:r>
        <w:rPr>
          <w:rFonts w:hint="eastAsia"/>
        </w:rPr>
        <w:t>应避免使用中因木材湿胀干缩、蠕变和局部应力过大引起的局部破坏，</w:t>
      </w:r>
      <w:r>
        <w:t>保证结构和构件在设计使用年限内正常工作</w:t>
      </w:r>
      <w:r>
        <w:rPr>
          <w:rFonts w:hint="eastAsia"/>
        </w:rPr>
        <w:t>。</w:t>
      </w:r>
    </w:p>
    <w:p w14:paraId="0115F0F1" w14:textId="77777777" w:rsidR="00FA7D14" w:rsidRDefault="00C449A8">
      <w:pPr>
        <w:pStyle w:val="affb"/>
        <w:spacing w:line="276" w:lineRule="auto"/>
      </w:pPr>
      <w:r>
        <w:rPr>
          <w:b/>
        </w:rPr>
        <w:t>6.7.8</w:t>
      </w:r>
      <w:r>
        <w:t xml:space="preserve">  </w:t>
      </w:r>
      <w:r>
        <w:rPr>
          <w:rFonts w:hint="eastAsia"/>
        </w:rPr>
        <w:t>木结构建筑的防火设计和防火构造应符合相关规范要求。</w:t>
      </w:r>
    </w:p>
    <w:p w14:paraId="41C8F69D" w14:textId="77777777" w:rsidR="00FA7D14" w:rsidRDefault="00C449A8">
      <w:pPr>
        <w:pStyle w:val="affb"/>
        <w:spacing w:line="276" w:lineRule="auto"/>
        <w:rPr>
          <w:color w:val="FF0000"/>
        </w:rPr>
      </w:pPr>
      <w:r>
        <w:rPr>
          <w:rFonts w:hint="eastAsia"/>
          <w:b/>
          <w:bCs/>
        </w:rPr>
        <w:t>6</w:t>
      </w:r>
      <w:r>
        <w:rPr>
          <w:b/>
          <w:bCs/>
        </w:rPr>
        <w:t xml:space="preserve">.7.9  </w:t>
      </w:r>
      <w:r>
        <w:rPr>
          <w:rFonts w:hint="eastAsia"/>
        </w:rPr>
        <w:t>直接与土壤接触的基础和外墙，应采用混凝土或砖石结构，可</w:t>
      </w:r>
      <w:proofErr w:type="gramStart"/>
      <w:r>
        <w:rPr>
          <w:rFonts w:hint="eastAsia"/>
        </w:rPr>
        <w:t>采用仰覆莲花</w:t>
      </w:r>
      <w:proofErr w:type="gramEnd"/>
      <w:r>
        <w:rPr>
          <w:rFonts w:hint="eastAsia"/>
        </w:rPr>
        <w:t>柱础、</w:t>
      </w:r>
      <w:proofErr w:type="gramStart"/>
      <w:r>
        <w:rPr>
          <w:rFonts w:hint="eastAsia"/>
        </w:rPr>
        <w:t>宝装莲花</w:t>
      </w:r>
      <w:proofErr w:type="gramEnd"/>
      <w:r>
        <w:rPr>
          <w:rFonts w:hint="eastAsia"/>
        </w:rPr>
        <w:t>柱础、覆盆雕花柱础等形式。</w:t>
      </w:r>
    </w:p>
    <w:p w14:paraId="55A9AD31" w14:textId="77777777" w:rsidR="00FA7D14" w:rsidRDefault="00C449A8">
      <w:pPr>
        <w:pStyle w:val="affb"/>
        <w:spacing w:line="276" w:lineRule="auto"/>
        <w:rPr>
          <w:b/>
          <w:bCs/>
        </w:rPr>
      </w:pPr>
      <w:r>
        <w:rPr>
          <w:rFonts w:eastAsia="宋体" w:hint="eastAsia"/>
          <w:kern w:val="2"/>
          <w:szCs w:val="22"/>
        </w:rPr>
        <w:t>【条文说明】以广东省佛山市仁寿寺为例，柱基为采用莲花</w:t>
      </w:r>
      <w:r>
        <w:rPr>
          <w:rFonts w:hint="eastAsia"/>
        </w:rPr>
        <w:t>柱础</w:t>
      </w:r>
      <w:r>
        <w:rPr>
          <w:rFonts w:eastAsia="宋体" w:hint="eastAsia"/>
          <w:kern w:val="2"/>
          <w:szCs w:val="22"/>
        </w:rPr>
        <w:t>，既满足木结构防腐、防潮、防白蚁的设计耐久性，也满足建筑外观及传统制式的要求。木柱容易受到撞击破坏的部位，应采取保护措施，长期暴露在室外或经常受到潮湿侵袭的木柱应作好防腐处理。</w:t>
      </w:r>
      <w:r>
        <w:rPr>
          <w:rFonts w:eastAsia="宋体" w:hint="eastAsia"/>
          <w:kern w:val="2"/>
          <w:szCs w:val="22"/>
        </w:rPr>
        <w:t xml:space="preserve"> </w:t>
      </w:r>
    </w:p>
    <w:p w14:paraId="69661308" w14:textId="77777777" w:rsidR="00FA7D14" w:rsidRDefault="00C449A8">
      <w:pPr>
        <w:pStyle w:val="affb"/>
        <w:spacing w:line="276" w:lineRule="auto"/>
        <w:rPr>
          <w:color w:val="FF0000"/>
        </w:rPr>
      </w:pPr>
      <w:r>
        <w:rPr>
          <w:rFonts w:hint="eastAsia"/>
          <w:b/>
          <w:bCs/>
        </w:rPr>
        <w:t>6</w:t>
      </w:r>
      <w:r>
        <w:rPr>
          <w:b/>
          <w:bCs/>
        </w:rPr>
        <w:t xml:space="preserve">.7.10 </w:t>
      </w:r>
      <w:r>
        <w:rPr>
          <w:rFonts w:hint="eastAsia"/>
        </w:rPr>
        <w:t>支承在砌体或混凝土上的木柱底部应设置垫板，严禁将木柱直接砌入砌体中，或浇筑在混凝土中。建筑物室内外地坪高差不应小于</w:t>
      </w:r>
      <w:r>
        <w:rPr>
          <w:rFonts w:hint="eastAsia"/>
        </w:rPr>
        <w:t>3</w:t>
      </w:r>
      <w:r>
        <w:t>00mm</w:t>
      </w:r>
      <w:r>
        <w:rPr>
          <w:rFonts w:hint="eastAsia"/>
        </w:rPr>
        <w:t>，虫害地区不应小于</w:t>
      </w:r>
      <w:r>
        <w:rPr>
          <w:rFonts w:hint="eastAsia"/>
        </w:rPr>
        <w:t>4</w:t>
      </w:r>
      <w:r>
        <w:t>50mm</w:t>
      </w:r>
      <w:r>
        <w:rPr>
          <w:rFonts w:hint="eastAsia"/>
        </w:rPr>
        <w:t>。</w:t>
      </w:r>
    </w:p>
    <w:p w14:paraId="0BF4F8C5" w14:textId="77777777" w:rsidR="00FA7D14" w:rsidRDefault="00FA7D14">
      <w:pPr>
        <w:pStyle w:val="affb"/>
        <w:spacing w:line="276" w:lineRule="auto"/>
      </w:pPr>
    </w:p>
    <w:p w14:paraId="4FF84F65" w14:textId="77777777" w:rsidR="00FA7D14" w:rsidRDefault="00C449A8">
      <w:pPr>
        <w:pStyle w:val="aff8"/>
        <w:spacing w:line="276" w:lineRule="auto"/>
      </w:pPr>
      <w:bookmarkStart w:id="158" w:name="_Toc93505396"/>
      <w:r>
        <w:lastRenderedPageBreak/>
        <w:t xml:space="preserve">6.8  </w:t>
      </w:r>
      <w:r>
        <w:rPr>
          <w:rFonts w:hint="eastAsia"/>
        </w:rPr>
        <w:t>地下室和基础设计</w:t>
      </w:r>
      <w:bookmarkEnd w:id="158"/>
      <w:r>
        <w:t xml:space="preserve"> </w:t>
      </w:r>
    </w:p>
    <w:p w14:paraId="040AA784" w14:textId="77777777" w:rsidR="00FA7D14" w:rsidRDefault="00C449A8">
      <w:pPr>
        <w:pStyle w:val="Default"/>
        <w:rPr>
          <w:rFonts w:eastAsia="仿宋_GB2312"/>
          <w:color w:val="auto"/>
          <w:sz w:val="21"/>
          <w:szCs w:val="21"/>
        </w:rPr>
      </w:pPr>
      <w:r>
        <w:rPr>
          <w:rFonts w:eastAsia="仿宋_GB2312"/>
          <w:b/>
          <w:color w:val="auto"/>
          <w:sz w:val="21"/>
          <w:szCs w:val="21"/>
        </w:rPr>
        <w:t>6.8.1</w:t>
      </w:r>
      <w:r>
        <w:rPr>
          <w:rFonts w:eastAsia="仿宋_GB2312"/>
          <w:color w:val="auto"/>
          <w:sz w:val="21"/>
          <w:szCs w:val="21"/>
        </w:rPr>
        <w:t xml:space="preserve">  </w:t>
      </w:r>
      <w:r>
        <w:rPr>
          <w:rFonts w:eastAsia="仿宋_GB2312"/>
          <w:color w:val="auto"/>
          <w:sz w:val="21"/>
          <w:szCs w:val="21"/>
        </w:rPr>
        <w:t>基础设计应满足地基承载力（包括地基强度及变形）的要求</w:t>
      </w:r>
      <w:r>
        <w:rPr>
          <w:rFonts w:eastAsia="仿宋_GB2312" w:hint="eastAsia"/>
          <w:color w:val="auto"/>
          <w:sz w:val="21"/>
          <w:szCs w:val="21"/>
        </w:rPr>
        <w:t>，</w:t>
      </w:r>
      <w:r>
        <w:rPr>
          <w:rFonts w:eastAsia="仿宋_GB2312"/>
          <w:color w:val="auto"/>
          <w:sz w:val="21"/>
          <w:szCs w:val="21"/>
        </w:rPr>
        <w:t>在此前提下，综合考虑建筑物场地的工程地质条件、建筑物的结构型式、建筑场地周边环境等具体情况选择合适的基础类型</w:t>
      </w:r>
      <w:r>
        <w:rPr>
          <w:rFonts w:eastAsia="仿宋_GB2312" w:hint="eastAsia"/>
          <w:color w:val="auto"/>
          <w:sz w:val="21"/>
          <w:szCs w:val="21"/>
        </w:rPr>
        <w:t>；</w:t>
      </w:r>
      <w:r>
        <w:rPr>
          <w:rFonts w:eastAsia="仿宋_GB2312"/>
          <w:color w:val="auto"/>
          <w:sz w:val="21"/>
          <w:szCs w:val="21"/>
        </w:rPr>
        <w:t>条件许可时宜优先采用天然地基或复合地基上的浅基础（包括柱下扩展基础、条形基础、交叉条形基础、</w:t>
      </w:r>
      <w:proofErr w:type="gramStart"/>
      <w:r>
        <w:rPr>
          <w:rFonts w:eastAsia="仿宋_GB2312"/>
          <w:color w:val="auto"/>
          <w:sz w:val="21"/>
          <w:szCs w:val="21"/>
        </w:rPr>
        <w:t>片筏基础</w:t>
      </w:r>
      <w:proofErr w:type="gramEnd"/>
      <w:r>
        <w:rPr>
          <w:rFonts w:eastAsia="仿宋_GB2312"/>
          <w:color w:val="auto"/>
          <w:sz w:val="21"/>
          <w:szCs w:val="21"/>
        </w:rPr>
        <w:t>及箱形基础等）。</w:t>
      </w:r>
    </w:p>
    <w:p w14:paraId="27C933EB" w14:textId="77777777" w:rsidR="00FA7D14" w:rsidRDefault="00C449A8">
      <w:pPr>
        <w:pStyle w:val="Default"/>
        <w:rPr>
          <w:rFonts w:eastAsia="仿宋_GB2312"/>
          <w:color w:val="auto"/>
          <w:sz w:val="21"/>
          <w:szCs w:val="21"/>
        </w:rPr>
      </w:pPr>
      <w:r>
        <w:rPr>
          <w:rFonts w:eastAsia="仿宋_GB2312"/>
          <w:b/>
          <w:color w:val="auto"/>
          <w:sz w:val="21"/>
          <w:szCs w:val="21"/>
        </w:rPr>
        <w:t>6.8.2</w:t>
      </w:r>
      <w:r>
        <w:rPr>
          <w:rFonts w:eastAsia="仿宋_GB2312"/>
          <w:color w:val="auto"/>
          <w:sz w:val="21"/>
          <w:szCs w:val="21"/>
        </w:rPr>
        <w:t xml:space="preserve"> </w:t>
      </w:r>
      <w:r>
        <w:rPr>
          <w:rFonts w:eastAsia="仿宋_GB2312" w:hint="eastAsia"/>
          <w:color w:val="auto"/>
          <w:sz w:val="21"/>
          <w:szCs w:val="21"/>
        </w:rPr>
        <w:t xml:space="preserve"> </w:t>
      </w:r>
      <w:r>
        <w:rPr>
          <w:rFonts w:eastAsia="仿宋_GB2312"/>
          <w:color w:val="auto"/>
          <w:sz w:val="21"/>
          <w:szCs w:val="21"/>
        </w:rPr>
        <w:t>地震区高层建筑宜避开对抗震不利的地段；当条件不允许避开不利地段时，宜优先采用桩基础</w:t>
      </w:r>
      <w:r>
        <w:rPr>
          <w:rFonts w:eastAsia="仿宋_GB2312" w:hint="eastAsia"/>
          <w:color w:val="auto"/>
          <w:sz w:val="21"/>
          <w:szCs w:val="21"/>
        </w:rPr>
        <w:t>或整体性较好的基础</w:t>
      </w:r>
      <w:r>
        <w:rPr>
          <w:rFonts w:eastAsia="仿宋_GB2312"/>
          <w:color w:val="auto"/>
          <w:sz w:val="21"/>
          <w:szCs w:val="21"/>
        </w:rPr>
        <w:t>，避免建筑物在地震时因地基失效产生过量沉降、倾斜或破坏。</w:t>
      </w:r>
    </w:p>
    <w:p w14:paraId="6CD9845A" w14:textId="77777777" w:rsidR="00FA7D14" w:rsidRDefault="00C449A8">
      <w:pPr>
        <w:pStyle w:val="Default"/>
        <w:rPr>
          <w:rFonts w:eastAsia="仿宋_GB2312"/>
          <w:color w:val="auto"/>
          <w:sz w:val="21"/>
          <w:szCs w:val="21"/>
        </w:rPr>
      </w:pPr>
      <w:r>
        <w:rPr>
          <w:rFonts w:eastAsia="仿宋_GB2312"/>
          <w:b/>
          <w:color w:val="auto"/>
          <w:sz w:val="21"/>
          <w:szCs w:val="21"/>
        </w:rPr>
        <w:t>6.8.3</w:t>
      </w:r>
      <w:r>
        <w:rPr>
          <w:rFonts w:eastAsia="仿宋_GB2312"/>
          <w:color w:val="auto"/>
          <w:sz w:val="21"/>
          <w:szCs w:val="21"/>
        </w:rPr>
        <w:t xml:space="preserve"> </w:t>
      </w:r>
      <w:r>
        <w:rPr>
          <w:rFonts w:eastAsia="仿宋_GB2312" w:hint="eastAsia"/>
          <w:color w:val="auto"/>
          <w:sz w:val="21"/>
          <w:szCs w:val="21"/>
        </w:rPr>
        <w:t xml:space="preserve"> </w:t>
      </w:r>
      <w:r>
        <w:rPr>
          <w:rFonts w:eastAsia="仿宋_GB2312" w:hint="eastAsia"/>
          <w:color w:val="auto"/>
          <w:sz w:val="21"/>
          <w:szCs w:val="21"/>
        </w:rPr>
        <w:t>当</w:t>
      </w:r>
      <w:r>
        <w:rPr>
          <w:rFonts w:eastAsia="仿宋_GB2312"/>
          <w:color w:val="auto"/>
          <w:sz w:val="21"/>
          <w:szCs w:val="21"/>
        </w:rPr>
        <w:t>地基土压缩层比较均匀时，浅基础基底形心宜与</w:t>
      </w:r>
      <w:r>
        <w:rPr>
          <w:rFonts w:eastAsia="仿宋_GB2312" w:hint="eastAsia"/>
          <w:color w:val="auto"/>
          <w:sz w:val="21"/>
          <w:szCs w:val="21"/>
        </w:rPr>
        <w:t>重力荷载作用点</w:t>
      </w:r>
      <w:r>
        <w:rPr>
          <w:rFonts w:eastAsia="仿宋_GB2312"/>
          <w:color w:val="auto"/>
          <w:sz w:val="21"/>
          <w:szCs w:val="21"/>
        </w:rPr>
        <w:t>重合。由于实际场地条件所限无法重合时，宜控制竖向荷载作用下基底边缘最大与最小压应力之比</w:t>
      </w:r>
      <w:proofErr w:type="spellStart"/>
      <w:r>
        <w:rPr>
          <w:rFonts w:eastAsia="仿宋_GB2312"/>
          <w:i/>
          <w:color w:val="auto"/>
          <w:sz w:val="21"/>
          <w:szCs w:val="21"/>
        </w:rPr>
        <w:t>P</w:t>
      </w:r>
      <w:r>
        <w:rPr>
          <w:rFonts w:eastAsia="仿宋_GB2312"/>
          <w:color w:val="auto"/>
          <w:sz w:val="21"/>
          <w:szCs w:val="21"/>
          <w:vertAlign w:val="subscript"/>
        </w:rPr>
        <w:t>vkmax</w:t>
      </w:r>
      <w:proofErr w:type="spellEnd"/>
      <w:r>
        <w:rPr>
          <w:rFonts w:eastAsia="仿宋_GB2312"/>
          <w:color w:val="auto"/>
          <w:sz w:val="21"/>
          <w:szCs w:val="21"/>
        </w:rPr>
        <w:t>/</w:t>
      </w:r>
      <w:proofErr w:type="spellStart"/>
      <w:r>
        <w:rPr>
          <w:rFonts w:eastAsia="仿宋_GB2312"/>
          <w:i/>
          <w:color w:val="auto"/>
          <w:sz w:val="21"/>
          <w:szCs w:val="21"/>
        </w:rPr>
        <w:t>P</w:t>
      </w:r>
      <w:r>
        <w:rPr>
          <w:rFonts w:eastAsia="仿宋_GB2312"/>
          <w:color w:val="auto"/>
          <w:sz w:val="21"/>
          <w:szCs w:val="21"/>
          <w:vertAlign w:val="subscript"/>
        </w:rPr>
        <w:t>vkmin</w:t>
      </w:r>
      <w:proofErr w:type="spellEnd"/>
      <w:r>
        <w:rPr>
          <w:rFonts w:eastAsia="仿宋_GB2312"/>
          <w:color w:val="auto"/>
          <w:sz w:val="21"/>
          <w:szCs w:val="21"/>
        </w:rPr>
        <w:t>不大于</w:t>
      </w:r>
      <w:r>
        <w:rPr>
          <w:rFonts w:eastAsia="仿宋_GB2312"/>
          <w:color w:val="auto"/>
          <w:sz w:val="21"/>
          <w:szCs w:val="21"/>
        </w:rPr>
        <w:t>1.2</w:t>
      </w:r>
      <w:r>
        <w:rPr>
          <w:rFonts w:eastAsia="仿宋_GB2312"/>
          <w:color w:val="auto"/>
          <w:sz w:val="21"/>
          <w:szCs w:val="21"/>
        </w:rPr>
        <w:t>。当地基承载力特征值不大于</w:t>
      </w:r>
      <w:r>
        <w:rPr>
          <w:rFonts w:eastAsia="仿宋_GB2312" w:hint="eastAsia"/>
          <w:color w:val="auto"/>
          <w:sz w:val="21"/>
          <w:szCs w:val="21"/>
        </w:rPr>
        <w:t>150</w:t>
      </w:r>
      <w:r>
        <w:rPr>
          <w:rFonts w:eastAsia="仿宋_GB2312"/>
          <w:color w:val="auto"/>
          <w:sz w:val="21"/>
          <w:szCs w:val="21"/>
        </w:rPr>
        <w:t>kPa</w:t>
      </w:r>
      <w:r>
        <w:rPr>
          <w:rFonts w:eastAsia="仿宋_GB2312"/>
          <w:color w:val="auto"/>
          <w:sz w:val="21"/>
          <w:szCs w:val="21"/>
        </w:rPr>
        <w:t>时，宜控制</w:t>
      </w:r>
      <w:proofErr w:type="spellStart"/>
      <w:r>
        <w:rPr>
          <w:rFonts w:eastAsia="仿宋_GB2312"/>
          <w:i/>
          <w:color w:val="auto"/>
          <w:sz w:val="21"/>
          <w:szCs w:val="21"/>
        </w:rPr>
        <w:t>P</w:t>
      </w:r>
      <w:r>
        <w:rPr>
          <w:rFonts w:eastAsia="仿宋_GB2312"/>
          <w:color w:val="auto"/>
          <w:sz w:val="21"/>
          <w:szCs w:val="21"/>
          <w:vertAlign w:val="subscript"/>
        </w:rPr>
        <w:t>vkmax</w:t>
      </w:r>
      <w:proofErr w:type="spellEnd"/>
      <w:r>
        <w:rPr>
          <w:rFonts w:eastAsia="仿宋_GB2312"/>
          <w:color w:val="auto"/>
          <w:sz w:val="21"/>
          <w:szCs w:val="21"/>
        </w:rPr>
        <w:t>/</w:t>
      </w:r>
      <w:proofErr w:type="spellStart"/>
      <w:r>
        <w:rPr>
          <w:rFonts w:eastAsia="仿宋_GB2312"/>
          <w:i/>
          <w:color w:val="auto"/>
          <w:sz w:val="21"/>
          <w:szCs w:val="21"/>
        </w:rPr>
        <w:t>P</w:t>
      </w:r>
      <w:r>
        <w:rPr>
          <w:rFonts w:eastAsia="仿宋_GB2312"/>
          <w:color w:val="auto"/>
          <w:sz w:val="21"/>
          <w:szCs w:val="21"/>
          <w:vertAlign w:val="subscript"/>
        </w:rPr>
        <w:t>vkmin</w:t>
      </w:r>
      <w:proofErr w:type="spellEnd"/>
      <w:r>
        <w:rPr>
          <w:rFonts w:eastAsia="仿宋_GB2312"/>
          <w:color w:val="auto"/>
          <w:sz w:val="21"/>
          <w:szCs w:val="21"/>
        </w:rPr>
        <w:t>不大于</w:t>
      </w:r>
      <w:r>
        <w:rPr>
          <w:rFonts w:eastAsia="仿宋_GB2312"/>
          <w:color w:val="auto"/>
          <w:sz w:val="21"/>
          <w:szCs w:val="21"/>
        </w:rPr>
        <w:t>1.1</w:t>
      </w:r>
      <w:r>
        <w:rPr>
          <w:rFonts w:eastAsia="仿宋_GB2312"/>
          <w:color w:val="auto"/>
          <w:sz w:val="21"/>
          <w:szCs w:val="21"/>
        </w:rPr>
        <w:t>。</w:t>
      </w:r>
    </w:p>
    <w:p w14:paraId="6FB7638F" w14:textId="77777777" w:rsidR="00FA7D14" w:rsidRDefault="00C449A8">
      <w:pPr>
        <w:pStyle w:val="afffb"/>
        <w:rPr>
          <w:color w:val="auto"/>
          <w:u w:val="none"/>
        </w:rPr>
      </w:pPr>
      <w:r>
        <w:rPr>
          <w:b/>
          <w:color w:val="auto"/>
          <w:u w:val="none"/>
        </w:rPr>
        <w:t>6.8.4</w:t>
      </w:r>
      <w:r>
        <w:rPr>
          <w:color w:val="auto"/>
          <w:u w:val="none"/>
        </w:rPr>
        <w:t xml:space="preserve"> </w:t>
      </w:r>
      <w:r>
        <w:rPr>
          <w:rFonts w:hint="eastAsia"/>
          <w:color w:val="auto"/>
          <w:u w:val="none"/>
        </w:rPr>
        <w:t xml:space="preserve"> </w:t>
      </w:r>
      <w:r>
        <w:rPr>
          <w:color w:val="auto"/>
          <w:u w:val="none"/>
        </w:rPr>
        <w:t>在重力荷载与</w:t>
      </w:r>
      <w:r>
        <w:rPr>
          <w:rFonts w:hint="eastAsia"/>
          <w:color w:val="auto"/>
          <w:u w:val="none"/>
        </w:rPr>
        <w:t>风</w:t>
      </w:r>
      <w:r>
        <w:rPr>
          <w:color w:val="auto"/>
          <w:u w:val="none"/>
        </w:rPr>
        <w:t>荷载标准</w:t>
      </w:r>
      <w:r>
        <w:rPr>
          <w:rFonts w:hint="eastAsia"/>
          <w:color w:val="auto"/>
          <w:u w:val="none"/>
        </w:rPr>
        <w:t>组合</w:t>
      </w:r>
      <w:r>
        <w:rPr>
          <w:color w:val="auto"/>
          <w:u w:val="none"/>
        </w:rPr>
        <w:t>下，基础底面不宜出现零应力区；在重力荷载与</w:t>
      </w:r>
      <w:r>
        <w:rPr>
          <w:rFonts w:hint="eastAsia"/>
          <w:color w:val="auto"/>
          <w:u w:val="none"/>
        </w:rPr>
        <w:t>中震作用</w:t>
      </w:r>
      <w:r>
        <w:rPr>
          <w:color w:val="auto"/>
          <w:u w:val="none"/>
        </w:rPr>
        <w:t>标准</w:t>
      </w:r>
      <w:r>
        <w:rPr>
          <w:rFonts w:hint="eastAsia"/>
          <w:color w:val="auto"/>
          <w:u w:val="none"/>
        </w:rPr>
        <w:t>组合</w:t>
      </w:r>
      <w:r>
        <w:rPr>
          <w:color w:val="auto"/>
          <w:u w:val="none"/>
        </w:rPr>
        <w:t>下，基础底面与地基</w:t>
      </w:r>
      <w:proofErr w:type="gramStart"/>
      <w:r>
        <w:rPr>
          <w:color w:val="auto"/>
          <w:u w:val="none"/>
        </w:rPr>
        <w:t>之间零</w:t>
      </w:r>
      <w:proofErr w:type="gramEnd"/>
      <w:r>
        <w:rPr>
          <w:color w:val="auto"/>
          <w:u w:val="none"/>
        </w:rPr>
        <w:t>应力区面积不应超过基础底面面积的</w:t>
      </w:r>
      <w:r>
        <w:rPr>
          <w:color w:val="auto"/>
          <w:u w:val="none"/>
        </w:rPr>
        <w:t>20%</w:t>
      </w:r>
      <w:r>
        <w:rPr>
          <w:color w:val="auto"/>
          <w:u w:val="none"/>
        </w:rPr>
        <w:t>。</w:t>
      </w:r>
      <w:r>
        <w:rPr>
          <w:rFonts w:hint="eastAsia"/>
          <w:color w:val="auto"/>
          <w:u w:val="none"/>
        </w:rPr>
        <w:t>筏形或箱型基础</w:t>
      </w:r>
      <w:r>
        <w:rPr>
          <w:color w:val="auto"/>
          <w:u w:val="none"/>
        </w:rPr>
        <w:t>计算时，质量偏心较大的裙楼与主楼可分开考虑。</w:t>
      </w:r>
    </w:p>
    <w:p w14:paraId="69735052" w14:textId="77777777" w:rsidR="00FA7D14" w:rsidRDefault="00C449A8">
      <w:pPr>
        <w:pStyle w:val="afffa"/>
        <w:spacing w:after="93"/>
        <w:ind w:firstLineChars="0" w:firstLine="0"/>
      </w:pPr>
      <w:r>
        <w:rPr>
          <w:rFonts w:hint="eastAsia"/>
        </w:rPr>
        <w:t>【条文说明】限制基础底面零应力区面积的主要目的是控制基础不产生太大的转角。由于采用中震组合，地震力大了</w:t>
      </w:r>
      <w:r>
        <w:rPr>
          <w:rFonts w:hint="eastAsia"/>
        </w:rPr>
        <w:t>2</w:t>
      </w:r>
      <w:r>
        <w:rPr>
          <w:rFonts w:hint="eastAsia"/>
        </w:rPr>
        <w:t>倍以上，地震作用组合的零应力区略为放松。</w:t>
      </w:r>
    </w:p>
    <w:p w14:paraId="07DD3EDF" w14:textId="77777777" w:rsidR="00FA7D14" w:rsidRDefault="00C449A8">
      <w:pPr>
        <w:pStyle w:val="Default"/>
        <w:rPr>
          <w:rFonts w:eastAsia="仿宋_GB2312"/>
          <w:color w:val="auto"/>
          <w:sz w:val="21"/>
          <w:szCs w:val="21"/>
        </w:rPr>
      </w:pPr>
      <w:r>
        <w:rPr>
          <w:rFonts w:eastAsia="仿宋_GB2312"/>
          <w:b/>
          <w:color w:val="auto"/>
          <w:sz w:val="21"/>
          <w:szCs w:val="21"/>
        </w:rPr>
        <w:t>6.8.5</w:t>
      </w:r>
      <w:r>
        <w:rPr>
          <w:rFonts w:eastAsia="仿宋_GB2312"/>
          <w:color w:val="auto"/>
          <w:sz w:val="21"/>
          <w:szCs w:val="21"/>
        </w:rPr>
        <w:t xml:space="preserve">  </w:t>
      </w:r>
      <w:r>
        <w:rPr>
          <w:rFonts w:eastAsia="仿宋_GB2312"/>
          <w:color w:val="auto"/>
          <w:sz w:val="21"/>
          <w:szCs w:val="21"/>
        </w:rPr>
        <w:t>基础的混凝土强度等级不应低于</w:t>
      </w:r>
      <w:r>
        <w:rPr>
          <w:rFonts w:eastAsia="仿宋_GB2312"/>
          <w:color w:val="auto"/>
          <w:sz w:val="21"/>
          <w:szCs w:val="21"/>
        </w:rPr>
        <w:t>C25</w:t>
      </w:r>
      <w:r>
        <w:rPr>
          <w:rFonts w:eastAsia="仿宋_GB2312"/>
          <w:color w:val="auto"/>
          <w:sz w:val="21"/>
          <w:szCs w:val="21"/>
        </w:rPr>
        <w:t>。当有防水要求时，混凝土抗渗等级应根据水头高度采用，</w:t>
      </w:r>
      <w:r>
        <w:rPr>
          <w:rFonts w:eastAsia="仿宋_GB2312" w:hint="eastAsia"/>
          <w:color w:val="auto"/>
          <w:sz w:val="21"/>
          <w:szCs w:val="21"/>
        </w:rPr>
        <w:t>工程需要</w:t>
      </w:r>
      <w:r>
        <w:rPr>
          <w:rFonts w:eastAsia="仿宋_GB2312"/>
          <w:color w:val="auto"/>
          <w:sz w:val="21"/>
          <w:szCs w:val="21"/>
        </w:rPr>
        <w:t>时可设置架空排水层。</w:t>
      </w:r>
    </w:p>
    <w:p w14:paraId="4DC1A5C3" w14:textId="77777777" w:rsidR="00FA7D14" w:rsidRDefault="00C449A8">
      <w:pPr>
        <w:pStyle w:val="GD0"/>
      </w:pPr>
      <w:bookmarkStart w:id="159" w:name="_Hlk66112834"/>
      <w:r>
        <w:rPr>
          <w:b/>
        </w:rPr>
        <w:t>6.8.</w:t>
      </w:r>
      <w:bookmarkEnd w:id="159"/>
      <w:r>
        <w:rPr>
          <w:b/>
        </w:rPr>
        <w:t>6</w:t>
      </w:r>
      <w:r>
        <w:t xml:space="preserve">  </w:t>
      </w:r>
      <w:r>
        <w:rPr>
          <w:rFonts w:hint="eastAsia"/>
        </w:rPr>
        <w:t>寺院</w:t>
      </w:r>
      <w:r>
        <w:t>建筑地下室应考虑上部荷载、岩土侧压力及地下水浮力的不利作用影响。地下室应满足整体抗浮要求</w:t>
      </w:r>
      <w:r>
        <w:rPr>
          <w:rFonts w:hint="eastAsia"/>
        </w:rPr>
        <w:t>，</w:t>
      </w:r>
      <w:r>
        <w:t>抗浮</w:t>
      </w:r>
      <w:r>
        <w:t>设防水位可取使用年限内可能的最高水位或室外地坪。必要时可采取降排水</w:t>
      </w:r>
      <w:r>
        <w:rPr>
          <w:rFonts w:hint="eastAsia"/>
        </w:rPr>
        <w:t>控制地下水位</w:t>
      </w:r>
      <w:r>
        <w:t>、</w:t>
      </w:r>
      <w:r>
        <w:rPr>
          <w:rFonts w:hint="eastAsia"/>
        </w:rPr>
        <w:t>增加</w:t>
      </w:r>
      <w:r>
        <w:t>配重或抗拔锚桩（杆）等</w:t>
      </w:r>
      <w:r>
        <w:rPr>
          <w:rFonts w:hint="eastAsia"/>
        </w:rPr>
        <w:t>，山地建筑可根据地势采用疏水层或疏水槽等降压措施</w:t>
      </w:r>
      <w:r>
        <w:t>。</w:t>
      </w:r>
    </w:p>
    <w:p w14:paraId="1900FEE3" w14:textId="77777777" w:rsidR="00FA7D14" w:rsidRDefault="00C449A8">
      <w:pPr>
        <w:pStyle w:val="Default"/>
        <w:rPr>
          <w:rFonts w:eastAsia="仿宋_GB2312"/>
          <w:color w:val="auto"/>
          <w:sz w:val="21"/>
          <w:szCs w:val="21"/>
        </w:rPr>
      </w:pPr>
      <w:r>
        <w:rPr>
          <w:rFonts w:eastAsia="仿宋_GB2312"/>
          <w:b/>
          <w:color w:val="auto"/>
          <w:sz w:val="21"/>
          <w:szCs w:val="21"/>
        </w:rPr>
        <w:t>6.8.7</w:t>
      </w:r>
      <w:r>
        <w:rPr>
          <w:rFonts w:eastAsia="仿宋_GB2312"/>
          <w:color w:val="auto"/>
          <w:sz w:val="21"/>
          <w:szCs w:val="21"/>
        </w:rPr>
        <w:t xml:space="preserve">  </w:t>
      </w:r>
      <w:r>
        <w:rPr>
          <w:rFonts w:eastAsia="仿宋_GB2312" w:hint="eastAsia"/>
          <w:color w:val="auto"/>
          <w:sz w:val="21"/>
          <w:szCs w:val="21"/>
        </w:rPr>
        <w:t>针对岭南地区液化土层、淤泥、新填土等软弱土层，</w:t>
      </w:r>
      <w:r>
        <w:rPr>
          <w:rFonts w:eastAsia="仿宋_GB2312"/>
          <w:color w:val="auto"/>
          <w:sz w:val="21"/>
          <w:szCs w:val="21"/>
        </w:rPr>
        <w:t>建筑物的刚度及整体性较好、地基承载力满足要求、</w:t>
      </w:r>
      <w:proofErr w:type="gramStart"/>
      <w:r>
        <w:rPr>
          <w:rFonts w:eastAsia="仿宋_GB2312"/>
          <w:color w:val="auto"/>
          <w:sz w:val="21"/>
          <w:szCs w:val="21"/>
        </w:rPr>
        <w:t>桩仅用于</w:t>
      </w:r>
      <w:proofErr w:type="gramEnd"/>
      <w:r>
        <w:rPr>
          <w:rFonts w:eastAsia="仿宋_GB2312"/>
          <w:color w:val="auto"/>
          <w:sz w:val="21"/>
          <w:szCs w:val="21"/>
        </w:rPr>
        <w:t>控制或减少建筑物的沉降时，由地基条件决定的单桩承载力特征值可按下式计算确定，并应满足桩身截面承载力要求。</w:t>
      </w:r>
    </w:p>
    <w:p w14:paraId="563F0429" w14:textId="77777777" w:rsidR="00FA7D14" w:rsidRDefault="00C449A8">
      <w:pPr>
        <w:pStyle w:val="Default"/>
        <w:jc w:val="right"/>
        <w:rPr>
          <w:rFonts w:eastAsia="仿宋_GB2312"/>
          <w:color w:val="auto"/>
          <w:sz w:val="21"/>
          <w:szCs w:val="21"/>
        </w:rPr>
      </w:pPr>
      <w:r>
        <w:rPr>
          <w:rFonts w:eastAsia="仿宋_GB2312"/>
          <w:color w:val="auto"/>
          <w:sz w:val="21"/>
          <w:szCs w:val="21"/>
        </w:rPr>
        <w:t xml:space="preserve"> </w:t>
      </w:r>
      <w:r>
        <w:rPr>
          <w:rFonts w:eastAsia="仿宋_GB2312"/>
          <w:color w:val="auto"/>
          <w:position w:val="-22"/>
          <w:sz w:val="21"/>
          <w:szCs w:val="21"/>
        </w:rPr>
        <w:object w:dxaOrig="747" w:dyaOrig="573" w14:anchorId="1D4BC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pt;height:28.95pt" o:ole="">
            <v:imagedata r:id="rId23" o:title=""/>
          </v:shape>
          <o:OLEObject Type="Embed" ProgID="Equation.DSMT4" ShapeID="_x0000_i1025" DrawAspect="Content" ObjectID="_1706099981" r:id="rId24"/>
        </w:object>
      </w:r>
      <w:r>
        <w:rPr>
          <w:rFonts w:eastAsia="仿宋_GB2312"/>
          <w:color w:val="auto"/>
          <w:sz w:val="21"/>
          <w:szCs w:val="21"/>
        </w:rPr>
        <w:t xml:space="preserve">       </w:t>
      </w:r>
      <w:r>
        <w:rPr>
          <w:rFonts w:eastAsia="仿宋_GB2312" w:hint="eastAsia"/>
          <w:color w:val="auto"/>
          <w:sz w:val="21"/>
          <w:szCs w:val="21"/>
        </w:rPr>
        <w:t xml:space="preserve">    </w:t>
      </w:r>
      <w:r>
        <w:rPr>
          <w:rFonts w:eastAsia="仿宋_GB2312"/>
          <w:color w:val="auto"/>
          <w:sz w:val="21"/>
          <w:szCs w:val="21"/>
        </w:rPr>
        <w:t xml:space="preserve">    </w:t>
      </w:r>
      <w:r>
        <w:rPr>
          <w:rFonts w:eastAsia="仿宋_GB2312" w:hint="eastAsia"/>
          <w:color w:val="auto"/>
          <w:sz w:val="21"/>
          <w:szCs w:val="21"/>
        </w:rPr>
        <w:t xml:space="preserve">      </w:t>
      </w:r>
      <w:r>
        <w:rPr>
          <w:rFonts w:eastAsia="仿宋_GB2312"/>
          <w:color w:val="auto"/>
          <w:sz w:val="21"/>
          <w:szCs w:val="21"/>
        </w:rPr>
        <w:t xml:space="preserve">          </w:t>
      </w:r>
      <w:r>
        <w:rPr>
          <w:rFonts w:eastAsia="仿宋_GB2312"/>
          <w:color w:val="auto"/>
          <w:sz w:val="21"/>
          <w:szCs w:val="21"/>
        </w:rPr>
        <w:t>（</w:t>
      </w:r>
      <w:r>
        <w:rPr>
          <w:rFonts w:eastAsia="仿宋_GB2312"/>
          <w:color w:val="auto"/>
          <w:sz w:val="21"/>
          <w:szCs w:val="21"/>
        </w:rPr>
        <w:t>6.8.7</w:t>
      </w:r>
      <w:r>
        <w:rPr>
          <w:rFonts w:eastAsia="仿宋_GB2312"/>
          <w:color w:val="auto"/>
          <w:sz w:val="21"/>
          <w:szCs w:val="21"/>
        </w:rPr>
        <w:t>）</w:t>
      </w:r>
    </w:p>
    <w:p w14:paraId="4A8F6D7D" w14:textId="77777777" w:rsidR="00FA7D14" w:rsidRDefault="00C449A8">
      <w:pPr>
        <w:pStyle w:val="Default"/>
        <w:rPr>
          <w:rFonts w:eastAsia="仿宋_GB2312"/>
          <w:color w:val="auto"/>
          <w:sz w:val="21"/>
          <w:szCs w:val="21"/>
        </w:rPr>
      </w:pPr>
      <w:r>
        <w:rPr>
          <w:rFonts w:eastAsia="仿宋_GB2312"/>
          <w:color w:val="auto"/>
          <w:sz w:val="21"/>
          <w:szCs w:val="21"/>
        </w:rPr>
        <w:t>式中</w:t>
      </w:r>
      <w:r>
        <w:rPr>
          <w:rFonts w:eastAsia="仿宋_GB2312" w:hint="eastAsia"/>
          <w:color w:val="auto"/>
          <w:sz w:val="21"/>
          <w:szCs w:val="21"/>
        </w:rPr>
        <w:t>：</w:t>
      </w:r>
      <w:r>
        <w:rPr>
          <w:rFonts w:eastAsia="仿宋_GB2312" w:hint="eastAsia"/>
          <w:i/>
          <w:color w:val="auto"/>
          <w:sz w:val="21"/>
          <w:szCs w:val="21"/>
        </w:rPr>
        <w:t>R</w:t>
      </w:r>
      <w:r>
        <w:rPr>
          <w:rFonts w:eastAsia="仿宋_GB2312" w:hint="eastAsia"/>
          <w:color w:val="auto"/>
          <w:sz w:val="21"/>
          <w:szCs w:val="21"/>
          <w:vertAlign w:val="subscript"/>
        </w:rPr>
        <w:t>u</w:t>
      </w:r>
      <w:r>
        <w:rPr>
          <w:rFonts w:eastAsia="仿宋_GB2312"/>
          <w:color w:val="auto"/>
          <w:sz w:val="21"/>
          <w:szCs w:val="21"/>
        </w:rPr>
        <w:t>——</w:t>
      </w:r>
      <w:r>
        <w:rPr>
          <w:rFonts w:eastAsia="仿宋_GB2312"/>
          <w:color w:val="auto"/>
          <w:sz w:val="21"/>
          <w:szCs w:val="21"/>
        </w:rPr>
        <w:t>由地基条件决定的单桩极限承载力值。</w:t>
      </w:r>
    </w:p>
    <w:p w14:paraId="7B683105" w14:textId="77777777" w:rsidR="00FA7D14" w:rsidRDefault="00C449A8">
      <w:pPr>
        <w:pStyle w:val="Default"/>
        <w:rPr>
          <w:rFonts w:eastAsia="仿宋_GB2312"/>
          <w:color w:val="auto"/>
          <w:sz w:val="21"/>
          <w:szCs w:val="21"/>
        </w:rPr>
      </w:pPr>
      <w:r>
        <w:rPr>
          <w:rFonts w:eastAsia="仿宋_GB2312"/>
          <w:b/>
          <w:color w:val="auto"/>
          <w:sz w:val="21"/>
          <w:szCs w:val="21"/>
        </w:rPr>
        <w:t>6.8.8</w:t>
      </w:r>
      <w:r>
        <w:rPr>
          <w:rFonts w:eastAsia="仿宋_GB2312"/>
          <w:color w:val="auto"/>
          <w:sz w:val="21"/>
          <w:szCs w:val="21"/>
        </w:rPr>
        <w:t xml:space="preserve">  </w:t>
      </w:r>
      <w:r>
        <w:rPr>
          <w:rFonts w:eastAsia="仿宋_GB2312" w:hint="eastAsia"/>
          <w:color w:val="auto"/>
          <w:sz w:val="21"/>
          <w:szCs w:val="21"/>
        </w:rPr>
        <w:t>基础构造可按现行国家标准《建筑地基基础设计规范》</w:t>
      </w:r>
      <w:r>
        <w:rPr>
          <w:rFonts w:eastAsia="仿宋_GB2312" w:hint="eastAsia"/>
          <w:color w:val="auto"/>
          <w:sz w:val="21"/>
          <w:szCs w:val="21"/>
        </w:rPr>
        <w:t>GB</w:t>
      </w:r>
      <w:r>
        <w:rPr>
          <w:rFonts w:eastAsia="仿宋_GB2312"/>
          <w:color w:val="auto"/>
          <w:sz w:val="21"/>
          <w:szCs w:val="21"/>
        </w:rPr>
        <w:t xml:space="preserve"> 50007</w:t>
      </w:r>
      <w:r>
        <w:rPr>
          <w:rFonts w:eastAsia="仿宋_GB2312" w:hint="eastAsia"/>
          <w:color w:val="auto"/>
          <w:sz w:val="21"/>
          <w:szCs w:val="21"/>
        </w:rPr>
        <w:t>的规定设计</w:t>
      </w:r>
      <w:r>
        <w:rPr>
          <w:rFonts w:eastAsia="仿宋_GB2312"/>
          <w:color w:val="auto"/>
          <w:sz w:val="21"/>
          <w:szCs w:val="21"/>
        </w:rPr>
        <w:t>。</w:t>
      </w:r>
    </w:p>
    <w:p w14:paraId="672D7A22" w14:textId="77777777" w:rsidR="00FA7D14" w:rsidRDefault="00FA7D14">
      <w:pPr>
        <w:pStyle w:val="Default"/>
        <w:rPr>
          <w:rFonts w:eastAsia="仿宋_GB2312"/>
          <w:color w:val="auto"/>
          <w:sz w:val="21"/>
          <w:szCs w:val="21"/>
        </w:rPr>
      </w:pPr>
    </w:p>
    <w:p w14:paraId="56B36B27" w14:textId="77777777" w:rsidR="00FA7D14" w:rsidRDefault="00C449A8">
      <w:pPr>
        <w:pStyle w:val="aff8"/>
        <w:spacing w:line="276" w:lineRule="auto"/>
      </w:pPr>
      <w:bookmarkStart w:id="160" w:name="_Toc93505397"/>
      <w:r>
        <w:t xml:space="preserve">6.9  </w:t>
      </w:r>
      <w:r>
        <w:rPr>
          <w:rFonts w:hint="eastAsia"/>
        </w:rPr>
        <w:t>隔震、消能减震和风</w:t>
      </w:r>
      <w:proofErr w:type="gramStart"/>
      <w:r>
        <w:rPr>
          <w:rFonts w:hint="eastAsia"/>
        </w:rPr>
        <w:t>振</w:t>
      </w:r>
      <w:proofErr w:type="gramEnd"/>
      <w:r>
        <w:rPr>
          <w:rFonts w:hint="eastAsia"/>
        </w:rPr>
        <w:t>控制设计</w:t>
      </w:r>
      <w:bookmarkEnd w:id="160"/>
      <w:r>
        <w:t xml:space="preserve"> </w:t>
      </w:r>
    </w:p>
    <w:p w14:paraId="3C229A39" w14:textId="77777777" w:rsidR="00FA7D14" w:rsidRDefault="00C449A8">
      <w:pPr>
        <w:pStyle w:val="GD0"/>
      </w:pPr>
      <w:r>
        <w:rPr>
          <w:b/>
        </w:rPr>
        <w:t xml:space="preserve">6.9.1 </w:t>
      </w:r>
      <w:r>
        <w:t xml:space="preserve"> </w:t>
      </w:r>
      <w:r>
        <w:t>隔震和消能减震建筑设计应根据建筑的抗震设防类别、抗震设防烈度、建筑高度、隔震和消能减震装置的类型和布置、场地条件、地基、结构材料等因素，经技术、经济和使用条件综合比较确定。</w:t>
      </w:r>
    </w:p>
    <w:p w14:paraId="16835B7F" w14:textId="77777777" w:rsidR="00FA7D14" w:rsidRDefault="00C449A8">
      <w:pPr>
        <w:pStyle w:val="GD0"/>
      </w:pPr>
      <w:r>
        <w:rPr>
          <w:b/>
        </w:rPr>
        <w:t>6.9.2</w:t>
      </w:r>
      <w:r>
        <w:t xml:space="preserve">  </w:t>
      </w:r>
      <w:r>
        <w:t>适用于设置</w:t>
      </w:r>
      <w:proofErr w:type="gramStart"/>
      <w:r>
        <w:t>隔震层以</w:t>
      </w:r>
      <w:proofErr w:type="gramEnd"/>
      <w:r>
        <w:t>隔离水平地震动的结构隔震设计、设置消能部件吸收与消耗地震</w:t>
      </w:r>
      <w:r>
        <w:rPr>
          <w:rFonts w:hint="eastAsia"/>
        </w:rPr>
        <w:t>能量</w:t>
      </w:r>
      <w:r>
        <w:t>的结构消能减震设计</w:t>
      </w:r>
      <w:r>
        <w:rPr>
          <w:rFonts w:hint="eastAsia"/>
        </w:rPr>
        <w:t>、</w:t>
      </w:r>
      <w:r>
        <w:t>结构风</w:t>
      </w:r>
      <w:proofErr w:type="gramStart"/>
      <w:r>
        <w:t>振控制</w:t>
      </w:r>
      <w:proofErr w:type="gramEnd"/>
      <w:r>
        <w:t>设计。</w:t>
      </w:r>
    </w:p>
    <w:p w14:paraId="4859C1FF" w14:textId="77777777" w:rsidR="00FA7D14" w:rsidRDefault="00C449A8">
      <w:pPr>
        <w:pStyle w:val="afffa"/>
        <w:spacing w:after="93"/>
        <w:ind w:firstLineChars="0" w:firstLine="0"/>
      </w:pPr>
      <w:r>
        <w:rPr>
          <w:rFonts w:hint="eastAsia"/>
        </w:rPr>
        <w:t>【条文说明】适用于岭南地区高烈度地震区及台风灾害严重的东南部沿海地区的禅宗寺院建筑，</w:t>
      </w:r>
      <w:r>
        <w:t>隔</w:t>
      </w:r>
      <w:proofErr w:type="gramStart"/>
      <w:r>
        <w:t>震结构</w:t>
      </w:r>
      <w:proofErr w:type="gramEnd"/>
      <w:r>
        <w:t>是指在建筑结构下部结构与上部结构之间设置隔震支座</w:t>
      </w:r>
      <w:r>
        <w:t>(</w:t>
      </w:r>
      <w:r>
        <w:t>或系统</w:t>
      </w:r>
      <w:r>
        <w:t>)</w:t>
      </w:r>
      <w:r>
        <w:t>形成隔震层，把建筑的上部结构与下部隔离开的建筑结构。隔</w:t>
      </w:r>
      <w:proofErr w:type="gramStart"/>
      <w:r>
        <w:t>震结构</w:t>
      </w:r>
      <w:proofErr w:type="gramEnd"/>
      <w:r>
        <w:t>由上部结构、隔震层、下部结构和基础等组成</w:t>
      </w:r>
      <w:r>
        <w:rPr>
          <w:rFonts w:hint="eastAsia"/>
        </w:rPr>
        <w:t>。文物、古物功能区域宜使用。</w:t>
      </w:r>
    </w:p>
    <w:p w14:paraId="36742995" w14:textId="77777777" w:rsidR="00FA7D14" w:rsidRDefault="00C449A8">
      <w:pPr>
        <w:pStyle w:val="GD0"/>
      </w:pPr>
      <w:r>
        <w:rPr>
          <w:b/>
        </w:rPr>
        <w:lastRenderedPageBreak/>
        <w:t xml:space="preserve">6.9.3 </w:t>
      </w:r>
      <w:r>
        <w:t xml:space="preserve"> </w:t>
      </w:r>
      <w:r>
        <w:t>隔震和消能减震建筑的抗震</w:t>
      </w:r>
      <w:r>
        <w:rPr>
          <w:rFonts w:hint="eastAsia"/>
        </w:rPr>
        <w:t>性</w:t>
      </w:r>
      <w:proofErr w:type="gramStart"/>
      <w:r>
        <w:rPr>
          <w:rFonts w:hint="eastAsia"/>
        </w:rPr>
        <w:t>能</w:t>
      </w:r>
      <w:r>
        <w:t>目标</w:t>
      </w:r>
      <w:proofErr w:type="gramEnd"/>
      <w:r>
        <w:rPr>
          <w:rFonts w:hint="eastAsia"/>
        </w:rPr>
        <w:t>满足相关规范要求；</w:t>
      </w:r>
      <w:r>
        <w:t>当</w:t>
      </w:r>
      <w:proofErr w:type="gramStart"/>
      <w:r>
        <w:t>遭受多遇地震</w:t>
      </w:r>
      <w:proofErr w:type="gramEnd"/>
      <w:r>
        <w:t>作用时，隔震装置和消能部件正常工作，主体结构无损坏；当遭受偶遇地震作用时，隔震装置和消能部件应正常工作，主体结构无损坏或轻微损坏，不需修理或经一般修理可继续使用；当遭受罕遇地震作用时，隔震装置和消能部件不应丧失功能，不需修理或经一般修理可继续使用，主体结构不发生较严重损坏。</w:t>
      </w:r>
    </w:p>
    <w:p w14:paraId="216BF9B8" w14:textId="77777777" w:rsidR="00FA7D14" w:rsidRDefault="00C449A8">
      <w:pPr>
        <w:pStyle w:val="afffa"/>
        <w:spacing w:after="93"/>
        <w:ind w:firstLineChars="0" w:firstLine="0"/>
        <w:rPr>
          <w:b/>
        </w:rPr>
      </w:pPr>
      <w:r>
        <w:rPr>
          <w:rFonts w:hint="eastAsia"/>
        </w:rPr>
        <w:t>【条文说明】合理设计的隔震和消能减震结构相比于非减震结构能有效减小结构的地震反应</w:t>
      </w:r>
      <w:r>
        <w:t>1</w:t>
      </w:r>
      <w:r>
        <w:t>0%</w:t>
      </w:r>
      <w:r>
        <w:rPr>
          <w:rFonts w:hint="eastAsia"/>
        </w:rPr>
        <w:t>～</w:t>
      </w:r>
      <w:r>
        <w:t>60%</w:t>
      </w:r>
      <w:r>
        <w:rPr>
          <w:rFonts w:hint="eastAsia"/>
        </w:rPr>
        <w:t>，可有效提高结构安全性、增加结构安全储备。按本规程设计与施工的隔震与消能减震结构的性能目标比非隔震与消能减震结构提高一个等级。</w:t>
      </w:r>
    </w:p>
    <w:p w14:paraId="4657D159" w14:textId="77777777" w:rsidR="00FA7D14" w:rsidRDefault="00C449A8">
      <w:pPr>
        <w:pStyle w:val="GD0"/>
      </w:pPr>
      <w:r>
        <w:rPr>
          <w:b/>
        </w:rPr>
        <w:t xml:space="preserve">6.9.4 </w:t>
      </w:r>
      <w:r>
        <w:t xml:space="preserve"> </w:t>
      </w:r>
      <w:r>
        <w:t>隔震和消能减震建筑设计应根据建筑的抗震设防类别、抗震设防烈度、建筑高度、隔震和消能减震装置的类型和布置、场地条件、地基、结构材料等因素，经技术、经济和使用条件综合比较确定。</w:t>
      </w:r>
    </w:p>
    <w:p w14:paraId="32072471" w14:textId="77777777" w:rsidR="00FA7D14" w:rsidRDefault="00C449A8">
      <w:pPr>
        <w:pStyle w:val="GD0"/>
      </w:pPr>
      <w:r>
        <w:rPr>
          <w:b/>
        </w:rPr>
        <w:t>6.9.5</w:t>
      </w:r>
      <w:r>
        <w:rPr>
          <w:rFonts w:eastAsia="黑体"/>
          <w:b/>
        </w:rPr>
        <w:t xml:space="preserve">  </w:t>
      </w:r>
      <w:r>
        <w:rPr>
          <w:rFonts w:hint="eastAsia"/>
        </w:rPr>
        <w:t>隔震和消能减震</w:t>
      </w:r>
      <w:r>
        <w:t>(</w:t>
      </w:r>
      <w:r>
        <w:rPr>
          <w:rFonts w:hint="eastAsia"/>
        </w:rPr>
        <w:t>振</w:t>
      </w:r>
      <w:r>
        <w:t>)</w:t>
      </w:r>
      <w:r>
        <w:rPr>
          <w:rFonts w:hint="eastAsia"/>
        </w:rPr>
        <w:t>设计时，隔震装置和消能部件应符合下列要求：</w:t>
      </w:r>
    </w:p>
    <w:p w14:paraId="570DC61C" w14:textId="77777777" w:rsidR="00FA7D14" w:rsidRDefault="00C449A8">
      <w:pPr>
        <w:pStyle w:val="afffb"/>
        <w:ind w:firstLine="420"/>
        <w:rPr>
          <w:color w:val="auto"/>
          <w:u w:val="none"/>
        </w:rPr>
      </w:pPr>
      <w:r>
        <w:rPr>
          <w:b/>
          <w:color w:val="auto"/>
          <w:u w:val="none"/>
        </w:rPr>
        <w:t>1</w:t>
      </w:r>
      <w:r>
        <w:rPr>
          <w:color w:val="auto"/>
          <w:u w:val="none"/>
        </w:rPr>
        <w:t xml:space="preserve">  </w:t>
      </w:r>
      <w:r>
        <w:rPr>
          <w:rFonts w:hint="eastAsia"/>
          <w:color w:val="auto"/>
          <w:u w:val="none"/>
        </w:rPr>
        <w:t>隔震装置和消能部件的性能参数应经检验确认或由试验确定。</w:t>
      </w:r>
    </w:p>
    <w:p w14:paraId="46760FD1" w14:textId="77777777" w:rsidR="00FA7D14" w:rsidRDefault="00C449A8">
      <w:pPr>
        <w:pStyle w:val="GD0"/>
        <w:ind w:firstLineChars="200" w:firstLine="422"/>
      </w:pPr>
      <w:r>
        <w:rPr>
          <w:b/>
        </w:rPr>
        <w:t>2</w:t>
      </w:r>
      <w:r>
        <w:t xml:space="preserve">  </w:t>
      </w:r>
      <w:r>
        <w:rPr>
          <w:rFonts w:hint="eastAsia"/>
        </w:rPr>
        <w:t>隔震装置和消能部件的设置部位，应采取便于检查和替换的措施。</w:t>
      </w:r>
    </w:p>
    <w:p w14:paraId="3A499121" w14:textId="77777777" w:rsidR="00FA7D14" w:rsidRDefault="00C449A8">
      <w:pPr>
        <w:pStyle w:val="afffb"/>
        <w:ind w:firstLine="420"/>
        <w:rPr>
          <w:color w:val="auto"/>
          <w:u w:val="none"/>
        </w:rPr>
      </w:pPr>
      <w:r>
        <w:rPr>
          <w:color w:val="auto"/>
          <w:u w:val="none"/>
        </w:rPr>
        <w:t xml:space="preserve">3  </w:t>
      </w:r>
      <w:r>
        <w:rPr>
          <w:rFonts w:hint="eastAsia"/>
          <w:color w:val="auto"/>
          <w:u w:val="none"/>
        </w:rPr>
        <w:t>设计文件上应注明隔震装置和消能部件的性能要求，安装前应按规定进行检测，确保性能符合要求。</w:t>
      </w:r>
    </w:p>
    <w:p w14:paraId="33516E6A" w14:textId="77777777" w:rsidR="00FA7D14" w:rsidRDefault="00C449A8">
      <w:pPr>
        <w:pStyle w:val="afffa"/>
        <w:spacing w:after="93"/>
        <w:ind w:firstLineChars="0" w:firstLine="0"/>
      </w:pPr>
      <w:r>
        <w:rPr>
          <w:rFonts w:hint="eastAsia"/>
        </w:rPr>
        <w:t>【条文说明】采用隔震和消能减震</w:t>
      </w:r>
      <w:r>
        <w:t>(</w:t>
      </w:r>
      <w:r>
        <w:rPr>
          <w:rFonts w:hint="eastAsia"/>
        </w:rPr>
        <w:t>振</w:t>
      </w:r>
      <w:r>
        <w:t>)</w:t>
      </w:r>
      <w:r>
        <w:rPr>
          <w:rFonts w:hint="eastAsia"/>
        </w:rPr>
        <w:t>技术设计的结构，设计的隔震支座和消能器的性能对结构的安全性起到至关重要的作用，应保证隔震支座和消能器的性能质量。设计时隔震支座和消能器的性能参数和数量是控制结构隔震或消能减震（振）效果的主要依据，也是隔震支座和消能器进行性能检测</w:t>
      </w:r>
      <w:proofErr w:type="gramStart"/>
      <w:r>
        <w:rPr>
          <w:rFonts w:hint="eastAsia"/>
        </w:rPr>
        <w:t>时判断</w:t>
      </w:r>
      <w:proofErr w:type="gramEnd"/>
      <w:r>
        <w:rPr>
          <w:rFonts w:hint="eastAsia"/>
        </w:rPr>
        <w:t>产品是否合格及抽检数量的</w:t>
      </w:r>
      <w:r>
        <w:rPr>
          <w:rFonts w:hint="eastAsia"/>
        </w:rPr>
        <w:t>依据，为此，</w:t>
      </w:r>
      <w:r>
        <w:rPr>
          <w:rFonts w:ascii="宋体" w:cs="宋体" w:hint="eastAsia"/>
          <w:spacing w:val="-3"/>
        </w:rPr>
        <w:t>隔震支座和消能器的性能参数应检验验证或由试验来确定。</w:t>
      </w:r>
    </w:p>
    <w:p w14:paraId="5605A0AA" w14:textId="77777777" w:rsidR="00FA7D14" w:rsidRDefault="00FA7D14">
      <w:pPr>
        <w:pStyle w:val="afffa"/>
        <w:spacing w:after="93"/>
        <w:ind w:firstLine="420"/>
      </w:pPr>
    </w:p>
    <w:p w14:paraId="30F17087" w14:textId="77777777" w:rsidR="00FA7D14" w:rsidRDefault="00C449A8">
      <w:pPr>
        <w:pStyle w:val="aff8"/>
        <w:spacing w:line="276" w:lineRule="auto"/>
      </w:pPr>
      <w:bookmarkStart w:id="161" w:name="_Toc93505398"/>
      <w:r>
        <w:t xml:space="preserve">6.10  </w:t>
      </w:r>
      <w:r>
        <w:rPr>
          <w:rFonts w:hint="eastAsia"/>
        </w:rPr>
        <w:t>施工及验收</w:t>
      </w:r>
      <w:bookmarkEnd w:id="161"/>
    </w:p>
    <w:p w14:paraId="3976AB8F" w14:textId="77777777" w:rsidR="00FA7D14" w:rsidRDefault="00C449A8">
      <w:pPr>
        <w:pStyle w:val="GD0"/>
      </w:pPr>
      <w:r>
        <w:rPr>
          <w:b/>
        </w:rPr>
        <w:t>6.10.1</w:t>
      </w:r>
      <w:r>
        <w:rPr>
          <w:rFonts w:hint="eastAsia"/>
        </w:rPr>
        <w:t xml:space="preserve">  </w:t>
      </w:r>
      <w:r>
        <w:rPr>
          <w:rFonts w:hint="eastAsia"/>
        </w:rPr>
        <w:t>寺院施工前，应根据工程特点和施工条件，结合当地《建筑安全生产专篇》，按有关规定编制施工组织设计和施工方案，需结合寺庙特有形式、规制、模数进行编写。</w:t>
      </w:r>
    </w:p>
    <w:p w14:paraId="18A04F7D" w14:textId="77777777" w:rsidR="00FA7D14" w:rsidRDefault="00C449A8">
      <w:pPr>
        <w:pStyle w:val="GD0"/>
      </w:pPr>
      <w:r>
        <w:rPr>
          <w:b/>
        </w:rPr>
        <w:t>6.10.2</w:t>
      </w:r>
      <w:r>
        <w:rPr>
          <w:rFonts w:hint="eastAsia"/>
        </w:rPr>
        <w:t xml:space="preserve">  </w:t>
      </w:r>
      <w:r>
        <w:rPr>
          <w:rFonts w:hint="eastAsia"/>
        </w:rPr>
        <w:t>编制施工方案时，应根据施工方法、附墙爬升设备、垂直运输设备及当地的温度、风力等自然条件对结构及构件受力的影响，进行相应的施工工况模拟和受力分析。</w:t>
      </w:r>
    </w:p>
    <w:p w14:paraId="59162D46" w14:textId="77777777" w:rsidR="00FA7D14" w:rsidRDefault="00C449A8">
      <w:pPr>
        <w:pStyle w:val="GD0"/>
      </w:pPr>
      <w:r>
        <w:rPr>
          <w:b/>
        </w:rPr>
        <w:t>6.10.3</w:t>
      </w:r>
      <w:r>
        <w:rPr>
          <w:rFonts w:hint="eastAsia"/>
        </w:rPr>
        <w:t xml:space="preserve">  </w:t>
      </w:r>
      <w:r>
        <w:rPr>
          <w:rFonts w:hint="eastAsia"/>
        </w:rPr>
        <w:t>针对岭南地区雨期、高温及干热气候条件下施工，应按有关规定采取措施并编制专门的施</w:t>
      </w:r>
      <w:r>
        <w:rPr>
          <w:rFonts w:hint="eastAsia"/>
        </w:rPr>
        <w:t>工方案。</w:t>
      </w:r>
    </w:p>
    <w:p w14:paraId="42D3BF7B" w14:textId="77777777" w:rsidR="00FA7D14" w:rsidRDefault="00C449A8">
      <w:pPr>
        <w:pStyle w:val="afffa"/>
        <w:spacing w:after="93"/>
        <w:ind w:firstLineChars="0" w:firstLine="0"/>
      </w:pPr>
      <w:r>
        <w:rPr>
          <w:rFonts w:hint="eastAsia"/>
        </w:rPr>
        <w:t>【条文说明】“雨期”并不完全是指气象概念上的雨期，而是指必须采取措施保障混凝土施工质量的下雨时间段。本条所指雨期，包括雨季和雨天两种情况。《混凝土结构工程施工规范》</w:t>
      </w:r>
      <w:r>
        <w:t>GB 50666</w:t>
      </w:r>
      <w:r>
        <w:rPr>
          <w:rFonts w:hint="eastAsia"/>
        </w:rPr>
        <w:t>中规定，当室外大气温度达到</w:t>
      </w:r>
      <w:r>
        <w:t>35</w:t>
      </w:r>
      <w:r>
        <w:rPr>
          <w:rFonts w:hint="eastAsia"/>
        </w:rPr>
        <w:t>℃及以上时，应按高温施工要求采取措施。</w:t>
      </w:r>
    </w:p>
    <w:p w14:paraId="50659E7C" w14:textId="77777777" w:rsidR="00FA7D14" w:rsidRDefault="00C449A8">
      <w:pPr>
        <w:pStyle w:val="GD0"/>
      </w:pPr>
      <w:r>
        <w:rPr>
          <w:rFonts w:hint="eastAsia"/>
          <w:b/>
        </w:rPr>
        <w:t>6</w:t>
      </w:r>
      <w:r>
        <w:rPr>
          <w:b/>
        </w:rPr>
        <w:t>.10.4</w:t>
      </w:r>
      <w:r>
        <w:t xml:space="preserve"> </w:t>
      </w:r>
      <w:r>
        <w:rPr>
          <w:rFonts w:hint="eastAsia"/>
        </w:rPr>
        <w:t>施工完成后的</w:t>
      </w:r>
      <w:proofErr w:type="gramStart"/>
      <w:r>
        <w:rPr>
          <w:rFonts w:hint="eastAsia"/>
        </w:rPr>
        <w:t>工程桩应进行</w:t>
      </w:r>
      <w:proofErr w:type="gramEnd"/>
      <w:r>
        <w:rPr>
          <w:rFonts w:hint="eastAsia"/>
        </w:rPr>
        <w:t>桩身完整性检验和竖向承载力试验。抗拔桩应进行抗拔承载力试验。山地建筑承受较大水平力或永久水平力</w:t>
      </w:r>
      <w:proofErr w:type="gramStart"/>
      <w:r>
        <w:rPr>
          <w:rFonts w:hint="eastAsia"/>
        </w:rPr>
        <w:t>的桩应进行</w:t>
      </w:r>
      <w:proofErr w:type="gramEnd"/>
      <w:r>
        <w:rPr>
          <w:rFonts w:hint="eastAsia"/>
        </w:rPr>
        <w:t>水平承载力试验。</w:t>
      </w:r>
    </w:p>
    <w:p w14:paraId="657DDBDA" w14:textId="77777777" w:rsidR="00FA7D14" w:rsidRDefault="00C449A8">
      <w:pPr>
        <w:pStyle w:val="GD0"/>
      </w:pPr>
      <w:r>
        <w:rPr>
          <w:b/>
        </w:rPr>
        <w:t>6.10.5</w:t>
      </w:r>
      <w:r>
        <w:rPr>
          <w:rFonts w:hint="eastAsia"/>
        </w:rPr>
        <w:t xml:space="preserve">  </w:t>
      </w:r>
      <w:proofErr w:type="gramStart"/>
      <w:r>
        <w:rPr>
          <w:rFonts w:hint="eastAsia"/>
        </w:rPr>
        <w:t>宜</w:t>
      </w:r>
      <w:r>
        <w:t>建立</w:t>
      </w:r>
      <w:proofErr w:type="gramEnd"/>
      <w:r>
        <w:t>绿色施工管理体系和管理制度</w:t>
      </w:r>
      <w:r>
        <w:rPr>
          <w:rFonts w:hint="eastAsia"/>
        </w:rPr>
        <w:t>，</w:t>
      </w:r>
      <w:r>
        <w:t>实施目标管理</w:t>
      </w:r>
      <w:r>
        <w:rPr>
          <w:rFonts w:hint="eastAsia"/>
        </w:rPr>
        <w:t>。</w:t>
      </w:r>
    </w:p>
    <w:p w14:paraId="28682E1C" w14:textId="77777777" w:rsidR="00FA7D14" w:rsidRDefault="00C449A8">
      <w:pPr>
        <w:pStyle w:val="GD0"/>
      </w:pPr>
      <w:r>
        <w:rPr>
          <w:rFonts w:hint="eastAsia"/>
          <w:b/>
          <w:bCs/>
        </w:rPr>
        <w:t>6</w:t>
      </w:r>
      <w:r>
        <w:rPr>
          <w:b/>
          <w:bCs/>
        </w:rPr>
        <w:t>.10.6</w:t>
      </w:r>
      <w:r>
        <w:t xml:space="preserve">  </w:t>
      </w:r>
      <w:r>
        <w:rPr>
          <w:rFonts w:hint="eastAsia"/>
        </w:rPr>
        <w:t>寺院建筑各</w:t>
      </w:r>
      <w:r>
        <w:rPr>
          <w:rFonts w:hint="eastAsia"/>
        </w:rPr>
        <w:t>分项、分部、单体、整体验收应按国家现行标准《建筑工程施工质量验收统一标准》</w:t>
      </w:r>
      <w:r>
        <w:rPr>
          <w:rFonts w:hint="eastAsia"/>
        </w:rPr>
        <w:t>GB 50</w:t>
      </w:r>
      <w:r>
        <w:t>300</w:t>
      </w:r>
      <w:r>
        <w:rPr>
          <w:rFonts w:hint="eastAsia"/>
        </w:rPr>
        <w:t>等规范进行验收。</w:t>
      </w:r>
    </w:p>
    <w:p w14:paraId="3FBDC1F0" w14:textId="77777777" w:rsidR="00FA7D14" w:rsidRDefault="00C449A8">
      <w:pPr>
        <w:pStyle w:val="aff7"/>
        <w:spacing w:after="156" w:line="276" w:lineRule="auto"/>
      </w:pPr>
      <w:r>
        <w:br w:type="page"/>
      </w:r>
      <w:bookmarkStart w:id="162" w:name="_Toc345101916"/>
      <w:bookmarkStart w:id="163" w:name="_Toc320653375"/>
      <w:bookmarkStart w:id="164" w:name="_Toc93505399"/>
      <w:r>
        <w:lastRenderedPageBreak/>
        <w:t xml:space="preserve">7  </w:t>
      </w:r>
      <w:bookmarkEnd w:id="162"/>
      <w:bookmarkEnd w:id="163"/>
      <w:r>
        <w:rPr>
          <w:rFonts w:hint="eastAsia"/>
        </w:rPr>
        <w:t>设备</w:t>
      </w:r>
      <w:bookmarkEnd w:id="164"/>
    </w:p>
    <w:p w14:paraId="6DC5DEE3" w14:textId="77777777" w:rsidR="00FA7D14" w:rsidRDefault="00C449A8">
      <w:pPr>
        <w:pStyle w:val="aff8"/>
        <w:spacing w:line="276" w:lineRule="auto"/>
      </w:pPr>
      <w:bookmarkStart w:id="165" w:name="_Toc320653376"/>
      <w:bookmarkStart w:id="166" w:name="_Toc345101917"/>
      <w:bookmarkStart w:id="167" w:name="_Toc311455498"/>
      <w:bookmarkStart w:id="168" w:name="_Toc93505400"/>
      <w:r>
        <w:t xml:space="preserve">7.1  </w:t>
      </w:r>
      <w:bookmarkEnd w:id="165"/>
      <w:bookmarkEnd w:id="166"/>
      <w:bookmarkEnd w:id="167"/>
      <w:r>
        <w:rPr>
          <w:rFonts w:hint="eastAsia"/>
        </w:rPr>
        <w:t>给水排水</w:t>
      </w:r>
      <w:bookmarkEnd w:id="168"/>
    </w:p>
    <w:p w14:paraId="5B04AE56" w14:textId="77777777" w:rsidR="00FA7D14" w:rsidRDefault="00C449A8">
      <w:pPr>
        <w:pStyle w:val="Default"/>
        <w:rPr>
          <w:rFonts w:eastAsia="仿宋_GB2312"/>
          <w:color w:val="auto"/>
          <w:sz w:val="21"/>
          <w:szCs w:val="21"/>
        </w:rPr>
      </w:pPr>
      <w:r>
        <w:rPr>
          <w:rFonts w:eastAsia="仿宋_GB2312"/>
          <w:b/>
          <w:color w:val="auto"/>
          <w:sz w:val="21"/>
          <w:szCs w:val="21"/>
        </w:rPr>
        <w:t>7.1.1</w:t>
      </w:r>
      <w:r>
        <w:rPr>
          <w:rFonts w:eastAsia="仿宋_GB2312"/>
          <w:color w:val="auto"/>
          <w:sz w:val="21"/>
          <w:szCs w:val="21"/>
        </w:rPr>
        <w:t xml:space="preserve">  </w:t>
      </w:r>
      <w:r>
        <w:rPr>
          <w:rFonts w:eastAsia="仿宋_GB2312" w:hint="eastAsia"/>
          <w:color w:val="auto"/>
          <w:sz w:val="21"/>
          <w:szCs w:val="21"/>
        </w:rPr>
        <w:t>给排水系统设计应符合《建筑给水排水设计标准》</w:t>
      </w:r>
      <w:r>
        <w:rPr>
          <w:rFonts w:eastAsia="仿宋_GB2312" w:hint="eastAsia"/>
          <w:color w:val="auto"/>
          <w:sz w:val="21"/>
          <w:szCs w:val="21"/>
        </w:rPr>
        <w:t>GB50015-2019</w:t>
      </w:r>
      <w:r>
        <w:rPr>
          <w:rFonts w:eastAsia="仿宋_GB2312" w:hint="eastAsia"/>
          <w:color w:val="auto"/>
          <w:sz w:val="21"/>
          <w:szCs w:val="21"/>
        </w:rPr>
        <w:t>等有关现行国家、地方、行业标准规定。</w:t>
      </w:r>
    </w:p>
    <w:p w14:paraId="5DA10D74" w14:textId="77777777" w:rsidR="00FA7D14" w:rsidRDefault="00C449A8">
      <w:pPr>
        <w:pStyle w:val="afffa"/>
        <w:spacing w:after="93"/>
        <w:ind w:firstLineChars="0" w:firstLine="0"/>
      </w:pPr>
      <w:r>
        <w:rPr>
          <w:rFonts w:hint="eastAsia"/>
        </w:rPr>
        <w:t>【条文说明】宗教建筑的供水水质、水压和系统设计应符合《建筑给水排水设计标准》</w:t>
      </w:r>
      <w:r>
        <w:rPr>
          <w:rFonts w:hint="eastAsia"/>
        </w:rPr>
        <w:t>GB50015-2019</w:t>
      </w:r>
      <w:r>
        <w:rPr>
          <w:rFonts w:hint="eastAsia"/>
        </w:rPr>
        <w:t>的规定。最高日生活用水定额可参照规范相同或类似的用途取值。</w:t>
      </w:r>
    </w:p>
    <w:p w14:paraId="068E10C8" w14:textId="77777777" w:rsidR="00FA7D14" w:rsidRDefault="00C449A8">
      <w:pPr>
        <w:pStyle w:val="GD0"/>
      </w:pPr>
      <w:r>
        <w:rPr>
          <w:b/>
        </w:rPr>
        <w:t>7.1.2</w:t>
      </w:r>
      <w:r>
        <w:rPr>
          <w:rFonts w:hint="eastAsia"/>
        </w:rPr>
        <w:t xml:space="preserve">  </w:t>
      </w:r>
      <w:r>
        <w:rPr>
          <w:rFonts w:hint="eastAsia"/>
        </w:rPr>
        <w:t>生活饮用水宜采用城镇给水系统供给；当采用自备水源时，应满足相应水质标准，自备水源供水管道严禁与城镇给水管道直接连接；非饮用水给水</w:t>
      </w:r>
      <w:proofErr w:type="gramStart"/>
      <w:r>
        <w:rPr>
          <w:rFonts w:hint="eastAsia"/>
        </w:rPr>
        <w:t>栓</w:t>
      </w:r>
      <w:proofErr w:type="gramEnd"/>
      <w:r>
        <w:rPr>
          <w:rFonts w:hint="eastAsia"/>
        </w:rPr>
        <w:t>应设置明显的标识。</w:t>
      </w:r>
    </w:p>
    <w:p w14:paraId="132682E1" w14:textId="77777777" w:rsidR="00FA7D14" w:rsidRDefault="00C449A8">
      <w:pPr>
        <w:pStyle w:val="afffa"/>
        <w:spacing w:after="93"/>
        <w:ind w:firstLineChars="0" w:firstLine="0"/>
      </w:pPr>
      <w:r>
        <w:rPr>
          <w:rFonts w:hint="eastAsia"/>
        </w:rPr>
        <w:t>【条文说明】城镇给水系统供水安全性有保证，应优先采用，并应充分利用市政管网压力供水。当缺少市政给水或市政给水不能满足使用要求时，可采用泉水、井水等地表水或地下水作为自备水源，经水质处理达标后提供岭南禅宗寺院内生活、生产、消防使用。为保证供水安全，自备水源供水系统应独立设置，不得与城镇供水系统连接。水质不符合饮用水水质标准的用水点应设置明显的非饮用水标识。</w:t>
      </w:r>
    </w:p>
    <w:p w14:paraId="4777AA62" w14:textId="77777777" w:rsidR="00FA7D14" w:rsidRDefault="00C449A8">
      <w:pPr>
        <w:pStyle w:val="GD0"/>
      </w:pPr>
      <w:r>
        <w:rPr>
          <w:b/>
        </w:rPr>
        <w:t>7.1.3</w:t>
      </w:r>
      <w:r>
        <w:rPr>
          <w:rFonts w:hint="eastAsia"/>
        </w:rPr>
        <w:t xml:space="preserve">  </w:t>
      </w:r>
      <w:r>
        <w:rPr>
          <w:rFonts w:hint="eastAsia"/>
        </w:rPr>
        <w:t>生活热水系统的热源选择应因地制宜，并符合节能、节水要求。</w:t>
      </w:r>
    </w:p>
    <w:p w14:paraId="54D057BA" w14:textId="77777777" w:rsidR="00FA7D14" w:rsidRDefault="00C449A8">
      <w:pPr>
        <w:pStyle w:val="afffa"/>
        <w:spacing w:after="93"/>
        <w:ind w:firstLineChars="0" w:firstLine="0"/>
      </w:pPr>
      <w:r>
        <w:rPr>
          <w:rFonts w:hint="eastAsia"/>
        </w:rPr>
        <w:t>【条文说明】生活热水系统热源的选择应符合《建筑给水排水设计标准》</w:t>
      </w:r>
      <w:r>
        <w:rPr>
          <w:rFonts w:hint="eastAsia"/>
        </w:rPr>
        <w:t>GB50015-2</w:t>
      </w:r>
      <w:r>
        <w:rPr>
          <w:rFonts w:hint="eastAsia"/>
        </w:rPr>
        <w:t>019</w:t>
      </w:r>
      <w:r>
        <w:rPr>
          <w:rFonts w:hint="eastAsia"/>
        </w:rPr>
        <w:t>的规定，并根据当地的气候条件、经济条件等实际情况进行技术经济比选。厨房、浴室等用水量大的部位，应优先采用太阳能、空气源热泵、余热废热等可再生能源作为热源；局部用水量较小的部位可采用其他安全可靠的加热方式和设备。设备应符合国家能效等级标准，宜采用能效等级高的水加热器。系统管路布置应满足用水舒适性及节能节水要求，集中浴室宜采用高位冷、热水箱重力供水，当采用其他方式供水时，应采取有效措施保证水温及水压恒定。</w:t>
      </w:r>
    </w:p>
    <w:p w14:paraId="57C26A83" w14:textId="77777777" w:rsidR="00FA7D14" w:rsidRDefault="00C449A8">
      <w:pPr>
        <w:pStyle w:val="GD0"/>
      </w:pPr>
      <w:r>
        <w:rPr>
          <w:b/>
        </w:rPr>
        <w:t>7.1.4</w:t>
      </w:r>
      <w:r>
        <w:rPr>
          <w:rFonts w:hint="eastAsia"/>
        </w:rPr>
        <w:t xml:space="preserve">  </w:t>
      </w:r>
      <w:r>
        <w:rPr>
          <w:rFonts w:hint="eastAsia"/>
        </w:rPr>
        <w:t>排水系统应采用雨污分流制。</w:t>
      </w:r>
    </w:p>
    <w:p w14:paraId="587D0BAA" w14:textId="77777777" w:rsidR="00FA7D14" w:rsidRDefault="00C449A8">
      <w:pPr>
        <w:pStyle w:val="afffa"/>
        <w:spacing w:after="93"/>
        <w:ind w:firstLineChars="0" w:firstLine="0"/>
      </w:pPr>
      <w:r>
        <w:rPr>
          <w:rFonts w:hint="eastAsia"/>
        </w:rPr>
        <w:t>【条文说明】为避免生活污水随雨水直接排放污染水体，应将污水</w:t>
      </w:r>
      <w:r>
        <w:rPr>
          <w:rFonts w:hint="eastAsia"/>
        </w:rPr>
        <w:t>、雨水分别收集。其中生活污水应经化粪池等设备处理达标，并符合当地市政、水务、环保等相关部门要求后排入市政污水管网或做其他处置。</w:t>
      </w:r>
    </w:p>
    <w:p w14:paraId="50355E0F" w14:textId="77777777" w:rsidR="00FA7D14" w:rsidRDefault="00C449A8">
      <w:pPr>
        <w:pStyle w:val="GD0"/>
      </w:pPr>
      <w:r>
        <w:rPr>
          <w:b/>
        </w:rPr>
        <w:t>7.1.5</w:t>
      </w:r>
      <w:r>
        <w:rPr>
          <w:rFonts w:hint="eastAsia"/>
        </w:rPr>
        <w:t xml:space="preserve">  </w:t>
      </w:r>
      <w:r>
        <w:rPr>
          <w:rFonts w:hint="eastAsia"/>
        </w:rPr>
        <w:t>建筑及室外场地雨水收集应因地制宜，就近排放。</w:t>
      </w:r>
    </w:p>
    <w:p w14:paraId="2A665578" w14:textId="77777777" w:rsidR="00FA7D14" w:rsidRDefault="00C449A8">
      <w:pPr>
        <w:pStyle w:val="afffa"/>
        <w:spacing w:after="93"/>
        <w:ind w:firstLineChars="0" w:firstLine="0"/>
      </w:pPr>
      <w:r>
        <w:rPr>
          <w:rFonts w:hint="eastAsia"/>
        </w:rPr>
        <w:t>【条文说明】岭南禅宗寺院建筑往往采用坡屋面的建筑形式，屋面雨水可结合屋面造型设置排水沟收集排放或散排。某些岭南禅宗寺院建筑设置于山体附近，室外场地雨水收集系统应根据分水线围合的实际汇水面积考虑，并应在寺院周边山体一侧设置排洪沟将沿山体顺流而下的雨水截留排走，以免影响寺院建筑。</w:t>
      </w:r>
    </w:p>
    <w:p w14:paraId="32E9A546" w14:textId="77777777" w:rsidR="00FA7D14" w:rsidRDefault="00C449A8">
      <w:pPr>
        <w:pStyle w:val="GD0"/>
      </w:pPr>
      <w:r>
        <w:rPr>
          <w:b/>
        </w:rPr>
        <w:t>7.1.6</w:t>
      </w:r>
      <w:r>
        <w:rPr>
          <w:rFonts w:hint="eastAsia"/>
        </w:rPr>
        <w:t xml:space="preserve">  </w:t>
      </w:r>
      <w:r>
        <w:rPr>
          <w:rFonts w:hint="eastAsia"/>
        </w:rPr>
        <w:t>消防系统及设备选择应按照安全有效</w:t>
      </w:r>
      <w:r>
        <w:rPr>
          <w:rFonts w:hint="eastAsia"/>
        </w:rPr>
        <w:t>的原则，根据建筑功能、体积、高度、耐火等级、火灾危险性、安装条件等因素综合分析确定。</w:t>
      </w:r>
    </w:p>
    <w:p w14:paraId="48764F9D" w14:textId="77777777" w:rsidR="00FA7D14" w:rsidRDefault="00C449A8">
      <w:pPr>
        <w:pStyle w:val="afffa"/>
        <w:spacing w:after="93"/>
        <w:ind w:firstLineChars="0" w:firstLine="0"/>
      </w:pPr>
      <w:r>
        <w:rPr>
          <w:rFonts w:hint="eastAsia"/>
        </w:rPr>
        <w:t>【条文说明】由于技术的缺乏和观念的落后，传统寺院建筑往往缺少安全有效的消防保护。现在，随着消防技术的不断发展和完善，许多新系统和新设备都可应用于寺院建筑，为其提供更科学更高效的消防保护。</w:t>
      </w:r>
    </w:p>
    <w:p w14:paraId="7DD90410" w14:textId="77777777" w:rsidR="00FA7D14" w:rsidRDefault="00C449A8">
      <w:pPr>
        <w:pStyle w:val="GD0"/>
      </w:pPr>
      <w:r>
        <w:rPr>
          <w:b/>
        </w:rPr>
        <w:t>7.1.7</w:t>
      </w:r>
      <w:r>
        <w:rPr>
          <w:rFonts w:hint="eastAsia"/>
        </w:rPr>
        <w:t xml:space="preserve">  </w:t>
      </w:r>
      <w:r>
        <w:rPr>
          <w:rFonts w:hint="eastAsia"/>
        </w:rPr>
        <w:t>给水排水管道不应布置在有宗教禁忌的场所以及贵重物品</w:t>
      </w:r>
      <w:proofErr w:type="gramStart"/>
      <w:r>
        <w:rPr>
          <w:rFonts w:hint="eastAsia"/>
        </w:rPr>
        <w:t>存放间</w:t>
      </w:r>
      <w:proofErr w:type="gramEnd"/>
      <w:r>
        <w:rPr>
          <w:rFonts w:hint="eastAsia"/>
        </w:rPr>
        <w:t>等部位。</w:t>
      </w:r>
    </w:p>
    <w:p w14:paraId="097DC557" w14:textId="77777777" w:rsidR="00FA7D14" w:rsidRDefault="00C449A8">
      <w:pPr>
        <w:pStyle w:val="afffa"/>
        <w:spacing w:after="93"/>
        <w:ind w:firstLineChars="0" w:firstLine="0"/>
      </w:pPr>
      <w:r>
        <w:rPr>
          <w:rFonts w:hint="eastAsia"/>
        </w:rPr>
        <w:t>【条文说明】主要为避免管道泄漏、噪声以及维修等对宗教活动空间、贵重物品</w:t>
      </w:r>
      <w:proofErr w:type="gramStart"/>
      <w:r>
        <w:rPr>
          <w:rFonts w:hint="eastAsia"/>
        </w:rPr>
        <w:t>存放间</w:t>
      </w:r>
      <w:proofErr w:type="gramEnd"/>
      <w:r>
        <w:rPr>
          <w:rFonts w:hint="eastAsia"/>
        </w:rPr>
        <w:t>以及有宗教禁忌的部位等造成的不利影响。当受条件限制不能避免时，应采取相应的技术措施</w:t>
      </w:r>
      <w:r>
        <w:rPr>
          <w:rFonts w:hint="eastAsia"/>
        </w:rPr>
        <w:t>。</w:t>
      </w:r>
    </w:p>
    <w:p w14:paraId="390840E5" w14:textId="77777777" w:rsidR="00FA7D14" w:rsidRDefault="00C449A8">
      <w:pPr>
        <w:pStyle w:val="afffa"/>
        <w:spacing w:after="93"/>
        <w:ind w:firstLine="420"/>
      </w:pPr>
      <w:r>
        <w:rPr>
          <w:rFonts w:hint="eastAsia"/>
        </w:rPr>
        <w:lastRenderedPageBreak/>
        <w:t>此外，管道布置和保温等做法还应符合《建筑给水排水设计标准》</w:t>
      </w:r>
      <w:r>
        <w:rPr>
          <w:rFonts w:hint="eastAsia"/>
        </w:rPr>
        <w:t>GB50015-2019</w:t>
      </w:r>
      <w:r>
        <w:rPr>
          <w:rFonts w:hint="eastAsia"/>
        </w:rPr>
        <w:t>的有关规定。</w:t>
      </w:r>
    </w:p>
    <w:p w14:paraId="0CAE6411" w14:textId="77777777" w:rsidR="00FA7D14" w:rsidRDefault="00C449A8">
      <w:pPr>
        <w:pStyle w:val="GD0"/>
      </w:pPr>
      <w:r>
        <w:rPr>
          <w:b/>
        </w:rPr>
        <w:t>7.1.8</w:t>
      </w:r>
      <w:r>
        <w:rPr>
          <w:rFonts w:hint="eastAsia"/>
        </w:rPr>
        <w:t xml:space="preserve">  </w:t>
      </w:r>
      <w:r>
        <w:rPr>
          <w:rFonts w:hint="eastAsia"/>
        </w:rPr>
        <w:t>应按照国家有关设计标准进行节水设计。</w:t>
      </w:r>
    </w:p>
    <w:p w14:paraId="19418F9C" w14:textId="77777777" w:rsidR="00FA7D14" w:rsidRDefault="00C449A8">
      <w:pPr>
        <w:pStyle w:val="afffa"/>
        <w:spacing w:after="93"/>
        <w:ind w:firstLineChars="0" w:firstLine="0"/>
      </w:pPr>
      <w:r>
        <w:rPr>
          <w:rFonts w:hint="eastAsia"/>
        </w:rPr>
        <w:t>【条文说明】《民用建筑节水设计标准》</w:t>
      </w:r>
      <w:r>
        <w:rPr>
          <w:rFonts w:hint="eastAsia"/>
        </w:rPr>
        <w:t>GB50555</w:t>
      </w:r>
      <w:r>
        <w:rPr>
          <w:sz w:val="24"/>
        </w:rPr>
        <w:t>-</w:t>
      </w:r>
      <w:r>
        <w:rPr>
          <w:rFonts w:hint="eastAsia"/>
          <w:sz w:val="24"/>
        </w:rPr>
        <w:t>2010</w:t>
      </w:r>
      <w:r>
        <w:rPr>
          <w:rFonts w:hint="eastAsia"/>
        </w:rPr>
        <w:t>对卫生设备、计量、管材、绿地浇洒等方面的节水要求做了规定。计量方面，除规范中规定的水表设置部位以外，岭南禅宗寺院配套使用的公共浴室、厨房等处的给水引入管应设置计量水表。</w:t>
      </w:r>
    </w:p>
    <w:p w14:paraId="032F0654" w14:textId="77777777" w:rsidR="00FA7D14" w:rsidRDefault="00FA7D14">
      <w:pPr>
        <w:pStyle w:val="Default"/>
        <w:rPr>
          <w:rFonts w:eastAsia="仿宋_GB2312"/>
          <w:color w:val="auto"/>
          <w:sz w:val="21"/>
          <w:szCs w:val="21"/>
        </w:rPr>
      </w:pPr>
    </w:p>
    <w:p w14:paraId="3E126FE6" w14:textId="77777777" w:rsidR="00FA7D14" w:rsidRDefault="00C449A8">
      <w:pPr>
        <w:pStyle w:val="aff8"/>
        <w:spacing w:line="276" w:lineRule="auto"/>
      </w:pPr>
      <w:bookmarkStart w:id="169" w:name="_Toc345101918"/>
      <w:bookmarkStart w:id="170" w:name="_Toc320653377"/>
      <w:bookmarkStart w:id="171" w:name="_Toc311455499"/>
      <w:bookmarkStart w:id="172" w:name="_Toc93505401"/>
      <w:r>
        <w:t xml:space="preserve">7.2  </w:t>
      </w:r>
      <w:bookmarkEnd w:id="169"/>
      <w:bookmarkEnd w:id="170"/>
      <w:bookmarkEnd w:id="171"/>
      <w:r>
        <w:rPr>
          <w:rFonts w:hint="eastAsia"/>
        </w:rPr>
        <w:t>电气</w:t>
      </w:r>
      <w:bookmarkEnd w:id="172"/>
    </w:p>
    <w:p w14:paraId="645BAAEA" w14:textId="77777777" w:rsidR="00FA7D14" w:rsidRDefault="00C449A8">
      <w:pPr>
        <w:pStyle w:val="Default"/>
        <w:rPr>
          <w:rFonts w:eastAsia="仿宋_GB2312"/>
          <w:color w:val="auto"/>
          <w:sz w:val="21"/>
          <w:szCs w:val="21"/>
        </w:rPr>
      </w:pPr>
      <w:r>
        <w:rPr>
          <w:rFonts w:eastAsia="仿宋_GB2312"/>
          <w:b/>
          <w:bCs/>
          <w:color w:val="auto"/>
          <w:sz w:val="21"/>
          <w:szCs w:val="21"/>
        </w:rPr>
        <w:t>7.2.1</w:t>
      </w:r>
      <w:r>
        <w:rPr>
          <w:rFonts w:eastAsia="仿宋_GB2312"/>
          <w:color w:val="auto"/>
          <w:sz w:val="21"/>
          <w:szCs w:val="21"/>
        </w:rPr>
        <w:t xml:space="preserve">  </w:t>
      </w:r>
      <w:r>
        <w:rPr>
          <w:rFonts w:eastAsia="仿宋_GB2312" w:hint="eastAsia"/>
          <w:color w:val="auto"/>
          <w:sz w:val="21"/>
          <w:szCs w:val="21"/>
        </w:rPr>
        <w:t>禅宗寺院内的用电负荷应根据建筑规模、使用性质和中断供电所造成的影响和损失程度等进行分级，并应符合下</w:t>
      </w:r>
      <w:r>
        <w:rPr>
          <w:rFonts w:eastAsia="仿宋_GB2312" w:hint="eastAsia"/>
          <w:color w:val="auto"/>
          <w:sz w:val="21"/>
          <w:szCs w:val="21"/>
        </w:rPr>
        <w:t>列规定：</w:t>
      </w:r>
    </w:p>
    <w:p w14:paraId="2BB8B41E" w14:textId="77777777" w:rsidR="00FA7D14" w:rsidRDefault="00C449A8">
      <w:pPr>
        <w:pStyle w:val="Default"/>
        <w:ind w:firstLineChars="200" w:firstLine="420"/>
        <w:rPr>
          <w:rFonts w:eastAsia="仿宋_GB2312"/>
          <w:color w:val="auto"/>
          <w:sz w:val="21"/>
          <w:szCs w:val="21"/>
        </w:rPr>
      </w:pPr>
      <w:r>
        <w:rPr>
          <w:rFonts w:eastAsia="仿宋_GB2312" w:hint="eastAsia"/>
          <w:color w:val="auto"/>
          <w:sz w:val="21"/>
          <w:szCs w:val="21"/>
        </w:rPr>
        <w:t xml:space="preserve">1 </w:t>
      </w:r>
      <w:r>
        <w:rPr>
          <w:rFonts w:eastAsia="仿宋_GB2312" w:hint="eastAsia"/>
          <w:color w:val="auto"/>
          <w:sz w:val="21"/>
          <w:szCs w:val="21"/>
        </w:rPr>
        <w:t>安全防范系统、通信系统、计算机管理系统不宜低于二级；</w:t>
      </w:r>
    </w:p>
    <w:p w14:paraId="67E2A5F5" w14:textId="77777777" w:rsidR="00FA7D14" w:rsidRDefault="00C449A8">
      <w:pPr>
        <w:pStyle w:val="Default"/>
        <w:ind w:firstLineChars="200" w:firstLine="420"/>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贵重物品库用电、方丈室、公共区域的备用照明用电不宜低于二级；</w:t>
      </w:r>
    </w:p>
    <w:p w14:paraId="7D0597A5"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一般照明、自动扶梯、空调用电宜为三级负荷；</w:t>
      </w:r>
    </w:p>
    <w:p w14:paraId="5A978781" w14:textId="77777777" w:rsidR="00FA7D14" w:rsidRDefault="00C449A8">
      <w:pPr>
        <w:pStyle w:val="Default"/>
        <w:rPr>
          <w:color w:val="auto"/>
        </w:rPr>
      </w:pPr>
      <w:r>
        <w:rPr>
          <w:rFonts w:eastAsia="仿宋_GB2312" w:hint="eastAsia"/>
          <w:color w:val="auto"/>
          <w:sz w:val="21"/>
          <w:szCs w:val="21"/>
        </w:rPr>
        <w:t xml:space="preserve">    4 </w:t>
      </w:r>
      <w:r>
        <w:rPr>
          <w:rFonts w:eastAsia="仿宋_GB2312" w:hint="eastAsia"/>
          <w:color w:val="auto"/>
          <w:sz w:val="21"/>
          <w:szCs w:val="21"/>
        </w:rPr>
        <w:t>消防用电设备的负荷</w:t>
      </w:r>
      <w:proofErr w:type="gramStart"/>
      <w:r>
        <w:rPr>
          <w:rFonts w:eastAsia="仿宋_GB2312" w:hint="eastAsia"/>
          <w:color w:val="auto"/>
          <w:sz w:val="21"/>
          <w:szCs w:val="21"/>
        </w:rPr>
        <w:t>分级应</w:t>
      </w:r>
      <w:proofErr w:type="gramEnd"/>
      <w:r>
        <w:rPr>
          <w:rFonts w:eastAsia="仿宋_GB2312" w:hint="eastAsia"/>
          <w:color w:val="auto"/>
          <w:sz w:val="21"/>
          <w:szCs w:val="21"/>
        </w:rPr>
        <w:t>符合现行国家标准《建筑设计防火规范》</w:t>
      </w:r>
      <w:r>
        <w:rPr>
          <w:rFonts w:eastAsia="仿宋_GB2312" w:hint="eastAsia"/>
          <w:color w:val="auto"/>
          <w:sz w:val="21"/>
          <w:szCs w:val="21"/>
        </w:rPr>
        <w:t>GB 50016</w:t>
      </w:r>
      <w:r>
        <w:rPr>
          <w:rFonts w:eastAsia="仿宋_GB2312" w:hint="eastAsia"/>
          <w:color w:val="auto"/>
          <w:sz w:val="21"/>
          <w:szCs w:val="21"/>
        </w:rPr>
        <w:t>的规定。</w:t>
      </w:r>
      <w:r>
        <w:rPr>
          <w:rFonts w:eastAsia="仿宋_GB2312" w:hint="eastAsia"/>
          <w:color w:val="auto"/>
          <w:sz w:val="21"/>
          <w:szCs w:val="21"/>
        </w:rPr>
        <w:t xml:space="preserve"> </w:t>
      </w:r>
    </w:p>
    <w:p w14:paraId="023655BB" w14:textId="77777777" w:rsidR="00FA7D14" w:rsidRDefault="00C449A8">
      <w:pPr>
        <w:pStyle w:val="Default"/>
        <w:rPr>
          <w:rFonts w:eastAsia="仿宋_GB2312"/>
          <w:color w:val="auto"/>
          <w:sz w:val="21"/>
          <w:szCs w:val="21"/>
        </w:rPr>
      </w:pPr>
      <w:r>
        <w:rPr>
          <w:rFonts w:eastAsia="仿宋_GB2312"/>
          <w:b/>
          <w:bCs/>
          <w:color w:val="auto"/>
          <w:sz w:val="21"/>
          <w:szCs w:val="21"/>
        </w:rPr>
        <w:t>7.2.2</w:t>
      </w:r>
      <w:r>
        <w:rPr>
          <w:rFonts w:eastAsia="仿宋_GB2312"/>
          <w:color w:val="auto"/>
          <w:sz w:val="21"/>
          <w:szCs w:val="21"/>
        </w:rPr>
        <w:t xml:space="preserve">  </w:t>
      </w:r>
      <w:r>
        <w:rPr>
          <w:rFonts w:eastAsia="仿宋_GB2312" w:hint="eastAsia"/>
          <w:color w:val="auto"/>
          <w:sz w:val="21"/>
          <w:szCs w:val="21"/>
        </w:rPr>
        <w:t>禅宗寺院内配变电所的设置，应符合下列要求：</w:t>
      </w:r>
    </w:p>
    <w:p w14:paraId="79838FB1"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配变电所位置的选择，应符合下列要求：</w:t>
      </w:r>
    </w:p>
    <w:p w14:paraId="472C7250"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宜接近用电负荷中心；</w:t>
      </w:r>
    </w:p>
    <w:p w14:paraId="0F2A3EF5"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不应设在厕所、浴室、厨房或其他经常积水场所的正下方处，也不宜设在与上述场所相贴邻的地方，当贴邻时，相邻的隔墙应做无渗漏、无结露的防水处理；</w:t>
      </w:r>
    </w:p>
    <w:p w14:paraId="62BDF2F3"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当与有爆炸或火灾危险的建筑物毗连时，变电所的所址应符合现行国家标准《爆炸和火灾危险环境电力装置设计规范》</w:t>
      </w:r>
      <w:r>
        <w:rPr>
          <w:rFonts w:eastAsia="仿宋_GB2312"/>
          <w:color w:val="auto"/>
          <w:sz w:val="21"/>
          <w:szCs w:val="21"/>
        </w:rPr>
        <w:t>GB 50058</w:t>
      </w:r>
      <w:r>
        <w:rPr>
          <w:rFonts w:eastAsia="仿宋_GB2312" w:hint="eastAsia"/>
          <w:color w:val="auto"/>
          <w:sz w:val="21"/>
          <w:szCs w:val="21"/>
        </w:rPr>
        <w:t>的有关规定；</w:t>
      </w:r>
    </w:p>
    <w:p w14:paraId="2C1E4C17"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不应设在地势低洼和可能积水的场所。</w:t>
      </w:r>
      <w:r>
        <w:rPr>
          <w:rFonts w:eastAsia="仿宋_GB2312" w:hint="eastAsia"/>
          <w:color w:val="auto"/>
          <w:sz w:val="21"/>
          <w:szCs w:val="21"/>
        </w:rPr>
        <w:t xml:space="preserve"> </w:t>
      </w:r>
    </w:p>
    <w:p w14:paraId="2159D2D8" w14:textId="77777777" w:rsidR="00FA7D14" w:rsidRDefault="00C449A8">
      <w:pPr>
        <w:pStyle w:val="Default"/>
        <w:ind w:firstLineChars="200" w:firstLine="420"/>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配变电所对有关专业的要求，应符合现行国家标准《</w:t>
      </w:r>
      <w:r>
        <w:rPr>
          <w:rFonts w:eastAsia="仿宋_GB2312" w:hint="eastAsia"/>
          <w:color w:val="auto"/>
          <w:sz w:val="21"/>
          <w:szCs w:val="21"/>
        </w:rPr>
        <w:t>20kV</w:t>
      </w:r>
      <w:r>
        <w:rPr>
          <w:rFonts w:eastAsia="仿宋_GB2312" w:hint="eastAsia"/>
          <w:color w:val="auto"/>
          <w:sz w:val="21"/>
          <w:szCs w:val="21"/>
        </w:rPr>
        <w:t>及以下变电所设计规范》</w:t>
      </w:r>
      <w:r>
        <w:rPr>
          <w:rFonts w:eastAsia="仿宋_GB2312" w:hint="eastAsia"/>
          <w:color w:val="auto"/>
          <w:sz w:val="21"/>
          <w:szCs w:val="21"/>
        </w:rPr>
        <w:t>GB 50053</w:t>
      </w:r>
      <w:r>
        <w:rPr>
          <w:rFonts w:eastAsia="仿宋_GB2312" w:hint="eastAsia"/>
          <w:color w:val="auto"/>
          <w:sz w:val="21"/>
          <w:szCs w:val="21"/>
        </w:rPr>
        <w:t>的规定。</w:t>
      </w:r>
      <w:r>
        <w:rPr>
          <w:rFonts w:eastAsia="仿宋_GB2312" w:hint="eastAsia"/>
          <w:color w:val="auto"/>
          <w:sz w:val="21"/>
          <w:szCs w:val="21"/>
        </w:rPr>
        <w:t xml:space="preserve">        </w:t>
      </w:r>
    </w:p>
    <w:p w14:paraId="0DFA5CB2" w14:textId="77777777" w:rsidR="00FA7D14" w:rsidRDefault="00C449A8">
      <w:pPr>
        <w:pStyle w:val="Default"/>
        <w:ind w:firstLineChars="200" w:firstLine="420"/>
        <w:rPr>
          <w:rFonts w:eastAsia="仿宋_GB2312"/>
          <w:color w:val="auto"/>
          <w:sz w:val="21"/>
          <w:szCs w:val="21"/>
        </w:rPr>
      </w:pPr>
      <w:r>
        <w:rPr>
          <w:rFonts w:eastAsia="仿宋_GB2312" w:hint="eastAsia"/>
          <w:color w:val="auto"/>
          <w:sz w:val="21"/>
          <w:szCs w:val="21"/>
        </w:rPr>
        <w:t xml:space="preserve">3 </w:t>
      </w:r>
      <w:r>
        <w:rPr>
          <w:rFonts w:eastAsia="仿宋_GB2312" w:hint="eastAsia"/>
          <w:color w:val="auto"/>
          <w:sz w:val="21"/>
          <w:szCs w:val="21"/>
        </w:rPr>
        <w:t>寺院内可根据中断供电</w:t>
      </w:r>
      <w:r>
        <w:rPr>
          <w:rFonts w:eastAsia="仿宋_GB2312" w:hint="eastAsia"/>
          <w:color w:val="auto"/>
          <w:sz w:val="21"/>
          <w:szCs w:val="21"/>
        </w:rPr>
        <w:t>所造成的影响和损失程度设置自备电源，自备电源可采用自备柴油发电机组、应急电源装置</w:t>
      </w:r>
      <w:r>
        <w:rPr>
          <w:rFonts w:eastAsia="仿宋_GB2312" w:hint="eastAsia"/>
          <w:color w:val="auto"/>
          <w:sz w:val="21"/>
          <w:szCs w:val="21"/>
        </w:rPr>
        <w:t>(EPS)</w:t>
      </w:r>
      <w:r>
        <w:rPr>
          <w:rFonts w:eastAsia="仿宋_GB2312" w:hint="eastAsia"/>
          <w:color w:val="auto"/>
          <w:sz w:val="21"/>
          <w:szCs w:val="21"/>
        </w:rPr>
        <w:t>或不间断电源装置</w:t>
      </w:r>
      <w:r>
        <w:rPr>
          <w:rFonts w:eastAsia="仿宋_GB2312" w:hint="eastAsia"/>
          <w:color w:val="auto"/>
          <w:sz w:val="21"/>
          <w:szCs w:val="21"/>
        </w:rPr>
        <w:t>(UPS)</w:t>
      </w:r>
      <w:r>
        <w:rPr>
          <w:rFonts w:eastAsia="仿宋_GB2312" w:hint="eastAsia"/>
          <w:color w:val="auto"/>
          <w:sz w:val="21"/>
          <w:szCs w:val="21"/>
        </w:rPr>
        <w:t>。</w:t>
      </w:r>
    </w:p>
    <w:p w14:paraId="58C2E34B" w14:textId="77777777" w:rsidR="00FA7D14" w:rsidRDefault="00C449A8">
      <w:pPr>
        <w:pStyle w:val="Default"/>
        <w:rPr>
          <w:rFonts w:eastAsia="仿宋_GB2312"/>
          <w:color w:val="auto"/>
          <w:sz w:val="21"/>
          <w:szCs w:val="21"/>
        </w:rPr>
      </w:pPr>
      <w:r>
        <w:rPr>
          <w:rFonts w:eastAsia="仿宋_GB2312"/>
          <w:b/>
          <w:bCs/>
          <w:color w:val="auto"/>
          <w:sz w:val="21"/>
          <w:szCs w:val="21"/>
        </w:rPr>
        <w:t>7.2.3</w:t>
      </w:r>
      <w:r>
        <w:rPr>
          <w:rFonts w:eastAsia="仿宋_GB2312"/>
          <w:color w:val="auto"/>
          <w:sz w:val="21"/>
          <w:szCs w:val="21"/>
        </w:rPr>
        <w:t xml:space="preserve">  </w:t>
      </w:r>
      <w:r>
        <w:rPr>
          <w:rFonts w:eastAsia="仿宋_GB2312" w:hint="eastAsia"/>
          <w:color w:val="auto"/>
          <w:sz w:val="21"/>
          <w:szCs w:val="21"/>
        </w:rPr>
        <w:t>禅宗寺院内低压配电的设计，应符合下列要求：</w:t>
      </w:r>
    </w:p>
    <w:p w14:paraId="47968ACA"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一般要求：</w:t>
      </w:r>
    </w:p>
    <w:p w14:paraId="7557395A"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低压配电系统的设计应根据寺院的规模、负荷性质、容量及可能的发展等综合因素确定；</w:t>
      </w:r>
    </w:p>
    <w:p w14:paraId="2E4026F6"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配电变压器</w:t>
      </w:r>
      <w:proofErr w:type="gramStart"/>
      <w:r>
        <w:rPr>
          <w:rFonts w:eastAsia="仿宋_GB2312" w:hint="eastAsia"/>
          <w:color w:val="auto"/>
          <w:sz w:val="21"/>
          <w:szCs w:val="21"/>
        </w:rPr>
        <w:t>二次侧至用电</w:t>
      </w:r>
      <w:proofErr w:type="gramEnd"/>
      <w:r>
        <w:rPr>
          <w:rFonts w:eastAsia="仿宋_GB2312" w:hint="eastAsia"/>
          <w:color w:val="auto"/>
          <w:sz w:val="21"/>
          <w:szCs w:val="21"/>
        </w:rPr>
        <w:t>设备之间的低压配电级数不宜超过三级；</w:t>
      </w:r>
    </w:p>
    <w:p w14:paraId="6E23692E" w14:textId="77777777" w:rsidR="00FA7D14" w:rsidRDefault="00C449A8">
      <w:pPr>
        <w:pStyle w:val="Default"/>
        <w:ind w:left="1134" w:hangingChars="540" w:hanging="1134"/>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各级低压配电箱</w:t>
      </w:r>
      <w:r>
        <w:rPr>
          <w:rFonts w:eastAsia="仿宋_GB2312" w:hint="eastAsia"/>
          <w:color w:val="auto"/>
          <w:sz w:val="21"/>
          <w:szCs w:val="21"/>
        </w:rPr>
        <w:t>(</w:t>
      </w:r>
      <w:r>
        <w:rPr>
          <w:rFonts w:eastAsia="仿宋_GB2312" w:hint="eastAsia"/>
          <w:color w:val="auto"/>
          <w:sz w:val="21"/>
          <w:szCs w:val="21"/>
        </w:rPr>
        <w:t>柜</w:t>
      </w:r>
      <w:r>
        <w:rPr>
          <w:rFonts w:eastAsia="仿宋_GB2312" w:hint="eastAsia"/>
          <w:color w:val="auto"/>
          <w:sz w:val="21"/>
          <w:szCs w:val="21"/>
        </w:rPr>
        <w:t>)</w:t>
      </w:r>
      <w:r>
        <w:rPr>
          <w:rFonts w:eastAsia="仿宋_GB2312" w:hint="eastAsia"/>
          <w:color w:val="auto"/>
          <w:sz w:val="21"/>
          <w:szCs w:val="21"/>
        </w:rPr>
        <w:t>宜根据未来发展预留备用回路；</w:t>
      </w:r>
    </w:p>
    <w:p w14:paraId="5F87044B" w14:textId="77777777" w:rsidR="00FA7D14" w:rsidRDefault="00C449A8">
      <w:pPr>
        <w:pStyle w:val="Default"/>
        <w:tabs>
          <w:tab w:val="left" w:pos="284"/>
        </w:tabs>
        <w:rPr>
          <w:rFonts w:eastAsia="仿宋_GB2312"/>
          <w:color w:val="auto"/>
          <w:sz w:val="21"/>
          <w:szCs w:val="21"/>
        </w:rPr>
      </w:pPr>
      <w:r>
        <w:rPr>
          <w:rFonts w:eastAsia="仿宋_GB2312"/>
          <w:color w:val="auto"/>
          <w:sz w:val="21"/>
          <w:szCs w:val="21"/>
        </w:rPr>
        <w:t xml:space="preserve">      4)  </w:t>
      </w:r>
      <w:r>
        <w:rPr>
          <w:rFonts w:eastAsia="仿宋_GB2312" w:hint="eastAsia"/>
          <w:color w:val="auto"/>
          <w:sz w:val="21"/>
          <w:szCs w:val="21"/>
        </w:rPr>
        <w:t>由建筑物外引入的低压电源线路，应在总配电箱</w:t>
      </w:r>
      <w:r>
        <w:rPr>
          <w:rFonts w:eastAsia="仿宋_GB2312" w:hint="eastAsia"/>
          <w:color w:val="auto"/>
          <w:sz w:val="21"/>
          <w:szCs w:val="21"/>
        </w:rPr>
        <w:t>(</w:t>
      </w:r>
      <w:r>
        <w:rPr>
          <w:rFonts w:eastAsia="仿宋_GB2312" w:hint="eastAsia"/>
          <w:color w:val="auto"/>
          <w:sz w:val="21"/>
          <w:szCs w:val="21"/>
        </w:rPr>
        <w:t>柜</w:t>
      </w:r>
      <w:r>
        <w:rPr>
          <w:rFonts w:eastAsia="仿宋_GB2312" w:hint="eastAsia"/>
          <w:color w:val="auto"/>
          <w:sz w:val="21"/>
          <w:szCs w:val="21"/>
        </w:rPr>
        <w:t>)</w:t>
      </w:r>
      <w:r>
        <w:rPr>
          <w:rFonts w:eastAsia="仿宋_GB2312" w:hint="eastAsia"/>
          <w:color w:val="auto"/>
          <w:sz w:val="21"/>
          <w:szCs w:val="21"/>
        </w:rPr>
        <w:t>的受电端装设具有隔离和保护功能的电器；</w:t>
      </w:r>
    </w:p>
    <w:p w14:paraId="59BC9161" w14:textId="77777777" w:rsidR="00FA7D14" w:rsidRDefault="00C449A8">
      <w:pPr>
        <w:pStyle w:val="Default"/>
        <w:rPr>
          <w:rFonts w:eastAsia="仿宋_GB2312"/>
          <w:color w:val="auto"/>
          <w:sz w:val="21"/>
          <w:szCs w:val="21"/>
        </w:rPr>
      </w:pPr>
      <w:r>
        <w:rPr>
          <w:rFonts w:eastAsia="仿宋_GB2312"/>
          <w:color w:val="auto"/>
          <w:sz w:val="21"/>
          <w:szCs w:val="21"/>
        </w:rPr>
        <w:t xml:space="preserve">      5)  </w:t>
      </w:r>
      <w:r>
        <w:rPr>
          <w:rFonts w:eastAsia="仿宋_GB2312" w:hint="eastAsia"/>
          <w:color w:val="auto"/>
          <w:sz w:val="21"/>
          <w:szCs w:val="21"/>
        </w:rPr>
        <w:t>变电所引入的专用回路，在受电端可装设不带保护功能的隔离电器；对于树干式供电系统的配电回路，各受电端均应</w:t>
      </w:r>
      <w:proofErr w:type="gramStart"/>
      <w:r>
        <w:rPr>
          <w:rFonts w:eastAsia="仿宋_GB2312" w:hint="eastAsia"/>
          <w:color w:val="auto"/>
          <w:sz w:val="21"/>
          <w:szCs w:val="21"/>
        </w:rPr>
        <w:t>装设带</w:t>
      </w:r>
      <w:proofErr w:type="gramEnd"/>
      <w:r>
        <w:rPr>
          <w:rFonts w:eastAsia="仿宋_GB2312" w:hint="eastAsia"/>
          <w:color w:val="auto"/>
          <w:sz w:val="21"/>
          <w:szCs w:val="21"/>
        </w:rPr>
        <w:t>隔离和保护功能的电器；</w:t>
      </w:r>
    </w:p>
    <w:p w14:paraId="322211CD"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 xml:space="preserve">6) </w:t>
      </w:r>
      <w:r>
        <w:rPr>
          <w:rFonts w:eastAsia="仿宋_GB2312" w:hint="eastAsia"/>
          <w:color w:val="auto"/>
          <w:sz w:val="21"/>
          <w:szCs w:val="21"/>
        </w:rPr>
        <w:t>低压配电设计除应符合本标准外，尚应符合现行国家标准《低压配电设计规范》</w:t>
      </w:r>
      <w:r>
        <w:rPr>
          <w:rFonts w:eastAsia="仿宋_GB2312"/>
          <w:color w:val="auto"/>
          <w:sz w:val="21"/>
          <w:szCs w:val="21"/>
        </w:rPr>
        <w:t>GB 50054</w:t>
      </w:r>
      <w:r>
        <w:rPr>
          <w:rFonts w:eastAsia="仿宋_GB2312" w:hint="eastAsia"/>
          <w:color w:val="auto"/>
          <w:sz w:val="21"/>
          <w:szCs w:val="21"/>
        </w:rPr>
        <w:t>的规定。</w:t>
      </w:r>
    </w:p>
    <w:p w14:paraId="6011BDF6" w14:textId="77777777" w:rsidR="00FA7D14" w:rsidRDefault="00C449A8">
      <w:pPr>
        <w:pStyle w:val="Default"/>
        <w:ind w:left="1134" w:hangingChars="540" w:hanging="1134"/>
        <w:rPr>
          <w:rFonts w:eastAsia="仿宋_GB2312"/>
          <w:color w:val="auto"/>
          <w:sz w:val="21"/>
          <w:szCs w:val="21"/>
        </w:rPr>
      </w:pPr>
      <w:r>
        <w:rPr>
          <w:rFonts w:eastAsia="仿宋_GB2312"/>
          <w:color w:val="auto"/>
          <w:sz w:val="21"/>
          <w:szCs w:val="21"/>
        </w:rPr>
        <w:t xml:space="preserve">    </w:t>
      </w:r>
      <w:r>
        <w:rPr>
          <w:rFonts w:eastAsia="仿宋_GB2312" w:hint="eastAsia"/>
          <w:color w:val="auto"/>
          <w:sz w:val="21"/>
          <w:szCs w:val="21"/>
        </w:rPr>
        <w:t xml:space="preserve">2 </w:t>
      </w:r>
      <w:r>
        <w:rPr>
          <w:rFonts w:eastAsia="仿宋_GB2312" w:hint="eastAsia"/>
          <w:color w:val="auto"/>
          <w:sz w:val="21"/>
          <w:szCs w:val="21"/>
        </w:rPr>
        <w:t>低压配电系统应符合下列规定：</w:t>
      </w:r>
    </w:p>
    <w:p w14:paraId="23B17410"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低压电源进线宜采用电缆并埋地敷设，进线处应设置总电源箱</w:t>
      </w:r>
      <w:r>
        <w:rPr>
          <w:rFonts w:eastAsia="仿宋_GB2312" w:hint="eastAsia"/>
          <w:color w:val="auto"/>
          <w:sz w:val="21"/>
          <w:szCs w:val="21"/>
        </w:rPr>
        <w:t>(</w:t>
      </w:r>
      <w:r>
        <w:rPr>
          <w:rFonts w:eastAsia="仿宋_GB2312" w:hint="eastAsia"/>
          <w:color w:val="auto"/>
          <w:sz w:val="21"/>
          <w:szCs w:val="21"/>
        </w:rPr>
        <w:t>柜</w:t>
      </w:r>
      <w:r>
        <w:rPr>
          <w:rFonts w:eastAsia="仿宋_GB2312" w:hint="eastAsia"/>
          <w:color w:val="auto"/>
          <w:sz w:val="21"/>
          <w:szCs w:val="21"/>
        </w:rPr>
        <w:t>)</w:t>
      </w:r>
      <w:r>
        <w:rPr>
          <w:rFonts w:eastAsia="仿宋_GB2312" w:hint="eastAsia"/>
          <w:color w:val="auto"/>
          <w:sz w:val="21"/>
          <w:szCs w:val="21"/>
        </w:rPr>
        <w:t>，箱内应设置总开关电器，</w:t>
      </w:r>
      <w:r>
        <w:rPr>
          <w:rFonts w:eastAsia="仿宋_GB2312" w:hint="eastAsia"/>
          <w:color w:val="auto"/>
          <w:sz w:val="21"/>
          <w:szCs w:val="21"/>
        </w:rPr>
        <w:lastRenderedPageBreak/>
        <w:t>总电源箱</w:t>
      </w:r>
      <w:r>
        <w:rPr>
          <w:rFonts w:eastAsia="仿宋_GB2312" w:hint="eastAsia"/>
          <w:color w:val="auto"/>
          <w:sz w:val="21"/>
          <w:szCs w:val="21"/>
        </w:rPr>
        <w:t>(</w:t>
      </w:r>
      <w:r>
        <w:rPr>
          <w:rFonts w:eastAsia="仿宋_GB2312" w:hint="eastAsia"/>
          <w:color w:val="auto"/>
          <w:sz w:val="21"/>
          <w:szCs w:val="21"/>
        </w:rPr>
        <w:t>柜</w:t>
      </w:r>
      <w:r>
        <w:rPr>
          <w:rFonts w:eastAsia="仿宋_GB2312" w:hint="eastAsia"/>
          <w:color w:val="auto"/>
          <w:sz w:val="21"/>
          <w:szCs w:val="21"/>
        </w:rPr>
        <w:t>)</w:t>
      </w:r>
      <w:r>
        <w:rPr>
          <w:rFonts w:eastAsia="仿宋_GB2312" w:hint="eastAsia"/>
          <w:color w:val="auto"/>
          <w:sz w:val="21"/>
          <w:szCs w:val="21"/>
        </w:rPr>
        <w:t>宜设在室内；当设在室外时，应选用防护等级不低于</w:t>
      </w:r>
      <w:r>
        <w:rPr>
          <w:rFonts w:eastAsia="仿宋_GB2312" w:hint="eastAsia"/>
          <w:color w:val="auto"/>
          <w:sz w:val="21"/>
          <w:szCs w:val="21"/>
        </w:rPr>
        <w:t>IP54</w:t>
      </w:r>
      <w:r>
        <w:rPr>
          <w:rFonts w:eastAsia="仿宋_GB2312" w:hint="eastAsia"/>
          <w:color w:val="auto"/>
          <w:sz w:val="21"/>
          <w:szCs w:val="21"/>
        </w:rPr>
        <w:t>的箱</w:t>
      </w:r>
      <w:r>
        <w:rPr>
          <w:rFonts w:eastAsia="仿宋_GB2312" w:hint="eastAsia"/>
          <w:color w:val="auto"/>
          <w:sz w:val="21"/>
          <w:szCs w:val="21"/>
        </w:rPr>
        <w:t>体，箱内电器应适应室外环境的要求；</w:t>
      </w:r>
    </w:p>
    <w:p w14:paraId="69BE60A7"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照明、电力、消防及其他防灾用电负荷，宜分别自成配电系统；</w:t>
      </w:r>
    </w:p>
    <w:p w14:paraId="478ED483"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冷藏、冷冻设备宜配置备用电源；</w:t>
      </w:r>
    </w:p>
    <w:p w14:paraId="4D7B8A5E"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当用电负荷较大或用电负荷较重要时，应设置低压配电室，并宜从低压配电室以放射式配电；</w:t>
      </w:r>
    </w:p>
    <w:p w14:paraId="17781DC1"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5) </w:t>
      </w:r>
      <w:r>
        <w:rPr>
          <w:rFonts w:eastAsia="仿宋_GB2312" w:hint="eastAsia"/>
          <w:color w:val="auto"/>
          <w:sz w:val="21"/>
          <w:szCs w:val="21"/>
        </w:rPr>
        <w:t>由低压</w:t>
      </w:r>
      <w:proofErr w:type="gramStart"/>
      <w:r>
        <w:rPr>
          <w:rFonts w:eastAsia="仿宋_GB2312" w:hint="eastAsia"/>
          <w:color w:val="auto"/>
          <w:sz w:val="21"/>
          <w:szCs w:val="21"/>
        </w:rPr>
        <w:t>配电室至各层</w:t>
      </w:r>
      <w:proofErr w:type="gramEnd"/>
      <w:r>
        <w:rPr>
          <w:rFonts w:eastAsia="仿宋_GB2312" w:hint="eastAsia"/>
          <w:color w:val="auto"/>
          <w:sz w:val="21"/>
          <w:szCs w:val="21"/>
        </w:rPr>
        <w:t>配电箱或分配电箱，宜采用树干式或放射与树干相结合的混合式配电；</w:t>
      </w:r>
    </w:p>
    <w:p w14:paraId="761A3446"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6) </w:t>
      </w:r>
      <w:r>
        <w:rPr>
          <w:rFonts w:eastAsia="仿宋_GB2312" w:hint="eastAsia"/>
          <w:color w:val="auto"/>
          <w:sz w:val="21"/>
          <w:szCs w:val="21"/>
        </w:rPr>
        <w:t>严禁将开关、熔断器等配电、保护装置直接安装在木质材料上，宜采用铁壳电器箱。照明等电热器具不应靠近可燃物，长明灯应有严格的隔热防燃措施。</w:t>
      </w:r>
    </w:p>
    <w:p w14:paraId="6654665A"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w:t>
      </w:r>
      <w:r>
        <w:rPr>
          <w:rFonts w:eastAsia="仿宋_GB2312" w:hint="eastAsia"/>
          <w:color w:val="auto"/>
          <w:sz w:val="21"/>
          <w:szCs w:val="21"/>
        </w:rPr>
        <w:t xml:space="preserve"> 3 </w:t>
      </w:r>
      <w:r>
        <w:rPr>
          <w:rFonts w:eastAsia="仿宋_GB2312" w:hint="eastAsia"/>
          <w:color w:val="auto"/>
          <w:sz w:val="21"/>
          <w:szCs w:val="21"/>
        </w:rPr>
        <w:t>低压配电导体选择应符合下列规定：</w:t>
      </w:r>
    </w:p>
    <w:p w14:paraId="4EE76D86"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应选择具有专业部门检验合格标识的电线、电缆；</w:t>
      </w:r>
    </w:p>
    <w:p w14:paraId="1F619DED"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电线、电缆及母线的材质可选用铜；</w:t>
      </w:r>
    </w:p>
    <w:p w14:paraId="7EF44451" w14:textId="77777777" w:rsidR="00FA7D14" w:rsidRDefault="00C449A8">
      <w:pPr>
        <w:pStyle w:val="Default"/>
        <w:ind w:left="1134" w:hangingChars="540" w:hanging="1134"/>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绝缘导体应符合工作电压的要求，室内敷设塑料绝缘电线不应低于</w:t>
      </w:r>
      <w:r>
        <w:rPr>
          <w:rFonts w:eastAsia="仿宋_GB2312" w:hint="eastAsia"/>
          <w:color w:val="auto"/>
          <w:sz w:val="21"/>
          <w:szCs w:val="21"/>
        </w:rPr>
        <w:t>0</w:t>
      </w:r>
      <w:r>
        <w:rPr>
          <w:rFonts w:eastAsia="仿宋_GB2312" w:hint="eastAsia"/>
          <w:color w:val="auto"/>
          <w:sz w:val="21"/>
          <w:szCs w:val="21"/>
        </w:rPr>
        <w:t>．</w:t>
      </w:r>
      <w:r>
        <w:rPr>
          <w:rFonts w:eastAsia="仿宋_GB2312" w:hint="eastAsia"/>
          <w:color w:val="auto"/>
          <w:sz w:val="21"/>
          <w:szCs w:val="21"/>
        </w:rPr>
        <w:t>45kV/0</w:t>
      </w:r>
      <w:r>
        <w:rPr>
          <w:rFonts w:eastAsia="仿宋_GB2312" w:hint="eastAsia"/>
          <w:color w:val="auto"/>
          <w:sz w:val="21"/>
          <w:szCs w:val="21"/>
        </w:rPr>
        <w:t>．</w:t>
      </w:r>
      <w:r>
        <w:rPr>
          <w:rFonts w:eastAsia="仿宋_GB2312" w:hint="eastAsia"/>
          <w:color w:val="auto"/>
          <w:sz w:val="21"/>
          <w:szCs w:val="21"/>
        </w:rPr>
        <w:t>75kV</w:t>
      </w:r>
      <w:r>
        <w:rPr>
          <w:rFonts w:eastAsia="仿宋_GB2312" w:hint="eastAsia"/>
          <w:color w:val="auto"/>
          <w:sz w:val="21"/>
          <w:szCs w:val="21"/>
        </w:rPr>
        <w:t>，电力电缆不应低于</w:t>
      </w:r>
      <w:r>
        <w:rPr>
          <w:rFonts w:eastAsia="仿宋_GB2312" w:hint="eastAsia"/>
          <w:color w:val="auto"/>
          <w:sz w:val="21"/>
          <w:szCs w:val="21"/>
        </w:rPr>
        <w:t>0</w:t>
      </w:r>
      <w:r>
        <w:rPr>
          <w:rFonts w:eastAsia="仿宋_GB2312" w:hint="eastAsia"/>
          <w:color w:val="auto"/>
          <w:sz w:val="21"/>
          <w:szCs w:val="21"/>
        </w:rPr>
        <w:t>．</w:t>
      </w:r>
      <w:r>
        <w:rPr>
          <w:rFonts w:eastAsia="仿宋_GB2312" w:hint="eastAsia"/>
          <w:color w:val="auto"/>
          <w:sz w:val="21"/>
          <w:szCs w:val="21"/>
        </w:rPr>
        <w:t>6kV/1kV</w:t>
      </w:r>
      <w:r>
        <w:rPr>
          <w:rFonts w:eastAsia="仿宋_GB2312" w:hint="eastAsia"/>
          <w:color w:val="auto"/>
          <w:sz w:val="21"/>
          <w:szCs w:val="21"/>
        </w:rPr>
        <w:t>；</w:t>
      </w:r>
    </w:p>
    <w:p w14:paraId="7BEDD29B"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导体的载流量不宜小于预期负荷的最大计算电流和</w:t>
      </w:r>
      <w:proofErr w:type="gramStart"/>
      <w:r>
        <w:rPr>
          <w:rFonts w:eastAsia="仿宋_GB2312" w:hint="eastAsia"/>
          <w:color w:val="auto"/>
          <w:sz w:val="21"/>
          <w:szCs w:val="21"/>
        </w:rPr>
        <w:t>按保护</w:t>
      </w:r>
      <w:proofErr w:type="gramEnd"/>
      <w:r>
        <w:rPr>
          <w:rFonts w:eastAsia="仿宋_GB2312" w:hint="eastAsia"/>
          <w:color w:val="auto"/>
          <w:sz w:val="21"/>
          <w:szCs w:val="21"/>
        </w:rPr>
        <w:t>条件所确定的电流，条件允许时，应使导体的载流量大于同时使用用电设备最大电流的</w:t>
      </w:r>
      <w:r>
        <w:rPr>
          <w:rFonts w:eastAsia="仿宋_GB2312" w:hint="eastAsia"/>
          <w:color w:val="auto"/>
          <w:sz w:val="21"/>
          <w:szCs w:val="21"/>
        </w:rPr>
        <w:t>120%</w:t>
      </w:r>
      <w:r>
        <w:rPr>
          <w:rFonts w:eastAsia="仿宋_GB2312" w:hint="eastAsia"/>
          <w:color w:val="auto"/>
          <w:sz w:val="21"/>
          <w:szCs w:val="21"/>
        </w:rPr>
        <w:t>；</w:t>
      </w:r>
    </w:p>
    <w:p w14:paraId="6DB575D3"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5) </w:t>
      </w:r>
      <w:r>
        <w:rPr>
          <w:rFonts w:eastAsia="仿宋_GB2312" w:hint="eastAsia"/>
          <w:color w:val="auto"/>
          <w:sz w:val="21"/>
          <w:szCs w:val="21"/>
        </w:rPr>
        <w:t>电气装置外可导电部分，严禁用作保护接地导体</w:t>
      </w:r>
      <w:r>
        <w:rPr>
          <w:rFonts w:eastAsia="仿宋_GB2312" w:hint="eastAsia"/>
          <w:color w:val="auto"/>
          <w:sz w:val="21"/>
          <w:szCs w:val="21"/>
        </w:rPr>
        <w:t>(PEN)</w:t>
      </w:r>
      <w:r>
        <w:rPr>
          <w:rFonts w:eastAsia="仿宋_GB2312" w:hint="eastAsia"/>
          <w:color w:val="auto"/>
          <w:sz w:val="21"/>
          <w:szCs w:val="21"/>
        </w:rPr>
        <w:t>。</w:t>
      </w:r>
      <w:r>
        <w:rPr>
          <w:rFonts w:eastAsia="仿宋_GB2312"/>
          <w:color w:val="auto"/>
          <w:sz w:val="21"/>
          <w:szCs w:val="21"/>
        </w:rPr>
        <w:t xml:space="preserve">       </w:t>
      </w:r>
    </w:p>
    <w:p w14:paraId="657600AF" w14:textId="77777777" w:rsidR="00FA7D14" w:rsidRDefault="00C449A8">
      <w:pPr>
        <w:pStyle w:val="Default"/>
        <w:ind w:firstLineChars="200" w:firstLine="420"/>
        <w:rPr>
          <w:rFonts w:eastAsia="仿宋_GB2312"/>
          <w:color w:val="auto"/>
          <w:sz w:val="21"/>
          <w:szCs w:val="21"/>
        </w:rPr>
      </w:pPr>
      <w:r>
        <w:rPr>
          <w:rFonts w:eastAsia="仿宋_GB2312"/>
          <w:color w:val="auto"/>
          <w:sz w:val="21"/>
          <w:szCs w:val="21"/>
        </w:rPr>
        <w:t>4</w:t>
      </w:r>
      <w:r>
        <w:rPr>
          <w:rFonts w:eastAsia="仿宋_GB2312" w:hint="eastAsia"/>
          <w:color w:val="auto"/>
          <w:sz w:val="21"/>
          <w:szCs w:val="21"/>
        </w:rPr>
        <w:t xml:space="preserve"> </w:t>
      </w:r>
      <w:r>
        <w:rPr>
          <w:rFonts w:eastAsia="仿宋_GB2312" w:hint="eastAsia"/>
          <w:color w:val="auto"/>
          <w:sz w:val="21"/>
          <w:szCs w:val="21"/>
        </w:rPr>
        <w:t>低压电器的选择应符合下列规定：</w:t>
      </w:r>
    </w:p>
    <w:p w14:paraId="7B051C1A"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寺院</w:t>
      </w:r>
      <w:proofErr w:type="gramStart"/>
      <w:r>
        <w:rPr>
          <w:rFonts w:eastAsia="仿宋_GB2312" w:hint="eastAsia"/>
          <w:color w:val="auto"/>
          <w:sz w:val="21"/>
          <w:szCs w:val="21"/>
        </w:rPr>
        <w:t>内内部</w:t>
      </w:r>
      <w:proofErr w:type="gramEnd"/>
      <w:r>
        <w:rPr>
          <w:rFonts w:eastAsia="仿宋_GB2312" w:hint="eastAsia"/>
          <w:color w:val="auto"/>
          <w:sz w:val="21"/>
          <w:szCs w:val="21"/>
        </w:rPr>
        <w:t>不宜使用大功率动力电器设备；</w:t>
      </w:r>
    </w:p>
    <w:p w14:paraId="0E140C2E"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电器的额定电压、额定频率应与所在回路标称电压及标称频率相适应；</w:t>
      </w:r>
    </w:p>
    <w:p w14:paraId="32240891" w14:textId="77777777" w:rsidR="00FA7D14" w:rsidRDefault="00C449A8">
      <w:pPr>
        <w:pStyle w:val="Default"/>
        <w:ind w:left="1134" w:hangingChars="540" w:hanging="1134"/>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电器应适应所在场所的环境条件；</w:t>
      </w:r>
    </w:p>
    <w:p w14:paraId="2B6983EF" w14:textId="77777777" w:rsidR="00FA7D14" w:rsidRDefault="00C449A8">
      <w:pPr>
        <w:pStyle w:val="Default"/>
        <w:ind w:firstLineChars="300" w:firstLine="630"/>
        <w:rPr>
          <w:rFonts w:eastAsia="仿宋_GB2312"/>
          <w:color w:val="auto"/>
          <w:sz w:val="21"/>
          <w:szCs w:val="21"/>
        </w:rPr>
      </w:pPr>
      <w:r>
        <w:rPr>
          <w:rFonts w:eastAsia="仿宋_GB2312"/>
          <w:color w:val="auto"/>
          <w:sz w:val="21"/>
          <w:szCs w:val="21"/>
        </w:rPr>
        <w:t>4</w:t>
      </w:r>
      <w:r>
        <w:rPr>
          <w:rFonts w:eastAsia="仿宋_GB2312" w:hint="eastAsia"/>
          <w:color w:val="auto"/>
          <w:sz w:val="21"/>
          <w:szCs w:val="21"/>
        </w:rPr>
        <w:t xml:space="preserve">) </w:t>
      </w:r>
      <w:r>
        <w:rPr>
          <w:rFonts w:eastAsia="仿宋_GB2312" w:hint="eastAsia"/>
          <w:color w:val="auto"/>
          <w:sz w:val="21"/>
          <w:szCs w:val="21"/>
        </w:rPr>
        <w:t>当维护、测试和检修设备需断开电源时，应设置隔离电器，隔离电器宜采用同时断开电源所有极的多极隔离电器；</w:t>
      </w:r>
    </w:p>
    <w:p w14:paraId="09F738D3" w14:textId="77777777" w:rsidR="00FA7D14" w:rsidRDefault="00C449A8">
      <w:pPr>
        <w:pStyle w:val="Default"/>
        <w:ind w:firstLineChars="300" w:firstLine="630"/>
        <w:rPr>
          <w:rFonts w:eastAsia="仿宋_GB2312"/>
          <w:color w:val="auto"/>
          <w:sz w:val="21"/>
          <w:szCs w:val="21"/>
        </w:rPr>
      </w:pPr>
      <w:r>
        <w:rPr>
          <w:rFonts w:eastAsia="仿宋_GB2312"/>
          <w:color w:val="auto"/>
          <w:sz w:val="21"/>
          <w:szCs w:val="21"/>
        </w:rPr>
        <w:t>5</w:t>
      </w:r>
      <w:r>
        <w:rPr>
          <w:rFonts w:eastAsia="仿宋_GB2312" w:hint="eastAsia"/>
          <w:color w:val="auto"/>
          <w:sz w:val="21"/>
          <w:szCs w:val="21"/>
        </w:rPr>
        <w:t xml:space="preserve">) </w:t>
      </w:r>
      <w:r>
        <w:rPr>
          <w:rFonts w:eastAsia="仿宋_GB2312" w:hint="eastAsia"/>
          <w:color w:val="auto"/>
          <w:sz w:val="21"/>
          <w:szCs w:val="21"/>
        </w:rPr>
        <w:t>手持式及移动式用电设备、人体可能无法及时摆脱的固定式设备、室外工作场所的用电设备、插座回路应设置</w:t>
      </w:r>
      <w:r>
        <w:rPr>
          <w:rFonts w:eastAsia="仿宋_GB2312" w:hint="eastAsia"/>
          <w:color w:val="auto"/>
          <w:sz w:val="21"/>
          <w:szCs w:val="21"/>
        </w:rPr>
        <w:t>额定剩余动作电流值不大于</w:t>
      </w:r>
      <w:r>
        <w:rPr>
          <w:rFonts w:eastAsia="仿宋_GB2312" w:hint="eastAsia"/>
          <w:color w:val="auto"/>
          <w:sz w:val="21"/>
          <w:szCs w:val="21"/>
        </w:rPr>
        <w:t>30mA</w:t>
      </w:r>
      <w:r>
        <w:rPr>
          <w:rFonts w:eastAsia="仿宋_GB2312" w:hint="eastAsia"/>
          <w:color w:val="auto"/>
          <w:sz w:val="21"/>
          <w:szCs w:val="21"/>
        </w:rPr>
        <w:t>的剩余电流保护器。</w:t>
      </w:r>
    </w:p>
    <w:p w14:paraId="6C4BB7B0" w14:textId="77777777" w:rsidR="00FA7D14" w:rsidRDefault="00C449A8">
      <w:pPr>
        <w:pStyle w:val="afffa"/>
        <w:spacing w:after="93"/>
        <w:ind w:firstLineChars="0" w:firstLine="0"/>
      </w:pPr>
      <w:r>
        <w:rPr>
          <w:rFonts w:hint="eastAsia"/>
        </w:rPr>
        <w:t>【条文说明】用于烘托气氛的射灯、大功率照明灯，用于室温调节的空调器，用于除湿取暖的电热器具，用于文字处理、信息沟通的计算机等电器越来越多地在寺庙建筑内使用，设计时需注意线路载流能力、负荷相间平衡、线路及设备的漏电、过负荷、短路等方面的问题。</w:t>
      </w:r>
    </w:p>
    <w:p w14:paraId="2FD2CE41" w14:textId="77777777" w:rsidR="00FA7D14" w:rsidRDefault="00C449A8">
      <w:pPr>
        <w:pStyle w:val="Default"/>
        <w:rPr>
          <w:rFonts w:eastAsia="仿宋_GB2312"/>
          <w:color w:val="auto"/>
          <w:sz w:val="21"/>
          <w:szCs w:val="21"/>
        </w:rPr>
      </w:pPr>
      <w:r>
        <w:rPr>
          <w:rFonts w:eastAsia="仿宋_GB2312"/>
          <w:b/>
          <w:bCs/>
          <w:color w:val="auto"/>
          <w:sz w:val="21"/>
          <w:szCs w:val="21"/>
        </w:rPr>
        <w:t>7.2.4</w:t>
      </w:r>
      <w:r>
        <w:rPr>
          <w:rFonts w:eastAsia="仿宋_GB2312"/>
          <w:color w:val="auto"/>
          <w:sz w:val="21"/>
          <w:szCs w:val="21"/>
        </w:rPr>
        <w:t xml:space="preserve">  </w:t>
      </w:r>
      <w:bookmarkStart w:id="173" w:name="_Hlk78376931"/>
      <w:r>
        <w:rPr>
          <w:rFonts w:eastAsia="仿宋_GB2312" w:hint="eastAsia"/>
          <w:color w:val="auto"/>
          <w:sz w:val="21"/>
          <w:szCs w:val="21"/>
        </w:rPr>
        <w:t>禅宗寺院内配电线路布线设计，应符合下列要求</w:t>
      </w:r>
      <w:bookmarkEnd w:id="173"/>
      <w:r>
        <w:rPr>
          <w:rFonts w:eastAsia="仿宋_GB2312" w:hint="eastAsia"/>
          <w:color w:val="auto"/>
          <w:sz w:val="21"/>
          <w:szCs w:val="21"/>
        </w:rPr>
        <w:t>：</w:t>
      </w:r>
      <w:r>
        <w:rPr>
          <w:rFonts w:eastAsia="仿宋_GB2312" w:hint="eastAsia"/>
          <w:color w:val="auto"/>
          <w:sz w:val="21"/>
          <w:szCs w:val="21"/>
        </w:rPr>
        <w:t xml:space="preserve"> </w:t>
      </w:r>
    </w:p>
    <w:p w14:paraId="453F5C12"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一般要求：</w:t>
      </w:r>
    </w:p>
    <w:p w14:paraId="2ABBEAD1"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布线系统应根据建筑物结构、环境特征、使用要求、用电设备分布及所选用导体的类型等因素综合确定；</w:t>
      </w:r>
    </w:p>
    <w:p w14:paraId="062C2A52"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金属导管、可弯曲金属导管、刚性塑料导管</w:t>
      </w:r>
      <w:r>
        <w:rPr>
          <w:rFonts w:eastAsia="仿宋_GB2312" w:hint="eastAsia"/>
          <w:color w:val="auto"/>
          <w:sz w:val="21"/>
          <w:szCs w:val="21"/>
        </w:rPr>
        <w:t>(</w:t>
      </w:r>
      <w:r>
        <w:rPr>
          <w:rFonts w:eastAsia="仿宋_GB2312" w:hint="eastAsia"/>
          <w:color w:val="auto"/>
          <w:sz w:val="21"/>
          <w:szCs w:val="21"/>
        </w:rPr>
        <w:t>槽</w:t>
      </w:r>
      <w:r>
        <w:rPr>
          <w:rFonts w:eastAsia="仿宋_GB2312" w:hint="eastAsia"/>
          <w:color w:val="auto"/>
          <w:sz w:val="21"/>
          <w:szCs w:val="21"/>
        </w:rPr>
        <w:t>)</w:t>
      </w:r>
      <w:r>
        <w:rPr>
          <w:rFonts w:eastAsia="仿宋_GB2312" w:hint="eastAsia"/>
          <w:color w:val="auto"/>
          <w:sz w:val="21"/>
          <w:szCs w:val="21"/>
        </w:rPr>
        <w:t>及电缆桥架等布线，应采用绝缘电线和电缆；</w:t>
      </w:r>
    </w:p>
    <w:p w14:paraId="67604FD2"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在有可燃物的闷顶和封闭吊顶内明敷的配电线路，应采用金属导管或</w:t>
      </w:r>
      <w:proofErr w:type="gramStart"/>
      <w:r>
        <w:rPr>
          <w:rFonts w:eastAsia="仿宋_GB2312" w:hint="eastAsia"/>
          <w:color w:val="auto"/>
          <w:sz w:val="21"/>
          <w:szCs w:val="21"/>
        </w:rPr>
        <w:t>金属槽盒布线</w:t>
      </w:r>
      <w:proofErr w:type="gramEnd"/>
      <w:r>
        <w:rPr>
          <w:rFonts w:eastAsia="仿宋_GB2312" w:hint="eastAsia"/>
          <w:color w:val="auto"/>
          <w:sz w:val="21"/>
          <w:szCs w:val="21"/>
        </w:rPr>
        <w:t>；</w:t>
      </w:r>
    </w:p>
    <w:p w14:paraId="74E328CB"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敷设在钢筋混凝土现浇楼板内的电线导管的最大外径不宜大于板厚的</w:t>
      </w:r>
      <w:r>
        <w:rPr>
          <w:rFonts w:eastAsia="仿宋_GB2312" w:hint="eastAsia"/>
          <w:color w:val="auto"/>
          <w:sz w:val="21"/>
          <w:szCs w:val="21"/>
        </w:rPr>
        <w:t>1/3</w:t>
      </w:r>
      <w:r>
        <w:rPr>
          <w:rFonts w:eastAsia="仿宋_GB2312" w:hint="eastAsia"/>
          <w:color w:val="auto"/>
          <w:sz w:val="21"/>
          <w:szCs w:val="21"/>
        </w:rPr>
        <w:t>，当电线导管暗敷设在楼板、墙体内时，其与楼板、墙体表面的外护层厚度不应小于</w:t>
      </w:r>
      <w:r>
        <w:rPr>
          <w:rFonts w:eastAsia="仿宋_GB2312" w:hint="eastAsia"/>
          <w:color w:val="auto"/>
          <w:sz w:val="21"/>
          <w:szCs w:val="21"/>
        </w:rPr>
        <w:t>15mm</w:t>
      </w:r>
      <w:r>
        <w:rPr>
          <w:rFonts w:eastAsia="仿宋_GB2312" w:hint="eastAsia"/>
          <w:color w:val="auto"/>
          <w:sz w:val="21"/>
          <w:szCs w:val="21"/>
        </w:rPr>
        <w:t>；</w:t>
      </w:r>
    </w:p>
    <w:p w14:paraId="49A0D71A"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5) </w:t>
      </w:r>
      <w:r>
        <w:rPr>
          <w:rFonts w:eastAsia="仿宋_GB2312" w:hint="eastAsia"/>
          <w:color w:val="auto"/>
          <w:sz w:val="21"/>
          <w:szCs w:val="21"/>
        </w:rPr>
        <w:t>布线用各种电缆</w:t>
      </w:r>
      <w:r>
        <w:rPr>
          <w:rFonts w:eastAsia="仿宋_GB2312" w:hint="eastAsia"/>
          <w:color w:val="auto"/>
          <w:sz w:val="21"/>
          <w:szCs w:val="21"/>
        </w:rPr>
        <w:t>、导管、电缆桥架及母线槽在穿越防火分区楼板、隔墙及防火卷帘上方的防火隔板时，其空隙应采用相当于建筑构件耐火极限的不燃烧材料填塞密实；</w:t>
      </w:r>
    </w:p>
    <w:p w14:paraId="3A68D4E4" w14:textId="77777777" w:rsidR="00FA7D14" w:rsidRDefault="00C449A8">
      <w:pPr>
        <w:pStyle w:val="Default"/>
        <w:ind w:firstLineChars="300" w:firstLine="630"/>
        <w:rPr>
          <w:rFonts w:eastAsia="仿宋_GB2312"/>
          <w:color w:val="auto"/>
          <w:sz w:val="21"/>
          <w:szCs w:val="21"/>
        </w:rPr>
      </w:pPr>
      <w:r>
        <w:rPr>
          <w:rFonts w:eastAsia="仿宋_GB2312" w:hint="eastAsia"/>
          <w:color w:val="auto"/>
          <w:sz w:val="21"/>
          <w:szCs w:val="21"/>
        </w:rPr>
        <w:t xml:space="preserve">6) </w:t>
      </w:r>
      <w:r>
        <w:rPr>
          <w:rFonts w:eastAsia="仿宋_GB2312" w:hint="eastAsia"/>
          <w:color w:val="auto"/>
          <w:sz w:val="21"/>
          <w:szCs w:val="21"/>
        </w:rPr>
        <w:t>当管路较长或弯路较多时应适当增设拉线盒或增大管径，管内导线应避免中间接头，穿越建筑外墙时应作防水弯头。</w:t>
      </w:r>
    </w:p>
    <w:p w14:paraId="62BBFD80" w14:textId="77777777" w:rsidR="00FA7D14" w:rsidRDefault="00C449A8">
      <w:pPr>
        <w:pStyle w:val="Default"/>
        <w:ind w:left="1134" w:hangingChars="540" w:hanging="1134"/>
        <w:rPr>
          <w:rFonts w:eastAsia="仿宋_GB2312"/>
          <w:color w:val="auto"/>
          <w:sz w:val="21"/>
          <w:szCs w:val="21"/>
        </w:rPr>
      </w:pPr>
      <w:r>
        <w:rPr>
          <w:rFonts w:eastAsia="仿宋_GB2312" w:hint="eastAsia"/>
          <w:color w:val="auto"/>
          <w:sz w:val="21"/>
          <w:szCs w:val="21"/>
        </w:rPr>
        <w:lastRenderedPageBreak/>
        <w:t xml:space="preserve">     2</w:t>
      </w:r>
      <w:r>
        <w:rPr>
          <w:rFonts w:eastAsia="仿宋_GB2312"/>
          <w:color w:val="auto"/>
          <w:sz w:val="21"/>
          <w:szCs w:val="21"/>
        </w:rPr>
        <w:t xml:space="preserve"> </w:t>
      </w:r>
      <w:r>
        <w:rPr>
          <w:rFonts w:eastAsia="仿宋_GB2312" w:hint="eastAsia"/>
          <w:color w:val="auto"/>
          <w:sz w:val="21"/>
          <w:szCs w:val="21"/>
        </w:rPr>
        <w:t>木结构管线敷设：</w:t>
      </w:r>
      <w:r>
        <w:rPr>
          <w:rFonts w:eastAsia="仿宋_GB2312" w:hint="eastAsia"/>
          <w:color w:val="auto"/>
          <w:sz w:val="21"/>
          <w:szCs w:val="21"/>
        </w:rPr>
        <w:t xml:space="preserve"> </w:t>
      </w:r>
    </w:p>
    <w:p w14:paraId="60F90D10" w14:textId="77777777" w:rsidR="00FA7D14" w:rsidRDefault="00C449A8">
      <w:pPr>
        <w:pStyle w:val="Default"/>
        <w:ind w:left="1134" w:hangingChars="540" w:hanging="1134"/>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木结构建筑内管线宜采用明敷或墙内暗敷；</w:t>
      </w:r>
    </w:p>
    <w:p w14:paraId="4D76F86D" w14:textId="77777777" w:rsidR="00FA7D14" w:rsidRDefault="00C449A8">
      <w:pPr>
        <w:pStyle w:val="Default"/>
        <w:ind w:firstLineChars="337" w:firstLine="708"/>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管线暗敷时应注意横向地木伏、</w:t>
      </w:r>
      <w:proofErr w:type="gramStart"/>
      <w:r>
        <w:rPr>
          <w:rFonts w:eastAsia="仿宋_GB2312" w:hint="eastAsia"/>
          <w:color w:val="auto"/>
          <w:sz w:val="21"/>
          <w:szCs w:val="21"/>
        </w:rPr>
        <w:t>墙木伏及</w:t>
      </w:r>
      <w:proofErr w:type="gramEnd"/>
      <w:r>
        <w:rPr>
          <w:rFonts w:eastAsia="仿宋_GB2312" w:hint="eastAsia"/>
          <w:color w:val="auto"/>
          <w:sz w:val="21"/>
          <w:szCs w:val="21"/>
        </w:rPr>
        <w:t>水平横木梁对管线的影响，预留孔洞宜在木结构加工厂内预制；</w:t>
      </w:r>
    </w:p>
    <w:p w14:paraId="682550BA" w14:textId="77777777" w:rsidR="00FA7D14" w:rsidRDefault="00C449A8">
      <w:pPr>
        <w:pStyle w:val="Default"/>
        <w:ind w:left="1134" w:hangingChars="540" w:hanging="1134"/>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应预留管线施工空间及后期检修条件。</w:t>
      </w:r>
      <w:r>
        <w:rPr>
          <w:rFonts w:eastAsia="仿宋_GB2312" w:hint="eastAsia"/>
          <w:color w:val="auto"/>
          <w:sz w:val="21"/>
          <w:szCs w:val="21"/>
        </w:rPr>
        <w:t xml:space="preserve">        </w:t>
      </w:r>
    </w:p>
    <w:p w14:paraId="7A96D552" w14:textId="77777777" w:rsidR="00FA7D14" w:rsidRDefault="00C449A8">
      <w:pPr>
        <w:pStyle w:val="Default"/>
        <w:ind w:left="1138" w:hangingChars="540" w:hanging="1138"/>
        <w:rPr>
          <w:rFonts w:eastAsia="仿宋_GB2312"/>
          <w:color w:val="auto"/>
          <w:sz w:val="21"/>
          <w:szCs w:val="21"/>
        </w:rPr>
      </w:pPr>
      <w:r>
        <w:rPr>
          <w:rFonts w:eastAsia="仿宋_GB2312"/>
          <w:b/>
          <w:bCs/>
          <w:color w:val="auto"/>
          <w:sz w:val="21"/>
          <w:szCs w:val="21"/>
        </w:rPr>
        <w:t>7</w:t>
      </w:r>
      <w:r>
        <w:rPr>
          <w:rFonts w:eastAsia="仿宋_GB2312"/>
          <w:b/>
          <w:bCs/>
          <w:color w:val="auto"/>
          <w:sz w:val="21"/>
          <w:szCs w:val="21"/>
        </w:rPr>
        <w:t>.2.5</w:t>
      </w:r>
      <w:r>
        <w:rPr>
          <w:rFonts w:eastAsia="仿宋_GB2312"/>
          <w:color w:val="auto"/>
          <w:sz w:val="21"/>
          <w:szCs w:val="21"/>
        </w:rPr>
        <w:t xml:space="preserve">  </w:t>
      </w:r>
      <w:r>
        <w:rPr>
          <w:rFonts w:eastAsia="仿宋_GB2312" w:hint="eastAsia"/>
          <w:color w:val="auto"/>
          <w:sz w:val="21"/>
          <w:szCs w:val="21"/>
        </w:rPr>
        <w:t>禅宗寺院电气照明设计：</w:t>
      </w:r>
      <w:r>
        <w:rPr>
          <w:rFonts w:eastAsia="仿宋_GB2312" w:hint="eastAsia"/>
          <w:color w:val="auto"/>
          <w:sz w:val="21"/>
          <w:szCs w:val="21"/>
        </w:rPr>
        <w:t xml:space="preserve"> </w:t>
      </w:r>
    </w:p>
    <w:p w14:paraId="07829E42"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一般要求：</w:t>
      </w:r>
    </w:p>
    <w:p w14:paraId="38FDFA02" w14:textId="77777777" w:rsidR="00FA7D14" w:rsidRDefault="00C449A8">
      <w:pPr>
        <w:pStyle w:val="Default"/>
        <w:ind w:left="2"/>
        <w:rPr>
          <w:rFonts w:eastAsia="仿宋_GB2312"/>
          <w:color w:val="auto"/>
          <w:sz w:val="21"/>
          <w:szCs w:val="21"/>
        </w:rPr>
      </w:pPr>
      <w:r>
        <w:rPr>
          <w:rFonts w:eastAsia="仿宋_GB2312" w:hint="eastAsia"/>
          <w:color w:val="auto"/>
          <w:sz w:val="21"/>
          <w:szCs w:val="21"/>
        </w:rPr>
        <w:t xml:space="preserve">      </w:t>
      </w:r>
      <w:r>
        <w:rPr>
          <w:rFonts w:eastAsia="仿宋_GB2312"/>
          <w:color w:val="auto"/>
          <w:sz w:val="21"/>
          <w:szCs w:val="21"/>
        </w:rPr>
        <w:t xml:space="preserve"> </w:t>
      </w:r>
      <w:r>
        <w:rPr>
          <w:rFonts w:eastAsia="仿宋_GB2312" w:hint="eastAsia"/>
          <w:color w:val="auto"/>
          <w:sz w:val="21"/>
          <w:szCs w:val="21"/>
        </w:rPr>
        <w:t xml:space="preserve">1) </w:t>
      </w:r>
      <w:r>
        <w:rPr>
          <w:rFonts w:eastAsia="仿宋_GB2312" w:hint="eastAsia"/>
          <w:color w:val="auto"/>
          <w:sz w:val="21"/>
          <w:szCs w:val="21"/>
        </w:rPr>
        <w:t>在照明设计时应根据视觉要求、作业性质和环境条件，通过对光源、灯具的选择和配置，使工作区或空间具备合理的照度、显色性和适宜的亮度分布以及舒适的视觉环境；</w:t>
      </w:r>
    </w:p>
    <w:p w14:paraId="026CE2C4" w14:textId="77777777" w:rsidR="00FA7D14" w:rsidRDefault="00C449A8">
      <w:pPr>
        <w:pStyle w:val="Default"/>
        <w:ind w:left="2"/>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照明方案应根据不同类型建筑对照明的特殊要求，处理好电气照明与天然采光的关系、照明器具与照明品质的关系；</w:t>
      </w:r>
    </w:p>
    <w:p w14:paraId="264429FC" w14:textId="77777777" w:rsidR="00FA7D14" w:rsidRDefault="00C449A8">
      <w:pPr>
        <w:pStyle w:val="Default"/>
        <w:ind w:left="2"/>
        <w:rPr>
          <w:rFonts w:eastAsia="仿宋_GB2312"/>
          <w:color w:val="auto"/>
          <w:sz w:val="21"/>
          <w:szCs w:val="21"/>
        </w:rPr>
      </w:pPr>
      <w:r>
        <w:rPr>
          <w:rFonts w:eastAsia="仿宋_GB2312" w:hint="eastAsia"/>
          <w:color w:val="auto"/>
          <w:sz w:val="21"/>
          <w:szCs w:val="21"/>
        </w:rPr>
        <w:t xml:space="preserve">      </w:t>
      </w:r>
      <w:r>
        <w:rPr>
          <w:rFonts w:eastAsia="仿宋_GB2312"/>
          <w:color w:val="auto"/>
          <w:sz w:val="21"/>
          <w:szCs w:val="21"/>
        </w:rPr>
        <w:t xml:space="preserve"> </w:t>
      </w:r>
      <w:r>
        <w:rPr>
          <w:rFonts w:eastAsia="仿宋_GB2312" w:hint="eastAsia"/>
          <w:color w:val="auto"/>
          <w:sz w:val="21"/>
          <w:szCs w:val="21"/>
        </w:rPr>
        <w:t xml:space="preserve">3) </w:t>
      </w:r>
      <w:r>
        <w:rPr>
          <w:rFonts w:eastAsia="仿宋_GB2312" w:hint="eastAsia"/>
          <w:color w:val="auto"/>
          <w:sz w:val="21"/>
          <w:szCs w:val="21"/>
        </w:rPr>
        <w:t>电气照明设计除应符合本标准外，尚应符合现行国家标准《建筑照明设计标准》</w:t>
      </w:r>
      <w:r>
        <w:rPr>
          <w:rFonts w:eastAsia="仿宋_GB2312"/>
          <w:color w:val="auto"/>
          <w:sz w:val="21"/>
          <w:szCs w:val="21"/>
        </w:rPr>
        <w:t>GB 50034</w:t>
      </w:r>
      <w:r>
        <w:rPr>
          <w:rFonts w:eastAsia="仿宋_GB2312" w:hint="eastAsia"/>
          <w:color w:val="auto"/>
          <w:sz w:val="21"/>
          <w:szCs w:val="21"/>
        </w:rPr>
        <w:t>的规定。</w:t>
      </w:r>
      <w:r>
        <w:rPr>
          <w:rFonts w:eastAsia="仿宋_GB2312" w:hint="eastAsia"/>
          <w:color w:val="auto"/>
          <w:sz w:val="21"/>
          <w:szCs w:val="21"/>
        </w:rPr>
        <w:t xml:space="preserve"> </w:t>
      </w:r>
    </w:p>
    <w:p w14:paraId="200B658B" w14:textId="77777777" w:rsidR="00FA7D14" w:rsidRDefault="00C449A8">
      <w:pPr>
        <w:pStyle w:val="Default"/>
        <w:ind w:firstLineChars="270" w:firstLine="567"/>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照明方式与种类：</w:t>
      </w:r>
    </w:p>
    <w:p w14:paraId="70434A6D"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各场所均应设置一般照明，并应满足该场所视觉活动性质的需求；</w:t>
      </w:r>
    </w:p>
    <w:p w14:paraId="608B3BFF" w14:textId="77777777" w:rsidR="00FA7D14" w:rsidRDefault="00C449A8">
      <w:pPr>
        <w:pStyle w:val="Default"/>
        <w:ind w:left="991" w:hangingChars="472" w:hanging="991"/>
        <w:rPr>
          <w:rFonts w:eastAsia="仿宋_GB2312"/>
          <w:color w:val="auto"/>
          <w:sz w:val="21"/>
          <w:szCs w:val="21"/>
        </w:rPr>
      </w:pPr>
      <w:r>
        <w:rPr>
          <w:rFonts w:eastAsia="仿宋_GB2312"/>
          <w:color w:val="auto"/>
          <w:sz w:val="21"/>
          <w:szCs w:val="21"/>
        </w:rPr>
        <w:t xml:space="preserve">       2)  </w:t>
      </w:r>
      <w:r>
        <w:rPr>
          <w:rFonts w:eastAsia="仿宋_GB2312" w:hint="eastAsia"/>
          <w:color w:val="auto"/>
          <w:sz w:val="21"/>
          <w:szCs w:val="21"/>
        </w:rPr>
        <w:t>礼佛殿堂、法物交流处应根据展示要求设置重点照明；</w:t>
      </w:r>
    </w:p>
    <w:p w14:paraId="58897DFA"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有警卫要求区域周围的全部走道、楼梯及主要出入口应设置警卫照明；</w:t>
      </w:r>
    </w:p>
    <w:p w14:paraId="2DB2BF95" w14:textId="77777777" w:rsidR="00FA7D14" w:rsidRDefault="00C449A8">
      <w:pPr>
        <w:pStyle w:val="Default"/>
        <w:ind w:left="991" w:hangingChars="472" w:hanging="991"/>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需确保人员安全疏散的出口和通道，应设置疏散照明；</w:t>
      </w:r>
      <w:r>
        <w:rPr>
          <w:rFonts w:eastAsia="仿宋_GB2312" w:hint="eastAsia"/>
          <w:color w:val="auto"/>
          <w:sz w:val="21"/>
          <w:szCs w:val="21"/>
        </w:rPr>
        <w:t xml:space="preserve"> </w:t>
      </w:r>
    </w:p>
    <w:p w14:paraId="3D6C6FDA"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5) </w:t>
      </w:r>
      <w:r>
        <w:rPr>
          <w:rFonts w:eastAsia="仿宋_GB2312" w:hint="eastAsia"/>
          <w:color w:val="auto"/>
          <w:sz w:val="21"/>
          <w:szCs w:val="21"/>
        </w:rPr>
        <w:t>景观照明设计应符合城市景观照明设计的总体要求，景观亮度、光色及光</w:t>
      </w:r>
      <w:r>
        <w:rPr>
          <w:rFonts w:eastAsia="仿宋_GB2312" w:hint="eastAsia"/>
          <w:color w:val="auto"/>
          <w:sz w:val="21"/>
          <w:szCs w:val="21"/>
        </w:rPr>
        <w:t>影效果应与所在区域整体光环境相协调。</w:t>
      </w:r>
    </w:p>
    <w:p w14:paraId="040BC4EE" w14:textId="77777777" w:rsidR="00FA7D14" w:rsidRDefault="00C449A8">
      <w:pPr>
        <w:pStyle w:val="Default"/>
        <w:ind w:firstLineChars="270" w:firstLine="567"/>
        <w:rPr>
          <w:rFonts w:eastAsia="仿宋_GB2312"/>
          <w:color w:val="auto"/>
          <w:sz w:val="21"/>
          <w:szCs w:val="21"/>
        </w:rPr>
      </w:pPr>
      <w:r>
        <w:rPr>
          <w:rFonts w:eastAsia="仿宋_GB2312" w:hint="eastAsia"/>
          <w:color w:val="auto"/>
          <w:sz w:val="21"/>
          <w:szCs w:val="21"/>
        </w:rPr>
        <w:t xml:space="preserve">3 </w:t>
      </w:r>
      <w:r>
        <w:rPr>
          <w:rFonts w:eastAsia="仿宋_GB2312" w:hint="eastAsia"/>
          <w:color w:val="auto"/>
          <w:sz w:val="21"/>
          <w:szCs w:val="21"/>
        </w:rPr>
        <w:t>照明装置及控制方式应符合下列规定：</w:t>
      </w:r>
    </w:p>
    <w:p w14:paraId="528EA3EB" w14:textId="77777777" w:rsidR="00FA7D14" w:rsidRDefault="00C449A8">
      <w:pPr>
        <w:pStyle w:val="Default"/>
        <w:ind w:left="991" w:hangingChars="472" w:hanging="991"/>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应选用节能型光源及灯具，并宜利用天然采光；</w:t>
      </w:r>
    </w:p>
    <w:p w14:paraId="453356D2" w14:textId="77777777" w:rsidR="00FA7D14" w:rsidRDefault="00C449A8">
      <w:pPr>
        <w:pStyle w:val="Default"/>
        <w:ind w:left="991" w:hangingChars="472" w:hanging="991"/>
        <w:rPr>
          <w:rFonts w:eastAsia="仿宋_GB2312"/>
          <w:color w:val="auto"/>
          <w:sz w:val="21"/>
          <w:szCs w:val="21"/>
        </w:rPr>
      </w:pPr>
      <w:r>
        <w:rPr>
          <w:rFonts w:eastAsia="仿宋_GB2312"/>
          <w:color w:val="auto"/>
          <w:sz w:val="21"/>
          <w:szCs w:val="21"/>
        </w:rPr>
        <w:t xml:space="preserve">       2)  </w:t>
      </w:r>
      <w:r>
        <w:rPr>
          <w:rFonts w:eastAsia="仿宋_GB2312" w:hint="eastAsia"/>
          <w:color w:val="auto"/>
          <w:sz w:val="21"/>
          <w:szCs w:val="21"/>
        </w:rPr>
        <w:t>灯具装在易燃结构部位或暗装在木制吊顶内时，其周围应做好防火隔热处理；</w:t>
      </w:r>
    </w:p>
    <w:p w14:paraId="5D969812"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吸顶灯采用</w:t>
      </w:r>
      <w:proofErr w:type="gramStart"/>
      <w:r>
        <w:rPr>
          <w:rFonts w:eastAsia="仿宋_GB2312" w:hint="eastAsia"/>
          <w:color w:val="auto"/>
          <w:sz w:val="21"/>
          <w:szCs w:val="21"/>
        </w:rPr>
        <w:t>木制底台时</w:t>
      </w:r>
      <w:proofErr w:type="gramEnd"/>
      <w:r>
        <w:rPr>
          <w:rFonts w:eastAsia="仿宋_GB2312" w:hint="eastAsia"/>
          <w:color w:val="auto"/>
          <w:sz w:val="21"/>
          <w:szCs w:val="21"/>
        </w:rPr>
        <w:t>，灯具</w:t>
      </w:r>
      <w:proofErr w:type="gramStart"/>
      <w:r>
        <w:rPr>
          <w:rFonts w:eastAsia="仿宋_GB2312" w:hint="eastAsia"/>
          <w:color w:val="auto"/>
          <w:sz w:val="21"/>
          <w:szCs w:val="21"/>
        </w:rPr>
        <w:t>与底台间</w:t>
      </w:r>
      <w:proofErr w:type="gramEnd"/>
      <w:r>
        <w:rPr>
          <w:rFonts w:eastAsia="仿宋_GB2312" w:hint="eastAsia"/>
          <w:color w:val="auto"/>
          <w:sz w:val="21"/>
          <w:szCs w:val="21"/>
        </w:rPr>
        <w:t>应有隔热措施；</w:t>
      </w:r>
    </w:p>
    <w:p w14:paraId="7554C5F3" w14:textId="77777777" w:rsidR="00FA7D14" w:rsidRDefault="00C449A8">
      <w:pPr>
        <w:pStyle w:val="Default"/>
        <w:ind w:left="991" w:hangingChars="472" w:hanging="991"/>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严禁使用纸、布或者其他可燃物品遮挡灯具，且灯具下方</w:t>
      </w:r>
      <w:r>
        <w:rPr>
          <w:rFonts w:eastAsia="仿宋_GB2312" w:hint="eastAsia"/>
          <w:color w:val="auto"/>
          <w:sz w:val="21"/>
          <w:szCs w:val="21"/>
        </w:rPr>
        <w:t>0.3m</w:t>
      </w:r>
      <w:r>
        <w:rPr>
          <w:rFonts w:eastAsia="仿宋_GB2312" w:hint="eastAsia"/>
          <w:color w:val="auto"/>
          <w:sz w:val="21"/>
          <w:szCs w:val="21"/>
        </w:rPr>
        <w:t>范围内应无可燃物堆放；</w:t>
      </w:r>
      <w:r>
        <w:rPr>
          <w:rFonts w:eastAsia="仿宋_GB2312" w:hint="eastAsia"/>
          <w:color w:val="auto"/>
          <w:sz w:val="21"/>
          <w:szCs w:val="21"/>
        </w:rPr>
        <w:t xml:space="preserve"> </w:t>
      </w:r>
    </w:p>
    <w:p w14:paraId="503AEC32"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w:t>
      </w:r>
      <w:r>
        <w:rPr>
          <w:rFonts w:eastAsia="仿宋_GB2312"/>
          <w:color w:val="auto"/>
          <w:sz w:val="21"/>
          <w:szCs w:val="21"/>
        </w:rPr>
        <w:t xml:space="preserve"> </w:t>
      </w:r>
      <w:r>
        <w:rPr>
          <w:rFonts w:eastAsia="仿宋_GB2312" w:hint="eastAsia"/>
          <w:color w:val="auto"/>
          <w:sz w:val="21"/>
          <w:szCs w:val="21"/>
        </w:rPr>
        <w:t xml:space="preserve">5) </w:t>
      </w:r>
      <w:r>
        <w:rPr>
          <w:rFonts w:eastAsia="仿宋_GB2312" w:hint="eastAsia"/>
          <w:color w:val="auto"/>
          <w:sz w:val="21"/>
          <w:szCs w:val="21"/>
        </w:rPr>
        <w:t>安装在重要场所的大型灯具的玻璃罩，应采取防止玻璃罩碎裂向下溅落的措施；</w:t>
      </w:r>
    </w:p>
    <w:p w14:paraId="7F8409CF" w14:textId="77777777" w:rsidR="00FA7D14" w:rsidRDefault="00C449A8">
      <w:pPr>
        <w:pStyle w:val="Default"/>
        <w:ind w:firstLineChars="337" w:firstLine="708"/>
        <w:rPr>
          <w:rFonts w:eastAsia="仿宋_GB2312"/>
          <w:color w:val="auto"/>
          <w:sz w:val="21"/>
          <w:szCs w:val="21"/>
        </w:rPr>
      </w:pPr>
      <w:r>
        <w:rPr>
          <w:rFonts w:eastAsia="仿宋_GB2312" w:hint="eastAsia"/>
          <w:color w:val="auto"/>
          <w:sz w:val="21"/>
          <w:szCs w:val="21"/>
        </w:rPr>
        <w:t xml:space="preserve">6) </w:t>
      </w:r>
      <w:r>
        <w:rPr>
          <w:rFonts w:eastAsia="仿宋_GB2312" w:hint="eastAsia"/>
          <w:color w:val="auto"/>
          <w:sz w:val="21"/>
          <w:szCs w:val="21"/>
        </w:rPr>
        <w:t>建筑照</w:t>
      </w:r>
      <w:r>
        <w:rPr>
          <w:rFonts w:eastAsia="仿宋_GB2312" w:hint="eastAsia"/>
          <w:color w:val="auto"/>
          <w:sz w:val="21"/>
          <w:szCs w:val="21"/>
        </w:rPr>
        <w:t>明应分区控制，高大空间、公共场所照明、室外照明宜采用集中智能控制方式。</w:t>
      </w:r>
      <w:r>
        <w:rPr>
          <w:rFonts w:eastAsia="仿宋_GB2312" w:hint="eastAsia"/>
          <w:color w:val="auto"/>
          <w:sz w:val="21"/>
          <w:szCs w:val="21"/>
        </w:rPr>
        <w:t xml:space="preserve">       </w:t>
      </w:r>
    </w:p>
    <w:p w14:paraId="07794DA1" w14:textId="77777777" w:rsidR="00FA7D14" w:rsidRDefault="00C449A8">
      <w:pPr>
        <w:rPr>
          <w:rFonts w:ascii="Times New Roman" w:eastAsia="仿宋_GB2312" w:hAnsi="Times New Roman"/>
          <w:kern w:val="0"/>
          <w:szCs w:val="21"/>
        </w:rPr>
      </w:pPr>
      <w:r>
        <w:rPr>
          <w:rFonts w:ascii="Times New Roman" w:eastAsia="仿宋_GB2312" w:hAnsi="Times New Roman" w:hint="eastAsia"/>
          <w:kern w:val="0"/>
          <w:szCs w:val="21"/>
        </w:rPr>
        <w:t>佛像前的长明灯具应设由不燃材料制作的固定灯座，蜡烛应尽量改用小功率的节能灯泡代替。香炉等用于插香的器皿应用不燃材料制作。所有灯座、烛台和香炉的周围不应铺设任何易燃可燃材料制作的垫布、饰物，放置香、烛、灯的木质供桌上应铺盖金属薄板，或采用经阻燃处理的材料制作的桌面。</w:t>
      </w:r>
    </w:p>
    <w:p w14:paraId="53A3BDAE" w14:textId="77777777" w:rsidR="00FA7D14" w:rsidRDefault="00C449A8">
      <w:pPr>
        <w:pStyle w:val="Default"/>
        <w:ind w:firstLineChars="270" w:firstLine="567"/>
        <w:rPr>
          <w:rFonts w:eastAsia="仿宋_GB2312"/>
          <w:color w:val="auto"/>
          <w:sz w:val="21"/>
          <w:szCs w:val="21"/>
        </w:rPr>
      </w:pPr>
      <w:r>
        <w:rPr>
          <w:rFonts w:eastAsia="仿宋_GB2312" w:hint="eastAsia"/>
          <w:color w:val="auto"/>
          <w:sz w:val="21"/>
          <w:szCs w:val="21"/>
        </w:rPr>
        <w:t xml:space="preserve">4 </w:t>
      </w:r>
      <w:r>
        <w:rPr>
          <w:rFonts w:eastAsia="仿宋_GB2312" w:hint="eastAsia"/>
          <w:color w:val="auto"/>
          <w:sz w:val="21"/>
          <w:szCs w:val="21"/>
        </w:rPr>
        <w:t>照明供电：</w:t>
      </w:r>
    </w:p>
    <w:p w14:paraId="4BB08BC9" w14:textId="77777777" w:rsidR="00FA7D14" w:rsidRDefault="00C449A8">
      <w:pPr>
        <w:pStyle w:val="Default"/>
        <w:ind w:left="991" w:hangingChars="472" w:hanging="991"/>
        <w:rPr>
          <w:rFonts w:eastAsia="仿宋_GB2312"/>
          <w:color w:val="auto"/>
          <w:sz w:val="21"/>
          <w:szCs w:val="21"/>
        </w:rPr>
      </w:pPr>
      <w:r>
        <w:rPr>
          <w:rFonts w:eastAsia="仿宋_GB2312" w:hint="eastAsia"/>
          <w:color w:val="auto"/>
          <w:sz w:val="21"/>
          <w:szCs w:val="21"/>
        </w:rPr>
        <w:t xml:space="preserve">     </w:t>
      </w:r>
      <w:r>
        <w:rPr>
          <w:rFonts w:eastAsia="仿宋_GB2312"/>
          <w:color w:val="auto"/>
          <w:sz w:val="21"/>
          <w:szCs w:val="21"/>
        </w:rPr>
        <w:t xml:space="preserve"> </w:t>
      </w:r>
      <w:r>
        <w:rPr>
          <w:rFonts w:eastAsia="仿宋_GB2312" w:hint="eastAsia"/>
          <w:color w:val="auto"/>
          <w:sz w:val="21"/>
          <w:szCs w:val="21"/>
        </w:rPr>
        <w:t xml:space="preserve"> 1) </w:t>
      </w:r>
      <w:r>
        <w:rPr>
          <w:rFonts w:eastAsia="仿宋_GB2312" w:hint="eastAsia"/>
          <w:color w:val="auto"/>
          <w:sz w:val="21"/>
          <w:szCs w:val="21"/>
        </w:rPr>
        <w:t>三相照明线路各相负荷的分配宜保持平衡。；</w:t>
      </w:r>
    </w:p>
    <w:p w14:paraId="4EEF741D"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照明系统中的每一单相分支回路电流不宜超过</w:t>
      </w:r>
      <w:r>
        <w:rPr>
          <w:rFonts w:eastAsia="仿宋_GB2312" w:hint="eastAsia"/>
          <w:color w:val="auto"/>
          <w:sz w:val="21"/>
          <w:szCs w:val="21"/>
        </w:rPr>
        <w:t>16A</w:t>
      </w:r>
      <w:r>
        <w:rPr>
          <w:rFonts w:eastAsia="仿宋_GB2312" w:hint="eastAsia"/>
          <w:color w:val="auto"/>
          <w:sz w:val="21"/>
          <w:szCs w:val="21"/>
        </w:rPr>
        <w:t>，所接光源数或</w:t>
      </w:r>
      <w:r>
        <w:rPr>
          <w:rFonts w:eastAsia="仿宋_GB2312" w:hint="eastAsia"/>
          <w:color w:val="auto"/>
          <w:sz w:val="21"/>
          <w:szCs w:val="21"/>
        </w:rPr>
        <w:t>LED</w:t>
      </w:r>
      <w:r>
        <w:rPr>
          <w:rFonts w:eastAsia="仿宋_GB2312" w:hint="eastAsia"/>
          <w:color w:val="auto"/>
          <w:sz w:val="21"/>
          <w:szCs w:val="21"/>
        </w:rPr>
        <w:t>灯具数不宜超过</w:t>
      </w:r>
      <w:r>
        <w:rPr>
          <w:rFonts w:eastAsia="仿宋_GB2312" w:hint="eastAsia"/>
          <w:color w:val="auto"/>
          <w:sz w:val="21"/>
          <w:szCs w:val="21"/>
        </w:rPr>
        <w:t>25</w:t>
      </w:r>
      <w:r>
        <w:rPr>
          <w:rFonts w:eastAsia="仿宋_GB2312" w:hint="eastAsia"/>
          <w:color w:val="auto"/>
          <w:sz w:val="21"/>
          <w:szCs w:val="21"/>
        </w:rPr>
        <w:t>个；</w:t>
      </w:r>
    </w:p>
    <w:p w14:paraId="53464B0F"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电源插座不宜和普通照明灯接在同一分支回路；</w:t>
      </w:r>
    </w:p>
    <w:p w14:paraId="4ABA6613" w14:textId="77777777" w:rsidR="00FA7D14" w:rsidRDefault="00C449A8">
      <w:pPr>
        <w:pStyle w:val="Default"/>
        <w:rPr>
          <w:color w:val="auto"/>
        </w:rPr>
      </w:pPr>
      <w:r>
        <w:rPr>
          <w:rFonts w:eastAsia="仿宋_GB2312" w:hint="eastAsia"/>
          <w:color w:val="auto"/>
          <w:sz w:val="21"/>
          <w:szCs w:val="21"/>
        </w:rPr>
        <w:t xml:space="preserve">      </w:t>
      </w:r>
      <w:r>
        <w:rPr>
          <w:rFonts w:eastAsia="仿宋_GB2312"/>
          <w:color w:val="auto"/>
          <w:sz w:val="21"/>
          <w:szCs w:val="21"/>
        </w:rPr>
        <w:t xml:space="preserve"> </w:t>
      </w:r>
      <w:r>
        <w:rPr>
          <w:rFonts w:eastAsia="仿宋_GB2312" w:hint="eastAsia"/>
          <w:color w:val="auto"/>
          <w:sz w:val="21"/>
          <w:szCs w:val="21"/>
        </w:rPr>
        <w:t xml:space="preserve">4) </w:t>
      </w:r>
      <w:r>
        <w:rPr>
          <w:rFonts w:eastAsia="仿宋_GB2312" w:hint="eastAsia"/>
          <w:color w:val="auto"/>
          <w:sz w:val="21"/>
          <w:szCs w:val="21"/>
        </w:rPr>
        <w:t>不应将线路敷设在贴近高温灯具的上部，接入高温灯具的线路应采用耐热导线或采取其他隔热措施。</w:t>
      </w:r>
      <w:r>
        <w:rPr>
          <w:rFonts w:eastAsia="仿宋_GB2312" w:hint="eastAsia"/>
          <w:color w:val="auto"/>
          <w:sz w:val="21"/>
          <w:szCs w:val="21"/>
        </w:rPr>
        <w:t xml:space="preserve"> </w:t>
      </w:r>
    </w:p>
    <w:p w14:paraId="6BEAC8C2" w14:textId="77777777" w:rsidR="00FA7D14" w:rsidRDefault="00C449A8">
      <w:pPr>
        <w:pStyle w:val="Default"/>
        <w:rPr>
          <w:rFonts w:eastAsia="仿宋_GB2312"/>
          <w:color w:val="auto"/>
          <w:sz w:val="21"/>
          <w:szCs w:val="21"/>
        </w:rPr>
      </w:pPr>
      <w:r>
        <w:rPr>
          <w:rFonts w:eastAsia="仿宋_GB2312"/>
          <w:b/>
          <w:bCs/>
          <w:color w:val="auto"/>
          <w:sz w:val="21"/>
          <w:szCs w:val="21"/>
        </w:rPr>
        <w:t>7.2.6</w:t>
      </w:r>
      <w:r>
        <w:rPr>
          <w:rFonts w:eastAsia="仿宋_GB2312"/>
          <w:color w:val="auto"/>
          <w:sz w:val="21"/>
          <w:szCs w:val="21"/>
        </w:rPr>
        <w:t xml:space="preserve">  </w:t>
      </w:r>
      <w:r>
        <w:rPr>
          <w:rFonts w:eastAsia="仿宋_GB2312" w:hint="eastAsia"/>
          <w:color w:val="auto"/>
          <w:sz w:val="21"/>
          <w:szCs w:val="21"/>
        </w:rPr>
        <w:t>禅宗寺院防雷设计，应符合下列要求：</w:t>
      </w:r>
      <w:r>
        <w:rPr>
          <w:rFonts w:eastAsia="仿宋_GB2312" w:hint="eastAsia"/>
          <w:color w:val="auto"/>
          <w:sz w:val="21"/>
          <w:szCs w:val="21"/>
        </w:rPr>
        <w:t xml:space="preserve"> </w:t>
      </w:r>
    </w:p>
    <w:p w14:paraId="29249CDC"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一般要求：</w:t>
      </w:r>
    </w:p>
    <w:p w14:paraId="7CA26A6D" w14:textId="77777777" w:rsidR="00FA7D14" w:rsidRDefault="00C449A8">
      <w:pPr>
        <w:pStyle w:val="Default"/>
        <w:ind w:left="2"/>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防雷设计应调查地质、地貌、气象、环境等条件和雷电活动规律以及被保护物的特点等，因</w:t>
      </w:r>
      <w:r>
        <w:rPr>
          <w:rFonts w:eastAsia="仿宋_GB2312" w:hint="eastAsia"/>
          <w:color w:val="auto"/>
          <w:sz w:val="21"/>
          <w:szCs w:val="21"/>
        </w:rPr>
        <w:lastRenderedPageBreak/>
        <w:t>地制宜地采取防雷措施，防止或减少雷击建筑物所引发</w:t>
      </w:r>
      <w:r>
        <w:rPr>
          <w:rFonts w:eastAsia="仿宋_GB2312" w:hint="eastAsia"/>
          <w:color w:val="auto"/>
          <w:sz w:val="21"/>
          <w:szCs w:val="21"/>
        </w:rPr>
        <w:t>的人身伤亡和财产损失，以及雷电电磁脉冲引发的电气和电子系统的损坏和错误运行；</w:t>
      </w:r>
    </w:p>
    <w:p w14:paraId="7DD9D4E0" w14:textId="77777777" w:rsidR="00FA7D14" w:rsidRDefault="00C449A8">
      <w:pPr>
        <w:pStyle w:val="Default"/>
        <w:ind w:left="2"/>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新建建筑物防雷宜利用建筑物金属结构及钢筋混凝土结构中的钢筋等导体作为防雷装置，并根据建筑及结构形式与相关专业配合；</w:t>
      </w:r>
    </w:p>
    <w:p w14:paraId="28C88A31"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防雷设计除应符合本标准的规定外，尚应符合现行国家标准《建筑物防雷设计规范》</w:t>
      </w:r>
      <w:r>
        <w:rPr>
          <w:rFonts w:eastAsia="仿宋_GB2312"/>
          <w:color w:val="auto"/>
          <w:sz w:val="21"/>
          <w:szCs w:val="21"/>
        </w:rPr>
        <w:t>GB 50057</w:t>
      </w:r>
      <w:r>
        <w:rPr>
          <w:rFonts w:eastAsia="仿宋_GB2312" w:hint="eastAsia"/>
          <w:color w:val="auto"/>
          <w:sz w:val="21"/>
          <w:szCs w:val="21"/>
        </w:rPr>
        <w:t>、《建筑物电子信息系统防雷技术规范》</w:t>
      </w:r>
      <w:r>
        <w:rPr>
          <w:rFonts w:eastAsia="仿宋_GB2312"/>
          <w:color w:val="auto"/>
          <w:sz w:val="21"/>
          <w:szCs w:val="21"/>
        </w:rPr>
        <w:t>GB 50343</w:t>
      </w:r>
      <w:r>
        <w:rPr>
          <w:rFonts w:eastAsia="仿宋_GB2312" w:hint="eastAsia"/>
          <w:color w:val="auto"/>
          <w:sz w:val="21"/>
          <w:szCs w:val="21"/>
        </w:rPr>
        <w:t>和《古建筑防雷工程技术规范》</w:t>
      </w:r>
      <w:r>
        <w:rPr>
          <w:rFonts w:eastAsia="仿宋_GB2312"/>
          <w:color w:val="auto"/>
          <w:sz w:val="21"/>
          <w:szCs w:val="21"/>
        </w:rPr>
        <w:t>GB 51017</w:t>
      </w:r>
      <w:r>
        <w:rPr>
          <w:rFonts w:eastAsia="仿宋_GB2312" w:hint="eastAsia"/>
          <w:color w:val="auto"/>
          <w:sz w:val="21"/>
          <w:szCs w:val="21"/>
        </w:rPr>
        <w:t>的规定。</w:t>
      </w:r>
      <w:r>
        <w:rPr>
          <w:rFonts w:eastAsia="仿宋_GB2312"/>
          <w:color w:val="auto"/>
          <w:sz w:val="21"/>
          <w:szCs w:val="21"/>
        </w:rPr>
        <w:t xml:space="preserve"> </w:t>
      </w:r>
    </w:p>
    <w:p w14:paraId="306A342C" w14:textId="77777777" w:rsidR="00FA7D14" w:rsidRDefault="00C449A8">
      <w:pPr>
        <w:pStyle w:val="Default"/>
        <w:ind w:firstLineChars="270" w:firstLine="567"/>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防雷击的措施：</w:t>
      </w:r>
    </w:p>
    <w:p w14:paraId="75604290"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接闪器宜采用</w:t>
      </w:r>
      <w:proofErr w:type="gramStart"/>
      <w:r>
        <w:rPr>
          <w:rFonts w:eastAsia="仿宋_GB2312" w:hint="eastAsia"/>
          <w:color w:val="auto"/>
          <w:sz w:val="21"/>
          <w:szCs w:val="21"/>
        </w:rPr>
        <w:t>接闪带与接闪杆的</w:t>
      </w:r>
      <w:proofErr w:type="gramEnd"/>
      <w:r>
        <w:rPr>
          <w:rFonts w:eastAsia="仿宋_GB2312" w:hint="eastAsia"/>
          <w:color w:val="auto"/>
          <w:sz w:val="21"/>
          <w:szCs w:val="21"/>
        </w:rPr>
        <w:t>组合形式，宜在设有引下线屋角的接闪带上焊接</w:t>
      </w:r>
      <w:proofErr w:type="gramStart"/>
      <w:r>
        <w:rPr>
          <w:rFonts w:eastAsia="仿宋_GB2312" w:hint="eastAsia"/>
          <w:color w:val="auto"/>
          <w:sz w:val="21"/>
          <w:szCs w:val="21"/>
        </w:rPr>
        <w:t>接</w:t>
      </w:r>
      <w:proofErr w:type="gramEnd"/>
      <w:r>
        <w:rPr>
          <w:rFonts w:eastAsia="仿宋_GB2312" w:hint="eastAsia"/>
          <w:color w:val="auto"/>
          <w:sz w:val="21"/>
          <w:szCs w:val="21"/>
        </w:rPr>
        <w:t>闪杆，木结构建筑的接闪器</w:t>
      </w:r>
      <w:proofErr w:type="gramStart"/>
      <w:r>
        <w:rPr>
          <w:rFonts w:eastAsia="仿宋_GB2312" w:hint="eastAsia"/>
          <w:color w:val="auto"/>
          <w:sz w:val="21"/>
          <w:szCs w:val="21"/>
        </w:rPr>
        <w:t>支撑架应做好</w:t>
      </w:r>
      <w:proofErr w:type="gramEnd"/>
      <w:r>
        <w:rPr>
          <w:rFonts w:eastAsia="仿宋_GB2312" w:hint="eastAsia"/>
          <w:color w:val="auto"/>
          <w:sz w:val="21"/>
          <w:szCs w:val="21"/>
        </w:rPr>
        <w:t>隔热处理；</w:t>
      </w:r>
    </w:p>
    <w:p w14:paraId="08E69291"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2) </w:t>
      </w:r>
      <w:proofErr w:type="gramStart"/>
      <w:r>
        <w:rPr>
          <w:rFonts w:eastAsia="仿宋_GB2312" w:hint="eastAsia"/>
          <w:color w:val="auto"/>
          <w:sz w:val="21"/>
          <w:szCs w:val="21"/>
        </w:rPr>
        <w:t>接闪带应</w:t>
      </w:r>
      <w:proofErr w:type="gramEnd"/>
      <w:r>
        <w:rPr>
          <w:rFonts w:eastAsia="仿宋_GB2312" w:hint="eastAsia"/>
          <w:color w:val="auto"/>
          <w:sz w:val="21"/>
          <w:szCs w:val="21"/>
        </w:rPr>
        <w:t>沿古建筑物屋脊的轮廓弯曲，</w:t>
      </w:r>
      <w:proofErr w:type="gramStart"/>
      <w:r>
        <w:rPr>
          <w:rFonts w:eastAsia="仿宋_GB2312" w:hint="eastAsia"/>
          <w:color w:val="auto"/>
          <w:sz w:val="21"/>
          <w:szCs w:val="21"/>
        </w:rPr>
        <w:t>接闪带应</w:t>
      </w:r>
      <w:proofErr w:type="gramEnd"/>
      <w:r>
        <w:rPr>
          <w:rFonts w:eastAsia="仿宋_GB2312" w:hint="eastAsia"/>
          <w:color w:val="auto"/>
          <w:sz w:val="21"/>
          <w:szCs w:val="21"/>
        </w:rPr>
        <w:t>高出正脊、斜脊及屋檐瓦当的高度，以及其上的吻兽、法轮宝顶和斜脊下端的垂兽等；</w:t>
      </w:r>
    </w:p>
    <w:p w14:paraId="109168B8"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建筑物的宝顶处，以及正脊上的吻兽、正脊中间较突出的尖塔、法轮宝顶处的中心位置应安装接闪杆。沿斜脊和四檐安装接闪带，</w:t>
      </w:r>
      <w:proofErr w:type="gramStart"/>
      <w:r>
        <w:rPr>
          <w:rFonts w:eastAsia="仿宋_GB2312" w:hint="eastAsia"/>
          <w:color w:val="auto"/>
          <w:sz w:val="21"/>
          <w:szCs w:val="21"/>
        </w:rPr>
        <w:t>接闪带的</w:t>
      </w:r>
      <w:proofErr w:type="gramEnd"/>
      <w:r>
        <w:rPr>
          <w:rFonts w:eastAsia="仿宋_GB2312" w:hint="eastAsia"/>
          <w:color w:val="auto"/>
          <w:sz w:val="21"/>
          <w:szCs w:val="21"/>
        </w:rPr>
        <w:t>外口沿檐</w:t>
      </w:r>
      <w:proofErr w:type="gramStart"/>
      <w:r>
        <w:rPr>
          <w:rFonts w:eastAsia="仿宋_GB2312" w:hint="eastAsia"/>
          <w:color w:val="auto"/>
          <w:sz w:val="21"/>
          <w:szCs w:val="21"/>
        </w:rPr>
        <w:t>角走向</w:t>
      </w:r>
      <w:proofErr w:type="gramEnd"/>
      <w:r>
        <w:rPr>
          <w:rFonts w:eastAsia="仿宋_GB2312" w:hint="eastAsia"/>
          <w:color w:val="auto"/>
          <w:sz w:val="21"/>
          <w:szCs w:val="21"/>
        </w:rPr>
        <w:t>安装短接闪杆；</w:t>
      </w:r>
    </w:p>
    <w:p w14:paraId="356B1C7B" w14:textId="77777777" w:rsidR="00FA7D14" w:rsidRDefault="00C449A8">
      <w:pPr>
        <w:pStyle w:val="Default"/>
        <w:ind w:firstLineChars="337" w:firstLine="708"/>
        <w:rPr>
          <w:rFonts w:eastAsia="仿宋_GB2312"/>
          <w:color w:val="auto"/>
          <w:sz w:val="21"/>
          <w:szCs w:val="21"/>
        </w:rPr>
      </w:pPr>
      <w:r>
        <w:rPr>
          <w:rFonts w:eastAsia="仿宋_GB2312" w:hint="eastAsia"/>
          <w:color w:val="auto"/>
          <w:sz w:val="21"/>
          <w:szCs w:val="21"/>
        </w:rPr>
        <w:t xml:space="preserve">4) </w:t>
      </w:r>
      <w:r>
        <w:rPr>
          <w:rFonts w:eastAsia="仿宋_GB2312" w:hint="eastAsia"/>
          <w:color w:val="auto"/>
          <w:sz w:val="21"/>
          <w:szCs w:val="21"/>
        </w:rPr>
        <w:t>多层屋檐的建筑物，除顶层</w:t>
      </w:r>
      <w:proofErr w:type="gramStart"/>
      <w:r>
        <w:rPr>
          <w:rFonts w:eastAsia="仿宋_GB2312" w:hint="eastAsia"/>
          <w:color w:val="auto"/>
          <w:sz w:val="21"/>
          <w:szCs w:val="21"/>
        </w:rPr>
        <w:t>装接闪带外</w:t>
      </w:r>
      <w:proofErr w:type="gramEnd"/>
      <w:r>
        <w:rPr>
          <w:rFonts w:eastAsia="仿宋_GB2312" w:hint="eastAsia"/>
          <w:color w:val="auto"/>
          <w:sz w:val="21"/>
          <w:szCs w:val="21"/>
        </w:rPr>
        <w:t>，为防侧击，宜在各层</w:t>
      </w:r>
      <w:r>
        <w:rPr>
          <w:rFonts w:eastAsia="仿宋_GB2312" w:hint="eastAsia"/>
          <w:color w:val="auto"/>
          <w:sz w:val="21"/>
          <w:szCs w:val="21"/>
        </w:rPr>
        <w:t>屋檐宜装接闪带；</w:t>
      </w:r>
    </w:p>
    <w:p w14:paraId="69307904" w14:textId="77777777" w:rsidR="00FA7D14" w:rsidRDefault="00C449A8">
      <w:pPr>
        <w:pStyle w:val="Default"/>
        <w:ind w:leftChars="337" w:left="991" w:hangingChars="135" w:hanging="283"/>
        <w:rPr>
          <w:rFonts w:eastAsia="仿宋_GB2312"/>
          <w:color w:val="auto"/>
          <w:sz w:val="21"/>
          <w:szCs w:val="21"/>
        </w:rPr>
      </w:pPr>
      <w:r>
        <w:rPr>
          <w:rFonts w:eastAsia="仿宋_GB2312" w:hint="eastAsia"/>
          <w:color w:val="auto"/>
          <w:sz w:val="21"/>
          <w:szCs w:val="21"/>
        </w:rPr>
        <w:t xml:space="preserve">5) </w:t>
      </w:r>
      <w:r>
        <w:rPr>
          <w:rFonts w:eastAsia="仿宋_GB2312" w:hint="eastAsia"/>
          <w:color w:val="auto"/>
          <w:sz w:val="21"/>
          <w:szCs w:val="21"/>
        </w:rPr>
        <w:t>防雷引下线应优先利用建筑物钢筋混凝土中的钢筋或钢结构柱；</w:t>
      </w:r>
    </w:p>
    <w:p w14:paraId="039F8299" w14:textId="77777777" w:rsidR="00FA7D14" w:rsidRDefault="00C449A8">
      <w:pPr>
        <w:pStyle w:val="Default"/>
        <w:ind w:firstLineChars="319" w:firstLine="670"/>
        <w:rPr>
          <w:rFonts w:eastAsia="仿宋_GB2312"/>
          <w:color w:val="auto"/>
          <w:sz w:val="21"/>
          <w:szCs w:val="21"/>
        </w:rPr>
      </w:pPr>
      <w:r>
        <w:rPr>
          <w:rFonts w:eastAsia="仿宋_GB2312" w:hint="eastAsia"/>
          <w:color w:val="auto"/>
          <w:sz w:val="21"/>
          <w:szCs w:val="21"/>
        </w:rPr>
        <w:t>6</w:t>
      </w:r>
      <w:r>
        <w:rPr>
          <w:rFonts w:eastAsia="仿宋_GB2312" w:hint="eastAsia"/>
          <w:color w:val="auto"/>
          <w:sz w:val="21"/>
          <w:szCs w:val="21"/>
        </w:rPr>
        <w:t>）当无建筑物钢筋混凝土中的钢筋或</w:t>
      </w:r>
      <w:proofErr w:type="gramStart"/>
      <w:r>
        <w:rPr>
          <w:rFonts w:eastAsia="仿宋_GB2312" w:hint="eastAsia"/>
          <w:color w:val="auto"/>
          <w:sz w:val="21"/>
          <w:szCs w:val="21"/>
        </w:rPr>
        <w:t>钢结构柱可作为</w:t>
      </w:r>
      <w:proofErr w:type="gramEnd"/>
      <w:r>
        <w:rPr>
          <w:rFonts w:eastAsia="仿宋_GB2312" w:hint="eastAsia"/>
          <w:color w:val="auto"/>
          <w:sz w:val="21"/>
          <w:szCs w:val="21"/>
        </w:rPr>
        <w:t>防雷装置的引下线时，应专设引下线，其根数不应少于两根，并应沿建筑物四周和内庭院四周均匀对称布置，其间距不应大于</w:t>
      </w:r>
      <w:r>
        <w:rPr>
          <w:rFonts w:eastAsia="仿宋_GB2312" w:hint="eastAsia"/>
          <w:color w:val="auto"/>
          <w:sz w:val="21"/>
          <w:szCs w:val="21"/>
        </w:rPr>
        <w:t>18m</w:t>
      </w:r>
      <w:r>
        <w:rPr>
          <w:rFonts w:eastAsia="仿宋_GB2312" w:hint="eastAsia"/>
          <w:color w:val="auto"/>
          <w:sz w:val="21"/>
          <w:szCs w:val="21"/>
        </w:rPr>
        <w:t>，每根引下线的冲击接地电阻不应大于</w:t>
      </w:r>
      <w:r>
        <w:rPr>
          <w:rFonts w:eastAsia="仿宋_GB2312" w:hint="eastAsia"/>
          <w:color w:val="auto"/>
          <w:sz w:val="21"/>
          <w:szCs w:val="21"/>
        </w:rPr>
        <w:t>10</w:t>
      </w:r>
      <w:r>
        <w:rPr>
          <w:rFonts w:eastAsia="仿宋_GB2312" w:hint="eastAsia"/>
          <w:color w:val="auto"/>
          <w:sz w:val="21"/>
          <w:szCs w:val="21"/>
        </w:rPr>
        <w:t>Ω。</w:t>
      </w:r>
    </w:p>
    <w:p w14:paraId="1961C987" w14:textId="77777777" w:rsidR="00FA7D14" w:rsidRDefault="00C449A8">
      <w:pPr>
        <w:pStyle w:val="Default"/>
        <w:ind w:firstLineChars="270" w:firstLine="567"/>
        <w:rPr>
          <w:rFonts w:eastAsia="仿宋_GB2312"/>
          <w:color w:val="auto"/>
          <w:sz w:val="21"/>
          <w:szCs w:val="21"/>
        </w:rPr>
      </w:pPr>
      <w:r>
        <w:rPr>
          <w:rFonts w:eastAsia="仿宋_GB2312" w:hint="eastAsia"/>
          <w:color w:val="auto"/>
          <w:sz w:val="21"/>
          <w:szCs w:val="21"/>
        </w:rPr>
        <w:t xml:space="preserve">3 </w:t>
      </w:r>
      <w:r>
        <w:rPr>
          <w:rFonts w:eastAsia="仿宋_GB2312" w:hint="eastAsia"/>
          <w:color w:val="auto"/>
          <w:sz w:val="21"/>
          <w:szCs w:val="21"/>
        </w:rPr>
        <w:t>防闪电</w:t>
      </w:r>
      <w:proofErr w:type="gramStart"/>
      <w:r>
        <w:rPr>
          <w:rFonts w:eastAsia="仿宋_GB2312" w:hint="eastAsia"/>
          <w:color w:val="auto"/>
          <w:sz w:val="21"/>
          <w:szCs w:val="21"/>
        </w:rPr>
        <w:t>电</w:t>
      </w:r>
      <w:proofErr w:type="gramEnd"/>
      <w:r>
        <w:rPr>
          <w:rFonts w:eastAsia="仿宋_GB2312" w:hint="eastAsia"/>
          <w:color w:val="auto"/>
          <w:sz w:val="21"/>
          <w:szCs w:val="21"/>
        </w:rPr>
        <w:t>涌侵入的措施：</w:t>
      </w:r>
    </w:p>
    <w:p w14:paraId="577CFE62"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进出建筑物的各种线路及金属管道宜采用全线埋地引入，并应在入户端将电缆的金属外皮、钢导管及金属管道与接地网连接；</w:t>
      </w:r>
    </w:p>
    <w:p w14:paraId="7137D43C"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当低压电源埋地电缆从户外引入时，应在电源引</w:t>
      </w:r>
      <w:r>
        <w:rPr>
          <w:rFonts w:eastAsia="仿宋_GB2312" w:hint="eastAsia"/>
          <w:color w:val="auto"/>
          <w:sz w:val="21"/>
          <w:szCs w:val="21"/>
        </w:rPr>
        <w:t>入处的总配电箱</w:t>
      </w:r>
      <w:proofErr w:type="gramStart"/>
      <w:r>
        <w:rPr>
          <w:rFonts w:eastAsia="仿宋_GB2312" w:hint="eastAsia"/>
          <w:color w:val="auto"/>
          <w:sz w:val="21"/>
          <w:szCs w:val="21"/>
        </w:rPr>
        <w:t>装设电</w:t>
      </w:r>
      <w:proofErr w:type="gramEnd"/>
      <w:r>
        <w:rPr>
          <w:rFonts w:eastAsia="仿宋_GB2312" w:hint="eastAsia"/>
          <w:color w:val="auto"/>
          <w:sz w:val="21"/>
          <w:szCs w:val="21"/>
        </w:rPr>
        <w:t>涌保护器。</w:t>
      </w:r>
      <w:r>
        <w:rPr>
          <w:rFonts w:eastAsia="仿宋_GB2312" w:hint="eastAsia"/>
          <w:color w:val="auto"/>
          <w:sz w:val="21"/>
          <w:szCs w:val="21"/>
        </w:rPr>
        <w:t xml:space="preserve">       </w:t>
      </w:r>
    </w:p>
    <w:p w14:paraId="05D5EB73" w14:textId="77777777" w:rsidR="00FA7D14" w:rsidRDefault="00C449A8">
      <w:pPr>
        <w:pStyle w:val="afffa"/>
        <w:spacing w:after="93"/>
        <w:ind w:firstLineChars="0" w:firstLine="0"/>
      </w:pPr>
      <w:r>
        <w:rPr>
          <w:rFonts w:hint="eastAsia"/>
        </w:rPr>
        <w:t>【条文说明】以砖木结构为主的建筑，引下线可采用明敷，</w:t>
      </w:r>
      <w:proofErr w:type="gramStart"/>
      <w:r>
        <w:rPr>
          <w:rFonts w:hint="eastAsia"/>
        </w:rPr>
        <w:t>沿建筑</w:t>
      </w:r>
      <w:proofErr w:type="gramEnd"/>
      <w:r>
        <w:rPr>
          <w:rFonts w:hint="eastAsia"/>
        </w:rPr>
        <w:t>物外侧安装，其间距不应大于</w:t>
      </w:r>
      <w:r>
        <w:rPr>
          <w:rFonts w:hint="eastAsia"/>
        </w:rPr>
        <w:t>18m</w:t>
      </w:r>
      <w:r>
        <w:rPr>
          <w:rFonts w:hint="eastAsia"/>
        </w:rPr>
        <w:t>，</w:t>
      </w:r>
      <w:r>
        <w:rPr>
          <w:rFonts w:hint="eastAsia"/>
        </w:rPr>
        <w:t xml:space="preserve"> </w:t>
      </w:r>
      <w:r>
        <w:rPr>
          <w:rFonts w:hint="eastAsia"/>
        </w:rPr>
        <w:t>每根直径不小于</w:t>
      </w:r>
      <w:r>
        <w:rPr>
          <w:rFonts w:hint="eastAsia"/>
        </w:rPr>
        <w:t>8mm</w:t>
      </w:r>
      <w:r>
        <w:rPr>
          <w:rFonts w:hint="eastAsia"/>
        </w:rPr>
        <w:t>。为减少引下线自身电感所引起的雷电感应过电压，应尽量减少弯曲，以最短的路径接地。引下线距地面</w:t>
      </w:r>
      <w:r>
        <w:rPr>
          <w:rFonts w:hint="eastAsia"/>
        </w:rPr>
        <w:t xml:space="preserve"> 1.8</w:t>
      </w:r>
      <w:r>
        <w:rPr>
          <w:rFonts w:hint="eastAsia"/>
        </w:rPr>
        <w:t>～</w:t>
      </w:r>
      <w:r>
        <w:rPr>
          <w:rFonts w:hint="eastAsia"/>
        </w:rPr>
        <w:t xml:space="preserve">0.3 m </w:t>
      </w:r>
      <w:r>
        <w:rPr>
          <w:rFonts w:hint="eastAsia"/>
        </w:rPr>
        <w:t>处应有良好的保护覆盖物，避免与人员接触产生触电危险。为防跨步电压，可采用在引下线</w:t>
      </w:r>
      <w:r>
        <w:rPr>
          <w:rFonts w:hint="eastAsia"/>
        </w:rPr>
        <w:t>3 m</w:t>
      </w:r>
      <w:proofErr w:type="gramStart"/>
      <w:r>
        <w:rPr>
          <w:rFonts w:hint="eastAsia"/>
        </w:rPr>
        <w:t>范围内地</w:t>
      </w:r>
      <w:proofErr w:type="gramEnd"/>
      <w:r>
        <w:rPr>
          <w:rFonts w:hint="eastAsia"/>
        </w:rPr>
        <w:t>表层般敷设</w:t>
      </w:r>
      <w:r>
        <w:rPr>
          <w:rFonts w:hint="eastAsia"/>
        </w:rPr>
        <w:t>5 cm</w:t>
      </w:r>
      <w:r>
        <w:rPr>
          <w:rFonts w:hint="eastAsia"/>
        </w:rPr>
        <w:t>厚沥青层或</w:t>
      </w:r>
      <w:r>
        <w:rPr>
          <w:rFonts w:hint="eastAsia"/>
        </w:rPr>
        <w:t xml:space="preserve">15 cm </w:t>
      </w:r>
      <w:r>
        <w:rPr>
          <w:rFonts w:hint="eastAsia"/>
        </w:rPr>
        <w:t>厚砾石层。</w:t>
      </w:r>
    </w:p>
    <w:p w14:paraId="7AB652BF" w14:textId="77777777" w:rsidR="00FA7D14" w:rsidRDefault="00C449A8">
      <w:pPr>
        <w:pStyle w:val="Default"/>
        <w:rPr>
          <w:rFonts w:eastAsia="仿宋_GB2312"/>
          <w:color w:val="auto"/>
          <w:sz w:val="21"/>
          <w:szCs w:val="21"/>
        </w:rPr>
      </w:pPr>
      <w:r>
        <w:rPr>
          <w:rFonts w:eastAsia="仿宋_GB2312"/>
          <w:b/>
          <w:bCs/>
          <w:color w:val="auto"/>
          <w:sz w:val="21"/>
          <w:szCs w:val="21"/>
        </w:rPr>
        <w:t>7.2.7</w:t>
      </w:r>
      <w:r>
        <w:rPr>
          <w:rFonts w:eastAsia="仿宋_GB2312"/>
          <w:color w:val="auto"/>
          <w:sz w:val="21"/>
          <w:szCs w:val="21"/>
        </w:rPr>
        <w:t xml:space="preserve">  </w:t>
      </w:r>
      <w:r>
        <w:rPr>
          <w:rFonts w:eastAsia="仿宋_GB2312" w:hint="eastAsia"/>
          <w:color w:val="auto"/>
          <w:sz w:val="21"/>
          <w:szCs w:val="21"/>
        </w:rPr>
        <w:t>禅宗寺院电气防火设计，应符合下列要求：</w:t>
      </w:r>
      <w:r>
        <w:rPr>
          <w:rFonts w:eastAsia="仿宋_GB2312" w:hint="eastAsia"/>
          <w:color w:val="auto"/>
          <w:sz w:val="21"/>
          <w:szCs w:val="21"/>
        </w:rPr>
        <w:t xml:space="preserve"> </w:t>
      </w:r>
    </w:p>
    <w:p w14:paraId="3F915D87"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一般要求：</w:t>
      </w:r>
    </w:p>
    <w:p w14:paraId="46BDCC80" w14:textId="77777777" w:rsidR="00FA7D14" w:rsidRDefault="00C449A8">
      <w:pPr>
        <w:pStyle w:val="Default"/>
        <w:ind w:left="2"/>
        <w:rPr>
          <w:rFonts w:eastAsia="仿宋_GB2312"/>
          <w:color w:val="auto"/>
          <w:sz w:val="21"/>
          <w:szCs w:val="21"/>
        </w:rPr>
      </w:pPr>
      <w:r>
        <w:rPr>
          <w:rFonts w:eastAsia="仿宋_GB2312" w:hint="eastAsia"/>
          <w:color w:val="auto"/>
          <w:sz w:val="21"/>
          <w:szCs w:val="21"/>
        </w:rPr>
        <w:t xml:space="preserve">     </w:t>
      </w:r>
      <w:r>
        <w:rPr>
          <w:rFonts w:eastAsia="仿宋_GB2312" w:hint="eastAsia"/>
          <w:color w:val="auto"/>
          <w:sz w:val="21"/>
          <w:szCs w:val="21"/>
        </w:rPr>
        <w:t xml:space="preserve">  1) </w:t>
      </w:r>
      <w:r>
        <w:rPr>
          <w:rFonts w:eastAsia="仿宋_GB2312" w:hint="eastAsia"/>
          <w:color w:val="auto"/>
          <w:sz w:val="21"/>
          <w:szCs w:val="21"/>
        </w:rPr>
        <w:t>应合理设置火灾自动报警系统、消防应急照明系统、消防负荷供配电系统，并应合理选择非消防负荷配电线缆和通信线缆的燃烧性能等级，防止火灾蔓延；</w:t>
      </w:r>
    </w:p>
    <w:p w14:paraId="7A5B16C6" w14:textId="77777777" w:rsidR="00FA7D14" w:rsidRDefault="00C449A8">
      <w:pPr>
        <w:pStyle w:val="Default"/>
        <w:ind w:left="2"/>
        <w:rPr>
          <w:rFonts w:eastAsia="仿宋_GB2312"/>
          <w:color w:val="auto"/>
          <w:sz w:val="21"/>
          <w:szCs w:val="21"/>
        </w:rPr>
      </w:pPr>
      <w:r>
        <w:rPr>
          <w:rFonts w:eastAsia="仿宋_GB2312" w:hint="eastAsia"/>
          <w:color w:val="auto"/>
          <w:sz w:val="21"/>
          <w:szCs w:val="21"/>
        </w:rPr>
        <w:t xml:space="preserve">       2) </w:t>
      </w:r>
      <w:r>
        <w:rPr>
          <w:rFonts w:eastAsia="仿宋_GB2312" w:hint="eastAsia"/>
          <w:color w:val="auto"/>
          <w:sz w:val="21"/>
          <w:szCs w:val="21"/>
        </w:rPr>
        <w:t>电气防火设计，除应符合本标准外，尚应符合现行国家标准《火灾自动报警系统设计规范》</w:t>
      </w:r>
      <w:r>
        <w:rPr>
          <w:rFonts w:eastAsia="仿宋_GB2312"/>
          <w:color w:val="auto"/>
          <w:sz w:val="21"/>
          <w:szCs w:val="21"/>
        </w:rPr>
        <w:t>GB 50116</w:t>
      </w:r>
      <w:r>
        <w:rPr>
          <w:rFonts w:eastAsia="仿宋_GB2312" w:hint="eastAsia"/>
          <w:color w:val="auto"/>
          <w:sz w:val="21"/>
          <w:szCs w:val="21"/>
        </w:rPr>
        <w:t>、《建筑设计防火规范》</w:t>
      </w:r>
      <w:r>
        <w:rPr>
          <w:rFonts w:eastAsia="仿宋_GB2312"/>
          <w:color w:val="auto"/>
          <w:sz w:val="21"/>
          <w:szCs w:val="21"/>
        </w:rPr>
        <w:t>GB 50016</w:t>
      </w:r>
      <w:r>
        <w:rPr>
          <w:rFonts w:eastAsia="仿宋_GB2312" w:hint="eastAsia"/>
          <w:color w:val="auto"/>
          <w:sz w:val="21"/>
          <w:szCs w:val="21"/>
        </w:rPr>
        <w:t>的有关规定。</w:t>
      </w:r>
      <w:r>
        <w:rPr>
          <w:rFonts w:eastAsia="仿宋_GB2312"/>
          <w:color w:val="auto"/>
          <w:sz w:val="21"/>
          <w:szCs w:val="21"/>
        </w:rPr>
        <w:t xml:space="preserve"> </w:t>
      </w:r>
    </w:p>
    <w:p w14:paraId="1385A6B0" w14:textId="77777777" w:rsidR="00FA7D14" w:rsidRDefault="00C449A8">
      <w:pPr>
        <w:pStyle w:val="Default"/>
        <w:ind w:firstLineChars="270" w:firstLine="567"/>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火灾自动报警系统设计：</w:t>
      </w:r>
      <w:r>
        <w:rPr>
          <w:rFonts w:eastAsia="仿宋_GB2312" w:hint="eastAsia"/>
          <w:color w:val="auto"/>
          <w:sz w:val="21"/>
          <w:szCs w:val="21"/>
        </w:rPr>
        <w:t xml:space="preserve"> </w:t>
      </w:r>
    </w:p>
    <w:p w14:paraId="0958720D" w14:textId="77777777" w:rsidR="00FA7D14" w:rsidRDefault="00C449A8">
      <w:pPr>
        <w:pStyle w:val="Default"/>
        <w:ind w:left="991" w:hangingChars="472" w:hanging="991"/>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禅宗寺院</w:t>
      </w:r>
      <w:proofErr w:type="gramStart"/>
      <w:r>
        <w:rPr>
          <w:rFonts w:eastAsia="仿宋_GB2312" w:hint="eastAsia"/>
          <w:color w:val="auto"/>
          <w:sz w:val="21"/>
          <w:szCs w:val="21"/>
        </w:rPr>
        <w:t>宜设置</w:t>
      </w:r>
      <w:proofErr w:type="gramEnd"/>
      <w:r>
        <w:rPr>
          <w:rFonts w:eastAsia="仿宋_GB2312" w:hint="eastAsia"/>
          <w:color w:val="auto"/>
          <w:sz w:val="21"/>
          <w:szCs w:val="21"/>
        </w:rPr>
        <w:t>火灾自动报警系统；</w:t>
      </w:r>
    </w:p>
    <w:p w14:paraId="211C1479" w14:textId="77777777" w:rsidR="00FA7D14" w:rsidRDefault="00C449A8">
      <w:pPr>
        <w:pStyle w:val="Default"/>
        <w:ind w:leftChars="337" w:left="991" w:hangingChars="135" w:hanging="283"/>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消防控制室</w:t>
      </w:r>
      <w:proofErr w:type="gramStart"/>
      <w:r>
        <w:rPr>
          <w:rFonts w:eastAsia="仿宋_GB2312" w:hint="eastAsia"/>
          <w:color w:val="auto"/>
          <w:sz w:val="21"/>
          <w:szCs w:val="21"/>
        </w:rPr>
        <w:t>宜设置</w:t>
      </w:r>
      <w:proofErr w:type="gramEnd"/>
      <w:r>
        <w:rPr>
          <w:rFonts w:eastAsia="仿宋_GB2312" w:hint="eastAsia"/>
          <w:color w:val="auto"/>
          <w:sz w:val="21"/>
          <w:szCs w:val="21"/>
        </w:rPr>
        <w:t>在建筑物首层或地下一层，宜选择在便于通向室外的部位；</w:t>
      </w:r>
    </w:p>
    <w:p w14:paraId="4D4A1ED4"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消防控制室接到报警后，应自动或手动启动消防设备，并向其他未发生火灾的区域发出指令点亮疏散照明、启动应急广播和警报装置；</w:t>
      </w:r>
    </w:p>
    <w:p w14:paraId="2F8D7FB0"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应设置消防应急广播系统，并应按疏散楼层或报警区域划分分路配线；</w:t>
      </w:r>
    </w:p>
    <w:p w14:paraId="62684027" w14:textId="77777777" w:rsidR="00FA7D14" w:rsidRDefault="00C449A8">
      <w:pPr>
        <w:pStyle w:val="Default"/>
        <w:ind w:leftChars="337" w:left="991" w:hangingChars="135" w:hanging="283"/>
        <w:rPr>
          <w:rFonts w:eastAsia="仿宋_GB2312"/>
          <w:color w:val="auto"/>
          <w:sz w:val="21"/>
          <w:szCs w:val="21"/>
        </w:rPr>
      </w:pPr>
      <w:r>
        <w:rPr>
          <w:rFonts w:eastAsia="仿宋_GB2312" w:hint="eastAsia"/>
          <w:color w:val="auto"/>
          <w:sz w:val="21"/>
          <w:szCs w:val="21"/>
        </w:rPr>
        <w:t xml:space="preserve">5) </w:t>
      </w:r>
      <w:r>
        <w:rPr>
          <w:rFonts w:eastAsia="仿宋_GB2312" w:hint="eastAsia"/>
          <w:color w:val="auto"/>
          <w:sz w:val="21"/>
          <w:szCs w:val="21"/>
        </w:rPr>
        <w:t>应设置消防电源监控系统。</w:t>
      </w:r>
    </w:p>
    <w:p w14:paraId="5472015E" w14:textId="77777777" w:rsidR="00FA7D14" w:rsidRDefault="00C449A8">
      <w:pPr>
        <w:pStyle w:val="Default"/>
        <w:rPr>
          <w:rFonts w:eastAsia="仿宋_GB2312"/>
          <w:color w:val="auto"/>
          <w:sz w:val="21"/>
          <w:szCs w:val="21"/>
        </w:rPr>
      </w:pPr>
      <w:r>
        <w:rPr>
          <w:rFonts w:eastAsia="仿宋_GB2312" w:hint="eastAsia"/>
          <w:color w:val="auto"/>
          <w:sz w:val="21"/>
          <w:szCs w:val="21"/>
        </w:rPr>
        <w:lastRenderedPageBreak/>
        <w:t xml:space="preserve">     3 </w:t>
      </w:r>
      <w:r>
        <w:rPr>
          <w:rFonts w:eastAsia="仿宋_GB2312" w:hint="eastAsia"/>
          <w:color w:val="auto"/>
          <w:sz w:val="21"/>
          <w:szCs w:val="21"/>
        </w:rPr>
        <w:t>电气火灾监控系统设计：</w:t>
      </w:r>
    </w:p>
    <w:p w14:paraId="34AB4DE3"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电气火灾监控系统应由剩余电流式电气火灾探测器、测温式电气火灾探测器和故障电弧探测器中部分或全部设备组成；</w:t>
      </w:r>
    </w:p>
    <w:p w14:paraId="2AD7D608" w14:textId="77777777" w:rsidR="00FA7D14" w:rsidRDefault="00C449A8">
      <w:pPr>
        <w:pStyle w:val="Default"/>
        <w:ind w:firstLineChars="337" w:firstLine="708"/>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电气火灾监控系统应独立设置，设有火灾自动报警系统的场所，电气火灾监控系统应作为其子系统；</w:t>
      </w:r>
    </w:p>
    <w:p w14:paraId="353ABF35"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       3) </w:t>
      </w:r>
      <w:r>
        <w:rPr>
          <w:rFonts w:eastAsia="仿宋_GB2312" w:hint="eastAsia"/>
          <w:color w:val="auto"/>
          <w:sz w:val="21"/>
          <w:szCs w:val="21"/>
        </w:rPr>
        <w:t>计算电流</w:t>
      </w:r>
      <w:r>
        <w:rPr>
          <w:rFonts w:eastAsia="仿宋_GB2312" w:hint="eastAsia"/>
          <w:color w:val="auto"/>
          <w:sz w:val="21"/>
          <w:szCs w:val="21"/>
        </w:rPr>
        <w:t>300A</w:t>
      </w:r>
      <w:r>
        <w:rPr>
          <w:rFonts w:eastAsia="仿宋_GB2312" w:hint="eastAsia"/>
          <w:color w:val="auto"/>
          <w:sz w:val="21"/>
          <w:szCs w:val="21"/>
        </w:rPr>
        <w:t>及以下时，宜在变电所低压配电室或总配电室集中测量；</w:t>
      </w:r>
    </w:p>
    <w:p w14:paraId="29C626FA" w14:textId="77777777" w:rsidR="00FA7D14" w:rsidRDefault="00C449A8">
      <w:pPr>
        <w:pStyle w:val="Default"/>
        <w:ind w:left="991" w:hangingChars="472" w:hanging="991"/>
        <w:rPr>
          <w:rFonts w:eastAsia="仿宋_GB2312"/>
          <w:color w:val="auto"/>
          <w:sz w:val="21"/>
          <w:szCs w:val="21"/>
        </w:rPr>
      </w:pPr>
      <w:r>
        <w:rPr>
          <w:rFonts w:eastAsia="仿宋_GB2312" w:hint="eastAsia"/>
          <w:color w:val="auto"/>
          <w:sz w:val="21"/>
          <w:szCs w:val="21"/>
        </w:rPr>
        <w:t xml:space="preserve">       4) </w:t>
      </w:r>
      <w:r>
        <w:rPr>
          <w:rFonts w:eastAsia="仿宋_GB2312" w:hint="eastAsia"/>
          <w:color w:val="auto"/>
          <w:sz w:val="21"/>
          <w:szCs w:val="21"/>
        </w:rPr>
        <w:t>计算电流</w:t>
      </w:r>
      <w:r>
        <w:rPr>
          <w:rFonts w:eastAsia="仿宋_GB2312" w:hint="eastAsia"/>
          <w:color w:val="auto"/>
          <w:sz w:val="21"/>
          <w:szCs w:val="21"/>
        </w:rPr>
        <w:t>300A</w:t>
      </w:r>
      <w:r>
        <w:rPr>
          <w:rFonts w:eastAsia="仿宋_GB2312" w:hint="eastAsia"/>
          <w:color w:val="auto"/>
          <w:sz w:val="21"/>
          <w:szCs w:val="21"/>
        </w:rPr>
        <w:t>以上时，宜在楼层配电箱进线开关下端口测量；</w:t>
      </w:r>
    </w:p>
    <w:p w14:paraId="31D20CAE" w14:textId="77777777" w:rsidR="00FA7D14" w:rsidRDefault="00C449A8">
      <w:pPr>
        <w:pStyle w:val="Default"/>
        <w:ind w:firstLineChars="350" w:firstLine="735"/>
        <w:rPr>
          <w:rFonts w:eastAsia="仿宋_GB2312"/>
          <w:color w:val="auto"/>
          <w:sz w:val="21"/>
          <w:szCs w:val="21"/>
        </w:rPr>
      </w:pPr>
      <w:r>
        <w:rPr>
          <w:rFonts w:eastAsia="仿宋_GB2312"/>
          <w:color w:val="auto"/>
          <w:sz w:val="21"/>
          <w:szCs w:val="21"/>
        </w:rPr>
        <w:t>5</w:t>
      </w:r>
      <w:r>
        <w:rPr>
          <w:rFonts w:eastAsia="仿宋_GB2312" w:hint="eastAsia"/>
          <w:color w:val="auto"/>
          <w:sz w:val="21"/>
          <w:szCs w:val="21"/>
        </w:rPr>
        <w:t>)</w:t>
      </w:r>
      <w:r>
        <w:rPr>
          <w:rFonts w:eastAsia="仿宋_GB2312"/>
          <w:color w:val="auto"/>
          <w:sz w:val="21"/>
          <w:szCs w:val="21"/>
        </w:rPr>
        <w:t xml:space="preserve"> </w:t>
      </w:r>
      <w:r>
        <w:rPr>
          <w:rFonts w:eastAsia="仿宋_GB2312" w:hint="eastAsia"/>
          <w:color w:val="auto"/>
          <w:sz w:val="21"/>
          <w:szCs w:val="21"/>
        </w:rPr>
        <w:t>建筑物为低压进线时，宜在总开关下分支回路上测量；</w:t>
      </w:r>
    </w:p>
    <w:p w14:paraId="623D2A1A" w14:textId="77777777" w:rsidR="00FA7D14" w:rsidRDefault="00C449A8">
      <w:pPr>
        <w:pStyle w:val="Default"/>
        <w:ind w:firstLineChars="350" w:firstLine="735"/>
        <w:rPr>
          <w:rFonts w:eastAsia="仿宋_GB2312"/>
          <w:color w:val="auto"/>
          <w:sz w:val="21"/>
          <w:szCs w:val="21"/>
        </w:rPr>
      </w:pPr>
      <w:r>
        <w:rPr>
          <w:rFonts w:eastAsia="仿宋_GB2312"/>
          <w:color w:val="auto"/>
          <w:sz w:val="21"/>
          <w:szCs w:val="21"/>
        </w:rPr>
        <w:t>6</w:t>
      </w:r>
      <w:r>
        <w:rPr>
          <w:rFonts w:eastAsia="仿宋_GB2312" w:hint="eastAsia"/>
          <w:color w:val="auto"/>
          <w:sz w:val="21"/>
          <w:szCs w:val="21"/>
        </w:rPr>
        <w:t>)</w:t>
      </w:r>
      <w:r>
        <w:rPr>
          <w:rFonts w:eastAsia="仿宋_GB2312"/>
          <w:color w:val="auto"/>
          <w:sz w:val="21"/>
          <w:szCs w:val="21"/>
        </w:rPr>
        <w:t xml:space="preserve"> </w:t>
      </w:r>
      <w:r>
        <w:rPr>
          <w:rFonts w:eastAsia="仿宋_GB2312" w:hint="eastAsia"/>
          <w:color w:val="auto"/>
          <w:sz w:val="21"/>
          <w:szCs w:val="21"/>
        </w:rPr>
        <w:t>砖木或木结构重点古建筑的电源进线宜在总开关的下端口测量；</w:t>
      </w:r>
    </w:p>
    <w:p w14:paraId="5F851ECE" w14:textId="77777777" w:rsidR="00FA7D14" w:rsidRDefault="00C449A8">
      <w:pPr>
        <w:pStyle w:val="Default"/>
        <w:ind w:firstLineChars="350" w:firstLine="735"/>
        <w:rPr>
          <w:rFonts w:eastAsia="仿宋_GB2312"/>
          <w:color w:val="auto"/>
          <w:sz w:val="21"/>
          <w:szCs w:val="21"/>
        </w:rPr>
      </w:pPr>
      <w:r>
        <w:rPr>
          <w:rFonts w:eastAsia="仿宋_GB2312"/>
          <w:color w:val="auto"/>
          <w:sz w:val="21"/>
          <w:szCs w:val="21"/>
        </w:rPr>
        <w:t>7</w:t>
      </w:r>
      <w:r>
        <w:rPr>
          <w:rFonts w:eastAsia="仿宋_GB2312" w:hint="eastAsia"/>
          <w:color w:val="auto"/>
          <w:sz w:val="21"/>
          <w:szCs w:val="21"/>
        </w:rPr>
        <w:t>)</w:t>
      </w:r>
      <w:r>
        <w:rPr>
          <w:rFonts w:eastAsia="仿宋_GB2312"/>
          <w:color w:val="auto"/>
          <w:sz w:val="21"/>
          <w:szCs w:val="21"/>
        </w:rPr>
        <w:t xml:space="preserve"> </w:t>
      </w:r>
      <w:r>
        <w:rPr>
          <w:rFonts w:eastAsia="仿宋_GB2312" w:hint="eastAsia"/>
          <w:color w:val="auto"/>
          <w:sz w:val="21"/>
          <w:szCs w:val="21"/>
        </w:rPr>
        <w:t>每个单独设置的照明配电回路应设置故障电弧探测器。</w:t>
      </w:r>
    </w:p>
    <w:p w14:paraId="10FBAC3D" w14:textId="77777777" w:rsidR="00FA7D14" w:rsidRDefault="00C449A8">
      <w:pPr>
        <w:pStyle w:val="Default"/>
        <w:ind w:firstLineChars="270" w:firstLine="567"/>
        <w:rPr>
          <w:rFonts w:eastAsia="仿宋_GB2312"/>
          <w:color w:val="auto"/>
          <w:sz w:val="21"/>
          <w:szCs w:val="21"/>
        </w:rPr>
      </w:pPr>
      <w:r>
        <w:rPr>
          <w:rFonts w:eastAsia="仿宋_GB2312"/>
          <w:color w:val="auto"/>
          <w:sz w:val="21"/>
          <w:szCs w:val="21"/>
        </w:rPr>
        <w:t>4  </w:t>
      </w:r>
      <w:r>
        <w:rPr>
          <w:rFonts w:eastAsia="仿宋_GB2312" w:hint="eastAsia"/>
          <w:color w:val="auto"/>
          <w:sz w:val="21"/>
          <w:szCs w:val="21"/>
        </w:rPr>
        <w:t>消防应急照明系统设计：</w:t>
      </w:r>
    </w:p>
    <w:p w14:paraId="220B6D1D" w14:textId="77777777" w:rsidR="00FA7D14" w:rsidRDefault="00C449A8">
      <w:pPr>
        <w:pStyle w:val="Default"/>
        <w:ind w:left="991" w:hangingChars="472" w:hanging="991"/>
        <w:rPr>
          <w:rFonts w:eastAsia="仿宋_GB2312"/>
          <w:color w:val="auto"/>
          <w:sz w:val="21"/>
          <w:szCs w:val="21"/>
        </w:rPr>
      </w:pPr>
      <w:r>
        <w:rPr>
          <w:rFonts w:eastAsia="仿宋_GB2312" w:hint="eastAsia"/>
          <w:color w:val="auto"/>
          <w:sz w:val="21"/>
          <w:szCs w:val="21"/>
        </w:rPr>
        <w:t xml:space="preserve">       1) </w:t>
      </w:r>
      <w:r>
        <w:rPr>
          <w:rFonts w:eastAsia="仿宋_GB2312" w:hint="eastAsia"/>
          <w:color w:val="auto"/>
          <w:sz w:val="21"/>
          <w:szCs w:val="21"/>
        </w:rPr>
        <w:t>疏散标志灯平时应处于点亮状态，疏散照明灯可工作在非点亮状态；</w:t>
      </w:r>
    </w:p>
    <w:p w14:paraId="2B65B9EB" w14:textId="77777777" w:rsidR="00FA7D14" w:rsidRDefault="00C449A8">
      <w:pPr>
        <w:pStyle w:val="Default"/>
        <w:ind w:firstLineChars="337" w:firstLine="708"/>
        <w:rPr>
          <w:rFonts w:eastAsia="仿宋_GB2312"/>
          <w:color w:val="auto"/>
          <w:sz w:val="21"/>
          <w:szCs w:val="21"/>
        </w:rPr>
      </w:pPr>
      <w:r>
        <w:rPr>
          <w:rFonts w:eastAsia="仿宋_GB2312" w:hint="eastAsia"/>
          <w:color w:val="auto"/>
          <w:sz w:val="21"/>
          <w:szCs w:val="21"/>
        </w:rPr>
        <w:t xml:space="preserve">2) </w:t>
      </w:r>
      <w:r>
        <w:rPr>
          <w:rFonts w:eastAsia="仿宋_GB2312" w:hint="eastAsia"/>
          <w:color w:val="auto"/>
          <w:sz w:val="21"/>
          <w:szCs w:val="21"/>
        </w:rPr>
        <w:t>消防应急疏散照明的蓄电池组在非点亮状态下，不得中断蓄电池的充电电源；</w:t>
      </w:r>
    </w:p>
    <w:p w14:paraId="789A31AD" w14:textId="77777777" w:rsidR="00FA7D14" w:rsidRDefault="00C449A8">
      <w:pPr>
        <w:pStyle w:val="Default"/>
        <w:ind w:firstLineChars="337" w:firstLine="708"/>
        <w:rPr>
          <w:rFonts w:eastAsia="仿宋_GB2312"/>
          <w:color w:val="auto"/>
          <w:sz w:val="21"/>
          <w:szCs w:val="21"/>
        </w:rPr>
      </w:pPr>
      <w:r>
        <w:rPr>
          <w:rFonts w:eastAsia="仿宋_GB2312" w:hint="eastAsia"/>
          <w:color w:val="auto"/>
          <w:sz w:val="21"/>
          <w:szCs w:val="21"/>
        </w:rPr>
        <w:t>3</w:t>
      </w:r>
      <w:r>
        <w:rPr>
          <w:rFonts w:eastAsia="仿宋_GB2312" w:hint="eastAsia"/>
          <w:color w:val="auto"/>
          <w:sz w:val="21"/>
          <w:szCs w:val="21"/>
        </w:rPr>
        <w:t>）消防应急照明除应符合本标准外，尚应符合现行国家标准《消防应急照明和疏散指示系统技术标准》</w:t>
      </w:r>
      <w:r>
        <w:rPr>
          <w:rFonts w:eastAsia="仿宋_GB2312"/>
          <w:color w:val="auto"/>
          <w:sz w:val="21"/>
          <w:szCs w:val="21"/>
        </w:rPr>
        <w:t>GB 51309</w:t>
      </w:r>
      <w:r>
        <w:rPr>
          <w:rFonts w:eastAsia="仿宋_GB2312" w:hint="eastAsia"/>
          <w:color w:val="auto"/>
          <w:sz w:val="21"/>
          <w:szCs w:val="21"/>
        </w:rPr>
        <w:t>的规定。</w:t>
      </w:r>
    </w:p>
    <w:p w14:paraId="4E70BAB9" w14:textId="77777777" w:rsidR="00FA7D14" w:rsidRDefault="00C449A8">
      <w:pPr>
        <w:pStyle w:val="afffa"/>
        <w:spacing w:after="93"/>
        <w:ind w:firstLineChars="0" w:firstLine="0"/>
      </w:pPr>
      <w:r>
        <w:rPr>
          <w:rFonts w:hint="eastAsia"/>
        </w:rPr>
        <w:t>【条文说明】对于火灾自动报警系统，因部分佛殿中央点有香火、酥油灯，在其周围</w:t>
      </w:r>
      <w:proofErr w:type="gramStart"/>
      <w:r>
        <w:rPr>
          <w:rFonts w:hint="eastAsia"/>
        </w:rPr>
        <w:t>宜设置</w:t>
      </w:r>
      <w:proofErr w:type="gramEnd"/>
      <w:r>
        <w:rPr>
          <w:rFonts w:hint="eastAsia"/>
        </w:rPr>
        <w:t>感温探测器，其余的地方</w:t>
      </w:r>
      <w:proofErr w:type="gramStart"/>
      <w:r>
        <w:rPr>
          <w:rFonts w:hint="eastAsia"/>
        </w:rPr>
        <w:t>宜设置烟</w:t>
      </w:r>
      <w:proofErr w:type="gramEnd"/>
      <w:r>
        <w:rPr>
          <w:rFonts w:hint="eastAsia"/>
        </w:rPr>
        <w:t>感探测器或复合探测器等措施来减少系统的误报</w:t>
      </w:r>
      <w:r>
        <w:rPr>
          <w:rFonts w:hint="eastAsia"/>
        </w:rPr>
        <w:t>率。</w:t>
      </w:r>
    </w:p>
    <w:p w14:paraId="55B8353B" w14:textId="77777777" w:rsidR="00FA7D14" w:rsidRDefault="00C449A8">
      <w:pPr>
        <w:pStyle w:val="afffa"/>
        <w:spacing w:after="93"/>
        <w:ind w:firstLine="420"/>
      </w:pPr>
      <w:r>
        <w:rPr>
          <w:rFonts w:hint="eastAsia"/>
        </w:rPr>
        <w:t>对于电气火灾，成因主要包括电气线路故障和用电设备故障。防止电气线路故障引发火灾，主要是防止建筑的电气线路选型用材</w:t>
      </w:r>
      <w:proofErr w:type="gramStart"/>
      <w:r>
        <w:rPr>
          <w:rFonts w:hint="eastAsia"/>
        </w:rPr>
        <w:t>不</w:t>
      </w:r>
      <w:proofErr w:type="gramEnd"/>
      <w:r>
        <w:rPr>
          <w:rFonts w:hint="eastAsia"/>
        </w:rPr>
        <w:t>标准、敷设不规范、老化破损及私拉乱接等原因，导致配电线路出现漏电、短路、过负荷、接线部位接触电阻过大等电气故障，将电能转变为热能，高温引燃周围可燃物，从而引发火灾。防止电设备故障引发火灾，主要是防止建筑中用电设备选型、设置及使用不当等原因，导致用电设备故障，产生的高温引燃周围可燃物，引发火灾。</w:t>
      </w:r>
    </w:p>
    <w:p w14:paraId="16DEF31A" w14:textId="77777777" w:rsidR="00FA7D14" w:rsidRDefault="00C449A8">
      <w:pPr>
        <w:pStyle w:val="aff8"/>
        <w:spacing w:line="276" w:lineRule="auto"/>
      </w:pPr>
      <w:bookmarkStart w:id="174" w:name="_Toc93505402"/>
      <w:r>
        <w:t xml:space="preserve">7.3  </w:t>
      </w:r>
      <w:r>
        <w:rPr>
          <w:rFonts w:hint="eastAsia"/>
        </w:rPr>
        <w:t>智能化</w:t>
      </w:r>
      <w:bookmarkEnd w:id="174"/>
    </w:p>
    <w:p w14:paraId="0220D7AF" w14:textId="77777777" w:rsidR="00FA7D14" w:rsidRDefault="00C449A8">
      <w:pPr>
        <w:pStyle w:val="Default"/>
        <w:rPr>
          <w:rFonts w:eastAsia="仿宋_GB2312"/>
          <w:color w:val="auto"/>
          <w:sz w:val="21"/>
          <w:szCs w:val="21"/>
        </w:rPr>
      </w:pPr>
      <w:r>
        <w:rPr>
          <w:rFonts w:eastAsia="仿宋_GB2312"/>
          <w:b/>
          <w:bCs/>
          <w:color w:val="auto"/>
          <w:sz w:val="21"/>
          <w:szCs w:val="21"/>
        </w:rPr>
        <w:t>7.3.1</w:t>
      </w:r>
      <w:r>
        <w:rPr>
          <w:rFonts w:eastAsia="仿宋_GB2312"/>
          <w:color w:val="auto"/>
          <w:sz w:val="21"/>
          <w:szCs w:val="21"/>
        </w:rPr>
        <w:t xml:space="preserve">  </w:t>
      </w:r>
      <w:r>
        <w:rPr>
          <w:rFonts w:eastAsia="仿宋_GB2312" w:hint="eastAsia"/>
          <w:color w:val="auto"/>
          <w:sz w:val="21"/>
          <w:szCs w:val="21"/>
        </w:rPr>
        <w:t>禅宗寺院的智能化系统</w:t>
      </w:r>
      <w:proofErr w:type="gramStart"/>
      <w:r>
        <w:rPr>
          <w:rFonts w:eastAsia="仿宋_GB2312" w:hint="eastAsia"/>
          <w:color w:val="auto"/>
          <w:sz w:val="21"/>
          <w:szCs w:val="21"/>
        </w:rPr>
        <w:t>宜包括</w:t>
      </w:r>
      <w:proofErr w:type="gramEnd"/>
      <w:r>
        <w:rPr>
          <w:rFonts w:eastAsia="仿宋_GB2312" w:hint="eastAsia"/>
          <w:color w:val="auto"/>
          <w:sz w:val="21"/>
          <w:szCs w:val="21"/>
        </w:rPr>
        <w:t>计算机网络系统、综合布线系统、公共广播</w:t>
      </w:r>
      <w:r>
        <w:rPr>
          <w:rFonts w:eastAsia="仿宋_GB2312" w:hint="eastAsia"/>
          <w:color w:val="auto"/>
          <w:sz w:val="21"/>
          <w:szCs w:val="21"/>
        </w:rPr>
        <w:t>系统、信息发布系统、安全防范监控系统等。</w:t>
      </w:r>
    </w:p>
    <w:p w14:paraId="40FF00A2" w14:textId="77777777" w:rsidR="00FA7D14" w:rsidRDefault="00C449A8">
      <w:pPr>
        <w:pStyle w:val="Default"/>
        <w:rPr>
          <w:rFonts w:eastAsia="仿宋_GB2312"/>
          <w:color w:val="auto"/>
          <w:sz w:val="21"/>
          <w:szCs w:val="21"/>
        </w:rPr>
      </w:pPr>
      <w:r>
        <w:rPr>
          <w:rFonts w:eastAsia="仿宋_GB2312"/>
          <w:b/>
          <w:bCs/>
          <w:color w:val="auto"/>
          <w:sz w:val="21"/>
          <w:szCs w:val="21"/>
        </w:rPr>
        <w:t>7.3.2</w:t>
      </w:r>
      <w:r>
        <w:rPr>
          <w:rFonts w:eastAsia="仿宋_GB2312"/>
          <w:color w:val="auto"/>
          <w:sz w:val="21"/>
          <w:szCs w:val="21"/>
        </w:rPr>
        <w:t xml:space="preserve">  </w:t>
      </w:r>
      <w:r>
        <w:rPr>
          <w:rFonts w:eastAsia="仿宋_GB2312" w:hint="eastAsia"/>
          <w:color w:val="auto"/>
          <w:sz w:val="21"/>
          <w:szCs w:val="21"/>
        </w:rPr>
        <w:t>计算机网络系统宜由主干网、局域网、信息点组成，信息点的布局应根据礼佛场地安排、业务工作的需要确定。礼佛用房及公共活动区域</w:t>
      </w:r>
      <w:proofErr w:type="gramStart"/>
      <w:r>
        <w:rPr>
          <w:rFonts w:eastAsia="仿宋_GB2312" w:hint="eastAsia"/>
          <w:color w:val="auto"/>
          <w:sz w:val="21"/>
          <w:szCs w:val="21"/>
        </w:rPr>
        <w:t>宜设置</w:t>
      </w:r>
      <w:proofErr w:type="gramEnd"/>
      <w:r>
        <w:rPr>
          <w:rFonts w:eastAsia="仿宋_GB2312" w:hint="eastAsia"/>
          <w:color w:val="auto"/>
          <w:sz w:val="21"/>
          <w:szCs w:val="21"/>
        </w:rPr>
        <w:t>信息无线网络覆盖，当室内存在移动通信信号的弱区和盲区时，应设置移动通信信号增强系统。</w:t>
      </w:r>
    </w:p>
    <w:p w14:paraId="11C81934" w14:textId="77777777" w:rsidR="00FA7D14" w:rsidRDefault="00C449A8">
      <w:pPr>
        <w:pStyle w:val="Default"/>
        <w:rPr>
          <w:color w:val="auto"/>
        </w:rPr>
      </w:pPr>
      <w:r>
        <w:rPr>
          <w:rFonts w:eastAsia="仿宋_GB2312"/>
          <w:b/>
          <w:bCs/>
          <w:color w:val="auto"/>
          <w:sz w:val="21"/>
          <w:szCs w:val="21"/>
        </w:rPr>
        <w:t>7.3.3</w:t>
      </w:r>
      <w:r>
        <w:rPr>
          <w:rFonts w:eastAsia="仿宋_GB2312"/>
          <w:color w:val="auto"/>
          <w:sz w:val="21"/>
          <w:szCs w:val="21"/>
        </w:rPr>
        <w:t xml:space="preserve">  </w:t>
      </w:r>
      <w:r>
        <w:rPr>
          <w:rFonts w:eastAsia="仿宋_GB2312" w:hint="eastAsia"/>
          <w:color w:val="auto"/>
          <w:sz w:val="21"/>
          <w:szCs w:val="21"/>
        </w:rPr>
        <w:t>综合布线系统应采用开放式网络拓扑结构，应能满足语音、数据、图文和视频等信息传输的要求，并与电子信息、办公自动化、通信自动化等设施统一设计。</w:t>
      </w:r>
    </w:p>
    <w:p w14:paraId="447B9BE9" w14:textId="77777777" w:rsidR="00FA7D14" w:rsidRDefault="00C449A8">
      <w:pPr>
        <w:pStyle w:val="Default"/>
        <w:rPr>
          <w:color w:val="auto"/>
        </w:rPr>
      </w:pPr>
      <w:r>
        <w:rPr>
          <w:rFonts w:eastAsia="仿宋_GB2312"/>
          <w:b/>
          <w:bCs/>
          <w:color w:val="auto"/>
          <w:sz w:val="21"/>
          <w:szCs w:val="21"/>
        </w:rPr>
        <w:t>7.3.4</w:t>
      </w:r>
      <w:r>
        <w:rPr>
          <w:rFonts w:eastAsia="仿宋_GB2312"/>
          <w:color w:val="auto"/>
          <w:sz w:val="21"/>
          <w:szCs w:val="21"/>
        </w:rPr>
        <w:t xml:space="preserve">  </w:t>
      </w:r>
      <w:r>
        <w:rPr>
          <w:rFonts w:eastAsia="仿宋_GB2312" w:hint="eastAsia"/>
          <w:color w:val="auto"/>
          <w:sz w:val="21"/>
          <w:szCs w:val="21"/>
        </w:rPr>
        <w:t>公共广播系统应按楼层或功能分区，分别设置广播支路和扬声器；多用途公共广播系统，在发生火灾时，应强制切换至消防应急广播状态。</w:t>
      </w:r>
    </w:p>
    <w:p w14:paraId="55190013" w14:textId="77777777" w:rsidR="00FA7D14" w:rsidRDefault="00C449A8">
      <w:pPr>
        <w:pStyle w:val="Default"/>
        <w:rPr>
          <w:rFonts w:eastAsia="仿宋_GB2312"/>
          <w:color w:val="auto"/>
          <w:sz w:val="21"/>
          <w:szCs w:val="21"/>
        </w:rPr>
      </w:pPr>
      <w:r>
        <w:rPr>
          <w:rFonts w:eastAsia="仿宋_GB2312"/>
          <w:b/>
          <w:bCs/>
          <w:color w:val="auto"/>
          <w:sz w:val="21"/>
          <w:szCs w:val="21"/>
        </w:rPr>
        <w:t>7.3.5</w:t>
      </w:r>
      <w:r>
        <w:rPr>
          <w:rFonts w:eastAsia="仿宋_GB2312"/>
          <w:color w:val="auto"/>
          <w:sz w:val="21"/>
          <w:szCs w:val="21"/>
        </w:rPr>
        <w:t xml:space="preserve">  </w:t>
      </w:r>
      <w:r>
        <w:rPr>
          <w:rFonts w:eastAsia="仿宋_GB2312" w:hint="eastAsia"/>
          <w:color w:val="auto"/>
          <w:sz w:val="21"/>
          <w:szCs w:val="21"/>
        </w:rPr>
        <w:t>信息发布系统宜由播控中心单元、数据资源库单元、传输单元、播放单元、显示查询单元等组成，播放单元</w:t>
      </w:r>
      <w:proofErr w:type="gramStart"/>
      <w:r>
        <w:rPr>
          <w:rFonts w:eastAsia="仿宋_GB2312" w:hint="eastAsia"/>
          <w:color w:val="auto"/>
          <w:sz w:val="21"/>
          <w:szCs w:val="21"/>
        </w:rPr>
        <w:t>宜设置</w:t>
      </w:r>
      <w:proofErr w:type="gramEnd"/>
      <w:r>
        <w:rPr>
          <w:rFonts w:eastAsia="仿宋_GB2312" w:hint="eastAsia"/>
          <w:color w:val="auto"/>
          <w:sz w:val="21"/>
          <w:szCs w:val="21"/>
        </w:rPr>
        <w:t>在入口大厅、休息厅等处。</w:t>
      </w:r>
    </w:p>
    <w:p w14:paraId="3B24CF37" w14:textId="77777777" w:rsidR="00FA7D14" w:rsidRDefault="00C449A8">
      <w:pPr>
        <w:pStyle w:val="Default"/>
        <w:rPr>
          <w:rFonts w:eastAsia="仿宋_GB2312"/>
          <w:color w:val="auto"/>
          <w:sz w:val="21"/>
          <w:szCs w:val="21"/>
        </w:rPr>
      </w:pPr>
      <w:r>
        <w:rPr>
          <w:rFonts w:eastAsia="仿宋_GB2312"/>
          <w:b/>
          <w:bCs/>
          <w:color w:val="auto"/>
          <w:sz w:val="21"/>
          <w:szCs w:val="21"/>
        </w:rPr>
        <w:t>7.3.6</w:t>
      </w:r>
      <w:r>
        <w:rPr>
          <w:rFonts w:eastAsia="仿宋_GB2312"/>
          <w:color w:val="auto"/>
          <w:sz w:val="21"/>
          <w:szCs w:val="21"/>
        </w:rPr>
        <w:t xml:space="preserve">  </w:t>
      </w:r>
      <w:r>
        <w:rPr>
          <w:rFonts w:eastAsia="仿宋_GB2312" w:hint="eastAsia"/>
          <w:color w:val="auto"/>
          <w:sz w:val="21"/>
          <w:szCs w:val="21"/>
        </w:rPr>
        <w:t>安全防范监控系统应通过监控中心和安全管理系统对寺院进行监控和管理，且</w:t>
      </w:r>
      <w:proofErr w:type="gramStart"/>
      <w:r>
        <w:rPr>
          <w:rFonts w:eastAsia="仿宋_GB2312" w:hint="eastAsia"/>
          <w:color w:val="auto"/>
          <w:sz w:val="21"/>
          <w:szCs w:val="21"/>
        </w:rPr>
        <w:t>宜实现</w:t>
      </w:r>
      <w:proofErr w:type="gramEnd"/>
      <w:r>
        <w:rPr>
          <w:rFonts w:eastAsia="仿宋_GB2312" w:hint="eastAsia"/>
          <w:color w:val="auto"/>
          <w:sz w:val="21"/>
          <w:szCs w:val="21"/>
        </w:rPr>
        <w:t>对主要出入口和重要礼佛区域实时监控。</w:t>
      </w:r>
    </w:p>
    <w:p w14:paraId="0E2E438E" w14:textId="77777777" w:rsidR="00FA7D14" w:rsidRDefault="00C449A8">
      <w:pPr>
        <w:pStyle w:val="Default"/>
        <w:rPr>
          <w:rFonts w:eastAsia="仿宋_GB2312"/>
          <w:color w:val="auto"/>
          <w:sz w:val="21"/>
          <w:szCs w:val="21"/>
        </w:rPr>
      </w:pPr>
      <w:r>
        <w:rPr>
          <w:rFonts w:eastAsia="仿宋_GB2312"/>
          <w:b/>
          <w:bCs/>
          <w:color w:val="auto"/>
          <w:sz w:val="21"/>
          <w:szCs w:val="21"/>
        </w:rPr>
        <w:t>7.3.7</w:t>
      </w:r>
      <w:r>
        <w:rPr>
          <w:rFonts w:eastAsia="仿宋_GB2312"/>
          <w:color w:val="auto"/>
          <w:sz w:val="21"/>
          <w:szCs w:val="21"/>
        </w:rPr>
        <w:t xml:space="preserve">  </w:t>
      </w:r>
      <w:r>
        <w:rPr>
          <w:rFonts w:eastAsia="仿宋_GB2312" w:hint="eastAsia"/>
          <w:color w:val="auto"/>
          <w:sz w:val="21"/>
          <w:szCs w:val="21"/>
        </w:rPr>
        <w:t>禅宗寺院的智能化系统设计应符合本标准的规定外，尚应符合现行国家标准《智能建筑设计标准》</w:t>
      </w:r>
      <w:r>
        <w:rPr>
          <w:rFonts w:eastAsia="仿宋_GB2312" w:hint="eastAsia"/>
          <w:color w:val="auto"/>
          <w:sz w:val="21"/>
          <w:szCs w:val="21"/>
        </w:rPr>
        <w:t>GB 50314</w:t>
      </w:r>
      <w:r>
        <w:rPr>
          <w:rFonts w:eastAsia="仿宋_GB2312" w:hint="eastAsia"/>
          <w:color w:val="auto"/>
          <w:sz w:val="21"/>
          <w:szCs w:val="21"/>
        </w:rPr>
        <w:t>的规定</w:t>
      </w:r>
      <w:r>
        <w:rPr>
          <w:rFonts w:eastAsia="仿宋_GB2312" w:hint="eastAsia"/>
          <w:color w:val="auto"/>
          <w:sz w:val="21"/>
          <w:szCs w:val="21"/>
        </w:rPr>
        <w:t>。</w:t>
      </w:r>
    </w:p>
    <w:p w14:paraId="1FE25882" w14:textId="77777777" w:rsidR="00FA7D14" w:rsidRDefault="00C449A8">
      <w:pPr>
        <w:pStyle w:val="aff8"/>
        <w:spacing w:line="276" w:lineRule="auto"/>
      </w:pPr>
      <w:bookmarkStart w:id="175" w:name="_Toc93505403"/>
      <w:r>
        <w:lastRenderedPageBreak/>
        <w:t xml:space="preserve">7.4  </w:t>
      </w:r>
      <w:r>
        <w:rPr>
          <w:rFonts w:hint="eastAsia"/>
        </w:rPr>
        <w:t>供暖通风与空气调节</w:t>
      </w:r>
      <w:bookmarkEnd w:id="175"/>
    </w:p>
    <w:p w14:paraId="496A365D" w14:textId="77777777" w:rsidR="00FA7D14" w:rsidRDefault="00C449A8">
      <w:pPr>
        <w:pStyle w:val="Default"/>
        <w:rPr>
          <w:rFonts w:eastAsia="仿宋_GB2312"/>
          <w:color w:val="auto"/>
          <w:sz w:val="21"/>
          <w:szCs w:val="21"/>
        </w:rPr>
      </w:pPr>
      <w:r>
        <w:rPr>
          <w:rFonts w:eastAsia="仿宋_GB2312"/>
          <w:b/>
          <w:bCs/>
          <w:color w:val="auto"/>
          <w:sz w:val="21"/>
          <w:szCs w:val="21"/>
        </w:rPr>
        <w:t>7.4.1</w:t>
      </w:r>
      <w:r>
        <w:rPr>
          <w:rFonts w:eastAsia="仿宋_GB2312"/>
          <w:color w:val="auto"/>
          <w:sz w:val="21"/>
          <w:szCs w:val="21"/>
        </w:rPr>
        <w:t xml:space="preserve">  </w:t>
      </w:r>
      <w:r>
        <w:rPr>
          <w:rFonts w:eastAsia="仿宋_GB2312" w:hint="eastAsia"/>
          <w:color w:val="auto"/>
          <w:sz w:val="21"/>
          <w:szCs w:val="21"/>
        </w:rPr>
        <w:t>室内空气设计参数及其卫生要求应符合现行国家标准《民用建筑供暖通风与空气调节设计规范》</w:t>
      </w:r>
      <w:r>
        <w:rPr>
          <w:rFonts w:eastAsia="仿宋_GB2312" w:hint="eastAsia"/>
          <w:color w:val="auto"/>
          <w:sz w:val="21"/>
          <w:szCs w:val="21"/>
        </w:rPr>
        <w:t>GB 50736</w:t>
      </w:r>
      <w:r>
        <w:rPr>
          <w:rFonts w:eastAsia="仿宋_GB2312" w:hint="eastAsia"/>
          <w:color w:val="auto"/>
          <w:sz w:val="21"/>
          <w:szCs w:val="21"/>
        </w:rPr>
        <w:t>及其他相关标准的规定。</w:t>
      </w:r>
    </w:p>
    <w:p w14:paraId="0AB45E09" w14:textId="77777777" w:rsidR="00FA7D14" w:rsidRDefault="00C449A8">
      <w:pPr>
        <w:pStyle w:val="afffa"/>
        <w:spacing w:after="93"/>
        <w:ind w:firstLineChars="0" w:firstLine="0"/>
      </w:pPr>
      <w:r>
        <w:rPr>
          <w:rFonts w:hint="eastAsia"/>
        </w:rPr>
        <w:t>【条文说明】设置空调系统的室内空气设计参数应符合《民用建筑供暖通风与空气调节设计规范》</w:t>
      </w:r>
      <w:r>
        <w:rPr>
          <w:rFonts w:hint="eastAsia"/>
        </w:rPr>
        <w:t>GB 50736</w:t>
      </w:r>
      <w:r>
        <w:rPr>
          <w:rFonts w:hint="eastAsia"/>
        </w:rPr>
        <w:t>及其它相关标准的规定，人员密度与人均新风量参照相似功能建筑执行。部分房间的室内设计参数可参照下表。</w:t>
      </w:r>
    </w:p>
    <w:p w14:paraId="4488475A" w14:textId="77777777" w:rsidR="00FA7D14" w:rsidRDefault="00C449A8">
      <w:pPr>
        <w:pStyle w:val="afffa"/>
        <w:spacing w:after="93"/>
        <w:ind w:firstLineChars="0" w:firstLine="0"/>
        <w:jc w:val="center"/>
      </w:pPr>
      <w:r>
        <w:rPr>
          <w:rFonts w:hint="eastAsia"/>
        </w:rPr>
        <w:t>表</w:t>
      </w:r>
      <w:r>
        <w:rPr>
          <w:rFonts w:hint="eastAsia"/>
        </w:rPr>
        <w:t>7</w:t>
      </w:r>
      <w:r>
        <w:t xml:space="preserve">.4.1 </w:t>
      </w:r>
      <w:r>
        <w:rPr>
          <w:rFonts w:hint="eastAsia"/>
        </w:rPr>
        <w:t>置空调系统的室内空气设计参数</w:t>
      </w:r>
    </w:p>
    <w:tbl>
      <w:tblPr>
        <w:tblStyle w:val="afd"/>
        <w:tblW w:w="0" w:type="auto"/>
        <w:tblLook w:val="04A0" w:firstRow="1" w:lastRow="0" w:firstColumn="1" w:lastColumn="0" w:noHBand="0" w:noVBand="1"/>
      </w:tblPr>
      <w:tblGrid>
        <w:gridCol w:w="1242"/>
        <w:gridCol w:w="1134"/>
        <w:gridCol w:w="1134"/>
        <w:gridCol w:w="1134"/>
        <w:gridCol w:w="1276"/>
        <w:gridCol w:w="1276"/>
        <w:gridCol w:w="1146"/>
        <w:gridCol w:w="1286"/>
      </w:tblGrid>
      <w:tr w:rsidR="00FA7D14" w14:paraId="4EE0975F" w14:textId="77777777">
        <w:tc>
          <w:tcPr>
            <w:tcW w:w="1242" w:type="dxa"/>
          </w:tcPr>
          <w:p w14:paraId="3B26177F" w14:textId="77777777" w:rsidR="00FA7D14" w:rsidRDefault="00FA7D14">
            <w:pPr>
              <w:spacing w:line="360" w:lineRule="auto"/>
              <w:rPr>
                <w:rFonts w:asciiTheme="majorEastAsia" w:eastAsiaTheme="majorEastAsia" w:hAnsiTheme="majorEastAsia"/>
                <w:sz w:val="20"/>
                <w:szCs w:val="20"/>
              </w:rPr>
            </w:pPr>
          </w:p>
        </w:tc>
        <w:tc>
          <w:tcPr>
            <w:tcW w:w="3402" w:type="dxa"/>
            <w:gridSpan w:val="3"/>
          </w:tcPr>
          <w:p w14:paraId="3F6027C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夏季</w:t>
            </w:r>
          </w:p>
        </w:tc>
        <w:tc>
          <w:tcPr>
            <w:tcW w:w="3698" w:type="dxa"/>
            <w:gridSpan w:val="3"/>
          </w:tcPr>
          <w:p w14:paraId="66E29917"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冬季</w:t>
            </w:r>
          </w:p>
        </w:tc>
        <w:tc>
          <w:tcPr>
            <w:tcW w:w="0" w:type="auto"/>
            <w:vMerge w:val="restart"/>
          </w:tcPr>
          <w:p w14:paraId="1E17F01C"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最小新风量</w:t>
            </w:r>
          </w:p>
          <w:p w14:paraId="1763131A"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m</w:t>
            </w:r>
            <w:r>
              <w:rPr>
                <w:rFonts w:asciiTheme="majorEastAsia" w:eastAsiaTheme="majorEastAsia" w:hAnsiTheme="majorEastAsia" w:hint="eastAsia"/>
                <w:sz w:val="20"/>
                <w:szCs w:val="20"/>
                <w:vertAlign w:val="superscript"/>
              </w:rPr>
              <w:t>3</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h.</w:t>
            </w:r>
            <w:r>
              <w:rPr>
                <w:rFonts w:asciiTheme="majorEastAsia" w:eastAsiaTheme="majorEastAsia" w:hAnsiTheme="majorEastAsia" w:hint="eastAsia"/>
                <w:sz w:val="20"/>
                <w:szCs w:val="20"/>
              </w:rPr>
              <w:t>人）</w:t>
            </w:r>
          </w:p>
        </w:tc>
      </w:tr>
      <w:tr w:rsidR="00FA7D14" w14:paraId="5191EBB7" w14:textId="77777777">
        <w:tc>
          <w:tcPr>
            <w:tcW w:w="1242" w:type="dxa"/>
          </w:tcPr>
          <w:p w14:paraId="191C09E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房间名称</w:t>
            </w:r>
          </w:p>
        </w:tc>
        <w:tc>
          <w:tcPr>
            <w:tcW w:w="1134" w:type="dxa"/>
          </w:tcPr>
          <w:p w14:paraId="63B5B0F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空气温度</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tc>
        <w:tc>
          <w:tcPr>
            <w:tcW w:w="1134" w:type="dxa"/>
          </w:tcPr>
          <w:p w14:paraId="4C522AA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相对湿度</w:t>
            </w:r>
            <w:r>
              <w:rPr>
                <w:rFonts w:asciiTheme="majorEastAsia" w:eastAsiaTheme="majorEastAsia" w:hAnsiTheme="majorEastAsia" w:hint="eastAsia"/>
                <w:sz w:val="20"/>
                <w:szCs w:val="20"/>
              </w:rPr>
              <w:t>(%)</w:t>
            </w:r>
          </w:p>
        </w:tc>
        <w:tc>
          <w:tcPr>
            <w:tcW w:w="1134" w:type="dxa"/>
          </w:tcPr>
          <w:p w14:paraId="073C04D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气流</w:t>
            </w:r>
            <w:r>
              <w:rPr>
                <w:rFonts w:asciiTheme="majorEastAsia" w:eastAsiaTheme="majorEastAsia" w:hAnsiTheme="majorEastAsia" w:hint="eastAsia"/>
                <w:sz w:val="20"/>
                <w:szCs w:val="20"/>
              </w:rPr>
              <w:t>速度</w:t>
            </w:r>
            <w:r>
              <w:rPr>
                <w:rFonts w:asciiTheme="majorEastAsia" w:eastAsiaTheme="majorEastAsia" w:hAnsiTheme="majorEastAsia" w:hint="eastAsia"/>
                <w:sz w:val="20"/>
                <w:szCs w:val="20"/>
              </w:rPr>
              <w:t>(m/s)</w:t>
            </w:r>
          </w:p>
        </w:tc>
        <w:tc>
          <w:tcPr>
            <w:tcW w:w="1276" w:type="dxa"/>
          </w:tcPr>
          <w:p w14:paraId="2493803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空气温度</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tc>
        <w:tc>
          <w:tcPr>
            <w:tcW w:w="1276" w:type="dxa"/>
          </w:tcPr>
          <w:p w14:paraId="49AA36A3"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相对湿度</w:t>
            </w:r>
            <w:r>
              <w:rPr>
                <w:rFonts w:asciiTheme="majorEastAsia" w:eastAsiaTheme="majorEastAsia" w:hAnsiTheme="majorEastAsia" w:hint="eastAsia"/>
                <w:sz w:val="20"/>
                <w:szCs w:val="20"/>
              </w:rPr>
              <w:t>(%)</w:t>
            </w:r>
          </w:p>
        </w:tc>
        <w:tc>
          <w:tcPr>
            <w:tcW w:w="1146" w:type="dxa"/>
          </w:tcPr>
          <w:p w14:paraId="21FEECB3"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气流速度</w:t>
            </w:r>
            <w:r>
              <w:rPr>
                <w:rFonts w:asciiTheme="majorEastAsia" w:eastAsiaTheme="majorEastAsia" w:hAnsiTheme="majorEastAsia" w:hint="eastAsia"/>
                <w:sz w:val="20"/>
                <w:szCs w:val="20"/>
              </w:rPr>
              <w:t>(m/s)</w:t>
            </w:r>
          </w:p>
        </w:tc>
        <w:tc>
          <w:tcPr>
            <w:tcW w:w="0" w:type="auto"/>
            <w:vMerge/>
          </w:tcPr>
          <w:p w14:paraId="4BCB4E91" w14:textId="77777777" w:rsidR="00FA7D14" w:rsidRDefault="00FA7D14">
            <w:pPr>
              <w:spacing w:line="360" w:lineRule="auto"/>
              <w:rPr>
                <w:rFonts w:asciiTheme="majorEastAsia" w:eastAsiaTheme="majorEastAsia" w:hAnsiTheme="majorEastAsia"/>
                <w:sz w:val="20"/>
                <w:szCs w:val="20"/>
              </w:rPr>
            </w:pPr>
          </w:p>
        </w:tc>
      </w:tr>
      <w:tr w:rsidR="00FA7D14" w14:paraId="2C4B68A1" w14:textId="77777777">
        <w:tc>
          <w:tcPr>
            <w:tcW w:w="1242" w:type="dxa"/>
          </w:tcPr>
          <w:p w14:paraId="660C998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礼佛殿堂</w:t>
            </w:r>
          </w:p>
        </w:tc>
        <w:tc>
          <w:tcPr>
            <w:tcW w:w="1134" w:type="dxa"/>
          </w:tcPr>
          <w:p w14:paraId="0C6BC0C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25~27</w:t>
            </w:r>
          </w:p>
        </w:tc>
        <w:tc>
          <w:tcPr>
            <w:tcW w:w="1134" w:type="dxa"/>
          </w:tcPr>
          <w:p w14:paraId="1CCEF36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4A5D565E" w14:textId="77777777" w:rsidR="00FA7D14" w:rsidRDefault="00C449A8">
            <w:pPr>
              <w:rPr>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79C72FB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16~18</w:t>
            </w:r>
          </w:p>
        </w:tc>
        <w:tc>
          <w:tcPr>
            <w:tcW w:w="1276" w:type="dxa"/>
          </w:tcPr>
          <w:p w14:paraId="697E319B"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2941F51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0" w:type="auto"/>
          </w:tcPr>
          <w:p w14:paraId="6263DE13"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15</w:t>
            </w:r>
          </w:p>
        </w:tc>
      </w:tr>
      <w:tr w:rsidR="00FA7D14" w14:paraId="6A48CE3C" w14:textId="77777777">
        <w:tc>
          <w:tcPr>
            <w:tcW w:w="1242" w:type="dxa"/>
          </w:tcPr>
          <w:p w14:paraId="63F9A747"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法堂</w:t>
            </w:r>
          </w:p>
        </w:tc>
        <w:tc>
          <w:tcPr>
            <w:tcW w:w="1134" w:type="dxa"/>
          </w:tcPr>
          <w:p w14:paraId="7B9330DF"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25~27</w:t>
            </w:r>
          </w:p>
        </w:tc>
        <w:tc>
          <w:tcPr>
            <w:tcW w:w="1134" w:type="dxa"/>
          </w:tcPr>
          <w:p w14:paraId="58C6D24C"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5E7E8E0A" w14:textId="77777777" w:rsidR="00FA7D14" w:rsidRDefault="00C449A8">
            <w:pPr>
              <w:rPr>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381C0D1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16~18</w:t>
            </w:r>
          </w:p>
        </w:tc>
        <w:tc>
          <w:tcPr>
            <w:tcW w:w="1276" w:type="dxa"/>
          </w:tcPr>
          <w:p w14:paraId="272E338C"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327C4AB1"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0" w:type="auto"/>
          </w:tcPr>
          <w:p w14:paraId="654A310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FA7D14" w14:paraId="71098086" w14:textId="77777777">
        <w:tc>
          <w:tcPr>
            <w:tcW w:w="1242" w:type="dxa"/>
          </w:tcPr>
          <w:p w14:paraId="061CC01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斋堂</w:t>
            </w:r>
          </w:p>
        </w:tc>
        <w:tc>
          <w:tcPr>
            <w:tcW w:w="1134" w:type="dxa"/>
          </w:tcPr>
          <w:p w14:paraId="18013813"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25~27</w:t>
            </w:r>
          </w:p>
        </w:tc>
        <w:tc>
          <w:tcPr>
            <w:tcW w:w="1134" w:type="dxa"/>
          </w:tcPr>
          <w:p w14:paraId="01D0F9F6"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491209AA" w14:textId="77777777" w:rsidR="00FA7D14" w:rsidRDefault="00C449A8">
            <w:pPr>
              <w:rPr>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54099A8C"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16~18</w:t>
            </w:r>
          </w:p>
        </w:tc>
        <w:tc>
          <w:tcPr>
            <w:tcW w:w="1276" w:type="dxa"/>
          </w:tcPr>
          <w:p w14:paraId="0F7ACAE6"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74C68B74"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0" w:type="auto"/>
          </w:tcPr>
          <w:p w14:paraId="7FE0E04A"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FA7D14" w14:paraId="5C7FC10A" w14:textId="77777777">
        <w:tc>
          <w:tcPr>
            <w:tcW w:w="1242" w:type="dxa"/>
          </w:tcPr>
          <w:p w14:paraId="1494887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禅堂</w:t>
            </w:r>
          </w:p>
        </w:tc>
        <w:tc>
          <w:tcPr>
            <w:tcW w:w="1134" w:type="dxa"/>
          </w:tcPr>
          <w:p w14:paraId="2143495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25~27</w:t>
            </w:r>
          </w:p>
        </w:tc>
        <w:tc>
          <w:tcPr>
            <w:tcW w:w="1134" w:type="dxa"/>
          </w:tcPr>
          <w:p w14:paraId="2D608257"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6A751C3E" w14:textId="77777777" w:rsidR="00FA7D14" w:rsidRDefault="00C449A8">
            <w:pPr>
              <w:rPr>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29C97228"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16~18</w:t>
            </w:r>
          </w:p>
        </w:tc>
        <w:tc>
          <w:tcPr>
            <w:tcW w:w="1276" w:type="dxa"/>
          </w:tcPr>
          <w:p w14:paraId="302D372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51A8DB9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0" w:type="auto"/>
          </w:tcPr>
          <w:p w14:paraId="55FCC0D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FA7D14" w14:paraId="7A5A4905" w14:textId="77777777">
        <w:tc>
          <w:tcPr>
            <w:tcW w:w="1242" w:type="dxa"/>
          </w:tcPr>
          <w:p w14:paraId="2C1D85E9"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客堂</w:t>
            </w:r>
          </w:p>
        </w:tc>
        <w:tc>
          <w:tcPr>
            <w:tcW w:w="1134" w:type="dxa"/>
          </w:tcPr>
          <w:p w14:paraId="03A6F6F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25~27</w:t>
            </w:r>
          </w:p>
        </w:tc>
        <w:tc>
          <w:tcPr>
            <w:tcW w:w="1134" w:type="dxa"/>
          </w:tcPr>
          <w:p w14:paraId="375E1C5B"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30729DBC" w14:textId="77777777" w:rsidR="00FA7D14" w:rsidRDefault="00C449A8">
            <w:pPr>
              <w:rPr>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381A047F"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16~18</w:t>
            </w:r>
          </w:p>
        </w:tc>
        <w:tc>
          <w:tcPr>
            <w:tcW w:w="1276" w:type="dxa"/>
          </w:tcPr>
          <w:p w14:paraId="592B55C0"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6E8589E1"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0" w:type="auto"/>
          </w:tcPr>
          <w:p w14:paraId="1407627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FA7D14" w14:paraId="70844477" w14:textId="77777777">
        <w:tc>
          <w:tcPr>
            <w:tcW w:w="1242" w:type="dxa"/>
          </w:tcPr>
          <w:p w14:paraId="74B04F6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sz w:val="20"/>
                <w:szCs w:val="20"/>
              </w:rPr>
              <w:t>僧</w:t>
            </w:r>
            <w:proofErr w:type="gramStart"/>
            <w:r>
              <w:rPr>
                <w:rFonts w:asciiTheme="majorEastAsia" w:eastAsiaTheme="majorEastAsia" w:hAnsiTheme="majorEastAsia"/>
                <w:sz w:val="20"/>
                <w:szCs w:val="20"/>
              </w:rPr>
              <w:t>寮</w:t>
            </w:r>
            <w:proofErr w:type="gramEnd"/>
          </w:p>
        </w:tc>
        <w:tc>
          <w:tcPr>
            <w:tcW w:w="1134" w:type="dxa"/>
          </w:tcPr>
          <w:p w14:paraId="2AE430AA"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26~28</w:t>
            </w:r>
          </w:p>
        </w:tc>
        <w:tc>
          <w:tcPr>
            <w:tcW w:w="1134" w:type="dxa"/>
          </w:tcPr>
          <w:p w14:paraId="0F2BAD6C"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19A8BC89"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7955A55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18~20</w:t>
            </w:r>
          </w:p>
        </w:tc>
        <w:tc>
          <w:tcPr>
            <w:tcW w:w="1276" w:type="dxa"/>
          </w:tcPr>
          <w:p w14:paraId="65B5D991"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0C688864"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0.2</w:t>
            </w:r>
          </w:p>
        </w:tc>
        <w:tc>
          <w:tcPr>
            <w:tcW w:w="0" w:type="auto"/>
          </w:tcPr>
          <w:p w14:paraId="21450958"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r>
      <w:tr w:rsidR="00FA7D14" w14:paraId="6E2C7E24" w14:textId="77777777">
        <w:tc>
          <w:tcPr>
            <w:tcW w:w="1242" w:type="dxa"/>
          </w:tcPr>
          <w:p w14:paraId="1D437EB8"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方丈室</w:t>
            </w:r>
          </w:p>
        </w:tc>
        <w:tc>
          <w:tcPr>
            <w:tcW w:w="1134" w:type="dxa"/>
          </w:tcPr>
          <w:p w14:paraId="41612B7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26~28</w:t>
            </w:r>
          </w:p>
        </w:tc>
        <w:tc>
          <w:tcPr>
            <w:tcW w:w="1134" w:type="dxa"/>
          </w:tcPr>
          <w:p w14:paraId="47CE41A9"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4EB9D5C6"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4A4ADD8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18~20</w:t>
            </w:r>
          </w:p>
        </w:tc>
        <w:tc>
          <w:tcPr>
            <w:tcW w:w="1276" w:type="dxa"/>
          </w:tcPr>
          <w:p w14:paraId="3522552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01294E01"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0.2</w:t>
            </w:r>
          </w:p>
        </w:tc>
        <w:tc>
          <w:tcPr>
            <w:tcW w:w="0" w:type="auto"/>
          </w:tcPr>
          <w:p w14:paraId="28A21C8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r>
      <w:tr w:rsidR="00FA7D14" w14:paraId="5DC598C9" w14:textId="77777777">
        <w:tc>
          <w:tcPr>
            <w:tcW w:w="1242" w:type="dxa"/>
          </w:tcPr>
          <w:p w14:paraId="3BF02B65"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闭关</w:t>
            </w:r>
            <w:proofErr w:type="gramStart"/>
            <w:r>
              <w:rPr>
                <w:rFonts w:asciiTheme="majorEastAsia" w:eastAsiaTheme="majorEastAsia" w:hAnsiTheme="majorEastAsia" w:hint="eastAsia"/>
                <w:sz w:val="20"/>
                <w:szCs w:val="20"/>
              </w:rPr>
              <w:t>寮</w:t>
            </w:r>
            <w:proofErr w:type="gramEnd"/>
          </w:p>
        </w:tc>
        <w:tc>
          <w:tcPr>
            <w:tcW w:w="1134" w:type="dxa"/>
          </w:tcPr>
          <w:p w14:paraId="07BD8AC0"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26~28</w:t>
            </w:r>
          </w:p>
        </w:tc>
        <w:tc>
          <w:tcPr>
            <w:tcW w:w="1134" w:type="dxa"/>
          </w:tcPr>
          <w:p w14:paraId="0D809F0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1A626B26"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4CB557D6"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18~20</w:t>
            </w:r>
          </w:p>
        </w:tc>
        <w:tc>
          <w:tcPr>
            <w:tcW w:w="1276" w:type="dxa"/>
          </w:tcPr>
          <w:p w14:paraId="63F78E1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2B1246DF"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0.2</w:t>
            </w:r>
          </w:p>
        </w:tc>
        <w:tc>
          <w:tcPr>
            <w:tcW w:w="0" w:type="auto"/>
          </w:tcPr>
          <w:p w14:paraId="773595E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r>
      <w:tr w:rsidR="00FA7D14" w14:paraId="6D4828C7" w14:textId="77777777">
        <w:tc>
          <w:tcPr>
            <w:tcW w:w="1242" w:type="dxa"/>
          </w:tcPr>
          <w:p w14:paraId="0083423F"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功德堂</w:t>
            </w:r>
          </w:p>
        </w:tc>
        <w:tc>
          <w:tcPr>
            <w:tcW w:w="1134" w:type="dxa"/>
          </w:tcPr>
          <w:p w14:paraId="46911B97"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25~27</w:t>
            </w:r>
          </w:p>
        </w:tc>
        <w:tc>
          <w:tcPr>
            <w:tcW w:w="1134" w:type="dxa"/>
          </w:tcPr>
          <w:p w14:paraId="47DC4C3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6965CA67"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0112B02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18~20</w:t>
            </w:r>
          </w:p>
        </w:tc>
        <w:tc>
          <w:tcPr>
            <w:tcW w:w="1276" w:type="dxa"/>
          </w:tcPr>
          <w:p w14:paraId="44FBAC3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060BA098"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0.2</w:t>
            </w:r>
          </w:p>
        </w:tc>
        <w:tc>
          <w:tcPr>
            <w:tcW w:w="0" w:type="auto"/>
          </w:tcPr>
          <w:p w14:paraId="071C8C89"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FA7D14" w14:paraId="1B9DD50E" w14:textId="77777777">
        <w:tc>
          <w:tcPr>
            <w:tcW w:w="1242" w:type="dxa"/>
          </w:tcPr>
          <w:p w14:paraId="04513F4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法物流通处</w:t>
            </w:r>
          </w:p>
        </w:tc>
        <w:tc>
          <w:tcPr>
            <w:tcW w:w="1134" w:type="dxa"/>
          </w:tcPr>
          <w:p w14:paraId="3BF61AC1"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25~27</w:t>
            </w:r>
          </w:p>
        </w:tc>
        <w:tc>
          <w:tcPr>
            <w:tcW w:w="1134" w:type="dxa"/>
          </w:tcPr>
          <w:p w14:paraId="6B6D3747"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57EE7E7A"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7376E68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16~18</w:t>
            </w:r>
          </w:p>
        </w:tc>
        <w:tc>
          <w:tcPr>
            <w:tcW w:w="1276" w:type="dxa"/>
          </w:tcPr>
          <w:p w14:paraId="3376016A"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51210078"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0.2</w:t>
            </w:r>
          </w:p>
        </w:tc>
        <w:tc>
          <w:tcPr>
            <w:tcW w:w="0" w:type="auto"/>
          </w:tcPr>
          <w:p w14:paraId="7A1BE7F0"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r>
      <w:tr w:rsidR="00FA7D14" w14:paraId="5EC248E1" w14:textId="77777777">
        <w:tc>
          <w:tcPr>
            <w:tcW w:w="1242" w:type="dxa"/>
          </w:tcPr>
          <w:p w14:paraId="11033F19"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办公用房</w:t>
            </w:r>
          </w:p>
        </w:tc>
        <w:tc>
          <w:tcPr>
            <w:tcW w:w="1134" w:type="dxa"/>
          </w:tcPr>
          <w:p w14:paraId="449860B9"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26~28</w:t>
            </w:r>
          </w:p>
        </w:tc>
        <w:tc>
          <w:tcPr>
            <w:tcW w:w="1134" w:type="dxa"/>
          </w:tcPr>
          <w:p w14:paraId="24C36D5A"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65</w:t>
            </w:r>
          </w:p>
        </w:tc>
        <w:tc>
          <w:tcPr>
            <w:tcW w:w="1134" w:type="dxa"/>
          </w:tcPr>
          <w:p w14:paraId="7846EEDB"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54464D9B"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18~20</w:t>
            </w:r>
          </w:p>
        </w:tc>
        <w:tc>
          <w:tcPr>
            <w:tcW w:w="1276" w:type="dxa"/>
          </w:tcPr>
          <w:p w14:paraId="281C0B80"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30</w:t>
            </w:r>
          </w:p>
        </w:tc>
        <w:tc>
          <w:tcPr>
            <w:tcW w:w="1146" w:type="dxa"/>
          </w:tcPr>
          <w:p w14:paraId="56F1FF52"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0.2</w:t>
            </w:r>
          </w:p>
        </w:tc>
        <w:tc>
          <w:tcPr>
            <w:tcW w:w="0" w:type="auto"/>
          </w:tcPr>
          <w:p w14:paraId="1CDCD41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r>
      <w:tr w:rsidR="00FA7D14" w14:paraId="61456A51" w14:textId="77777777">
        <w:tc>
          <w:tcPr>
            <w:tcW w:w="1242" w:type="dxa"/>
          </w:tcPr>
          <w:p w14:paraId="5E72D29A"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善本、舆图、壁画、珍藏、档案库</w:t>
            </w:r>
          </w:p>
        </w:tc>
        <w:tc>
          <w:tcPr>
            <w:tcW w:w="1134" w:type="dxa"/>
          </w:tcPr>
          <w:p w14:paraId="7606493D"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22~24</w:t>
            </w:r>
          </w:p>
        </w:tc>
        <w:tc>
          <w:tcPr>
            <w:tcW w:w="1134" w:type="dxa"/>
          </w:tcPr>
          <w:p w14:paraId="6A34AD8E"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45~60</w:t>
            </w:r>
          </w:p>
        </w:tc>
        <w:tc>
          <w:tcPr>
            <w:tcW w:w="1134" w:type="dxa"/>
          </w:tcPr>
          <w:p w14:paraId="01F31F4B"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0.3</w:t>
            </w:r>
          </w:p>
        </w:tc>
        <w:tc>
          <w:tcPr>
            <w:tcW w:w="1276" w:type="dxa"/>
          </w:tcPr>
          <w:p w14:paraId="670439A4"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12~16</w:t>
            </w:r>
          </w:p>
        </w:tc>
        <w:tc>
          <w:tcPr>
            <w:tcW w:w="1276" w:type="dxa"/>
          </w:tcPr>
          <w:p w14:paraId="282427AB"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45~60</w:t>
            </w:r>
          </w:p>
        </w:tc>
        <w:tc>
          <w:tcPr>
            <w:tcW w:w="1146" w:type="dxa"/>
          </w:tcPr>
          <w:p w14:paraId="0E12827F"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0.2</w:t>
            </w:r>
          </w:p>
        </w:tc>
        <w:tc>
          <w:tcPr>
            <w:tcW w:w="0" w:type="auto"/>
          </w:tcPr>
          <w:p w14:paraId="7724FE87" w14:textId="77777777" w:rsidR="00FA7D14" w:rsidRDefault="00C449A8">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30</w:t>
            </w:r>
          </w:p>
        </w:tc>
      </w:tr>
    </w:tbl>
    <w:p w14:paraId="3F0C8735" w14:textId="77777777" w:rsidR="00FA7D14" w:rsidRDefault="00C449A8">
      <w:pPr>
        <w:pStyle w:val="Default"/>
        <w:rPr>
          <w:rFonts w:eastAsia="仿宋_GB2312"/>
          <w:color w:val="auto"/>
          <w:sz w:val="21"/>
          <w:szCs w:val="21"/>
        </w:rPr>
      </w:pPr>
      <w:r>
        <w:rPr>
          <w:rFonts w:eastAsia="仿宋_GB2312"/>
          <w:b/>
          <w:bCs/>
          <w:color w:val="auto"/>
          <w:sz w:val="21"/>
          <w:szCs w:val="21"/>
        </w:rPr>
        <w:t>7.4.2</w:t>
      </w:r>
      <w:r>
        <w:rPr>
          <w:rFonts w:eastAsia="仿宋_GB2312"/>
          <w:color w:val="auto"/>
          <w:sz w:val="21"/>
          <w:szCs w:val="21"/>
        </w:rPr>
        <w:t xml:space="preserve">  </w:t>
      </w:r>
      <w:r>
        <w:rPr>
          <w:rFonts w:eastAsia="仿宋_GB2312" w:hint="eastAsia"/>
          <w:color w:val="auto"/>
          <w:sz w:val="21"/>
          <w:szCs w:val="21"/>
        </w:rPr>
        <w:t>空调与采暖方式及设备的选择，应根据当地资源情况，充分考虑节能、环保因素，并经技术经济分析后确定。</w:t>
      </w:r>
    </w:p>
    <w:p w14:paraId="5EABD7AA" w14:textId="77777777" w:rsidR="00FA7D14" w:rsidRDefault="00C449A8">
      <w:pPr>
        <w:pStyle w:val="afffa"/>
        <w:spacing w:after="93"/>
        <w:ind w:firstLineChars="0" w:firstLine="0"/>
      </w:pPr>
      <w:r>
        <w:rPr>
          <w:rFonts w:hint="eastAsia"/>
        </w:rPr>
        <w:t>【条文说明】岭南地区气候夏季酷热冬季湿冷，寺院建筑选择空调与采暖方式应根据建筑规模、用途、能源供应条件、价格等，结合当地能源与环保政策的相关规定，通过技术经济比较确定。</w:t>
      </w:r>
    </w:p>
    <w:p w14:paraId="017D85AE" w14:textId="77777777" w:rsidR="00FA7D14" w:rsidRDefault="00C449A8">
      <w:pPr>
        <w:pStyle w:val="Default"/>
        <w:rPr>
          <w:rFonts w:eastAsia="仿宋_GB2312"/>
          <w:color w:val="auto"/>
          <w:sz w:val="21"/>
          <w:szCs w:val="21"/>
        </w:rPr>
      </w:pPr>
      <w:r>
        <w:rPr>
          <w:rFonts w:eastAsia="仿宋_GB2312"/>
          <w:b/>
          <w:bCs/>
          <w:color w:val="auto"/>
          <w:sz w:val="21"/>
          <w:szCs w:val="21"/>
        </w:rPr>
        <w:t>7.4.3</w:t>
      </w:r>
      <w:r>
        <w:rPr>
          <w:rFonts w:eastAsia="仿宋_GB2312"/>
          <w:color w:val="auto"/>
          <w:sz w:val="21"/>
          <w:szCs w:val="21"/>
        </w:rPr>
        <w:t xml:space="preserve">  </w:t>
      </w:r>
      <w:r>
        <w:rPr>
          <w:rFonts w:eastAsia="仿宋_GB2312" w:hint="eastAsia"/>
          <w:color w:val="auto"/>
          <w:sz w:val="21"/>
          <w:szCs w:val="21"/>
        </w:rPr>
        <w:t>应根据实际需求确定是否需要冬季空调供暖。冬季供暖应与夏季制冷空调系统相结合，采用空调系统进行供暖，不宜另设独立的集中热水供暖系统。</w:t>
      </w:r>
    </w:p>
    <w:p w14:paraId="477E0D6C" w14:textId="77777777" w:rsidR="00FA7D14" w:rsidRDefault="00C449A8">
      <w:pPr>
        <w:pStyle w:val="afffa"/>
        <w:spacing w:after="93"/>
        <w:ind w:firstLineChars="0" w:firstLine="0"/>
      </w:pPr>
      <w:r>
        <w:rPr>
          <w:rFonts w:hint="eastAsia"/>
        </w:rPr>
        <w:t>【条文说明】岭南地区包含夏热冬暖、夏热冬冷气候区域，其中以夏热冬暖气候为主，属于非集中热水采暖区，参照各地的地方公共建筑节能标准，冬季应根据工程使用要求经技术经济比较确认合理后才可</w:t>
      </w:r>
      <w:r>
        <w:rPr>
          <w:rFonts w:hint="eastAsia"/>
        </w:rPr>
        <w:lastRenderedPageBreak/>
        <w:t>设置采暖系统；集中采暖系统应采用热水作为热媒。已设空调系统的建筑应采用空调设备采暖，不宜另设独立的集中热水采暖系统。</w:t>
      </w:r>
    </w:p>
    <w:p w14:paraId="49D5BE54" w14:textId="77777777" w:rsidR="00FA7D14" w:rsidRDefault="00C449A8">
      <w:pPr>
        <w:pStyle w:val="Default"/>
        <w:rPr>
          <w:rFonts w:eastAsia="仿宋_GB2312"/>
          <w:color w:val="auto"/>
          <w:sz w:val="21"/>
          <w:szCs w:val="21"/>
        </w:rPr>
      </w:pPr>
      <w:r>
        <w:rPr>
          <w:rFonts w:eastAsia="仿宋_GB2312"/>
          <w:b/>
          <w:bCs/>
          <w:color w:val="auto"/>
          <w:sz w:val="21"/>
          <w:szCs w:val="21"/>
        </w:rPr>
        <w:t>7.4.4</w:t>
      </w:r>
      <w:r>
        <w:rPr>
          <w:rFonts w:eastAsia="仿宋_GB2312"/>
          <w:color w:val="auto"/>
          <w:sz w:val="21"/>
          <w:szCs w:val="21"/>
        </w:rPr>
        <w:t xml:space="preserve">  </w:t>
      </w:r>
      <w:r>
        <w:rPr>
          <w:rFonts w:eastAsia="仿宋_GB2312" w:hint="eastAsia"/>
          <w:color w:val="auto"/>
          <w:sz w:val="21"/>
          <w:szCs w:val="21"/>
        </w:rPr>
        <w:t>采暖系统应实现分室控温；宜有分区或分层控制手段。</w:t>
      </w:r>
    </w:p>
    <w:p w14:paraId="27F37682" w14:textId="77777777" w:rsidR="00FA7D14" w:rsidRDefault="00C449A8">
      <w:pPr>
        <w:pStyle w:val="afffa"/>
        <w:spacing w:after="93"/>
        <w:ind w:firstLineChars="0" w:firstLine="0"/>
      </w:pPr>
      <w:r>
        <w:rPr>
          <w:rFonts w:hint="eastAsia"/>
        </w:rPr>
        <w:t>【条文说明】由于各</w:t>
      </w:r>
      <w:r>
        <w:rPr>
          <w:rFonts w:hint="eastAsia"/>
        </w:rPr>
        <w:t>功能区人员停留时间、时长各不相同，分区分层控制有利于在维持一定舒适度的条件下节约能源。</w:t>
      </w:r>
    </w:p>
    <w:p w14:paraId="42161279" w14:textId="77777777" w:rsidR="00FA7D14" w:rsidRDefault="00C449A8">
      <w:pPr>
        <w:pStyle w:val="Default"/>
        <w:rPr>
          <w:rFonts w:eastAsia="仿宋_GB2312"/>
          <w:color w:val="auto"/>
          <w:sz w:val="21"/>
          <w:szCs w:val="21"/>
        </w:rPr>
      </w:pPr>
      <w:r>
        <w:rPr>
          <w:rFonts w:eastAsia="仿宋_GB2312"/>
          <w:b/>
          <w:bCs/>
          <w:color w:val="auto"/>
          <w:sz w:val="21"/>
          <w:szCs w:val="21"/>
        </w:rPr>
        <w:t>7.4.5</w:t>
      </w:r>
      <w:r>
        <w:rPr>
          <w:rFonts w:eastAsia="仿宋_GB2312"/>
          <w:color w:val="auto"/>
          <w:sz w:val="21"/>
          <w:szCs w:val="21"/>
        </w:rPr>
        <w:t xml:space="preserve">  </w:t>
      </w:r>
      <w:r>
        <w:rPr>
          <w:rFonts w:eastAsia="仿宋_GB2312" w:hint="eastAsia"/>
          <w:color w:val="auto"/>
          <w:sz w:val="21"/>
          <w:szCs w:val="21"/>
        </w:rPr>
        <w:t>对于经常开启外门的建筑，宜采取</w:t>
      </w:r>
      <w:proofErr w:type="gramStart"/>
      <w:r>
        <w:rPr>
          <w:rFonts w:eastAsia="仿宋_GB2312" w:hint="eastAsia"/>
          <w:color w:val="auto"/>
          <w:sz w:val="21"/>
          <w:szCs w:val="21"/>
        </w:rPr>
        <w:t>空气幕等减少</w:t>
      </w:r>
      <w:proofErr w:type="gramEnd"/>
      <w:r>
        <w:rPr>
          <w:rFonts w:eastAsia="仿宋_GB2312" w:hint="eastAsia"/>
          <w:color w:val="auto"/>
          <w:sz w:val="21"/>
          <w:szCs w:val="21"/>
        </w:rPr>
        <w:t>渗透负荷的措施</w:t>
      </w:r>
    </w:p>
    <w:p w14:paraId="63CF7D1A" w14:textId="77777777" w:rsidR="00FA7D14" w:rsidRDefault="00C449A8">
      <w:pPr>
        <w:pStyle w:val="afffa"/>
        <w:spacing w:after="93"/>
        <w:ind w:firstLineChars="0" w:firstLine="0"/>
      </w:pPr>
      <w:r>
        <w:rPr>
          <w:rFonts w:hint="eastAsia"/>
        </w:rPr>
        <w:t>【条文说明】由于大部分殿堂</w:t>
      </w:r>
      <w:proofErr w:type="gramStart"/>
      <w:r>
        <w:rPr>
          <w:rFonts w:hint="eastAsia"/>
        </w:rPr>
        <w:t>是砖混与木结构</w:t>
      </w:r>
      <w:proofErr w:type="gramEnd"/>
      <w:r>
        <w:rPr>
          <w:rFonts w:hint="eastAsia"/>
        </w:rPr>
        <w:t>的混合建筑，两侧基本为砖墙，前后木门很大，气密性一般的建筑木门、木窗的缝隙都很大，而且一般殿堂的使用时间是早上</w:t>
      </w:r>
      <w:r>
        <w:rPr>
          <w:rFonts w:hint="eastAsia"/>
        </w:rPr>
        <w:t>6</w:t>
      </w:r>
      <w:r>
        <w:rPr>
          <w:rFonts w:hint="eastAsia"/>
        </w:rPr>
        <w:t>点到下午</w:t>
      </w:r>
      <w:r>
        <w:rPr>
          <w:rFonts w:hint="eastAsia"/>
        </w:rPr>
        <w:t>18</w:t>
      </w:r>
      <w:r>
        <w:rPr>
          <w:rFonts w:hint="eastAsia"/>
        </w:rPr>
        <w:t>点左右，在此期间殿堂的正大门一般是不关上的，所以渗透负荷占比很大，采用</w:t>
      </w:r>
      <w:proofErr w:type="gramStart"/>
      <w:r>
        <w:rPr>
          <w:rFonts w:hint="eastAsia"/>
        </w:rPr>
        <w:t>空气幕等措施</w:t>
      </w:r>
      <w:proofErr w:type="gramEnd"/>
      <w:r>
        <w:rPr>
          <w:rFonts w:hint="eastAsia"/>
        </w:rPr>
        <w:t>减少渗透负荷对建筑节能有重大意义。</w:t>
      </w:r>
    </w:p>
    <w:p w14:paraId="29FF43C9" w14:textId="77777777" w:rsidR="00FA7D14" w:rsidRDefault="00C449A8">
      <w:pPr>
        <w:pStyle w:val="Default"/>
        <w:rPr>
          <w:rFonts w:eastAsia="仿宋_GB2312"/>
          <w:color w:val="auto"/>
          <w:sz w:val="21"/>
          <w:szCs w:val="21"/>
        </w:rPr>
      </w:pPr>
      <w:r>
        <w:rPr>
          <w:rFonts w:eastAsia="仿宋_GB2312"/>
          <w:b/>
          <w:bCs/>
          <w:color w:val="auto"/>
          <w:sz w:val="21"/>
          <w:szCs w:val="21"/>
        </w:rPr>
        <w:t>7.4.6</w:t>
      </w:r>
      <w:r>
        <w:rPr>
          <w:rFonts w:eastAsia="仿宋_GB2312"/>
          <w:color w:val="auto"/>
          <w:sz w:val="21"/>
          <w:szCs w:val="21"/>
        </w:rPr>
        <w:t xml:space="preserve">  </w:t>
      </w:r>
      <w:r>
        <w:rPr>
          <w:rFonts w:eastAsia="仿宋_GB2312" w:hint="eastAsia"/>
          <w:color w:val="auto"/>
          <w:sz w:val="21"/>
          <w:szCs w:val="21"/>
        </w:rPr>
        <w:t>应优先采用自然通风方式消除室内余热、</w:t>
      </w:r>
      <w:proofErr w:type="gramStart"/>
      <w:r>
        <w:rPr>
          <w:rFonts w:eastAsia="仿宋_GB2312" w:hint="eastAsia"/>
          <w:color w:val="auto"/>
          <w:sz w:val="21"/>
          <w:szCs w:val="21"/>
        </w:rPr>
        <w:t>余湿或</w:t>
      </w:r>
      <w:proofErr w:type="gramEnd"/>
      <w:r>
        <w:rPr>
          <w:rFonts w:eastAsia="仿宋_GB2312" w:hint="eastAsia"/>
          <w:color w:val="auto"/>
          <w:sz w:val="21"/>
          <w:szCs w:val="21"/>
        </w:rPr>
        <w:t>其他污染物，当</w:t>
      </w:r>
      <w:r>
        <w:rPr>
          <w:rFonts w:eastAsia="仿宋_GB2312" w:hint="eastAsia"/>
          <w:color w:val="auto"/>
          <w:sz w:val="21"/>
          <w:szCs w:val="21"/>
        </w:rPr>
        <w:t>自然通风不能满足要求时，应设置机械通风系统。</w:t>
      </w:r>
    </w:p>
    <w:p w14:paraId="40D83ABB" w14:textId="77777777" w:rsidR="00FA7D14" w:rsidRDefault="00C449A8">
      <w:pPr>
        <w:pStyle w:val="afffa"/>
        <w:spacing w:after="93"/>
        <w:ind w:firstLineChars="0" w:firstLine="0"/>
      </w:pPr>
      <w:r>
        <w:rPr>
          <w:rFonts w:hint="eastAsia"/>
        </w:rPr>
        <w:t>【条文说明】采用机械通风不仅要消耗能量还会有一定的噪声，而自然通风无能耗、无噪声，当室外空气品质好的情况下，人体舒适感好（空气新鲜、风速风向随机变化、风力柔和）。结合寺院建筑的空间造型、位置、朝向，优先充分利用自然通风不仅达到节能效果，无通风设备管线布置，不影响寺庙装饰风格，更易满足佛教文化要求。</w:t>
      </w:r>
    </w:p>
    <w:p w14:paraId="4251E110" w14:textId="77777777" w:rsidR="00FA7D14" w:rsidRDefault="00C449A8">
      <w:pPr>
        <w:pStyle w:val="Default"/>
        <w:rPr>
          <w:rFonts w:eastAsia="仿宋_GB2312"/>
          <w:color w:val="auto"/>
          <w:sz w:val="21"/>
          <w:szCs w:val="21"/>
        </w:rPr>
      </w:pPr>
      <w:r>
        <w:rPr>
          <w:rFonts w:eastAsia="仿宋_GB2312"/>
          <w:b/>
          <w:bCs/>
          <w:color w:val="auto"/>
          <w:sz w:val="21"/>
          <w:szCs w:val="21"/>
        </w:rPr>
        <w:t>7.4.7</w:t>
      </w:r>
      <w:r>
        <w:rPr>
          <w:rFonts w:eastAsia="仿宋_GB2312"/>
          <w:color w:val="auto"/>
          <w:sz w:val="21"/>
          <w:szCs w:val="21"/>
        </w:rPr>
        <w:t xml:space="preserve">  </w:t>
      </w:r>
      <w:r>
        <w:rPr>
          <w:rFonts w:eastAsia="仿宋_GB2312" w:hint="eastAsia"/>
          <w:color w:val="auto"/>
          <w:sz w:val="21"/>
          <w:szCs w:val="21"/>
        </w:rPr>
        <w:t>公共浴室、厨房、公用卫生间、无外窗的卫生间等设备机房应设置机械通风系统。</w:t>
      </w:r>
    </w:p>
    <w:p w14:paraId="5A340771" w14:textId="77777777" w:rsidR="00FA7D14" w:rsidRDefault="00C449A8">
      <w:pPr>
        <w:pStyle w:val="afffa"/>
        <w:spacing w:after="93"/>
        <w:ind w:firstLineChars="0" w:firstLine="0"/>
      </w:pPr>
      <w:r>
        <w:rPr>
          <w:rFonts w:hint="eastAsia"/>
        </w:rPr>
        <w:t>【条文说明】公共卫生间、卫生间、公共浴室、厨房通风关系到公众健康和安全的问题，因此应保证其良好的通风，这些区域应处于负压，以防止气味或热湿空气从浴室、卫生间、厨房流入公共区域。机房设备会产生大量余热、余湿、可燃有害气体等，需通过机械通风来满足使用要求。各卫生间、浴室、厨房、设备机房等通风换气次数见《民用建筑供暖通风与空气调节设计规范》</w:t>
      </w:r>
      <w:r>
        <w:rPr>
          <w:rFonts w:hint="eastAsia"/>
        </w:rPr>
        <w:t>GB 50736</w:t>
      </w:r>
      <w:r>
        <w:rPr>
          <w:rFonts w:hint="eastAsia"/>
        </w:rPr>
        <w:t>及其它相关标准。</w:t>
      </w:r>
      <w:r>
        <w:t>为了保证良好的通风效果，设置排风的区域应同时考虑补风措施，公共卫生间、卫生间、公共浴室等其他小风量排风场所可通过门下方设进风固定百叶或留进风缝隙</w:t>
      </w:r>
      <w:r>
        <w:t>进行补风。</w:t>
      </w:r>
    </w:p>
    <w:p w14:paraId="190E51B8" w14:textId="77777777" w:rsidR="00FA7D14" w:rsidRDefault="00C449A8">
      <w:pPr>
        <w:pStyle w:val="Default"/>
        <w:rPr>
          <w:rFonts w:eastAsia="仿宋_GB2312"/>
          <w:color w:val="auto"/>
          <w:sz w:val="21"/>
          <w:szCs w:val="21"/>
        </w:rPr>
      </w:pPr>
      <w:r>
        <w:rPr>
          <w:rFonts w:eastAsia="仿宋_GB2312"/>
          <w:b/>
          <w:bCs/>
          <w:color w:val="auto"/>
          <w:sz w:val="21"/>
          <w:szCs w:val="21"/>
        </w:rPr>
        <w:t>7.4.8</w:t>
      </w:r>
      <w:r>
        <w:rPr>
          <w:rFonts w:eastAsia="仿宋_GB2312"/>
          <w:color w:val="auto"/>
          <w:sz w:val="21"/>
          <w:szCs w:val="21"/>
        </w:rPr>
        <w:t xml:space="preserve">  </w:t>
      </w:r>
      <w:r>
        <w:rPr>
          <w:rFonts w:eastAsia="仿宋_GB2312" w:hint="eastAsia"/>
          <w:color w:val="auto"/>
          <w:sz w:val="21"/>
          <w:szCs w:val="21"/>
        </w:rPr>
        <w:t>夏季开敞、半开敞空间的人员密集场所，可采用风扇、蒸发冷却通风、风扇加喷雾等方式降温。</w:t>
      </w:r>
    </w:p>
    <w:p w14:paraId="5561C740" w14:textId="77777777" w:rsidR="00FA7D14" w:rsidRDefault="00C449A8">
      <w:pPr>
        <w:pStyle w:val="afffa"/>
        <w:spacing w:after="93"/>
        <w:ind w:firstLineChars="0" w:firstLine="0"/>
      </w:pPr>
      <w:r>
        <w:rPr>
          <w:rFonts w:hint="eastAsia"/>
        </w:rPr>
        <w:t>【条文说明】岭南地区夏季气候酷热，开敞或半开敞区域常规不安装空调。为改善室内热环境，在不影响建筑功能使用或寺庙装饰风格、寺庙文化等的前提下，建议设置风扇、蒸发冷却通风或风扇加喷雾等方式进行室内降温。</w:t>
      </w:r>
    </w:p>
    <w:p w14:paraId="2325C010" w14:textId="77777777" w:rsidR="00FA7D14" w:rsidRDefault="00C449A8">
      <w:pPr>
        <w:pStyle w:val="Default"/>
        <w:rPr>
          <w:rFonts w:eastAsia="仿宋_GB2312"/>
          <w:color w:val="auto"/>
          <w:sz w:val="21"/>
          <w:szCs w:val="21"/>
        </w:rPr>
      </w:pPr>
      <w:r>
        <w:rPr>
          <w:rFonts w:eastAsia="仿宋_GB2312"/>
          <w:b/>
          <w:bCs/>
          <w:color w:val="auto"/>
          <w:sz w:val="21"/>
          <w:szCs w:val="21"/>
        </w:rPr>
        <w:t>7.4.9</w:t>
      </w:r>
      <w:r>
        <w:rPr>
          <w:rFonts w:eastAsia="仿宋_GB2312"/>
          <w:color w:val="auto"/>
          <w:sz w:val="21"/>
          <w:szCs w:val="21"/>
        </w:rPr>
        <w:t xml:space="preserve">  </w:t>
      </w:r>
      <w:r>
        <w:rPr>
          <w:rFonts w:eastAsia="仿宋_GB2312" w:hint="eastAsia"/>
          <w:color w:val="auto"/>
          <w:sz w:val="21"/>
          <w:szCs w:val="21"/>
        </w:rPr>
        <w:t>放有壁画、雕塑及对温湿度较敏感藏品的区域，应单独设置恒温恒湿空调系统</w:t>
      </w:r>
      <w:proofErr w:type="gramStart"/>
      <w:r>
        <w:rPr>
          <w:rFonts w:eastAsia="仿宋_GB2312" w:hint="eastAsia"/>
          <w:color w:val="auto"/>
          <w:sz w:val="21"/>
          <w:szCs w:val="21"/>
        </w:rPr>
        <w:t>并设备</w:t>
      </w:r>
      <w:proofErr w:type="gramEnd"/>
      <w:r>
        <w:rPr>
          <w:rFonts w:eastAsia="仿宋_GB2312" w:hint="eastAsia"/>
          <w:color w:val="auto"/>
          <w:sz w:val="21"/>
          <w:szCs w:val="21"/>
        </w:rPr>
        <w:t>用机组，且空调水管、冷凝水管不应穿艺术品存放或展示区域。</w:t>
      </w:r>
    </w:p>
    <w:p w14:paraId="7A45E92B" w14:textId="77777777" w:rsidR="00FA7D14" w:rsidRDefault="00C449A8">
      <w:pPr>
        <w:pStyle w:val="afffa"/>
        <w:spacing w:after="93"/>
        <w:ind w:firstLineChars="0" w:firstLine="0"/>
      </w:pPr>
      <w:r>
        <w:rPr>
          <w:rFonts w:hint="eastAsia"/>
        </w:rPr>
        <w:t>【条文说明】在藏经阁或佛教文化展示厅等区域存放展示的雕</w:t>
      </w:r>
      <w:r>
        <w:rPr>
          <w:rFonts w:hint="eastAsia"/>
        </w:rPr>
        <w:t>塑</w:t>
      </w:r>
      <w:r>
        <w:rPr>
          <w:rFonts w:hint="eastAsia"/>
        </w:rPr>
        <w:t xml:space="preserve"> </w:t>
      </w:r>
      <w:r>
        <w:rPr>
          <w:rFonts w:hint="eastAsia"/>
        </w:rPr>
        <w:t>、壁画、展品等珍贵艺术品，对环境温湿度较为敏感，设置恒温恒湿空调系统，可以把温湿度控制在一定的范围内，方可起到对这些艺术品的保护作用。为确保在藏品库中特别珍贵物品的保护，提出空调系统的冷热源</w:t>
      </w:r>
      <w:proofErr w:type="gramStart"/>
      <w:r>
        <w:rPr>
          <w:rFonts w:hint="eastAsia"/>
        </w:rPr>
        <w:t>应设备</w:t>
      </w:r>
      <w:proofErr w:type="gramEnd"/>
      <w:r>
        <w:rPr>
          <w:rFonts w:hint="eastAsia"/>
        </w:rPr>
        <w:t>用。。</w:t>
      </w:r>
    </w:p>
    <w:p w14:paraId="670F2223" w14:textId="77777777" w:rsidR="00FA7D14" w:rsidRDefault="00C449A8">
      <w:pPr>
        <w:pStyle w:val="Default"/>
        <w:rPr>
          <w:rFonts w:eastAsia="仿宋_GB2312"/>
          <w:color w:val="auto"/>
          <w:sz w:val="21"/>
          <w:szCs w:val="21"/>
        </w:rPr>
      </w:pPr>
      <w:r>
        <w:rPr>
          <w:rFonts w:eastAsia="仿宋_GB2312"/>
          <w:b/>
          <w:bCs/>
          <w:color w:val="auto"/>
          <w:sz w:val="21"/>
          <w:szCs w:val="21"/>
        </w:rPr>
        <w:t>7.4.10</w:t>
      </w:r>
      <w:r>
        <w:rPr>
          <w:rFonts w:eastAsia="仿宋_GB2312"/>
          <w:color w:val="auto"/>
          <w:sz w:val="21"/>
          <w:szCs w:val="21"/>
        </w:rPr>
        <w:t xml:space="preserve">  </w:t>
      </w:r>
      <w:r>
        <w:rPr>
          <w:rFonts w:eastAsia="仿宋_GB2312" w:hint="eastAsia"/>
          <w:color w:val="auto"/>
          <w:sz w:val="21"/>
          <w:szCs w:val="21"/>
        </w:rPr>
        <w:t>当大厅的高度大于或等于</w:t>
      </w:r>
      <w:r>
        <w:rPr>
          <w:rFonts w:eastAsia="仿宋_GB2312" w:hint="eastAsia"/>
          <w:color w:val="auto"/>
          <w:sz w:val="21"/>
          <w:szCs w:val="21"/>
        </w:rPr>
        <w:t>10m</w:t>
      </w:r>
      <w:r>
        <w:rPr>
          <w:rFonts w:eastAsia="仿宋_GB2312" w:hint="eastAsia"/>
          <w:color w:val="auto"/>
          <w:sz w:val="21"/>
          <w:szCs w:val="21"/>
        </w:rPr>
        <w:t>，且体积大于</w:t>
      </w:r>
      <w:r>
        <w:rPr>
          <w:rFonts w:eastAsia="仿宋_GB2312" w:hint="eastAsia"/>
          <w:color w:val="auto"/>
          <w:sz w:val="21"/>
          <w:szCs w:val="21"/>
        </w:rPr>
        <w:t>10000m</w:t>
      </w:r>
      <w:r>
        <w:rPr>
          <w:rFonts w:eastAsia="仿宋_GB2312" w:hint="eastAsia"/>
          <w:color w:val="auto"/>
          <w:sz w:val="21"/>
          <w:szCs w:val="21"/>
          <w:vertAlign w:val="superscript"/>
        </w:rPr>
        <w:t>3</w:t>
      </w:r>
      <w:r>
        <w:rPr>
          <w:rFonts w:eastAsia="仿宋_GB2312" w:hint="eastAsia"/>
          <w:color w:val="auto"/>
          <w:sz w:val="21"/>
          <w:szCs w:val="21"/>
        </w:rPr>
        <w:t>时，宜按分层空调的形式进行气流组织设计，对大厅上部非空调区域，应采取自然或机械通风措施。</w:t>
      </w:r>
    </w:p>
    <w:p w14:paraId="4A9D7AF2" w14:textId="77777777" w:rsidR="00FA7D14" w:rsidRDefault="00C449A8">
      <w:pPr>
        <w:pStyle w:val="afffa"/>
        <w:spacing w:after="93"/>
        <w:ind w:firstLineChars="0" w:firstLine="0"/>
      </w:pPr>
      <w:r>
        <w:rPr>
          <w:rFonts w:hint="eastAsia"/>
        </w:rPr>
        <w:t>【条文说明】分层空调是一种仅对室内下部人员活动区域进行空调，而对室内上部非人员活动空间进行通风排热的特殊空调方式，与全室性空调方式相比，分层空调</w:t>
      </w:r>
      <w:r>
        <w:rPr>
          <w:rFonts w:hint="eastAsia"/>
        </w:rPr>
        <w:t>夏季可节省冷量</w:t>
      </w:r>
      <w:r>
        <w:rPr>
          <w:rFonts w:hint="eastAsia"/>
        </w:rPr>
        <w:t>30</w:t>
      </w:r>
      <w:r>
        <w:rPr>
          <w:rFonts w:hint="eastAsia"/>
        </w:rPr>
        <w:t>％左右，因此，可以节省运行能耗和初投资。</w:t>
      </w:r>
    </w:p>
    <w:p w14:paraId="168274C7" w14:textId="77777777" w:rsidR="00FA7D14" w:rsidRDefault="00C449A8">
      <w:pPr>
        <w:pStyle w:val="afffa"/>
        <w:spacing w:after="93"/>
        <w:ind w:firstLine="420"/>
      </w:pPr>
      <w:r>
        <w:rPr>
          <w:rFonts w:hint="eastAsia"/>
        </w:rPr>
        <w:t>分层空调适用于大空间建筑，《民用建筑供暖通风与空气调节设计规范》</w:t>
      </w:r>
      <w:r>
        <w:t>GB 50736</w:t>
      </w:r>
      <w:r>
        <w:rPr>
          <w:rFonts w:hint="eastAsia"/>
        </w:rPr>
        <w:t>、《公共建筑节能设计标准》</w:t>
      </w:r>
      <w:r>
        <w:t>GB 50189</w:t>
      </w:r>
      <w:r>
        <w:rPr>
          <w:rFonts w:hint="eastAsia"/>
        </w:rPr>
        <w:t>以及《实用供热空调设计手册》均推荐对建筑空间高度大于或等于</w:t>
      </w:r>
      <w:r>
        <w:t>10m</w:t>
      </w:r>
      <w:r>
        <w:rPr>
          <w:rFonts w:hint="eastAsia"/>
        </w:rPr>
        <w:t>、且体积大于</w:t>
      </w:r>
      <w:r>
        <w:t>10000m</w:t>
      </w:r>
      <w:r>
        <w:rPr>
          <w:vertAlign w:val="superscript"/>
        </w:rPr>
        <w:t>3</w:t>
      </w:r>
      <w:r>
        <w:rPr>
          <w:rFonts w:hint="eastAsia"/>
        </w:rPr>
        <w:t>的大空间建筑物采用分层空调。寺院建筑中的礼佛殿堂通常为高大空间的建筑形式，理</w:t>
      </w:r>
      <w:r>
        <w:rPr>
          <w:rFonts w:hint="eastAsia"/>
        </w:rPr>
        <w:lastRenderedPageBreak/>
        <w:t>应按分层空调的概念来设计其空调系统。</w:t>
      </w:r>
      <w:r>
        <w:t xml:space="preserve"> </w:t>
      </w:r>
    </w:p>
    <w:p w14:paraId="25C6A81F" w14:textId="77777777" w:rsidR="00FA7D14" w:rsidRDefault="00C449A8">
      <w:pPr>
        <w:pStyle w:val="afffa"/>
        <w:spacing w:after="93"/>
        <w:ind w:firstLine="420"/>
      </w:pPr>
      <w:r>
        <w:rPr>
          <w:rFonts w:hint="eastAsia"/>
        </w:rPr>
        <w:t>分层空调气流将整个建筑空间分隔成下部空调区和上部非空调区，热空气聚集在上部非空调区内，若不及时排出，将导致非空调区向空调区过</w:t>
      </w:r>
      <w:r>
        <w:rPr>
          <w:rFonts w:hint="eastAsia"/>
        </w:rPr>
        <w:t>量的热转移，影响空调区的空调效果。因此，在非空调区域应采取自然和机械通风措施，消除非空调区的散热量，减少非空调区向空调区的热转移。</w:t>
      </w:r>
    </w:p>
    <w:p w14:paraId="512C7F15" w14:textId="77777777" w:rsidR="00FA7D14" w:rsidRDefault="00C449A8">
      <w:pPr>
        <w:pStyle w:val="Default"/>
        <w:rPr>
          <w:rFonts w:eastAsia="仿宋_GB2312"/>
          <w:color w:val="auto"/>
          <w:sz w:val="21"/>
          <w:szCs w:val="21"/>
        </w:rPr>
      </w:pPr>
      <w:r>
        <w:rPr>
          <w:rFonts w:eastAsia="仿宋_GB2312"/>
          <w:b/>
          <w:bCs/>
          <w:color w:val="auto"/>
          <w:sz w:val="21"/>
          <w:szCs w:val="21"/>
        </w:rPr>
        <w:t>7.4.11</w:t>
      </w:r>
      <w:r>
        <w:rPr>
          <w:rFonts w:eastAsia="仿宋_GB2312"/>
          <w:color w:val="auto"/>
          <w:sz w:val="21"/>
          <w:szCs w:val="21"/>
        </w:rPr>
        <w:t xml:space="preserve">  </w:t>
      </w:r>
      <w:r>
        <w:rPr>
          <w:rFonts w:eastAsia="仿宋_GB2312" w:hint="eastAsia"/>
          <w:color w:val="auto"/>
          <w:sz w:val="21"/>
          <w:szCs w:val="21"/>
        </w:rPr>
        <w:t>通风空调系统的风管应选用不燃材料；设备和风管的绝热材料、用于加湿器的加湿材料、消声材料及其粘结剂，应选用不燃材料。</w:t>
      </w:r>
    </w:p>
    <w:p w14:paraId="33142FF5" w14:textId="77777777" w:rsidR="00FA7D14" w:rsidRDefault="00C449A8">
      <w:pPr>
        <w:pStyle w:val="afffa"/>
        <w:spacing w:after="93"/>
        <w:ind w:firstLineChars="0" w:firstLine="0"/>
      </w:pPr>
      <w:r>
        <w:rPr>
          <w:rFonts w:hint="eastAsia"/>
        </w:rPr>
        <w:t>【条文说明】通风空调系统的风管及其绝热材料、加湿材料、消声材料及其粘结剂等的选取应符合《建筑设计防火规范》</w:t>
      </w:r>
      <w:r>
        <w:rPr>
          <w:rFonts w:hint="eastAsia"/>
        </w:rPr>
        <w:t>GB 50016</w:t>
      </w:r>
      <w:r>
        <w:rPr>
          <w:rFonts w:hint="eastAsia"/>
        </w:rPr>
        <w:t>，考虑寺庙建筑多为木结构建筑，建筑内可燃材料较多，且空间一般较小，火灾发展相对较快，为减少着火危险性和火灾蔓延速度，这些材料均</w:t>
      </w:r>
      <w:r>
        <w:rPr>
          <w:rFonts w:hint="eastAsia"/>
        </w:rPr>
        <w:t>应选用不燃材料。</w:t>
      </w:r>
    </w:p>
    <w:p w14:paraId="28808FFD" w14:textId="77777777" w:rsidR="00FA7D14" w:rsidRDefault="00C449A8">
      <w:pPr>
        <w:pStyle w:val="Default"/>
        <w:rPr>
          <w:rFonts w:eastAsia="仿宋_GB2312"/>
          <w:color w:val="auto"/>
          <w:sz w:val="21"/>
          <w:szCs w:val="21"/>
        </w:rPr>
      </w:pPr>
      <w:r>
        <w:rPr>
          <w:rFonts w:eastAsia="仿宋_GB2312"/>
          <w:b/>
          <w:bCs/>
          <w:color w:val="auto"/>
          <w:sz w:val="21"/>
          <w:szCs w:val="21"/>
        </w:rPr>
        <w:t>7.4.12</w:t>
      </w:r>
      <w:r>
        <w:rPr>
          <w:rFonts w:eastAsia="仿宋_GB2312"/>
          <w:color w:val="auto"/>
          <w:sz w:val="21"/>
          <w:szCs w:val="21"/>
        </w:rPr>
        <w:t xml:space="preserve">  </w:t>
      </w:r>
      <w:r>
        <w:rPr>
          <w:rFonts w:eastAsia="仿宋_GB2312" w:hint="eastAsia"/>
          <w:color w:val="auto"/>
          <w:sz w:val="21"/>
          <w:szCs w:val="21"/>
        </w:rPr>
        <w:t>通风机房、空调机房等产生噪音的设备机房不应与要求安静的房间贴邻布置。</w:t>
      </w:r>
    </w:p>
    <w:p w14:paraId="6720A969" w14:textId="77777777" w:rsidR="00FA7D14" w:rsidRDefault="00C449A8">
      <w:pPr>
        <w:pStyle w:val="afffa"/>
        <w:spacing w:after="93"/>
        <w:ind w:firstLineChars="0" w:firstLine="0"/>
      </w:pPr>
      <w:r>
        <w:rPr>
          <w:rFonts w:hint="eastAsia"/>
        </w:rPr>
        <w:t>【条文说明】寺院建筑中的礼佛殿堂、禅修用房、生活用房等都是要求安静的场所，为避免通风机房、空调机房等设备机房的噪音直接影响，其机房布置应远离这些安静场所。</w:t>
      </w:r>
    </w:p>
    <w:p w14:paraId="6B100C71" w14:textId="77777777" w:rsidR="00FA7D14" w:rsidRDefault="00C449A8">
      <w:pPr>
        <w:pStyle w:val="Default"/>
        <w:rPr>
          <w:rFonts w:eastAsia="仿宋_GB2312"/>
          <w:color w:val="auto"/>
          <w:sz w:val="21"/>
          <w:szCs w:val="21"/>
        </w:rPr>
      </w:pPr>
      <w:r>
        <w:rPr>
          <w:rFonts w:eastAsia="仿宋_GB2312"/>
          <w:b/>
          <w:bCs/>
          <w:color w:val="auto"/>
          <w:sz w:val="21"/>
          <w:szCs w:val="21"/>
        </w:rPr>
        <w:t>7.4.13</w:t>
      </w:r>
      <w:r>
        <w:rPr>
          <w:rFonts w:eastAsia="仿宋_GB2312"/>
          <w:color w:val="auto"/>
          <w:sz w:val="21"/>
          <w:szCs w:val="21"/>
        </w:rPr>
        <w:t xml:space="preserve">  </w:t>
      </w:r>
      <w:r>
        <w:rPr>
          <w:rFonts w:eastAsia="仿宋_GB2312" w:hint="eastAsia"/>
          <w:color w:val="auto"/>
          <w:sz w:val="21"/>
          <w:szCs w:val="21"/>
        </w:rPr>
        <w:t>通风空调管道、风口及设备布置应与寺庙装饰风格相结合，不宜裸露在寺庙活动空间及寺庙禁忌部位。</w:t>
      </w:r>
    </w:p>
    <w:p w14:paraId="61BA2916" w14:textId="77777777" w:rsidR="00FA7D14" w:rsidRDefault="00C449A8">
      <w:pPr>
        <w:pStyle w:val="afffa"/>
        <w:spacing w:after="93"/>
        <w:ind w:firstLineChars="0" w:firstLine="0"/>
      </w:pPr>
      <w:r>
        <w:rPr>
          <w:rFonts w:hint="eastAsia"/>
        </w:rPr>
        <w:t>【条文说明】通风空调管道、风口及设备布置不应影响破坏寺庙宏伟庄严的气势，更不应裸露在寺庙活动空间及寺庙禁忌部位，而应与寺庙装饰风格相结合，隐蔽起</w:t>
      </w:r>
      <w:r>
        <w:rPr>
          <w:rFonts w:hint="eastAsia"/>
        </w:rPr>
        <w:t>来。</w:t>
      </w:r>
    </w:p>
    <w:p w14:paraId="3DC70955" w14:textId="77777777" w:rsidR="00FA7D14" w:rsidRDefault="00C449A8">
      <w:pPr>
        <w:pStyle w:val="afffa"/>
        <w:spacing w:after="93"/>
        <w:ind w:firstLineChars="0" w:firstLine="0"/>
        <w:rPr>
          <w:rFonts w:eastAsia="仿宋_GB2312"/>
        </w:rPr>
      </w:pPr>
      <w:r>
        <w:rPr>
          <w:rFonts w:eastAsia="仿宋_GB2312"/>
          <w:b/>
          <w:bCs/>
        </w:rPr>
        <w:t>7.4.14</w:t>
      </w:r>
      <w:r>
        <w:rPr>
          <w:rFonts w:eastAsia="仿宋_GB2312"/>
        </w:rPr>
        <w:t xml:space="preserve">  </w:t>
      </w:r>
      <w:r>
        <w:rPr>
          <w:rFonts w:eastAsia="仿宋_GB2312" w:hint="eastAsia"/>
        </w:rPr>
        <w:t>供暖通风与空调系统应进行监测与控制，且监控内容应根据其功能、用途、系统类型等经技术经济比较后确定。</w:t>
      </w:r>
    </w:p>
    <w:p w14:paraId="17BDE1A4" w14:textId="77777777" w:rsidR="00FA7D14" w:rsidRDefault="00C449A8">
      <w:pPr>
        <w:pStyle w:val="afffa"/>
        <w:spacing w:after="93"/>
        <w:ind w:firstLineChars="0" w:firstLine="0"/>
      </w:pPr>
      <w:r>
        <w:rPr>
          <w:rFonts w:hint="eastAsia"/>
        </w:rPr>
        <w:t>【条文说明】供暖通风与空气调节系统应设置监测与控制系统，包括参数检测、参数与设备状态显示、自动调节与控制、工况自动转换、设备</w:t>
      </w:r>
      <w:proofErr w:type="gramStart"/>
      <w:r>
        <w:rPr>
          <w:rFonts w:hint="eastAsia"/>
        </w:rPr>
        <w:t>联锁</w:t>
      </w:r>
      <w:proofErr w:type="gramEnd"/>
      <w:r>
        <w:rPr>
          <w:rFonts w:hint="eastAsia"/>
        </w:rPr>
        <w:t>与自动保护、能量计量以及中央监控与管理等。设计时，应根据建筑物的功能、系统类型、用途、设备运行时间以及工艺对管理的要求等因素，通过技术经济比较确定。</w:t>
      </w:r>
    </w:p>
    <w:p w14:paraId="6A86094C" w14:textId="77777777" w:rsidR="00FA7D14" w:rsidRDefault="00C449A8">
      <w:pPr>
        <w:pStyle w:val="Default"/>
        <w:rPr>
          <w:rFonts w:eastAsia="仿宋_GB2312"/>
          <w:color w:val="auto"/>
          <w:sz w:val="21"/>
          <w:szCs w:val="21"/>
        </w:rPr>
      </w:pPr>
      <w:r>
        <w:rPr>
          <w:rFonts w:eastAsia="仿宋_GB2312"/>
          <w:b/>
          <w:bCs/>
          <w:color w:val="auto"/>
          <w:sz w:val="21"/>
          <w:szCs w:val="21"/>
        </w:rPr>
        <w:t>7.4.15</w:t>
      </w:r>
      <w:r>
        <w:rPr>
          <w:rFonts w:eastAsia="仿宋_GB2312"/>
          <w:color w:val="auto"/>
          <w:sz w:val="21"/>
          <w:szCs w:val="21"/>
        </w:rPr>
        <w:t xml:space="preserve">  </w:t>
      </w:r>
      <w:r>
        <w:rPr>
          <w:rFonts w:eastAsia="仿宋_GB2312" w:hint="eastAsia"/>
          <w:color w:val="auto"/>
          <w:sz w:val="21"/>
          <w:szCs w:val="21"/>
        </w:rPr>
        <w:t>建筑中经常有人停留或可燃物较多的房间及疏散走道、疏散楼梯间、前室等应设置防排烟系统，并应符合现行国家标准《建筑设计防火规范》</w:t>
      </w:r>
      <w:r>
        <w:rPr>
          <w:rFonts w:eastAsia="仿宋_GB2312"/>
          <w:color w:val="auto"/>
          <w:sz w:val="21"/>
          <w:szCs w:val="21"/>
        </w:rPr>
        <w:t>GB 50016</w:t>
      </w:r>
      <w:r>
        <w:rPr>
          <w:rFonts w:eastAsia="仿宋_GB2312" w:hint="eastAsia"/>
          <w:color w:val="auto"/>
          <w:sz w:val="21"/>
          <w:szCs w:val="21"/>
        </w:rPr>
        <w:t>和《建筑防排烟系统技术标准》</w:t>
      </w:r>
      <w:r>
        <w:rPr>
          <w:rFonts w:eastAsia="仿宋_GB2312"/>
          <w:color w:val="auto"/>
          <w:sz w:val="21"/>
          <w:szCs w:val="21"/>
        </w:rPr>
        <w:t>GB51251</w:t>
      </w:r>
      <w:r>
        <w:rPr>
          <w:rFonts w:eastAsia="仿宋_GB2312" w:hint="eastAsia"/>
          <w:color w:val="auto"/>
          <w:sz w:val="21"/>
          <w:szCs w:val="21"/>
        </w:rPr>
        <w:t>的有关规定。</w:t>
      </w:r>
    </w:p>
    <w:p w14:paraId="331F95B5" w14:textId="77777777" w:rsidR="00FA7D14" w:rsidRDefault="00FA7D14">
      <w:pPr>
        <w:widowControl/>
        <w:jc w:val="left"/>
      </w:pPr>
    </w:p>
    <w:p w14:paraId="5DBF0636" w14:textId="77777777" w:rsidR="00FA7D14" w:rsidRDefault="00C449A8">
      <w:pPr>
        <w:widowControl/>
        <w:spacing w:line="240" w:lineRule="auto"/>
        <w:jc w:val="left"/>
        <w:rPr>
          <w:rFonts w:ascii="Times New Roman" w:hAnsi="Times New Roman"/>
          <w:b/>
          <w:bCs/>
          <w:kern w:val="44"/>
          <w:sz w:val="24"/>
          <w:szCs w:val="24"/>
        </w:rPr>
      </w:pPr>
      <w:bookmarkStart w:id="176" w:name="_Toc320653378"/>
      <w:bookmarkStart w:id="177" w:name="_Toc345101919"/>
      <w:bookmarkStart w:id="178" w:name="_Toc320466463"/>
      <w:bookmarkStart w:id="179" w:name="_Toc320466339"/>
      <w:r>
        <w:rPr>
          <w:sz w:val="24"/>
          <w:szCs w:val="24"/>
        </w:rPr>
        <w:br w:type="page"/>
      </w:r>
    </w:p>
    <w:p w14:paraId="045E2E12" w14:textId="77777777" w:rsidR="00FA7D14" w:rsidRDefault="00C449A8">
      <w:pPr>
        <w:pStyle w:val="aff7"/>
        <w:spacing w:line="276" w:lineRule="auto"/>
        <w:rPr>
          <w:sz w:val="24"/>
          <w:szCs w:val="24"/>
        </w:rPr>
      </w:pPr>
      <w:bookmarkStart w:id="180" w:name="_Toc93505404"/>
      <w:r>
        <w:rPr>
          <w:sz w:val="24"/>
          <w:szCs w:val="24"/>
        </w:rPr>
        <w:lastRenderedPageBreak/>
        <w:t xml:space="preserve">8  </w:t>
      </w:r>
      <w:bookmarkEnd w:id="176"/>
      <w:bookmarkEnd w:id="177"/>
      <w:bookmarkEnd w:id="178"/>
      <w:bookmarkEnd w:id="179"/>
      <w:r>
        <w:rPr>
          <w:rFonts w:hAnsi="宋体" w:hint="eastAsia"/>
          <w:sz w:val="24"/>
          <w:szCs w:val="24"/>
        </w:rPr>
        <w:t>防火和疏散</w:t>
      </w:r>
      <w:bookmarkEnd w:id="180"/>
    </w:p>
    <w:p w14:paraId="2C1A23F5" w14:textId="77777777" w:rsidR="00FA7D14" w:rsidRDefault="00C449A8">
      <w:pPr>
        <w:pStyle w:val="aff8"/>
        <w:spacing w:line="276" w:lineRule="auto"/>
      </w:pPr>
      <w:bookmarkStart w:id="181" w:name="_Toc320466464"/>
      <w:bookmarkStart w:id="182" w:name="_Toc320653379"/>
      <w:bookmarkStart w:id="183" w:name="_Toc320466340"/>
      <w:bookmarkStart w:id="184" w:name="_Toc345101920"/>
      <w:bookmarkStart w:id="185" w:name="_Toc93505405"/>
      <w:bookmarkStart w:id="186" w:name="_Toc66175536"/>
      <w:r>
        <w:t xml:space="preserve">8.1  </w:t>
      </w:r>
      <w:bookmarkEnd w:id="181"/>
      <w:bookmarkEnd w:id="182"/>
      <w:bookmarkEnd w:id="183"/>
      <w:bookmarkEnd w:id="184"/>
      <w:r>
        <w:rPr>
          <w:rFonts w:hint="eastAsia"/>
        </w:rPr>
        <w:t>防火</w:t>
      </w:r>
      <w:bookmarkEnd w:id="185"/>
      <w:bookmarkEnd w:id="186"/>
      <w:r>
        <w:t xml:space="preserve"> </w:t>
      </w:r>
    </w:p>
    <w:p w14:paraId="01E2496C" w14:textId="77777777" w:rsidR="00FA7D14" w:rsidRDefault="00C449A8">
      <w:pPr>
        <w:ind w:leftChars="50" w:left="105"/>
        <w:rPr>
          <w:rFonts w:ascii="宋体" w:hAnsi="宋体" w:cs="宋体"/>
          <w:kern w:val="0"/>
          <w:sz w:val="22"/>
        </w:rPr>
      </w:pPr>
      <w:r>
        <w:rPr>
          <w:rFonts w:ascii="Times New Roman" w:eastAsia="仿宋_GB2312" w:hAnsi="Times New Roman"/>
          <w:b/>
          <w:bCs/>
          <w:kern w:val="0"/>
          <w:szCs w:val="21"/>
        </w:rPr>
        <w:t>8.1.1</w:t>
      </w:r>
      <w:r>
        <w:t xml:space="preserve">  </w:t>
      </w:r>
      <w:r>
        <w:rPr>
          <w:rFonts w:ascii="Times New Roman" w:eastAsia="仿宋_GB2312" w:hAnsi="Times New Roman" w:hint="eastAsia"/>
          <w:kern w:val="0"/>
          <w:szCs w:val="21"/>
        </w:rPr>
        <w:t>禅</w:t>
      </w:r>
      <w:r>
        <w:rPr>
          <w:rFonts w:ascii="Times New Roman" w:eastAsia="仿宋_GB2312" w:hAnsi="Times New Roman"/>
          <w:kern w:val="0"/>
          <w:szCs w:val="21"/>
        </w:rPr>
        <w:t>宗寺院建筑</w:t>
      </w:r>
      <w:r>
        <w:rPr>
          <w:rFonts w:ascii="Times New Roman" w:eastAsia="仿宋_GB2312" w:hAnsi="Times New Roman" w:hint="eastAsia"/>
          <w:kern w:val="0"/>
          <w:szCs w:val="21"/>
        </w:rPr>
        <w:t>防火设计</w:t>
      </w:r>
      <w:r>
        <w:rPr>
          <w:rFonts w:ascii="Times New Roman" w:eastAsia="仿宋_GB2312" w:hAnsi="Times New Roman"/>
          <w:kern w:val="0"/>
          <w:szCs w:val="21"/>
        </w:rPr>
        <w:t>应满足</w:t>
      </w:r>
      <w:r>
        <w:rPr>
          <w:rFonts w:ascii="Times New Roman" w:eastAsia="仿宋_GB2312" w:hAnsi="Times New Roman" w:hint="eastAsia"/>
          <w:kern w:val="0"/>
          <w:szCs w:val="21"/>
        </w:rPr>
        <w:t>《建筑设计防火规范》</w:t>
      </w:r>
      <w:r>
        <w:rPr>
          <w:rFonts w:ascii="Times New Roman" w:eastAsia="仿宋_GB2312" w:hAnsi="Times New Roman" w:hint="eastAsia"/>
          <w:kern w:val="0"/>
          <w:szCs w:val="21"/>
        </w:rPr>
        <w:t>GB50016</w:t>
      </w:r>
      <w:r>
        <w:rPr>
          <w:rFonts w:ascii="Times New Roman" w:eastAsia="仿宋_GB2312" w:hAnsi="Times New Roman" w:hint="eastAsia"/>
          <w:kern w:val="0"/>
          <w:szCs w:val="21"/>
        </w:rPr>
        <w:t>的相关规定。建筑类别、耐火等级、防火分区、不同耐火等级建筑相应构件的燃烧性能和耐火极限等应按《建筑设计防火规范》</w:t>
      </w:r>
      <w:r>
        <w:rPr>
          <w:rFonts w:ascii="Times New Roman" w:eastAsia="仿宋_GB2312" w:hAnsi="Times New Roman" w:hint="eastAsia"/>
          <w:kern w:val="0"/>
          <w:szCs w:val="21"/>
        </w:rPr>
        <w:t>GB50016</w:t>
      </w:r>
      <w:r>
        <w:rPr>
          <w:rFonts w:ascii="Times New Roman" w:eastAsia="仿宋_GB2312" w:hAnsi="Times New Roman" w:hint="eastAsia"/>
          <w:kern w:val="0"/>
          <w:szCs w:val="21"/>
        </w:rPr>
        <w:t>执行。</w:t>
      </w:r>
    </w:p>
    <w:p w14:paraId="6127586C" w14:textId="77777777" w:rsidR="00FA7D14" w:rsidRDefault="00C449A8">
      <w:pPr>
        <w:pStyle w:val="afffa"/>
        <w:spacing w:after="93"/>
        <w:ind w:firstLineChars="0" w:firstLine="0"/>
      </w:pPr>
      <w:r>
        <w:rPr>
          <w:rFonts w:hint="eastAsia"/>
        </w:rPr>
        <w:t>【条文说明】本条对寺院建筑根据其建筑高度、功能、火灾危险性和扑救难易程度等根据《建筑设计防火规范》</w:t>
      </w:r>
      <w:r>
        <w:rPr>
          <w:rFonts w:hint="eastAsia"/>
        </w:rPr>
        <w:t>GB50016</w:t>
      </w:r>
      <w:r>
        <w:rPr>
          <w:rFonts w:hint="eastAsia"/>
        </w:rPr>
        <w:t>规定进行分类。以此分类为基础，本规范分别在耐火等级、防火间距、防火分区、安全疏散、灭火设施等方面对民用建筑的防火设计提出了不同的要求，以实现保障建筑消防安全与保证</w:t>
      </w:r>
      <w:r>
        <w:rPr>
          <w:rFonts w:hint="eastAsia"/>
        </w:rPr>
        <w:t>工程建设和提高投资效益的统一。高层建筑按防火规范增加防烟楼梯间、消防前室、消防电梯、消防车道和消防车登高操作场地。对于无法设置防烟楼梯间的佛塔等建筑物，应配比充足的灭火救援设施，加强安全提示，制定消防管理措施。</w:t>
      </w:r>
    </w:p>
    <w:p w14:paraId="3D781D2D" w14:textId="77777777" w:rsidR="00FA7D14" w:rsidRDefault="00C449A8">
      <w:pPr>
        <w:ind w:leftChars="50" w:left="105"/>
        <w:rPr>
          <w:rFonts w:ascii="Times New Roman" w:eastAsia="仿宋_GB2312" w:hAnsi="Times New Roman"/>
          <w:kern w:val="0"/>
          <w:szCs w:val="21"/>
        </w:rPr>
      </w:pPr>
      <w:r>
        <w:rPr>
          <w:rFonts w:ascii="Times New Roman" w:eastAsia="仿宋_GB2312" w:hAnsi="Times New Roman"/>
          <w:b/>
          <w:bCs/>
          <w:kern w:val="0"/>
          <w:szCs w:val="21"/>
        </w:rPr>
        <w:t>8.1.</w:t>
      </w:r>
      <w:r>
        <w:rPr>
          <w:rFonts w:ascii="Times New Roman" w:eastAsia="仿宋_GB2312" w:hAnsi="Times New Roman" w:hint="eastAsia"/>
          <w:b/>
          <w:bCs/>
          <w:kern w:val="0"/>
          <w:szCs w:val="21"/>
        </w:rPr>
        <w:t>2</w:t>
      </w:r>
      <w:r>
        <w:rPr>
          <w:rFonts w:ascii="Times New Roman" w:eastAsia="仿宋_GB2312" w:hAnsi="Times New Roman" w:hint="eastAsia"/>
          <w:kern w:val="0"/>
          <w:szCs w:val="21"/>
        </w:rPr>
        <w:t>设计有车库、停车场的寺院应满足</w:t>
      </w:r>
      <w:r>
        <w:rPr>
          <w:rFonts w:ascii="Times New Roman" w:eastAsia="仿宋_GB2312" w:hAnsi="Times New Roman"/>
          <w:kern w:val="0"/>
          <w:szCs w:val="21"/>
        </w:rPr>
        <w:t>《</w:t>
      </w:r>
      <w:r>
        <w:rPr>
          <w:rFonts w:ascii="Times New Roman" w:eastAsia="仿宋_GB2312" w:hAnsi="Times New Roman" w:hint="eastAsia"/>
          <w:kern w:val="0"/>
          <w:szCs w:val="21"/>
        </w:rPr>
        <w:t>汽车库、修车库、停车场设计防火规范</w:t>
      </w:r>
      <w:r>
        <w:rPr>
          <w:rFonts w:ascii="Times New Roman" w:eastAsia="仿宋_GB2312" w:hAnsi="Times New Roman"/>
          <w:kern w:val="0"/>
          <w:szCs w:val="21"/>
        </w:rPr>
        <w:t>》</w:t>
      </w:r>
      <w:r>
        <w:rPr>
          <w:rFonts w:ascii="Times New Roman" w:eastAsia="仿宋_GB2312" w:hAnsi="Times New Roman"/>
          <w:kern w:val="0"/>
          <w:szCs w:val="21"/>
        </w:rPr>
        <w:t>GB 50</w:t>
      </w:r>
      <w:r>
        <w:rPr>
          <w:rFonts w:ascii="Times New Roman" w:eastAsia="仿宋_GB2312" w:hAnsi="Times New Roman" w:hint="eastAsia"/>
          <w:kern w:val="0"/>
          <w:szCs w:val="21"/>
        </w:rPr>
        <w:t>067</w:t>
      </w:r>
      <w:r>
        <w:rPr>
          <w:rFonts w:ascii="Times New Roman" w:eastAsia="仿宋_GB2312" w:hAnsi="Times New Roman" w:hint="eastAsia"/>
          <w:kern w:val="0"/>
          <w:szCs w:val="21"/>
        </w:rPr>
        <w:t>的相关规定。</w:t>
      </w:r>
    </w:p>
    <w:p w14:paraId="44040E14" w14:textId="77777777" w:rsidR="00FA7D14" w:rsidRDefault="00C449A8">
      <w:pPr>
        <w:ind w:leftChars="50" w:left="105"/>
        <w:rPr>
          <w:rFonts w:ascii="宋体" w:hAnsi="宋体" w:cs="宋体"/>
          <w:kern w:val="0"/>
          <w:sz w:val="22"/>
        </w:rPr>
      </w:pPr>
      <w:r>
        <w:rPr>
          <w:rFonts w:ascii="Times New Roman" w:eastAsia="仿宋_GB2312" w:hAnsi="Times New Roman"/>
          <w:b/>
          <w:bCs/>
          <w:kern w:val="0"/>
          <w:szCs w:val="21"/>
        </w:rPr>
        <w:t>8.1.</w:t>
      </w:r>
      <w:r>
        <w:rPr>
          <w:rFonts w:ascii="Times New Roman" w:eastAsia="仿宋_GB2312" w:hAnsi="Times New Roman" w:hint="eastAsia"/>
          <w:b/>
          <w:bCs/>
          <w:kern w:val="0"/>
          <w:szCs w:val="21"/>
        </w:rPr>
        <w:t>3</w:t>
      </w:r>
      <w:r>
        <w:t xml:space="preserve"> </w:t>
      </w:r>
      <w:r>
        <w:rPr>
          <w:rFonts w:ascii="Times New Roman" w:eastAsia="仿宋_GB2312" w:hAnsi="Times New Roman" w:hint="eastAsia"/>
          <w:kern w:val="0"/>
          <w:szCs w:val="21"/>
        </w:rPr>
        <w:t>构造防火方面，普通钢筋混凝土结构的建筑一般参考《建筑设计防火规范》</w:t>
      </w:r>
      <w:r>
        <w:rPr>
          <w:rFonts w:ascii="Times New Roman" w:eastAsia="仿宋_GB2312" w:hAnsi="Times New Roman" w:hint="eastAsia"/>
          <w:kern w:val="0"/>
          <w:szCs w:val="21"/>
        </w:rPr>
        <w:t>GB50016</w:t>
      </w:r>
      <w:r>
        <w:rPr>
          <w:rFonts w:ascii="Times New Roman" w:eastAsia="仿宋_GB2312" w:hAnsi="Times New Roman" w:hint="eastAsia"/>
          <w:kern w:val="0"/>
          <w:szCs w:val="21"/>
        </w:rPr>
        <w:t>的要求来执行。对于木结构的建筑防火设计，应按《木结构设计规范》</w:t>
      </w:r>
      <w:r>
        <w:rPr>
          <w:rFonts w:ascii="Times New Roman" w:eastAsia="仿宋_GB2312" w:hAnsi="Times New Roman" w:hint="eastAsia"/>
          <w:kern w:val="0"/>
          <w:szCs w:val="21"/>
        </w:rPr>
        <w:t>GB50005</w:t>
      </w:r>
      <w:r>
        <w:rPr>
          <w:rFonts w:ascii="Times New Roman" w:eastAsia="仿宋_GB2312" w:hAnsi="Times New Roman" w:hint="eastAsia"/>
          <w:kern w:val="0"/>
          <w:szCs w:val="21"/>
        </w:rPr>
        <w:t>的规定执行，木结构规范未</w:t>
      </w:r>
      <w:r>
        <w:rPr>
          <w:rFonts w:ascii="Times New Roman" w:eastAsia="仿宋_GB2312" w:hAnsi="Times New Roman" w:hint="eastAsia"/>
          <w:kern w:val="0"/>
          <w:szCs w:val="21"/>
        </w:rPr>
        <w:t>作规定的参照《建筑设计防火规范》</w:t>
      </w:r>
      <w:r>
        <w:rPr>
          <w:rFonts w:ascii="Times New Roman" w:eastAsia="仿宋_GB2312" w:hAnsi="Times New Roman" w:hint="eastAsia"/>
          <w:kern w:val="0"/>
          <w:szCs w:val="21"/>
        </w:rPr>
        <w:t>GB50016</w:t>
      </w:r>
      <w:r>
        <w:rPr>
          <w:rFonts w:ascii="Times New Roman" w:eastAsia="仿宋_GB2312" w:hAnsi="Times New Roman" w:hint="eastAsia"/>
          <w:kern w:val="0"/>
          <w:szCs w:val="21"/>
        </w:rPr>
        <w:t>的规定执行。</w:t>
      </w:r>
    </w:p>
    <w:p w14:paraId="6A9D0116" w14:textId="77777777" w:rsidR="00FA7D14" w:rsidRDefault="00C449A8">
      <w:pPr>
        <w:pStyle w:val="afffa"/>
        <w:spacing w:after="93"/>
        <w:ind w:firstLineChars="0" w:firstLine="0"/>
      </w:pPr>
      <w:r>
        <w:rPr>
          <w:rFonts w:hint="eastAsia"/>
        </w:rPr>
        <w:t>【条文说明】木结构构造防火包括建筑构件的燃烧性能和耐火极限等，按《木结构设计规范》</w:t>
      </w:r>
      <w:r>
        <w:rPr>
          <w:rFonts w:hint="eastAsia"/>
        </w:rPr>
        <w:t>GB50005</w:t>
      </w:r>
      <w:r>
        <w:rPr>
          <w:rFonts w:hint="eastAsia"/>
        </w:rPr>
        <w:t>第十章规定执行。木构件须进行阻燃处理，以改变其燃烧性能，提高防火能力。</w:t>
      </w:r>
    </w:p>
    <w:p w14:paraId="243F9172" w14:textId="77777777" w:rsidR="00FA7D14" w:rsidRDefault="00C449A8">
      <w:pPr>
        <w:ind w:leftChars="50" w:left="105"/>
        <w:rPr>
          <w:rFonts w:ascii="宋体" w:hAnsi="宋体" w:cs="宋体"/>
          <w:kern w:val="0"/>
          <w:sz w:val="22"/>
        </w:rPr>
      </w:pPr>
      <w:r>
        <w:rPr>
          <w:rFonts w:ascii="Times New Roman" w:eastAsia="仿宋_GB2312" w:hAnsi="Times New Roman"/>
          <w:b/>
          <w:bCs/>
          <w:kern w:val="0"/>
          <w:szCs w:val="21"/>
        </w:rPr>
        <w:t>8.1.</w:t>
      </w:r>
      <w:r>
        <w:rPr>
          <w:rFonts w:ascii="Times New Roman" w:eastAsia="仿宋_GB2312" w:hAnsi="Times New Roman" w:hint="eastAsia"/>
          <w:b/>
          <w:bCs/>
          <w:kern w:val="0"/>
          <w:szCs w:val="21"/>
        </w:rPr>
        <w:t>4</w:t>
      </w:r>
      <w:r>
        <w:t xml:space="preserve">  </w:t>
      </w:r>
      <w:r>
        <w:rPr>
          <w:rFonts w:ascii="Times New Roman" w:eastAsia="仿宋_GB2312" w:hAnsi="Times New Roman" w:hint="eastAsia"/>
          <w:kern w:val="0"/>
          <w:szCs w:val="21"/>
        </w:rPr>
        <w:t>对于禅宗寺院的内部装修防火设计，可参考</w:t>
      </w:r>
      <w:r>
        <w:rPr>
          <w:rFonts w:ascii="Times New Roman" w:eastAsia="仿宋_GB2312" w:hAnsi="Times New Roman"/>
          <w:kern w:val="0"/>
          <w:szCs w:val="21"/>
        </w:rPr>
        <w:t>《建筑内部装修设计防火规范》</w:t>
      </w:r>
      <w:r>
        <w:rPr>
          <w:rFonts w:ascii="Times New Roman" w:eastAsia="仿宋_GB2312" w:hAnsi="Times New Roman"/>
          <w:kern w:val="0"/>
          <w:szCs w:val="21"/>
        </w:rPr>
        <w:t>GB 50222</w:t>
      </w:r>
      <w:r>
        <w:rPr>
          <w:rFonts w:ascii="Times New Roman" w:eastAsia="仿宋_GB2312" w:hAnsi="Times New Roman" w:hint="eastAsia"/>
          <w:kern w:val="0"/>
          <w:szCs w:val="21"/>
        </w:rPr>
        <w:t>要求执行。佛殿及重要部位室内装饰用的帐幔、伞盖、窗帘、屏风、摆设等须经防火阻燃处理再使用，其耐火极限不得低于</w:t>
      </w:r>
      <w:r>
        <w:rPr>
          <w:rFonts w:ascii="Times New Roman" w:eastAsia="仿宋_GB2312" w:hAnsi="Times New Roman" w:hint="eastAsia"/>
          <w:kern w:val="0"/>
          <w:szCs w:val="21"/>
        </w:rPr>
        <w:t>1h</w:t>
      </w:r>
      <w:r>
        <w:rPr>
          <w:rFonts w:ascii="Times New Roman" w:eastAsia="仿宋_GB2312" w:hAnsi="Times New Roman" w:hint="eastAsia"/>
          <w:kern w:val="0"/>
          <w:szCs w:val="21"/>
        </w:rPr>
        <w:t>。</w:t>
      </w:r>
    </w:p>
    <w:p w14:paraId="35BB7DD5" w14:textId="77777777" w:rsidR="00FA7D14" w:rsidRDefault="00C449A8">
      <w:pPr>
        <w:rPr>
          <w:rFonts w:eastAsiaTheme="minorEastAsia"/>
          <w:szCs w:val="21"/>
        </w:rPr>
      </w:pPr>
      <w:r>
        <w:rPr>
          <w:rFonts w:hint="eastAsia"/>
        </w:rPr>
        <w:t>【条文说明】岭南禅宗寺院的建筑内部装修设计一般不必按“内部装修防火规范”相关条文的要求（详见“内部装修防火规范”总则</w:t>
      </w:r>
      <w:r>
        <w:rPr>
          <w:rFonts w:hint="eastAsia"/>
        </w:rPr>
        <w:t xml:space="preserve"> </w:t>
      </w:r>
      <w:r>
        <w:t xml:space="preserve">1.02 </w:t>
      </w:r>
      <w:r>
        <w:rPr>
          <w:rFonts w:hint="eastAsia"/>
        </w:rPr>
        <w:t>条），但在设计时为了保护人身和财产安全、减少火灾危害，我们应参考“内部装修防火规范”来执行，特别是在与消防安全、人员疏散等有关的方面，按照“内部装修防火规范”第</w:t>
      </w:r>
      <w:r>
        <w:rPr>
          <w:rFonts w:hint="eastAsia"/>
        </w:rPr>
        <w:t xml:space="preserve"> </w:t>
      </w:r>
      <w:r>
        <w:t>4</w:t>
      </w:r>
      <w:r>
        <w:rPr>
          <w:rFonts w:hint="eastAsia"/>
        </w:rPr>
        <w:t>条特别场所中的强制性条文执行</w:t>
      </w:r>
      <w:r>
        <w:rPr>
          <w:rFonts w:eastAsiaTheme="minorEastAsia" w:hint="eastAsia"/>
          <w:szCs w:val="21"/>
        </w:rPr>
        <w:t>。</w:t>
      </w:r>
    </w:p>
    <w:p w14:paraId="74D72FCA" w14:textId="77777777" w:rsidR="00FA7D14" w:rsidRDefault="00C449A8">
      <w:pPr>
        <w:ind w:firstLineChars="200" w:firstLine="420"/>
        <w:rPr>
          <w:rFonts w:eastAsiaTheme="minorEastAsia"/>
          <w:szCs w:val="21"/>
        </w:rPr>
      </w:pPr>
      <w:r>
        <w:rPr>
          <w:rFonts w:eastAsiaTheme="minorEastAsia" w:hint="eastAsia"/>
          <w:szCs w:val="21"/>
        </w:rPr>
        <w:t>宗教建筑中纸制品、棉织品、麻、丝、毛织品等易燃可燃材质相对较多，在很大程</w:t>
      </w:r>
      <w:r>
        <w:rPr>
          <w:rFonts w:eastAsiaTheme="minorEastAsia" w:hint="eastAsia"/>
          <w:szCs w:val="21"/>
        </w:rPr>
        <w:t>度上增加了建筑的火灾荷载和火灾危险性，由于这些物品的易燃性和可燃性，在遇到明火或长时间收到高温烘烤时很容易引起燃烧，从而引发其他物品或构件的燃烧。这类燃烧如果在火灾初期得不到及时有效的扑救，很容易蔓延扩大造成大的火灾事故。</w:t>
      </w:r>
    </w:p>
    <w:p w14:paraId="7E51494C" w14:textId="77777777" w:rsidR="00FA7D14" w:rsidRDefault="00C449A8">
      <w:pPr>
        <w:pStyle w:val="GD0"/>
      </w:pPr>
      <w:r>
        <w:rPr>
          <w:b/>
          <w:bCs/>
        </w:rPr>
        <w:t>8.1.</w:t>
      </w:r>
      <w:r>
        <w:rPr>
          <w:rFonts w:hint="eastAsia"/>
          <w:b/>
          <w:bCs/>
        </w:rPr>
        <w:t>5</w:t>
      </w:r>
      <w:r>
        <w:rPr>
          <w:rFonts w:ascii="Calibri" w:eastAsia="宋体" w:hAnsi="Calibri"/>
          <w:b/>
          <w:kern w:val="2"/>
          <w:szCs w:val="22"/>
        </w:rPr>
        <w:t xml:space="preserve">  </w:t>
      </w:r>
      <w:r>
        <w:rPr>
          <w:rFonts w:hint="eastAsia"/>
        </w:rPr>
        <w:t>建立</w:t>
      </w:r>
      <w:proofErr w:type="gramStart"/>
      <w:r>
        <w:rPr>
          <w:rFonts w:hint="eastAsia"/>
        </w:rPr>
        <w:t>寺院消防</w:t>
      </w:r>
      <w:proofErr w:type="gramEnd"/>
      <w:r>
        <w:rPr>
          <w:rFonts w:hint="eastAsia"/>
        </w:rPr>
        <w:t>安全系统，应按照国家现行设计防火规范要求，合理划分建筑防火分区、消防安全单元。凡与寺院毗连的其他房屋，应有防火分隔墙或开辟消防通道。</w:t>
      </w:r>
    </w:p>
    <w:p w14:paraId="0F75DEA0" w14:textId="77777777" w:rsidR="00FA7D14" w:rsidRDefault="00C449A8">
      <w:pPr>
        <w:pStyle w:val="afffa"/>
        <w:spacing w:after="93"/>
        <w:ind w:firstLineChars="0" w:firstLine="0"/>
      </w:pPr>
      <w:r>
        <w:rPr>
          <w:rFonts w:hint="eastAsia"/>
        </w:rPr>
        <w:t>【条文说明】</w:t>
      </w:r>
      <w:r>
        <w:rPr>
          <w:rFonts w:hint="eastAsia"/>
        </w:rPr>
        <w:t xml:space="preserve"> </w:t>
      </w:r>
      <w:r>
        <w:rPr>
          <w:rFonts w:hint="eastAsia"/>
        </w:rPr>
        <w:t>传统形式的寺院建筑，常以单体建筑为基础，通过连廊等辅助空间组成庭院和群体，建筑分布密集，潜伏着较大的火灾危险。当佛</w:t>
      </w:r>
      <w:r>
        <w:rPr>
          <w:rFonts w:hint="eastAsia"/>
        </w:rPr>
        <w:t>殿与连廊、僧舍等建筑之间设置足够的防火间距确有困难时，应按照防火设计规范，采取相关措施，如设置防火隔离带或防火墙、划分防火单元、外墙涂刷防火涂料或做其他防火处理等以满足消防技术标准要求，防止内部火灾产生的烟火蔓延到相邻场所。</w:t>
      </w:r>
    </w:p>
    <w:p w14:paraId="37EA56E6" w14:textId="77777777" w:rsidR="00FA7D14" w:rsidRDefault="00C449A8">
      <w:pPr>
        <w:pStyle w:val="Default"/>
        <w:rPr>
          <w:rFonts w:eastAsia="仿宋_GB2312"/>
          <w:color w:val="auto"/>
          <w:sz w:val="21"/>
          <w:szCs w:val="21"/>
        </w:rPr>
      </w:pPr>
      <w:r>
        <w:rPr>
          <w:rFonts w:eastAsia="仿宋_GB2312"/>
          <w:b/>
          <w:bCs/>
          <w:color w:val="auto"/>
          <w:sz w:val="21"/>
          <w:szCs w:val="21"/>
        </w:rPr>
        <w:t>8.1.</w:t>
      </w:r>
      <w:r>
        <w:rPr>
          <w:rFonts w:eastAsia="仿宋_GB2312" w:hint="eastAsia"/>
          <w:b/>
          <w:bCs/>
          <w:color w:val="auto"/>
          <w:sz w:val="21"/>
          <w:szCs w:val="21"/>
        </w:rPr>
        <w:t>6</w:t>
      </w:r>
      <w:r>
        <w:rPr>
          <w:rFonts w:eastAsiaTheme="minorEastAsia"/>
          <w:color w:val="auto"/>
          <w:kern w:val="2"/>
          <w:sz w:val="21"/>
          <w:szCs w:val="21"/>
        </w:rPr>
        <w:t xml:space="preserve"> </w:t>
      </w:r>
      <w:r>
        <w:rPr>
          <w:rFonts w:eastAsia="仿宋_GB2312" w:hint="eastAsia"/>
          <w:color w:val="auto"/>
          <w:sz w:val="21"/>
          <w:szCs w:val="21"/>
        </w:rPr>
        <w:t>寺院区域应参照防火规范规定要求，</w:t>
      </w:r>
      <w:r>
        <w:rPr>
          <w:rFonts w:eastAsia="仿宋_GB2312"/>
          <w:color w:val="auto"/>
          <w:sz w:val="21"/>
          <w:szCs w:val="21"/>
        </w:rPr>
        <w:t>根据建筑的用途及其重要性、火灾危险性、火灾特性和环境条件等因素综合确定</w:t>
      </w:r>
      <w:r>
        <w:rPr>
          <w:rFonts w:eastAsia="仿宋_GB2312" w:hint="eastAsia"/>
          <w:color w:val="auto"/>
          <w:sz w:val="21"/>
          <w:szCs w:val="21"/>
        </w:rPr>
        <w:t>，设置室内、室外消火栓系统、自动喷水灭火系统、火灾自动报警系统等消防设施。</w:t>
      </w:r>
    </w:p>
    <w:p w14:paraId="341486EE"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【条文说明】受平面布置、空间造型以及使用功能、环境和场地等条件的限制和影响，寺院建筑一旦发</w:t>
      </w:r>
      <w:r>
        <w:rPr>
          <w:rFonts w:eastAsiaTheme="minorEastAsia" w:hint="eastAsia"/>
          <w:color w:val="auto"/>
          <w:kern w:val="2"/>
          <w:sz w:val="21"/>
          <w:szCs w:val="21"/>
        </w:rPr>
        <w:lastRenderedPageBreak/>
        <w:t>生火灾</w:t>
      </w:r>
      <w:r>
        <w:rPr>
          <w:rFonts w:eastAsiaTheme="minorEastAsia" w:hint="eastAsia"/>
          <w:color w:val="auto"/>
          <w:kern w:val="2"/>
          <w:sz w:val="21"/>
          <w:szCs w:val="21"/>
        </w:rPr>
        <w:t>，存在扑救困难的情况。对一些重要的和有条件的寺院，应充分结合实际情况配置相应的消防设施，以此提高寺院对火灾的整体防御能力，利于火灾初期的探测和监控，以及发生火灾后初期火情的扑救和火势控制，也利于消防人员扑救工作的顺利展开。</w:t>
      </w:r>
    </w:p>
    <w:p w14:paraId="128915FB" w14:textId="77777777" w:rsidR="00FA7D14" w:rsidRDefault="00C449A8">
      <w:pPr>
        <w:pStyle w:val="Default"/>
        <w:rPr>
          <w:rFonts w:eastAsia="仿宋_GB2312"/>
          <w:color w:val="auto"/>
          <w:sz w:val="21"/>
          <w:szCs w:val="21"/>
        </w:rPr>
      </w:pPr>
      <w:r>
        <w:rPr>
          <w:rFonts w:eastAsia="仿宋_GB2312"/>
          <w:b/>
          <w:bCs/>
          <w:color w:val="auto"/>
          <w:sz w:val="21"/>
          <w:szCs w:val="21"/>
        </w:rPr>
        <w:t>8.1.</w:t>
      </w:r>
      <w:r>
        <w:rPr>
          <w:rFonts w:eastAsia="仿宋_GB2312" w:hint="eastAsia"/>
          <w:b/>
          <w:bCs/>
          <w:color w:val="auto"/>
          <w:sz w:val="21"/>
          <w:szCs w:val="21"/>
        </w:rPr>
        <w:t>7</w:t>
      </w:r>
      <w:r>
        <w:rPr>
          <w:rFonts w:ascii="Calibri" w:hAnsi="Calibri"/>
          <w:b/>
          <w:color w:val="auto"/>
          <w:kern w:val="2"/>
          <w:sz w:val="21"/>
          <w:szCs w:val="22"/>
        </w:rPr>
        <w:t xml:space="preserve">  </w:t>
      </w:r>
      <w:r>
        <w:rPr>
          <w:rFonts w:eastAsia="仿宋_GB2312" w:hint="eastAsia"/>
          <w:color w:val="auto"/>
          <w:sz w:val="21"/>
          <w:szCs w:val="21"/>
        </w:rPr>
        <w:t>消防给水设施主要包括消防水源（消防水池）、消防水泵、消防水泵接合器、增（稳）压设备（消防气压罐）和消防水箱等，当市政管网不能提供消防用水时，应根据消防用水量，修建足够容积的蓄水池并配置相应动力的消防水泵。</w:t>
      </w:r>
    </w:p>
    <w:p w14:paraId="301CF688"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消防水塔、消防水池的储水量应满足扑灭一次火灾持续时间的用水量，增（稳）压设备（消防气压罐）和消防水泵的采用应考虑其实际需要和可行性，水压低的地区，增设加压泵、消防竖管，以保证发生火灾时，消防应急用水能够得到保障。</w:t>
      </w:r>
      <w:r>
        <w:rPr>
          <w:rFonts w:eastAsiaTheme="minorEastAsia"/>
          <w:color w:val="auto"/>
          <w:kern w:val="2"/>
          <w:sz w:val="21"/>
          <w:szCs w:val="21"/>
        </w:rPr>
        <w:t>消防系统及设施的设计，应符合现行国家标准《消防给水及消火栓系统技术规范》</w:t>
      </w:r>
      <w:r>
        <w:rPr>
          <w:rFonts w:eastAsiaTheme="minorEastAsia"/>
          <w:color w:val="auto"/>
          <w:kern w:val="2"/>
          <w:sz w:val="21"/>
          <w:szCs w:val="21"/>
        </w:rPr>
        <w:t>GB 50</w:t>
      </w:r>
      <w:r>
        <w:rPr>
          <w:rFonts w:eastAsiaTheme="minorEastAsia"/>
          <w:color w:val="auto"/>
          <w:kern w:val="2"/>
          <w:sz w:val="21"/>
          <w:szCs w:val="21"/>
        </w:rPr>
        <w:t>974</w:t>
      </w:r>
      <w:r>
        <w:rPr>
          <w:rFonts w:eastAsiaTheme="minorEastAsia"/>
          <w:color w:val="auto"/>
          <w:kern w:val="2"/>
          <w:sz w:val="21"/>
          <w:szCs w:val="21"/>
        </w:rPr>
        <w:t>、《自动喷水灭火系统设计规范》</w:t>
      </w:r>
      <w:r>
        <w:rPr>
          <w:rFonts w:eastAsiaTheme="minorEastAsia"/>
          <w:color w:val="auto"/>
          <w:kern w:val="2"/>
          <w:sz w:val="21"/>
          <w:szCs w:val="21"/>
        </w:rPr>
        <w:t>GB 50084</w:t>
      </w:r>
      <w:r>
        <w:rPr>
          <w:rFonts w:eastAsiaTheme="minorEastAsia"/>
          <w:color w:val="auto"/>
          <w:kern w:val="2"/>
          <w:sz w:val="21"/>
          <w:szCs w:val="21"/>
        </w:rPr>
        <w:t>、《火灾自动报警系统设计规范》</w:t>
      </w:r>
      <w:r>
        <w:rPr>
          <w:rFonts w:eastAsiaTheme="minorEastAsia"/>
          <w:color w:val="auto"/>
          <w:kern w:val="2"/>
          <w:sz w:val="21"/>
          <w:szCs w:val="21"/>
        </w:rPr>
        <w:t>GB 50116</w:t>
      </w:r>
      <w:r>
        <w:rPr>
          <w:rFonts w:eastAsiaTheme="minorEastAsia"/>
          <w:color w:val="auto"/>
          <w:kern w:val="2"/>
          <w:sz w:val="21"/>
          <w:szCs w:val="21"/>
        </w:rPr>
        <w:t>等标准的规定。</w:t>
      </w:r>
    </w:p>
    <w:p w14:paraId="622A89A9" w14:textId="77777777" w:rsidR="00FA7D14" w:rsidRDefault="00C449A8">
      <w:pPr>
        <w:pStyle w:val="Default"/>
        <w:rPr>
          <w:rFonts w:eastAsia="仿宋_GB2312"/>
          <w:color w:val="auto"/>
          <w:sz w:val="21"/>
          <w:szCs w:val="21"/>
        </w:rPr>
      </w:pPr>
      <w:r>
        <w:rPr>
          <w:rFonts w:eastAsia="仿宋_GB2312"/>
          <w:b/>
          <w:bCs/>
          <w:color w:val="auto"/>
          <w:sz w:val="21"/>
          <w:szCs w:val="21"/>
        </w:rPr>
        <w:t>8.1.</w:t>
      </w:r>
      <w:r>
        <w:rPr>
          <w:rFonts w:eastAsia="仿宋_GB2312" w:hint="eastAsia"/>
          <w:b/>
          <w:bCs/>
          <w:color w:val="auto"/>
          <w:sz w:val="21"/>
          <w:szCs w:val="21"/>
        </w:rPr>
        <w:t>8</w:t>
      </w:r>
      <w:r>
        <w:rPr>
          <w:rFonts w:ascii="Calibri" w:hAnsi="Calibri"/>
          <w:b/>
          <w:color w:val="auto"/>
          <w:kern w:val="2"/>
          <w:sz w:val="21"/>
          <w:szCs w:val="22"/>
        </w:rPr>
        <w:t xml:space="preserve">  </w:t>
      </w:r>
      <w:r>
        <w:rPr>
          <w:rFonts w:eastAsia="仿宋_GB2312" w:hint="eastAsia"/>
          <w:color w:val="auto"/>
          <w:sz w:val="21"/>
          <w:szCs w:val="21"/>
        </w:rPr>
        <w:t>对以消防水池为消防水源的寺院，消防水池周围应留有消防通道，且留有</w:t>
      </w:r>
      <w:proofErr w:type="gramStart"/>
      <w:r>
        <w:rPr>
          <w:rFonts w:eastAsia="仿宋_GB2312" w:hint="eastAsia"/>
          <w:color w:val="auto"/>
          <w:sz w:val="21"/>
          <w:szCs w:val="21"/>
        </w:rPr>
        <w:t>供消</w:t>
      </w:r>
      <w:proofErr w:type="gramEnd"/>
      <w:r>
        <w:rPr>
          <w:rFonts w:eastAsia="仿宋_GB2312" w:hint="eastAsia"/>
          <w:color w:val="auto"/>
          <w:sz w:val="21"/>
          <w:szCs w:val="21"/>
        </w:rPr>
        <w:t>防车停靠回转的场地，并设置</w:t>
      </w:r>
      <w:proofErr w:type="gramStart"/>
      <w:r>
        <w:rPr>
          <w:rFonts w:eastAsia="仿宋_GB2312" w:hint="eastAsia"/>
          <w:color w:val="auto"/>
          <w:sz w:val="21"/>
          <w:szCs w:val="21"/>
        </w:rPr>
        <w:t>供消</w:t>
      </w:r>
      <w:proofErr w:type="gramEnd"/>
      <w:r>
        <w:rPr>
          <w:rFonts w:eastAsia="仿宋_GB2312" w:hint="eastAsia"/>
          <w:color w:val="auto"/>
          <w:sz w:val="21"/>
          <w:szCs w:val="21"/>
        </w:rPr>
        <w:t>防车使用的取水口。对于有天然水源可利用的地区，应根据环境条件，在适当地点修建可</w:t>
      </w:r>
      <w:proofErr w:type="gramStart"/>
      <w:r>
        <w:rPr>
          <w:rFonts w:eastAsia="仿宋_GB2312" w:hint="eastAsia"/>
          <w:color w:val="auto"/>
          <w:sz w:val="21"/>
          <w:szCs w:val="21"/>
        </w:rPr>
        <w:t>供消</w:t>
      </w:r>
      <w:proofErr w:type="gramEnd"/>
      <w:r>
        <w:rPr>
          <w:rFonts w:eastAsia="仿宋_GB2312" w:hint="eastAsia"/>
          <w:color w:val="auto"/>
          <w:sz w:val="21"/>
          <w:szCs w:val="21"/>
        </w:rPr>
        <w:t>防车取水的码头，使消防车能够靠近取用。</w:t>
      </w:r>
      <w:r>
        <w:rPr>
          <w:rFonts w:eastAsia="仿宋_GB2312" w:hint="eastAsia"/>
          <w:color w:val="auto"/>
          <w:szCs w:val="21"/>
        </w:rPr>
        <w:t>原有的天然水源，应妥善维护，保障消防用水。</w:t>
      </w:r>
    </w:p>
    <w:p w14:paraId="14EFF276"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w:t>
      </w:r>
    </w:p>
    <w:p w14:paraId="54355914" w14:textId="77777777" w:rsidR="00FA7D14" w:rsidRDefault="00C449A8">
      <w:pPr>
        <w:widowControl/>
        <w:spacing w:line="330" w:lineRule="atLeast"/>
        <w:jc w:val="left"/>
        <w:rPr>
          <w:rFonts w:ascii="宋体" w:hAnsi="宋体" w:cs="宋体"/>
          <w:kern w:val="0"/>
          <w:sz w:val="22"/>
        </w:rPr>
      </w:pPr>
      <w:r>
        <w:rPr>
          <w:rFonts w:ascii="Times New Roman" w:eastAsia="仿宋_GB2312" w:hAnsi="Times New Roman"/>
          <w:b/>
          <w:bCs/>
          <w:kern w:val="0"/>
          <w:szCs w:val="21"/>
        </w:rPr>
        <w:t>8.1.</w:t>
      </w:r>
      <w:r>
        <w:rPr>
          <w:rFonts w:ascii="Times New Roman" w:eastAsia="仿宋_GB2312" w:hAnsi="Times New Roman" w:hint="eastAsia"/>
          <w:b/>
          <w:bCs/>
          <w:kern w:val="0"/>
          <w:szCs w:val="21"/>
        </w:rPr>
        <w:t>9</w:t>
      </w:r>
      <w:r>
        <w:rPr>
          <w:b/>
        </w:rPr>
        <w:t xml:space="preserve"> </w:t>
      </w:r>
      <w:r>
        <w:rPr>
          <w:rFonts w:eastAsiaTheme="minorEastAsia"/>
          <w:szCs w:val="21"/>
        </w:rPr>
        <w:t xml:space="preserve"> </w:t>
      </w:r>
      <w:r>
        <w:rPr>
          <w:rFonts w:ascii="Times New Roman" w:eastAsia="仿宋_GB2312" w:hAnsi="Times New Roman" w:hint="eastAsia"/>
          <w:kern w:val="0"/>
          <w:szCs w:val="21"/>
        </w:rPr>
        <w:t>设置消防设施确有困难的部位，可以利用室外水井、景观水池、消防水缸等，增大自备消防用水量，同时配备其他移动灭火器材，如灭火</w:t>
      </w:r>
      <w:proofErr w:type="gramStart"/>
      <w:r>
        <w:rPr>
          <w:rFonts w:ascii="Times New Roman" w:eastAsia="仿宋_GB2312" w:hAnsi="Times New Roman" w:hint="eastAsia"/>
          <w:kern w:val="0"/>
          <w:szCs w:val="21"/>
        </w:rPr>
        <w:t>毯</w:t>
      </w:r>
      <w:proofErr w:type="gramEnd"/>
      <w:r>
        <w:rPr>
          <w:rFonts w:ascii="Times New Roman" w:eastAsia="仿宋_GB2312" w:hAnsi="Times New Roman" w:hint="eastAsia"/>
          <w:kern w:val="0"/>
          <w:szCs w:val="21"/>
        </w:rPr>
        <w:t>、灭火器、消防梯、消防桶、安全锤、消防斧、消防砂等，起到灭火和辅助逃生的作用。</w:t>
      </w:r>
    </w:p>
    <w:p w14:paraId="1DA747A8"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结合目前寺院的基地环境、结构布局及其消防用水现状，宜根据寺院所处的周围环境和地域条件，以保障火灾发生后的消防供水量，一些常用的辅助灭火器材，是扑救初期火灾的基本保障，也是减少火灾损失的简单可行措施。</w:t>
      </w:r>
    </w:p>
    <w:p w14:paraId="3574C762" w14:textId="77777777" w:rsidR="00FA7D14" w:rsidRDefault="00C449A8">
      <w:pPr>
        <w:pStyle w:val="Default"/>
        <w:rPr>
          <w:rFonts w:eastAsia="仿宋_GB2312"/>
          <w:color w:val="auto"/>
          <w:sz w:val="21"/>
          <w:szCs w:val="21"/>
        </w:rPr>
      </w:pPr>
      <w:r>
        <w:rPr>
          <w:rFonts w:eastAsia="仿宋_GB2312"/>
          <w:b/>
          <w:bCs/>
          <w:color w:val="auto"/>
          <w:sz w:val="21"/>
          <w:szCs w:val="21"/>
        </w:rPr>
        <w:t>8.1.1</w:t>
      </w:r>
      <w:r>
        <w:rPr>
          <w:rFonts w:eastAsia="仿宋_GB2312" w:hint="eastAsia"/>
          <w:b/>
          <w:bCs/>
          <w:color w:val="auto"/>
          <w:sz w:val="21"/>
          <w:szCs w:val="21"/>
        </w:rPr>
        <w:t>0</w:t>
      </w:r>
      <w:r>
        <w:rPr>
          <w:rFonts w:eastAsia="仿宋_GB2312"/>
          <w:b/>
          <w:color w:val="auto"/>
          <w:sz w:val="21"/>
          <w:szCs w:val="21"/>
        </w:rPr>
        <w:t xml:space="preserve"> </w:t>
      </w:r>
      <w:r>
        <w:rPr>
          <w:rFonts w:eastAsiaTheme="minorEastAsia"/>
          <w:color w:val="auto"/>
          <w:kern w:val="2"/>
          <w:sz w:val="21"/>
          <w:szCs w:val="21"/>
        </w:rPr>
        <w:t xml:space="preserve"> </w:t>
      </w:r>
      <w:r>
        <w:rPr>
          <w:rFonts w:eastAsia="仿宋_GB2312"/>
          <w:color w:val="auto"/>
          <w:sz w:val="21"/>
          <w:szCs w:val="21"/>
        </w:rPr>
        <w:t>在收藏、陈列珍贵</w:t>
      </w:r>
      <w:r>
        <w:rPr>
          <w:rFonts w:eastAsia="仿宋_GB2312" w:hint="eastAsia"/>
          <w:color w:val="auto"/>
          <w:sz w:val="21"/>
          <w:szCs w:val="21"/>
        </w:rPr>
        <w:t>历史资料及文物</w:t>
      </w:r>
      <w:r>
        <w:rPr>
          <w:rFonts w:eastAsia="仿宋_GB2312"/>
          <w:color w:val="auto"/>
          <w:sz w:val="21"/>
          <w:szCs w:val="21"/>
        </w:rPr>
        <w:t>的重点要害部位，要根据实际需要，逐步安装自动报警与灭火装置，定期测试，保持完好</w:t>
      </w:r>
      <w:r>
        <w:rPr>
          <w:rFonts w:eastAsia="仿宋_GB2312" w:hint="eastAsia"/>
          <w:color w:val="auto"/>
          <w:sz w:val="21"/>
          <w:szCs w:val="21"/>
        </w:rPr>
        <w:t>，不适合用水扑救的场所宜选用气体灭火系统。</w:t>
      </w:r>
    </w:p>
    <w:p w14:paraId="5C11BBCA"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【条文说明】对于性质重要，不宜用水扑救的场所，可结合实际情况设置干粉、气体灭火系统或悬挂式自动干粉灭火装置、二氧化碳自动灭火装置、</w:t>
      </w:r>
      <w:proofErr w:type="gramStart"/>
      <w:r>
        <w:rPr>
          <w:rFonts w:eastAsiaTheme="minorEastAsia" w:hint="eastAsia"/>
          <w:color w:val="auto"/>
          <w:kern w:val="2"/>
          <w:sz w:val="21"/>
          <w:szCs w:val="21"/>
        </w:rPr>
        <w:t>七氟丙烷</w:t>
      </w:r>
      <w:proofErr w:type="gramEnd"/>
      <w:r>
        <w:rPr>
          <w:rFonts w:eastAsiaTheme="minorEastAsia" w:hint="eastAsia"/>
          <w:color w:val="auto"/>
          <w:kern w:val="2"/>
          <w:sz w:val="21"/>
          <w:szCs w:val="21"/>
        </w:rPr>
        <w:t>自动灭火装置等。</w:t>
      </w:r>
    </w:p>
    <w:p w14:paraId="2F5E0F46" w14:textId="77777777" w:rsidR="00FA7D14" w:rsidRDefault="00C449A8">
      <w:pPr>
        <w:pStyle w:val="Default"/>
        <w:rPr>
          <w:rFonts w:eastAsia="仿宋_GB2312"/>
          <w:color w:val="auto"/>
          <w:sz w:val="21"/>
          <w:szCs w:val="21"/>
        </w:rPr>
      </w:pPr>
      <w:r>
        <w:rPr>
          <w:rFonts w:ascii="Calibri" w:hAnsi="Calibri"/>
          <w:b/>
          <w:color w:val="auto"/>
          <w:kern w:val="2"/>
          <w:sz w:val="21"/>
          <w:szCs w:val="22"/>
        </w:rPr>
        <w:t>8.1.1</w:t>
      </w:r>
      <w:r>
        <w:rPr>
          <w:rFonts w:ascii="Calibri" w:hAnsi="Calibri" w:hint="eastAsia"/>
          <w:b/>
          <w:color w:val="auto"/>
          <w:kern w:val="2"/>
          <w:sz w:val="21"/>
          <w:szCs w:val="22"/>
        </w:rPr>
        <w:t>1</w:t>
      </w:r>
      <w:r>
        <w:rPr>
          <w:rFonts w:eastAsia="仿宋_GB2312"/>
          <w:b/>
          <w:color w:val="auto"/>
          <w:sz w:val="21"/>
          <w:szCs w:val="21"/>
        </w:rPr>
        <w:t xml:space="preserve"> </w:t>
      </w:r>
      <w:r>
        <w:rPr>
          <w:rFonts w:eastAsiaTheme="minorEastAsia"/>
          <w:color w:val="auto"/>
          <w:kern w:val="2"/>
          <w:sz w:val="21"/>
          <w:szCs w:val="21"/>
        </w:rPr>
        <w:t xml:space="preserve"> </w:t>
      </w:r>
      <w:r>
        <w:rPr>
          <w:rFonts w:eastAsia="仿宋_GB2312"/>
          <w:color w:val="auto"/>
          <w:sz w:val="21"/>
          <w:szCs w:val="21"/>
        </w:rPr>
        <w:t>建筑外墙设置有玻璃幕墙或采用火灾时可能脱落的墙体装饰材料或构造时，供灭火救援用的水泵接合器、室外消火栓等室外消防设施，应设置在距离建筑外墙相对安全的位置或采取安全防护措施。</w:t>
      </w:r>
    </w:p>
    <w:p w14:paraId="467CB091"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w:t>
      </w:r>
    </w:p>
    <w:p w14:paraId="388E9719" w14:textId="77777777" w:rsidR="00FA7D14" w:rsidRDefault="00C449A8">
      <w:pPr>
        <w:widowControl/>
        <w:spacing w:line="330" w:lineRule="atLeast"/>
        <w:jc w:val="left"/>
        <w:rPr>
          <w:rFonts w:ascii="宋体" w:hAnsi="宋体" w:cs="宋体"/>
          <w:kern w:val="0"/>
          <w:sz w:val="22"/>
        </w:rPr>
      </w:pPr>
      <w:r>
        <w:rPr>
          <w:rFonts w:ascii="Times New Roman" w:eastAsia="仿宋_GB2312" w:hAnsi="Times New Roman"/>
          <w:b/>
          <w:bCs/>
          <w:kern w:val="0"/>
          <w:szCs w:val="21"/>
        </w:rPr>
        <w:t>8.1.1</w:t>
      </w:r>
      <w:r>
        <w:rPr>
          <w:rFonts w:ascii="Times New Roman" w:eastAsia="仿宋_GB2312" w:hAnsi="Times New Roman" w:hint="eastAsia"/>
          <w:b/>
          <w:bCs/>
          <w:kern w:val="0"/>
          <w:szCs w:val="21"/>
        </w:rPr>
        <w:t>2</w:t>
      </w:r>
      <w:r>
        <w:rPr>
          <w:rFonts w:eastAsia="仿宋_GB2312"/>
          <w:b/>
          <w:szCs w:val="21"/>
        </w:rPr>
        <w:t xml:space="preserve"> </w:t>
      </w:r>
      <w:r>
        <w:rPr>
          <w:rFonts w:eastAsiaTheme="minorEastAsia"/>
          <w:szCs w:val="21"/>
        </w:rPr>
        <w:t xml:space="preserve"> </w:t>
      </w:r>
      <w:r>
        <w:rPr>
          <w:rFonts w:ascii="Times New Roman" w:eastAsia="仿宋_GB2312" w:hAnsi="Times New Roman"/>
          <w:kern w:val="0"/>
          <w:szCs w:val="21"/>
        </w:rPr>
        <w:t>设置在建筑室内外供人员操作或使用的消防设施，均应设置区别于环境的明显标志。</w:t>
      </w:r>
    </w:p>
    <w:p w14:paraId="51476D8D"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【条文说明】寺院内的场地不得设置影响逃生和灭火救援的障碍物。</w:t>
      </w:r>
    </w:p>
    <w:p w14:paraId="3C42A166" w14:textId="77777777" w:rsidR="00FA7D14" w:rsidRDefault="00C449A8">
      <w:pPr>
        <w:rPr>
          <w:rFonts w:ascii="Times New Roman" w:eastAsia="仿宋_GB2312" w:hAnsi="Times New Roman"/>
          <w:kern w:val="0"/>
          <w:szCs w:val="21"/>
        </w:rPr>
      </w:pPr>
      <w:r>
        <w:rPr>
          <w:rFonts w:ascii="Times New Roman" w:eastAsia="仿宋_GB2312" w:hAnsi="Times New Roman"/>
          <w:b/>
          <w:bCs/>
          <w:kern w:val="0"/>
          <w:szCs w:val="21"/>
        </w:rPr>
        <w:t>8.1.1</w:t>
      </w:r>
      <w:r>
        <w:rPr>
          <w:rFonts w:ascii="Times New Roman" w:eastAsia="仿宋_GB2312" w:hAnsi="Times New Roman" w:hint="eastAsia"/>
          <w:b/>
          <w:bCs/>
          <w:kern w:val="0"/>
          <w:szCs w:val="21"/>
        </w:rPr>
        <w:t>3</w:t>
      </w:r>
      <w:r>
        <w:rPr>
          <w:rFonts w:eastAsia="仿宋_GB2312"/>
          <w:b/>
          <w:szCs w:val="21"/>
        </w:rPr>
        <w:t xml:space="preserve"> </w:t>
      </w:r>
      <w:r>
        <w:rPr>
          <w:rFonts w:eastAsiaTheme="minorEastAsia"/>
          <w:szCs w:val="21"/>
        </w:rPr>
        <w:t xml:space="preserve"> </w:t>
      </w:r>
      <w:r>
        <w:rPr>
          <w:rFonts w:ascii="Times New Roman" w:eastAsia="仿宋_GB2312" w:hAnsi="Times New Roman" w:hint="eastAsia"/>
          <w:kern w:val="0"/>
          <w:szCs w:val="21"/>
        </w:rPr>
        <w:t>在不破坏寺院整体格局的前提下，根据周边环境和场地条件，考虑建立公安、僧侣、兼职消防等多种形式的消防站。消防站规模适用，内部装备实用有效的消防器材，外观与周围环境相协调。</w:t>
      </w:r>
    </w:p>
    <w:p w14:paraId="6336A476"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【条文说明】对于远离城镇、交通不便的寺院，距消防队较远，故增设消防站以利于及时控制火灾。</w:t>
      </w:r>
    </w:p>
    <w:p w14:paraId="42503DF9" w14:textId="77777777" w:rsidR="00FA7D14" w:rsidRDefault="00C449A8">
      <w:pPr>
        <w:rPr>
          <w:rFonts w:ascii="Times New Roman" w:eastAsia="仿宋_GB2312" w:hAnsi="Times New Roman"/>
          <w:kern w:val="0"/>
          <w:szCs w:val="21"/>
        </w:rPr>
      </w:pPr>
      <w:r>
        <w:rPr>
          <w:rFonts w:ascii="Times New Roman" w:eastAsia="仿宋_GB2312" w:hAnsi="Times New Roman"/>
          <w:b/>
          <w:bCs/>
          <w:kern w:val="0"/>
          <w:szCs w:val="21"/>
        </w:rPr>
        <w:t>8.1.1</w:t>
      </w:r>
      <w:r>
        <w:rPr>
          <w:rFonts w:ascii="Times New Roman" w:eastAsia="仿宋_GB2312" w:hAnsi="Times New Roman" w:hint="eastAsia"/>
          <w:b/>
          <w:bCs/>
          <w:kern w:val="0"/>
          <w:szCs w:val="21"/>
        </w:rPr>
        <w:t>4</w:t>
      </w:r>
      <w:r>
        <w:rPr>
          <w:rFonts w:eastAsiaTheme="minorEastAsia"/>
          <w:szCs w:val="21"/>
        </w:rPr>
        <w:t xml:space="preserve"> </w:t>
      </w:r>
      <w:r>
        <w:rPr>
          <w:rFonts w:ascii="Times New Roman" w:eastAsia="仿宋_GB2312" w:hAnsi="Times New Roman" w:hint="eastAsia"/>
          <w:kern w:val="0"/>
          <w:szCs w:val="21"/>
        </w:rPr>
        <w:t>因客观条件限制不能开辟一般</w:t>
      </w:r>
      <w:proofErr w:type="gramStart"/>
      <w:r>
        <w:rPr>
          <w:rFonts w:ascii="Times New Roman" w:eastAsia="仿宋_GB2312" w:hAnsi="Times New Roman" w:hint="eastAsia"/>
          <w:kern w:val="0"/>
          <w:szCs w:val="21"/>
        </w:rPr>
        <w:t>环形消防</w:t>
      </w:r>
      <w:proofErr w:type="gramEnd"/>
      <w:r>
        <w:rPr>
          <w:rFonts w:ascii="Times New Roman" w:eastAsia="仿宋_GB2312" w:hAnsi="Times New Roman" w:hint="eastAsia"/>
          <w:kern w:val="0"/>
          <w:szCs w:val="21"/>
        </w:rPr>
        <w:t>车道的，应确保消防人员所需的通道宽度，配备适合狭窄</w:t>
      </w:r>
      <w:r>
        <w:rPr>
          <w:rFonts w:ascii="Times New Roman" w:eastAsia="仿宋_GB2312" w:hAnsi="Times New Roman" w:hint="eastAsia"/>
          <w:kern w:val="0"/>
          <w:szCs w:val="21"/>
        </w:rPr>
        <w:t>街道或崎岖山路通行需要的小型消防车或消防摩托车。同时，按防火要求配置相应类型的灭火剂和灭火器材，如轻便手提式灭火器、推车式灭火器等。</w:t>
      </w:r>
    </w:p>
    <w:p w14:paraId="1B666402"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【条文说明】当寺院位于</w:t>
      </w:r>
      <w:r>
        <w:rPr>
          <w:rFonts w:ascii="Calibri" w:eastAsiaTheme="minorEastAsia" w:hAnsi="Calibri" w:hint="eastAsia"/>
          <w:color w:val="auto"/>
          <w:kern w:val="2"/>
          <w:sz w:val="21"/>
          <w:szCs w:val="21"/>
        </w:rPr>
        <w:t>山区时，消防车无法靠近，不易扑救。通常在灭火系统启动之前或消防队到达火场之前，采用灭火器进行灭火，可有效地阻止火灾的蔓延，降低火灾损失。灭火器的设置可参照《建筑灭火器配置设计规范》</w:t>
      </w:r>
      <w:r>
        <w:rPr>
          <w:rFonts w:ascii="Calibri" w:eastAsiaTheme="minorEastAsia" w:hAnsi="Calibri" w:hint="eastAsia"/>
          <w:color w:val="auto"/>
          <w:kern w:val="2"/>
          <w:sz w:val="21"/>
          <w:szCs w:val="21"/>
        </w:rPr>
        <w:t>GB50140</w:t>
      </w:r>
      <w:r>
        <w:rPr>
          <w:rFonts w:ascii="Calibri" w:eastAsiaTheme="minorEastAsia" w:hAnsi="Calibri" w:hint="eastAsia"/>
          <w:color w:val="auto"/>
          <w:kern w:val="2"/>
          <w:sz w:val="21"/>
          <w:szCs w:val="21"/>
        </w:rPr>
        <w:t>的相关规定执行。</w:t>
      </w:r>
    </w:p>
    <w:p w14:paraId="42175F71" w14:textId="77777777" w:rsidR="00FA7D14" w:rsidRDefault="00C449A8">
      <w:pPr>
        <w:rPr>
          <w:rFonts w:ascii="宋体" w:hAnsi="宋体" w:cs="宋体"/>
          <w:kern w:val="0"/>
          <w:sz w:val="22"/>
        </w:rPr>
      </w:pPr>
      <w:r>
        <w:rPr>
          <w:rFonts w:ascii="Times New Roman" w:eastAsia="仿宋_GB2312" w:hAnsi="Times New Roman"/>
          <w:b/>
          <w:bCs/>
          <w:kern w:val="0"/>
          <w:szCs w:val="21"/>
        </w:rPr>
        <w:lastRenderedPageBreak/>
        <w:t>8.1.1</w:t>
      </w:r>
      <w:r>
        <w:rPr>
          <w:rFonts w:ascii="Times New Roman" w:eastAsia="仿宋_GB2312" w:hAnsi="Times New Roman" w:hint="eastAsia"/>
          <w:b/>
          <w:bCs/>
          <w:kern w:val="0"/>
          <w:szCs w:val="21"/>
        </w:rPr>
        <w:t>5</w:t>
      </w:r>
      <w:r>
        <w:rPr>
          <w:rFonts w:eastAsia="仿宋_GB2312"/>
          <w:b/>
          <w:szCs w:val="21"/>
        </w:rPr>
        <w:t xml:space="preserve"> </w:t>
      </w:r>
      <w:r>
        <w:rPr>
          <w:rFonts w:eastAsiaTheme="minorEastAsia"/>
          <w:szCs w:val="21"/>
        </w:rPr>
        <w:t xml:space="preserve"> </w:t>
      </w:r>
      <w:r>
        <w:rPr>
          <w:rFonts w:ascii="Times New Roman" w:eastAsia="仿宋_GB2312" w:hAnsi="Times New Roman" w:hint="eastAsia"/>
          <w:kern w:val="0"/>
          <w:szCs w:val="21"/>
        </w:rPr>
        <w:t>对于存有珍贵文物及历史资料的场所，消防器材的配置应减少水渍损失，配置适合扑救寺院火灾、灭火效率高、水渍损失小的灭火和抢险救援器材</w:t>
      </w:r>
      <w:r>
        <w:rPr>
          <w:rFonts w:ascii="Times New Roman" w:eastAsia="仿宋_GB2312" w:hAnsi="Times New Roman" w:hint="eastAsia"/>
          <w:kern w:val="0"/>
          <w:szCs w:val="21"/>
        </w:rPr>
        <w:t>，如高压脉冲水枪、细水雾等。</w:t>
      </w:r>
    </w:p>
    <w:p w14:paraId="15B54D2B" w14:textId="77777777" w:rsidR="00FA7D14" w:rsidRDefault="00C449A8">
      <w:pPr>
        <w:rPr>
          <w:rFonts w:eastAsiaTheme="minorEastAsia"/>
          <w:szCs w:val="21"/>
        </w:rPr>
      </w:pPr>
      <w:r>
        <w:rPr>
          <w:rFonts w:eastAsiaTheme="minorEastAsia" w:hint="eastAsia"/>
          <w:szCs w:val="21"/>
        </w:rPr>
        <w:t>【条文说明】对于藏经阁等重要场所宜采用水喷雾灭火系统及细水雾、超细水雾灭火系统。</w:t>
      </w:r>
    </w:p>
    <w:p w14:paraId="675E194D" w14:textId="77777777" w:rsidR="00FA7D14" w:rsidRDefault="00C449A8">
      <w:pPr>
        <w:rPr>
          <w:rFonts w:ascii="Times New Roman" w:eastAsia="仿宋_GB2312" w:hAnsi="Times New Roman"/>
          <w:kern w:val="0"/>
          <w:szCs w:val="21"/>
        </w:rPr>
      </w:pPr>
      <w:r>
        <w:rPr>
          <w:rFonts w:ascii="Times New Roman" w:eastAsia="仿宋_GB2312" w:hAnsi="Times New Roman"/>
          <w:b/>
          <w:bCs/>
          <w:kern w:val="0"/>
          <w:szCs w:val="21"/>
        </w:rPr>
        <w:t>8.1.1</w:t>
      </w:r>
      <w:r>
        <w:rPr>
          <w:rFonts w:ascii="Times New Roman" w:eastAsia="仿宋_GB2312" w:hAnsi="Times New Roman" w:hint="eastAsia"/>
          <w:b/>
          <w:bCs/>
          <w:kern w:val="0"/>
          <w:szCs w:val="21"/>
        </w:rPr>
        <w:t>6</w:t>
      </w:r>
      <w:r>
        <w:rPr>
          <w:rFonts w:eastAsia="仿宋_GB2312"/>
          <w:b/>
          <w:szCs w:val="21"/>
        </w:rPr>
        <w:t xml:space="preserve"> </w:t>
      </w:r>
      <w:r>
        <w:rPr>
          <w:rFonts w:eastAsiaTheme="minorEastAsia"/>
          <w:szCs w:val="21"/>
        </w:rPr>
        <w:t xml:space="preserve"> </w:t>
      </w:r>
      <w:r>
        <w:rPr>
          <w:rFonts w:ascii="Times New Roman" w:eastAsia="仿宋_GB2312" w:hAnsi="Times New Roman" w:hint="eastAsia"/>
          <w:kern w:val="0"/>
          <w:szCs w:val="21"/>
        </w:rPr>
        <w:t>寺院应制定消防安全管理制度，贯彻“预防为主，防消结合”的原则，禁止在主要殿堂内设置生产、生活用火。在厢房、走廊、庭院等处不得随意用火，确因需要设置生活用火的，必须有防火安全措施。</w:t>
      </w:r>
    </w:p>
    <w:p w14:paraId="1FFD7F08" w14:textId="77777777" w:rsidR="00FA7D14" w:rsidRDefault="00C449A8">
      <w:pPr>
        <w:rPr>
          <w:rFonts w:ascii="Times New Roman" w:eastAsia="仿宋_GB2312" w:hAnsi="Times New Roman"/>
          <w:kern w:val="0"/>
          <w:szCs w:val="21"/>
        </w:rPr>
      </w:pPr>
      <w:r>
        <w:rPr>
          <w:rFonts w:ascii="Times New Roman" w:eastAsia="仿宋_GB2312" w:hAnsi="Times New Roman"/>
          <w:b/>
          <w:bCs/>
          <w:kern w:val="0"/>
          <w:szCs w:val="21"/>
        </w:rPr>
        <w:t>8.1.1</w:t>
      </w:r>
      <w:r>
        <w:rPr>
          <w:rFonts w:ascii="Times New Roman" w:eastAsia="仿宋_GB2312" w:hAnsi="Times New Roman" w:hint="eastAsia"/>
          <w:b/>
          <w:bCs/>
          <w:kern w:val="0"/>
          <w:szCs w:val="21"/>
        </w:rPr>
        <w:t>7</w:t>
      </w:r>
      <w:r>
        <w:rPr>
          <w:rFonts w:eastAsia="仿宋_GB2312"/>
          <w:b/>
          <w:szCs w:val="21"/>
        </w:rPr>
        <w:t xml:space="preserve"> </w:t>
      </w:r>
      <w:r>
        <w:rPr>
          <w:rFonts w:eastAsiaTheme="minorEastAsia"/>
          <w:szCs w:val="21"/>
        </w:rPr>
        <w:t xml:space="preserve"> </w:t>
      </w:r>
      <w:r>
        <w:rPr>
          <w:rFonts w:ascii="Times New Roman" w:eastAsia="仿宋_GB2312" w:hAnsi="Times New Roman" w:hint="eastAsia"/>
          <w:kern w:val="0"/>
          <w:szCs w:val="21"/>
        </w:rPr>
        <w:t>礼佛的香油、蜡烛、鞭炮等易燃易爆危险品要分开存放，避免高温、高热和自燃。集体诵经、禅修时用的地毯、坐垫、跪垫等，平时储藏时应集中放在主要殿堂之外的安全场所。</w:t>
      </w:r>
    </w:p>
    <w:p w14:paraId="5AFF2A80" w14:textId="77777777" w:rsidR="00FA7D14" w:rsidRDefault="00C449A8">
      <w:pPr>
        <w:rPr>
          <w:rFonts w:ascii="Times New Roman" w:eastAsia="仿宋_GB2312" w:hAnsi="Times New Roman"/>
          <w:kern w:val="0"/>
          <w:szCs w:val="21"/>
        </w:rPr>
      </w:pPr>
      <w:r>
        <w:rPr>
          <w:rFonts w:ascii="Times New Roman" w:eastAsia="仿宋_GB2312" w:hAnsi="Times New Roman"/>
          <w:b/>
          <w:bCs/>
          <w:kern w:val="0"/>
          <w:szCs w:val="21"/>
        </w:rPr>
        <w:t>8.1.1</w:t>
      </w:r>
      <w:r>
        <w:rPr>
          <w:rFonts w:ascii="Times New Roman" w:eastAsia="仿宋_GB2312" w:hAnsi="Times New Roman" w:hint="eastAsia"/>
          <w:b/>
          <w:bCs/>
          <w:kern w:val="0"/>
          <w:szCs w:val="21"/>
        </w:rPr>
        <w:t>8</w:t>
      </w:r>
      <w:r>
        <w:rPr>
          <w:rFonts w:eastAsia="仿宋_GB2312"/>
          <w:b/>
          <w:szCs w:val="21"/>
        </w:rPr>
        <w:t xml:space="preserve"> </w:t>
      </w:r>
      <w:r>
        <w:rPr>
          <w:rFonts w:eastAsiaTheme="minorEastAsia" w:hint="eastAsia"/>
          <w:szCs w:val="21"/>
        </w:rPr>
        <w:t xml:space="preserve"> </w:t>
      </w:r>
      <w:r>
        <w:rPr>
          <w:rFonts w:ascii="Times New Roman" w:eastAsia="仿宋_GB2312" w:hAnsi="Times New Roman" w:hint="eastAsia"/>
          <w:kern w:val="0"/>
          <w:szCs w:val="21"/>
        </w:rPr>
        <w:t>宗教用火要求与主体建筑保持足够距离，并做好隔热处理。</w:t>
      </w:r>
      <w:bookmarkStart w:id="187" w:name="OLE_LINK17"/>
      <w:bookmarkStart w:id="188" w:name="OLE_LINK18"/>
      <w:r>
        <w:rPr>
          <w:rFonts w:ascii="Times New Roman" w:eastAsia="仿宋_GB2312" w:hAnsi="Times New Roman" w:hint="eastAsia"/>
          <w:kern w:val="0"/>
          <w:szCs w:val="21"/>
        </w:rPr>
        <w:t>点灯、烧纸、敬香等须在室外</w:t>
      </w:r>
      <w:bookmarkEnd w:id="187"/>
      <w:bookmarkEnd w:id="188"/>
      <w:r>
        <w:rPr>
          <w:rFonts w:ascii="Times New Roman" w:eastAsia="仿宋_GB2312" w:hAnsi="Times New Roman" w:hint="eastAsia"/>
          <w:kern w:val="0"/>
          <w:szCs w:val="21"/>
        </w:rPr>
        <w:t>指定地点，设置专门的香炉，并有专人专管。</w:t>
      </w:r>
    </w:p>
    <w:p w14:paraId="0A0E4D1D" w14:textId="77777777" w:rsidR="00FA7D14" w:rsidRDefault="00C449A8">
      <w:pPr>
        <w:rPr>
          <w:rFonts w:eastAsiaTheme="minorEastAsia"/>
          <w:szCs w:val="21"/>
        </w:rPr>
      </w:pPr>
      <w:r>
        <w:rPr>
          <w:rFonts w:eastAsiaTheme="minorEastAsia" w:hint="eastAsia"/>
          <w:szCs w:val="21"/>
        </w:rPr>
        <w:t>【条文说明】在重要场所和供游人参观及举行宗教活动的地方，应</w:t>
      </w:r>
      <w:r>
        <w:rPr>
          <w:rFonts w:hint="eastAsia"/>
          <w:szCs w:val="21"/>
        </w:rPr>
        <w:t>加强香火管理，设置文明敬香的明显标志</w:t>
      </w:r>
      <w:r>
        <w:rPr>
          <w:rFonts w:eastAsiaTheme="minorEastAsia" w:hint="eastAsia"/>
          <w:szCs w:val="21"/>
        </w:rPr>
        <w:t>，应有值班人员巡回查看，及时清理灰烬、熄灭灯烛。开展经常性的防火安全检查，防止和消除火灾隐患。</w:t>
      </w:r>
    </w:p>
    <w:p w14:paraId="61B1187E" w14:textId="77777777" w:rsidR="00FA7D14" w:rsidRDefault="00C449A8">
      <w:pPr>
        <w:rPr>
          <w:rFonts w:ascii="Times New Roman" w:eastAsia="仿宋_GB2312" w:hAnsi="Times New Roman"/>
          <w:kern w:val="0"/>
          <w:szCs w:val="21"/>
        </w:rPr>
      </w:pPr>
      <w:r>
        <w:rPr>
          <w:rFonts w:ascii="Times New Roman" w:eastAsia="仿宋_GB2312" w:hAnsi="Times New Roman"/>
          <w:b/>
          <w:bCs/>
          <w:kern w:val="0"/>
          <w:szCs w:val="21"/>
        </w:rPr>
        <w:t>8.1.</w:t>
      </w:r>
      <w:r>
        <w:rPr>
          <w:rFonts w:ascii="Times New Roman" w:eastAsia="仿宋_GB2312" w:hAnsi="Times New Roman" w:hint="eastAsia"/>
          <w:b/>
          <w:bCs/>
          <w:kern w:val="0"/>
          <w:szCs w:val="21"/>
        </w:rPr>
        <w:t>19</w:t>
      </w:r>
      <w:r>
        <w:rPr>
          <w:rFonts w:eastAsia="仿宋_GB2312"/>
          <w:b/>
          <w:szCs w:val="21"/>
        </w:rPr>
        <w:t xml:space="preserve"> </w:t>
      </w:r>
      <w:r>
        <w:rPr>
          <w:rFonts w:eastAsiaTheme="minorEastAsia" w:hint="eastAsia"/>
          <w:szCs w:val="21"/>
        </w:rPr>
        <w:t xml:space="preserve"> </w:t>
      </w:r>
      <w:r>
        <w:rPr>
          <w:rFonts w:ascii="Times New Roman" w:eastAsia="仿宋_GB2312" w:hAnsi="Times New Roman" w:hint="eastAsia"/>
          <w:kern w:val="0"/>
          <w:szCs w:val="21"/>
        </w:rPr>
        <w:t>香炉等用于插</w:t>
      </w:r>
      <w:r>
        <w:rPr>
          <w:rFonts w:ascii="Times New Roman" w:eastAsia="仿宋_GB2312" w:hAnsi="Times New Roman" w:hint="eastAsia"/>
          <w:kern w:val="0"/>
          <w:szCs w:val="21"/>
        </w:rPr>
        <w:t>香的器皿应用不燃材料制作。所有灯座、烛台和香炉的周围不应铺设任何易燃可燃材料制作的垫布、饰物，放置香、烛、灯的木质供桌上应铺盖金属薄板，或采用经阻燃处理的材料制作的桌面。</w:t>
      </w:r>
    </w:p>
    <w:p w14:paraId="62057423" w14:textId="77777777" w:rsidR="00FA7D14" w:rsidRDefault="00C449A8">
      <w:pPr>
        <w:rPr>
          <w:rFonts w:eastAsiaTheme="minorEastAsia"/>
          <w:szCs w:val="21"/>
        </w:rPr>
      </w:pPr>
      <w:r>
        <w:rPr>
          <w:rFonts w:eastAsiaTheme="minorEastAsia" w:hint="eastAsia"/>
          <w:szCs w:val="21"/>
        </w:rPr>
        <w:t>【条文说明】由于宗教习俗，因帐幔、飘带等易燃可燃物掉落于香烛上而引起燃烧成为宗教建筑火灾的主要致灾原因之一，明火和易燃品的存在会带来很大的火灾隐患，构成火灾威胁，故必须制定严格的火源管理，尽量不将明火引入殿内。</w:t>
      </w:r>
    </w:p>
    <w:p w14:paraId="06453ECE" w14:textId="77777777" w:rsidR="00FA7D14" w:rsidRDefault="00C449A8">
      <w:pPr>
        <w:rPr>
          <w:rFonts w:ascii="Times New Roman" w:eastAsia="仿宋_GB2312" w:hAnsi="Times New Roman"/>
          <w:kern w:val="0"/>
          <w:szCs w:val="21"/>
        </w:rPr>
      </w:pPr>
      <w:r>
        <w:rPr>
          <w:rFonts w:ascii="Times New Roman" w:eastAsia="仿宋_GB2312" w:hAnsi="Times New Roman"/>
          <w:b/>
          <w:bCs/>
          <w:kern w:val="0"/>
          <w:szCs w:val="21"/>
        </w:rPr>
        <w:t>8.1.</w:t>
      </w:r>
      <w:r>
        <w:rPr>
          <w:rFonts w:ascii="Times New Roman" w:eastAsia="仿宋_GB2312" w:hAnsi="Times New Roman" w:hint="eastAsia"/>
          <w:b/>
          <w:bCs/>
          <w:kern w:val="0"/>
          <w:szCs w:val="21"/>
        </w:rPr>
        <w:t>23</w:t>
      </w:r>
      <w:r>
        <w:rPr>
          <w:rFonts w:eastAsia="仿宋_GB2312"/>
          <w:b/>
          <w:szCs w:val="21"/>
        </w:rPr>
        <w:t xml:space="preserve"> </w:t>
      </w:r>
      <w:r>
        <w:rPr>
          <w:rFonts w:eastAsiaTheme="minorEastAsia"/>
          <w:szCs w:val="21"/>
        </w:rPr>
        <w:t xml:space="preserve"> </w:t>
      </w:r>
      <w:r>
        <w:rPr>
          <w:rFonts w:ascii="Times New Roman" w:eastAsia="仿宋_GB2312" w:hAnsi="Times New Roman" w:hint="eastAsia"/>
          <w:kern w:val="0"/>
          <w:szCs w:val="21"/>
        </w:rPr>
        <w:t>斋堂的操作间为三级耐火等级建筑时，宜布置在二层及以下楼层。</w:t>
      </w:r>
    </w:p>
    <w:p w14:paraId="29872161" w14:textId="77777777" w:rsidR="00FA7D14" w:rsidRDefault="00C449A8">
      <w:pPr>
        <w:rPr>
          <w:rFonts w:ascii="Times New Roman" w:eastAsia="仿宋_GB2312" w:hAnsi="Times New Roman"/>
          <w:kern w:val="0"/>
          <w:szCs w:val="21"/>
        </w:rPr>
      </w:pPr>
      <w:r>
        <w:rPr>
          <w:rFonts w:ascii="Times New Roman" w:eastAsia="仿宋_GB2312" w:hAnsi="Times New Roman" w:hint="eastAsia"/>
          <w:b/>
          <w:bCs/>
          <w:kern w:val="0"/>
          <w:szCs w:val="21"/>
        </w:rPr>
        <w:t>8</w:t>
      </w:r>
      <w:r>
        <w:rPr>
          <w:rFonts w:ascii="Times New Roman" w:eastAsia="仿宋_GB2312" w:hAnsi="Times New Roman"/>
          <w:b/>
          <w:bCs/>
          <w:kern w:val="0"/>
          <w:szCs w:val="21"/>
        </w:rPr>
        <w:t>.1.24</w:t>
      </w:r>
      <w:r>
        <w:rPr>
          <w:rFonts w:ascii="Times New Roman" w:eastAsia="仿宋_GB2312" w:hAnsi="Times New Roman"/>
          <w:kern w:val="0"/>
          <w:szCs w:val="21"/>
        </w:rPr>
        <w:t xml:space="preserve">  </w:t>
      </w:r>
      <w:r>
        <w:rPr>
          <w:rFonts w:ascii="Times New Roman" w:eastAsia="仿宋_GB2312" w:hAnsi="Times New Roman" w:hint="eastAsia"/>
          <w:kern w:val="0"/>
          <w:szCs w:val="21"/>
        </w:rPr>
        <w:t>寺庙建筑采用木结构建筑或木结构组合建</w:t>
      </w:r>
      <w:r>
        <w:rPr>
          <w:rFonts w:ascii="Times New Roman" w:eastAsia="仿宋_GB2312" w:hAnsi="Times New Roman" w:hint="eastAsia"/>
          <w:kern w:val="0"/>
          <w:szCs w:val="21"/>
        </w:rPr>
        <w:t>筑时，其允许层数和允许建筑高度应符合表</w:t>
      </w:r>
      <w:r>
        <w:rPr>
          <w:rFonts w:ascii="Times New Roman" w:eastAsia="仿宋_GB2312" w:hAnsi="Times New Roman"/>
          <w:kern w:val="0"/>
          <w:szCs w:val="21"/>
        </w:rPr>
        <w:t>8.1.24</w:t>
      </w:r>
      <w:r>
        <w:rPr>
          <w:rFonts w:ascii="Times New Roman" w:eastAsia="仿宋_GB2312" w:hAnsi="Times New Roman" w:hint="eastAsia"/>
          <w:kern w:val="0"/>
          <w:szCs w:val="21"/>
        </w:rPr>
        <w:t>的规定。</w:t>
      </w:r>
    </w:p>
    <w:p w14:paraId="40185716"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表</w:t>
      </w:r>
      <w:r>
        <w:rPr>
          <w:rFonts w:ascii="Times New Roman" w:eastAsia="仿宋_GB2312" w:hAnsi="Times New Roman"/>
          <w:kern w:val="0"/>
          <w:szCs w:val="21"/>
        </w:rPr>
        <w:t>8.1.24</w:t>
      </w:r>
      <w:r>
        <w:rPr>
          <w:rFonts w:ascii="Times New Roman" w:eastAsia="仿宋_GB2312" w:hAnsi="Times New Roman" w:hint="eastAsia"/>
          <w:kern w:val="0"/>
          <w:szCs w:val="21"/>
        </w:rPr>
        <w:t>木结构建筑或木结构组合建筑的允许层数和允许建筑高度</w:t>
      </w:r>
    </w:p>
    <w:tbl>
      <w:tblPr>
        <w:tblStyle w:val="afd"/>
        <w:tblW w:w="0" w:type="auto"/>
        <w:jc w:val="center"/>
        <w:tblLook w:val="04A0" w:firstRow="1" w:lastRow="0" w:firstColumn="1" w:lastColumn="0" w:noHBand="0" w:noVBand="1"/>
      </w:tblPr>
      <w:tblGrid>
        <w:gridCol w:w="1900"/>
        <w:gridCol w:w="1701"/>
        <w:gridCol w:w="1927"/>
        <w:gridCol w:w="851"/>
        <w:gridCol w:w="850"/>
        <w:gridCol w:w="1729"/>
      </w:tblGrid>
      <w:tr w:rsidR="00FA7D14" w14:paraId="042885D2" w14:textId="77777777">
        <w:trPr>
          <w:jc w:val="center"/>
        </w:trPr>
        <w:tc>
          <w:tcPr>
            <w:tcW w:w="1900" w:type="dxa"/>
          </w:tcPr>
          <w:p w14:paraId="00D1C076" w14:textId="77777777" w:rsidR="00FA7D14" w:rsidRDefault="00C449A8">
            <w:pPr>
              <w:rPr>
                <w:rFonts w:ascii="Times New Roman" w:eastAsia="仿宋_GB2312" w:hAnsi="Times New Roman"/>
                <w:kern w:val="0"/>
                <w:szCs w:val="21"/>
              </w:rPr>
            </w:pPr>
            <w:r>
              <w:rPr>
                <w:rFonts w:ascii="Times New Roman" w:eastAsia="仿宋_GB2312" w:hAnsi="Times New Roman" w:hint="eastAsia"/>
                <w:kern w:val="0"/>
                <w:szCs w:val="21"/>
              </w:rPr>
              <w:t>建筑形式</w:t>
            </w:r>
          </w:p>
        </w:tc>
        <w:tc>
          <w:tcPr>
            <w:tcW w:w="1701" w:type="dxa"/>
          </w:tcPr>
          <w:p w14:paraId="09D11DB3"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普通木结构建筑</w:t>
            </w:r>
          </w:p>
        </w:tc>
        <w:tc>
          <w:tcPr>
            <w:tcW w:w="1927" w:type="dxa"/>
          </w:tcPr>
          <w:p w14:paraId="366D23A9"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轻型木结构建筑</w:t>
            </w:r>
          </w:p>
        </w:tc>
        <w:tc>
          <w:tcPr>
            <w:tcW w:w="1701" w:type="dxa"/>
            <w:gridSpan w:val="2"/>
          </w:tcPr>
          <w:p w14:paraId="13FDE240"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胶合木结构建筑</w:t>
            </w:r>
          </w:p>
        </w:tc>
        <w:tc>
          <w:tcPr>
            <w:tcW w:w="1729" w:type="dxa"/>
          </w:tcPr>
          <w:p w14:paraId="0DDD76F0"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木结构组合建筑</w:t>
            </w:r>
          </w:p>
        </w:tc>
      </w:tr>
      <w:tr w:rsidR="00FA7D14" w14:paraId="24B4CEAE" w14:textId="77777777">
        <w:trPr>
          <w:jc w:val="center"/>
        </w:trPr>
        <w:tc>
          <w:tcPr>
            <w:tcW w:w="1900" w:type="dxa"/>
          </w:tcPr>
          <w:p w14:paraId="21A27859" w14:textId="77777777" w:rsidR="00FA7D14" w:rsidRDefault="00C449A8">
            <w:pPr>
              <w:rPr>
                <w:rFonts w:ascii="Times New Roman" w:eastAsia="仿宋_GB2312" w:hAnsi="Times New Roman"/>
                <w:kern w:val="0"/>
                <w:szCs w:val="21"/>
              </w:rPr>
            </w:pPr>
            <w:r>
              <w:rPr>
                <w:rFonts w:ascii="Times New Roman" w:eastAsia="仿宋_GB2312" w:hAnsi="Times New Roman" w:hint="eastAsia"/>
                <w:kern w:val="0"/>
                <w:szCs w:val="21"/>
              </w:rPr>
              <w:t>允许层数（层）</w:t>
            </w:r>
          </w:p>
        </w:tc>
        <w:tc>
          <w:tcPr>
            <w:tcW w:w="1701" w:type="dxa"/>
          </w:tcPr>
          <w:p w14:paraId="70EFA481"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2</w:t>
            </w:r>
          </w:p>
        </w:tc>
        <w:tc>
          <w:tcPr>
            <w:tcW w:w="1927" w:type="dxa"/>
          </w:tcPr>
          <w:p w14:paraId="3486CF37"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3</w:t>
            </w:r>
          </w:p>
        </w:tc>
        <w:tc>
          <w:tcPr>
            <w:tcW w:w="851" w:type="dxa"/>
          </w:tcPr>
          <w:p w14:paraId="32C84F9E"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1</w:t>
            </w:r>
          </w:p>
        </w:tc>
        <w:tc>
          <w:tcPr>
            <w:tcW w:w="850" w:type="dxa"/>
          </w:tcPr>
          <w:p w14:paraId="49A323AF"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3</w:t>
            </w:r>
          </w:p>
        </w:tc>
        <w:tc>
          <w:tcPr>
            <w:tcW w:w="1729" w:type="dxa"/>
          </w:tcPr>
          <w:p w14:paraId="129CCEC3"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7</w:t>
            </w:r>
          </w:p>
        </w:tc>
      </w:tr>
      <w:tr w:rsidR="00FA7D14" w14:paraId="2755915D" w14:textId="77777777">
        <w:trPr>
          <w:jc w:val="center"/>
        </w:trPr>
        <w:tc>
          <w:tcPr>
            <w:tcW w:w="1900" w:type="dxa"/>
          </w:tcPr>
          <w:p w14:paraId="4769B9C2" w14:textId="77777777" w:rsidR="00FA7D14" w:rsidRDefault="00C449A8">
            <w:pPr>
              <w:rPr>
                <w:rFonts w:ascii="Times New Roman" w:eastAsia="仿宋_GB2312" w:hAnsi="Times New Roman"/>
                <w:kern w:val="0"/>
                <w:szCs w:val="21"/>
              </w:rPr>
            </w:pPr>
            <w:r>
              <w:rPr>
                <w:rFonts w:ascii="Times New Roman" w:eastAsia="仿宋_GB2312" w:hAnsi="Times New Roman" w:hint="eastAsia"/>
                <w:kern w:val="0"/>
                <w:szCs w:val="21"/>
              </w:rPr>
              <w:t>允许建筑高度（</w:t>
            </w:r>
            <w:r>
              <w:rPr>
                <w:rFonts w:ascii="Times New Roman" w:eastAsia="仿宋_GB2312" w:hAnsi="Times New Roman" w:hint="eastAsia"/>
                <w:kern w:val="0"/>
                <w:szCs w:val="21"/>
              </w:rPr>
              <w:t>m</w:t>
            </w:r>
            <w:r>
              <w:rPr>
                <w:rFonts w:ascii="Times New Roman" w:eastAsia="仿宋_GB2312" w:hAnsi="Times New Roman" w:hint="eastAsia"/>
                <w:kern w:val="0"/>
                <w:szCs w:val="21"/>
              </w:rPr>
              <w:t>）</w:t>
            </w:r>
          </w:p>
        </w:tc>
        <w:tc>
          <w:tcPr>
            <w:tcW w:w="1701" w:type="dxa"/>
          </w:tcPr>
          <w:p w14:paraId="3E082B6E"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kern w:val="0"/>
                <w:szCs w:val="21"/>
              </w:rPr>
              <w:t>0</w:t>
            </w:r>
          </w:p>
        </w:tc>
        <w:tc>
          <w:tcPr>
            <w:tcW w:w="1927" w:type="dxa"/>
          </w:tcPr>
          <w:p w14:paraId="5A7700A3"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kern w:val="0"/>
                <w:szCs w:val="21"/>
              </w:rPr>
              <w:t>0</w:t>
            </w:r>
          </w:p>
        </w:tc>
        <w:tc>
          <w:tcPr>
            <w:tcW w:w="851" w:type="dxa"/>
          </w:tcPr>
          <w:p w14:paraId="226059B7" w14:textId="77777777" w:rsidR="00FA7D14" w:rsidRDefault="00C449A8">
            <w:pPr>
              <w:jc w:val="center"/>
              <w:rPr>
                <w:rFonts w:ascii="Times New Roman" w:eastAsia="仿宋_GB2312" w:hAnsi="Times New Roman"/>
                <w:kern w:val="0"/>
                <w:szCs w:val="21"/>
              </w:rPr>
            </w:pPr>
            <w:r>
              <w:rPr>
                <w:rFonts w:ascii="Times New Roman" w:eastAsia="仿宋_GB2312" w:hAnsi="Times New Roman"/>
                <w:kern w:val="0"/>
                <w:szCs w:val="21"/>
              </w:rPr>
              <w:t>-</w:t>
            </w:r>
          </w:p>
        </w:tc>
        <w:tc>
          <w:tcPr>
            <w:tcW w:w="850" w:type="dxa"/>
          </w:tcPr>
          <w:p w14:paraId="655E758E"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kern w:val="0"/>
                <w:szCs w:val="21"/>
              </w:rPr>
              <w:t>5</w:t>
            </w:r>
          </w:p>
        </w:tc>
        <w:tc>
          <w:tcPr>
            <w:tcW w:w="1729" w:type="dxa"/>
          </w:tcPr>
          <w:p w14:paraId="73D0ABA3" w14:textId="77777777" w:rsidR="00FA7D14" w:rsidRDefault="00C449A8">
            <w:pPr>
              <w:jc w:val="center"/>
              <w:rPr>
                <w:rFonts w:ascii="Times New Roman" w:eastAsia="仿宋_GB2312" w:hAnsi="Times New Roman"/>
                <w:kern w:val="0"/>
                <w:szCs w:val="21"/>
              </w:rPr>
            </w:pPr>
            <w:r>
              <w:rPr>
                <w:rFonts w:ascii="Times New Roman" w:eastAsia="仿宋_GB2312" w:hAnsi="Times New Roman" w:hint="eastAsia"/>
                <w:kern w:val="0"/>
                <w:szCs w:val="21"/>
              </w:rPr>
              <w:t>2</w:t>
            </w:r>
            <w:r>
              <w:rPr>
                <w:rFonts w:ascii="Times New Roman" w:eastAsia="仿宋_GB2312" w:hAnsi="Times New Roman"/>
                <w:kern w:val="0"/>
                <w:szCs w:val="21"/>
              </w:rPr>
              <w:t>4</w:t>
            </w:r>
          </w:p>
        </w:tc>
      </w:tr>
    </w:tbl>
    <w:p w14:paraId="18B66E16" w14:textId="77777777" w:rsidR="00FA7D14" w:rsidRDefault="00C449A8">
      <w:pPr>
        <w:rPr>
          <w:rFonts w:ascii="Times New Roman" w:eastAsia="仿宋_GB2312" w:hAnsi="Times New Roman"/>
          <w:kern w:val="0"/>
          <w:szCs w:val="21"/>
        </w:rPr>
      </w:pPr>
      <w:r>
        <w:rPr>
          <w:rFonts w:eastAsiaTheme="minorEastAsia" w:hint="eastAsia"/>
          <w:szCs w:val="21"/>
        </w:rPr>
        <w:t>【条文说明】木结构组合建筑系木结构建筑与其</w:t>
      </w:r>
      <w:proofErr w:type="gramStart"/>
      <w:r>
        <w:rPr>
          <w:rFonts w:eastAsiaTheme="minorEastAsia" w:hint="eastAsia"/>
          <w:szCs w:val="21"/>
        </w:rPr>
        <w:t>他结构</w:t>
      </w:r>
      <w:proofErr w:type="gramEnd"/>
      <w:r>
        <w:rPr>
          <w:rFonts w:eastAsiaTheme="minorEastAsia" w:hint="eastAsia"/>
          <w:szCs w:val="21"/>
        </w:rPr>
        <w:t>形式建筑组合建造的单层或多层建筑，有竖向组合建造及水平组合建造形式，如采用石材或砖墙作为竖向构件组合，木材作为水平构件的建筑形式。</w:t>
      </w:r>
    </w:p>
    <w:p w14:paraId="29A9F88B" w14:textId="77777777" w:rsidR="00FA7D14" w:rsidRDefault="00FA7D14">
      <w:pPr>
        <w:rPr>
          <w:rFonts w:ascii="Times New Roman" w:eastAsia="仿宋_GB2312" w:hAnsi="Times New Roman"/>
          <w:kern w:val="0"/>
          <w:szCs w:val="21"/>
        </w:rPr>
      </w:pPr>
    </w:p>
    <w:p w14:paraId="78B0A8F6" w14:textId="77777777" w:rsidR="00FA7D14" w:rsidRDefault="00C449A8">
      <w:pPr>
        <w:pStyle w:val="aff8"/>
        <w:spacing w:line="276" w:lineRule="auto"/>
      </w:pPr>
      <w:bookmarkStart w:id="189" w:name="_Toc66175537"/>
      <w:bookmarkStart w:id="190" w:name="_Toc93505406"/>
      <w:r>
        <w:t xml:space="preserve">8.2  </w:t>
      </w:r>
      <w:r>
        <w:rPr>
          <w:rFonts w:hint="eastAsia"/>
        </w:rPr>
        <w:t>安全疏散</w:t>
      </w:r>
      <w:bookmarkEnd w:id="189"/>
      <w:bookmarkEnd w:id="190"/>
      <w:r>
        <w:t xml:space="preserve"> </w:t>
      </w:r>
    </w:p>
    <w:p w14:paraId="2C4ED59C" w14:textId="77777777" w:rsidR="00FA7D14" w:rsidRDefault="00C449A8">
      <w:pPr>
        <w:pStyle w:val="GD0"/>
      </w:pPr>
      <w:r>
        <w:rPr>
          <w:b/>
        </w:rPr>
        <w:t>8.2.1</w:t>
      </w:r>
      <w:r>
        <w:t xml:space="preserve">  </w:t>
      </w:r>
      <w:r>
        <w:rPr>
          <w:rFonts w:hint="eastAsia"/>
        </w:rPr>
        <w:t>禅宗寺院建筑应保证疏散通道、安全出口、消防车通道畅通，消防通道及安全出口符合消防技术标准要求。</w:t>
      </w:r>
    </w:p>
    <w:p w14:paraId="67659F68" w14:textId="77777777" w:rsidR="00FA7D14" w:rsidRDefault="00C449A8">
      <w:pPr>
        <w:pStyle w:val="GD0"/>
      </w:pPr>
      <w:r>
        <w:rPr>
          <w:b/>
        </w:rPr>
        <w:t>8.2.</w:t>
      </w:r>
      <w:r>
        <w:rPr>
          <w:rFonts w:hint="eastAsia"/>
          <w:b/>
        </w:rPr>
        <w:t>2</w:t>
      </w:r>
      <w:r>
        <w:t xml:space="preserve">  </w:t>
      </w:r>
      <w:r>
        <w:rPr>
          <w:rFonts w:hint="eastAsia"/>
        </w:rPr>
        <w:t>禅宗寺院建筑的人员密集场所宜布置在三层及以下楼层，疏散门净宽不应小于</w:t>
      </w:r>
      <w:r>
        <w:rPr>
          <w:rFonts w:hint="eastAsia"/>
        </w:rPr>
        <w:t>1.40m</w:t>
      </w:r>
      <w:r>
        <w:rPr>
          <w:rFonts w:hint="eastAsia"/>
        </w:rPr>
        <w:t>，室外疏散通道的净宽度不应小于</w:t>
      </w:r>
      <w:r>
        <w:rPr>
          <w:rFonts w:hint="eastAsia"/>
        </w:rPr>
        <w:t>3.00m</w:t>
      </w:r>
      <w:r>
        <w:rPr>
          <w:rFonts w:hint="eastAsia"/>
        </w:rPr>
        <w:t>，并应直接通向宽敞地带。</w:t>
      </w:r>
    </w:p>
    <w:p w14:paraId="40A13B89" w14:textId="77777777" w:rsidR="00FA7D14" w:rsidRDefault="00C449A8">
      <w:pPr>
        <w:pStyle w:val="afffa"/>
        <w:spacing w:after="93"/>
        <w:ind w:firstLineChars="0" w:firstLine="0"/>
      </w:pPr>
      <w:r>
        <w:rPr>
          <w:rFonts w:hint="eastAsia"/>
        </w:rPr>
        <w:t>【条文说明】对于人员比较集中且数量多的场</w:t>
      </w:r>
      <w:r>
        <w:rPr>
          <w:rFonts w:hint="eastAsia"/>
        </w:rPr>
        <w:t>所，如礼佛殿堂、法堂、报告厅、会议厅等，面积较大，同一时间聚集人数较多，为保证人流安全疏散，不影响其他楼层的人员向地面进行疏散，降低火灾危险，</w:t>
      </w:r>
      <w:proofErr w:type="gramStart"/>
      <w:r>
        <w:rPr>
          <w:rFonts w:hint="eastAsia"/>
        </w:rPr>
        <w:t>故制定本</w:t>
      </w:r>
      <w:proofErr w:type="gramEnd"/>
      <w:r>
        <w:rPr>
          <w:rFonts w:hint="eastAsia"/>
        </w:rPr>
        <w:t>条规定。</w:t>
      </w:r>
    </w:p>
    <w:p w14:paraId="0475E00C" w14:textId="77777777" w:rsidR="00FA7D14" w:rsidRDefault="00C449A8">
      <w:pPr>
        <w:pStyle w:val="GD0"/>
      </w:pPr>
      <w:r>
        <w:rPr>
          <w:b/>
        </w:rPr>
        <w:lastRenderedPageBreak/>
        <w:t>8.</w:t>
      </w:r>
      <w:r>
        <w:rPr>
          <w:rFonts w:hint="eastAsia"/>
          <w:b/>
        </w:rPr>
        <w:t>2</w:t>
      </w:r>
      <w:r>
        <w:rPr>
          <w:b/>
        </w:rPr>
        <w:t>.</w:t>
      </w:r>
      <w:r>
        <w:rPr>
          <w:rFonts w:hint="eastAsia"/>
          <w:b/>
        </w:rPr>
        <w:t>3</w:t>
      </w:r>
      <w:r>
        <w:t xml:space="preserve">  </w:t>
      </w:r>
      <w:r>
        <w:t>建筑内的安全出口和疏散门应分散布置，建筑内每个防火分区或一个防火分区的每个楼层</w:t>
      </w:r>
      <w:r>
        <w:rPr>
          <w:rFonts w:hint="eastAsia"/>
        </w:rPr>
        <w:t>安全出口数量应经计算确定，且不应少于</w:t>
      </w:r>
      <w:r>
        <w:rPr>
          <w:rFonts w:hint="eastAsia"/>
        </w:rPr>
        <w:t>2</w:t>
      </w:r>
      <w:r>
        <w:rPr>
          <w:rFonts w:hint="eastAsia"/>
        </w:rPr>
        <w:t>个。</w:t>
      </w:r>
    </w:p>
    <w:p w14:paraId="3920E7B4" w14:textId="77777777" w:rsidR="00FA7D14" w:rsidRDefault="00C449A8">
      <w:pPr>
        <w:pStyle w:val="GD0"/>
      </w:pPr>
      <w:r>
        <w:rPr>
          <w:b/>
        </w:rPr>
        <w:t>8.2.</w:t>
      </w:r>
      <w:r>
        <w:rPr>
          <w:rFonts w:hint="eastAsia"/>
          <w:b/>
        </w:rPr>
        <w:t>4</w:t>
      </w:r>
      <w:r>
        <w:t xml:space="preserve">  </w:t>
      </w:r>
      <w:r>
        <w:rPr>
          <w:rFonts w:hint="eastAsia"/>
        </w:rPr>
        <w:t>禅宗寺院建筑的房间合理使用人数和房间疏散人数参考现行防火规范和现行《全国民用建筑工程设计技术措施》的相关规定确定。用于文化交流、宣传相关的功能房间，分别参考电影院的观众厅、图书馆的阅览室、展览馆的展厅等</w:t>
      </w:r>
      <w:r>
        <w:rPr>
          <w:rFonts w:hint="eastAsia"/>
        </w:rPr>
        <w:t>确定。</w:t>
      </w:r>
    </w:p>
    <w:p w14:paraId="3E65B8D6" w14:textId="77777777" w:rsidR="00FA7D14" w:rsidRDefault="00C449A8">
      <w:pPr>
        <w:pStyle w:val="afffa"/>
        <w:spacing w:after="93"/>
        <w:ind w:firstLineChars="0" w:firstLine="0"/>
      </w:pPr>
      <w:r>
        <w:rPr>
          <w:rFonts w:hint="eastAsia"/>
        </w:rPr>
        <w:t>【条文说明】如电影院的观众厅的人均最少使用面积按</w:t>
      </w:r>
      <w:r>
        <w:t>1.0</w:t>
      </w:r>
      <w:r>
        <w:rPr>
          <w:rFonts w:hint="eastAsia"/>
        </w:rPr>
        <w:t>㎡</w:t>
      </w:r>
      <w:r>
        <w:t>/</w:t>
      </w:r>
      <w:r>
        <w:rPr>
          <w:rFonts w:hint="eastAsia"/>
        </w:rPr>
        <w:t>人；图书馆的专用阅览室的人均最少使用面积按</w:t>
      </w:r>
      <w:r>
        <w:rPr>
          <w:rFonts w:hint="eastAsia"/>
        </w:rPr>
        <w:t>3.5</w:t>
      </w:r>
      <w:r>
        <w:rPr>
          <w:rFonts w:hint="eastAsia"/>
        </w:rPr>
        <w:t>㎡</w:t>
      </w:r>
      <w:r>
        <w:t>/</w:t>
      </w:r>
      <w:r>
        <w:rPr>
          <w:rFonts w:hint="eastAsia"/>
        </w:rPr>
        <w:t>人；展览馆的展厅的人员密度与层数有关，地上</w:t>
      </w:r>
      <w:r>
        <w:rPr>
          <w:rFonts w:hint="eastAsia"/>
        </w:rPr>
        <w:t>3</w:t>
      </w:r>
      <w:r>
        <w:rPr>
          <w:rFonts w:hint="eastAsia"/>
        </w:rPr>
        <w:t>层以上按每</w:t>
      </w:r>
      <w:r>
        <w:t>0.5</w:t>
      </w:r>
      <w:r>
        <w:rPr>
          <w:rFonts w:hint="eastAsia"/>
        </w:rPr>
        <w:t>人</w:t>
      </w:r>
      <w:r>
        <w:t>/</w:t>
      </w:r>
      <w:r>
        <w:rPr>
          <w:rFonts w:hint="eastAsia"/>
        </w:rPr>
        <w:t>㎡，地下</w:t>
      </w:r>
      <w:r>
        <w:rPr>
          <w:rFonts w:hint="eastAsia"/>
        </w:rPr>
        <w:t>1</w:t>
      </w:r>
      <w:r>
        <w:rPr>
          <w:rFonts w:hint="eastAsia"/>
        </w:rPr>
        <w:t>层和地上</w:t>
      </w:r>
      <w:r>
        <w:rPr>
          <w:rFonts w:hint="eastAsia"/>
        </w:rPr>
        <w:t>2</w:t>
      </w:r>
      <w:r>
        <w:rPr>
          <w:rFonts w:hint="eastAsia"/>
        </w:rPr>
        <w:t>层按每</w:t>
      </w:r>
      <w:r>
        <w:rPr>
          <w:rFonts w:hint="eastAsia"/>
        </w:rPr>
        <w:t>0.65</w:t>
      </w:r>
      <w:r>
        <w:rPr>
          <w:rFonts w:hint="eastAsia"/>
        </w:rPr>
        <w:t>人</w:t>
      </w:r>
      <w:r>
        <w:t>/</w:t>
      </w:r>
      <w:r>
        <w:rPr>
          <w:rFonts w:hint="eastAsia"/>
        </w:rPr>
        <w:t>㎡，地上</w:t>
      </w:r>
      <w:r>
        <w:rPr>
          <w:rFonts w:hint="eastAsia"/>
        </w:rPr>
        <w:t>1</w:t>
      </w:r>
      <w:r>
        <w:rPr>
          <w:rFonts w:hint="eastAsia"/>
        </w:rPr>
        <w:t>层按每</w:t>
      </w:r>
      <w:r>
        <w:t>0.7</w:t>
      </w:r>
      <w:r>
        <w:rPr>
          <w:rFonts w:hint="eastAsia"/>
        </w:rPr>
        <w:t>人</w:t>
      </w:r>
      <w:r>
        <w:t>/</w:t>
      </w:r>
      <w:r>
        <w:rPr>
          <w:rFonts w:hint="eastAsia"/>
        </w:rPr>
        <w:t>㎡。</w:t>
      </w:r>
    </w:p>
    <w:p w14:paraId="5F70B86A" w14:textId="77777777" w:rsidR="00FA7D14" w:rsidRDefault="00C449A8">
      <w:pPr>
        <w:pStyle w:val="GD0"/>
      </w:pPr>
      <w:r>
        <w:rPr>
          <w:b/>
        </w:rPr>
        <w:t>8.</w:t>
      </w:r>
      <w:r>
        <w:rPr>
          <w:rFonts w:hint="eastAsia"/>
          <w:b/>
        </w:rPr>
        <w:t>2</w:t>
      </w:r>
      <w:r>
        <w:rPr>
          <w:b/>
        </w:rPr>
        <w:t>.</w:t>
      </w:r>
      <w:r>
        <w:rPr>
          <w:rFonts w:hint="eastAsia"/>
          <w:b/>
        </w:rPr>
        <w:t>5</w:t>
      </w:r>
      <w:r>
        <w:t xml:space="preserve">  </w:t>
      </w:r>
      <w:r>
        <w:rPr>
          <w:rFonts w:hint="eastAsia"/>
        </w:rPr>
        <w:t>疏散楼梯的设置应符合国家标准《民用建筑设计统一标准》</w:t>
      </w:r>
      <w:r>
        <w:rPr>
          <w:rFonts w:hint="eastAsia"/>
        </w:rPr>
        <w:t>GB50352</w:t>
      </w:r>
      <w:r>
        <w:rPr>
          <w:rFonts w:hint="eastAsia"/>
        </w:rPr>
        <w:t>、《建筑设计防火规范》</w:t>
      </w:r>
      <w:r>
        <w:rPr>
          <w:rFonts w:hint="eastAsia"/>
        </w:rPr>
        <w:t>GB50016</w:t>
      </w:r>
      <w:r>
        <w:rPr>
          <w:rFonts w:hint="eastAsia"/>
        </w:rPr>
        <w:t>和《建筑抗震设计规范》</w:t>
      </w:r>
      <w:r>
        <w:rPr>
          <w:rFonts w:hint="eastAsia"/>
        </w:rPr>
        <w:t>GB50011</w:t>
      </w:r>
      <w:r>
        <w:rPr>
          <w:rFonts w:hint="eastAsia"/>
        </w:rPr>
        <w:t>的有关规定。疏散楼梯不得采用螺旋楼梯和扇形踏步。</w:t>
      </w:r>
    </w:p>
    <w:p w14:paraId="025FB013" w14:textId="77777777" w:rsidR="00FA7D14" w:rsidRDefault="00C449A8">
      <w:pPr>
        <w:pStyle w:val="GD0"/>
        <w:rPr>
          <w:rFonts w:eastAsia="宋体"/>
          <w:szCs w:val="18"/>
        </w:rPr>
      </w:pPr>
      <w:r>
        <w:rPr>
          <w:b/>
        </w:rPr>
        <w:t>8.</w:t>
      </w:r>
      <w:r>
        <w:rPr>
          <w:rFonts w:hint="eastAsia"/>
          <w:b/>
        </w:rPr>
        <w:t>2</w:t>
      </w:r>
      <w:r>
        <w:rPr>
          <w:b/>
        </w:rPr>
        <w:t>.</w:t>
      </w:r>
      <w:r>
        <w:rPr>
          <w:rFonts w:hint="eastAsia"/>
          <w:b/>
        </w:rPr>
        <w:t>6</w:t>
      </w:r>
      <w:r>
        <w:t xml:space="preserve">  </w:t>
      </w:r>
      <w:r>
        <w:rPr>
          <w:rFonts w:hint="eastAsia"/>
        </w:rPr>
        <w:t>主要公共用房如禅堂、佛殿、法堂等的疏散门不应少于</w:t>
      </w:r>
      <w:r>
        <w:rPr>
          <w:rFonts w:hint="eastAsia"/>
        </w:rPr>
        <w:t>2</w:t>
      </w:r>
      <w:r>
        <w:rPr>
          <w:rFonts w:hint="eastAsia"/>
        </w:rPr>
        <w:t>个，疏散门的宽度应通过计算；同时，每</w:t>
      </w:r>
      <w:proofErr w:type="gramStart"/>
      <w:r>
        <w:rPr>
          <w:rFonts w:hint="eastAsia"/>
        </w:rPr>
        <w:t>樘</w:t>
      </w:r>
      <w:proofErr w:type="gramEnd"/>
      <w:r>
        <w:rPr>
          <w:rFonts w:hint="eastAsia"/>
        </w:rPr>
        <w:t>疏散门的通行净宽度不应小于</w:t>
      </w:r>
      <w:r>
        <w:rPr>
          <w:rFonts w:hint="eastAsia"/>
        </w:rPr>
        <w:t>0.9m</w:t>
      </w:r>
      <w:r>
        <w:rPr>
          <w:rFonts w:hint="eastAsia"/>
        </w:rPr>
        <w:t>。</w:t>
      </w:r>
    </w:p>
    <w:p w14:paraId="2BF27C28" w14:textId="77777777" w:rsidR="00FA7D14" w:rsidRDefault="00C449A8">
      <w:pPr>
        <w:widowControl/>
        <w:spacing w:line="240" w:lineRule="auto"/>
        <w:jc w:val="left"/>
        <w:rPr>
          <w:rFonts w:ascii="Times New Roman" w:hAnsi="Times New Roman"/>
          <w:b/>
          <w:bCs/>
          <w:kern w:val="44"/>
          <w:sz w:val="28"/>
          <w:szCs w:val="44"/>
        </w:rPr>
      </w:pPr>
      <w:bookmarkStart w:id="191" w:name="_Toc320653381"/>
      <w:bookmarkStart w:id="192" w:name="_Toc345101922"/>
      <w:bookmarkStart w:id="193" w:name="_Toc320466466"/>
      <w:bookmarkStart w:id="194" w:name="_Toc320466342"/>
      <w:r>
        <w:br w:type="page"/>
      </w:r>
    </w:p>
    <w:p w14:paraId="1091C74E" w14:textId="77777777" w:rsidR="00FA7D14" w:rsidRDefault="00C449A8">
      <w:pPr>
        <w:pStyle w:val="aff7"/>
        <w:spacing w:line="276" w:lineRule="auto"/>
      </w:pPr>
      <w:bookmarkStart w:id="195" w:name="_Toc93505407"/>
      <w:r>
        <w:lastRenderedPageBreak/>
        <w:t xml:space="preserve">9  </w:t>
      </w:r>
      <w:bookmarkEnd w:id="191"/>
      <w:bookmarkEnd w:id="192"/>
      <w:bookmarkEnd w:id="193"/>
      <w:bookmarkEnd w:id="194"/>
      <w:r>
        <w:rPr>
          <w:rFonts w:hint="eastAsia"/>
        </w:rPr>
        <w:t>室内环境</w:t>
      </w:r>
      <w:bookmarkEnd w:id="195"/>
    </w:p>
    <w:p w14:paraId="4397AB5D" w14:textId="77777777" w:rsidR="00FA7D14" w:rsidRDefault="00C449A8">
      <w:pPr>
        <w:pStyle w:val="aff8"/>
        <w:spacing w:line="276" w:lineRule="auto"/>
      </w:pPr>
      <w:bookmarkStart w:id="196" w:name="_Toc345101923"/>
      <w:bookmarkStart w:id="197" w:name="_Toc320653382"/>
      <w:bookmarkStart w:id="198" w:name="_Toc320466343"/>
      <w:bookmarkStart w:id="199" w:name="_Toc320466467"/>
      <w:bookmarkStart w:id="200" w:name="_Toc66175539"/>
      <w:bookmarkStart w:id="201" w:name="_Toc93505408"/>
      <w:r>
        <w:t xml:space="preserve">9.1  </w:t>
      </w:r>
      <w:bookmarkEnd w:id="196"/>
      <w:bookmarkEnd w:id="197"/>
      <w:bookmarkEnd w:id="198"/>
      <w:bookmarkEnd w:id="199"/>
      <w:r>
        <w:rPr>
          <w:rFonts w:hint="eastAsia"/>
        </w:rPr>
        <w:t>室内布置</w:t>
      </w:r>
      <w:bookmarkEnd w:id="200"/>
      <w:bookmarkEnd w:id="201"/>
    </w:p>
    <w:p w14:paraId="2C95F92F" w14:textId="77777777" w:rsidR="00FA7D14" w:rsidRDefault="00C449A8">
      <w:pPr>
        <w:rPr>
          <w:rFonts w:ascii="Times New Roman" w:eastAsia="仿宋_GB2312" w:hAnsi="Times New Roman"/>
          <w:kern w:val="0"/>
          <w:szCs w:val="21"/>
        </w:rPr>
      </w:pPr>
      <w:bookmarkStart w:id="202" w:name="_Toc320466468"/>
      <w:bookmarkStart w:id="203" w:name="_Toc320653383"/>
      <w:bookmarkStart w:id="204" w:name="_Toc320466344"/>
      <w:bookmarkStart w:id="205" w:name="_Toc345101924"/>
      <w:r>
        <w:rPr>
          <w:rFonts w:ascii="Times New Roman" w:eastAsia="仿宋_GB2312" w:hAnsi="Times New Roman" w:hint="eastAsia"/>
          <w:b/>
          <w:kern w:val="0"/>
          <w:szCs w:val="21"/>
        </w:rPr>
        <w:t>9</w:t>
      </w:r>
      <w:r>
        <w:rPr>
          <w:rFonts w:ascii="Times New Roman" w:eastAsia="仿宋_GB2312" w:hAnsi="Times New Roman"/>
          <w:b/>
          <w:kern w:val="0"/>
          <w:szCs w:val="21"/>
        </w:rPr>
        <w:t>.1.</w:t>
      </w:r>
      <w:r>
        <w:rPr>
          <w:rFonts w:ascii="Times New Roman" w:eastAsia="仿宋_GB2312" w:hAnsi="Times New Roman" w:hint="eastAsia"/>
          <w:b/>
          <w:kern w:val="0"/>
          <w:szCs w:val="21"/>
        </w:rPr>
        <w:t>1</w:t>
      </w:r>
      <w:r>
        <w:rPr>
          <w:rFonts w:eastAsia="仿宋_GB2312"/>
          <w:b/>
          <w:szCs w:val="21"/>
        </w:rPr>
        <w:t xml:space="preserve"> </w:t>
      </w:r>
      <w:r>
        <w:rPr>
          <w:rFonts w:eastAsiaTheme="minorEastAsia"/>
          <w:szCs w:val="21"/>
        </w:rPr>
        <w:t xml:space="preserve"> </w:t>
      </w:r>
      <w:r>
        <w:rPr>
          <w:rFonts w:ascii="Times New Roman" w:eastAsia="仿宋_GB2312" w:hAnsi="Times New Roman" w:hint="eastAsia"/>
          <w:kern w:val="0"/>
          <w:szCs w:val="21"/>
        </w:rPr>
        <w:t>殿堂室内布置应根据空间功能要求及宗教修行习惯进行布置，佛殿常采取以佛坛、供案为中心的布置形式，佛坛设在殿堂内部中央靠后的位置，与殿内的柱网相统一。</w:t>
      </w:r>
    </w:p>
    <w:p w14:paraId="10855738" w14:textId="77777777" w:rsidR="00FA7D14" w:rsidRDefault="00C449A8">
      <w:pPr>
        <w:autoSpaceDE w:val="0"/>
        <w:autoSpaceDN w:val="0"/>
        <w:adjustRightInd w:val="0"/>
        <w:jc w:val="left"/>
        <w:rPr>
          <w:rFonts w:eastAsiaTheme="minorEastAsia"/>
          <w:szCs w:val="21"/>
        </w:rPr>
      </w:pPr>
      <w:r>
        <w:rPr>
          <w:rFonts w:eastAsiaTheme="minorEastAsia" w:hint="eastAsia"/>
          <w:szCs w:val="21"/>
        </w:rPr>
        <w:t>【条文说明】宗教建筑的特殊性，直接或间接地反映在室内布置上。佛殿以佛像为主，中间佛像之前设置供案，供案上面摆放供品鲜花。一些佛殿当中，佛像四周留有通道，供僧众绕行礼佛。不设室内环绕通道的佛殿，则以佛像正面的前部空间为礼佛空间。佛坛的高度常高于人的高度，因此，进入大殿，往往需仰视佛像，这样的高度设计有助于突出佛像的重要性，也表达对佛陀的恭敬。</w:t>
      </w:r>
    </w:p>
    <w:p w14:paraId="666FBC55" w14:textId="77777777" w:rsidR="00FA7D14" w:rsidRDefault="00C449A8">
      <w:pPr>
        <w:autoSpaceDE w:val="0"/>
        <w:autoSpaceDN w:val="0"/>
        <w:adjustRightInd w:val="0"/>
        <w:ind w:firstLineChars="200" w:firstLine="420"/>
        <w:jc w:val="left"/>
        <w:rPr>
          <w:rFonts w:eastAsiaTheme="minorEastAsia"/>
          <w:szCs w:val="21"/>
        </w:rPr>
      </w:pPr>
      <w:r>
        <w:rPr>
          <w:rFonts w:eastAsiaTheme="minorEastAsia" w:hint="eastAsia"/>
          <w:szCs w:val="21"/>
        </w:rPr>
        <w:t>法堂常以法座为中心，</w:t>
      </w:r>
      <w:r>
        <w:rPr>
          <w:rFonts w:eastAsiaTheme="minorEastAsia" w:hint="eastAsia"/>
          <w:szCs w:val="21"/>
        </w:rPr>
        <w:t>法座之前置讲台，台上供小佛坐像以象征听法诸佛，下设香案。</w:t>
      </w:r>
    </w:p>
    <w:p w14:paraId="67990389" w14:textId="77777777" w:rsidR="00FA7D14" w:rsidRDefault="00C449A8">
      <w:pPr>
        <w:jc w:val="center"/>
      </w:pPr>
      <w:r>
        <w:rPr>
          <w:noProof/>
        </w:rPr>
        <w:drawing>
          <wp:inline distT="0" distB="0" distL="0" distR="0" wp14:anchorId="7E267347" wp14:editId="24216261">
            <wp:extent cx="2906395" cy="2581275"/>
            <wp:effectExtent l="0" t="0" r="0" b="0"/>
            <wp:docPr id="1" name="图片 1" descr="D:\2021\20210104-岭南禅宗寺院\大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1\20210104-岭南禅宗寺院\大殿.b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06438" cy="2581112"/>
                    </a:xfrm>
                    <a:prstGeom prst="rect">
                      <a:avLst/>
                    </a:prstGeom>
                    <a:noFill/>
                    <a:ln>
                      <a:noFill/>
                    </a:ln>
                  </pic:spPr>
                </pic:pic>
              </a:graphicData>
            </a:graphic>
          </wp:inline>
        </w:drawing>
      </w:r>
    </w:p>
    <w:p w14:paraId="742985DE" w14:textId="77777777" w:rsidR="00FA7D14" w:rsidRDefault="00C449A8">
      <w:pPr>
        <w:jc w:val="center"/>
      </w:pPr>
      <w:r>
        <w:rPr>
          <w:rFonts w:hint="eastAsia"/>
        </w:rPr>
        <w:t>图</w:t>
      </w:r>
      <w:r>
        <w:rPr>
          <w:rFonts w:hint="eastAsia"/>
        </w:rPr>
        <w:t>9</w:t>
      </w:r>
      <w:r>
        <w:t xml:space="preserve">.1.1 </w:t>
      </w:r>
      <w:r>
        <w:rPr>
          <w:rFonts w:hint="eastAsia"/>
        </w:rPr>
        <w:t>大雄宝殿室内空间示意图</w:t>
      </w:r>
    </w:p>
    <w:p w14:paraId="78019373" w14:textId="77777777" w:rsidR="00FA7D14" w:rsidRDefault="00C449A8">
      <w:r>
        <w:rPr>
          <w:rFonts w:ascii="Times New Roman" w:eastAsia="仿宋_GB2312" w:hAnsi="Times New Roman" w:hint="eastAsia"/>
          <w:b/>
          <w:kern w:val="0"/>
          <w:szCs w:val="21"/>
        </w:rPr>
        <w:t>9</w:t>
      </w:r>
      <w:r>
        <w:rPr>
          <w:rFonts w:ascii="Times New Roman" w:eastAsia="仿宋_GB2312" w:hAnsi="Times New Roman"/>
          <w:b/>
          <w:kern w:val="0"/>
          <w:szCs w:val="21"/>
        </w:rPr>
        <w:t>.1.</w:t>
      </w:r>
      <w:r>
        <w:rPr>
          <w:rFonts w:ascii="Times New Roman" w:eastAsia="仿宋_GB2312" w:hAnsi="Times New Roman" w:hint="eastAsia"/>
          <w:b/>
          <w:kern w:val="0"/>
          <w:szCs w:val="21"/>
        </w:rPr>
        <w:t>2</w:t>
      </w:r>
      <w:r>
        <w:rPr>
          <w:rFonts w:eastAsia="仿宋_GB2312" w:hint="eastAsia"/>
          <w:b/>
          <w:szCs w:val="21"/>
        </w:rPr>
        <w:t xml:space="preserve"> </w:t>
      </w:r>
      <w:r>
        <w:rPr>
          <w:rFonts w:ascii="Times New Roman" w:eastAsia="仿宋_GB2312" w:hAnsi="Times New Roman" w:hint="eastAsia"/>
          <w:kern w:val="0"/>
          <w:szCs w:val="21"/>
        </w:rPr>
        <w:t>殿堂中佛像的类型、数量、大小应与寺院的等级形式及建筑内部空间设计相匹配。</w:t>
      </w:r>
    </w:p>
    <w:p w14:paraId="6F82A214" w14:textId="77777777" w:rsidR="00FA7D14" w:rsidRDefault="00C449A8">
      <w:pPr>
        <w:rPr>
          <w:rFonts w:ascii="Times New Roman" w:eastAsiaTheme="minorEastAsia" w:hAnsi="Times New Roman"/>
          <w:szCs w:val="21"/>
        </w:rPr>
      </w:pPr>
      <w:r>
        <w:rPr>
          <w:rFonts w:hint="eastAsia"/>
        </w:rPr>
        <w:t>【条文说明】</w:t>
      </w:r>
      <w:r>
        <w:rPr>
          <w:rFonts w:ascii="Times New Roman" w:eastAsiaTheme="minorEastAsia" w:hAnsi="Times New Roman" w:hint="eastAsia"/>
          <w:szCs w:val="21"/>
        </w:rPr>
        <w:t>寺院中佛殿是安置佛像以供礼拜祈祷的处所，</w:t>
      </w:r>
      <w:r>
        <w:rPr>
          <w:rFonts w:ascii="Times New Roman" w:eastAsiaTheme="minorEastAsia" w:hAnsi="Times New Roman"/>
          <w:szCs w:val="21"/>
        </w:rPr>
        <w:t>名称</w:t>
      </w:r>
      <w:r>
        <w:rPr>
          <w:rFonts w:ascii="Times New Roman" w:eastAsiaTheme="minorEastAsia" w:hAnsi="Times New Roman" w:hint="eastAsia"/>
          <w:szCs w:val="21"/>
        </w:rPr>
        <w:t>根据</w:t>
      </w:r>
      <w:r>
        <w:rPr>
          <w:rFonts w:ascii="Times New Roman" w:eastAsiaTheme="minorEastAsia" w:hAnsi="Times New Roman"/>
          <w:szCs w:val="21"/>
        </w:rPr>
        <w:t>所安本尊及其用途</w:t>
      </w:r>
      <w:r>
        <w:rPr>
          <w:rFonts w:ascii="Times New Roman" w:eastAsiaTheme="minorEastAsia" w:hAnsi="Times New Roman" w:hint="eastAsia"/>
          <w:szCs w:val="21"/>
        </w:rPr>
        <w:t>来确定的</w:t>
      </w:r>
      <w:r>
        <w:rPr>
          <w:rFonts w:ascii="Times New Roman" w:eastAsiaTheme="minorEastAsia" w:hAnsi="Times New Roman"/>
          <w:szCs w:val="21"/>
        </w:rPr>
        <w:t>。</w:t>
      </w:r>
      <w:r>
        <w:rPr>
          <w:rFonts w:ascii="Times New Roman" w:eastAsiaTheme="minorEastAsia" w:hAnsi="Times New Roman" w:hint="eastAsia"/>
          <w:szCs w:val="21"/>
        </w:rPr>
        <w:t>山门一般左右</w:t>
      </w:r>
      <w:r>
        <w:rPr>
          <w:rFonts w:ascii="Times New Roman" w:eastAsiaTheme="minorEastAsia" w:hAnsi="Times New Roman"/>
          <w:szCs w:val="21"/>
        </w:rPr>
        <w:t>塑有两尊金刚力士像</w:t>
      </w:r>
      <w:r>
        <w:rPr>
          <w:rFonts w:ascii="Times New Roman" w:eastAsiaTheme="minorEastAsia" w:hAnsi="Times New Roman" w:hint="eastAsia"/>
          <w:szCs w:val="21"/>
        </w:rPr>
        <w:t>。</w:t>
      </w:r>
      <w:r>
        <w:rPr>
          <w:rFonts w:ascii="Times New Roman" w:eastAsiaTheme="minorEastAsia" w:hAnsi="Times New Roman"/>
          <w:szCs w:val="21"/>
        </w:rPr>
        <w:t>前殿天王殿</w:t>
      </w:r>
      <w:r>
        <w:rPr>
          <w:rFonts w:ascii="Times New Roman" w:eastAsiaTheme="minorEastAsia" w:hAnsi="Times New Roman" w:hint="eastAsia"/>
          <w:szCs w:val="21"/>
        </w:rPr>
        <w:t>位于</w:t>
      </w:r>
      <w:r>
        <w:rPr>
          <w:rFonts w:ascii="Times New Roman" w:eastAsiaTheme="minorEastAsia" w:hAnsi="Times New Roman"/>
          <w:szCs w:val="21"/>
        </w:rPr>
        <w:t>钟楼、鼓楼的中间</w:t>
      </w:r>
      <w:r>
        <w:rPr>
          <w:rFonts w:ascii="Times New Roman" w:eastAsiaTheme="minorEastAsia" w:hAnsi="Times New Roman" w:hint="eastAsia"/>
          <w:szCs w:val="21"/>
        </w:rPr>
        <w:t>，</w:t>
      </w:r>
      <w:r>
        <w:rPr>
          <w:rFonts w:ascii="Times New Roman" w:eastAsiaTheme="minorEastAsia" w:hAnsi="Times New Roman"/>
          <w:szCs w:val="21"/>
        </w:rPr>
        <w:t>构成寺庙的第一重院落</w:t>
      </w:r>
      <w:r>
        <w:rPr>
          <w:rFonts w:ascii="Times New Roman" w:eastAsiaTheme="minorEastAsia" w:hAnsi="Times New Roman" w:hint="eastAsia"/>
          <w:szCs w:val="21"/>
        </w:rPr>
        <w:t>，一般供奉</w:t>
      </w:r>
      <w:r>
        <w:rPr>
          <w:rFonts w:ascii="Times New Roman" w:eastAsiaTheme="minorEastAsia" w:hAnsi="Times New Roman"/>
          <w:szCs w:val="21"/>
        </w:rPr>
        <w:t>弥勒</w:t>
      </w:r>
      <w:r>
        <w:rPr>
          <w:rFonts w:ascii="Times New Roman" w:eastAsiaTheme="minorEastAsia" w:hAnsi="Times New Roman" w:hint="eastAsia"/>
          <w:szCs w:val="21"/>
        </w:rPr>
        <w:t>佛</w:t>
      </w:r>
      <w:r>
        <w:rPr>
          <w:rFonts w:ascii="Times New Roman" w:eastAsiaTheme="minorEastAsia" w:hAnsi="Times New Roman"/>
          <w:szCs w:val="21"/>
        </w:rPr>
        <w:t>、四大天王、韦驮菩萨。韦驮</w:t>
      </w:r>
      <w:r>
        <w:rPr>
          <w:rFonts w:ascii="Times New Roman" w:eastAsiaTheme="minorEastAsia" w:hAnsi="Times New Roman" w:hint="eastAsia"/>
          <w:szCs w:val="21"/>
        </w:rPr>
        <w:t>菩萨一般</w:t>
      </w:r>
      <w:r>
        <w:rPr>
          <w:rFonts w:ascii="Times New Roman" w:eastAsiaTheme="minorEastAsia" w:hAnsi="Times New Roman"/>
          <w:szCs w:val="21"/>
        </w:rPr>
        <w:t>背对弥勒佛，面向大雄宝殿，降魔伏鬼，保护佛法。也有的直接就是供奉</w:t>
      </w:r>
      <w:proofErr w:type="gramStart"/>
      <w:r>
        <w:rPr>
          <w:rFonts w:ascii="Times New Roman" w:eastAsiaTheme="minorEastAsia" w:hAnsi="Times New Roman"/>
          <w:szCs w:val="21"/>
        </w:rPr>
        <w:t>世</w:t>
      </w:r>
      <w:proofErr w:type="gramEnd"/>
      <w:r>
        <w:rPr>
          <w:rFonts w:ascii="Times New Roman" w:eastAsiaTheme="minorEastAsia" w:hAnsi="Times New Roman"/>
          <w:szCs w:val="21"/>
        </w:rPr>
        <w:t>尊的正殿，没有单独的天王殿。</w:t>
      </w:r>
      <w:r>
        <w:rPr>
          <w:rFonts w:ascii="Times New Roman" w:eastAsiaTheme="minorEastAsia" w:hAnsi="Times New Roman" w:hint="eastAsia"/>
          <w:szCs w:val="21"/>
        </w:rPr>
        <w:t>正殿</w:t>
      </w:r>
      <w:r>
        <w:rPr>
          <w:rFonts w:ascii="Times New Roman" w:eastAsiaTheme="minorEastAsia" w:hAnsi="Times New Roman"/>
          <w:szCs w:val="21"/>
        </w:rPr>
        <w:t>大雄宝殿中供奉佛祖释迦牟尼的佛像</w:t>
      </w:r>
      <w:r>
        <w:rPr>
          <w:rFonts w:ascii="Times New Roman" w:eastAsiaTheme="minorEastAsia" w:hAnsi="Times New Roman" w:hint="eastAsia"/>
          <w:szCs w:val="21"/>
        </w:rPr>
        <w:t>，</w:t>
      </w:r>
      <w:r>
        <w:rPr>
          <w:rFonts w:ascii="Times New Roman" w:eastAsiaTheme="minorEastAsia" w:hAnsi="Times New Roman"/>
          <w:szCs w:val="21"/>
        </w:rPr>
        <w:t>有一、三、五、七尊不同。殿内</w:t>
      </w:r>
      <w:proofErr w:type="gramStart"/>
      <w:r>
        <w:rPr>
          <w:rFonts w:ascii="Times New Roman" w:eastAsiaTheme="minorEastAsia" w:hAnsi="Times New Roman"/>
          <w:szCs w:val="21"/>
        </w:rPr>
        <w:t>两侧</w:t>
      </w:r>
      <w:r>
        <w:rPr>
          <w:rFonts w:ascii="Times New Roman" w:eastAsiaTheme="minorEastAsia" w:hAnsi="Times New Roman" w:hint="eastAsia"/>
          <w:szCs w:val="21"/>
        </w:rPr>
        <w:t>宜</w:t>
      </w:r>
      <w:r>
        <w:rPr>
          <w:rFonts w:ascii="Times New Roman" w:eastAsiaTheme="minorEastAsia" w:hAnsi="Times New Roman"/>
          <w:szCs w:val="21"/>
        </w:rPr>
        <w:t>塑十八罗汉</w:t>
      </w:r>
      <w:proofErr w:type="gramEnd"/>
      <w:r>
        <w:rPr>
          <w:rFonts w:ascii="Times New Roman" w:eastAsiaTheme="minorEastAsia" w:hAnsi="Times New Roman"/>
          <w:szCs w:val="21"/>
        </w:rPr>
        <w:t>或二十诸天。正殿佛像背后，</w:t>
      </w:r>
      <w:proofErr w:type="gramStart"/>
      <w:r>
        <w:rPr>
          <w:rFonts w:ascii="Times New Roman" w:eastAsiaTheme="minorEastAsia" w:hAnsi="Times New Roman" w:hint="eastAsia"/>
          <w:szCs w:val="21"/>
        </w:rPr>
        <w:t>宜设背对</w:t>
      </w:r>
      <w:proofErr w:type="gramEnd"/>
      <w:r>
        <w:rPr>
          <w:rFonts w:ascii="Times New Roman" w:eastAsiaTheme="minorEastAsia" w:hAnsi="Times New Roman"/>
          <w:szCs w:val="21"/>
        </w:rPr>
        <w:t>释迦牟尼佛的菩萨像</w:t>
      </w:r>
      <w:r>
        <w:rPr>
          <w:rFonts w:ascii="Times New Roman" w:eastAsiaTheme="minorEastAsia" w:hAnsi="Times New Roman" w:hint="eastAsia"/>
          <w:szCs w:val="21"/>
        </w:rPr>
        <w:t>，</w:t>
      </w:r>
      <w:r>
        <w:rPr>
          <w:rFonts w:ascii="Times New Roman" w:eastAsiaTheme="minorEastAsia" w:hAnsi="Times New Roman"/>
          <w:szCs w:val="21"/>
        </w:rPr>
        <w:t>一般是文殊、普贤、观音三大士之像。</w:t>
      </w:r>
      <w:r>
        <w:rPr>
          <w:rFonts w:ascii="Times New Roman" w:eastAsiaTheme="minorEastAsia" w:hAnsi="Times New Roman"/>
          <w:szCs w:val="21"/>
        </w:rPr>
        <w:t> </w:t>
      </w:r>
      <w:r>
        <w:rPr>
          <w:rFonts w:ascii="Times New Roman" w:eastAsiaTheme="minorEastAsia" w:hAnsi="Times New Roman"/>
          <w:szCs w:val="21"/>
        </w:rPr>
        <w:t>进山门之后，有钟、</w:t>
      </w:r>
      <w:proofErr w:type="gramStart"/>
      <w:r>
        <w:rPr>
          <w:rFonts w:ascii="Times New Roman" w:eastAsiaTheme="minorEastAsia" w:hAnsi="Times New Roman"/>
          <w:szCs w:val="21"/>
        </w:rPr>
        <w:t>鼓二楼</w:t>
      </w:r>
      <w:proofErr w:type="gramEnd"/>
      <w:r>
        <w:rPr>
          <w:rFonts w:ascii="Times New Roman" w:eastAsiaTheme="minorEastAsia" w:hAnsi="Times New Roman"/>
          <w:szCs w:val="21"/>
        </w:rPr>
        <w:t>相对。左（东）为钟楼，右（西）为鼓楼。鼓楼</w:t>
      </w:r>
      <w:r>
        <w:rPr>
          <w:rFonts w:ascii="Times New Roman" w:eastAsiaTheme="minorEastAsia" w:hAnsi="Times New Roman" w:hint="eastAsia"/>
          <w:szCs w:val="21"/>
        </w:rPr>
        <w:t>设</w:t>
      </w:r>
      <w:r>
        <w:rPr>
          <w:rFonts w:ascii="Times New Roman" w:eastAsiaTheme="minorEastAsia" w:hAnsi="Times New Roman"/>
          <w:szCs w:val="21"/>
        </w:rPr>
        <w:t>置大鼓。有的寺院供有伽蓝关羽，关平为其左</w:t>
      </w:r>
      <w:proofErr w:type="gramStart"/>
      <w:r>
        <w:rPr>
          <w:rFonts w:ascii="Times New Roman" w:eastAsiaTheme="minorEastAsia" w:hAnsi="Times New Roman"/>
          <w:szCs w:val="21"/>
        </w:rPr>
        <w:t>胁侍</w:t>
      </w:r>
      <w:proofErr w:type="gramEnd"/>
      <w:r>
        <w:rPr>
          <w:rFonts w:ascii="Times New Roman" w:eastAsiaTheme="minorEastAsia" w:hAnsi="Times New Roman"/>
          <w:szCs w:val="21"/>
        </w:rPr>
        <w:t>，周仓为其右</w:t>
      </w:r>
      <w:proofErr w:type="gramStart"/>
      <w:r>
        <w:rPr>
          <w:rFonts w:ascii="Times New Roman" w:eastAsiaTheme="minorEastAsia" w:hAnsi="Times New Roman"/>
          <w:szCs w:val="21"/>
        </w:rPr>
        <w:t>胁侍</w:t>
      </w:r>
      <w:proofErr w:type="gramEnd"/>
      <w:r>
        <w:rPr>
          <w:rFonts w:ascii="Times New Roman" w:eastAsiaTheme="minorEastAsia" w:hAnsi="Times New Roman"/>
          <w:szCs w:val="21"/>
        </w:rPr>
        <w:t>。</w:t>
      </w:r>
      <w:r>
        <w:rPr>
          <w:rFonts w:ascii="Times New Roman" w:eastAsiaTheme="minorEastAsia" w:hAnsi="Times New Roman" w:hint="eastAsia"/>
          <w:szCs w:val="21"/>
        </w:rPr>
        <w:t>祖师殿则在殿内供奉本宗</w:t>
      </w:r>
      <w:r>
        <w:rPr>
          <w:rFonts w:ascii="Times New Roman" w:eastAsiaTheme="minorEastAsia" w:hAnsi="Times New Roman"/>
          <w:szCs w:val="21"/>
        </w:rPr>
        <w:t>奠基与功绩卓著的</w:t>
      </w:r>
      <w:r>
        <w:rPr>
          <w:rFonts w:ascii="Times New Roman" w:eastAsiaTheme="minorEastAsia" w:hAnsi="Times New Roman" w:hint="eastAsia"/>
          <w:szCs w:val="21"/>
        </w:rPr>
        <w:t>祖师像，如禅宗初祖达摩禅师及</w:t>
      </w:r>
      <w:r>
        <w:rPr>
          <w:rFonts w:ascii="Times New Roman" w:eastAsiaTheme="minorEastAsia" w:hAnsi="Times New Roman"/>
          <w:szCs w:val="21"/>
        </w:rPr>
        <w:t>六祖慧能禅师</w:t>
      </w:r>
      <w:r>
        <w:rPr>
          <w:rFonts w:ascii="Times New Roman" w:eastAsiaTheme="minorEastAsia" w:hAnsi="Times New Roman" w:hint="eastAsia"/>
          <w:szCs w:val="21"/>
        </w:rPr>
        <w:t>等。</w:t>
      </w:r>
      <w:r>
        <w:rPr>
          <w:rFonts w:ascii="Times New Roman" w:eastAsiaTheme="minorEastAsia" w:hAnsi="Times New Roman"/>
          <w:szCs w:val="21"/>
        </w:rPr>
        <w:t>在一般的寺庙里，在大雄宝殿两侧</w:t>
      </w:r>
      <w:proofErr w:type="gramStart"/>
      <w:r>
        <w:rPr>
          <w:rFonts w:ascii="Times New Roman" w:eastAsiaTheme="minorEastAsia" w:hAnsi="Times New Roman"/>
          <w:szCs w:val="21"/>
        </w:rPr>
        <w:t>塑</w:t>
      </w:r>
      <w:proofErr w:type="gramEnd"/>
      <w:r>
        <w:rPr>
          <w:rFonts w:ascii="Times New Roman" w:eastAsiaTheme="minorEastAsia" w:hAnsi="Times New Roman"/>
          <w:szCs w:val="21"/>
        </w:rPr>
        <w:t>十</w:t>
      </w:r>
      <w:r>
        <w:rPr>
          <w:rFonts w:ascii="Times New Roman" w:eastAsiaTheme="minorEastAsia" w:hAnsi="Times New Roman"/>
          <w:szCs w:val="21"/>
        </w:rPr>
        <w:t>八罗汉，而在规模较大的寺院，则专门建有罗汉堂，内</w:t>
      </w:r>
      <w:proofErr w:type="gramStart"/>
      <w:r>
        <w:rPr>
          <w:rFonts w:ascii="Times New Roman" w:eastAsiaTheme="minorEastAsia" w:hAnsi="Times New Roman"/>
          <w:szCs w:val="21"/>
        </w:rPr>
        <w:t>塑很多</w:t>
      </w:r>
      <w:proofErr w:type="gramEnd"/>
      <w:r>
        <w:rPr>
          <w:rFonts w:ascii="Times New Roman" w:eastAsiaTheme="minorEastAsia" w:hAnsi="Times New Roman"/>
          <w:szCs w:val="21"/>
        </w:rPr>
        <w:t>罗汉，可能是五百罗汉，可能更多。</w:t>
      </w:r>
    </w:p>
    <w:p w14:paraId="0190CA7D" w14:textId="77777777" w:rsidR="00FA7D14" w:rsidRDefault="00C449A8">
      <w:pPr>
        <w:rPr>
          <w:rFonts w:ascii="Times New Roman" w:eastAsia="仿宋_GB2312" w:hAnsi="Times New Roman"/>
          <w:szCs w:val="21"/>
        </w:rPr>
      </w:pPr>
      <w:r>
        <w:rPr>
          <w:rFonts w:ascii="Times New Roman" w:eastAsia="仿宋_GB2312" w:hAnsi="Times New Roman" w:hint="eastAsia"/>
          <w:b/>
          <w:kern w:val="0"/>
          <w:szCs w:val="21"/>
        </w:rPr>
        <w:t>9</w:t>
      </w:r>
      <w:r>
        <w:rPr>
          <w:rFonts w:ascii="Times New Roman" w:eastAsia="仿宋_GB2312" w:hAnsi="Times New Roman"/>
          <w:b/>
          <w:kern w:val="0"/>
          <w:szCs w:val="21"/>
        </w:rPr>
        <w:t>.1.</w:t>
      </w:r>
      <w:r>
        <w:rPr>
          <w:rFonts w:ascii="Times New Roman" w:eastAsia="仿宋_GB2312" w:hAnsi="Times New Roman" w:hint="eastAsia"/>
          <w:b/>
          <w:kern w:val="0"/>
          <w:szCs w:val="21"/>
        </w:rPr>
        <w:t>3</w:t>
      </w:r>
      <w:r>
        <w:rPr>
          <w:rFonts w:eastAsia="仿宋_GB2312"/>
          <w:b/>
          <w:szCs w:val="21"/>
        </w:rPr>
        <w:t xml:space="preserve"> </w:t>
      </w:r>
      <w:r>
        <w:rPr>
          <w:rFonts w:eastAsiaTheme="minorEastAsia"/>
          <w:szCs w:val="21"/>
        </w:rPr>
        <w:t xml:space="preserve"> </w:t>
      </w:r>
      <w:r>
        <w:rPr>
          <w:rFonts w:ascii="Times New Roman" w:eastAsia="仿宋_GB2312" w:hAnsi="Times New Roman" w:hint="eastAsia"/>
          <w:szCs w:val="21"/>
        </w:rPr>
        <w:t>室内装饰工程施工前应进行设计，保证建筑物的结构安全和主要使用功能。当对主体结构改动或增加荷载时，须由原设计单位或具备相应资质的设计单位对建筑的安全性进行核验、确认。</w:t>
      </w:r>
    </w:p>
    <w:p w14:paraId="2AB4BC35" w14:textId="77777777" w:rsidR="00FA7D14" w:rsidRDefault="00C449A8">
      <w:pPr>
        <w:rPr>
          <w:rFonts w:eastAsiaTheme="minorEastAsia"/>
          <w:szCs w:val="21"/>
        </w:rPr>
      </w:pPr>
      <w:r>
        <w:rPr>
          <w:rFonts w:eastAsiaTheme="minorEastAsia" w:hint="eastAsia"/>
          <w:szCs w:val="21"/>
        </w:rPr>
        <w:t>【条文说明】</w:t>
      </w:r>
    </w:p>
    <w:p w14:paraId="72A509D4" w14:textId="77777777" w:rsidR="00FA7D14" w:rsidRDefault="00C449A8">
      <w:pPr>
        <w:rPr>
          <w:rFonts w:ascii="Times New Roman" w:eastAsia="仿宋_GB2312" w:hAnsi="Times New Roman"/>
          <w:szCs w:val="21"/>
        </w:rPr>
      </w:pPr>
      <w:r>
        <w:rPr>
          <w:rFonts w:ascii="Times New Roman" w:eastAsia="仿宋_GB2312" w:hAnsi="Times New Roman" w:hint="eastAsia"/>
          <w:b/>
          <w:kern w:val="0"/>
          <w:szCs w:val="21"/>
        </w:rPr>
        <w:lastRenderedPageBreak/>
        <w:t>9</w:t>
      </w:r>
      <w:r>
        <w:rPr>
          <w:rFonts w:ascii="Times New Roman" w:eastAsia="仿宋_GB2312" w:hAnsi="Times New Roman"/>
          <w:b/>
          <w:kern w:val="0"/>
          <w:szCs w:val="21"/>
        </w:rPr>
        <w:t>.1.</w:t>
      </w:r>
      <w:r>
        <w:rPr>
          <w:rFonts w:ascii="Times New Roman" w:eastAsia="仿宋_GB2312" w:hAnsi="Times New Roman" w:hint="eastAsia"/>
          <w:b/>
          <w:kern w:val="0"/>
          <w:szCs w:val="21"/>
        </w:rPr>
        <w:t>4</w:t>
      </w:r>
      <w:r>
        <w:rPr>
          <w:rFonts w:eastAsia="仿宋_GB2312"/>
          <w:b/>
          <w:szCs w:val="21"/>
        </w:rPr>
        <w:t xml:space="preserve"> </w:t>
      </w:r>
      <w:r>
        <w:rPr>
          <w:rFonts w:eastAsiaTheme="minorEastAsia"/>
          <w:szCs w:val="21"/>
        </w:rPr>
        <w:t xml:space="preserve"> </w:t>
      </w:r>
      <w:r>
        <w:rPr>
          <w:rFonts w:ascii="Times New Roman" w:eastAsia="仿宋_GB2312" w:hAnsi="Times New Roman" w:hint="eastAsia"/>
          <w:szCs w:val="21"/>
        </w:rPr>
        <w:t>室内装饰工程如神厨、佛龛、宝盖、屏风隔断，应与禅宗寺院的规模及等级相符。室内装饰的色彩、质量、规格、图样等应符合设计要求及岭南地区宗教建筑的形制要求。材料的选择应符合国家相应标准的规定。</w:t>
      </w:r>
    </w:p>
    <w:p w14:paraId="407707C8" w14:textId="77777777" w:rsidR="00FA7D14" w:rsidRDefault="00C449A8">
      <w:pPr>
        <w:autoSpaceDE w:val="0"/>
        <w:autoSpaceDN w:val="0"/>
        <w:adjustRightInd w:val="0"/>
        <w:spacing w:line="240" w:lineRule="auto"/>
        <w:jc w:val="left"/>
        <w:rPr>
          <w:rFonts w:ascii="Times New Roman" w:eastAsia="仿宋_GB2312" w:hAnsi="Times New Roman"/>
          <w:szCs w:val="21"/>
        </w:rPr>
      </w:pPr>
      <w:r>
        <w:rPr>
          <w:rFonts w:ascii="Times New Roman" w:eastAsia="仿宋_GB2312" w:hAnsi="Times New Roman"/>
          <w:b/>
          <w:kern w:val="0"/>
          <w:szCs w:val="21"/>
        </w:rPr>
        <w:t>9.1.</w:t>
      </w:r>
      <w:r>
        <w:rPr>
          <w:rFonts w:ascii="Times New Roman" w:eastAsia="仿宋_GB2312" w:hAnsi="Times New Roman" w:hint="eastAsia"/>
          <w:b/>
          <w:kern w:val="0"/>
          <w:szCs w:val="21"/>
        </w:rPr>
        <w:t>5</w:t>
      </w:r>
      <w:r>
        <w:t xml:space="preserve">  </w:t>
      </w:r>
      <w:r>
        <w:rPr>
          <w:rFonts w:ascii="Times New Roman" w:eastAsia="仿宋_GB2312" w:hAnsi="Times New Roman" w:hint="eastAsia"/>
          <w:szCs w:val="21"/>
        </w:rPr>
        <w:t>木结构的防护（</w:t>
      </w:r>
      <w:r>
        <w:rPr>
          <w:rFonts w:ascii="Times New Roman" w:eastAsia="仿宋_GB2312" w:hAnsi="Times New Roman" w:hint="eastAsia"/>
          <w:szCs w:val="21"/>
        </w:rPr>
        <w:t>防腐、防虫）应按《木结构设计规范》</w:t>
      </w:r>
      <w:r>
        <w:rPr>
          <w:rFonts w:ascii="Times New Roman" w:eastAsia="仿宋_GB2312" w:hAnsi="Times New Roman" w:hint="eastAsia"/>
          <w:szCs w:val="21"/>
        </w:rPr>
        <w:t>GB50005</w:t>
      </w:r>
      <w:r>
        <w:rPr>
          <w:rFonts w:ascii="Times New Roman" w:eastAsia="仿宋_GB2312" w:hAnsi="Times New Roman" w:hint="eastAsia"/>
          <w:szCs w:val="21"/>
        </w:rPr>
        <w:t>的规定执行，木结构规范未作规定的参照《建筑设计防火规范》</w:t>
      </w:r>
      <w:r>
        <w:rPr>
          <w:rFonts w:ascii="Times New Roman" w:eastAsia="仿宋_GB2312" w:hAnsi="Times New Roman" w:hint="eastAsia"/>
          <w:szCs w:val="21"/>
        </w:rPr>
        <w:t>GB50016</w:t>
      </w:r>
      <w:r>
        <w:rPr>
          <w:rFonts w:ascii="Times New Roman" w:eastAsia="仿宋_GB2312" w:hAnsi="Times New Roman" w:hint="eastAsia"/>
          <w:szCs w:val="21"/>
        </w:rPr>
        <w:t>的规定执行。</w:t>
      </w:r>
    </w:p>
    <w:p w14:paraId="31726C55" w14:textId="77777777" w:rsidR="00FA7D14" w:rsidRDefault="00C449A8">
      <w:pPr>
        <w:autoSpaceDE w:val="0"/>
        <w:autoSpaceDN w:val="0"/>
        <w:adjustRightInd w:val="0"/>
        <w:spacing w:line="240" w:lineRule="auto"/>
        <w:jc w:val="left"/>
        <w:rPr>
          <w:rFonts w:ascii="Times New Roman" w:eastAsiaTheme="minorEastAsia" w:hAnsi="Times New Roman"/>
          <w:szCs w:val="21"/>
        </w:rPr>
      </w:pPr>
      <w:r>
        <w:rPr>
          <w:rFonts w:ascii="Times New Roman" w:eastAsiaTheme="minorEastAsia" w:hAnsi="Times New Roman" w:hint="eastAsia"/>
          <w:szCs w:val="21"/>
        </w:rPr>
        <w:t>【条文说明】《木结构设计规范》</w:t>
      </w:r>
      <w:r>
        <w:rPr>
          <w:rFonts w:ascii="Times New Roman" w:eastAsiaTheme="minorEastAsia" w:hAnsi="Times New Roman" w:hint="eastAsia"/>
          <w:szCs w:val="21"/>
        </w:rPr>
        <w:t>GB50005</w:t>
      </w:r>
      <w:r>
        <w:rPr>
          <w:rFonts w:ascii="Times New Roman" w:eastAsiaTheme="minorEastAsia" w:hAnsi="Times New Roman" w:hint="eastAsia"/>
          <w:szCs w:val="21"/>
        </w:rPr>
        <w:t>第十一章为木结构的防护，规定了木结构应采取防潮和通风措施的部位；应进行药剂处理的情况；常用的药剂配方及处理方法；木构件（包括胶合木构件）的机械加工应在药剂处理前进行；木结构的防腐、防虫药剂要求。</w:t>
      </w:r>
    </w:p>
    <w:p w14:paraId="0DB2C935" w14:textId="77777777" w:rsidR="00FA7D14" w:rsidRDefault="00FA7D14">
      <w:pPr>
        <w:autoSpaceDE w:val="0"/>
        <w:autoSpaceDN w:val="0"/>
        <w:adjustRightInd w:val="0"/>
        <w:spacing w:line="240" w:lineRule="auto"/>
        <w:jc w:val="left"/>
        <w:rPr>
          <w:rFonts w:ascii="Times New Roman" w:eastAsiaTheme="minorEastAsia" w:hAnsi="Times New Roman"/>
          <w:szCs w:val="21"/>
        </w:rPr>
      </w:pPr>
    </w:p>
    <w:p w14:paraId="1EDD9EF1" w14:textId="77777777" w:rsidR="00FA7D14" w:rsidRDefault="00C449A8">
      <w:pPr>
        <w:pStyle w:val="aff8"/>
        <w:spacing w:line="276" w:lineRule="auto"/>
      </w:pPr>
      <w:bookmarkStart w:id="206" w:name="_Toc93505409"/>
      <w:bookmarkStart w:id="207" w:name="_Toc66175540"/>
      <w:r>
        <w:t xml:space="preserve">9.2  </w:t>
      </w:r>
      <w:bookmarkEnd w:id="202"/>
      <w:bookmarkEnd w:id="203"/>
      <w:bookmarkEnd w:id="204"/>
      <w:bookmarkEnd w:id="205"/>
      <w:r>
        <w:rPr>
          <w:rFonts w:hint="eastAsia"/>
        </w:rPr>
        <w:t>通风采光</w:t>
      </w:r>
      <w:bookmarkEnd w:id="206"/>
      <w:bookmarkEnd w:id="207"/>
      <w:r>
        <w:t xml:space="preserve"> </w:t>
      </w:r>
    </w:p>
    <w:p w14:paraId="37274F3B" w14:textId="77777777" w:rsidR="00FA7D14" w:rsidRDefault="00C449A8">
      <w:pPr>
        <w:rPr>
          <w:rFonts w:eastAsia="仿宋_GB2312"/>
          <w:szCs w:val="21"/>
        </w:rPr>
      </w:pPr>
      <w:bookmarkStart w:id="208" w:name="_Toc345101925"/>
      <w:bookmarkStart w:id="209" w:name="_Toc320653384"/>
      <w:bookmarkStart w:id="210" w:name="_Toc320466345"/>
      <w:bookmarkStart w:id="211" w:name="_Toc320466469"/>
      <w:r>
        <w:rPr>
          <w:rFonts w:ascii="Times New Roman" w:eastAsia="仿宋_GB2312" w:hAnsi="Times New Roman" w:hint="eastAsia"/>
          <w:b/>
          <w:kern w:val="0"/>
          <w:szCs w:val="21"/>
        </w:rPr>
        <w:t>9.2.1</w:t>
      </w:r>
      <w:r>
        <w:rPr>
          <w:rFonts w:hint="eastAsia"/>
          <w:sz w:val="24"/>
          <w:szCs w:val="24"/>
        </w:rPr>
        <w:t xml:space="preserve">  </w:t>
      </w:r>
      <w:r>
        <w:rPr>
          <w:rFonts w:ascii="Times New Roman" w:eastAsia="仿宋_GB2312" w:hAnsi="Times New Roman"/>
          <w:szCs w:val="21"/>
        </w:rPr>
        <w:t>根据当地气候条件，</w:t>
      </w:r>
      <w:r>
        <w:rPr>
          <w:rFonts w:ascii="Times New Roman" w:eastAsia="仿宋_GB2312" w:hAnsi="Times New Roman" w:hint="eastAsia"/>
          <w:szCs w:val="21"/>
        </w:rPr>
        <w:t>禅宗寺院的总体规划和总平面设计应有利于</w:t>
      </w:r>
      <w:r>
        <w:rPr>
          <w:rFonts w:ascii="Times New Roman" w:eastAsia="仿宋_GB2312" w:hAnsi="Times New Roman"/>
          <w:szCs w:val="21"/>
        </w:rPr>
        <w:t>自然通风和天然采光</w:t>
      </w:r>
      <w:r>
        <w:rPr>
          <w:rFonts w:ascii="Times New Roman" w:eastAsia="仿宋_GB2312" w:hAnsi="Times New Roman" w:hint="eastAsia"/>
          <w:szCs w:val="21"/>
        </w:rPr>
        <w:t>，建筑的主朝向宜选择本地区最佳朝向或适宜朝向，且宜避开冬季主导风向。</w:t>
      </w:r>
    </w:p>
    <w:p w14:paraId="7A174F70" w14:textId="77777777" w:rsidR="00FA7D14" w:rsidRDefault="00C449A8">
      <w:pPr>
        <w:pStyle w:val="afffa"/>
        <w:spacing w:after="93"/>
        <w:ind w:firstLineChars="0" w:firstLine="0"/>
      </w:pPr>
      <w:r>
        <w:rPr>
          <w:rFonts w:eastAsia="仿宋_GB2312" w:hint="eastAsia"/>
        </w:rPr>
        <w:t>【</w:t>
      </w:r>
      <w:r>
        <w:rPr>
          <w:rFonts w:hint="eastAsia"/>
        </w:rPr>
        <w:t>条文说明</w:t>
      </w:r>
      <w:r>
        <w:rPr>
          <w:rFonts w:eastAsia="仿宋_GB2312" w:hint="eastAsia"/>
        </w:rPr>
        <w:t>】</w:t>
      </w:r>
      <w:r>
        <w:rPr>
          <w:rFonts w:hint="eastAsia"/>
        </w:rPr>
        <w:t>除宗教礼仪空间外。</w:t>
      </w:r>
    </w:p>
    <w:p w14:paraId="6B4F870D" w14:textId="77777777" w:rsidR="00FA7D14" w:rsidRDefault="00C449A8">
      <w:pPr>
        <w:widowControl/>
        <w:spacing w:line="330" w:lineRule="atLeast"/>
        <w:jc w:val="left"/>
        <w:rPr>
          <w:rFonts w:ascii="Times New Roman" w:eastAsia="仿宋_GB2312" w:hAnsi="Times New Roman"/>
          <w:kern w:val="0"/>
          <w:szCs w:val="21"/>
        </w:rPr>
      </w:pPr>
      <w:r>
        <w:rPr>
          <w:rFonts w:eastAsia="仿宋_GB2312"/>
          <w:b/>
          <w:bCs/>
          <w:szCs w:val="21"/>
        </w:rPr>
        <w:t xml:space="preserve">9.2.2 </w:t>
      </w:r>
      <w:r>
        <w:rPr>
          <w:rFonts w:eastAsia="仿宋_GB2312"/>
          <w:szCs w:val="21"/>
        </w:rPr>
        <w:t xml:space="preserve"> </w:t>
      </w:r>
      <w:r>
        <w:rPr>
          <w:rFonts w:ascii="Times New Roman" w:eastAsia="仿宋_GB2312" w:hAnsi="Times New Roman" w:hint="eastAsia"/>
          <w:szCs w:val="21"/>
        </w:rPr>
        <w:t>方丈室、僧</w:t>
      </w:r>
      <w:proofErr w:type="gramStart"/>
      <w:r>
        <w:rPr>
          <w:rFonts w:ascii="Times New Roman" w:eastAsia="仿宋_GB2312" w:hAnsi="Times New Roman" w:hint="eastAsia"/>
          <w:szCs w:val="21"/>
        </w:rPr>
        <w:t>寮</w:t>
      </w:r>
      <w:proofErr w:type="gramEnd"/>
      <w:r>
        <w:rPr>
          <w:rFonts w:ascii="Times New Roman" w:eastAsia="仿宋_GB2312" w:hAnsi="Times New Roman" w:hint="eastAsia"/>
          <w:szCs w:val="21"/>
        </w:rPr>
        <w:t>等生活用房应满足当地日照标准。与有日照要求的已建建筑相邻时，应进行日照分析，并结合相关规定确定建筑间距。</w:t>
      </w:r>
      <w:r>
        <w:rPr>
          <w:rFonts w:ascii="Times New Roman" w:eastAsia="仿宋_GB2312" w:hAnsi="Times New Roman"/>
          <w:szCs w:val="21"/>
        </w:rPr>
        <w:t>僧</w:t>
      </w:r>
      <w:proofErr w:type="gramStart"/>
      <w:r>
        <w:rPr>
          <w:rFonts w:ascii="Times New Roman" w:eastAsia="仿宋_GB2312" w:hAnsi="Times New Roman"/>
          <w:szCs w:val="21"/>
        </w:rPr>
        <w:t>寮</w:t>
      </w:r>
      <w:proofErr w:type="gramEnd"/>
      <w:r>
        <w:rPr>
          <w:rFonts w:ascii="Times New Roman" w:eastAsia="仿宋_GB2312" w:hAnsi="Times New Roman"/>
          <w:szCs w:val="21"/>
        </w:rPr>
        <w:t>内的居室、盥洗室、厕所、公共浴室和公共活动室应直接自然通风和采光，走廊宜有自然通风和采光。</w:t>
      </w:r>
    </w:p>
    <w:p w14:paraId="64FCF83A" w14:textId="77777777" w:rsidR="00FA7D14" w:rsidRDefault="00C449A8">
      <w:pPr>
        <w:pStyle w:val="Default"/>
        <w:rPr>
          <w:rFonts w:ascii="Calibri" w:eastAsia="仿宋_GB2312" w:hAnsi="Calibri"/>
          <w:color w:val="auto"/>
          <w:kern w:val="2"/>
          <w:sz w:val="21"/>
          <w:szCs w:val="21"/>
        </w:rPr>
      </w:pPr>
      <w:r>
        <w:rPr>
          <w:rFonts w:eastAsia="仿宋_GB2312"/>
          <w:b/>
          <w:bCs/>
          <w:color w:val="auto"/>
          <w:sz w:val="21"/>
          <w:szCs w:val="21"/>
        </w:rPr>
        <w:t xml:space="preserve">9.2.3 </w:t>
      </w:r>
      <w:r>
        <w:rPr>
          <w:rFonts w:eastAsia="仿宋_GB2312"/>
          <w:color w:val="auto"/>
          <w:sz w:val="21"/>
          <w:szCs w:val="21"/>
        </w:rPr>
        <w:t xml:space="preserve"> </w:t>
      </w:r>
      <w:r>
        <w:rPr>
          <w:rFonts w:eastAsia="仿宋_GB2312" w:hint="eastAsia"/>
          <w:color w:val="auto"/>
          <w:kern w:val="2"/>
          <w:sz w:val="21"/>
          <w:szCs w:val="21"/>
        </w:rPr>
        <w:t>建筑物应根据使用功能和室内环境要求设置与室外空气直接流通的外窗或洞口；当不能设置外窗和洞口时，应另设置通风设施。</w:t>
      </w:r>
    </w:p>
    <w:p w14:paraId="57CBC8AC"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建筑物内各类用房均应有建筑通风，良好的通风可以通过引入新风，带走大部分的室内污染物，改善室内空气质量；当受建筑或使用原因限制无法采用直接自然通风时，应设置自然通风道或机械通风等通风设施。</w:t>
      </w:r>
    </w:p>
    <w:p w14:paraId="3FDE5523" w14:textId="77777777" w:rsidR="00FA7D14" w:rsidRDefault="00C449A8">
      <w:pPr>
        <w:pStyle w:val="Default"/>
        <w:rPr>
          <w:rFonts w:eastAsia="仿宋_GB2312"/>
          <w:color w:val="auto"/>
          <w:sz w:val="21"/>
          <w:szCs w:val="21"/>
        </w:rPr>
      </w:pPr>
      <w:r>
        <w:rPr>
          <w:rFonts w:eastAsia="仿宋_GB2312"/>
          <w:b/>
          <w:bCs/>
          <w:color w:val="auto"/>
          <w:sz w:val="21"/>
          <w:szCs w:val="21"/>
        </w:rPr>
        <w:t xml:space="preserve">9.2.4 </w:t>
      </w:r>
      <w:r>
        <w:rPr>
          <w:rFonts w:eastAsia="仿宋_GB2312"/>
          <w:color w:val="auto"/>
          <w:sz w:val="21"/>
          <w:szCs w:val="21"/>
        </w:rPr>
        <w:t xml:space="preserve"> </w:t>
      </w:r>
      <w:r>
        <w:rPr>
          <w:rFonts w:eastAsia="仿宋_GB2312" w:hint="eastAsia"/>
          <w:color w:val="auto"/>
          <w:sz w:val="21"/>
          <w:szCs w:val="21"/>
        </w:rPr>
        <w:t>采用直接自然通风的空间，通风开口有效面积应符合下列规定：</w:t>
      </w:r>
    </w:p>
    <w:p w14:paraId="4F74F3B5"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1 </w:t>
      </w:r>
      <w:r>
        <w:rPr>
          <w:rFonts w:eastAsia="仿宋_GB2312" w:hint="eastAsia"/>
          <w:color w:val="auto"/>
          <w:sz w:val="21"/>
          <w:szCs w:val="21"/>
        </w:rPr>
        <w:t>生活、工作的房间的通风开口有效面积不应小于该房间地面面积的</w:t>
      </w:r>
      <w:r>
        <w:rPr>
          <w:rFonts w:eastAsia="仿宋_GB2312" w:hint="eastAsia"/>
          <w:color w:val="auto"/>
          <w:sz w:val="21"/>
          <w:szCs w:val="21"/>
        </w:rPr>
        <w:t>1/20</w:t>
      </w:r>
      <w:r>
        <w:rPr>
          <w:rFonts w:eastAsia="仿宋_GB2312" w:hint="eastAsia"/>
          <w:color w:val="auto"/>
          <w:sz w:val="21"/>
          <w:szCs w:val="21"/>
        </w:rPr>
        <w:t>；</w:t>
      </w:r>
    </w:p>
    <w:p w14:paraId="54B65858" w14:textId="77777777" w:rsidR="00FA7D14" w:rsidRDefault="00C449A8">
      <w:pPr>
        <w:pStyle w:val="Default"/>
        <w:rPr>
          <w:rFonts w:ascii="Arial" w:hAnsi="Arial" w:cs="Arial"/>
          <w:color w:val="auto"/>
          <w:sz w:val="20"/>
          <w:szCs w:val="20"/>
          <w:shd w:val="clear" w:color="auto" w:fill="FFFFFF"/>
        </w:rPr>
      </w:pPr>
      <w:r>
        <w:rPr>
          <w:rFonts w:eastAsia="仿宋_GB2312" w:hint="eastAsia"/>
          <w:color w:val="auto"/>
          <w:sz w:val="21"/>
          <w:szCs w:val="21"/>
        </w:rPr>
        <w:t xml:space="preserve">2 </w:t>
      </w:r>
      <w:r>
        <w:rPr>
          <w:rFonts w:eastAsia="仿宋_GB2312" w:hint="eastAsia"/>
          <w:color w:val="auto"/>
          <w:sz w:val="21"/>
          <w:szCs w:val="21"/>
        </w:rPr>
        <w:t>厨房的通风开口有效面积不应小于该房间地板面积的</w:t>
      </w:r>
      <w:r>
        <w:rPr>
          <w:rFonts w:eastAsia="仿宋_GB2312" w:hint="eastAsia"/>
          <w:color w:val="auto"/>
          <w:sz w:val="21"/>
          <w:szCs w:val="21"/>
        </w:rPr>
        <w:t>1/10</w:t>
      </w:r>
      <w:r>
        <w:rPr>
          <w:rFonts w:eastAsia="仿宋_GB2312" w:hint="eastAsia"/>
          <w:color w:val="auto"/>
          <w:sz w:val="21"/>
          <w:szCs w:val="21"/>
        </w:rPr>
        <w:t>，并不得小于</w:t>
      </w:r>
      <w:r>
        <w:rPr>
          <w:rFonts w:eastAsia="仿宋_GB2312" w:hint="eastAsia"/>
          <w:color w:val="auto"/>
          <w:sz w:val="21"/>
          <w:szCs w:val="21"/>
        </w:rPr>
        <w:t>0.6</w:t>
      </w:r>
      <w:r>
        <w:rPr>
          <w:rFonts w:ascii="Arial" w:hAnsi="Arial" w:cs="Arial"/>
          <w:color w:val="auto"/>
          <w:sz w:val="20"/>
          <w:szCs w:val="20"/>
          <w:shd w:val="clear" w:color="auto" w:fill="FFFFFF"/>
        </w:rPr>
        <w:t>m²</w:t>
      </w:r>
      <w:r>
        <w:rPr>
          <w:rFonts w:ascii="Arial" w:hAnsi="Arial" w:cs="Arial" w:hint="eastAsia"/>
          <w:color w:val="auto"/>
          <w:sz w:val="20"/>
          <w:szCs w:val="20"/>
          <w:shd w:val="clear" w:color="auto" w:fill="FFFFFF"/>
        </w:rPr>
        <w:t>；</w:t>
      </w:r>
    </w:p>
    <w:p w14:paraId="72680FE4" w14:textId="77777777" w:rsidR="00FA7D14" w:rsidRDefault="00C449A8">
      <w:pPr>
        <w:pStyle w:val="Default"/>
        <w:rPr>
          <w:rFonts w:eastAsia="仿宋_GB2312"/>
          <w:color w:val="auto"/>
          <w:sz w:val="21"/>
          <w:szCs w:val="21"/>
        </w:rPr>
      </w:pPr>
      <w:r>
        <w:rPr>
          <w:rFonts w:eastAsia="仿宋_GB2312" w:hint="eastAsia"/>
          <w:color w:val="auto"/>
          <w:sz w:val="21"/>
          <w:szCs w:val="21"/>
        </w:rPr>
        <w:t xml:space="preserve">3 </w:t>
      </w:r>
      <w:r>
        <w:rPr>
          <w:rFonts w:eastAsia="仿宋_GB2312" w:hint="eastAsia"/>
          <w:color w:val="auto"/>
          <w:sz w:val="21"/>
          <w:szCs w:val="21"/>
        </w:rPr>
        <w:t>进出风开口的位置应避免设在通风不良区域，且应避免进出风开口气流短路。</w:t>
      </w:r>
    </w:p>
    <w:p w14:paraId="1D369B8F" w14:textId="77777777" w:rsidR="00FA7D14" w:rsidRDefault="00C449A8">
      <w:pPr>
        <w:pStyle w:val="Default"/>
        <w:rPr>
          <w:rFonts w:eastAsia="仿宋_GB2312"/>
          <w:color w:val="auto"/>
          <w:sz w:val="21"/>
          <w:szCs w:val="21"/>
        </w:rPr>
      </w:pPr>
      <w:r>
        <w:rPr>
          <w:rFonts w:eastAsia="仿宋_GB2312"/>
          <w:b/>
          <w:bCs/>
          <w:color w:val="auto"/>
          <w:sz w:val="21"/>
          <w:szCs w:val="21"/>
        </w:rPr>
        <w:t xml:space="preserve">9.2.5 </w:t>
      </w:r>
      <w:r>
        <w:rPr>
          <w:rFonts w:eastAsia="仿宋_GB2312"/>
          <w:color w:val="auto"/>
          <w:sz w:val="21"/>
          <w:szCs w:val="21"/>
        </w:rPr>
        <w:t xml:space="preserve"> </w:t>
      </w:r>
      <w:r>
        <w:rPr>
          <w:rFonts w:eastAsia="仿宋_GB2312" w:hint="eastAsia"/>
          <w:color w:val="auto"/>
          <w:sz w:val="21"/>
          <w:szCs w:val="21"/>
        </w:rPr>
        <w:t>自然通风道或通风换气装置的位置不应设于门附近。</w:t>
      </w:r>
    </w:p>
    <w:p w14:paraId="52FA8EFF"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【条文说明】建筑物利用门做进风口，自然通风道和通风换气装置宜远离门设置，尽量减少通风不良区域，保证室内换气效果。</w:t>
      </w:r>
    </w:p>
    <w:p w14:paraId="714CA280" w14:textId="77777777" w:rsidR="00FA7D14" w:rsidRDefault="00C449A8">
      <w:pPr>
        <w:pStyle w:val="Default"/>
        <w:rPr>
          <w:rFonts w:eastAsia="仿宋_GB2312"/>
          <w:color w:val="auto"/>
          <w:sz w:val="21"/>
          <w:szCs w:val="21"/>
        </w:rPr>
      </w:pPr>
      <w:r>
        <w:rPr>
          <w:rFonts w:eastAsia="仿宋_GB2312"/>
          <w:b/>
          <w:bCs/>
          <w:color w:val="auto"/>
          <w:sz w:val="21"/>
          <w:szCs w:val="21"/>
        </w:rPr>
        <w:t>9.2.</w:t>
      </w:r>
      <w:r>
        <w:rPr>
          <w:rFonts w:eastAsia="仿宋_GB2312" w:hint="eastAsia"/>
          <w:b/>
          <w:bCs/>
          <w:color w:val="auto"/>
          <w:sz w:val="21"/>
          <w:szCs w:val="21"/>
        </w:rPr>
        <w:t>6</w:t>
      </w:r>
      <w:r>
        <w:rPr>
          <w:rFonts w:eastAsia="仿宋_GB2312"/>
          <w:b/>
          <w:bCs/>
          <w:color w:val="auto"/>
          <w:sz w:val="21"/>
          <w:szCs w:val="21"/>
        </w:rPr>
        <w:t xml:space="preserve"> </w:t>
      </w:r>
      <w:r>
        <w:rPr>
          <w:rFonts w:eastAsia="仿宋_GB2312"/>
          <w:color w:val="auto"/>
          <w:sz w:val="21"/>
          <w:szCs w:val="21"/>
        </w:rPr>
        <w:t xml:space="preserve"> </w:t>
      </w:r>
      <w:r>
        <w:rPr>
          <w:rFonts w:eastAsia="仿宋_GB2312" w:hint="eastAsia"/>
          <w:color w:val="auto"/>
          <w:sz w:val="21"/>
          <w:szCs w:val="21"/>
        </w:rPr>
        <w:t>建筑中主要功能房间的采光计算应符合现行国家标准《建筑采光设计标准》</w:t>
      </w:r>
      <w:r>
        <w:rPr>
          <w:rFonts w:eastAsia="仿宋_GB2312" w:hint="eastAsia"/>
          <w:color w:val="auto"/>
          <w:sz w:val="21"/>
          <w:szCs w:val="21"/>
        </w:rPr>
        <w:t>GB50033</w:t>
      </w:r>
      <w:r>
        <w:rPr>
          <w:rFonts w:eastAsia="仿宋_GB2312" w:hint="eastAsia"/>
          <w:color w:val="auto"/>
          <w:sz w:val="21"/>
          <w:szCs w:val="21"/>
        </w:rPr>
        <w:t>的规定。僧</w:t>
      </w:r>
      <w:proofErr w:type="gramStart"/>
      <w:r>
        <w:rPr>
          <w:rFonts w:eastAsia="仿宋_GB2312" w:hint="eastAsia"/>
          <w:color w:val="auto"/>
          <w:sz w:val="21"/>
          <w:szCs w:val="21"/>
        </w:rPr>
        <w:t>寮</w:t>
      </w:r>
      <w:proofErr w:type="gramEnd"/>
      <w:r>
        <w:rPr>
          <w:rFonts w:eastAsia="仿宋_GB2312" w:hint="eastAsia"/>
          <w:color w:val="auto"/>
          <w:sz w:val="21"/>
          <w:szCs w:val="21"/>
        </w:rPr>
        <w:t>、</w:t>
      </w:r>
      <w:r>
        <w:rPr>
          <w:rFonts w:eastAsia="仿宋_GB2312" w:hint="eastAsia"/>
          <w:color w:val="auto"/>
          <w:sz w:val="21"/>
          <w:szCs w:val="21"/>
        </w:rPr>
        <w:t>方丈室等生活用房按居住建筑的采光系数标准值进行设计。</w:t>
      </w:r>
    </w:p>
    <w:p w14:paraId="24030ED9"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【条文说明】对于公共建筑，除走廊、核心筒、卫生间、电梯、机房等，其余的为功能房间，建筑采光按现行国家标准《建筑采光设计标准》</w:t>
      </w:r>
      <w:r>
        <w:rPr>
          <w:rFonts w:eastAsiaTheme="minorEastAsia" w:hint="eastAsia"/>
          <w:color w:val="auto"/>
          <w:kern w:val="2"/>
          <w:sz w:val="21"/>
          <w:szCs w:val="21"/>
        </w:rPr>
        <w:t>GB50033</w:t>
      </w:r>
      <w:r>
        <w:rPr>
          <w:rFonts w:eastAsiaTheme="minorEastAsia" w:hint="eastAsia"/>
          <w:color w:val="auto"/>
          <w:kern w:val="2"/>
          <w:sz w:val="21"/>
          <w:szCs w:val="21"/>
        </w:rPr>
        <w:t>规定的采光等级进行验算。</w:t>
      </w:r>
    </w:p>
    <w:bookmarkEnd w:id="208"/>
    <w:bookmarkEnd w:id="209"/>
    <w:bookmarkEnd w:id="210"/>
    <w:bookmarkEnd w:id="211"/>
    <w:p w14:paraId="245D6889" w14:textId="77777777" w:rsidR="00FA7D14" w:rsidRDefault="00FA7D14">
      <w:pPr>
        <w:pStyle w:val="GD"/>
        <w:ind w:firstLine="420"/>
      </w:pPr>
    </w:p>
    <w:p w14:paraId="2E80111C" w14:textId="77777777" w:rsidR="00FA7D14" w:rsidRDefault="00C449A8">
      <w:pPr>
        <w:pStyle w:val="aff8"/>
        <w:spacing w:line="276" w:lineRule="auto"/>
      </w:pPr>
      <w:bookmarkStart w:id="212" w:name="_Toc66175542"/>
      <w:bookmarkStart w:id="213" w:name="_Toc93505410"/>
      <w:r>
        <w:t>9.</w:t>
      </w:r>
      <w:r>
        <w:rPr>
          <w:rFonts w:hint="eastAsia"/>
        </w:rPr>
        <w:t>3</w:t>
      </w:r>
      <w:r>
        <w:t xml:space="preserve">  </w:t>
      </w:r>
      <w:r>
        <w:rPr>
          <w:rFonts w:hint="eastAsia"/>
        </w:rPr>
        <w:t>节能</w:t>
      </w:r>
      <w:bookmarkEnd w:id="212"/>
      <w:bookmarkEnd w:id="213"/>
      <w:r>
        <w:t xml:space="preserve"> </w:t>
      </w:r>
    </w:p>
    <w:p w14:paraId="021D21A3" w14:textId="77777777" w:rsidR="00FA7D14" w:rsidRDefault="00FA7D14">
      <w:pPr>
        <w:pStyle w:val="aff8"/>
        <w:spacing w:line="276" w:lineRule="auto"/>
      </w:pPr>
    </w:p>
    <w:p w14:paraId="32A0221D"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b/>
          <w:bCs/>
          <w:kern w:val="0"/>
          <w:szCs w:val="21"/>
        </w:rPr>
        <w:t>9.</w:t>
      </w:r>
      <w:r>
        <w:rPr>
          <w:rFonts w:ascii="Times New Roman" w:eastAsia="仿宋_GB2312" w:hAnsi="Times New Roman" w:hint="eastAsia"/>
          <w:b/>
          <w:bCs/>
          <w:kern w:val="0"/>
          <w:szCs w:val="21"/>
        </w:rPr>
        <w:t>3</w:t>
      </w:r>
      <w:r>
        <w:rPr>
          <w:rFonts w:ascii="Times New Roman" w:eastAsia="仿宋_GB2312" w:hAnsi="Times New Roman"/>
          <w:b/>
          <w:bCs/>
          <w:kern w:val="0"/>
          <w:szCs w:val="21"/>
        </w:rPr>
        <w:t>.1</w:t>
      </w:r>
      <w:r>
        <w:t xml:space="preserve">  </w:t>
      </w:r>
      <w:r>
        <w:rPr>
          <w:rFonts w:ascii="Times New Roman" w:eastAsia="仿宋_GB2312" w:hAnsi="Times New Roman" w:hint="eastAsia"/>
          <w:kern w:val="0"/>
          <w:szCs w:val="21"/>
        </w:rPr>
        <w:t>禅寺建筑在保证室内环境参数条件下，</w:t>
      </w:r>
      <w:proofErr w:type="gramStart"/>
      <w:r>
        <w:rPr>
          <w:rFonts w:ascii="Times New Roman" w:eastAsia="仿宋_GB2312" w:hAnsi="Times New Roman" w:hint="eastAsia"/>
          <w:kern w:val="0"/>
          <w:szCs w:val="21"/>
        </w:rPr>
        <w:t>宜提高</w:t>
      </w:r>
      <w:proofErr w:type="gramEnd"/>
      <w:r>
        <w:rPr>
          <w:rFonts w:ascii="Times New Roman" w:eastAsia="仿宋_GB2312" w:hAnsi="Times New Roman" w:hint="eastAsia"/>
          <w:kern w:val="0"/>
          <w:szCs w:val="21"/>
        </w:rPr>
        <w:t>建筑设备及系统的能源利用效率，降低暖通空调、</w:t>
      </w:r>
      <w:r>
        <w:rPr>
          <w:rFonts w:ascii="Times New Roman" w:eastAsia="仿宋_GB2312" w:hAnsi="Times New Roman" w:hint="eastAsia"/>
          <w:kern w:val="0"/>
          <w:szCs w:val="21"/>
        </w:rPr>
        <w:lastRenderedPageBreak/>
        <w:t>给水排水及电气系统的能耗，一般公共用房如斋堂、办公管理用房等应按《公共建筑节能设计标准》</w:t>
      </w:r>
      <w:r>
        <w:rPr>
          <w:rFonts w:ascii="Times New Roman" w:eastAsia="仿宋_GB2312" w:hAnsi="Times New Roman" w:hint="eastAsia"/>
          <w:kern w:val="0"/>
          <w:szCs w:val="21"/>
        </w:rPr>
        <w:t>GB50189</w:t>
      </w:r>
      <w:r>
        <w:rPr>
          <w:rFonts w:ascii="Times New Roman" w:eastAsia="仿宋_GB2312" w:hAnsi="Times New Roman" w:hint="eastAsia"/>
          <w:kern w:val="0"/>
          <w:szCs w:val="21"/>
        </w:rPr>
        <w:t>的相关规定进行节能设计。僧</w:t>
      </w:r>
      <w:proofErr w:type="gramStart"/>
      <w:r>
        <w:rPr>
          <w:rFonts w:ascii="Times New Roman" w:eastAsia="仿宋_GB2312" w:hAnsi="Times New Roman" w:hint="eastAsia"/>
          <w:kern w:val="0"/>
          <w:szCs w:val="21"/>
        </w:rPr>
        <w:t>寮</w:t>
      </w:r>
      <w:proofErr w:type="gramEnd"/>
      <w:r>
        <w:rPr>
          <w:rFonts w:ascii="Times New Roman" w:eastAsia="仿宋_GB2312" w:hAnsi="Times New Roman" w:hint="eastAsia"/>
          <w:kern w:val="0"/>
          <w:szCs w:val="21"/>
        </w:rPr>
        <w:t>、方丈室等居住用房应按《夏热冬暖地区居住建筑节能设计标准》</w:t>
      </w:r>
      <w:r>
        <w:rPr>
          <w:rFonts w:ascii="Times New Roman" w:eastAsia="仿宋_GB2312" w:hAnsi="Times New Roman" w:hint="eastAsia"/>
          <w:kern w:val="0"/>
          <w:szCs w:val="21"/>
        </w:rPr>
        <w:t>JGJ75</w:t>
      </w:r>
      <w:r>
        <w:rPr>
          <w:rFonts w:ascii="Times New Roman" w:eastAsia="仿宋_GB2312" w:hAnsi="Times New Roman" w:hint="eastAsia"/>
          <w:kern w:val="0"/>
          <w:szCs w:val="21"/>
        </w:rPr>
        <w:t>的相关规定进行节能设计计算。礼佛殿堂及设备用房可根据实际情况，有选择地进行节能设计。</w:t>
      </w:r>
    </w:p>
    <w:p w14:paraId="44497958" w14:textId="77777777" w:rsidR="00FA7D14" w:rsidRDefault="00C449A8">
      <w:pPr>
        <w:autoSpaceDE w:val="0"/>
        <w:autoSpaceDN w:val="0"/>
        <w:adjustRightInd w:val="0"/>
        <w:spacing w:line="240" w:lineRule="auto"/>
        <w:jc w:val="left"/>
        <w:rPr>
          <w:rFonts w:ascii="Times New Roman" w:eastAsiaTheme="minorEastAsia" w:hAnsi="Times New Roman"/>
          <w:szCs w:val="21"/>
        </w:rPr>
      </w:pPr>
      <w:r>
        <w:rPr>
          <w:rFonts w:hint="eastAsia"/>
        </w:rPr>
        <w:t>【</w:t>
      </w:r>
      <w:r>
        <w:rPr>
          <w:rFonts w:ascii="Times New Roman" w:eastAsiaTheme="minorEastAsia" w:hAnsi="Times New Roman" w:hint="eastAsia"/>
          <w:szCs w:val="21"/>
        </w:rPr>
        <w:t>条文说明</w:t>
      </w:r>
      <w:r>
        <w:rPr>
          <w:rFonts w:hint="eastAsia"/>
        </w:rPr>
        <w:t>】</w:t>
      </w:r>
      <w:r>
        <w:rPr>
          <w:rFonts w:ascii="Times New Roman" w:eastAsiaTheme="minorEastAsia" w:hAnsi="Times New Roman" w:hint="eastAsia"/>
          <w:szCs w:val="21"/>
        </w:rPr>
        <w:t>《公共建筑节能设计标准》</w:t>
      </w:r>
      <w:r>
        <w:rPr>
          <w:rFonts w:ascii="Times New Roman" w:eastAsiaTheme="minorEastAsia" w:hAnsi="Times New Roman" w:hint="eastAsia"/>
          <w:szCs w:val="21"/>
        </w:rPr>
        <w:t>GB50189</w:t>
      </w:r>
      <w:r>
        <w:rPr>
          <w:rFonts w:ascii="Times New Roman" w:eastAsiaTheme="minorEastAsia" w:hAnsi="Times New Roman" w:hint="eastAsia"/>
          <w:szCs w:val="21"/>
        </w:rPr>
        <w:t>中</w:t>
      </w:r>
      <w:r>
        <w:rPr>
          <w:rFonts w:ascii="Times New Roman" w:eastAsiaTheme="minorEastAsia" w:hAnsi="Times New Roman" w:hint="eastAsia"/>
          <w:szCs w:val="21"/>
        </w:rPr>
        <w:t>1.0.2</w:t>
      </w:r>
      <w:r>
        <w:rPr>
          <w:rFonts w:ascii="Times New Roman" w:eastAsiaTheme="minorEastAsia" w:hAnsi="Times New Roman" w:hint="eastAsia"/>
          <w:szCs w:val="21"/>
        </w:rPr>
        <w:t>条条文说明“宗教建筑、独立公共卫生间和使用年限在</w:t>
      </w:r>
      <w:r>
        <w:rPr>
          <w:rFonts w:ascii="Times New Roman" w:eastAsiaTheme="minorEastAsia" w:hAnsi="Times New Roman" w:hint="eastAsia"/>
          <w:szCs w:val="21"/>
        </w:rPr>
        <w:t>5</w:t>
      </w:r>
      <w:r>
        <w:rPr>
          <w:rFonts w:ascii="Times New Roman" w:eastAsiaTheme="minorEastAsia" w:hAnsi="Times New Roman" w:hint="eastAsia"/>
          <w:szCs w:val="21"/>
        </w:rPr>
        <w:t>年以下的临时建筑的围护结构热工参</w:t>
      </w:r>
      <w:r>
        <w:rPr>
          <w:rFonts w:ascii="Times New Roman" w:eastAsiaTheme="minorEastAsia" w:hAnsi="Times New Roman" w:hint="eastAsia"/>
          <w:szCs w:val="21"/>
        </w:rPr>
        <w:t>数可不强制执行本标准。”</w:t>
      </w:r>
      <w:r>
        <w:rPr>
          <w:rFonts w:ascii="Times New Roman" w:eastAsiaTheme="minorEastAsia" w:hAnsi="Times New Roman" w:hint="eastAsia"/>
          <w:szCs w:val="21"/>
        </w:rPr>
        <w:t xml:space="preserve"> </w:t>
      </w:r>
      <w:r>
        <w:rPr>
          <w:rFonts w:ascii="Times New Roman" w:eastAsiaTheme="minorEastAsia" w:hAnsi="Times New Roman" w:hint="eastAsia"/>
          <w:szCs w:val="21"/>
        </w:rPr>
        <w:t>礼佛殿堂一般为敞开式建筑，可不进行节能设计计算。其他建筑设计应遵循被动节能措施优先的原则，充分利用天然采光、自然通风，结合围护结构保温隔热和遮阳措施，降低建筑的用能需求。建筑物屋顶、外墙常用的隔热措施包括：</w:t>
      </w:r>
      <w:r>
        <w:rPr>
          <w:rFonts w:ascii="Times New Roman" w:eastAsiaTheme="minorEastAsia" w:hAnsi="Times New Roman" w:hint="eastAsia"/>
          <w:szCs w:val="21"/>
        </w:rPr>
        <w:t>1</w:t>
      </w:r>
      <w:r>
        <w:rPr>
          <w:rFonts w:ascii="Times New Roman" w:eastAsiaTheme="minorEastAsia" w:hAnsi="Times New Roman" w:hint="eastAsia"/>
          <w:szCs w:val="21"/>
        </w:rPr>
        <w:t>、浅色光滑饰面</w:t>
      </w:r>
      <w:r>
        <w:rPr>
          <w:rFonts w:ascii="Times New Roman" w:eastAsiaTheme="minorEastAsia" w:hAnsi="Times New Roman"/>
          <w:szCs w:val="21"/>
        </w:rPr>
        <w:t>(</w:t>
      </w:r>
      <w:r>
        <w:rPr>
          <w:rFonts w:ascii="Times New Roman" w:eastAsiaTheme="minorEastAsia" w:hAnsi="Times New Roman" w:hint="eastAsia"/>
          <w:szCs w:val="21"/>
        </w:rPr>
        <w:t>如浅色粉刷、涂层和面砖等</w:t>
      </w:r>
      <w:r>
        <w:rPr>
          <w:rFonts w:ascii="Times New Roman" w:eastAsiaTheme="minorEastAsia" w:hAnsi="Times New Roman"/>
          <w:szCs w:val="21"/>
        </w:rPr>
        <w:t>)</w:t>
      </w:r>
      <w:r>
        <w:rPr>
          <w:rFonts w:ascii="Times New Roman" w:eastAsiaTheme="minorEastAsia" w:hAnsi="Times New Roman" w:hint="eastAsia"/>
          <w:szCs w:val="21"/>
        </w:rPr>
        <w:t>；</w:t>
      </w:r>
      <w:r>
        <w:rPr>
          <w:rFonts w:ascii="Times New Roman" w:eastAsiaTheme="minorEastAsia" w:hAnsi="Times New Roman" w:hint="eastAsia"/>
          <w:szCs w:val="21"/>
        </w:rPr>
        <w:t>2</w:t>
      </w:r>
      <w:r>
        <w:rPr>
          <w:rFonts w:ascii="Times New Roman" w:eastAsiaTheme="minorEastAsia" w:hAnsi="Times New Roman" w:hint="eastAsia"/>
          <w:szCs w:val="21"/>
        </w:rPr>
        <w:t>、屋顶内设置贴铝箔的封闭空气间层；</w:t>
      </w:r>
      <w:r>
        <w:rPr>
          <w:rFonts w:ascii="Times New Roman" w:eastAsiaTheme="minorEastAsia" w:hAnsi="Times New Roman" w:hint="eastAsia"/>
          <w:szCs w:val="21"/>
        </w:rPr>
        <w:t>3</w:t>
      </w:r>
      <w:r>
        <w:rPr>
          <w:rFonts w:ascii="Times New Roman" w:eastAsiaTheme="minorEastAsia" w:hAnsi="Times New Roman" w:hint="eastAsia"/>
          <w:szCs w:val="21"/>
        </w:rPr>
        <w:t>、用含水多孔材料做屋面层；</w:t>
      </w:r>
      <w:r>
        <w:rPr>
          <w:rFonts w:ascii="Times New Roman" w:eastAsiaTheme="minorEastAsia" w:hAnsi="Times New Roman" w:hint="eastAsia"/>
          <w:szCs w:val="21"/>
        </w:rPr>
        <w:t>4</w:t>
      </w:r>
      <w:r>
        <w:rPr>
          <w:rFonts w:ascii="Times New Roman" w:eastAsiaTheme="minorEastAsia" w:hAnsi="Times New Roman" w:hint="eastAsia"/>
          <w:szCs w:val="21"/>
        </w:rPr>
        <w:t>、屋面遮阳；</w:t>
      </w:r>
      <w:r>
        <w:rPr>
          <w:rFonts w:ascii="Times New Roman" w:eastAsiaTheme="minorEastAsia" w:hAnsi="Times New Roman" w:hint="eastAsia"/>
          <w:szCs w:val="21"/>
        </w:rPr>
        <w:t>5</w:t>
      </w:r>
      <w:r>
        <w:rPr>
          <w:rFonts w:ascii="Times New Roman" w:eastAsiaTheme="minorEastAsia" w:hAnsi="Times New Roman" w:hint="eastAsia"/>
          <w:szCs w:val="21"/>
        </w:rPr>
        <w:t>、屋面有土或无土种植；</w:t>
      </w:r>
      <w:r>
        <w:rPr>
          <w:rFonts w:ascii="Times New Roman" w:eastAsiaTheme="minorEastAsia" w:hAnsi="Times New Roman" w:hint="eastAsia"/>
          <w:szCs w:val="21"/>
        </w:rPr>
        <w:t>6</w:t>
      </w:r>
      <w:r>
        <w:rPr>
          <w:rFonts w:ascii="Times New Roman" w:eastAsiaTheme="minorEastAsia" w:hAnsi="Times New Roman" w:hint="eastAsia"/>
          <w:szCs w:val="21"/>
        </w:rPr>
        <w:t>、东、西外墙采用花格构件或爬藤植物遮阳。</w:t>
      </w:r>
    </w:p>
    <w:p w14:paraId="51C10866" w14:textId="77777777" w:rsidR="00FA7D14" w:rsidRDefault="00C449A8">
      <w:pPr>
        <w:autoSpaceDE w:val="0"/>
        <w:autoSpaceDN w:val="0"/>
        <w:adjustRightInd w:val="0"/>
        <w:spacing w:line="240" w:lineRule="auto"/>
        <w:jc w:val="left"/>
        <w:rPr>
          <w:rFonts w:ascii="AdobeHeitiStd-Regular" w:eastAsia="AdobeHeitiStd-Regular" w:cs="AdobeHeitiStd-Regular"/>
          <w:kern w:val="0"/>
          <w:szCs w:val="21"/>
        </w:rPr>
      </w:pPr>
      <w:r>
        <w:rPr>
          <w:rFonts w:ascii="Times New Roman" w:eastAsia="仿宋_GB2312" w:hAnsi="Times New Roman"/>
          <w:b/>
          <w:bCs/>
          <w:kern w:val="0"/>
          <w:szCs w:val="21"/>
        </w:rPr>
        <w:t>9.</w:t>
      </w:r>
      <w:r>
        <w:rPr>
          <w:rFonts w:ascii="Times New Roman" w:eastAsia="仿宋_GB2312" w:hAnsi="Times New Roman" w:hint="eastAsia"/>
          <w:b/>
          <w:bCs/>
          <w:kern w:val="0"/>
          <w:szCs w:val="21"/>
        </w:rPr>
        <w:t>3</w:t>
      </w:r>
      <w:r>
        <w:rPr>
          <w:rFonts w:ascii="Times New Roman" w:eastAsia="仿宋_GB2312" w:hAnsi="Times New Roman"/>
          <w:b/>
          <w:bCs/>
          <w:kern w:val="0"/>
          <w:szCs w:val="21"/>
        </w:rPr>
        <w:t>.</w:t>
      </w:r>
      <w:r>
        <w:rPr>
          <w:rFonts w:ascii="Times New Roman" w:eastAsia="仿宋_GB2312" w:hAnsi="Times New Roman" w:hint="eastAsia"/>
          <w:b/>
          <w:bCs/>
          <w:kern w:val="0"/>
          <w:szCs w:val="21"/>
        </w:rPr>
        <w:t>2</w:t>
      </w:r>
      <w:r>
        <w:t xml:space="preserve">  </w:t>
      </w:r>
      <w:r>
        <w:rPr>
          <w:rFonts w:ascii="Times New Roman" w:eastAsia="仿宋_GB2312" w:hAnsi="Times New Roman" w:hint="eastAsia"/>
          <w:kern w:val="0"/>
          <w:szCs w:val="21"/>
        </w:rPr>
        <w:t>集中热水供应系统的热源，宜利用余热、废热、可再生能源或空气源热泵作为热水供</w:t>
      </w:r>
      <w:r>
        <w:rPr>
          <w:rFonts w:ascii="Times New Roman" w:eastAsia="仿宋_GB2312" w:hAnsi="Times New Roman" w:hint="eastAsia"/>
          <w:kern w:val="0"/>
          <w:szCs w:val="21"/>
        </w:rPr>
        <w:t>应热源。</w:t>
      </w:r>
    </w:p>
    <w:p w14:paraId="756C0C50"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b/>
          <w:bCs/>
          <w:kern w:val="0"/>
          <w:szCs w:val="21"/>
        </w:rPr>
        <w:t>9.</w:t>
      </w:r>
      <w:r>
        <w:rPr>
          <w:rFonts w:ascii="Times New Roman" w:eastAsia="仿宋_GB2312" w:hAnsi="Times New Roman" w:hint="eastAsia"/>
          <w:b/>
          <w:bCs/>
          <w:kern w:val="0"/>
          <w:szCs w:val="21"/>
        </w:rPr>
        <w:t>3</w:t>
      </w:r>
      <w:r>
        <w:rPr>
          <w:rFonts w:ascii="Times New Roman" w:eastAsia="仿宋_GB2312" w:hAnsi="Times New Roman"/>
          <w:b/>
          <w:bCs/>
          <w:kern w:val="0"/>
          <w:szCs w:val="21"/>
        </w:rPr>
        <w:t>.</w:t>
      </w:r>
      <w:r>
        <w:rPr>
          <w:rFonts w:ascii="Times New Roman" w:eastAsia="仿宋_GB2312" w:hAnsi="Times New Roman" w:hint="eastAsia"/>
          <w:b/>
          <w:bCs/>
          <w:kern w:val="0"/>
          <w:szCs w:val="21"/>
        </w:rPr>
        <w:t>3</w:t>
      </w:r>
      <w:r>
        <w:t xml:space="preserve">  </w:t>
      </w:r>
      <w:r>
        <w:rPr>
          <w:rFonts w:ascii="Times New Roman" w:eastAsia="仿宋_GB2312" w:hAnsi="Times New Roman" w:hint="eastAsia"/>
          <w:kern w:val="0"/>
          <w:szCs w:val="21"/>
        </w:rPr>
        <w:t>建筑设计应充分利用天然采光。天然采光不能满足照明要求的场所，宜采用导光、反光等装置将自然光引入室内。</w:t>
      </w:r>
    </w:p>
    <w:p w14:paraId="4D216268"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b/>
          <w:bCs/>
          <w:kern w:val="0"/>
          <w:szCs w:val="21"/>
        </w:rPr>
        <w:t>9.</w:t>
      </w:r>
      <w:r>
        <w:rPr>
          <w:rFonts w:ascii="Times New Roman" w:eastAsia="仿宋_GB2312" w:hAnsi="Times New Roman" w:hint="eastAsia"/>
          <w:b/>
          <w:bCs/>
          <w:kern w:val="0"/>
          <w:szCs w:val="21"/>
        </w:rPr>
        <w:t>3</w:t>
      </w:r>
      <w:r>
        <w:rPr>
          <w:rFonts w:ascii="Times New Roman" w:eastAsia="仿宋_GB2312" w:hAnsi="Times New Roman"/>
          <w:b/>
          <w:bCs/>
          <w:kern w:val="0"/>
          <w:szCs w:val="21"/>
        </w:rPr>
        <w:t>.</w:t>
      </w:r>
      <w:r>
        <w:rPr>
          <w:rFonts w:ascii="Times New Roman" w:eastAsia="仿宋_GB2312" w:hAnsi="Times New Roman" w:hint="eastAsia"/>
          <w:b/>
          <w:bCs/>
          <w:kern w:val="0"/>
          <w:szCs w:val="21"/>
        </w:rPr>
        <w:t>4</w:t>
      </w:r>
      <w:r>
        <w:t xml:space="preserve">  </w:t>
      </w:r>
      <w:r>
        <w:rPr>
          <w:rFonts w:ascii="Times New Roman" w:eastAsia="仿宋_GB2312" w:hAnsi="Times New Roman" w:hint="eastAsia"/>
          <w:kern w:val="0"/>
          <w:szCs w:val="21"/>
        </w:rPr>
        <w:t>建筑形体宜规整紧凑，避免过多的凹凸变化。</w:t>
      </w:r>
    </w:p>
    <w:p w14:paraId="14C907AD" w14:textId="77777777" w:rsidR="00FA7D14" w:rsidRDefault="00C449A8">
      <w:pPr>
        <w:autoSpaceDE w:val="0"/>
        <w:autoSpaceDN w:val="0"/>
        <w:adjustRightInd w:val="0"/>
        <w:spacing w:line="240" w:lineRule="auto"/>
        <w:jc w:val="left"/>
      </w:pPr>
      <w:r>
        <w:rPr>
          <w:rFonts w:hint="eastAsia"/>
        </w:rPr>
        <w:t>【</w:t>
      </w:r>
      <w:r>
        <w:rPr>
          <w:rFonts w:ascii="Times New Roman" w:eastAsiaTheme="minorEastAsia" w:hAnsi="Times New Roman" w:hint="eastAsia"/>
          <w:szCs w:val="21"/>
        </w:rPr>
        <w:t>条文说明</w:t>
      </w:r>
      <w:r>
        <w:rPr>
          <w:rFonts w:hint="eastAsia"/>
        </w:rPr>
        <w:t>】</w:t>
      </w:r>
      <w:r>
        <w:rPr>
          <w:rFonts w:ascii="Times New Roman" w:eastAsiaTheme="minorEastAsia" w:hAnsi="Times New Roman" w:hint="eastAsia"/>
          <w:szCs w:val="21"/>
        </w:rPr>
        <w:t>通常控制体形系数的大小可采用以下方法：</w:t>
      </w:r>
      <w:r>
        <w:rPr>
          <w:rFonts w:ascii="Times New Roman" w:eastAsiaTheme="minorEastAsia" w:hAnsi="Times New Roman" w:hint="eastAsia"/>
          <w:szCs w:val="21"/>
        </w:rPr>
        <w:t>1</w:t>
      </w:r>
      <w:r>
        <w:rPr>
          <w:rFonts w:ascii="Times New Roman" w:eastAsiaTheme="minorEastAsia" w:hAnsi="Times New Roman" w:hint="eastAsia"/>
          <w:szCs w:val="21"/>
        </w:rPr>
        <w:t>、合理控制建筑面宽，采用适宜的面宽与进深比例；</w:t>
      </w:r>
      <w:r>
        <w:rPr>
          <w:rFonts w:ascii="Times New Roman" w:eastAsiaTheme="minorEastAsia" w:hAnsi="Times New Roman" w:hint="eastAsia"/>
          <w:szCs w:val="21"/>
        </w:rPr>
        <w:t>2</w:t>
      </w:r>
      <w:r>
        <w:rPr>
          <w:rFonts w:ascii="Times New Roman" w:eastAsiaTheme="minorEastAsia" w:hAnsi="Times New Roman" w:hint="eastAsia"/>
          <w:szCs w:val="21"/>
        </w:rPr>
        <w:t>、增加建筑层数以减小平面展开；</w:t>
      </w:r>
      <w:r>
        <w:rPr>
          <w:rFonts w:ascii="Times New Roman" w:eastAsiaTheme="minorEastAsia" w:hAnsi="Times New Roman" w:hint="eastAsia"/>
          <w:szCs w:val="21"/>
        </w:rPr>
        <w:t>3</w:t>
      </w:r>
      <w:r>
        <w:rPr>
          <w:rFonts w:ascii="Times New Roman" w:eastAsiaTheme="minorEastAsia" w:hAnsi="Times New Roman" w:hint="eastAsia"/>
          <w:szCs w:val="21"/>
        </w:rPr>
        <w:t>、合理控制建筑体形及立面变化。</w:t>
      </w:r>
    </w:p>
    <w:p w14:paraId="7F382DCB"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b/>
          <w:bCs/>
          <w:kern w:val="0"/>
          <w:szCs w:val="21"/>
        </w:rPr>
        <w:t>9.</w:t>
      </w:r>
      <w:r>
        <w:rPr>
          <w:rFonts w:ascii="Times New Roman" w:eastAsia="仿宋_GB2312" w:hAnsi="Times New Roman" w:hint="eastAsia"/>
          <w:b/>
          <w:bCs/>
          <w:kern w:val="0"/>
          <w:szCs w:val="21"/>
        </w:rPr>
        <w:t>3</w:t>
      </w:r>
      <w:r>
        <w:rPr>
          <w:rFonts w:ascii="Times New Roman" w:eastAsia="仿宋_GB2312" w:hAnsi="Times New Roman"/>
          <w:b/>
          <w:bCs/>
          <w:kern w:val="0"/>
          <w:szCs w:val="21"/>
        </w:rPr>
        <w:t>.</w:t>
      </w:r>
      <w:r>
        <w:rPr>
          <w:rFonts w:ascii="Times New Roman" w:eastAsia="仿宋_GB2312" w:hAnsi="Times New Roman" w:hint="eastAsia"/>
          <w:b/>
          <w:bCs/>
          <w:kern w:val="0"/>
          <w:szCs w:val="21"/>
        </w:rPr>
        <w:t>5</w:t>
      </w:r>
      <w:r>
        <w:t xml:space="preserve">  </w:t>
      </w:r>
      <w:r>
        <w:rPr>
          <w:rFonts w:ascii="Times New Roman" w:eastAsia="仿宋_GB2312" w:hAnsi="Times New Roman" w:hint="eastAsia"/>
          <w:kern w:val="0"/>
          <w:szCs w:val="21"/>
        </w:rPr>
        <w:t>建筑总平面设计及平面布置应合</w:t>
      </w:r>
      <w:proofErr w:type="gramStart"/>
      <w:r>
        <w:rPr>
          <w:rFonts w:ascii="Times New Roman" w:eastAsia="仿宋_GB2312" w:hAnsi="Times New Roman" w:hint="eastAsia"/>
          <w:kern w:val="0"/>
          <w:szCs w:val="21"/>
        </w:rPr>
        <w:t>理确定</w:t>
      </w:r>
      <w:proofErr w:type="gramEnd"/>
      <w:r>
        <w:rPr>
          <w:rFonts w:ascii="Times New Roman" w:eastAsia="仿宋_GB2312" w:hAnsi="Times New Roman" w:hint="eastAsia"/>
          <w:kern w:val="0"/>
          <w:szCs w:val="21"/>
        </w:rPr>
        <w:t>能源设备机房的位置，缩短能源供应输送距离。同一公共建筑的冷热源机房</w:t>
      </w:r>
      <w:proofErr w:type="gramStart"/>
      <w:r>
        <w:rPr>
          <w:rFonts w:ascii="Times New Roman" w:eastAsia="仿宋_GB2312" w:hAnsi="Times New Roman" w:hint="eastAsia"/>
          <w:kern w:val="0"/>
          <w:szCs w:val="21"/>
        </w:rPr>
        <w:t>宜位于</w:t>
      </w:r>
      <w:proofErr w:type="gramEnd"/>
      <w:r>
        <w:rPr>
          <w:rFonts w:ascii="Times New Roman" w:eastAsia="仿宋_GB2312" w:hAnsi="Times New Roman" w:hint="eastAsia"/>
          <w:kern w:val="0"/>
          <w:szCs w:val="21"/>
        </w:rPr>
        <w:t>或靠近冷热负荷中心位置集中设置。</w:t>
      </w:r>
    </w:p>
    <w:p w14:paraId="2941BC8F"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b/>
          <w:bCs/>
          <w:kern w:val="0"/>
          <w:szCs w:val="21"/>
        </w:rPr>
        <w:t>9.</w:t>
      </w:r>
      <w:r>
        <w:rPr>
          <w:rFonts w:ascii="Times New Roman" w:eastAsia="仿宋_GB2312" w:hAnsi="Times New Roman" w:hint="eastAsia"/>
          <w:b/>
          <w:bCs/>
          <w:kern w:val="0"/>
          <w:szCs w:val="21"/>
        </w:rPr>
        <w:t>3</w:t>
      </w:r>
      <w:r>
        <w:rPr>
          <w:rFonts w:ascii="Times New Roman" w:eastAsia="仿宋_GB2312" w:hAnsi="Times New Roman"/>
          <w:b/>
          <w:bCs/>
          <w:kern w:val="0"/>
          <w:szCs w:val="21"/>
        </w:rPr>
        <w:t>.</w:t>
      </w:r>
      <w:r>
        <w:rPr>
          <w:rFonts w:ascii="Times New Roman" w:eastAsia="仿宋_GB2312" w:hAnsi="Times New Roman" w:hint="eastAsia"/>
          <w:b/>
          <w:bCs/>
          <w:kern w:val="0"/>
          <w:szCs w:val="21"/>
        </w:rPr>
        <w:t>6</w:t>
      </w:r>
      <w:r>
        <w:t xml:space="preserve"> </w:t>
      </w:r>
      <w:r>
        <w:t xml:space="preserve"> </w:t>
      </w:r>
      <w:r>
        <w:rPr>
          <w:rFonts w:ascii="Times New Roman" w:eastAsia="仿宋_GB2312" w:hAnsi="Times New Roman" w:hint="eastAsia"/>
          <w:kern w:val="0"/>
          <w:szCs w:val="21"/>
        </w:rPr>
        <w:t>夏热冬暖、夏热冬冷、温和地区的建筑各朝向外窗</w:t>
      </w:r>
      <w:r>
        <w:rPr>
          <w:rFonts w:ascii="Times New Roman" w:eastAsia="仿宋_GB2312" w:hAnsi="Times New Roman"/>
          <w:kern w:val="0"/>
          <w:szCs w:val="21"/>
        </w:rPr>
        <w:t>(</w:t>
      </w:r>
      <w:r>
        <w:rPr>
          <w:rFonts w:ascii="Times New Roman" w:eastAsia="仿宋_GB2312" w:hAnsi="Times New Roman" w:hint="eastAsia"/>
          <w:kern w:val="0"/>
          <w:szCs w:val="21"/>
        </w:rPr>
        <w:t>包括透光幕墙</w:t>
      </w:r>
      <w:r>
        <w:rPr>
          <w:rFonts w:ascii="Times New Roman" w:eastAsia="仿宋_GB2312" w:hAnsi="Times New Roman"/>
          <w:kern w:val="0"/>
          <w:szCs w:val="21"/>
        </w:rPr>
        <w:t>)</w:t>
      </w:r>
      <w:r>
        <w:rPr>
          <w:rFonts w:ascii="Times New Roman" w:eastAsia="仿宋_GB2312" w:hAnsi="Times New Roman" w:hint="eastAsia"/>
          <w:kern w:val="0"/>
          <w:szCs w:val="21"/>
        </w:rPr>
        <w:t>均应采取遮阳措施。</w:t>
      </w:r>
    </w:p>
    <w:p w14:paraId="59EB7E82" w14:textId="77777777" w:rsidR="00FA7D14" w:rsidRDefault="00C449A8">
      <w:pPr>
        <w:autoSpaceDE w:val="0"/>
        <w:autoSpaceDN w:val="0"/>
        <w:adjustRightInd w:val="0"/>
        <w:spacing w:line="240" w:lineRule="auto"/>
        <w:jc w:val="left"/>
      </w:pPr>
      <w:r>
        <w:rPr>
          <w:rFonts w:hint="eastAsia"/>
        </w:rPr>
        <w:t>【</w:t>
      </w:r>
      <w:r>
        <w:rPr>
          <w:rFonts w:ascii="Times New Roman" w:eastAsiaTheme="minorEastAsia" w:hAnsi="Times New Roman" w:hint="eastAsia"/>
          <w:szCs w:val="21"/>
        </w:rPr>
        <w:t>条文说明</w:t>
      </w:r>
      <w:r>
        <w:rPr>
          <w:rFonts w:hint="eastAsia"/>
        </w:rPr>
        <w:t>】</w:t>
      </w:r>
      <w:r>
        <w:rPr>
          <w:rFonts w:ascii="Times New Roman" w:eastAsiaTheme="minorEastAsia" w:hAnsi="Times New Roman" w:hint="eastAsia"/>
          <w:szCs w:val="21"/>
        </w:rPr>
        <w:t>通过外窗透光部分进入室内的热量是造成夏季室温过热使空调能耗上升的主要原因，因此，为了节约能隙，应对窗口和透光幕墙采取遮阳措施。遮阳设计应根据地区的气候特点、房间的使用要求以及窗口所在朝向。遮阳设施遮挡太阳辐射热量的效果除取决于遮阳形式外，还与遮阳设施的构造、安装位置、材料与颜色等因素有关。遮阳装置可以设置成永久性或临时性。</w:t>
      </w:r>
    </w:p>
    <w:p w14:paraId="3A6122C9"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b/>
          <w:bCs/>
          <w:kern w:val="0"/>
          <w:szCs w:val="21"/>
        </w:rPr>
        <w:t>9.</w:t>
      </w:r>
      <w:r>
        <w:rPr>
          <w:rFonts w:ascii="Times New Roman" w:eastAsia="仿宋_GB2312" w:hAnsi="Times New Roman" w:hint="eastAsia"/>
          <w:b/>
          <w:bCs/>
          <w:kern w:val="0"/>
          <w:szCs w:val="21"/>
        </w:rPr>
        <w:t>3</w:t>
      </w:r>
      <w:r>
        <w:rPr>
          <w:rFonts w:ascii="Times New Roman" w:eastAsia="仿宋_GB2312" w:hAnsi="Times New Roman"/>
          <w:b/>
          <w:bCs/>
          <w:kern w:val="0"/>
          <w:szCs w:val="21"/>
        </w:rPr>
        <w:t>.</w:t>
      </w:r>
      <w:r>
        <w:rPr>
          <w:rFonts w:ascii="Times New Roman" w:eastAsia="仿宋_GB2312" w:hAnsi="Times New Roman" w:hint="eastAsia"/>
          <w:b/>
          <w:bCs/>
          <w:kern w:val="0"/>
          <w:szCs w:val="21"/>
        </w:rPr>
        <w:t>7</w:t>
      </w:r>
      <w:r>
        <w:rPr>
          <w:rFonts w:eastAsia="仿宋_GB2312"/>
          <w:szCs w:val="21"/>
        </w:rPr>
        <w:t xml:space="preserve"> </w:t>
      </w:r>
      <w:r>
        <w:rPr>
          <w:rFonts w:ascii="Times New Roman" w:eastAsia="仿宋_GB2312" w:hAnsi="Times New Roman" w:hint="eastAsia"/>
          <w:kern w:val="0"/>
          <w:szCs w:val="21"/>
        </w:rPr>
        <w:t>单一立面外窗</w:t>
      </w:r>
      <w:r>
        <w:rPr>
          <w:rFonts w:ascii="Times New Roman" w:eastAsia="仿宋_GB2312" w:hAnsi="Times New Roman"/>
          <w:kern w:val="0"/>
          <w:szCs w:val="21"/>
        </w:rPr>
        <w:t>(</w:t>
      </w:r>
      <w:r>
        <w:rPr>
          <w:rFonts w:ascii="Times New Roman" w:eastAsia="仿宋_GB2312" w:hAnsi="Times New Roman" w:hint="eastAsia"/>
          <w:kern w:val="0"/>
          <w:szCs w:val="21"/>
        </w:rPr>
        <w:t>包括透光幕墙</w:t>
      </w:r>
      <w:r>
        <w:rPr>
          <w:rFonts w:ascii="Times New Roman" w:eastAsia="仿宋_GB2312" w:hAnsi="Times New Roman"/>
          <w:kern w:val="0"/>
          <w:szCs w:val="21"/>
        </w:rPr>
        <w:t>)</w:t>
      </w:r>
      <w:r>
        <w:rPr>
          <w:rFonts w:ascii="Times New Roman" w:eastAsia="仿宋_GB2312" w:hAnsi="Times New Roman" w:hint="eastAsia"/>
          <w:kern w:val="0"/>
          <w:szCs w:val="21"/>
        </w:rPr>
        <w:t>的有效通风换气面积应符合下列规定：</w:t>
      </w:r>
    </w:p>
    <w:p w14:paraId="3B803F87"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hint="eastAsia"/>
          <w:kern w:val="0"/>
          <w:szCs w:val="21"/>
        </w:rPr>
        <w:t>、甲类公共建筑外窗</w:t>
      </w:r>
      <w:r>
        <w:rPr>
          <w:rFonts w:ascii="Times New Roman" w:eastAsia="仿宋_GB2312" w:hAnsi="Times New Roman"/>
          <w:kern w:val="0"/>
          <w:szCs w:val="21"/>
        </w:rPr>
        <w:t>(</w:t>
      </w:r>
      <w:r>
        <w:rPr>
          <w:rFonts w:ascii="Times New Roman" w:eastAsia="仿宋_GB2312" w:hAnsi="Times New Roman" w:hint="eastAsia"/>
          <w:kern w:val="0"/>
          <w:szCs w:val="21"/>
        </w:rPr>
        <w:t>包括透光幕墙</w:t>
      </w:r>
      <w:r>
        <w:rPr>
          <w:rFonts w:ascii="Times New Roman" w:eastAsia="仿宋_GB2312" w:hAnsi="Times New Roman"/>
          <w:kern w:val="0"/>
          <w:szCs w:val="21"/>
        </w:rPr>
        <w:t>)</w:t>
      </w:r>
      <w:proofErr w:type="gramStart"/>
      <w:r>
        <w:rPr>
          <w:rFonts w:ascii="Times New Roman" w:eastAsia="仿宋_GB2312" w:hAnsi="Times New Roman" w:hint="eastAsia"/>
          <w:kern w:val="0"/>
          <w:szCs w:val="21"/>
        </w:rPr>
        <w:t>应设可开启</w:t>
      </w:r>
      <w:proofErr w:type="gramEnd"/>
      <w:r>
        <w:rPr>
          <w:rFonts w:ascii="Times New Roman" w:eastAsia="仿宋_GB2312" w:hAnsi="Times New Roman" w:hint="eastAsia"/>
          <w:kern w:val="0"/>
          <w:szCs w:val="21"/>
        </w:rPr>
        <w:t>窗扇，其有效通风换气面积不宜小于所在房间外墙面积的</w:t>
      </w:r>
      <w:r>
        <w:rPr>
          <w:rFonts w:ascii="Times New Roman" w:eastAsia="仿宋_GB2312" w:hAnsi="Times New Roman"/>
          <w:kern w:val="0"/>
          <w:szCs w:val="21"/>
        </w:rPr>
        <w:t>10%</w:t>
      </w:r>
      <w:r>
        <w:rPr>
          <w:rFonts w:ascii="Times New Roman" w:eastAsia="仿宋_GB2312" w:hAnsi="Times New Roman" w:hint="eastAsia"/>
          <w:kern w:val="0"/>
          <w:szCs w:val="21"/>
        </w:rPr>
        <w:t>；当透光</w:t>
      </w:r>
      <w:proofErr w:type="gramStart"/>
      <w:r>
        <w:rPr>
          <w:rFonts w:ascii="Times New Roman" w:eastAsia="仿宋_GB2312" w:hAnsi="Times New Roman" w:hint="eastAsia"/>
          <w:kern w:val="0"/>
          <w:szCs w:val="21"/>
        </w:rPr>
        <w:t>幕墙受</w:t>
      </w:r>
      <w:proofErr w:type="gramEnd"/>
      <w:r>
        <w:rPr>
          <w:rFonts w:ascii="Times New Roman" w:eastAsia="仿宋_GB2312" w:hAnsi="Times New Roman" w:hint="eastAsia"/>
          <w:kern w:val="0"/>
          <w:szCs w:val="21"/>
        </w:rPr>
        <w:t>条件限制无法设置可开启窗扇时，应设置通风换气装置。</w:t>
      </w:r>
    </w:p>
    <w:p w14:paraId="4211F4F6" w14:textId="77777777" w:rsidR="00FA7D14" w:rsidRDefault="00C449A8">
      <w:pPr>
        <w:autoSpaceDE w:val="0"/>
        <w:autoSpaceDN w:val="0"/>
        <w:adjustRightInd w:val="0"/>
        <w:spacing w:line="240" w:lineRule="auto"/>
        <w:jc w:val="left"/>
        <w:rPr>
          <w:rFonts w:ascii="Times New Roman" w:eastAsia="仿宋_GB2312" w:hAnsi="Times New Roman"/>
          <w:kern w:val="0"/>
          <w:szCs w:val="21"/>
        </w:rPr>
      </w:pPr>
      <w:r>
        <w:rPr>
          <w:rFonts w:ascii="Times New Roman" w:eastAsia="仿宋_GB2312" w:hAnsi="Times New Roman" w:hint="eastAsia"/>
          <w:kern w:val="0"/>
          <w:szCs w:val="21"/>
        </w:rPr>
        <w:t>2</w:t>
      </w:r>
      <w:r>
        <w:rPr>
          <w:rFonts w:ascii="Times New Roman" w:eastAsia="仿宋_GB2312" w:hAnsi="Times New Roman" w:hint="eastAsia"/>
          <w:kern w:val="0"/>
          <w:szCs w:val="21"/>
        </w:rPr>
        <w:t>、乙类公共建筑外窗有效通风换气面积不宜小于窗面积的</w:t>
      </w:r>
      <w:r>
        <w:rPr>
          <w:rFonts w:ascii="Times New Roman" w:eastAsia="仿宋_GB2312" w:hAnsi="Times New Roman"/>
          <w:kern w:val="0"/>
          <w:szCs w:val="21"/>
        </w:rPr>
        <w:t xml:space="preserve">30% </w:t>
      </w:r>
      <w:r>
        <w:rPr>
          <w:rFonts w:ascii="Times New Roman" w:eastAsia="仿宋_GB2312" w:hAnsi="Times New Roman" w:hint="eastAsia"/>
          <w:kern w:val="0"/>
          <w:szCs w:val="21"/>
        </w:rPr>
        <w:t>。</w:t>
      </w:r>
    </w:p>
    <w:p w14:paraId="45EF4FD1" w14:textId="77777777" w:rsidR="00FA7D14" w:rsidRDefault="00C449A8">
      <w:pPr>
        <w:autoSpaceDE w:val="0"/>
        <w:autoSpaceDN w:val="0"/>
        <w:adjustRightInd w:val="0"/>
        <w:spacing w:line="240" w:lineRule="auto"/>
        <w:jc w:val="left"/>
        <w:rPr>
          <w:rFonts w:ascii="Times New Roman" w:eastAsiaTheme="minorEastAsia" w:hAnsi="Times New Roman"/>
          <w:szCs w:val="21"/>
        </w:rPr>
      </w:pPr>
      <w:r>
        <w:rPr>
          <w:rFonts w:eastAsia="仿宋_GB2312" w:hint="eastAsia"/>
        </w:rPr>
        <w:t>【</w:t>
      </w:r>
      <w:r>
        <w:rPr>
          <w:rFonts w:ascii="Times New Roman" w:eastAsiaTheme="minorEastAsia" w:hAnsi="Times New Roman" w:hint="eastAsia"/>
          <w:szCs w:val="21"/>
        </w:rPr>
        <w:t>条文说明</w:t>
      </w:r>
      <w:r>
        <w:rPr>
          <w:rFonts w:eastAsia="仿宋_GB2312" w:hint="eastAsia"/>
        </w:rPr>
        <w:t>】</w:t>
      </w:r>
      <w:r>
        <w:rPr>
          <w:rFonts w:ascii="Times New Roman" w:eastAsiaTheme="minorEastAsia" w:hAnsi="Times New Roman" w:hint="eastAsia"/>
          <w:szCs w:val="21"/>
        </w:rPr>
        <w:t>除宗教礼仪空公共建筑一般室内人员密度比较大，建筑室内空气流动，特别是自然、新鲜空气的流动，是保证建筑室内空气质量符合国家有关标准的关键。开窗加强房间通风，是节能和提高室内热舒适性的重要手段。外窗的可开启面积过小会严重影响建筑室内的自然通风效果，本条规定是为了使室内人员在较好的室外气象条件下，可以通过开启</w:t>
      </w:r>
      <w:r>
        <w:rPr>
          <w:rFonts w:ascii="Times New Roman" w:eastAsiaTheme="minorEastAsia" w:hAnsi="Times New Roman" w:hint="eastAsia"/>
          <w:szCs w:val="21"/>
        </w:rPr>
        <w:t>外窗通风来获得热舒适性和良好的室内空气品质。</w:t>
      </w:r>
    </w:p>
    <w:p w14:paraId="08D5E596" w14:textId="77777777" w:rsidR="00FA7D14" w:rsidRDefault="00FA7D14">
      <w:pPr>
        <w:pStyle w:val="afffa"/>
        <w:spacing w:after="93"/>
        <w:ind w:firstLine="420"/>
      </w:pPr>
    </w:p>
    <w:p w14:paraId="10D56B1C" w14:textId="77777777" w:rsidR="00FA7D14" w:rsidRDefault="00C449A8">
      <w:pPr>
        <w:pStyle w:val="aff8"/>
        <w:spacing w:line="276" w:lineRule="auto"/>
      </w:pPr>
      <w:bookmarkStart w:id="214" w:name="_Toc93505411"/>
      <w:bookmarkStart w:id="215" w:name="_Toc66175543"/>
      <w:r>
        <w:t>9.</w:t>
      </w:r>
      <w:r>
        <w:rPr>
          <w:rFonts w:hint="eastAsia"/>
        </w:rPr>
        <w:t>4</w:t>
      </w:r>
      <w:r>
        <w:t xml:space="preserve">  </w:t>
      </w:r>
      <w:r>
        <w:rPr>
          <w:rFonts w:hint="eastAsia"/>
        </w:rPr>
        <w:t>防潮防水</w:t>
      </w:r>
      <w:bookmarkEnd w:id="214"/>
      <w:bookmarkEnd w:id="215"/>
    </w:p>
    <w:p w14:paraId="667ACCD0" w14:textId="77777777" w:rsidR="00FA7D14" w:rsidRDefault="00C449A8">
      <w:pPr>
        <w:pStyle w:val="afffb"/>
        <w:rPr>
          <w:color w:val="auto"/>
          <w:u w:val="none"/>
        </w:rPr>
      </w:pPr>
      <w:r>
        <w:rPr>
          <w:rFonts w:hint="eastAsia"/>
          <w:b/>
          <w:bCs/>
          <w:color w:val="auto"/>
          <w:u w:val="none"/>
        </w:rPr>
        <w:t>9.5.1</w:t>
      </w:r>
      <w:r>
        <w:rPr>
          <w:rFonts w:hint="eastAsia"/>
          <w:b/>
          <w:color w:val="auto"/>
          <w:u w:val="none"/>
        </w:rPr>
        <w:t xml:space="preserve">  </w:t>
      </w:r>
      <w:r>
        <w:rPr>
          <w:rFonts w:hint="eastAsia"/>
          <w:color w:val="auto"/>
          <w:u w:val="none"/>
        </w:rPr>
        <w:t>寺院建筑的屋面设计及施工应按现行国家标准《屋面工程技术规范》</w:t>
      </w:r>
      <w:r>
        <w:rPr>
          <w:rFonts w:hint="eastAsia"/>
          <w:color w:val="auto"/>
          <w:u w:val="none"/>
        </w:rPr>
        <w:t>GB50345</w:t>
      </w:r>
      <w:r>
        <w:rPr>
          <w:rFonts w:hint="eastAsia"/>
          <w:color w:val="auto"/>
          <w:u w:val="none"/>
        </w:rPr>
        <w:t>的相关规定执行，采用传统坡屋顶的禅寺建筑，应按《坡屋面工程技术规范》</w:t>
      </w:r>
      <w:r>
        <w:rPr>
          <w:rFonts w:hint="eastAsia"/>
          <w:color w:val="auto"/>
          <w:u w:val="none"/>
        </w:rPr>
        <w:t>GB50693</w:t>
      </w:r>
      <w:r>
        <w:rPr>
          <w:rFonts w:hint="eastAsia"/>
          <w:color w:val="auto"/>
          <w:u w:val="none"/>
        </w:rPr>
        <w:t>的相关规定执行。</w:t>
      </w:r>
    </w:p>
    <w:p w14:paraId="101037E2"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w:t>
      </w:r>
      <w:r>
        <w:rPr>
          <w:rFonts w:eastAsiaTheme="minorEastAsia"/>
          <w:color w:val="auto"/>
          <w:kern w:val="2"/>
          <w:sz w:val="21"/>
          <w:szCs w:val="21"/>
        </w:rPr>
        <w:t>现有木结构坡屋顶的瓦屋面构造常规做法：</w:t>
      </w:r>
    </w:p>
    <w:p w14:paraId="593C974A" w14:textId="77777777" w:rsidR="00FA7D14" w:rsidRDefault="00C449A8">
      <w:pPr>
        <w:pStyle w:val="Default"/>
        <w:rPr>
          <w:rFonts w:eastAsiaTheme="minorEastAsia"/>
          <w:color w:val="auto"/>
          <w:kern w:val="2"/>
          <w:sz w:val="21"/>
          <w:szCs w:val="21"/>
        </w:rPr>
      </w:pPr>
      <w:r>
        <w:rPr>
          <w:rFonts w:eastAsiaTheme="minorEastAsia"/>
          <w:color w:val="auto"/>
          <w:kern w:val="2"/>
          <w:sz w:val="21"/>
          <w:szCs w:val="21"/>
        </w:rPr>
        <w:t>1</w:t>
      </w:r>
      <w:r>
        <w:rPr>
          <w:rFonts w:eastAsiaTheme="minorEastAsia"/>
          <w:color w:val="auto"/>
          <w:kern w:val="2"/>
          <w:sz w:val="21"/>
          <w:szCs w:val="21"/>
        </w:rPr>
        <w:t>、</w:t>
      </w:r>
      <w:proofErr w:type="gramStart"/>
      <w:r>
        <w:rPr>
          <w:rFonts w:eastAsiaTheme="minorEastAsia"/>
          <w:color w:val="auto"/>
          <w:kern w:val="2"/>
          <w:sz w:val="21"/>
          <w:szCs w:val="21"/>
        </w:rPr>
        <w:t>湿铺法</w:t>
      </w:r>
      <w:proofErr w:type="gramEnd"/>
      <w:r>
        <w:rPr>
          <w:rFonts w:eastAsiaTheme="minorEastAsia"/>
          <w:color w:val="auto"/>
          <w:kern w:val="2"/>
          <w:sz w:val="21"/>
          <w:szCs w:val="21"/>
        </w:rPr>
        <w:t>。</w:t>
      </w:r>
      <w:proofErr w:type="gramStart"/>
      <w:r>
        <w:rPr>
          <w:rFonts w:eastAsiaTheme="minorEastAsia"/>
          <w:color w:val="auto"/>
          <w:kern w:val="2"/>
          <w:sz w:val="21"/>
          <w:szCs w:val="21"/>
        </w:rPr>
        <w:t>湿铺法</w:t>
      </w:r>
      <w:proofErr w:type="gramEnd"/>
      <w:r>
        <w:rPr>
          <w:rFonts w:eastAsiaTheme="minorEastAsia"/>
          <w:color w:val="auto"/>
          <w:kern w:val="2"/>
          <w:sz w:val="21"/>
          <w:szCs w:val="21"/>
        </w:rPr>
        <w:t>的构造顺序是在屋面上铺望板，望板上铺防水卷材，防水卷材上使用水泥砂浆来铺贴屋面瓦。如果木结构屋面梁架需要维修，需全部拆除破坏，并</w:t>
      </w:r>
      <w:r>
        <w:rPr>
          <w:rFonts w:eastAsiaTheme="minorEastAsia" w:hint="eastAsia"/>
          <w:color w:val="auto"/>
          <w:kern w:val="2"/>
          <w:sz w:val="21"/>
          <w:szCs w:val="21"/>
        </w:rPr>
        <w:t>且琉璃瓦</w:t>
      </w:r>
      <w:r>
        <w:rPr>
          <w:rFonts w:eastAsiaTheme="minorEastAsia"/>
          <w:color w:val="auto"/>
          <w:kern w:val="2"/>
          <w:sz w:val="21"/>
          <w:szCs w:val="21"/>
        </w:rPr>
        <w:t>的构造方式决定了盖瓦并不能</w:t>
      </w:r>
      <w:r>
        <w:rPr>
          <w:rFonts w:eastAsiaTheme="minorEastAsia" w:hint="eastAsia"/>
          <w:color w:val="auto"/>
          <w:kern w:val="2"/>
          <w:sz w:val="21"/>
          <w:szCs w:val="21"/>
        </w:rPr>
        <w:t>完全</w:t>
      </w:r>
      <w:r>
        <w:rPr>
          <w:rFonts w:eastAsiaTheme="minorEastAsia"/>
          <w:color w:val="auto"/>
          <w:kern w:val="2"/>
          <w:sz w:val="21"/>
          <w:szCs w:val="21"/>
        </w:rPr>
        <w:t>起到防水作用，故常</w:t>
      </w:r>
      <w:proofErr w:type="gramStart"/>
      <w:r>
        <w:rPr>
          <w:rFonts w:eastAsiaTheme="minorEastAsia"/>
          <w:color w:val="auto"/>
          <w:kern w:val="2"/>
          <w:sz w:val="21"/>
          <w:szCs w:val="21"/>
        </w:rPr>
        <w:t>出现出现</w:t>
      </w:r>
      <w:proofErr w:type="gramEnd"/>
      <w:r>
        <w:rPr>
          <w:rFonts w:eastAsiaTheme="minorEastAsia"/>
          <w:color w:val="auto"/>
          <w:kern w:val="2"/>
          <w:sz w:val="21"/>
          <w:szCs w:val="21"/>
        </w:rPr>
        <w:t>屋面漏水现象。</w:t>
      </w:r>
    </w:p>
    <w:p w14:paraId="0484E8F3" w14:textId="77777777" w:rsidR="00FA7D14" w:rsidRDefault="00C449A8">
      <w:pPr>
        <w:autoSpaceDE w:val="0"/>
        <w:autoSpaceDN w:val="0"/>
        <w:adjustRightInd w:val="0"/>
        <w:spacing w:line="240" w:lineRule="auto"/>
        <w:jc w:val="left"/>
        <w:rPr>
          <w:rFonts w:ascii="Times New Roman" w:eastAsiaTheme="minorEastAsia" w:hAnsi="Times New Roman"/>
          <w:szCs w:val="21"/>
        </w:rPr>
      </w:pPr>
      <w:r>
        <w:rPr>
          <w:rFonts w:ascii="Times New Roman" w:eastAsiaTheme="minorEastAsia" w:hAnsi="Times New Roman"/>
          <w:szCs w:val="21"/>
        </w:rPr>
        <w:t xml:space="preserve"> 2</w:t>
      </w:r>
      <w:r>
        <w:rPr>
          <w:rFonts w:ascii="Times New Roman" w:eastAsiaTheme="minorEastAsia" w:hAnsi="Times New Roman"/>
          <w:szCs w:val="21"/>
        </w:rPr>
        <w:t>、干挂法。干挂法的构造顺序是在屋面上铺望板，望板上铺防水卷材，防水卷材上做顺水条和挂瓦条，瓦挂在挂瓦条上。传统的干挂法用的柔性防水材料使用年限较短，防水材料保修时间（约</w:t>
      </w:r>
      <w:r>
        <w:rPr>
          <w:rFonts w:ascii="Times New Roman" w:eastAsiaTheme="minorEastAsia" w:hAnsi="Times New Roman"/>
          <w:szCs w:val="21"/>
        </w:rPr>
        <w:t>5-10</w:t>
      </w:r>
      <w:r>
        <w:rPr>
          <w:rFonts w:ascii="Times New Roman" w:eastAsiaTheme="minorEastAsia" w:hAnsi="Times New Roman"/>
          <w:szCs w:val="21"/>
        </w:rPr>
        <w:t>年）内需进行检修及替换，且原有挂木条较为单薄，铺设方式不合理，后期常出现漏水现象。</w:t>
      </w:r>
    </w:p>
    <w:p w14:paraId="79E95770" w14:textId="77777777" w:rsidR="00FA7D14" w:rsidRDefault="00C449A8">
      <w:pPr>
        <w:pStyle w:val="afffb"/>
        <w:rPr>
          <w:rFonts w:eastAsiaTheme="minorEastAsia"/>
          <w:color w:val="auto"/>
          <w:kern w:val="2"/>
          <w:u w:val="none"/>
        </w:rPr>
      </w:pPr>
      <w:r>
        <w:rPr>
          <w:rFonts w:eastAsiaTheme="minorEastAsia"/>
          <w:color w:val="auto"/>
          <w:kern w:val="2"/>
          <w:u w:val="none"/>
        </w:rPr>
        <w:lastRenderedPageBreak/>
        <w:t>故瓦屋面设计中，宜考虑</w:t>
      </w:r>
      <w:r>
        <w:rPr>
          <w:rFonts w:eastAsiaTheme="minorEastAsia"/>
          <w:color w:val="auto"/>
          <w:kern w:val="2"/>
          <w:u w:val="none"/>
        </w:rPr>
        <w:t>采用防水性能更好，铺设更合理的瓦屋面构造，处理</w:t>
      </w:r>
      <w:proofErr w:type="gramStart"/>
      <w:r>
        <w:rPr>
          <w:rFonts w:eastAsiaTheme="minorEastAsia"/>
          <w:color w:val="auto"/>
          <w:kern w:val="2"/>
          <w:u w:val="none"/>
        </w:rPr>
        <w:t>好瓦与</w:t>
      </w:r>
      <w:proofErr w:type="gramEnd"/>
      <w:r>
        <w:rPr>
          <w:rFonts w:eastAsiaTheme="minorEastAsia"/>
          <w:color w:val="auto"/>
          <w:kern w:val="2"/>
          <w:u w:val="none"/>
        </w:rPr>
        <w:t>防水层的关系，保证密封部位</w:t>
      </w:r>
      <w:proofErr w:type="gramStart"/>
      <w:r>
        <w:rPr>
          <w:rFonts w:eastAsiaTheme="minorEastAsia"/>
          <w:color w:val="auto"/>
          <w:kern w:val="2"/>
          <w:u w:val="none"/>
        </w:rPr>
        <w:t>不</w:t>
      </w:r>
      <w:proofErr w:type="gramEnd"/>
      <w:r>
        <w:rPr>
          <w:rFonts w:eastAsiaTheme="minorEastAsia"/>
          <w:color w:val="auto"/>
          <w:kern w:val="2"/>
          <w:u w:val="none"/>
        </w:rPr>
        <w:t>渗水。</w:t>
      </w:r>
    </w:p>
    <w:p w14:paraId="07CC677D" w14:textId="77777777" w:rsidR="00FA7D14" w:rsidRDefault="00C449A8">
      <w:pPr>
        <w:rPr>
          <w:rFonts w:ascii="Times New Roman" w:eastAsia="仿宋_GB2312" w:hAnsi="Times New Roman"/>
          <w:kern w:val="0"/>
          <w:szCs w:val="21"/>
        </w:rPr>
      </w:pPr>
      <w:r>
        <w:rPr>
          <w:rFonts w:ascii="Times New Roman" w:eastAsia="仿宋_GB2312" w:hAnsi="Times New Roman" w:hint="eastAsia"/>
          <w:b/>
          <w:bCs/>
          <w:kern w:val="0"/>
          <w:szCs w:val="21"/>
        </w:rPr>
        <w:t>9.5.2</w:t>
      </w:r>
      <w:r>
        <w:rPr>
          <w:rFonts w:hint="eastAsia"/>
          <w:b/>
        </w:rPr>
        <w:t xml:space="preserve">  </w:t>
      </w:r>
      <w:r>
        <w:rPr>
          <w:rFonts w:ascii="Times New Roman" w:eastAsia="仿宋_GB2312" w:hAnsi="Times New Roman" w:hint="eastAsia"/>
          <w:kern w:val="0"/>
          <w:szCs w:val="21"/>
        </w:rPr>
        <w:t>禅宗寺院的室外场地应排水通畅，防止积水倒灌；室内应防止地面、墙身返潮，不得出现结露现象。</w:t>
      </w:r>
    </w:p>
    <w:p w14:paraId="47AAED5E" w14:textId="77777777" w:rsidR="00FA7D14" w:rsidRDefault="00C449A8">
      <w:pPr>
        <w:rPr>
          <w:rFonts w:eastAsia="仿宋_GB2312"/>
          <w:szCs w:val="21"/>
        </w:rPr>
      </w:pPr>
      <w:r>
        <w:rPr>
          <w:rFonts w:eastAsia="仿宋_GB2312" w:hint="eastAsia"/>
        </w:rPr>
        <w:t>【</w:t>
      </w:r>
      <w:r>
        <w:rPr>
          <w:rFonts w:hint="eastAsia"/>
        </w:rPr>
        <w:t>条文说明</w:t>
      </w:r>
      <w:r>
        <w:rPr>
          <w:rFonts w:eastAsia="仿宋_GB2312" w:hint="eastAsia"/>
        </w:rPr>
        <w:t>】</w:t>
      </w:r>
      <w:r>
        <w:rPr>
          <w:rFonts w:hint="eastAsia"/>
        </w:rPr>
        <w:t>禅寺建筑的地面应有防潮处理。</w:t>
      </w:r>
    </w:p>
    <w:p w14:paraId="03610984" w14:textId="77777777" w:rsidR="00FA7D14" w:rsidRDefault="00C449A8">
      <w:pPr>
        <w:rPr>
          <w:rFonts w:ascii="Times New Roman" w:eastAsia="仿宋_GB2312" w:hAnsi="Times New Roman"/>
          <w:kern w:val="0"/>
          <w:szCs w:val="21"/>
        </w:rPr>
      </w:pPr>
      <w:r>
        <w:rPr>
          <w:rFonts w:ascii="Times New Roman" w:eastAsia="仿宋_GB2312" w:hAnsi="Times New Roman" w:hint="eastAsia"/>
          <w:b/>
          <w:bCs/>
          <w:kern w:val="0"/>
          <w:szCs w:val="21"/>
        </w:rPr>
        <w:t>9.5.3</w:t>
      </w:r>
      <w:r>
        <w:rPr>
          <w:rFonts w:hint="eastAsia"/>
          <w:b/>
        </w:rPr>
        <w:t xml:space="preserve">  </w:t>
      </w:r>
      <w:r>
        <w:rPr>
          <w:rFonts w:ascii="Times New Roman" w:eastAsia="仿宋_GB2312" w:hAnsi="Times New Roman" w:hint="eastAsia"/>
          <w:kern w:val="0"/>
          <w:szCs w:val="21"/>
        </w:rPr>
        <w:t>禅宗寺院的书库底层地面基层应采用架空地面或其他防潮措施。</w:t>
      </w:r>
    </w:p>
    <w:p w14:paraId="3CB6C2AD" w14:textId="77777777" w:rsidR="00FA7D14" w:rsidRDefault="00C449A8">
      <w:pPr>
        <w:rPr>
          <w:rFonts w:ascii="Times New Roman" w:eastAsia="仿宋_GB2312" w:hAnsi="Times New Roman"/>
          <w:kern w:val="0"/>
          <w:szCs w:val="21"/>
        </w:rPr>
      </w:pPr>
      <w:r>
        <w:rPr>
          <w:rFonts w:ascii="Times New Roman" w:eastAsia="仿宋_GB2312" w:hAnsi="Times New Roman" w:hint="eastAsia"/>
          <w:b/>
          <w:bCs/>
          <w:kern w:val="0"/>
          <w:szCs w:val="21"/>
        </w:rPr>
        <w:t>9.5.4</w:t>
      </w:r>
      <w:r>
        <w:rPr>
          <w:rFonts w:hint="eastAsia"/>
          <w:b/>
        </w:rPr>
        <w:t xml:space="preserve">  </w:t>
      </w:r>
      <w:r>
        <w:rPr>
          <w:rFonts w:ascii="Times New Roman" w:eastAsia="仿宋_GB2312" w:hAnsi="Times New Roman" w:hint="eastAsia"/>
          <w:kern w:val="0"/>
          <w:szCs w:val="21"/>
        </w:rPr>
        <w:t>卫生间、开水间或其他经常有积水的场所不应设置在书库内部及其直接上方。</w:t>
      </w:r>
    </w:p>
    <w:p w14:paraId="4A5749C1" w14:textId="77777777" w:rsidR="00FA7D14" w:rsidRDefault="00FA7D14">
      <w:pPr>
        <w:pStyle w:val="afffb"/>
        <w:rPr>
          <w:color w:val="auto"/>
          <w:u w:val="none"/>
        </w:rPr>
      </w:pPr>
    </w:p>
    <w:p w14:paraId="11B541F7" w14:textId="77777777" w:rsidR="00FA7D14" w:rsidRDefault="00C449A8">
      <w:pPr>
        <w:pStyle w:val="aff7"/>
      </w:pPr>
      <w:bookmarkStart w:id="216" w:name="_Toc345101926"/>
      <w:bookmarkStart w:id="217" w:name="_Toc320653385"/>
      <w:bookmarkStart w:id="218" w:name="_Toc93505412"/>
      <w:r>
        <w:t>10</w:t>
      </w:r>
      <w:r>
        <w:rPr>
          <w:rFonts w:hint="eastAsia"/>
        </w:rPr>
        <w:t xml:space="preserve">  </w:t>
      </w:r>
      <w:bookmarkEnd w:id="216"/>
      <w:bookmarkEnd w:id="217"/>
      <w:r>
        <w:rPr>
          <w:rFonts w:hint="eastAsia"/>
        </w:rPr>
        <w:t>装配式建筑</w:t>
      </w:r>
      <w:bookmarkEnd w:id="218"/>
    </w:p>
    <w:p w14:paraId="71B053D4" w14:textId="77777777" w:rsidR="00FA7D14" w:rsidRDefault="00C449A8">
      <w:pPr>
        <w:pStyle w:val="aff8"/>
      </w:pPr>
      <w:bookmarkStart w:id="219" w:name="_Toc345101927"/>
      <w:bookmarkStart w:id="220" w:name="_Toc320653386"/>
      <w:bookmarkStart w:id="221" w:name="_Toc93505413"/>
      <w:r>
        <w:rPr>
          <w:rFonts w:hint="eastAsia"/>
        </w:rPr>
        <w:t xml:space="preserve">10.1  </w:t>
      </w:r>
      <w:bookmarkEnd w:id="219"/>
      <w:bookmarkEnd w:id="220"/>
      <w:r>
        <w:rPr>
          <w:rFonts w:hint="eastAsia"/>
        </w:rPr>
        <w:t>建筑</w:t>
      </w:r>
      <w:bookmarkEnd w:id="221"/>
    </w:p>
    <w:p w14:paraId="148CE793" w14:textId="77777777" w:rsidR="00FA7D14" w:rsidRDefault="00C449A8">
      <w:pPr>
        <w:pStyle w:val="GD0"/>
      </w:pPr>
      <w:r>
        <w:rPr>
          <w:rFonts w:hint="eastAsia"/>
          <w:b/>
        </w:rPr>
        <w:t xml:space="preserve">10.1.1  </w:t>
      </w:r>
      <w:r>
        <w:rPr>
          <w:rFonts w:hint="eastAsia"/>
        </w:rPr>
        <w:t>寺院建筑设计应符合建筑功能和性能要求，并宜采用主体结构、装修和设备管线的装配化集成技术。</w:t>
      </w:r>
    </w:p>
    <w:p w14:paraId="7C9CBA1B" w14:textId="77777777" w:rsidR="00FA7D14" w:rsidRDefault="00C449A8">
      <w:pPr>
        <w:pStyle w:val="GD0"/>
      </w:pPr>
      <w:r>
        <w:rPr>
          <w:rFonts w:eastAsiaTheme="minorEastAsia" w:hint="eastAsia"/>
          <w:kern w:val="2"/>
        </w:rPr>
        <w:t>【条文说明】针对功能简单，布置规则的寺庙建筑。如生活用房、配套用房，在装配式选用上具有优势。传统建筑，一般将设备管线埋在楼板现浇混凝土或墙体中，使用年限不同的设备材料及主体结构混在一起建造。若干年后，部分材料老化更换施工极为不便。装配式建筑提倡采用主体结构构件、内装修部分和管线设备三部分装配化集成技术系统，实现各部分分离，很好解决了传统建筑的这一弊端。</w:t>
      </w:r>
    </w:p>
    <w:p w14:paraId="239C977F" w14:textId="77777777" w:rsidR="00FA7D14" w:rsidRDefault="00C449A8">
      <w:pPr>
        <w:pStyle w:val="GD0"/>
      </w:pPr>
      <w:r>
        <w:rPr>
          <w:rFonts w:hint="eastAsia"/>
          <w:b/>
        </w:rPr>
        <w:t>10.1.</w:t>
      </w:r>
      <w:r>
        <w:rPr>
          <w:b/>
        </w:rPr>
        <w:t>2</w:t>
      </w:r>
      <w:r>
        <w:rPr>
          <w:rFonts w:hint="eastAsia"/>
          <w:b/>
        </w:rPr>
        <w:t xml:space="preserve">  </w:t>
      </w:r>
      <w:r>
        <w:rPr>
          <w:rFonts w:hint="eastAsia"/>
        </w:rPr>
        <w:t>建筑设计应符合现行国家标准《建筑模数协调标准》</w:t>
      </w:r>
      <w:r>
        <w:rPr>
          <w:rFonts w:hint="eastAsia"/>
        </w:rPr>
        <w:t>GB</w:t>
      </w:r>
      <w:r>
        <w:t xml:space="preserve"> </w:t>
      </w:r>
      <w:r>
        <w:rPr>
          <w:rFonts w:hint="eastAsia"/>
        </w:rPr>
        <w:t>50002</w:t>
      </w:r>
      <w:r>
        <w:rPr>
          <w:rFonts w:hint="eastAsia"/>
        </w:rPr>
        <w:t>的规定，并结合寺庙传统尺寸定制。</w:t>
      </w:r>
    </w:p>
    <w:p w14:paraId="496C9603" w14:textId="77777777" w:rsidR="00FA7D14" w:rsidRDefault="00C449A8">
      <w:pPr>
        <w:pStyle w:val="GD0"/>
      </w:pPr>
      <w:r>
        <w:rPr>
          <w:rFonts w:eastAsiaTheme="minorEastAsia" w:hint="eastAsia"/>
          <w:kern w:val="2"/>
        </w:rPr>
        <w:t>【条文说明】模数协调的目的是为了实现建筑部件的通用性及互换性，使规格化、通用化的部件最大限度地适用于寺庙建筑平面及构件的制作，同时大批量的规格化、定型化部件的生产可稳定质量，降低成本，促进市场的竞争力。</w:t>
      </w:r>
    </w:p>
    <w:p w14:paraId="65C3D7BD" w14:textId="77777777" w:rsidR="00FA7D14" w:rsidRDefault="00C449A8">
      <w:pPr>
        <w:pStyle w:val="GD0"/>
      </w:pPr>
      <w:r>
        <w:rPr>
          <w:rFonts w:hint="eastAsia"/>
          <w:b/>
        </w:rPr>
        <w:t>10.1.</w:t>
      </w:r>
      <w:r>
        <w:rPr>
          <w:b/>
        </w:rPr>
        <w:t>3</w:t>
      </w:r>
      <w:r>
        <w:rPr>
          <w:rFonts w:hint="eastAsia"/>
          <w:b/>
        </w:rPr>
        <w:t xml:space="preserve">  </w:t>
      </w:r>
      <w:r>
        <w:rPr>
          <w:rFonts w:hint="eastAsia"/>
        </w:rPr>
        <w:t>建筑的围护结构以及楼梯、阳台、隔墙、空调板、管道井等配套构件、室内装修材料宜采用工业化、标准化产品。</w:t>
      </w:r>
    </w:p>
    <w:p w14:paraId="25386805" w14:textId="77777777" w:rsidR="00FA7D14" w:rsidRDefault="00C449A8">
      <w:pPr>
        <w:pStyle w:val="GD0"/>
      </w:pPr>
      <w:r>
        <w:rPr>
          <w:rFonts w:hint="eastAsia"/>
          <w:b/>
        </w:rPr>
        <w:t>10.1.</w:t>
      </w:r>
      <w:r>
        <w:rPr>
          <w:b/>
        </w:rPr>
        <w:t>4</w:t>
      </w:r>
      <w:r>
        <w:rPr>
          <w:rFonts w:hint="eastAsia"/>
          <w:b/>
        </w:rPr>
        <w:t xml:space="preserve">  </w:t>
      </w:r>
      <w:r>
        <w:rPr>
          <w:rFonts w:hint="eastAsia"/>
        </w:rPr>
        <w:t>建筑的体形系数、</w:t>
      </w:r>
      <w:proofErr w:type="gramStart"/>
      <w:r>
        <w:rPr>
          <w:rFonts w:hint="eastAsia"/>
        </w:rPr>
        <w:t>窗墙面积</w:t>
      </w:r>
      <w:proofErr w:type="gramEnd"/>
      <w:r>
        <w:rPr>
          <w:rFonts w:hint="eastAsia"/>
        </w:rPr>
        <w:t>比、围护结构的热工性能等应符合节能要求。</w:t>
      </w:r>
    </w:p>
    <w:p w14:paraId="7FFB530A" w14:textId="77777777" w:rsidR="00FA7D14" w:rsidRDefault="00C449A8">
      <w:pPr>
        <w:pStyle w:val="GD0"/>
      </w:pPr>
      <w:r>
        <w:rPr>
          <w:rFonts w:hint="eastAsia"/>
          <w:b/>
        </w:rPr>
        <w:t>10.1.</w:t>
      </w:r>
      <w:r>
        <w:rPr>
          <w:b/>
        </w:rPr>
        <w:t>5</w:t>
      </w:r>
      <w:r>
        <w:rPr>
          <w:rFonts w:hint="eastAsia"/>
          <w:b/>
        </w:rPr>
        <w:t xml:space="preserve">  </w:t>
      </w:r>
      <w:r>
        <w:rPr>
          <w:rFonts w:hint="eastAsia"/>
        </w:rPr>
        <w:t>外墙设计应满足寺院建筑外立面多样化和经济美观的</w:t>
      </w:r>
      <w:r>
        <w:rPr>
          <w:rFonts w:hint="eastAsia"/>
        </w:rPr>
        <w:t>要求。</w:t>
      </w:r>
    </w:p>
    <w:p w14:paraId="67ADB4EB" w14:textId="77777777" w:rsidR="00FA7D14" w:rsidRDefault="00C449A8">
      <w:pPr>
        <w:pStyle w:val="GD0"/>
      </w:pPr>
      <w:r>
        <w:rPr>
          <w:rFonts w:hint="eastAsia"/>
          <w:b/>
        </w:rPr>
        <w:t>10.1.</w:t>
      </w:r>
      <w:r>
        <w:rPr>
          <w:b/>
        </w:rPr>
        <w:t>6</w:t>
      </w:r>
      <w:r>
        <w:rPr>
          <w:rFonts w:hint="eastAsia"/>
          <w:b/>
        </w:rPr>
        <w:t xml:space="preserve">  </w:t>
      </w:r>
      <w:r>
        <w:rPr>
          <w:rFonts w:hint="eastAsia"/>
        </w:rPr>
        <w:t>外墙饰面宜采用耐久、不易污染的材料。采用反打一次成型的外墙饰面材料，其规格尺寸、材质类别、连接构造等应进行工艺试验验证。</w:t>
      </w:r>
    </w:p>
    <w:p w14:paraId="0E02992E" w14:textId="77777777" w:rsidR="00FA7D14" w:rsidRDefault="00FA7D14">
      <w:pPr>
        <w:pStyle w:val="GD0"/>
      </w:pPr>
    </w:p>
    <w:p w14:paraId="14BB2C37" w14:textId="77777777" w:rsidR="00FA7D14" w:rsidRDefault="00C449A8">
      <w:pPr>
        <w:pStyle w:val="aff8"/>
        <w:spacing w:line="276" w:lineRule="auto"/>
      </w:pPr>
      <w:bookmarkStart w:id="222" w:name="_Toc345101928"/>
      <w:bookmarkStart w:id="223" w:name="_Toc320653387"/>
      <w:bookmarkStart w:id="224" w:name="_Toc93505414"/>
      <w:r>
        <w:rPr>
          <w:rFonts w:hint="eastAsia"/>
        </w:rPr>
        <w:t xml:space="preserve">10.2  </w:t>
      </w:r>
      <w:bookmarkEnd w:id="222"/>
      <w:bookmarkEnd w:id="223"/>
      <w:r>
        <w:rPr>
          <w:rFonts w:hint="eastAsia"/>
        </w:rPr>
        <w:t>结构</w:t>
      </w:r>
      <w:bookmarkEnd w:id="224"/>
    </w:p>
    <w:p w14:paraId="6B9BFDCA" w14:textId="77777777" w:rsidR="00FA7D14" w:rsidRDefault="00C449A8">
      <w:pPr>
        <w:pStyle w:val="GD0"/>
      </w:pPr>
      <w:r>
        <w:rPr>
          <w:rFonts w:hint="eastAsia"/>
          <w:b/>
        </w:rPr>
        <w:t>1</w:t>
      </w:r>
      <w:r>
        <w:rPr>
          <w:b/>
        </w:rPr>
        <w:t>0</w:t>
      </w:r>
      <w:r>
        <w:rPr>
          <w:rFonts w:hint="eastAsia"/>
          <w:b/>
        </w:rPr>
        <w:t>.</w:t>
      </w:r>
      <w:r>
        <w:rPr>
          <w:b/>
        </w:rPr>
        <w:t>2</w:t>
      </w:r>
      <w:r>
        <w:rPr>
          <w:rFonts w:hint="eastAsia"/>
          <w:b/>
        </w:rPr>
        <w:t>.1</w:t>
      </w:r>
      <w:r>
        <w:rPr>
          <w:rFonts w:hint="eastAsia"/>
        </w:rPr>
        <w:t xml:space="preserve">  </w:t>
      </w:r>
      <w:r>
        <w:rPr>
          <w:rFonts w:hint="eastAsia"/>
        </w:rPr>
        <w:t>寺院装配式建筑结构形式可采用钢筋混凝土结构、钢结构、木结构，应编制专项施工方案，并进行必要的施工验算。</w:t>
      </w:r>
    </w:p>
    <w:p w14:paraId="5A6416FB" w14:textId="77777777" w:rsidR="00FA7D14" w:rsidRDefault="00C449A8">
      <w:pPr>
        <w:pStyle w:val="GD0"/>
        <w:rPr>
          <w:rFonts w:eastAsiaTheme="minorEastAsia"/>
          <w:kern w:val="2"/>
        </w:rPr>
      </w:pPr>
      <w:r>
        <w:rPr>
          <w:rFonts w:eastAsiaTheme="minorEastAsia" w:hint="eastAsia"/>
          <w:kern w:val="2"/>
        </w:rPr>
        <w:t>【条文说明】岭南寺院建筑多为山地建筑，施工场地高差较大，预制件、设备、施工机器等运输条件复杂，施工难度大。</w:t>
      </w:r>
    </w:p>
    <w:p w14:paraId="4CD28AE7" w14:textId="77777777" w:rsidR="00FA7D14" w:rsidRDefault="00C449A8">
      <w:pPr>
        <w:pStyle w:val="GD0"/>
      </w:pPr>
      <w:r>
        <w:rPr>
          <w:rFonts w:hint="eastAsia"/>
          <w:b/>
        </w:rPr>
        <w:lastRenderedPageBreak/>
        <w:t>1</w:t>
      </w:r>
      <w:r>
        <w:rPr>
          <w:b/>
        </w:rPr>
        <w:t>0</w:t>
      </w:r>
      <w:r>
        <w:rPr>
          <w:rFonts w:hint="eastAsia"/>
          <w:b/>
        </w:rPr>
        <w:t>.</w:t>
      </w:r>
      <w:r>
        <w:rPr>
          <w:b/>
        </w:rPr>
        <w:t>2</w:t>
      </w:r>
      <w:r>
        <w:rPr>
          <w:rFonts w:hint="eastAsia"/>
          <w:b/>
        </w:rPr>
        <w:t>.2</w:t>
      </w:r>
      <w:r>
        <w:rPr>
          <w:rFonts w:hint="eastAsia"/>
        </w:rPr>
        <w:t xml:space="preserve"> </w:t>
      </w:r>
      <w:r>
        <w:t xml:space="preserve"> </w:t>
      </w:r>
      <w:r>
        <w:rPr>
          <w:rFonts w:hint="eastAsia"/>
        </w:rPr>
        <w:t>装配式结构正式施工前，宜选择有代表性的单元或部分进行试制作、试安装，并应根据试安装结果及时调整施工工艺、完善施工方案。</w:t>
      </w:r>
    </w:p>
    <w:p w14:paraId="44279317" w14:textId="77777777" w:rsidR="00FA7D14" w:rsidRDefault="00C449A8">
      <w:pPr>
        <w:pStyle w:val="GD0"/>
      </w:pPr>
      <w:r>
        <w:rPr>
          <w:rFonts w:hint="eastAsia"/>
          <w:b/>
        </w:rPr>
        <w:t>1</w:t>
      </w:r>
      <w:r>
        <w:rPr>
          <w:b/>
        </w:rPr>
        <w:t>0</w:t>
      </w:r>
      <w:r>
        <w:rPr>
          <w:rFonts w:hint="eastAsia"/>
          <w:b/>
        </w:rPr>
        <w:t>.</w:t>
      </w:r>
      <w:r>
        <w:rPr>
          <w:b/>
        </w:rPr>
        <w:t>2</w:t>
      </w:r>
      <w:r>
        <w:rPr>
          <w:rFonts w:hint="eastAsia"/>
          <w:b/>
        </w:rPr>
        <w:t>.3</w:t>
      </w:r>
      <w:r>
        <w:t xml:space="preserve">  </w:t>
      </w:r>
      <w:r>
        <w:rPr>
          <w:rFonts w:hint="eastAsia"/>
        </w:rPr>
        <w:t>装配式结构施工宜采用建筑信息模型技术对施工全过程及关键工艺进行信息化模拟。</w:t>
      </w:r>
    </w:p>
    <w:p w14:paraId="3D42A4A9" w14:textId="77777777" w:rsidR="00FA7D14" w:rsidRDefault="00C449A8">
      <w:pPr>
        <w:pStyle w:val="GD0"/>
      </w:pPr>
      <w:r>
        <w:rPr>
          <w:rFonts w:hint="eastAsia"/>
          <w:b/>
        </w:rPr>
        <w:t>1</w:t>
      </w:r>
      <w:r>
        <w:rPr>
          <w:b/>
        </w:rPr>
        <w:t>0</w:t>
      </w:r>
      <w:r>
        <w:rPr>
          <w:rFonts w:hint="eastAsia"/>
          <w:b/>
        </w:rPr>
        <w:t>.</w:t>
      </w:r>
      <w:r>
        <w:rPr>
          <w:b/>
        </w:rPr>
        <w:t>2</w:t>
      </w:r>
      <w:r>
        <w:rPr>
          <w:rFonts w:hint="eastAsia"/>
          <w:b/>
        </w:rPr>
        <w:t>.4</w:t>
      </w:r>
      <w:r>
        <w:rPr>
          <w:rFonts w:hint="eastAsia"/>
        </w:rPr>
        <w:t xml:space="preserve"> </w:t>
      </w:r>
      <w:r>
        <w:t xml:space="preserve"> </w:t>
      </w:r>
      <w:r>
        <w:rPr>
          <w:rFonts w:hint="eastAsia"/>
        </w:rPr>
        <w:t>装配式结构施工宜采用工具化、标准化的工装系统。</w:t>
      </w:r>
    </w:p>
    <w:p w14:paraId="40B3AFED" w14:textId="77777777" w:rsidR="00FA7D14" w:rsidRDefault="00C449A8">
      <w:pPr>
        <w:pStyle w:val="afffa"/>
        <w:spacing w:after="93"/>
        <w:ind w:firstLineChars="0" w:firstLine="0"/>
      </w:pPr>
      <w:r>
        <w:rPr>
          <w:rFonts w:hint="eastAsia"/>
        </w:rPr>
        <w:t>【条文说明】木结构的主要受力构件、节点宜在构件出厂前进行预拼装。木结构工程应在干作业环境下施工。施工质量应符合现行国家标准《木结构工程施工质量验收规范》</w:t>
      </w:r>
      <w:r>
        <w:rPr>
          <w:rFonts w:hint="eastAsia"/>
        </w:rPr>
        <w:t>GB</w:t>
      </w:r>
      <w:r>
        <w:t xml:space="preserve"> 50206</w:t>
      </w:r>
      <w:r>
        <w:rPr>
          <w:rFonts w:hint="eastAsia"/>
        </w:rPr>
        <w:t>的规定。</w:t>
      </w:r>
    </w:p>
    <w:p w14:paraId="4870EA58" w14:textId="77777777" w:rsidR="00FA7D14" w:rsidRDefault="00C449A8">
      <w:pPr>
        <w:pStyle w:val="GD0"/>
      </w:pPr>
      <w:r>
        <w:rPr>
          <w:rFonts w:hint="eastAsia"/>
          <w:b/>
        </w:rPr>
        <w:t>1</w:t>
      </w:r>
      <w:r>
        <w:rPr>
          <w:b/>
        </w:rPr>
        <w:t>0</w:t>
      </w:r>
      <w:r>
        <w:rPr>
          <w:rFonts w:hint="eastAsia"/>
          <w:b/>
        </w:rPr>
        <w:t>.</w:t>
      </w:r>
      <w:r>
        <w:rPr>
          <w:b/>
        </w:rPr>
        <w:t>2</w:t>
      </w:r>
      <w:r>
        <w:rPr>
          <w:rFonts w:hint="eastAsia"/>
          <w:b/>
        </w:rPr>
        <w:t>.5</w:t>
      </w:r>
      <w:r>
        <w:rPr>
          <w:rFonts w:hint="eastAsia"/>
        </w:rPr>
        <w:t xml:space="preserve"> </w:t>
      </w:r>
      <w:r>
        <w:t xml:space="preserve"> </w:t>
      </w:r>
      <w:r>
        <w:rPr>
          <w:rFonts w:hint="eastAsia"/>
        </w:rPr>
        <w:t>装配式结构施工过程中应采取安全措施，并应重</w:t>
      </w:r>
      <w:r>
        <w:rPr>
          <w:rFonts w:hint="eastAsia"/>
        </w:rPr>
        <w:t>点对吊装作业和高处作业等进行安全监控，相关措施应符合</w:t>
      </w:r>
      <w:proofErr w:type="gramStart"/>
      <w:r>
        <w:rPr>
          <w:rFonts w:hint="eastAsia"/>
        </w:rPr>
        <w:t>现行行业</w:t>
      </w:r>
      <w:proofErr w:type="gramEnd"/>
      <w:r>
        <w:rPr>
          <w:rFonts w:hint="eastAsia"/>
        </w:rPr>
        <w:t>标准《建筑施工高处作业安全技术规范》</w:t>
      </w:r>
      <w:r>
        <w:rPr>
          <w:rFonts w:hint="eastAsia"/>
        </w:rPr>
        <w:t>JGJ 80</w:t>
      </w:r>
      <w:r>
        <w:rPr>
          <w:rFonts w:hint="eastAsia"/>
        </w:rPr>
        <w:t>、《建筑机械使用安全技术规程》</w:t>
      </w:r>
      <w:r>
        <w:rPr>
          <w:rFonts w:hint="eastAsia"/>
        </w:rPr>
        <w:t>JGJ 33</w:t>
      </w:r>
      <w:r>
        <w:t xml:space="preserve"> </w:t>
      </w:r>
      <w:r>
        <w:rPr>
          <w:rFonts w:hint="eastAsia"/>
        </w:rPr>
        <w:t>以及《施工现场临时用电安全技术规范》</w:t>
      </w:r>
      <w:r>
        <w:rPr>
          <w:rFonts w:hint="eastAsia"/>
        </w:rPr>
        <w:t>JGJ 46</w:t>
      </w:r>
      <w:r>
        <w:rPr>
          <w:rFonts w:hint="eastAsia"/>
        </w:rPr>
        <w:t>等规范的有关规定。</w:t>
      </w:r>
    </w:p>
    <w:p w14:paraId="2EDB043E" w14:textId="77777777" w:rsidR="00FA7D14" w:rsidRDefault="00C449A8">
      <w:pPr>
        <w:pStyle w:val="afffa"/>
        <w:spacing w:after="93"/>
        <w:ind w:firstLineChars="0" w:firstLine="0"/>
      </w:pPr>
      <w:bookmarkStart w:id="225" w:name="_Hlk66174742"/>
      <w:bookmarkStart w:id="226" w:name="_Hlk71710151"/>
      <w:bookmarkStart w:id="227" w:name="_Hlk66174652"/>
      <w:r>
        <w:rPr>
          <w:rFonts w:hint="eastAsia"/>
        </w:rPr>
        <w:t>【条文说明】</w:t>
      </w:r>
      <w:bookmarkEnd w:id="225"/>
      <w:bookmarkEnd w:id="226"/>
      <w:r>
        <w:rPr>
          <w:rFonts w:hint="eastAsia"/>
        </w:rPr>
        <w:t>装配式结构防高处坠落措</w:t>
      </w:r>
      <w:bookmarkEnd w:id="227"/>
      <w:r>
        <w:rPr>
          <w:rFonts w:hint="eastAsia"/>
        </w:rPr>
        <w:t>施应包括：</w:t>
      </w:r>
    </w:p>
    <w:p w14:paraId="233E82EF" w14:textId="77777777" w:rsidR="00FA7D14" w:rsidRDefault="00C449A8">
      <w:pPr>
        <w:pStyle w:val="afffa"/>
        <w:spacing w:after="93"/>
        <w:ind w:firstLine="420"/>
      </w:pPr>
      <w:r>
        <w:rPr>
          <w:rFonts w:hint="eastAsia"/>
        </w:rPr>
        <w:t xml:space="preserve">1 </w:t>
      </w:r>
      <w:r>
        <w:t xml:space="preserve"> </w:t>
      </w:r>
      <w:r>
        <w:rPr>
          <w:rFonts w:hint="eastAsia"/>
        </w:rPr>
        <w:t>预制梁吊装高处作业前</w:t>
      </w:r>
      <w:proofErr w:type="gramStart"/>
      <w:r>
        <w:rPr>
          <w:rFonts w:hint="eastAsia"/>
        </w:rPr>
        <w:t>应拉设安全母索</w:t>
      </w:r>
      <w:proofErr w:type="gramEnd"/>
      <w:r>
        <w:rPr>
          <w:rFonts w:hint="eastAsia"/>
        </w:rPr>
        <w:t>，作业人员应正确佩戴安全带并挂牢在</w:t>
      </w:r>
      <w:proofErr w:type="gramStart"/>
      <w:r>
        <w:rPr>
          <w:rFonts w:hint="eastAsia"/>
        </w:rPr>
        <w:t>安全母索</w:t>
      </w:r>
      <w:proofErr w:type="gramEnd"/>
      <w:r>
        <w:rPr>
          <w:rFonts w:hint="eastAsia"/>
        </w:rPr>
        <w:t>上。</w:t>
      </w:r>
    </w:p>
    <w:p w14:paraId="3031DE72" w14:textId="77777777" w:rsidR="00FA7D14" w:rsidRDefault="00C449A8">
      <w:pPr>
        <w:pStyle w:val="afffa"/>
        <w:spacing w:after="93"/>
        <w:ind w:firstLine="420"/>
      </w:pPr>
      <w:r>
        <w:t xml:space="preserve">2  </w:t>
      </w:r>
      <w:r>
        <w:rPr>
          <w:rFonts w:hint="eastAsia"/>
        </w:rPr>
        <w:t>装配式建筑楼层临边防护可采用外脚手架或采用预埋件连接钢管、定型网片等形式。</w:t>
      </w:r>
    </w:p>
    <w:p w14:paraId="042F8A2B" w14:textId="77777777" w:rsidR="00FA7D14" w:rsidRDefault="00C449A8">
      <w:pPr>
        <w:pStyle w:val="afffa"/>
        <w:spacing w:after="93"/>
        <w:ind w:firstLine="420"/>
      </w:pPr>
      <w:r>
        <w:t xml:space="preserve">3  </w:t>
      </w:r>
      <w:r>
        <w:rPr>
          <w:rFonts w:hint="eastAsia"/>
        </w:rPr>
        <w:t>预制板吊装前宜在预制</w:t>
      </w:r>
      <w:proofErr w:type="gramStart"/>
      <w:r>
        <w:rPr>
          <w:rFonts w:hint="eastAsia"/>
        </w:rPr>
        <w:t>梁之间拉设</w:t>
      </w:r>
      <w:proofErr w:type="gramEnd"/>
      <w:r>
        <w:rPr>
          <w:rFonts w:hint="eastAsia"/>
        </w:rPr>
        <w:t>安全网。</w:t>
      </w:r>
    </w:p>
    <w:p w14:paraId="2ED4436D" w14:textId="77777777" w:rsidR="00FA7D14" w:rsidRDefault="00C449A8">
      <w:pPr>
        <w:pStyle w:val="afffa"/>
        <w:spacing w:after="93"/>
        <w:ind w:firstLine="420"/>
      </w:pPr>
      <w:r>
        <w:rPr>
          <w:rFonts w:hint="eastAsia"/>
        </w:rPr>
        <w:t>4</w:t>
      </w:r>
      <w:r>
        <w:t xml:space="preserve">  </w:t>
      </w:r>
      <w:r>
        <w:rPr>
          <w:rFonts w:hint="eastAsia"/>
        </w:rPr>
        <w:t>构件为平面结构时，吊装就位过程中应有保证其平面</w:t>
      </w:r>
      <w:proofErr w:type="gramStart"/>
      <w:r>
        <w:rPr>
          <w:rFonts w:hint="eastAsia"/>
        </w:rPr>
        <w:t>外稳定</w:t>
      </w:r>
      <w:proofErr w:type="gramEnd"/>
      <w:r>
        <w:rPr>
          <w:rFonts w:hint="eastAsia"/>
        </w:rPr>
        <w:t>的措施，就位后应设必要的临时支撑，防止发生失稳或倾覆。</w:t>
      </w:r>
    </w:p>
    <w:p w14:paraId="202B8218" w14:textId="77777777" w:rsidR="00FA7D14" w:rsidRDefault="00C449A8">
      <w:pPr>
        <w:pStyle w:val="GD0"/>
      </w:pPr>
      <w:r>
        <w:rPr>
          <w:rFonts w:hint="eastAsia"/>
          <w:b/>
        </w:rPr>
        <w:t>1</w:t>
      </w:r>
      <w:r>
        <w:rPr>
          <w:b/>
        </w:rPr>
        <w:t>0</w:t>
      </w:r>
      <w:r>
        <w:rPr>
          <w:rFonts w:hint="eastAsia"/>
          <w:b/>
        </w:rPr>
        <w:t>.</w:t>
      </w:r>
      <w:r>
        <w:rPr>
          <w:b/>
        </w:rPr>
        <w:t>2</w:t>
      </w:r>
      <w:r>
        <w:rPr>
          <w:rFonts w:hint="eastAsia"/>
          <w:b/>
        </w:rPr>
        <w:t>.5</w:t>
      </w:r>
      <w:r>
        <w:rPr>
          <w:rFonts w:hint="eastAsia"/>
        </w:rPr>
        <w:t xml:space="preserve"> </w:t>
      </w:r>
      <w:r>
        <w:t xml:space="preserve"> </w:t>
      </w:r>
      <w:r>
        <w:rPr>
          <w:rFonts w:hint="eastAsia"/>
        </w:rPr>
        <w:t>装配式钢筋混凝土结构需采用可靠的连接节点，并需有成熟的节点连接检测手段，禁止采用不成熟的节点连接方式。</w:t>
      </w:r>
    </w:p>
    <w:p w14:paraId="402A8FDC" w14:textId="77777777" w:rsidR="00FA7D14" w:rsidRDefault="00C449A8">
      <w:pPr>
        <w:pStyle w:val="afffa"/>
        <w:spacing w:after="93"/>
        <w:ind w:firstLineChars="0" w:firstLine="0"/>
      </w:pPr>
      <w:r>
        <w:rPr>
          <w:rFonts w:hint="eastAsia"/>
        </w:rPr>
        <w:t>【条文说明】对于现有的钢筋混凝土装配式节点套筒做法存在着灌浆质量难以保证以及检测困难的问题，因此多采用现浇混凝土节点以保证节点的质量及安全性：</w:t>
      </w:r>
    </w:p>
    <w:p w14:paraId="3BDDCD27" w14:textId="77777777" w:rsidR="00FA7D14" w:rsidRDefault="00FA7D14">
      <w:pPr>
        <w:pStyle w:val="afffa"/>
        <w:spacing w:after="93"/>
        <w:ind w:firstLineChars="0" w:firstLine="0"/>
      </w:pPr>
    </w:p>
    <w:p w14:paraId="47143007" w14:textId="77777777" w:rsidR="00FA7D14" w:rsidRDefault="00C449A8">
      <w:pPr>
        <w:pStyle w:val="aff8"/>
        <w:spacing w:line="276" w:lineRule="auto"/>
      </w:pPr>
      <w:bookmarkStart w:id="228" w:name="_Toc93505415"/>
      <w:r>
        <w:rPr>
          <w:rFonts w:hint="eastAsia"/>
        </w:rPr>
        <w:t>10.</w:t>
      </w:r>
      <w:r>
        <w:t>3</w:t>
      </w:r>
      <w:r>
        <w:rPr>
          <w:rFonts w:hint="eastAsia"/>
        </w:rPr>
        <w:t xml:space="preserve">  </w:t>
      </w:r>
      <w:r>
        <w:rPr>
          <w:rFonts w:hint="eastAsia"/>
        </w:rPr>
        <w:t>设备</w:t>
      </w:r>
      <w:bookmarkEnd w:id="228"/>
    </w:p>
    <w:p w14:paraId="6C8354BB"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.1</w:t>
      </w:r>
      <w:r>
        <w:rPr>
          <w:rFonts w:hint="eastAsia"/>
          <w:color w:val="auto"/>
          <w:u w:val="none"/>
        </w:rPr>
        <w:t xml:space="preserve">  </w:t>
      </w:r>
      <w:r>
        <w:rPr>
          <w:rFonts w:hint="eastAsia"/>
          <w:color w:val="auto"/>
          <w:u w:val="none"/>
        </w:rPr>
        <w:t>室内装修宜减少施工现场的湿作业。</w:t>
      </w:r>
    </w:p>
    <w:p w14:paraId="0556821F" w14:textId="77777777" w:rsidR="00FA7D14" w:rsidRDefault="00C449A8">
      <w:pPr>
        <w:pStyle w:val="afffa"/>
        <w:spacing w:after="93"/>
        <w:ind w:firstLineChars="0" w:firstLine="0"/>
      </w:pPr>
      <w:r>
        <w:rPr>
          <w:rFonts w:hint="eastAsia"/>
        </w:rPr>
        <w:t>【条文说明】室内装修所采</w:t>
      </w:r>
      <w:r>
        <w:rPr>
          <w:rFonts w:hint="eastAsia"/>
        </w:rPr>
        <w:t>用的构配件、饰面材料，应结合寺院多为山地建设条件及岭南禅宗寺庙传统文化、房间功能要求采用耐久、防水、防火、防腐及环保的材料与做法。</w:t>
      </w:r>
    </w:p>
    <w:p w14:paraId="62CAA039"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w:t>
      </w:r>
      <w:r>
        <w:rPr>
          <w:b/>
          <w:color w:val="auto"/>
          <w:u w:val="none"/>
        </w:rPr>
        <w:t>2</w:t>
      </w:r>
      <w:r>
        <w:rPr>
          <w:rFonts w:hint="eastAsia"/>
          <w:color w:val="auto"/>
          <w:u w:val="none"/>
        </w:rPr>
        <w:t xml:space="preserve">  </w:t>
      </w:r>
      <w:r>
        <w:rPr>
          <w:rFonts w:hint="eastAsia"/>
          <w:color w:val="auto"/>
          <w:u w:val="none"/>
        </w:rPr>
        <w:t>寺院建筑的部件之间、部件与设备之间的连接应采用标准化接口。</w:t>
      </w:r>
    </w:p>
    <w:p w14:paraId="1271970E" w14:textId="77777777" w:rsidR="00FA7D14" w:rsidRDefault="00C449A8">
      <w:pPr>
        <w:pStyle w:val="afffa"/>
        <w:spacing w:after="93"/>
        <w:ind w:firstLineChars="0" w:firstLine="0"/>
      </w:pPr>
      <w:r>
        <w:rPr>
          <w:rFonts w:hint="eastAsia"/>
        </w:rPr>
        <w:t>【条文说明】岭南禅宗寺庙及其配套用房的综合设计应特别注意套内管线的综合设计，每户的管线做法</w:t>
      </w:r>
      <w:proofErr w:type="gramStart"/>
      <w:r>
        <w:rPr>
          <w:rFonts w:hint="eastAsia"/>
        </w:rPr>
        <w:t>应户界</w:t>
      </w:r>
      <w:proofErr w:type="gramEnd"/>
      <w:r>
        <w:rPr>
          <w:rFonts w:hint="eastAsia"/>
        </w:rPr>
        <w:t>分明。装配式建筑不应在预制构件安装完毕后剔凿孔洞、沟槽等。</w:t>
      </w:r>
    </w:p>
    <w:p w14:paraId="2ABCC097"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w:t>
      </w:r>
      <w:r>
        <w:rPr>
          <w:b/>
          <w:color w:val="auto"/>
          <w:u w:val="none"/>
        </w:rPr>
        <w:t>2</w:t>
      </w:r>
      <w:r>
        <w:rPr>
          <w:rFonts w:hint="eastAsia"/>
          <w:color w:val="auto"/>
          <w:u w:val="none"/>
        </w:rPr>
        <w:t xml:space="preserve">  </w:t>
      </w:r>
      <w:r>
        <w:rPr>
          <w:rFonts w:hint="eastAsia"/>
          <w:color w:val="auto"/>
          <w:u w:val="none"/>
        </w:rPr>
        <w:t>设备管线应进行综合设计，减少平面交叉；竖向管线</w:t>
      </w:r>
      <w:proofErr w:type="gramStart"/>
      <w:r>
        <w:rPr>
          <w:rFonts w:hint="eastAsia"/>
          <w:color w:val="auto"/>
          <w:u w:val="none"/>
        </w:rPr>
        <w:t>宜集中</w:t>
      </w:r>
      <w:proofErr w:type="gramEnd"/>
      <w:r>
        <w:rPr>
          <w:rFonts w:hint="eastAsia"/>
          <w:color w:val="auto"/>
          <w:u w:val="none"/>
        </w:rPr>
        <w:t>布置，并应满足维修更换的要求。</w:t>
      </w:r>
    </w:p>
    <w:p w14:paraId="263525CB"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w:t>
      </w:r>
      <w:r>
        <w:rPr>
          <w:b/>
          <w:color w:val="auto"/>
          <w:u w:val="none"/>
        </w:rPr>
        <w:t>3</w:t>
      </w:r>
      <w:r>
        <w:rPr>
          <w:rFonts w:hint="eastAsia"/>
          <w:color w:val="auto"/>
          <w:u w:val="none"/>
        </w:rPr>
        <w:t xml:space="preserve">  </w:t>
      </w:r>
      <w:r>
        <w:rPr>
          <w:rFonts w:hint="eastAsia"/>
          <w:color w:val="auto"/>
          <w:u w:val="none"/>
        </w:rPr>
        <w:t>寺院建筑宜采用同层排水设计，并应</w:t>
      </w:r>
      <w:r>
        <w:rPr>
          <w:rFonts w:hint="eastAsia"/>
          <w:color w:val="auto"/>
          <w:u w:val="none"/>
        </w:rPr>
        <w:t>结合房间净高、楼板跨度、设备管线等因素确定降板方案。</w:t>
      </w:r>
    </w:p>
    <w:p w14:paraId="5FF7946B"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w:t>
      </w:r>
      <w:r>
        <w:rPr>
          <w:b/>
          <w:color w:val="auto"/>
          <w:u w:val="none"/>
        </w:rPr>
        <w:t>4</w:t>
      </w:r>
      <w:r>
        <w:rPr>
          <w:rFonts w:hint="eastAsia"/>
          <w:color w:val="auto"/>
          <w:u w:val="none"/>
        </w:rPr>
        <w:t xml:space="preserve">  </w:t>
      </w:r>
      <w:r>
        <w:rPr>
          <w:rFonts w:hint="eastAsia"/>
          <w:color w:val="auto"/>
          <w:u w:val="none"/>
        </w:rPr>
        <w:t>竖向电气管线宜统一设置在预制板内或装饰墙面内。墙板内竖向电气管线布置应保持安全间距。</w:t>
      </w:r>
    </w:p>
    <w:p w14:paraId="3805A523"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w:t>
      </w:r>
      <w:r>
        <w:rPr>
          <w:b/>
          <w:color w:val="auto"/>
          <w:u w:val="none"/>
        </w:rPr>
        <w:t>5</w:t>
      </w:r>
      <w:r>
        <w:rPr>
          <w:rFonts w:hint="eastAsia"/>
          <w:color w:val="auto"/>
          <w:u w:val="none"/>
        </w:rPr>
        <w:t xml:space="preserve">  </w:t>
      </w:r>
      <w:r>
        <w:rPr>
          <w:rFonts w:hint="eastAsia"/>
          <w:color w:val="auto"/>
          <w:u w:val="none"/>
        </w:rPr>
        <w:t>隔墙内预留有电气设备时，应采取有效措施满足隔声及防火的要求。</w:t>
      </w:r>
    </w:p>
    <w:p w14:paraId="4B9D0881"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w:t>
      </w:r>
      <w:r>
        <w:rPr>
          <w:b/>
          <w:color w:val="auto"/>
          <w:u w:val="none"/>
        </w:rPr>
        <w:t>6</w:t>
      </w:r>
      <w:r>
        <w:rPr>
          <w:rFonts w:hint="eastAsia"/>
          <w:color w:val="auto"/>
          <w:u w:val="none"/>
        </w:rPr>
        <w:t xml:space="preserve">  </w:t>
      </w:r>
      <w:r>
        <w:rPr>
          <w:rFonts w:hint="eastAsia"/>
          <w:color w:val="auto"/>
          <w:u w:val="none"/>
        </w:rPr>
        <w:t>设备管线宜与预制构件上的预埋件可靠连接。</w:t>
      </w:r>
    </w:p>
    <w:p w14:paraId="625C2011" w14:textId="77777777" w:rsidR="00FA7D14" w:rsidRDefault="00FA7D14">
      <w:pPr>
        <w:pStyle w:val="afffb"/>
        <w:rPr>
          <w:color w:val="auto"/>
          <w:u w:val="none"/>
        </w:rPr>
      </w:pPr>
    </w:p>
    <w:p w14:paraId="034718E7" w14:textId="77777777" w:rsidR="00FA7D14" w:rsidRDefault="00C449A8">
      <w:pPr>
        <w:pStyle w:val="aff8"/>
        <w:spacing w:line="276" w:lineRule="auto"/>
      </w:pPr>
      <w:bookmarkStart w:id="229" w:name="_Toc93505416"/>
      <w:r>
        <w:rPr>
          <w:rFonts w:hint="eastAsia"/>
        </w:rPr>
        <w:t>10.</w:t>
      </w:r>
      <w:r>
        <w:t>4</w:t>
      </w:r>
      <w:r>
        <w:rPr>
          <w:rFonts w:hint="eastAsia"/>
        </w:rPr>
        <w:t xml:space="preserve">  </w:t>
      </w:r>
      <w:r>
        <w:rPr>
          <w:rFonts w:hint="eastAsia"/>
        </w:rPr>
        <w:t>其他</w:t>
      </w:r>
      <w:bookmarkEnd w:id="229"/>
    </w:p>
    <w:p w14:paraId="5992F889"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.1</w:t>
      </w:r>
      <w:r>
        <w:rPr>
          <w:rFonts w:hint="eastAsia"/>
          <w:color w:val="auto"/>
          <w:u w:val="none"/>
        </w:rPr>
        <w:t xml:space="preserve">  </w:t>
      </w:r>
      <w:r>
        <w:rPr>
          <w:rFonts w:hint="eastAsia"/>
          <w:color w:val="auto"/>
          <w:u w:val="none"/>
        </w:rPr>
        <w:t>预制混凝土外墙挂板与主体结构的连接应采用柔性连接构造，保证外挂墙板在地震时能够适应主体结构的最大层间位移角。</w:t>
      </w:r>
    </w:p>
    <w:p w14:paraId="76557676" w14:textId="77777777" w:rsidR="00FA7D14" w:rsidRDefault="00C449A8">
      <w:pPr>
        <w:pStyle w:val="afffb"/>
        <w:rPr>
          <w:color w:val="auto"/>
          <w:u w:val="none"/>
        </w:rPr>
      </w:pPr>
      <w:r>
        <w:rPr>
          <w:rFonts w:hint="eastAsia"/>
          <w:b/>
          <w:color w:val="auto"/>
          <w:u w:val="none"/>
        </w:rPr>
        <w:lastRenderedPageBreak/>
        <w:t>10.</w:t>
      </w:r>
      <w:r>
        <w:rPr>
          <w:b/>
          <w:color w:val="auto"/>
          <w:u w:val="none"/>
        </w:rPr>
        <w:t>3</w:t>
      </w:r>
      <w:r>
        <w:rPr>
          <w:rFonts w:hint="eastAsia"/>
          <w:b/>
          <w:color w:val="auto"/>
          <w:u w:val="none"/>
        </w:rPr>
        <w:t>.1</w:t>
      </w:r>
      <w:r>
        <w:rPr>
          <w:rFonts w:hint="eastAsia"/>
          <w:color w:val="auto"/>
          <w:u w:val="none"/>
        </w:rPr>
        <w:t xml:space="preserve">  </w:t>
      </w:r>
      <w:r>
        <w:rPr>
          <w:rFonts w:hint="eastAsia"/>
          <w:color w:val="auto"/>
          <w:u w:val="none"/>
        </w:rPr>
        <w:t>阳台可做成预制或半预制，注意保证阳台钢筋锚固长度满足规范设计要求。</w:t>
      </w:r>
    </w:p>
    <w:p w14:paraId="47AE83C7"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.1</w:t>
      </w:r>
      <w:r>
        <w:rPr>
          <w:rFonts w:hint="eastAsia"/>
          <w:color w:val="auto"/>
          <w:u w:val="none"/>
        </w:rPr>
        <w:t xml:space="preserve">  </w:t>
      </w:r>
      <w:r>
        <w:rPr>
          <w:rFonts w:hint="eastAsia"/>
          <w:color w:val="auto"/>
          <w:u w:val="none"/>
        </w:rPr>
        <w:t>预制构件加工单位应根据施工图设计要求进行生产加工，方案内容包括生产计划和生产工艺、模板方案和模板计划、生产质量控制措施，成品保护措施、预制构件生产和出厂检验计划和资料移交方案等内容。</w:t>
      </w:r>
    </w:p>
    <w:p w14:paraId="0D024D53" w14:textId="77777777" w:rsidR="00FA7D14" w:rsidRDefault="00C449A8">
      <w:pPr>
        <w:pStyle w:val="afffb"/>
        <w:rPr>
          <w:color w:val="auto"/>
          <w:u w:val="none"/>
        </w:rPr>
      </w:pPr>
      <w:r>
        <w:rPr>
          <w:rFonts w:hint="eastAsia"/>
          <w:b/>
          <w:color w:val="auto"/>
          <w:u w:val="none"/>
        </w:rPr>
        <w:t>10.</w:t>
      </w:r>
      <w:r>
        <w:rPr>
          <w:b/>
          <w:color w:val="auto"/>
          <w:u w:val="none"/>
        </w:rPr>
        <w:t>3</w:t>
      </w:r>
      <w:r>
        <w:rPr>
          <w:rFonts w:hint="eastAsia"/>
          <w:b/>
          <w:color w:val="auto"/>
          <w:u w:val="none"/>
        </w:rPr>
        <w:t>.1</w:t>
      </w:r>
      <w:r>
        <w:rPr>
          <w:rFonts w:hint="eastAsia"/>
          <w:color w:val="auto"/>
          <w:u w:val="none"/>
        </w:rPr>
        <w:t xml:space="preserve">  </w:t>
      </w:r>
      <w:r>
        <w:rPr>
          <w:rFonts w:hint="eastAsia"/>
          <w:color w:val="auto"/>
          <w:u w:val="none"/>
        </w:rPr>
        <w:t>装配式结构施工应符合《装配式混凝土结构技术规程》</w:t>
      </w:r>
      <w:r>
        <w:rPr>
          <w:rFonts w:hint="eastAsia"/>
          <w:color w:val="auto"/>
          <w:u w:val="none"/>
        </w:rPr>
        <w:t>JGJ1</w:t>
      </w:r>
      <w:r>
        <w:rPr>
          <w:rFonts w:hint="eastAsia"/>
          <w:color w:val="auto"/>
          <w:u w:val="none"/>
        </w:rPr>
        <w:t>与《混凝土结构工程施工质量验收规范》</w:t>
      </w:r>
      <w:r>
        <w:rPr>
          <w:rFonts w:hint="eastAsia"/>
          <w:color w:val="auto"/>
          <w:u w:val="none"/>
        </w:rPr>
        <w:t>GB5</w:t>
      </w:r>
      <w:r>
        <w:rPr>
          <w:rFonts w:hint="eastAsia"/>
          <w:color w:val="auto"/>
          <w:u w:val="none"/>
        </w:rPr>
        <w:t>0204</w:t>
      </w:r>
      <w:r>
        <w:rPr>
          <w:rFonts w:hint="eastAsia"/>
          <w:color w:val="auto"/>
          <w:u w:val="none"/>
        </w:rPr>
        <w:t>的相关规定。</w:t>
      </w:r>
    </w:p>
    <w:p w14:paraId="2C5D2F70" w14:textId="77777777" w:rsidR="00FA7D14" w:rsidRDefault="00FA7D14">
      <w:pPr>
        <w:pStyle w:val="GD0"/>
      </w:pPr>
    </w:p>
    <w:p w14:paraId="0DF19DB4" w14:textId="77777777" w:rsidR="00FA7D14" w:rsidRDefault="00C449A8">
      <w:pPr>
        <w:widowControl/>
        <w:spacing w:line="240" w:lineRule="auto"/>
        <w:jc w:val="left"/>
        <w:rPr>
          <w:rFonts w:ascii="Times New Roman" w:hAnsi="Times New Roman"/>
          <w:b/>
          <w:bCs/>
          <w:kern w:val="44"/>
          <w:sz w:val="28"/>
          <w:szCs w:val="44"/>
        </w:rPr>
      </w:pPr>
      <w:bookmarkStart w:id="230" w:name="_Toc320466471"/>
      <w:bookmarkStart w:id="231" w:name="_Toc320653388"/>
      <w:bookmarkStart w:id="232" w:name="_Toc320466347"/>
      <w:bookmarkStart w:id="233" w:name="_Toc345101929"/>
      <w:r>
        <w:br w:type="page"/>
      </w:r>
    </w:p>
    <w:p w14:paraId="093BB6D8" w14:textId="77777777" w:rsidR="00FA7D14" w:rsidRDefault="00C449A8">
      <w:pPr>
        <w:pStyle w:val="aff7"/>
        <w:spacing w:line="276" w:lineRule="auto"/>
      </w:pPr>
      <w:bookmarkStart w:id="234" w:name="_Toc93505417"/>
      <w:proofErr w:type="gramStart"/>
      <w:r>
        <w:lastRenderedPageBreak/>
        <w:t>1</w:t>
      </w:r>
      <w:r>
        <w:rPr>
          <w:rFonts w:hint="eastAsia"/>
        </w:rPr>
        <w:t>1</w:t>
      </w:r>
      <w:r>
        <w:t xml:space="preserve">  </w:t>
      </w:r>
      <w:bookmarkEnd w:id="230"/>
      <w:bookmarkEnd w:id="231"/>
      <w:bookmarkEnd w:id="232"/>
      <w:bookmarkEnd w:id="233"/>
      <w:r>
        <w:rPr>
          <w:rFonts w:hint="eastAsia"/>
        </w:rPr>
        <w:t>BIM</w:t>
      </w:r>
      <w:bookmarkEnd w:id="234"/>
      <w:proofErr w:type="gramEnd"/>
    </w:p>
    <w:p w14:paraId="52E235A3" w14:textId="77777777" w:rsidR="00FA7D14" w:rsidRDefault="00C449A8">
      <w:pPr>
        <w:pStyle w:val="aff8"/>
        <w:spacing w:line="276" w:lineRule="auto"/>
        <w:rPr>
          <w:szCs w:val="21"/>
        </w:rPr>
      </w:pPr>
      <w:bookmarkStart w:id="235" w:name="_Toc320466472"/>
      <w:bookmarkStart w:id="236" w:name="_Toc345101930"/>
      <w:bookmarkStart w:id="237" w:name="_Toc320466348"/>
      <w:bookmarkStart w:id="238" w:name="_Toc320653389"/>
      <w:bookmarkStart w:id="239" w:name="_Toc93505418"/>
      <w:r>
        <w:rPr>
          <w:szCs w:val="21"/>
        </w:rPr>
        <w:t xml:space="preserve">11.1  </w:t>
      </w:r>
      <w:bookmarkEnd w:id="235"/>
      <w:bookmarkEnd w:id="236"/>
      <w:bookmarkEnd w:id="237"/>
      <w:bookmarkEnd w:id="238"/>
      <w:r>
        <w:rPr>
          <w:rFonts w:hint="eastAsia"/>
          <w:szCs w:val="21"/>
        </w:rPr>
        <w:t>模型构架</w:t>
      </w:r>
      <w:bookmarkEnd w:id="239"/>
    </w:p>
    <w:p w14:paraId="4B309EC2" w14:textId="77777777" w:rsidR="00FA7D14" w:rsidRDefault="00C449A8">
      <w:pPr>
        <w:pStyle w:val="Default"/>
        <w:rPr>
          <w:rFonts w:eastAsia="仿宋_GB2312"/>
          <w:color w:val="auto"/>
          <w:sz w:val="21"/>
          <w:szCs w:val="21"/>
        </w:rPr>
      </w:pPr>
      <w:bookmarkStart w:id="240" w:name="_Hlk93499047"/>
      <w:bookmarkStart w:id="241" w:name="_Toc320466473"/>
      <w:bookmarkStart w:id="242" w:name="_Toc345101931"/>
      <w:bookmarkStart w:id="243" w:name="_Toc320653390"/>
      <w:bookmarkStart w:id="244" w:name="_Toc320466349"/>
      <w:r>
        <w:rPr>
          <w:rFonts w:eastAsia="仿宋_GB2312"/>
          <w:b/>
          <w:color w:val="auto"/>
          <w:sz w:val="21"/>
          <w:szCs w:val="21"/>
        </w:rPr>
        <w:t>11.1.1</w:t>
      </w:r>
      <w:r>
        <w:rPr>
          <w:rFonts w:eastAsia="仿宋_GB2312"/>
          <w:color w:val="auto"/>
          <w:sz w:val="21"/>
          <w:szCs w:val="21"/>
        </w:rPr>
        <w:t xml:space="preserve">  </w:t>
      </w:r>
      <w:r>
        <w:rPr>
          <w:rFonts w:eastAsia="仿宋_GB2312" w:hint="eastAsia"/>
          <w:color w:val="auto"/>
          <w:sz w:val="21"/>
          <w:szCs w:val="21"/>
        </w:rPr>
        <w:t>禅宗寺院项目</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模型架构应清晰明确，与工程建设成果体系和系统划分保持一致。</w:t>
      </w:r>
    </w:p>
    <w:bookmarkEnd w:id="240"/>
    <w:p w14:paraId="23474B93" w14:textId="77777777" w:rsidR="00FA7D14" w:rsidRDefault="00C449A8">
      <w:pPr>
        <w:pStyle w:val="Default"/>
        <w:rPr>
          <w:rFonts w:eastAsia="仿宋_GB2312"/>
          <w:color w:val="auto"/>
          <w:sz w:val="21"/>
          <w:szCs w:val="21"/>
        </w:rPr>
      </w:pPr>
      <w:r>
        <w:rPr>
          <w:rFonts w:eastAsia="仿宋_GB2312"/>
          <w:b/>
          <w:color w:val="auto"/>
          <w:sz w:val="21"/>
          <w:szCs w:val="21"/>
        </w:rPr>
        <w:t>11.1.</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禅宗寺院信息分类与编码应符合现行国家标准</w:t>
      </w:r>
      <w:r>
        <w:rPr>
          <w:rFonts w:eastAsia="仿宋_GB2312" w:hint="eastAsia"/>
          <w:color w:val="auto"/>
          <w:sz w:val="21"/>
          <w:szCs w:val="21"/>
        </w:rPr>
        <w:t xml:space="preserve"> </w:t>
      </w:r>
      <w:r>
        <w:rPr>
          <w:rFonts w:eastAsia="仿宋_GB2312" w:hint="eastAsia"/>
          <w:color w:val="auto"/>
          <w:sz w:val="21"/>
          <w:szCs w:val="21"/>
        </w:rPr>
        <w:t>《建筑信息模型分类与编码标准》（</w:t>
      </w:r>
      <w:r>
        <w:rPr>
          <w:rFonts w:eastAsia="仿宋_GB2312" w:hint="eastAsia"/>
          <w:color w:val="auto"/>
          <w:sz w:val="21"/>
          <w:szCs w:val="21"/>
        </w:rPr>
        <w:t>GB/T51269</w:t>
      </w:r>
      <w:r>
        <w:rPr>
          <w:rFonts w:eastAsia="仿宋_GB2312" w:hint="eastAsia"/>
          <w:color w:val="auto"/>
          <w:sz w:val="21"/>
          <w:szCs w:val="21"/>
        </w:rPr>
        <w:t>）的规定，在专业分册中对未包含的部分进行扩展和补充。</w:t>
      </w:r>
    </w:p>
    <w:p w14:paraId="012B0ABE" w14:textId="77777777" w:rsidR="00FA7D14" w:rsidRDefault="00C449A8">
      <w:pPr>
        <w:pStyle w:val="Default"/>
        <w:rPr>
          <w:rFonts w:eastAsia="仿宋_GB2312"/>
          <w:color w:val="auto"/>
          <w:sz w:val="21"/>
          <w:szCs w:val="21"/>
        </w:rPr>
      </w:pPr>
      <w:r>
        <w:rPr>
          <w:rFonts w:eastAsia="仿宋_GB2312"/>
          <w:b/>
          <w:color w:val="auto"/>
          <w:sz w:val="21"/>
          <w:szCs w:val="21"/>
        </w:rPr>
        <w:t>11.1.</w:t>
      </w:r>
      <w:r>
        <w:rPr>
          <w:rFonts w:eastAsia="仿宋_GB2312" w:hint="eastAsia"/>
          <w:b/>
          <w:color w:val="auto"/>
          <w:sz w:val="21"/>
          <w:szCs w:val="21"/>
        </w:rPr>
        <w:t>3</w:t>
      </w:r>
      <w:r>
        <w:rPr>
          <w:rFonts w:eastAsia="仿宋_GB2312"/>
          <w:color w:val="auto"/>
          <w:sz w:val="21"/>
          <w:szCs w:val="21"/>
        </w:rPr>
        <w:t xml:space="preserve">  </w:t>
      </w:r>
      <w:r>
        <w:rPr>
          <w:rFonts w:eastAsia="仿宋_GB2312" w:hint="eastAsia"/>
          <w:color w:val="auto"/>
          <w:sz w:val="21"/>
          <w:szCs w:val="21"/>
        </w:rPr>
        <w:t>禅宗寺院项目</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模型应以模型单元作为基本组成对象，模型单元应符合《建筑信息模型设计交付标准》（</w:t>
      </w:r>
      <w:r>
        <w:rPr>
          <w:rFonts w:eastAsia="仿宋_GB2312" w:hint="eastAsia"/>
          <w:color w:val="auto"/>
          <w:sz w:val="21"/>
          <w:szCs w:val="21"/>
        </w:rPr>
        <w:t>GB/T51301</w:t>
      </w:r>
      <w:r>
        <w:rPr>
          <w:rFonts w:eastAsia="仿宋_GB2312" w:hint="eastAsia"/>
          <w:color w:val="auto"/>
          <w:sz w:val="21"/>
          <w:szCs w:val="21"/>
        </w:rPr>
        <w:t>）的有关规定。</w:t>
      </w:r>
    </w:p>
    <w:p w14:paraId="6B47C14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11.1.</w:t>
      </w:r>
      <w:r>
        <w:rPr>
          <w:rFonts w:eastAsia="仿宋_GB2312"/>
          <w:color w:val="auto"/>
          <w:sz w:val="21"/>
          <w:szCs w:val="21"/>
        </w:rPr>
        <w:t>3</w:t>
      </w:r>
      <w:r>
        <w:rPr>
          <w:rFonts w:eastAsia="仿宋_GB2312" w:hint="eastAsia"/>
          <w:color w:val="auto"/>
          <w:sz w:val="21"/>
          <w:szCs w:val="21"/>
        </w:rPr>
        <w:t xml:space="preserve">  </w:t>
      </w:r>
      <w:r>
        <w:rPr>
          <w:rFonts w:eastAsia="仿宋_GB2312" w:hint="eastAsia"/>
          <w:color w:val="auto"/>
          <w:sz w:val="21"/>
          <w:szCs w:val="21"/>
        </w:rPr>
        <w:t>模型单元的分级</w:t>
      </w:r>
    </w:p>
    <w:tbl>
      <w:tblPr>
        <w:tblpPr w:leftFromText="180" w:rightFromText="180" w:vertAnchor="text" w:horzAnchor="page" w:tblpX="1437" w:tblpY="218"/>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2977"/>
        <w:gridCol w:w="5775"/>
      </w:tblGrid>
      <w:tr w:rsidR="00FA7D14" w14:paraId="78ABCC7E" w14:textId="77777777">
        <w:trPr>
          <w:trHeight w:val="435"/>
        </w:trPr>
        <w:tc>
          <w:tcPr>
            <w:tcW w:w="2977" w:type="dxa"/>
            <w:tcBorders>
              <w:bottom w:val="single" w:sz="4" w:space="0" w:color="231F20"/>
              <w:right w:val="single" w:sz="4" w:space="0" w:color="231F20"/>
            </w:tcBorders>
          </w:tcPr>
          <w:p w14:paraId="3ACFECE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模型单元分级</w:t>
            </w:r>
          </w:p>
        </w:tc>
        <w:tc>
          <w:tcPr>
            <w:tcW w:w="5775" w:type="dxa"/>
            <w:tcBorders>
              <w:left w:val="single" w:sz="4" w:space="0" w:color="231F20"/>
              <w:bottom w:val="single" w:sz="4" w:space="0" w:color="231F20"/>
            </w:tcBorders>
          </w:tcPr>
          <w:p w14:paraId="55C16E28"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模型单元解释</w:t>
            </w:r>
          </w:p>
        </w:tc>
      </w:tr>
      <w:tr w:rsidR="00FA7D14" w14:paraId="249E8656" w14:textId="77777777">
        <w:trPr>
          <w:trHeight w:val="350"/>
        </w:trPr>
        <w:tc>
          <w:tcPr>
            <w:tcW w:w="2977" w:type="dxa"/>
            <w:tcBorders>
              <w:top w:val="single" w:sz="4" w:space="0" w:color="231F20"/>
              <w:bottom w:val="single" w:sz="4" w:space="0" w:color="231F20"/>
              <w:right w:val="single" w:sz="4" w:space="0" w:color="231F20"/>
            </w:tcBorders>
          </w:tcPr>
          <w:p w14:paraId="71D1076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项目级</w:t>
            </w:r>
          </w:p>
        </w:tc>
        <w:tc>
          <w:tcPr>
            <w:tcW w:w="5775" w:type="dxa"/>
            <w:tcBorders>
              <w:top w:val="single" w:sz="4" w:space="0" w:color="231F20"/>
              <w:left w:val="single" w:sz="4" w:space="0" w:color="231F20"/>
              <w:bottom w:val="single" w:sz="4" w:space="0" w:color="231F20"/>
            </w:tcBorders>
          </w:tcPr>
          <w:p w14:paraId="7B166145"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承载项目、</w:t>
            </w:r>
            <w:r>
              <w:rPr>
                <w:rFonts w:eastAsia="仿宋_GB2312" w:hint="eastAsia"/>
                <w:color w:val="auto"/>
                <w:sz w:val="21"/>
                <w:szCs w:val="21"/>
              </w:rPr>
              <w:t xml:space="preserve"> </w:t>
            </w:r>
            <w:r>
              <w:rPr>
                <w:rFonts w:eastAsia="仿宋_GB2312" w:hint="eastAsia"/>
                <w:color w:val="auto"/>
                <w:sz w:val="21"/>
                <w:szCs w:val="21"/>
              </w:rPr>
              <w:t>子项目或项目局部信息</w:t>
            </w:r>
          </w:p>
        </w:tc>
      </w:tr>
      <w:tr w:rsidR="00FA7D14" w14:paraId="6ACF2D1F" w14:textId="77777777">
        <w:trPr>
          <w:trHeight w:val="350"/>
        </w:trPr>
        <w:tc>
          <w:tcPr>
            <w:tcW w:w="2977" w:type="dxa"/>
            <w:tcBorders>
              <w:top w:val="single" w:sz="4" w:space="0" w:color="231F20"/>
              <w:bottom w:val="single" w:sz="4" w:space="0" w:color="231F20"/>
              <w:right w:val="single" w:sz="4" w:space="0" w:color="231F20"/>
            </w:tcBorders>
          </w:tcPr>
          <w:p w14:paraId="709444D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功能系统级</w:t>
            </w:r>
          </w:p>
        </w:tc>
        <w:tc>
          <w:tcPr>
            <w:tcW w:w="5775" w:type="dxa"/>
            <w:tcBorders>
              <w:top w:val="single" w:sz="4" w:space="0" w:color="231F20"/>
              <w:left w:val="single" w:sz="4" w:space="0" w:color="231F20"/>
              <w:bottom w:val="single" w:sz="4" w:space="0" w:color="231F20"/>
            </w:tcBorders>
          </w:tcPr>
          <w:p w14:paraId="0322D84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承载完整的功能模块或空间信息</w:t>
            </w:r>
          </w:p>
        </w:tc>
      </w:tr>
      <w:tr w:rsidR="00FA7D14" w14:paraId="7A689153" w14:textId="77777777">
        <w:trPr>
          <w:trHeight w:val="350"/>
        </w:trPr>
        <w:tc>
          <w:tcPr>
            <w:tcW w:w="2977" w:type="dxa"/>
            <w:tcBorders>
              <w:top w:val="single" w:sz="4" w:space="0" w:color="231F20"/>
              <w:bottom w:val="single" w:sz="4" w:space="0" w:color="231F20"/>
              <w:right w:val="single" w:sz="4" w:space="0" w:color="231F20"/>
            </w:tcBorders>
          </w:tcPr>
          <w:p w14:paraId="2902F39A" w14:textId="77777777" w:rsidR="00FA7D14" w:rsidRDefault="00C449A8">
            <w:pPr>
              <w:pStyle w:val="Default"/>
              <w:jc w:val="center"/>
              <w:rPr>
                <w:rFonts w:eastAsia="仿宋_GB2312"/>
                <w:color w:val="auto"/>
                <w:sz w:val="21"/>
                <w:szCs w:val="21"/>
              </w:rPr>
            </w:pPr>
            <w:proofErr w:type="gramStart"/>
            <w:r>
              <w:rPr>
                <w:rFonts w:eastAsia="仿宋_GB2312" w:hint="eastAsia"/>
                <w:color w:val="auto"/>
                <w:sz w:val="21"/>
                <w:szCs w:val="21"/>
              </w:rPr>
              <w:t>构件级</w:t>
            </w:r>
            <w:proofErr w:type="gramEnd"/>
          </w:p>
        </w:tc>
        <w:tc>
          <w:tcPr>
            <w:tcW w:w="5775" w:type="dxa"/>
            <w:tcBorders>
              <w:top w:val="single" w:sz="4" w:space="0" w:color="231F20"/>
              <w:left w:val="single" w:sz="4" w:space="0" w:color="231F20"/>
              <w:bottom w:val="single" w:sz="4" w:space="0" w:color="231F20"/>
            </w:tcBorders>
          </w:tcPr>
          <w:p w14:paraId="714836BB"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承载单一的构配件或产品信息</w:t>
            </w:r>
          </w:p>
        </w:tc>
      </w:tr>
      <w:tr w:rsidR="00FA7D14" w14:paraId="2B7D0543" w14:textId="77777777">
        <w:trPr>
          <w:trHeight w:val="345"/>
        </w:trPr>
        <w:tc>
          <w:tcPr>
            <w:tcW w:w="2977" w:type="dxa"/>
            <w:tcBorders>
              <w:top w:val="single" w:sz="4" w:space="0" w:color="231F20"/>
              <w:right w:val="single" w:sz="4" w:space="0" w:color="231F20"/>
            </w:tcBorders>
          </w:tcPr>
          <w:p w14:paraId="189C24DA" w14:textId="77777777" w:rsidR="00FA7D14" w:rsidRDefault="00C449A8">
            <w:pPr>
              <w:pStyle w:val="Default"/>
              <w:jc w:val="center"/>
              <w:rPr>
                <w:rFonts w:eastAsia="仿宋_GB2312"/>
                <w:color w:val="auto"/>
                <w:sz w:val="21"/>
                <w:szCs w:val="21"/>
              </w:rPr>
            </w:pPr>
            <w:proofErr w:type="gramStart"/>
            <w:r>
              <w:rPr>
                <w:rFonts w:eastAsia="仿宋_GB2312" w:hint="eastAsia"/>
                <w:color w:val="auto"/>
                <w:sz w:val="21"/>
                <w:szCs w:val="21"/>
              </w:rPr>
              <w:t>零件级</w:t>
            </w:r>
            <w:proofErr w:type="gramEnd"/>
          </w:p>
        </w:tc>
        <w:tc>
          <w:tcPr>
            <w:tcW w:w="5775" w:type="dxa"/>
            <w:tcBorders>
              <w:top w:val="single" w:sz="4" w:space="0" w:color="231F20"/>
              <w:left w:val="single" w:sz="4" w:space="0" w:color="231F20"/>
            </w:tcBorders>
          </w:tcPr>
          <w:p w14:paraId="393E70E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承载从属于构配件或产品的组成零件或安装零件信息</w:t>
            </w:r>
          </w:p>
        </w:tc>
      </w:tr>
    </w:tbl>
    <w:p w14:paraId="763FA48B" w14:textId="77777777" w:rsidR="00FA7D14" w:rsidRDefault="00C449A8">
      <w:pPr>
        <w:pStyle w:val="Default"/>
        <w:rPr>
          <w:rFonts w:eastAsia="仿宋_GB2312"/>
          <w:color w:val="auto"/>
          <w:sz w:val="21"/>
          <w:szCs w:val="21"/>
        </w:rPr>
      </w:pPr>
      <w:r>
        <w:rPr>
          <w:rFonts w:eastAsia="仿宋_GB2312"/>
          <w:b/>
          <w:color w:val="auto"/>
          <w:sz w:val="21"/>
          <w:szCs w:val="21"/>
        </w:rPr>
        <w:t>11.1.</w:t>
      </w:r>
      <w:r>
        <w:rPr>
          <w:rFonts w:eastAsia="仿宋_GB2312" w:hint="eastAsia"/>
          <w:b/>
          <w:color w:val="auto"/>
          <w:sz w:val="21"/>
          <w:szCs w:val="21"/>
        </w:rPr>
        <w:t>4</w:t>
      </w:r>
      <w:r>
        <w:rPr>
          <w:rFonts w:eastAsia="仿宋_GB2312"/>
          <w:color w:val="auto"/>
          <w:sz w:val="21"/>
          <w:szCs w:val="21"/>
        </w:rPr>
        <w:t xml:space="preserve">  </w:t>
      </w:r>
      <w:r>
        <w:rPr>
          <w:rFonts w:eastAsia="仿宋_GB2312"/>
          <w:color w:val="auto"/>
          <w:sz w:val="21"/>
          <w:szCs w:val="21"/>
        </w:rPr>
        <w:t>同一</w:t>
      </w:r>
      <w:r>
        <w:rPr>
          <w:rFonts w:eastAsia="仿宋_GB2312" w:hint="eastAsia"/>
          <w:color w:val="auto"/>
          <w:sz w:val="21"/>
          <w:szCs w:val="21"/>
        </w:rPr>
        <w:t>禅宗寺院</w:t>
      </w:r>
      <w:r>
        <w:rPr>
          <w:rFonts w:eastAsia="仿宋_GB2312"/>
          <w:color w:val="auto"/>
          <w:sz w:val="21"/>
          <w:szCs w:val="21"/>
        </w:rPr>
        <w:t>工程项目所包含的模型单元应分级建立</w:t>
      </w:r>
      <w:r>
        <w:rPr>
          <w:rFonts w:eastAsia="仿宋_GB2312" w:hint="eastAsia"/>
          <w:color w:val="auto"/>
          <w:sz w:val="21"/>
          <w:szCs w:val="21"/>
        </w:rPr>
        <w:t>，</w:t>
      </w:r>
      <w:r>
        <w:rPr>
          <w:rFonts w:eastAsia="仿宋_GB2312"/>
          <w:color w:val="auto"/>
          <w:sz w:val="21"/>
          <w:szCs w:val="21"/>
        </w:rPr>
        <w:t>可嵌套设置</w:t>
      </w:r>
      <w:r>
        <w:rPr>
          <w:rFonts w:eastAsia="仿宋_GB2312" w:hint="eastAsia"/>
          <w:color w:val="auto"/>
          <w:sz w:val="21"/>
          <w:szCs w:val="21"/>
        </w:rPr>
        <w:t>，</w:t>
      </w:r>
      <w:r>
        <w:rPr>
          <w:rFonts w:eastAsia="仿宋_GB2312"/>
          <w:color w:val="auto"/>
          <w:sz w:val="21"/>
          <w:szCs w:val="21"/>
        </w:rPr>
        <w:t>应能够根据项目各阶段应用需求进行合理组织</w:t>
      </w:r>
      <w:r>
        <w:rPr>
          <w:rFonts w:eastAsia="仿宋_GB2312" w:hint="eastAsia"/>
          <w:color w:val="auto"/>
          <w:sz w:val="21"/>
          <w:szCs w:val="21"/>
        </w:rPr>
        <w:t>。</w:t>
      </w:r>
    </w:p>
    <w:p w14:paraId="02985419" w14:textId="77777777" w:rsidR="00FA7D14" w:rsidRDefault="00C449A8">
      <w:pPr>
        <w:pStyle w:val="Default"/>
        <w:rPr>
          <w:rFonts w:eastAsia="仿宋_GB2312"/>
          <w:color w:val="auto"/>
          <w:sz w:val="21"/>
          <w:szCs w:val="21"/>
        </w:rPr>
      </w:pPr>
      <w:r>
        <w:rPr>
          <w:rFonts w:eastAsia="仿宋_GB2312"/>
          <w:b/>
          <w:color w:val="auto"/>
          <w:sz w:val="21"/>
          <w:szCs w:val="21"/>
        </w:rPr>
        <w:t>11.</w:t>
      </w:r>
      <w:r>
        <w:rPr>
          <w:rFonts w:eastAsia="仿宋_GB2312" w:hint="eastAsia"/>
          <w:b/>
          <w:color w:val="auto"/>
          <w:sz w:val="21"/>
          <w:szCs w:val="21"/>
        </w:rPr>
        <w:t>1</w:t>
      </w:r>
      <w:r>
        <w:rPr>
          <w:rFonts w:eastAsia="仿宋_GB2312"/>
          <w:b/>
          <w:color w:val="auto"/>
          <w:sz w:val="21"/>
          <w:szCs w:val="21"/>
        </w:rPr>
        <w:t>.</w:t>
      </w:r>
      <w:r>
        <w:rPr>
          <w:rFonts w:eastAsia="仿宋_GB2312" w:hint="eastAsia"/>
          <w:b/>
          <w:color w:val="auto"/>
          <w:sz w:val="21"/>
          <w:szCs w:val="21"/>
        </w:rPr>
        <w:t>5</w:t>
      </w:r>
      <w:r>
        <w:rPr>
          <w:rFonts w:eastAsia="仿宋_GB2312"/>
          <w:color w:val="auto"/>
          <w:sz w:val="21"/>
          <w:szCs w:val="21"/>
        </w:rPr>
        <w:t xml:space="preserve">  </w:t>
      </w:r>
      <w:proofErr w:type="gramStart"/>
      <w:r>
        <w:rPr>
          <w:rFonts w:eastAsia="仿宋_GB2312"/>
          <w:color w:val="auto"/>
          <w:sz w:val="21"/>
          <w:szCs w:val="21"/>
        </w:rPr>
        <w:t>构件级</w:t>
      </w:r>
      <w:proofErr w:type="gramEnd"/>
      <w:r>
        <w:rPr>
          <w:rFonts w:eastAsia="仿宋_GB2312"/>
          <w:color w:val="auto"/>
          <w:sz w:val="21"/>
          <w:szCs w:val="21"/>
        </w:rPr>
        <w:t>模型单元的分类应符合</w:t>
      </w:r>
      <w:proofErr w:type="gramStart"/>
      <w:r>
        <w:rPr>
          <w:rFonts w:eastAsia="仿宋_GB2312"/>
          <w:color w:val="auto"/>
          <w:sz w:val="21"/>
          <w:szCs w:val="21"/>
        </w:rPr>
        <w:t>功能级</w:t>
      </w:r>
      <w:proofErr w:type="gramEnd"/>
      <w:r>
        <w:rPr>
          <w:rFonts w:eastAsia="仿宋_GB2312"/>
          <w:color w:val="auto"/>
          <w:sz w:val="21"/>
          <w:szCs w:val="21"/>
        </w:rPr>
        <w:t>模型单元的分类</w:t>
      </w:r>
      <w:r>
        <w:rPr>
          <w:rFonts w:eastAsia="仿宋_GB2312" w:hint="eastAsia"/>
          <w:color w:val="auto"/>
          <w:sz w:val="21"/>
          <w:szCs w:val="21"/>
        </w:rPr>
        <w:t>，</w:t>
      </w:r>
      <w:proofErr w:type="gramStart"/>
      <w:r>
        <w:rPr>
          <w:rFonts w:eastAsia="仿宋_GB2312"/>
          <w:color w:val="auto"/>
          <w:sz w:val="21"/>
          <w:szCs w:val="21"/>
        </w:rPr>
        <w:t>零件级</w:t>
      </w:r>
      <w:proofErr w:type="gramEnd"/>
      <w:r>
        <w:rPr>
          <w:rFonts w:eastAsia="仿宋_GB2312"/>
          <w:color w:val="auto"/>
          <w:sz w:val="21"/>
          <w:szCs w:val="21"/>
        </w:rPr>
        <w:t>模型单元应从属于相应</w:t>
      </w:r>
      <w:proofErr w:type="gramStart"/>
      <w:r>
        <w:rPr>
          <w:rFonts w:eastAsia="仿宋_GB2312"/>
          <w:color w:val="auto"/>
          <w:sz w:val="21"/>
          <w:szCs w:val="21"/>
        </w:rPr>
        <w:t>构件级</w:t>
      </w:r>
      <w:proofErr w:type="gramEnd"/>
      <w:r>
        <w:rPr>
          <w:rFonts w:eastAsia="仿宋_GB2312"/>
          <w:color w:val="auto"/>
          <w:sz w:val="21"/>
          <w:szCs w:val="21"/>
        </w:rPr>
        <w:t>模型单元</w:t>
      </w:r>
      <w:r>
        <w:rPr>
          <w:rFonts w:eastAsia="仿宋_GB2312" w:hint="eastAsia"/>
          <w:color w:val="auto"/>
          <w:sz w:val="21"/>
          <w:szCs w:val="21"/>
        </w:rPr>
        <w:t>。</w:t>
      </w:r>
    </w:p>
    <w:p w14:paraId="28DEF044" w14:textId="77777777" w:rsidR="00FA7D14" w:rsidRDefault="00C449A8">
      <w:pPr>
        <w:pStyle w:val="aff8"/>
        <w:spacing w:line="276" w:lineRule="auto"/>
        <w:rPr>
          <w:szCs w:val="21"/>
        </w:rPr>
      </w:pPr>
      <w:bookmarkStart w:id="245" w:name="_Toc93505419"/>
      <w:r>
        <w:rPr>
          <w:szCs w:val="21"/>
        </w:rPr>
        <w:t xml:space="preserve">11.2  </w:t>
      </w:r>
      <w:bookmarkEnd w:id="241"/>
      <w:bookmarkEnd w:id="242"/>
      <w:bookmarkEnd w:id="243"/>
      <w:bookmarkEnd w:id="244"/>
      <w:r>
        <w:rPr>
          <w:rFonts w:hint="eastAsia"/>
          <w:szCs w:val="21"/>
        </w:rPr>
        <w:t>命名规则</w:t>
      </w:r>
      <w:bookmarkEnd w:id="245"/>
    </w:p>
    <w:p w14:paraId="0BB4287E" w14:textId="77777777" w:rsidR="00FA7D14" w:rsidRDefault="00C449A8">
      <w:pPr>
        <w:pStyle w:val="Default"/>
        <w:rPr>
          <w:rFonts w:eastAsia="仿宋_GB2312"/>
          <w:color w:val="auto"/>
          <w:sz w:val="21"/>
          <w:szCs w:val="21"/>
        </w:rPr>
      </w:pPr>
      <w:bookmarkStart w:id="246" w:name="_Toc320653391"/>
      <w:bookmarkStart w:id="247" w:name="_Toc320466350"/>
      <w:bookmarkStart w:id="248" w:name="_Toc320466476"/>
      <w:bookmarkStart w:id="249" w:name="_Toc345101932"/>
      <w:r>
        <w:rPr>
          <w:rFonts w:eastAsia="仿宋_GB2312"/>
          <w:b/>
          <w:color w:val="auto"/>
          <w:sz w:val="21"/>
          <w:szCs w:val="21"/>
        </w:rPr>
        <w:t>11.2.1</w:t>
      </w:r>
      <w:r>
        <w:rPr>
          <w:rFonts w:eastAsia="仿宋_GB2312"/>
          <w:color w:val="auto"/>
          <w:sz w:val="21"/>
          <w:szCs w:val="21"/>
        </w:rPr>
        <w:t xml:space="preserve">  </w:t>
      </w:r>
      <w:r>
        <w:rPr>
          <w:rFonts w:eastAsia="仿宋_GB2312" w:hint="eastAsia"/>
          <w:color w:val="auto"/>
          <w:sz w:val="21"/>
          <w:szCs w:val="21"/>
        </w:rPr>
        <w:t>模型单元、电子文件夹及电子文件的命名应使用通用及禅宗寺院专业术语。</w:t>
      </w:r>
    </w:p>
    <w:p w14:paraId="19820E57"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模型单元、电子文件夹及电子文件的命名</w:t>
      </w:r>
      <w:proofErr w:type="gramStart"/>
      <w:r>
        <w:rPr>
          <w:rFonts w:eastAsia="仿宋_GB2312" w:hint="eastAsia"/>
          <w:color w:val="auto"/>
          <w:sz w:val="21"/>
          <w:szCs w:val="21"/>
        </w:rPr>
        <w:t>宜符合</w:t>
      </w:r>
      <w:proofErr w:type="gramEnd"/>
      <w:r>
        <w:rPr>
          <w:rFonts w:eastAsia="仿宋_GB2312" w:hint="eastAsia"/>
          <w:color w:val="auto"/>
          <w:sz w:val="21"/>
          <w:szCs w:val="21"/>
        </w:rPr>
        <w:t>下列规定：</w:t>
      </w:r>
    </w:p>
    <w:p w14:paraId="2D6CEBA9" w14:textId="77777777" w:rsidR="00FA7D14" w:rsidRDefault="00C449A8">
      <w:pPr>
        <w:pStyle w:val="Default"/>
        <w:ind w:leftChars="200" w:left="420" w:firstLineChars="100" w:firstLine="210"/>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宜使用汉字、数字、半角下划线“</w:t>
      </w:r>
      <w:r>
        <w:rPr>
          <w:rFonts w:eastAsia="仿宋_GB2312" w:hint="eastAsia"/>
          <w:color w:val="auto"/>
          <w:sz w:val="21"/>
          <w:szCs w:val="21"/>
        </w:rPr>
        <w:t>_</w:t>
      </w:r>
      <w:r>
        <w:rPr>
          <w:rFonts w:eastAsia="仿宋_GB2312" w:hint="eastAsia"/>
          <w:color w:val="auto"/>
          <w:sz w:val="21"/>
          <w:szCs w:val="21"/>
        </w:rPr>
        <w:t>”和</w:t>
      </w:r>
      <w:proofErr w:type="gramStart"/>
      <w:r>
        <w:rPr>
          <w:rFonts w:eastAsia="仿宋_GB2312" w:hint="eastAsia"/>
          <w:color w:val="auto"/>
          <w:sz w:val="21"/>
          <w:szCs w:val="21"/>
        </w:rPr>
        <w:t>半角连</w:t>
      </w:r>
      <w:proofErr w:type="gramEnd"/>
      <w:r>
        <w:rPr>
          <w:rFonts w:eastAsia="仿宋_GB2312" w:hint="eastAsia"/>
          <w:color w:val="auto"/>
          <w:sz w:val="21"/>
          <w:szCs w:val="21"/>
        </w:rPr>
        <w:t>字符“－”的组合。</w:t>
      </w:r>
    </w:p>
    <w:p w14:paraId="469973E2" w14:textId="77777777" w:rsidR="00FA7D14" w:rsidRDefault="00C449A8">
      <w:pPr>
        <w:pStyle w:val="Default"/>
        <w:ind w:leftChars="200" w:left="420" w:firstLineChars="100" w:firstLine="210"/>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字段内部组合宜使用</w:t>
      </w:r>
      <w:proofErr w:type="gramStart"/>
      <w:r>
        <w:rPr>
          <w:rFonts w:eastAsia="仿宋_GB2312" w:hint="eastAsia"/>
          <w:color w:val="auto"/>
          <w:sz w:val="21"/>
          <w:szCs w:val="21"/>
        </w:rPr>
        <w:t>半角连</w:t>
      </w:r>
      <w:proofErr w:type="gramEnd"/>
      <w:r>
        <w:rPr>
          <w:rFonts w:eastAsia="仿宋_GB2312" w:hint="eastAsia"/>
          <w:color w:val="auto"/>
          <w:sz w:val="21"/>
          <w:szCs w:val="21"/>
        </w:rPr>
        <w:t>字符“－”，字段之间宜使用半角下划线“</w:t>
      </w:r>
      <w:r>
        <w:rPr>
          <w:rFonts w:eastAsia="仿宋_GB2312" w:hint="eastAsia"/>
          <w:color w:val="auto"/>
          <w:sz w:val="21"/>
          <w:szCs w:val="21"/>
        </w:rPr>
        <w:t>_</w:t>
      </w:r>
      <w:r>
        <w:rPr>
          <w:rFonts w:eastAsia="仿宋_GB2312" w:hint="eastAsia"/>
          <w:color w:val="auto"/>
          <w:sz w:val="21"/>
          <w:szCs w:val="21"/>
        </w:rPr>
        <w:t>”分隔。</w:t>
      </w:r>
    </w:p>
    <w:p w14:paraId="07FF7581" w14:textId="77777777" w:rsidR="00FA7D14" w:rsidRDefault="00C449A8">
      <w:pPr>
        <w:pStyle w:val="Default"/>
        <w:ind w:leftChars="200" w:left="420" w:firstLineChars="100" w:firstLine="210"/>
        <w:rPr>
          <w:rFonts w:eastAsia="仿宋_GB2312"/>
          <w:color w:val="auto"/>
          <w:sz w:val="21"/>
          <w:szCs w:val="21"/>
        </w:rPr>
      </w:pPr>
      <w:r>
        <w:rPr>
          <w:rFonts w:eastAsia="仿宋_GB2312"/>
          <w:color w:val="auto"/>
          <w:sz w:val="21"/>
          <w:szCs w:val="21"/>
        </w:rPr>
        <w:t xml:space="preserve">3 </w:t>
      </w:r>
      <w:r>
        <w:rPr>
          <w:rFonts w:eastAsia="仿宋_GB2312" w:hint="eastAsia"/>
          <w:color w:val="auto"/>
          <w:sz w:val="21"/>
          <w:szCs w:val="21"/>
        </w:rPr>
        <w:t>各字符之间、符号之间、字符与符号之间均不宜留空格。</w:t>
      </w:r>
    </w:p>
    <w:p w14:paraId="6E4B8584"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3</w:t>
      </w:r>
      <w:r>
        <w:rPr>
          <w:rFonts w:eastAsia="仿宋_GB2312"/>
          <w:color w:val="auto"/>
          <w:sz w:val="21"/>
          <w:szCs w:val="21"/>
        </w:rPr>
        <w:t xml:space="preserve">  </w:t>
      </w:r>
      <w:r>
        <w:rPr>
          <w:rFonts w:eastAsia="仿宋_GB2312" w:hint="eastAsia"/>
          <w:color w:val="auto"/>
          <w:sz w:val="21"/>
          <w:szCs w:val="21"/>
        </w:rPr>
        <w:t>同一项目中，表达相同工程对象的模型单元命名应具有一致性。</w:t>
      </w:r>
    </w:p>
    <w:p w14:paraId="624E06DF"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4</w:t>
      </w:r>
      <w:r>
        <w:rPr>
          <w:rFonts w:eastAsia="仿宋_GB2312"/>
          <w:color w:val="auto"/>
          <w:sz w:val="21"/>
          <w:szCs w:val="21"/>
        </w:rPr>
        <w:t xml:space="preserve">  </w:t>
      </w:r>
      <w:r>
        <w:rPr>
          <w:rFonts w:eastAsia="仿宋_GB2312" w:hint="eastAsia"/>
          <w:color w:val="auto"/>
          <w:sz w:val="21"/>
          <w:szCs w:val="21"/>
        </w:rPr>
        <w:t>模型单元命名应能体现项目名称、实施阶段、模型单元的系统分类、模型单元名称等信息，宜根据项目应用需求添加自定义字段信息。</w:t>
      </w:r>
    </w:p>
    <w:p w14:paraId="666A84D5"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5</w:t>
      </w:r>
      <w:r>
        <w:rPr>
          <w:rFonts w:eastAsia="仿宋_GB2312"/>
          <w:color w:val="auto"/>
          <w:sz w:val="21"/>
          <w:szCs w:val="21"/>
        </w:rPr>
        <w:t xml:space="preserve">  </w:t>
      </w:r>
      <w:r>
        <w:rPr>
          <w:rFonts w:eastAsia="仿宋_GB2312" w:hint="eastAsia"/>
          <w:color w:val="auto"/>
          <w:sz w:val="21"/>
          <w:szCs w:val="21"/>
        </w:rPr>
        <w:t>项目级模型单元命名应由项目名称或编号、子项目名称或编号、项目实施阶段和描述字段依次组成</w:t>
      </w:r>
      <w:r>
        <w:rPr>
          <w:rFonts w:eastAsia="仿宋_GB2312" w:hint="eastAsia"/>
          <w:color w:val="auto"/>
          <w:sz w:val="21"/>
          <w:szCs w:val="21"/>
        </w:rPr>
        <w:t>(</w:t>
      </w:r>
      <w:r>
        <w:rPr>
          <w:rFonts w:eastAsia="仿宋_GB2312" w:hint="eastAsia"/>
          <w:color w:val="auto"/>
          <w:sz w:val="21"/>
          <w:szCs w:val="21"/>
        </w:rPr>
        <w:t>参见图</w:t>
      </w:r>
      <w:r>
        <w:rPr>
          <w:rFonts w:eastAsia="仿宋_GB2312"/>
          <w:color w:val="auto"/>
          <w:sz w:val="21"/>
          <w:szCs w:val="21"/>
        </w:rPr>
        <w:t>11.2.5</w:t>
      </w:r>
      <w:r>
        <w:rPr>
          <w:rFonts w:eastAsia="仿宋_GB2312" w:hint="eastAsia"/>
          <w:color w:val="auto"/>
          <w:sz w:val="21"/>
          <w:szCs w:val="21"/>
        </w:rPr>
        <w:t>)</w:t>
      </w:r>
      <w:r>
        <w:rPr>
          <w:rFonts w:eastAsia="仿宋_GB2312" w:hint="eastAsia"/>
          <w:color w:val="auto"/>
          <w:sz w:val="21"/>
          <w:szCs w:val="21"/>
        </w:rPr>
        <w:t>，并符合以下规定：</w:t>
      </w:r>
    </w:p>
    <w:p w14:paraId="1F76C7D5"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1</w:t>
      </w:r>
      <w:r>
        <w:rPr>
          <w:rFonts w:eastAsia="仿宋_GB2312"/>
          <w:color w:val="auto"/>
          <w:sz w:val="21"/>
          <w:szCs w:val="21"/>
        </w:rPr>
        <w:t>1.2.5</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083"/>
        <w:gridCol w:w="361"/>
        <w:gridCol w:w="1263"/>
        <w:gridCol w:w="361"/>
        <w:gridCol w:w="1624"/>
        <w:gridCol w:w="361"/>
        <w:gridCol w:w="1624"/>
        <w:gridCol w:w="361"/>
        <w:gridCol w:w="722"/>
      </w:tblGrid>
      <w:tr w:rsidR="00FA7D14" w14:paraId="0CFA929B" w14:textId="77777777">
        <w:trPr>
          <w:trHeight w:val="350"/>
          <w:jc w:val="center"/>
        </w:trPr>
        <w:tc>
          <w:tcPr>
            <w:tcW w:w="1083" w:type="dxa"/>
          </w:tcPr>
          <w:p w14:paraId="2ADCF1CC"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项目名称</w:t>
            </w:r>
          </w:p>
        </w:tc>
        <w:tc>
          <w:tcPr>
            <w:tcW w:w="361" w:type="dxa"/>
          </w:tcPr>
          <w:p w14:paraId="7934FA85"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w:t>
            </w:r>
          </w:p>
        </w:tc>
        <w:tc>
          <w:tcPr>
            <w:tcW w:w="1263" w:type="dxa"/>
          </w:tcPr>
          <w:p w14:paraId="007BB13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子项目名称</w:t>
            </w:r>
          </w:p>
        </w:tc>
        <w:tc>
          <w:tcPr>
            <w:tcW w:w="361" w:type="dxa"/>
          </w:tcPr>
          <w:p w14:paraId="244B1A7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w:t>
            </w:r>
          </w:p>
        </w:tc>
        <w:tc>
          <w:tcPr>
            <w:tcW w:w="1624" w:type="dxa"/>
          </w:tcPr>
          <w:p w14:paraId="70426479"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二级子项目名称</w:t>
            </w:r>
          </w:p>
        </w:tc>
        <w:tc>
          <w:tcPr>
            <w:tcW w:w="361" w:type="dxa"/>
          </w:tcPr>
          <w:p w14:paraId="3E15723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1624" w:type="dxa"/>
          </w:tcPr>
          <w:p w14:paraId="57CBEB78"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项目阶段</w:t>
            </w:r>
          </w:p>
        </w:tc>
        <w:tc>
          <w:tcPr>
            <w:tcW w:w="361" w:type="dxa"/>
          </w:tcPr>
          <w:p w14:paraId="4515309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722" w:type="dxa"/>
          </w:tcPr>
          <w:p w14:paraId="58F6BE9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描述</w:t>
            </w:r>
          </w:p>
        </w:tc>
      </w:tr>
    </w:tbl>
    <w:p w14:paraId="03D6FF6E" w14:textId="77777777" w:rsidR="00FA7D14" w:rsidRDefault="00FA7D14">
      <w:pPr>
        <w:pStyle w:val="Default"/>
        <w:ind w:firstLineChars="200" w:firstLine="420"/>
        <w:rPr>
          <w:rFonts w:eastAsia="仿宋_GB2312"/>
          <w:color w:val="auto"/>
          <w:sz w:val="21"/>
          <w:szCs w:val="21"/>
        </w:rPr>
      </w:pPr>
    </w:p>
    <w:p w14:paraId="6A11DE7F" w14:textId="77777777" w:rsidR="00FA7D14" w:rsidRDefault="00C449A8">
      <w:pPr>
        <w:pStyle w:val="Default"/>
        <w:ind w:firstLineChars="200" w:firstLine="420"/>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项目名称应采用英文字母缩写，项目编号应采用数字编码，均应在项目中统</w:t>
      </w:r>
      <w:proofErr w:type="gramStart"/>
      <w:r>
        <w:rPr>
          <w:rFonts w:eastAsia="仿宋_GB2312" w:hint="eastAsia"/>
          <w:color w:val="auto"/>
          <w:sz w:val="21"/>
          <w:szCs w:val="21"/>
        </w:rPr>
        <w:t>一</w:t>
      </w:r>
      <w:proofErr w:type="gramEnd"/>
      <w:r>
        <w:rPr>
          <w:rFonts w:eastAsia="仿宋_GB2312" w:hint="eastAsia"/>
          <w:color w:val="auto"/>
          <w:sz w:val="21"/>
          <w:szCs w:val="21"/>
        </w:rPr>
        <w:t>制定。</w:t>
      </w:r>
    </w:p>
    <w:p w14:paraId="4A91AF8A"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项目名称宜使用中文简称或英文字母缩写编码，应在项目中统</w:t>
      </w:r>
      <w:proofErr w:type="gramStart"/>
      <w:r>
        <w:rPr>
          <w:rFonts w:eastAsia="仿宋_GB2312" w:hint="eastAsia"/>
          <w:color w:val="auto"/>
          <w:sz w:val="21"/>
          <w:szCs w:val="21"/>
        </w:rPr>
        <w:t>一</w:t>
      </w:r>
      <w:proofErr w:type="gramEnd"/>
      <w:r>
        <w:rPr>
          <w:rFonts w:eastAsia="仿宋_GB2312" w:hint="eastAsia"/>
          <w:color w:val="auto"/>
          <w:sz w:val="21"/>
          <w:szCs w:val="21"/>
        </w:rPr>
        <w:t>制定，若无子项目，子项目名称字段应省略。</w:t>
      </w:r>
    </w:p>
    <w:p w14:paraId="52080F35" w14:textId="77777777" w:rsidR="00FA7D14" w:rsidRDefault="00C449A8">
      <w:pPr>
        <w:pStyle w:val="Default"/>
        <w:ind w:firstLineChars="200" w:firstLine="420"/>
        <w:rPr>
          <w:rFonts w:eastAsia="仿宋_GB2312"/>
          <w:color w:val="auto"/>
          <w:sz w:val="21"/>
          <w:szCs w:val="21"/>
        </w:rPr>
      </w:pPr>
      <w:r>
        <w:rPr>
          <w:rFonts w:eastAsia="仿宋_GB2312"/>
          <w:color w:val="auto"/>
          <w:sz w:val="21"/>
          <w:szCs w:val="21"/>
        </w:rPr>
        <w:lastRenderedPageBreak/>
        <w:t xml:space="preserve">3 </w:t>
      </w:r>
      <w:r>
        <w:rPr>
          <w:rFonts w:eastAsia="仿宋_GB2312" w:hint="eastAsia"/>
          <w:color w:val="auto"/>
          <w:sz w:val="21"/>
          <w:szCs w:val="21"/>
        </w:rPr>
        <w:t>描述字段可自定义，也可省略。</w:t>
      </w:r>
    </w:p>
    <w:p w14:paraId="1A3C4870" w14:textId="77777777" w:rsidR="00FA7D14" w:rsidRDefault="00C449A8">
      <w:pPr>
        <w:pStyle w:val="Default"/>
        <w:rPr>
          <w:rFonts w:eastAsiaTheme="minorEastAsia"/>
          <w:color w:val="auto"/>
          <w:kern w:val="2"/>
          <w:sz w:val="21"/>
          <w:szCs w:val="21"/>
        </w:rPr>
      </w:pPr>
      <w:bookmarkStart w:id="250" w:name="_Hlk93499092"/>
      <w:r>
        <w:rPr>
          <w:rFonts w:eastAsiaTheme="minorEastAsia" w:hint="eastAsia"/>
          <w:color w:val="auto"/>
          <w:kern w:val="2"/>
          <w:sz w:val="21"/>
          <w:szCs w:val="21"/>
        </w:rPr>
        <w:t>【条文说明】</w:t>
      </w:r>
      <w:r>
        <w:rPr>
          <w:rFonts w:eastAsiaTheme="minorEastAsia" w:hint="eastAsia"/>
          <w:color w:val="auto"/>
          <w:kern w:val="2"/>
          <w:sz w:val="21"/>
          <w:szCs w:val="21"/>
        </w:rPr>
        <w:t xml:space="preserve"> </w:t>
      </w:r>
      <w:r>
        <w:rPr>
          <w:rFonts w:eastAsiaTheme="minorEastAsia" w:hint="eastAsia"/>
          <w:color w:val="auto"/>
          <w:kern w:val="2"/>
          <w:sz w:val="21"/>
          <w:szCs w:val="21"/>
        </w:rPr>
        <w:t>命名举例：××寺院－天王殿工程</w:t>
      </w:r>
      <w:r>
        <w:rPr>
          <w:rFonts w:eastAsiaTheme="minorEastAsia" w:hint="eastAsia"/>
          <w:color w:val="auto"/>
          <w:kern w:val="2"/>
          <w:sz w:val="21"/>
          <w:szCs w:val="21"/>
        </w:rPr>
        <w:t>_</w:t>
      </w:r>
      <w:r>
        <w:rPr>
          <w:rFonts w:eastAsiaTheme="minorEastAsia" w:hint="eastAsia"/>
          <w:color w:val="auto"/>
          <w:kern w:val="2"/>
          <w:sz w:val="21"/>
          <w:szCs w:val="21"/>
        </w:rPr>
        <w:t>初步设计</w:t>
      </w:r>
      <w:r>
        <w:rPr>
          <w:rFonts w:eastAsiaTheme="minorEastAsia" w:hint="eastAsia"/>
          <w:color w:val="auto"/>
          <w:kern w:val="2"/>
          <w:sz w:val="21"/>
          <w:szCs w:val="21"/>
        </w:rPr>
        <w:t>_</w:t>
      </w:r>
      <w:r>
        <w:rPr>
          <w:rFonts w:eastAsiaTheme="minorEastAsia" w:hint="eastAsia"/>
          <w:color w:val="auto"/>
          <w:kern w:val="2"/>
          <w:sz w:val="21"/>
          <w:szCs w:val="21"/>
        </w:rPr>
        <w:t>土建模型</w:t>
      </w:r>
      <w:r>
        <w:rPr>
          <w:rFonts w:eastAsiaTheme="minorEastAsia" w:hint="eastAsia"/>
          <w:color w:val="auto"/>
          <w:kern w:val="2"/>
          <w:sz w:val="21"/>
          <w:szCs w:val="21"/>
        </w:rPr>
        <w:t>V20</w:t>
      </w:r>
      <w:r>
        <w:rPr>
          <w:rFonts w:eastAsiaTheme="minorEastAsia" w:hint="eastAsia"/>
          <w:color w:val="auto"/>
          <w:kern w:val="2"/>
          <w:sz w:val="21"/>
          <w:szCs w:val="21"/>
        </w:rPr>
        <w:t>版，其中</w:t>
      </w:r>
      <w:r>
        <w:rPr>
          <w:rFonts w:eastAsiaTheme="minorEastAsia" w:hint="eastAsia"/>
          <w:color w:val="auto"/>
          <w:kern w:val="2"/>
          <w:sz w:val="21"/>
          <w:szCs w:val="21"/>
        </w:rPr>
        <w:t xml:space="preserve"> </w:t>
      </w:r>
      <w:r>
        <w:rPr>
          <w:rFonts w:eastAsiaTheme="minorEastAsia" w:hint="eastAsia"/>
          <w:color w:val="auto"/>
          <w:kern w:val="2"/>
          <w:sz w:val="21"/>
          <w:szCs w:val="21"/>
        </w:rPr>
        <w:t>“××寺庙”</w:t>
      </w:r>
      <w:r>
        <w:rPr>
          <w:rFonts w:eastAsiaTheme="minorEastAsia" w:hint="eastAsia"/>
          <w:color w:val="auto"/>
          <w:kern w:val="2"/>
          <w:sz w:val="21"/>
          <w:szCs w:val="21"/>
        </w:rPr>
        <w:t xml:space="preserve"> </w:t>
      </w:r>
      <w:r>
        <w:rPr>
          <w:rFonts w:eastAsiaTheme="minorEastAsia" w:hint="eastAsia"/>
          <w:color w:val="auto"/>
          <w:kern w:val="2"/>
          <w:sz w:val="21"/>
          <w:szCs w:val="21"/>
        </w:rPr>
        <w:t>为项目名称，“天王殿工程”为子项目名称，“初步设计”为设计阶段，“土建模型</w:t>
      </w:r>
      <w:r>
        <w:rPr>
          <w:rFonts w:eastAsiaTheme="minorEastAsia" w:hint="eastAsia"/>
          <w:color w:val="auto"/>
          <w:kern w:val="2"/>
          <w:sz w:val="21"/>
          <w:szCs w:val="21"/>
        </w:rPr>
        <w:t>V20</w:t>
      </w:r>
      <w:r>
        <w:rPr>
          <w:rFonts w:eastAsiaTheme="minorEastAsia" w:hint="eastAsia"/>
          <w:color w:val="auto"/>
          <w:kern w:val="2"/>
          <w:sz w:val="21"/>
          <w:szCs w:val="21"/>
        </w:rPr>
        <w:t>版”为自定义的描述字段。</w:t>
      </w:r>
    </w:p>
    <w:bookmarkEnd w:id="250"/>
    <w:p w14:paraId="15B39E8C"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6</w:t>
      </w:r>
      <w:r>
        <w:rPr>
          <w:rFonts w:eastAsia="仿宋_GB2312"/>
          <w:color w:val="auto"/>
          <w:sz w:val="21"/>
          <w:szCs w:val="21"/>
        </w:rPr>
        <w:t xml:space="preserve">  </w:t>
      </w:r>
      <w:proofErr w:type="gramStart"/>
      <w:r>
        <w:rPr>
          <w:rFonts w:eastAsia="仿宋_GB2312" w:hint="eastAsia"/>
          <w:color w:val="auto"/>
          <w:sz w:val="21"/>
          <w:szCs w:val="21"/>
        </w:rPr>
        <w:t>功能级</w:t>
      </w:r>
      <w:proofErr w:type="gramEnd"/>
      <w:r>
        <w:rPr>
          <w:rFonts w:eastAsia="仿宋_GB2312" w:hint="eastAsia"/>
          <w:color w:val="auto"/>
          <w:sz w:val="21"/>
          <w:szCs w:val="21"/>
        </w:rPr>
        <w:t>模型单元命名宜在继承项目级模型单元命名中的项目字段信息的基础上增加模型单元名称和相应的描述字段组成</w:t>
      </w:r>
      <w:r>
        <w:rPr>
          <w:rFonts w:eastAsia="仿宋_GB2312" w:hint="eastAsia"/>
          <w:color w:val="auto"/>
          <w:sz w:val="21"/>
          <w:szCs w:val="21"/>
        </w:rPr>
        <w:t>(</w:t>
      </w:r>
      <w:r>
        <w:rPr>
          <w:rFonts w:eastAsia="仿宋_GB2312" w:hint="eastAsia"/>
          <w:color w:val="auto"/>
          <w:sz w:val="21"/>
          <w:szCs w:val="21"/>
        </w:rPr>
        <w:t>参见图</w:t>
      </w:r>
      <w:r>
        <w:rPr>
          <w:rFonts w:eastAsia="仿宋_GB2312"/>
          <w:color w:val="auto"/>
          <w:sz w:val="21"/>
          <w:szCs w:val="21"/>
        </w:rPr>
        <w:t>11.2.6</w:t>
      </w:r>
      <w:r>
        <w:rPr>
          <w:rFonts w:eastAsia="仿宋_GB2312" w:hint="eastAsia"/>
          <w:color w:val="auto"/>
          <w:sz w:val="21"/>
          <w:szCs w:val="21"/>
        </w:rPr>
        <w:t>)</w:t>
      </w:r>
      <w:r>
        <w:rPr>
          <w:rFonts w:eastAsia="仿宋_GB2312" w:hint="eastAsia"/>
          <w:color w:val="auto"/>
          <w:sz w:val="21"/>
          <w:szCs w:val="21"/>
        </w:rPr>
        <w:t>，并符合下列规定：</w:t>
      </w:r>
    </w:p>
    <w:p w14:paraId="26D61AA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 xml:space="preserve"> </w:t>
      </w:r>
      <w:r>
        <w:rPr>
          <w:rFonts w:eastAsia="仿宋_GB2312"/>
          <w:color w:val="auto"/>
          <w:sz w:val="21"/>
          <w:szCs w:val="21"/>
        </w:rPr>
        <w:t>11.2.6</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444"/>
        <w:gridCol w:w="361"/>
        <w:gridCol w:w="1444"/>
        <w:gridCol w:w="361"/>
        <w:gridCol w:w="1083"/>
        <w:gridCol w:w="361"/>
        <w:gridCol w:w="722"/>
      </w:tblGrid>
      <w:tr w:rsidR="00FA7D14" w14:paraId="3E9DC86F" w14:textId="77777777">
        <w:trPr>
          <w:trHeight w:val="350"/>
          <w:jc w:val="center"/>
        </w:trPr>
        <w:tc>
          <w:tcPr>
            <w:tcW w:w="1444" w:type="dxa"/>
          </w:tcPr>
          <w:p w14:paraId="7EC86E0C"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项目字段信息</w:t>
            </w:r>
          </w:p>
        </w:tc>
        <w:tc>
          <w:tcPr>
            <w:tcW w:w="361" w:type="dxa"/>
          </w:tcPr>
          <w:p w14:paraId="6A32C13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1444" w:type="dxa"/>
          </w:tcPr>
          <w:p w14:paraId="382B226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模型单元名称</w:t>
            </w:r>
          </w:p>
        </w:tc>
        <w:tc>
          <w:tcPr>
            <w:tcW w:w="361" w:type="dxa"/>
          </w:tcPr>
          <w:p w14:paraId="69D30DC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1083" w:type="dxa"/>
          </w:tcPr>
          <w:p w14:paraId="60C44EA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项目阶段</w:t>
            </w:r>
          </w:p>
        </w:tc>
        <w:tc>
          <w:tcPr>
            <w:tcW w:w="361" w:type="dxa"/>
          </w:tcPr>
          <w:p w14:paraId="660A41D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722" w:type="dxa"/>
          </w:tcPr>
          <w:p w14:paraId="328BF75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描述</w:t>
            </w:r>
          </w:p>
        </w:tc>
      </w:tr>
    </w:tbl>
    <w:p w14:paraId="461F2AC2"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项目字段信息包含项目名称或编号、子项目名称或编号，通用的</w:t>
      </w:r>
      <w:proofErr w:type="gramStart"/>
      <w:r>
        <w:rPr>
          <w:rFonts w:eastAsia="仿宋_GB2312" w:hint="eastAsia"/>
          <w:color w:val="auto"/>
          <w:sz w:val="21"/>
          <w:szCs w:val="21"/>
        </w:rPr>
        <w:t>功能级</w:t>
      </w:r>
      <w:proofErr w:type="gramEnd"/>
      <w:r>
        <w:rPr>
          <w:rFonts w:eastAsia="仿宋_GB2312" w:hint="eastAsia"/>
          <w:color w:val="auto"/>
          <w:sz w:val="21"/>
          <w:szCs w:val="21"/>
        </w:rPr>
        <w:t>模型单元可省略项目级模型单元命名字段。</w:t>
      </w:r>
    </w:p>
    <w:p w14:paraId="34B8258D"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2 </w:t>
      </w:r>
      <w:bookmarkStart w:id="251" w:name="_Hlk93499108"/>
      <w:r>
        <w:rPr>
          <w:rFonts w:eastAsia="仿宋_GB2312" w:hint="eastAsia"/>
          <w:color w:val="auto"/>
          <w:sz w:val="21"/>
          <w:szCs w:val="21"/>
        </w:rPr>
        <w:t>模型单元名称应采用工程对象的名称，描述系统的模型单元应采用系统分类的名称，系统分类应符合《建筑信息模型设计交付标准》</w:t>
      </w:r>
      <w:r>
        <w:rPr>
          <w:rFonts w:eastAsia="仿宋_GB2312" w:hint="eastAsia"/>
          <w:color w:val="auto"/>
          <w:sz w:val="21"/>
          <w:szCs w:val="21"/>
        </w:rPr>
        <w:t>(</w:t>
      </w:r>
      <w:r>
        <w:rPr>
          <w:rFonts w:eastAsia="仿宋_GB2312"/>
          <w:color w:val="auto"/>
          <w:sz w:val="21"/>
          <w:szCs w:val="21"/>
        </w:rPr>
        <w:t>GB/T51301)</w:t>
      </w:r>
      <w:r>
        <w:rPr>
          <w:rFonts w:eastAsia="仿宋_GB2312" w:hint="eastAsia"/>
          <w:color w:val="auto"/>
          <w:sz w:val="21"/>
          <w:szCs w:val="21"/>
        </w:rPr>
        <w:t>的有关规定。</w:t>
      </w:r>
      <w:bookmarkEnd w:id="251"/>
    </w:p>
    <w:p w14:paraId="17855A3B" w14:textId="77777777" w:rsidR="00FA7D14" w:rsidRDefault="00C449A8">
      <w:pPr>
        <w:pStyle w:val="Default"/>
        <w:ind w:firstLineChars="200" w:firstLine="420"/>
        <w:rPr>
          <w:rFonts w:eastAsia="仿宋_GB2312"/>
          <w:color w:val="auto"/>
          <w:sz w:val="21"/>
          <w:szCs w:val="21"/>
        </w:rPr>
      </w:pPr>
      <w:r>
        <w:rPr>
          <w:rFonts w:eastAsia="仿宋_GB2312"/>
          <w:color w:val="auto"/>
          <w:sz w:val="21"/>
          <w:szCs w:val="21"/>
        </w:rPr>
        <w:t xml:space="preserve">3 </w:t>
      </w:r>
      <w:r>
        <w:rPr>
          <w:rFonts w:eastAsia="仿宋_GB2312" w:hint="eastAsia"/>
          <w:color w:val="auto"/>
          <w:sz w:val="21"/>
          <w:szCs w:val="21"/>
        </w:rPr>
        <w:t>描述字段可自定义，也可省略</w:t>
      </w:r>
    </w:p>
    <w:p w14:paraId="71E35243" w14:textId="77777777" w:rsidR="00FA7D14" w:rsidRDefault="00C449A8">
      <w:pPr>
        <w:pStyle w:val="aa"/>
        <w:spacing w:before="16" w:line="259" w:lineRule="auto"/>
        <w:ind w:right="843"/>
        <w:jc w:val="left"/>
        <w:rPr>
          <w:rFonts w:ascii="Times New Roman" w:eastAsiaTheme="minorEastAsia" w:hAnsi="Times New Roman"/>
          <w:szCs w:val="21"/>
        </w:rPr>
      </w:pPr>
      <w:r>
        <w:rPr>
          <w:rFonts w:ascii="Times New Roman" w:eastAsiaTheme="minorEastAsia" w:hAnsi="Times New Roman" w:hint="eastAsia"/>
          <w:szCs w:val="21"/>
        </w:rPr>
        <w:t>【条文说明】</w:t>
      </w:r>
      <w:r>
        <w:rPr>
          <w:rFonts w:ascii="Times New Roman" w:eastAsiaTheme="minorEastAsia" w:hAnsi="Times New Roman" w:hint="eastAsia"/>
          <w:szCs w:val="21"/>
        </w:rPr>
        <w:t xml:space="preserve"> </w:t>
      </w:r>
      <w:r>
        <w:rPr>
          <w:rFonts w:ascii="Times New Roman" w:eastAsiaTheme="minorEastAsia" w:hAnsi="Times New Roman" w:hint="eastAsia"/>
          <w:szCs w:val="21"/>
        </w:rPr>
        <w:t>命名举例：</w:t>
      </w:r>
      <w:r>
        <w:rPr>
          <w:rFonts w:ascii="Times New Roman" w:eastAsiaTheme="minorEastAsia" w:hAnsi="Times New Roman" w:hint="eastAsia"/>
          <w:szCs w:val="21"/>
        </w:rPr>
        <w:t xml:space="preserve"> </w:t>
      </w:r>
      <w:r>
        <w:rPr>
          <w:rFonts w:eastAsiaTheme="minorEastAsia" w:hint="eastAsia"/>
          <w:szCs w:val="21"/>
        </w:rPr>
        <w:t>××寺院</w:t>
      </w:r>
      <w:r>
        <w:rPr>
          <w:rFonts w:ascii="Times New Roman" w:eastAsiaTheme="minorEastAsia" w:hAnsi="Times New Roman" w:hint="eastAsia"/>
          <w:szCs w:val="21"/>
        </w:rPr>
        <w:t>—</w:t>
      </w:r>
      <w:r>
        <w:rPr>
          <w:rFonts w:eastAsiaTheme="minorEastAsia" w:hint="eastAsia"/>
          <w:szCs w:val="21"/>
        </w:rPr>
        <w:t>天王殿工程</w:t>
      </w:r>
      <w:r>
        <w:rPr>
          <w:rFonts w:eastAsiaTheme="minorEastAsia" w:hint="eastAsia"/>
          <w:szCs w:val="21"/>
        </w:rPr>
        <w:t>_</w:t>
      </w:r>
      <w:r>
        <w:rPr>
          <w:rFonts w:ascii="Times New Roman" w:eastAsiaTheme="minorEastAsia" w:hAnsi="Times New Roman" w:hint="eastAsia"/>
          <w:szCs w:val="21"/>
        </w:rPr>
        <w:t>给排水系统</w:t>
      </w:r>
      <w:r>
        <w:rPr>
          <w:rFonts w:ascii="Times New Roman" w:eastAsiaTheme="minorEastAsia" w:hAnsi="Times New Roman" w:hint="eastAsia"/>
          <w:szCs w:val="21"/>
        </w:rPr>
        <w:t>_</w:t>
      </w:r>
      <w:r>
        <w:rPr>
          <w:rFonts w:ascii="Times New Roman" w:eastAsiaTheme="minorEastAsia" w:hAnsi="Times New Roman" w:hint="eastAsia"/>
          <w:szCs w:val="21"/>
        </w:rPr>
        <w:t>施工图设计</w:t>
      </w:r>
      <w:r>
        <w:rPr>
          <w:rFonts w:ascii="Times New Roman" w:eastAsiaTheme="minorEastAsia" w:hAnsi="Times New Roman" w:hint="eastAsia"/>
          <w:szCs w:val="21"/>
        </w:rPr>
        <w:t xml:space="preserve">_ </w:t>
      </w:r>
      <w:r>
        <w:rPr>
          <w:rFonts w:ascii="Times New Roman" w:eastAsiaTheme="minorEastAsia" w:hAnsi="Times New Roman" w:hint="eastAsia"/>
          <w:szCs w:val="21"/>
        </w:rPr>
        <w:t>给排水模型。其中“</w:t>
      </w:r>
      <w:r>
        <w:rPr>
          <w:rFonts w:eastAsiaTheme="minorEastAsia" w:hint="eastAsia"/>
          <w:szCs w:val="21"/>
        </w:rPr>
        <w:t>××寺院</w:t>
      </w:r>
      <w:r>
        <w:rPr>
          <w:rFonts w:ascii="Times New Roman" w:eastAsiaTheme="minorEastAsia" w:hAnsi="Times New Roman" w:hint="eastAsia"/>
          <w:szCs w:val="21"/>
        </w:rPr>
        <w:t>—</w:t>
      </w:r>
      <w:r>
        <w:rPr>
          <w:rFonts w:eastAsiaTheme="minorEastAsia" w:hint="eastAsia"/>
          <w:szCs w:val="21"/>
        </w:rPr>
        <w:t>天王殿工程</w:t>
      </w:r>
      <w:r>
        <w:rPr>
          <w:rFonts w:ascii="Times New Roman" w:eastAsiaTheme="minorEastAsia" w:hAnsi="Times New Roman" w:hint="eastAsia"/>
          <w:szCs w:val="21"/>
        </w:rPr>
        <w:t>”为项目字段信息，“给排水系统”为模型单元名称，“施工图设计”为项目阶段，“给排水模型”为自定义的描述字段。</w:t>
      </w:r>
    </w:p>
    <w:p w14:paraId="38D7C376"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7</w:t>
      </w:r>
      <w:r>
        <w:rPr>
          <w:rFonts w:eastAsia="仿宋_GB2312"/>
          <w:color w:val="auto"/>
          <w:sz w:val="21"/>
          <w:szCs w:val="21"/>
        </w:rPr>
        <w:t xml:space="preserve">  </w:t>
      </w:r>
      <w:proofErr w:type="gramStart"/>
      <w:r>
        <w:rPr>
          <w:rFonts w:eastAsia="仿宋_GB2312" w:hint="eastAsia"/>
          <w:color w:val="auto"/>
          <w:sz w:val="21"/>
          <w:szCs w:val="21"/>
        </w:rPr>
        <w:t>构件级</w:t>
      </w:r>
      <w:proofErr w:type="gramEnd"/>
      <w:r>
        <w:rPr>
          <w:rFonts w:eastAsia="仿宋_GB2312" w:hint="eastAsia"/>
          <w:color w:val="auto"/>
          <w:sz w:val="21"/>
          <w:szCs w:val="21"/>
        </w:rPr>
        <w:t>模型单元的命名宜在继承项目级模型单元命名</w:t>
      </w:r>
      <w:proofErr w:type="gramStart"/>
      <w:r>
        <w:rPr>
          <w:rFonts w:eastAsia="仿宋_GB2312" w:hint="eastAsia"/>
          <w:color w:val="auto"/>
          <w:sz w:val="21"/>
          <w:szCs w:val="21"/>
        </w:rPr>
        <w:t>中项目</w:t>
      </w:r>
      <w:proofErr w:type="gramEnd"/>
      <w:r>
        <w:rPr>
          <w:rFonts w:eastAsia="仿宋_GB2312" w:hint="eastAsia"/>
          <w:color w:val="auto"/>
          <w:sz w:val="21"/>
          <w:szCs w:val="21"/>
        </w:rPr>
        <w:t>字段信息的基础上增加系统分类、模型单元名称和描述字段组成（图</w:t>
      </w:r>
      <w:r>
        <w:rPr>
          <w:rFonts w:eastAsia="仿宋_GB2312" w:hint="eastAsia"/>
          <w:color w:val="auto"/>
          <w:sz w:val="21"/>
          <w:szCs w:val="21"/>
        </w:rPr>
        <w:t>1</w:t>
      </w:r>
      <w:r>
        <w:rPr>
          <w:rFonts w:eastAsia="仿宋_GB2312"/>
          <w:color w:val="auto"/>
          <w:sz w:val="21"/>
          <w:szCs w:val="21"/>
        </w:rPr>
        <w:t>1.2.7</w:t>
      </w:r>
      <w:r>
        <w:rPr>
          <w:rFonts w:eastAsia="仿宋_GB2312" w:hint="eastAsia"/>
          <w:color w:val="auto"/>
          <w:sz w:val="21"/>
          <w:szCs w:val="21"/>
        </w:rPr>
        <w:t>），并符合下列规定：</w:t>
      </w:r>
    </w:p>
    <w:p w14:paraId="487247BB"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 xml:space="preserve"> </w:t>
      </w:r>
      <w:r>
        <w:rPr>
          <w:rFonts w:eastAsia="仿宋_GB2312"/>
          <w:color w:val="auto"/>
          <w:sz w:val="21"/>
          <w:szCs w:val="21"/>
        </w:rPr>
        <w:t>11.2.6</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444"/>
        <w:gridCol w:w="361"/>
        <w:gridCol w:w="1624"/>
        <w:gridCol w:w="361"/>
        <w:gridCol w:w="1444"/>
        <w:gridCol w:w="361"/>
        <w:gridCol w:w="722"/>
      </w:tblGrid>
      <w:tr w:rsidR="00FA7D14" w14:paraId="3B8A4DD3" w14:textId="77777777">
        <w:trPr>
          <w:trHeight w:val="350"/>
          <w:jc w:val="center"/>
        </w:trPr>
        <w:tc>
          <w:tcPr>
            <w:tcW w:w="1444" w:type="dxa"/>
          </w:tcPr>
          <w:p w14:paraId="63369DC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项目字段信息</w:t>
            </w:r>
          </w:p>
        </w:tc>
        <w:tc>
          <w:tcPr>
            <w:tcW w:w="361" w:type="dxa"/>
          </w:tcPr>
          <w:p w14:paraId="4150F5F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1624" w:type="dxa"/>
          </w:tcPr>
          <w:p w14:paraId="59F9414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功能或系统分类</w:t>
            </w:r>
          </w:p>
        </w:tc>
        <w:tc>
          <w:tcPr>
            <w:tcW w:w="361" w:type="dxa"/>
          </w:tcPr>
          <w:p w14:paraId="4A490E6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1444" w:type="dxa"/>
          </w:tcPr>
          <w:p w14:paraId="6FB9D98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模型单元名称</w:t>
            </w:r>
          </w:p>
        </w:tc>
        <w:tc>
          <w:tcPr>
            <w:tcW w:w="361" w:type="dxa"/>
          </w:tcPr>
          <w:p w14:paraId="47DA3F7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_</w:t>
            </w:r>
          </w:p>
        </w:tc>
        <w:tc>
          <w:tcPr>
            <w:tcW w:w="722" w:type="dxa"/>
          </w:tcPr>
          <w:p w14:paraId="1AC2BAF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描述</w:t>
            </w:r>
          </w:p>
        </w:tc>
      </w:tr>
    </w:tbl>
    <w:p w14:paraId="43D859D0"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项目字段信息包含项目名称或编号、子项目名称或编号，通用的</w:t>
      </w:r>
      <w:proofErr w:type="gramStart"/>
      <w:r>
        <w:rPr>
          <w:rFonts w:eastAsia="仿宋_GB2312" w:hint="eastAsia"/>
          <w:color w:val="auto"/>
          <w:sz w:val="21"/>
          <w:szCs w:val="21"/>
        </w:rPr>
        <w:t>构件级</w:t>
      </w:r>
      <w:proofErr w:type="gramEnd"/>
      <w:r>
        <w:rPr>
          <w:rFonts w:eastAsia="仿宋_GB2312" w:hint="eastAsia"/>
          <w:color w:val="auto"/>
          <w:sz w:val="21"/>
          <w:szCs w:val="21"/>
        </w:rPr>
        <w:t>模型单元可省略项目级模型单元命名字段。</w:t>
      </w:r>
    </w:p>
    <w:p w14:paraId="5DFA6950"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系统分类应继承</w:t>
      </w:r>
      <w:proofErr w:type="gramStart"/>
      <w:r>
        <w:rPr>
          <w:rFonts w:eastAsia="仿宋_GB2312" w:hint="eastAsia"/>
          <w:color w:val="auto"/>
          <w:sz w:val="21"/>
          <w:szCs w:val="21"/>
        </w:rPr>
        <w:t>功能级</w:t>
      </w:r>
      <w:proofErr w:type="gramEnd"/>
      <w:r>
        <w:rPr>
          <w:rFonts w:eastAsia="仿宋_GB2312" w:hint="eastAsia"/>
          <w:color w:val="auto"/>
          <w:sz w:val="21"/>
          <w:szCs w:val="21"/>
        </w:rPr>
        <w:t>模型单元的分类信息，同时属于多个系统的，应全部列出，并应以连字符“</w:t>
      </w:r>
      <w:r>
        <w:rPr>
          <w:rFonts w:eastAsia="仿宋_GB2312" w:hint="eastAsia"/>
          <w:color w:val="auto"/>
          <w:sz w:val="21"/>
          <w:szCs w:val="21"/>
        </w:rPr>
        <w:t>-</w:t>
      </w:r>
      <w:r>
        <w:rPr>
          <w:rFonts w:eastAsia="仿宋_GB2312" w:hint="eastAsia"/>
          <w:color w:val="auto"/>
          <w:sz w:val="21"/>
          <w:szCs w:val="21"/>
        </w:rPr>
        <w:t>”隔开，通用的模型单元可省略此字段。</w:t>
      </w:r>
    </w:p>
    <w:p w14:paraId="6AA6F95A"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3 </w:t>
      </w:r>
      <w:r>
        <w:rPr>
          <w:rFonts w:eastAsia="仿宋_GB2312" w:hint="eastAsia"/>
          <w:color w:val="auto"/>
          <w:sz w:val="21"/>
          <w:szCs w:val="21"/>
        </w:rPr>
        <w:t>模型单元名称应采用工程对象的名称，当需要为多个同一类型模型单元进行编号时，可在此字段内增加序号，序号依照正整数依次编排。</w:t>
      </w:r>
    </w:p>
    <w:p w14:paraId="22B8E2FD"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4 </w:t>
      </w:r>
      <w:r>
        <w:rPr>
          <w:rFonts w:eastAsia="仿宋_GB2312" w:hint="eastAsia"/>
          <w:color w:val="auto"/>
          <w:sz w:val="21"/>
          <w:szCs w:val="21"/>
        </w:rPr>
        <w:t>描述字段可自定义，也可省略。</w:t>
      </w:r>
    </w:p>
    <w:p w14:paraId="29E8CFF7"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8</w:t>
      </w:r>
      <w:r>
        <w:rPr>
          <w:rFonts w:eastAsia="仿宋_GB2312"/>
          <w:color w:val="auto"/>
          <w:sz w:val="21"/>
          <w:szCs w:val="21"/>
        </w:rPr>
        <w:t xml:space="preserve">  </w:t>
      </w:r>
      <w:proofErr w:type="gramStart"/>
      <w:r>
        <w:rPr>
          <w:rFonts w:eastAsia="仿宋_GB2312" w:hint="eastAsia"/>
          <w:color w:val="auto"/>
          <w:sz w:val="21"/>
          <w:szCs w:val="21"/>
        </w:rPr>
        <w:t>零件级</w:t>
      </w:r>
      <w:proofErr w:type="gramEnd"/>
      <w:r>
        <w:rPr>
          <w:rFonts w:eastAsia="仿宋_GB2312" w:hint="eastAsia"/>
          <w:color w:val="auto"/>
          <w:sz w:val="21"/>
          <w:szCs w:val="21"/>
        </w:rPr>
        <w:t>模型单元命名宜由模型单元名称和描述字段依次组成，</w:t>
      </w:r>
      <w:r>
        <w:rPr>
          <w:rFonts w:eastAsia="仿宋_GB2312" w:hint="eastAsia"/>
          <w:color w:val="auto"/>
          <w:sz w:val="21"/>
          <w:szCs w:val="21"/>
        </w:rPr>
        <w:t xml:space="preserve"> </w:t>
      </w:r>
      <w:r>
        <w:rPr>
          <w:rFonts w:eastAsia="仿宋_GB2312" w:hint="eastAsia"/>
          <w:color w:val="auto"/>
          <w:sz w:val="21"/>
          <w:szCs w:val="21"/>
        </w:rPr>
        <w:t>并符合下列规定：</w:t>
      </w:r>
    </w:p>
    <w:p w14:paraId="637EF837"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模型单元名称采用工程对象的</w:t>
      </w:r>
      <w:r>
        <w:rPr>
          <w:rFonts w:eastAsia="仿宋_GB2312" w:hint="eastAsia"/>
          <w:color w:val="auto"/>
          <w:sz w:val="21"/>
          <w:szCs w:val="21"/>
        </w:rPr>
        <w:t>名称，当需要为多个同一类型模型单元进行编号时，可在此字段内增加序号，序号依照正整数依次编排。</w:t>
      </w:r>
    </w:p>
    <w:p w14:paraId="19054CBF"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描述字段可自定义，也可省略。</w:t>
      </w:r>
    </w:p>
    <w:p w14:paraId="7B5DEB0A"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9</w:t>
      </w:r>
      <w:r>
        <w:rPr>
          <w:rFonts w:eastAsia="仿宋_GB2312"/>
          <w:color w:val="auto"/>
          <w:sz w:val="21"/>
          <w:szCs w:val="21"/>
        </w:rPr>
        <w:t xml:space="preserve">  </w:t>
      </w:r>
      <w:r>
        <w:rPr>
          <w:rFonts w:eastAsia="仿宋_GB2312" w:hint="eastAsia"/>
          <w:color w:val="auto"/>
          <w:sz w:val="21"/>
          <w:szCs w:val="21"/>
        </w:rPr>
        <w:t>电子文件夹的名称由顺序码、项目简称、分区或系统、</w:t>
      </w:r>
      <w:r>
        <w:rPr>
          <w:rFonts w:eastAsia="仿宋_GB2312" w:hint="eastAsia"/>
          <w:color w:val="auto"/>
          <w:sz w:val="21"/>
          <w:szCs w:val="21"/>
        </w:rPr>
        <w:t xml:space="preserve"> </w:t>
      </w:r>
      <w:r>
        <w:rPr>
          <w:rFonts w:eastAsia="仿宋_GB2312" w:hint="eastAsia"/>
          <w:color w:val="auto"/>
          <w:sz w:val="21"/>
          <w:szCs w:val="21"/>
        </w:rPr>
        <w:t>项目阶段、文件夹类型和描述组成，并符合下列规定</w:t>
      </w:r>
      <w:r>
        <w:rPr>
          <w:rFonts w:eastAsia="仿宋_GB2312" w:hint="eastAsia"/>
          <w:color w:val="auto"/>
          <w:sz w:val="21"/>
          <w:szCs w:val="21"/>
        </w:rPr>
        <w:t>:</w:t>
      </w:r>
    </w:p>
    <w:p w14:paraId="5D0ECC8D"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proofErr w:type="gramStart"/>
      <w:r>
        <w:rPr>
          <w:rFonts w:eastAsia="仿宋_GB2312" w:hint="eastAsia"/>
          <w:color w:val="auto"/>
          <w:sz w:val="21"/>
          <w:szCs w:val="21"/>
        </w:rPr>
        <w:t>顺序码宜采用</w:t>
      </w:r>
      <w:proofErr w:type="gramEnd"/>
      <w:r>
        <w:rPr>
          <w:rFonts w:eastAsia="仿宋_GB2312" w:hint="eastAsia"/>
          <w:color w:val="auto"/>
          <w:sz w:val="21"/>
          <w:szCs w:val="21"/>
        </w:rPr>
        <w:t>文件夹管理的编码，可自定义。</w:t>
      </w:r>
    </w:p>
    <w:p w14:paraId="1BCA290C"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项目简称宜采用识别项目的简要称号，可采用英文或拼音。项目简称不宜空缺。</w:t>
      </w:r>
    </w:p>
    <w:p w14:paraId="35957372"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3 </w:t>
      </w:r>
      <w:r>
        <w:rPr>
          <w:rFonts w:eastAsia="仿宋_GB2312" w:hint="eastAsia"/>
          <w:color w:val="auto"/>
          <w:sz w:val="21"/>
          <w:szCs w:val="21"/>
        </w:rPr>
        <w:t>分区或系统应简述项目子项、</w:t>
      </w:r>
      <w:r>
        <w:rPr>
          <w:rFonts w:eastAsia="仿宋_GB2312" w:hint="eastAsia"/>
          <w:color w:val="auto"/>
          <w:sz w:val="21"/>
          <w:szCs w:val="21"/>
        </w:rPr>
        <w:t xml:space="preserve"> </w:t>
      </w:r>
      <w:r>
        <w:rPr>
          <w:rFonts w:eastAsia="仿宋_GB2312" w:hint="eastAsia"/>
          <w:color w:val="auto"/>
          <w:sz w:val="21"/>
          <w:szCs w:val="21"/>
        </w:rPr>
        <w:t>局部或系统，应使用汉字、</w:t>
      </w:r>
      <w:r>
        <w:rPr>
          <w:rFonts w:eastAsia="仿宋_GB2312" w:hint="eastAsia"/>
          <w:color w:val="auto"/>
          <w:sz w:val="21"/>
          <w:szCs w:val="21"/>
        </w:rPr>
        <w:t xml:space="preserve"> </w:t>
      </w:r>
      <w:r>
        <w:rPr>
          <w:rFonts w:eastAsia="仿宋_GB2312" w:hint="eastAsia"/>
          <w:color w:val="auto"/>
          <w:sz w:val="21"/>
          <w:szCs w:val="21"/>
        </w:rPr>
        <w:t>英文字符、</w:t>
      </w:r>
      <w:r>
        <w:rPr>
          <w:rFonts w:eastAsia="仿宋_GB2312" w:hint="eastAsia"/>
          <w:color w:val="auto"/>
          <w:sz w:val="21"/>
          <w:szCs w:val="21"/>
        </w:rPr>
        <w:t xml:space="preserve"> </w:t>
      </w:r>
      <w:r>
        <w:rPr>
          <w:rFonts w:eastAsia="仿宋_GB2312" w:hint="eastAsia"/>
          <w:color w:val="auto"/>
          <w:sz w:val="21"/>
          <w:szCs w:val="21"/>
        </w:rPr>
        <w:t>数字的组合。</w:t>
      </w:r>
    </w:p>
    <w:p w14:paraId="417ABE32"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4 </w:t>
      </w:r>
      <w:r>
        <w:rPr>
          <w:rFonts w:eastAsia="仿宋_GB2312" w:hint="eastAsia"/>
          <w:color w:val="auto"/>
          <w:sz w:val="21"/>
          <w:szCs w:val="21"/>
        </w:rPr>
        <w:t>项目阶段的划分应设计阶段划分。</w:t>
      </w:r>
    </w:p>
    <w:p w14:paraId="1CDF5F94"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5 </w:t>
      </w:r>
      <w:r>
        <w:rPr>
          <w:rFonts w:eastAsia="仿宋_GB2312" w:hint="eastAsia"/>
          <w:color w:val="auto"/>
          <w:sz w:val="21"/>
          <w:szCs w:val="21"/>
        </w:rPr>
        <w:t>文件夹类型</w:t>
      </w:r>
      <w:proofErr w:type="gramStart"/>
      <w:r>
        <w:rPr>
          <w:rFonts w:eastAsia="仿宋_GB2312" w:hint="eastAsia"/>
          <w:color w:val="auto"/>
          <w:sz w:val="21"/>
          <w:szCs w:val="21"/>
        </w:rPr>
        <w:t>宜符合表</w:t>
      </w:r>
      <w:proofErr w:type="gramEnd"/>
      <w:r>
        <w:rPr>
          <w:rFonts w:eastAsia="仿宋_GB2312"/>
          <w:color w:val="auto"/>
          <w:sz w:val="21"/>
          <w:szCs w:val="21"/>
        </w:rPr>
        <w:t>11.2.9</w:t>
      </w:r>
      <w:r>
        <w:rPr>
          <w:rFonts w:eastAsia="仿宋_GB2312" w:hint="eastAsia"/>
          <w:color w:val="auto"/>
          <w:sz w:val="21"/>
          <w:szCs w:val="21"/>
        </w:rPr>
        <w:t>的规定。</w:t>
      </w:r>
    </w:p>
    <w:p w14:paraId="40627B52"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lastRenderedPageBreak/>
        <w:t>6</w:t>
      </w:r>
      <w:r>
        <w:rPr>
          <w:rFonts w:eastAsia="仿宋_GB2312"/>
          <w:color w:val="auto"/>
          <w:sz w:val="21"/>
          <w:szCs w:val="21"/>
        </w:rPr>
        <w:t xml:space="preserve"> </w:t>
      </w:r>
      <w:r>
        <w:rPr>
          <w:rFonts w:eastAsia="仿宋_GB2312" w:hint="eastAsia"/>
          <w:color w:val="auto"/>
          <w:sz w:val="21"/>
          <w:szCs w:val="21"/>
        </w:rPr>
        <w:t>用于进一步说明文件夹特征的描述信息可自定义，本字段可省略。</w:t>
      </w:r>
    </w:p>
    <w:p w14:paraId="1D21C85E"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1</w:t>
      </w:r>
      <w:r>
        <w:rPr>
          <w:rFonts w:eastAsia="仿宋_GB2312"/>
          <w:color w:val="auto"/>
          <w:sz w:val="21"/>
          <w:szCs w:val="21"/>
        </w:rPr>
        <w:t xml:space="preserve">1.2.9 </w:t>
      </w:r>
      <w:r>
        <w:rPr>
          <w:rFonts w:eastAsia="仿宋_GB2312" w:hint="eastAsia"/>
          <w:color w:val="auto"/>
          <w:sz w:val="21"/>
          <w:szCs w:val="21"/>
        </w:rPr>
        <w:t>文件夹类型</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1172"/>
        <w:gridCol w:w="2752"/>
        <w:gridCol w:w="4829"/>
      </w:tblGrid>
      <w:tr w:rsidR="00FA7D14" w14:paraId="353CC9AA" w14:textId="77777777">
        <w:trPr>
          <w:trHeight w:val="435"/>
          <w:jc w:val="center"/>
        </w:trPr>
        <w:tc>
          <w:tcPr>
            <w:tcW w:w="1172" w:type="dxa"/>
            <w:tcBorders>
              <w:bottom w:val="single" w:sz="4" w:space="0" w:color="231F20"/>
              <w:right w:val="single" w:sz="4" w:space="0" w:color="231F20"/>
            </w:tcBorders>
          </w:tcPr>
          <w:p w14:paraId="34106DE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文件夹类型</w:t>
            </w:r>
          </w:p>
        </w:tc>
        <w:tc>
          <w:tcPr>
            <w:tcW w:w="2752" w:type="dxa"/>
            <w:tcBorders>
              <w:left w:val="single" w:sz="4" w:space="0" w:color="231F20"/>
              <w:bottom w:val="single" w:sz="4" w:space="0" w:color="231F20"/>
              <w:right w:val="single" w:sz="4" w:space="0" w:color="231F20"/>
            </w:tcBorders>
          </w:tcPr>
          <w:p w14:paraId="75541F4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文件夹类型</w:t>
            </w:r>
            <w:r>
              <w:rPr>
                <w:rFonts w:eastAsia="仿宋_GB2312" w:hint="eastAsia"/>
                <w:color w:val="auto"/>
                <w:sz w:val="21"/>
                <w:szCs w:val="21"/>
              </w:rPr>
              <w:t xml:space="preserve"> ( </w:t>
            </w:r>
            <w:r>
              <w:rPr>
                <w:rFonts w:eastAsia="仿宋_GB2312" w:hint="eastAsia"/>
                <w:color w:val="auto"/>
                <w:sz w:val="21"/>
                <w:szCs w:val="21"/>
              </w:rPr>
              <w:t>英文</w:t>
            </w:r>
            <w:r>
              <w:rPr>
                <w:rFonts w:eastAsia="仿宋_GB2312" w:hint="eastAsia"/>
                <w:color w:val="auto"/>
                <w:sz w:val="21"/>
                <w:szCs w:val="21"/>
              </w:rPr>
              <w:t>)</w:t>
            </w:r>
          </w:p>
        </w:tc>
        <w:tc>
          <w:tcPr>
            <w:tcW w:w="4829" w:type="dxa"/>
            <w:tcBorders>
              <w:left w:val="single" w:sz="4" w:space="0" w:color="231F20"/>
              <w:bottom w:val="single" w:sz="4" w:space="0" w:color="231F20"/>
            </w:tcBorders>
          </w:tcPr>
          <w:p w14:paraId="374034F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内含文件主要适用范围</w:t>
            </w:r>
          </w:p>
        </w:tc>
      </w:tr>
      <w:tr w:rsidR="00FA7D14" w14:paraId="616904F4" w14:textId="77777777">
        <w:trPr>
          <w:trHeight w:val="350"/>
          <w:jc w:val="center"/>
        </w:trPr>
        <w:tc>
          <w:tcPr>
            <w:tcW w:w="1172" w:type="dxa"/>
            <w:tcBorders>
              <w:top w:val="single" w:sz="4" w:space="0" w:color="231F20"/>
              <w:bottom w:val="single" w:sz="4" w:space="0" w:color="231F20"/>
              <w:right w:val="single" w:sz="4" w:space="0" w:color="231F20"/>
            </w:tcBorders>
          </w:tcPr>
          <w:p w14:paraId="781141BE"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工作中</w:t>
            </w:r>
          </w:p>
        </w:tc>
        <w:tc>
          <w:tcPr>
            <w:tcW w:w="2752" w:type="dxa"/>
            <w:tcBorders>
              <w:top w:val="single" w:sz="4" w:space="0" w:color="231F20"/>
              <w:left w:val="single" w:sz="4" w:space="0" w:color="231F20"/>
              <w:bottom w:val="single" w:sz="4" w:space="0" w:color="231F20"/>
              <w:right w:val="single" w:sz="4" w:space="0" w:color="231F20"/>
            </w:tcBorders>
          </w:tcPr>
          <w:p w14:paraId="4913FEB3"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W</w:t>
            </w:r>
            <w:r>
              <w:rPr>
                <w:rFonts w:eastAsia="仿宋_GB2312"/>
                <w:color w:val="auto"/>
                <w:sz w:val="21"/>
                <w:szCs w:val="21"/>
              </w:rPr>
              <w:t>ork In Progress</w:t>
            </w:r>
          </w:p>
          <w:p w14:paraId="1F1EE96E"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w:t>
            </w:r>
            <w:r>
              <w:rPr>
                <w:rFonts w:eastAsia="仿宋_GB2312" w:hint="eastAsia"/>
                <w:color w:val="auto"/>
                <w:sz w:val="21"/>
                <w:szCs w:val="21"/>
              </w:rPr>
              <w:t>简写为</w:t>
            </w:r>
            <w:r>
              <w:rPr>
                <w:rFonts w:eastAsia="仿宋_GB2312" w:hint="eastAsia"/>
                <w:color w:val="auto"/>
                <w:sz w:val="21"/>
                <w:szCs w:val="21"/>
              </w:rPr>
              <w:t xml:space="preserve"> W</w:t>
            </w:r>
            <w:r>
              <w:rPr>
                <w:rFonts w:eastAsia="仿宋_GB2312"/>
                <w:color w:val="auto"/>
                <w:sz w:val="21"/>
                <w:szCs w:val="21"/>
              </w:rPr>
              <w:t>IP</w:t>
            </w:r>
            <w:r>
              <w:rPr>
                <w:rFonts w:eastAsia="仿宋_GB2312" w:hint="eastAsia"/>
                <w:color w:val="auto"/>
                <w:sz w:val="21"/>
                <w:szCs w:val="21"/>
              </w:rPr>
              <w:t>)</w:t>
            </w:r>
          </w:p>
        </w:tc>
        <w:tc>
          <w:tcPr>
            <w:tcW w:w="4829" w:type="dxa"/>
            <w:tcBorders>
              <w:top w:val="single" w:sz="4" w:space="0" w:color="231F20"/>
              <w:left w:val="single" w:sz="4" w:space="0" w:color="231F20"/>
              <w:bottom w:val="single" w:sz="4" w:space="0" w:color="231F20"/>
            </w:tcBorders>
          </w:tcPr>
          <w:p w14:paraId="7FEDD09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仍在设计中的设计文件</w:t>
            </w:r>
          </w:p>
        </w:tc>
      </w:tr>
      <w:tr w:rsidR="00FA7D14" w14:paraId="5F98DCAA" w14:textId="77777777">
        <w:trPr>
          <w:trHeight w:val="350"/>
          <w:jc w:val="center"/>
        </w:trPr>
        <w:tc>
          <w:tcPr>
            <w:tcW w:w="1172" w:type="dxa"/>
            <w:tcBorders>
              <w:top w:val="single" w:sz="4" w:space="0" w:color="231F20"/>
              <w:bottom w:val="single" w:sz="4" w:space="0" w:color="231F20"/>
              <w:right w:val="single" w:sz="4" w:space="0" w:color="231F20"/>
            </w:tcBorders>
          </w:tcPr>
          <w:p w14:paraId="14EFF07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共享</w:t>
            </w:r>
          </w:p>
        </w:tc>
        <w:tc>
          <w:tcPr>
            <w:tcW w:w="2752" w:type="dxa"/>
            <w:tcBorders>
              <w:top w:val="single" w:sz="4" w:space="0" w:color="231F20"/>
              <w:left w:val="single" w:sz="4" w:space="0" w:color="231F20"/>
              <w:bottom w:val="single" w:sz="4" w:space="0" w:color="231F20"/>
              <w:right w:val="single" w:sz="4" w:space="0" w:color="231F20"/>
            </w:tcBorders>
          </w:tcPr>
          <w:p w14:paraId="53E8C751" w14:textId="77777777" w:rsidR="00FA7D14" w:rsidRDefault="00C449A8">
            <w:pPr>
              <w:pStyle w:val="Default"/>
              <w:ind w:leftChars="200" w:left="567" w:hangingChars="70" w:hanging="147"/>
              <w:rPr>
                <w:rFonts w:ascii="RomanD" w:eastAsia="仿宋_GB2312" w:hAnsi="RomanD" w:cs="RomanD"/>
                <w:color w:val="auto"/>
                <w:sz w:val="21"/>
                <w:szCs w:val="21"/>
              </w:rPr>
            </w:pPr>
            <w:r>
              <w:rPr>
                <w:rFonts w:eastAsia="仿宋_GB2312" w:hint="eastAsia"/>
                <w:color w:val="auto"/>
                <w:sz w:val="21"/>
                <w:szCs w:val="21"/>
              </w:rPr>
              <w:t>S</w:t>
            </w:r>
            <w:r>
              <w:rPr>
                <w:rFonts w:eastAsia="仿宋_GB2312"/>
                <w:color w:val="auto"/>
                <w:sz w:val="21"/>
                <w:szCs w:val="21"/>
              </w:rPr>
              <w:t>hared</w:t>
            </w:r>
          </w:p>
        </w:tc>
        <w:tc>
          <w:tcPr>
            <w:tcW w:w="4829" w:type="dxa"/>
            <w:tcBorders>
              <w:top w:val="single" w:sz="4" w:space="0" w:color="231F20"/>
              <w:left w:val="single" w:sz="4" w:space="0" w:color="231F20"/>
              <w:bottom w:val="single" w:sz="4" w:space="0" w:color="231F20"/>
            </w:tcBorders>
          </w:tcPr>
          <w:p w14:paraId="2433503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专业设计完成的文件，但仅限于工程参与方内部协同</w:t>
            </w:r>
          </w:p>
        </w:tc>
      </w:tr>
      <w:tr w:rsidR="00FA7D14" w14:paraId="6677800A" w14:textId="77777777">
        <w:trPr>
          <w:trHeight w:val="350"/>
          <w:jc w:val="center"/>
        </w:trPr>
        <w:tc>
          <w:tcPr>
            <w:tcW w:w="1172" w:type="dxa"/>
            <w:tcBorders>
              <w:top w:val="single" w:sz="4" w:space="0" w:color="231F20"/>
              <w:bottom w:val="single" w:sz="4" w:space="0" w:color="231F20"/>
              <w:right w:val="single" w:sz="4" w:space="0" w:color="231F20"/>
            </w:tcBorders>
          </w:tcPr>
          <w:p w14:paraId="065656AE"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出版</w:t>
            </w:r>
          </w:p>
        </w:tc>
        <w:tc>
          <w:tcPr>
            <w:tcW w:w="2752" w:type="dxa"/>
            <w:tcBorders>
              <w:top w:val="single" w:sz="4" w:space="0" w:color="231F20"/>
              <w:left w:val="single" w:sz="4" w:space="0" w:color="231F20"/>
              <w:bottom w:val="single" w:sz="4" w:space="0" w:color="231F20"/>
              <w:right w:val="single" w:sz="4" w:space="0" w:color="231F20"/>
            </w:tcBorders>
          </w:tcPr>
          <w:p w14:paraId="3947FA6C" w14:textId="77777777" w:rsidR="00FA7D14" w:rsidRDefault="00C449A8">
            <w:pPr>
              <w:pStyle w:val="Default"/>
              <w:ind w:leftChars="200" w:left="567" w:hangingChars="70" w:hanging="147"/>
              <w:rPr>
                <w:rFonts w:ascii="RomanD" w:eastAsia="仿宋_GB2312" w:hAnsi="RomanD" w:cs="RomanD"/>
                <w:color w:val="auto"/>
                <w:sz w:val="21"/>
                <w:szCs w:val="21"/>
              </w:rPr>
            </w:pPr>
            <w:r>
              <w:rPr>
                <w:rFonts w:eastAsia="仿宋_GB2312" w:hint="eastAsia"/>
                <w:color w:val="auto"/>
                <w:sz w:val="21"/>
                <w:szCs w:val="21"/>
              </w:rPr>
              <w:t>P</w:t>
            </w:r>
            <w:r>
              <w:rPr>
                <w:rFonts w:eastAsia="仿宋_GB2312"/>
                <w:color w:val="auto"/>
                <w:sz w:val="21"/>
                <w:szCs w:val="21"/>
              </w:rPr>
              <w:t xml:space="preserve">ublished </w:t>
            </w:r>
          </w:p>
        </w:tc>
        <w:tc>
          <w:tcPr>
            <w:tcW w:w="4829" w:type="dxa"/>
            <w:tcBorders>
              <w:top w:val="single" w:sz="4" w:space="0" w:color="231F20"/>
              <w:left w:val="single" w:sz="4" w:space="0" w:color="231F20"/>
              <w:bottom w:val="single" w:sz="4" w:space="0" w:color="231F20"/>
            </w:tcBorders>
          </w:tcPr>
          <w:p w14:paraId="195ED754"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已经设计完成的文件，用于工程参与方之间的协同</w:t>
            </w:r>
          </w:p>
        </w:tc>
      </w:tr>
      <w:tr w:rsidR="00FA7D14" w14:paraId="18FFA846" w14:textId="77777777">
        <w:trPr>
          <w:trHeight w:val="350"/>
          <w:jc w:val="center"/>
        </w:trPr>
        <w:tc>
          <w:tcPr>
            <w:tcW w:w="1172" w:type="dxa"/>
            <w:tcBorders>
              <w:top w:val="single" w:sz="4" w:space="0" w:color="231F20"/>
              <w:bottom w:val="single" w:sz="4" w:space="0" w:color="231F20"/>
              <w:right w:val="single" w:sz="4" w:space="0" w:color="231F20"/>
            </w:tcBorders>
          </w:tcPr>
          <w:p w14:paraId="1177E74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存档</w:t>
            </w:r>
          </w:p>
        </w:tc>
        <w:tc>
          <w:tcPr>
            <w:tcW w:w="2752" w:type="dxa"/>
            <w:tcBorders>
              <w:top w:val="single" w:sz="4" w:space="0" w:color="231F20"/>
              <w:left w:val="single" w:sz="4" w:space="0" w:color="231F20"/>
              <w:bottom w:val="single" w:sz="4" w:space="0" w:color="231F20"/>
              <w:right w:val="single" w:sz="4" w:space="0" w:color="231F20"/>
            </w:tcBorders>
          </w:tcPr>
          <w:p w14:paraId="3FEFB0D5"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A</w:t>
            </w:r>
            <w:r>
              <w:rPr>
                <w:rFonts w:eastAsia="仿宋_GB2312"/>
                <w:color w:val="auto"/>
                <w:sz w:val="21"/>
                <w:szCs w:val="21"/>
              </w:rPr>
              <w:t xml:space="preserve">rchived </w:t>
            </w:r>
          </w:p>
        </w:tc>
        <w:tc>
          <w:tcPr>
            <w:tcW w:w="4829" w:type="dxa"/>
            <w:tcBorders>
              <w:top w:val="single" w:sz="4" w:space="0" w:color="231F20"/>
              <w:left w:val="single" w:sz="4" w:space="0" w:color="231F20"/>
              <w:bottom w:val="single" w:sz="4" w:space="0" w:color="231F20"/>
            </w:tcBorders>
          </w:tcPr>
          <w:p w14:paraId="695FBDC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设计阶段交付完成后的文件</w:t>
            </w:r>
          </w:p>
        </w:tc>
      </w:tr>
      <w:tr w:rsidR="00FA7D14" w14:paraId="55A5A52E" w14:textId="77777777">
        <w:trPr>
          <w:trHeight w:val="350"/>
          <w:jc w:val="center"/>
        </w:trPr>
        <w:tc>
          <w:tcPr>
            <w:tcW w:w="1172" w:type="dxa"/>
            <w:tcBorders>
              <w:top w:val="single" w:sz="4" w:space="0" w:color="231F20"/>
              <w:bottom w:val="single" w:sz="4" w:space="0" w:color="231F20"/>
              <w:right w:val="single" w:sz="4" w:space="0" w:color="231F20"/>
            </w:tcBorders>
          </w:tcPr>
          <w:p w14:paraId="22E7556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外部参考</w:t>
            </w:r>
          </w:p>
        </w:tc>
        <w:tc>
          <w:tcPr>
            <w:tcW w:w="2752" w:type="dxa"/>
            <w:tcBorders>
              <w:top w:val="single" w:sz="4" w:space="0" w:color="231F20"/>
              <w:left w:val="single" w:sz="4" w:space="0" w:color="231F20"/>
              <w:bottom w:val="single" w:sz="4" w:space="0" w:color="231F20"/>
              <w:right w:val="single" w:sz="4" w:space="0" w:color="231F20"/>
            </w:tcBorders>
          </w:tcPr>
          <w:p w14:paraId="1FC33CD0"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I</w:t>
            </w:r>
            <w:r>
              <w:rPr>
                <w:rFonts w:eastAsia="仿宋_GB2312"/>
                <w:color w:val="auto"/>
                <w:sz w:val="21"/>
                <w:szCs w:val="21"/>
              </w:rPr>
              <w:t xml:space="preserve">ncoming </w:t>
            </w:r>
          </w:p>
        </w:tc>
        <w:tc>
          <w:tcPr>
            <w:tcW w:w="4829" w:type="dxa"/>
            <w:tcBorders>
              <w:top w:val="single" w:sz="4" w:space="0" w:color="231F20"/>
              <w:left w:val="single" w:sz="4" w:space="0" w:color="231F20"/>
              <w:bottom w:val="single" w:sz="4" w:space="0" w:color="231F20"/>
            </w:tcBorders>
          </w:tcPr>
          <w:p w14:paraId="2000B17C"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来源于工程参与方外部的参考性文件</w:t>
            </w:r>
          </w:p>
        </w:tc>
      </w:tr>
      <w:tr w:rsidR="00FA7D14" w14:paraId="18BC1F38" w14:textId="77777777">
        <w:trPr>
          <w:trHeight w:val="345"/>
          <w:jc w:val="center"/>
        </w:trPr>
        <w:tc>
          <w:tcPr>
            <w:tcW w:w="1172" w:type="dxa"/>
            <w:tcBorders>
              <w:top w:val="single" w:sz="4" w:space="0" w:color="231F20"/>
              <w:right w:val="single" w:sz="4" w:space="0" w:color="231F20"/>
            </w:tcBorders>
          </w:tcPr>
          <w:p w14:paraId="4EBECC5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资源</w:t>
            </w:r>
          </w:p>
        </w:tc>
        <w:tc>
          <w:tcPr>
            <w:tcW w:w="2752" w:type="dxa"/>
            <w:tcBorders>
              <w:top w:val="single" w:sz="4" w:space="0" w:color="231F20"/>
              <w:left w:val="single" w:sz="4" w:space="0" w:color="231F20"/>
              <w:right w:val="single" w:sz="4" w:space="0" w:color="231F20"/>
            </w:tcBorders>
          </w:tcPr>
          <w:p w14:paraId="08B1543D"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R</w:t>
            </w:r>
            <w:r>
              <w:rPr>
                <w:rFonts w:eastAsia="仿宋_GB2312"/>
                <w:color w:val="auto"/>
                <w:sz w:val="21"/>
                <w:szCs w:val="21"/>
              </w:rPr>
              <w:t xml:space="preserve">esources </w:t>
            </w:r>
          </w:p>
        </w:tc>
        <w:tc>
          <w:tcPr>
            <w:tcW w:w="4829" w:type="dxa"/>
            <w:tcBorders>
              <w:top w:val="single" w:sz="4" w:space="0" w:color="231F20"/>
              <w:left w:val="single" w:sz="4" w:space="0" w:color="231F20"/>
            </w:tcBorders>
          </w:tcPr>
          <w:p w14:paraId="15F95199"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应用在项目中的资源库中的文件</w:t>
            </w:r>
          </w:p>
        </w:tc>
      </w:tr>
    </w:tbl>
    <w:p w14:paraId="04066982"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10</w:t>
      </w:r>
      <w:r>
        <w:rPr>
          <w:rFonts w:eastAsia="仿宋_GB2312"/>
          <w:color w:val="auto"/>
          <w:sz w:val="21"/>
          <w:szCs w:val="21"/>
        </w:rPr>
        <w:t xml:space="preserve">  </w:t>
      </w:r>
      <w:r>
        <w:rPr>
          <w:rFonts w:eastAsia="仿宋_GB2312" w:hint="eastAsia"/>
          <w:color w:val="auto"/>
          <w:sz w:val="21"/>
          <w:szCs w:val="21"/>
        </w:rPr>
        <w:t>电子文件的命名应包含模型单元简述、专业字段和版本号字段。</w:t>
      </w:r>
    </w:p>
    <w:p w14:paraId="050A629E"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11</w:t>
      </w:r>
      <w:r>
        <w:rPr>
          <w:rFonts w:eastAsia="仿宋_GB2312"/>
          <w:color w:val="auto"/>
          <w:sz w:val="21"/>
          <w:szCs w:val="21"/>
        </w:rPr>
        <w:t xml:space="preserve">  </w:t>
      </w:r>
      <w:r>
        <w:rPr>
          <w:rFonts w:eastAsia="仿宋_GB2312" w:hint="eastAsia"/>
          <w:color w:val="auto"/>
          <w:sz w:val="21"/>
          <w:szCs w:val="21"/>
        </w:rPr>
        <w:t>模型单元简述字段应体现模型单元所描述的工程对象主要特征。</w:t>
      </w:r>
    </w:p>
    <w:p w14:paraId="7A75F853" w14:textId="77777777" w:rsidR="00FA7D14" w:rsidRDefault="00C449A8">
      <w:pPr>
        <w:pStyle w:val="Default"/>
        <w:rPr>
          <w:rFonts w:eastAsia="仿宋_GB2312"/>
          <w:color w:val="auto"/>
          <w:sz w:val="21"/>
          <w:szCs w:val="21"/>
        </w:rPr>
      </w:pPr>
      <w:r>
        <w:rPr>
          <w:rFonts w:eastAsia="仿宋_GB2312"/>
          <w:b/>
          <w:color w:val="auto"/>
          <w:sz w:val="21"/>
          <w:szCs w:val="21"/>
        </w:rPr>
        <w:t>11.2.</w:t>
      </w:r>
      <w:r>
        <w:rPr>
          <w:rFonts w:eastAsia="仿宋_GB2312" w:hint="eastAsia"/>
          <w:b/>
          <w:color w:val="auto"/>
          <w:sz w:val="21"/>
          <w:szCs w:val="21"/>
        </w:rPr>
        <w:t>12</w:t>
      </w:r>
      <w:r>
        <w:rPr>
          <w:rFonts w:eastAsia="仿宋_GB2312"/>
          <w:color w:val="auto"/>
          <w:sz w:val="21"/>
          <w:szCs w:val="21"/>
        </w:rPr>
        <w:t xml:space="preserve">  </w:t>
      </w:r>
      <w:r>
        <w:rPr>
          <w:rFonts w:eastAsia="仿宋_GB2312" w:hint="eastAsia"/>
          <w:color w:val="auto"/>
          <w:sz w:val="21"/>
          <w:szCs w:val="21"/>
        </w:rPr>
        <w:t>专业字段的专业代码应符合表</w:t>
      </w:r>
      <w:r>
        <w:rPr>
          <w:rFonts w:eastAsia="仿宋_GB2312"/>
          <w:color w:val="auto"/>
          <w:sz w:val="21"/>
          <w:szCs w:val="21"/>
        </w:rPr>
        <w:t>11.2.12</w:t>
      </w:r>
      <w:r>
        <w:rPr>
          <w:rFonts w:eastAsia="仿宋_GB2312" w:hint="eastAsia"/>
          <w:color w:val="auto"/>
          <w:sz w:val="21"/>
          <w:szCs w:val="21"/>
        </w:rPr>
        <w:t>规定，</w:t>
      </w:r>
      <w:r>
        <w:rPr>
          <w:rFonts w:eastAsia="仿宋_GB2312" w:hint="eastAsia"/>
          <w:color w:val="auto"/>
          <w:sz w:val="21"/>
          <w:szCs w:val="21"/>
        </w:rPr>
        <w:t xml:space="preserve"> </w:t>
      </w:r>
      <w:r>
        <w:rPr>
          <w:rFonts w:eastAsia="仿宋_GB2312" w:hint="eastAsia"/>
          <w:color w:val="auto"/>
          <w:sz w:val="21"/>
          <w:szCs w:val="21"/>
        </w:rPr>
        <w:t>当涉及多专业时可并列所涉及的专业。</w:t>
      </w:r>
    </w:p>
    <w:p w14:paraId="1AC4797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color w:val="auto"/>
          <w:sz w:val="21"/>
          <w:szCs w:val="21"/>
        </w:rPr>
        <w:t xml:space="preserve">11.2.12 </w:t>
      </w:r>
      <w:r>
        <w:rPr>
          <w:rFonts w:eastAsia="仿宋_GB2312" w:hint="eastAsia"/>
          <w:color w:val="auto"/>
          <w:sz w:val="21"/>
          <w:szCs w:val="21"/>
        </w:rPr>
        <w:t>专业代码</w:t>
      </w:r>
    </w:p>
    <w:tbl>
      <w:tblPr>
        <w:tblW w:w="8753"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2977"/>
        <w:gridCol w:w="2888"/>
        <w:gridCol w:w="2888"/>
      </w:tblGrid>
      <w:tr w:rsidR="00FA7D14" w14:paraId="2782934E" w14:textId="77777777">
        <w:trPr>
          <w:trHeight w:val="435"/>
          <w:jc w:val="center"/>
        </w:trPr>
        <w:tc>
          <w:tcPr>
            <w:tcW w:w="2977" w:type="dxa"/>
            <w:tcBorders>
              <w:bottom w:val="single" w:sz="4" w:space="0" w:color="231F20"/>
              <w:right w:val="single" w:sz="4" w:space="0" w:color="231F20"/>
            </w:tcBorders>
          </w:tcPr>
          <w:p w14:paraId="7E73D67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专业名称</w:t>
            </w:r>
          </w:p>
        </w:tc>
        <w:tc>
          <w:tcPr>
            <w:tcW w:w="2888" w:type="dxa"/>
            <w:tcBorders>
              <w:left w:val="single" w:sz="4" w:space="0" w:color="231F20"/>
              <w:bottom w:val="single" w:sz="4" w:space="0" w:color="231F20"/>
              <w:right w:val="single" w:sz="4" w:space="0" w:color="231F20"/>
            </w:tcBorders>
          </w:tcPr>
          <w:p w14:paraId="3CF77B15"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专业代码</w:t>
            </w:r>
          </w:p>
        </w:tc>
        <w:tc>
          <w:tcPr>
            <w:tcW w:w="2888" w:type="dxa"/>
            <w:tcBorders>
              <w:left w:val="single" w:sz="4" w:space="0" w:color="231F20"/>
              <w:bottom w:val="single" w:sz="4" w:space="0" w:color="231F20"/>
            </w:tcBorders>
          </w:tcPr>
          <w:p w14:paraId="7D39A52C"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中文简称</w:t>
            </w:r>
          </w:p>
        </w:tc>
      </w:tr>
      <w:tr w:rsidR="00FA7D14" w14:paraId="2A82D21B" w14:textId="77777777">
        <w:trPr>
          <w:trHeight w:val="350"/>
          <w:jc w:val="center"/>
        </w:trPr>
        <w:tc>
          <w:tcPr>
            <w:tcW w:w="2977" w:type="dxa"/>
            <w:tcBorders>
              <w:top w:val="single" w:sz="4" w:space="0" w:color="231F20"/>
              <w:bottom w:val="single" w:sz="4" w:space="0" w:color="231F20"/>
              <w:right w:val="single" w:sz="4" w:space="0" w:color="231F20"/>
            </w:tcBorders>
          </w:tcPr>
          <w:p w14:paraId="5759D6C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设备工艺</w:t>
            </w:r>
          </w:p>
        </w:tc>
        <w:tc>
          <w:tcPr>
            <w:tcW w:w="2888" w:type="dxa"/>
            <w:tcBorders>
              <w:top w:val="single" w:sz="4" w:space="0" w:color="231F20"/>
              <w:left w:val="single" w:sz="4" w:space="0" w:color="231F20"/>
              <w:bottom w:val="single" w:sz="4" w:space="0" w:color="231F20"/>
              <w:right w:val="single" w:sz="4" w:space="0" w:color="231F20"/>
            </w:tcBorders>
          </w:tcPr>
          <w:p w14:paraId="2C924A8B"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ＥＱ</w:t>
            </w:r>
          </w:p>
        </w:tc>
        <w:tc>
          <w:tcPr>
            <w:tcW w:w="2888" w:type="dxa"/>
            <w:tcBorders>
              <w:top w:val="single" w:sz="4" w:space="0" w:color="231F20"/>
              <w:left w:val="single" w:sz="4" w:space="0" w:color="231F20"/>
              <w:bottom w:val="single" w:sz="4" w:space="0" w:color="231F20"/>
            </w:tcBorders>
          </w:tcPr>
          <w:p w14:paraId="034288B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工艺</w:t>
            </w:r>
          </w:p>
        </w:tc>
      </w:tr>
      <w:tr w:rsidR="00FA7D14" w14:paraId="1A23F079" w14:textId="77777777">
        <w:trPr>
          <w:trHeight w:val="350"/>
          <w:jc w:val="center"/>
        </w:trPr>
        <w:tc>
          <w:tcPr>
            <w:tcW w:w="2977" w:type="dxa"/>
            <w:tcBorders>
              <w:top w:val="single" w:sz="4" w:space="0" w:color="231F20"/>
              <w:bottom w:val="single" w:sz="4" w:space="0" w:color="231F20"/>
              <w:right w:val="single" w:sz="4" w:space="0" w:color="231F20"/>
            </w:tcBorders>
          </w:tcPr>
          <w:p w14:paraId="77C32D8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标识</w:t>
            </w:r>
          </w:p>
        </w:tc>
        <w:tc>
          <w:tcPr>
            <w:tcW w:w="2888" w:type="dxa"/>
            <w:tcBorders>
              <w:top w:val="single" w:sz="4" w:space="0" w:color="231F20"/>
              <w:left w:val="single" w:sz="4" w:space="0" w:color="231F20"/>
              <w:bottom w:val="single" w:sz="4" w:space="0" w:color="231F20"/>
              <w:right w:val="single" w:sz="4" w:space="0" w:color="231F20"/>
            </w:tcBorders>
          </w:tcPr>
          <w:p w14:paraId="15B75F9B"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ＳＥ</w:t>
            </w:r>
          </w:p>
        </w:tc>
        <w:tc>
          <w:tcPr>
            <w:tcW w:w="2888" w:type="dxa"/>
            <w:tcBorders>
              <w:top w:val="single" w:sz="4" w:space="0" w:color="231F20"/>
              <w:left w:val="single" w:sz="4" w:space="0" w:color="231F20"/>
              <w:bottom w:val="single" w:sz="4" w:space="0" w:color="231F20"/>
            </w:tcBorders>
          </w:tcPr>
          <w:p w14:paraId="36DB67A5"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标识</w:t>
            </w:r>
          </w:p>
        </w:tc>
      </w:tr>
      <w:tr w:rsidR="00FA7D14" w14:paraId="7E3ED83D" w14:textId="77777777">
        <w:trPr>
          <w:trHeight w:val="345"/>
          <w:jc w:val="center"/>
        </w:trPr>
        <w:tc>
          <w:tcPr>
            <w:tcW w:w="2977" w:type="dxa"/>
            <w:tcBorders>
              <w:top w:val="single" w:sz="4" w:space="0" w:color="231F20"/>
              <w:right w:val="single" w:sz="4" w:space="0" w:color="231F20"/>
            </w:tcBorders>
          </w:tcPr>
          <w:p w14:paraId="6FCD090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岩土</w:t>
            </w:r>
          </w:p>
        </w:tc>
        <w:tc>
          <w:tcPr>
            <w:tcW w:w="2888" w:type="dxa"/>
            <w:tcBorders>
              <w:top w:val="single" w:sz="4" w:space="0" w:color="231F20"/>
              <w:left w:val="single" w:sz="4" w:space="0" w:color="231F20"/>
              <w:right w:val="single" w:sz="4" w:space="0" w:color="231F20"/>
            </w:tcBorders>
          </w:tcPr>
          <w:p w14:paraId="27E03EC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ＧＥ</w:t>
            </w:r>
          </w:p>
        </w:tc>
        <w:tc>
          <w:tcPr>
            <w:tcW w:w="2888" w:type="dxa"/>
            <w:tcBorders>
              <w:top w:val="single" w:sz="4" w:space="0" w:color="231F20"/>
              <w:left w:val="single" w:sz="4" w:space="0" w:color="231F20"/>
            </w:tcBorders>
          </w:tcPr>
          <w:p w14:paraId="60D59EE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岩土</w:t>
            </w:r>
          </w:p>
        </w:tc>
      </w:tr>
      <w:tr w:rsidR="00FA7D14" w14:paraId="5AF23C86" w14:textId="77777777">
        <w:trPr>
          <w:trHeight w:val="435"/>
          <w:jc w:val="center"/>
        </w:trPr>
        <w:tc>
          <w:tcPr>
            <w:tcW w:w="2977" w:type="dxa"/>
            <w:tcBorders>
              <w:bottom w:val="single" w:sz="4" w:space="0" w:color="231F20"/>
              <w:right w:val="single" w:sz="4" w:space="0" w:color="231F20"/>
            </w:tcBorders>
          </w:tcPr>
          <w:p w14:paraId="4BFA9CD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专业名称</w:t>
            </w:r>
          </w:p>
        </w:tc>
        <w:tc>
          <w:tcPr>
            <w:tcW w:w="2888" w:type="dxa"/>
            <w:tcBorders>
              <w:left w:val="single" w:sz="4" w:space="0" w:color="231F20"/>
              <w:bottom w:val="single" w:sz="4" w:space="0" w:color="231F20"/>
              <w:right w:val="single" w:sz="4" w:space="0" w:color="231F20"/>
            </w:tcBorders>
          </w:tcPr>
          <w:p w14:paraId="685EACC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专业代码</w:t>
            </w:r>
          </w:p>
        </w:tc>
        <w:tc>
          <w:tcPr>
            <w:tcW w:w="2888" w:type="dxa"/>
            <w:tcBorders>
              <w:left w:val="single" w:sz="4" w:space="0" w:color="231F20"/>
              <w:bottom w:val="single" w:sz="4" w:space="0" w:color="231F20"/>
            </w:tcBorders>
          </w:tcPr>
          <w:p w14:paraId="1316561C"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中文简称</w:t>
            </w:r>
          </w:p>
        </w:tc>
      </w:tr>
      <w:tr w:rsidR="00FA7D14" w14:paraId="3CB281BA" w14:textId="77777777">
        <w:trPr>
          <w:trHeight w:val="350"/>
          <w:jc w:val="center"/>
        </w:trPr>
        <w:tc>
          <w:tcPr>
            <w:tcW w:w="2977" w:type="dxa"/>
            <w:tcBorders>
              <w:top w:val="single" w:sz="4" w:space="0" w:color="231F20"/>
              <w:bottom w:val="single" w:sz="4" w:space="0" w:color="231F20"/>
              <w:right w:val="single" w:sz="4" w:space="0" w:color="231F20"/>
            </w:tcBorders>
          </w:tcPr>
          <w:p w14:paraId="1A08BE0B"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规划</w:t>
            </w:r>
          </w:p>
        </w:tc>
        <w:tc>
          <w:tcPr>
            <w:tcW w:w="2888" w:type="dxa"/>
            <w:tcBorders>
              <w:top w:val="single" w:sz="4" w:space="0" w:color="231F20"/>
              <w:left w:val="single" w:sz="4" w:space="0" w:color="231F20"/>
              <w:bottom w:val="single" w:sz="4" w:space="0" w:color="231F20"/>
              <w:right w:val="single" w:sz="4" w:space="0" w:color="231F20"/>
            </w:tcBorders>
          </w:tcPr>
          <w:p w14:paraId="5C6F6BE9"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ＰＬ</w:t>
            </w:r>
          </w:p>
        </w:tc>
        <w:tc>
          <w:tcPr>
            <w:tcW w:w="2888" w:type="dxa"/>
            <w:tcBorders>
              <w:top w:val="single" w:sz="4" w:space="0" w:color="231F20"/>
              <w:left w:val="single" w:sz="4" w:space="0" w:color="231F20"/>
              <w:bottom w:val="single" w:sz="4" w:space="0" w:color="231F20"/>
            </w:tcBorders>
          </w:tcPr>
          <w:p w14:paraId="398BA129" w14:textId="77777777" w:rsidR="00FA7D14" w:rsidRDefault="00C449A8">
            <w:pPr>
              <w:pStyle w:val="Default"/>
              <w:jc w:val="center"/>
              <w:rPr>
                <w:rFonts w:eastAsia="仿宋_GB2312"/>
                <w:color w:val="auto"/>
                <w:sz w:val="21"/>
                <w:szCs w:val="21"/>
              </w:rPr>
            </w:pPr>
            <w:proofErr w:type="gramStart"/>
            <w:r>
              <w:rPr>
                <w:rFonts w:eastAsia="仿宋_GB2312" w:hint="eastAsia"/>
                <w:color w:val="auto"/>
                <w:sz w:val="21"/>
                <w:szCs w:val="21"/>
              </w:rPr>
              <w:t>规</w:t>
            </w:r>
            <w:proofErr w:type="gramEnd"/>
          </w:p>
        </w:tc>
      </w:tr>
      <w:tr w:rsidR="00FA7D14" w14:paraId="059744B5" w14:textId="77777777">
        <w:trPr>
          <w:trHeight w:val="350"/>
          <w:jc w:val="center"/>
        </w:trPr>
        <w:tc>
          <w:tcPr>
            <w:tcW w:w="2977" w:type="dxa"/>
            <w:tcBorders>
              <w:top w:val="single" w:sz="4" w:space="0" w:color="231F20"/>
              <w:bottom w:val="single" w:sz="4" w:space="0" w:color="231F20"/>
              <w:right w:val="single" w:sz="4" w:space="0" w:color="231F20"/>
            </w:tcBorders>
          </w:tcPr>
          <w:p w14:paraId="2727A2A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总图</w:t>
            </w:r>
          </w:p>
        </w:tc>
        <w:tc>
          <w:tcPr>
            <w:tcW w:w="2888" w:type="dxa"/>
            <w:tcBorders>
              <w:top w:val="single" w:sz="4" w:space="0" w:color="231F20"/>
              <w:left w:val="single" w:sz="4" w:space="0" w:color="231F20"/>
              <w:bottom w:val="single" w:sz="4" w:space="0" w:color="231F20"/>
              <w:right w:val="single" w:sz="4" w:space="0" w:color="231F20"/>
            </w:tcBorders>
          </w:tcPr>
          <w:p w14:paraId="369696B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Ｇ</w:t>
            </w:r>
          </w:p>
        </w:tc>
        <w:tc>
          <w:tcPr>
            <w:tcW w:w="2888" w:type="dxa"/>
            <w:tcBorders>
              <w:top w:val="single" w:sz="4" w:space="0" w:color="231F20"/>
              <w:left w:val="single" w:sz="4" w:space="0" w:color="231F20"/>
              <w:bottom w:val="single" w:sz="4" w:space="0" w:color="231F20"/>
            </w:tcBorders>
          </w:tcPr>
          <w:p w14:paraId="4A21967E"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总</w:t>
            </w:r>
          </w:p>
        </w:tc>
      </w:tr>
      <w:tr w:rsidR="00FA7D14" w14:paraId="1815057D" w14:textId="77777777">
        <w:trPr>
          <w:trHeight w:val="350"/>
          <w:jc w:val="center"/>
        </w:trPr>
        <w:tc>
          <w:tcPr>
            <w:tcW w:w="2977" w:type="dxa"/>
            <w:tcBorders>
              <w:top w:val="single" w:sz="4" w:space="0" w:color="231F20"/>
              <w:bottom w:val="single" w:sz="4" w:space="0" w:color="231F20"/>
              <w:right w:val="single" w:sz="4" w:space="0" w:color="231F20"/>
            </w:tcBorders>
          </w:tcPr>
          <w:p w14:paraId="17337A9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建筑</w:t>
            </w:r>
          </w:p>
        </w:tc>
        <w:tc>
          <w:tcPr>
            <w:tcW w:w="2888" w:type="dxa"/>
            <w:tcBorders>
              <w:top w:val="single" w:sz="4" w:space="0" w:color="231F20"/>
              <w:left w:val="single" w:sz="4" w:space="0" w:color="231F20"/>
              <w:bottom w:val="single" w:sz="4" w:space="0" w:color="231F20"/>
              <w:right w:val="single" w:sz="4" w:space="0" w:color="231F20"/>
            </w:tcBorders>
          </w:tcPr>
          <w:p w14:paraId="2CF1E9F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Ａ</w:t>
            </w:r>
          </w:p>
        </w:tc>
        <w:tc>
          <w:tcPr>
            <w:tcW w:w="2888" w:type="dxa"/>
            <w:tcBorders>
              <w:top w:val="single" w:sz="4" w:space="0" w:color="231F20"/>
              <w:left w:val="single" w:sz="4" w:space="0" w:color="231F20"/>
              <w:bottom w:val="single" w:sz="4" w:space="0" w:color="231F20"/>
            </w:tcBorders>
          </w:tcPr>
          <w:p w14:paraId="57A961A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建</w:t>
            </w:r>
          </w:p>
        </w:tc>
      </w:tr>
      <w:tr w:rsidR="00FA7D14" w14:paraId="2B0F321D" w14:textId="77777777">
        <w:trPr>
          <w:trHeight w:val="350"/>
          <w:jc w:val="center"/>
        </w:trPr>
        <w:tc>
          <w:tcPr>
            <w:tcW w:w="2977" w:type="dxa"/>
            <w:tcBorders>
              <w:top w:val="single" w:sz="4" w:space="0" w:color="231F20"/>
              <w:bottom w:val="single" w:sz="4" w:space="0" w:color="231F20"/>
              <w:right w:val="single" w:sz="4" w:space="0" w:color="231F20"/>
            </w:tcBorders>
          </w:tcPr>
          <w:p w14:paraId="7980458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结构</w:t>
            </w:r>
          </w:p>
        </w:tc>
        <w:tc>
          <w:tcPr>
            <w:tcW w:w="2888" w:type="dxa"/>
            <w:tcBorders>
              <w:top w:val="single" w:sz="4" w:space="0" w:color="231F20"/>
              <w:left w:val="single" w:sz="4" w:space="0" w:color="231F20"/>
              <w:bottom w:val="single" w:sz="4" w:space="0" w:color="231F20"/>
              <w:right w:val="single" w:sz="4" w:space="0" w:color="231F20"/>
            </w:tcBorders>
          </w:tcPr>
          <w:p w14:paraId="48F74F7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Ｓ</w:t>
            </w:r>
          </w:p>
        </w:tc>
        <w:tc>
          <w:tcPr>
            <w:tcW w:w="2888" w:type="dxa"/>
            <w:tcBorders>
              <w:top w:val="single" w:sz="4" w:space="0" w:color="231F20"/>
              <w:left w:val="single" w:sz="4" w:space="0" w:color="231F20"/>
              <w:bottom w:val="single" w:sz="4" w:space="0" w:color="231F20"/>
            </w:tcBorders>
          </w:tcPr>
          <w:p w14:paraId="52AF52F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结</w:t>
            </w:r>
          </w:p>
        </w:tc>
      </w:tr>
      <w:tr w:rsidR="00FA7D14" w14:paraId="77AA6FA1" w14:textId="77777777">
        <w:trPr>
          <w:trHeight w:val="350"/>
          <w:jc w:val="center"/>
        </w:trPr>
        <w:tc>
          <w:tcPr>
            <w:tcW w:w="2977" w:type="dxa"/>
            <w:tcBorders>
              <w:top w:val="single" w:sz="4" w:space="0" w:color="231F20"/>
              <w:bottom w:val="single" w:sz="4" w:space="0" w:color="231F20"/>
              <w:right w:val="single" w:sz="4" w:space="0" w:color="231F20"/>
            </w:tcBorders>
          </w:tcPr>
          <w:p w14:paraId="01024E9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给排水</w:t>
            </w:r>
          </w:p>
        </w:tc>
        <w:tc>
          <w:tcPr>
            <w:tcW w:w="2888" w:type="dxa"/>
            <w:tcBorders>
              <w:top w:val="single" w:sz="4" w:space="0" w:color="231F20"/>
              <w:left w:val="single" w:sz="4" w:space="0" w:color="231F20"/>
              <w:bottom w:val="single" w:sz="4" w:space="0" w:color="231F20"/>
              <w:right w:val="single" w:sz="4" w:space="0" w:color="231F20"/>
            </w:tcBorders>
          </w:tcPr>
          <w:p w14:paraId="508DB858"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Ｐ</w:t>
            </w:r>
          </w:p>
        </w:tc>
        <w:tc>
          <w:tcPr>
            <w:tcW w:w="2888" w:type="dxa"/>
            <w:tcBorders>
              <w:top w:val="single" w:sz="4" w:space="0" w:color="231F20"/>
              <w:left w:val="single" w:sz="4" w:space="0" w:color="231F20"/>
              <w:bottom w:val="single" w:sz="4" w:space="0" w:color="231F20"/>
            </w:tcBorders>
          </w:tcPr>
          <w:p w14:paraId="67E5D85E"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水</w:t>
            </w:r>
          </w:p>
        </w:tc>
      </w:tr>
      <w:tr w:rsidR="00FA7D14" w14:paraId="3C7FCEE3" w14:textId="77777777">
        <w:trPr>
          <w:trHeight w:val="350"/>
          <w:jc w:val="center"/>
        </w:trPr>
        <w:tc>
          <w:tcPr>
            <w:tcW w:w="2977" w:type="dxa"/>
            <w:tcBorders>
              <w:top w:val="single" w:sz="4" w:space="0" w:color="231F20"/>
              <w:bottom w:val="single" w:sz="4" w:space="0" w:color="231F20"/>
              <w:right w:val="single" w:sz="4" w:space="0" w:color="231F20"/>
            </w:tcBorders>
          </w:tcPr>
          <w:p w14:paraId="60895964"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暖通</w:t>
            </w:r>
          </w:p>
        </w:tc>
        <w:tc>
          <w:tcPr>
            <w:tcW w:w="2888" w:type="dxa"/>
            <w:tcBorders>
              <w:top w:val="single" w:sz="4" w:space="0" w:color="231F20"/>
              <w:left w:val="single" w:sz="4" w:space="0" w:color="231F20"/>
              <w:bottom w:val="single" w:sz="4" w:space="0" w:color="231F20"/>
              <w:right w:val="single" w:sz="4" w:space="0" w:color="231F20"/>
            </w:tcBorders>
          </w:tcPr>
          <w:p w14:paraId="10372C5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Ｍ</w:t>
            </w:r>
          </w:p>
        </w:tc>
        <w:tc>
          <w:tcPr>
            <w:tcW w:w="2888" w:type="dxa"/>
            <w:tcBorders>
              <w:top w:val="single" w:sz="4" w:space="0" w:color="231F20"/>
              <w:left w:val="single" w:sz="4" w:space="0" w:color="231F20"/>
              <w:bottom w:val="single" w:sz="4" w:space="0" w:color="231F20"/>
            </w:tcBorders>
          </w:tcPr>
          <w:p w14:paraId="2FADE03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暖</w:t>
            </w:r>
          </w:p>
        </w:tc>
      </w:tr>
      <w:tr w:rsidR="00FA7D14" w14:paraId="76EC3210" w14:textId="77777777">
        <w:trPr>
          <w:trHeight w:val="350"/>
          <w:jc w:val="center"/>
        </w:trPr>
        <w:tc>
          <w:tcPr>
            <w:tcW w:w="2977" w:type="dxa"/>
            <w:tcBorders>
              <w:top w:val="single" w:sz="4" w:space="0" w:color="231F20"/>
              <w:bottom w:val="single" w:sz="4" w:space="0" w:color="231F20"/>
              <w:right w:val="single" w:sz="4" w:space="0" w:color="231F20"/>
            </w:tcBorders>
          </w:tcPr>
          <w:p w14:paraId="0E30AEB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电气</w:t>
            </w:r>
          </w:p>
        </w:tc>
        <w:tc>
          <w:tcPr>
            <w:tcW w:w="2888" w:type="dxa"/>
            <w:tcBorders>
              <w:top w:val="single" w:sz="4" w:space="0" w:color="231F20"/>
              <w:left w:val="single" w:sz="4" w:space="0" w:color="231F20"/>
              <w:bottom w:val="single" w:sz="4" w:space="0" w:color="231F20"/>
              <w:right w:val="single" w:sz="4" w:space="0" w:color="231F20"/>
            </w:tcBorders>
          </w:tcPr>
          <w:p w14:paraId="7CAA4FB4"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Ｅ</w:t>
            </w:r>
          </w:p>
        </w:tc>
        <w:tc>
          <w:tcPr>
            <w:tcW w:w="2888" w:type="dxa"/>
            <w:tcBorders>
              <w:top w:val="single" w:sz="4" w:space="0" w:color="231F20"/>
              <w:left w:val="single" w:sz="4" w:space="0" w:color="231F20"/>
              <w:bottom w:val="single" w:sz="4" w:space="0" w:color="231F20"/>
            </w:tcBorders>
          </w:tcPr>
          <w:p w14:paraId="2CC0AE5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电</w:t>
            </w:r>
          </w:p>
        </w:tc>
      </w:tr>
      <w:tr w:rsidR="00FA7D14" w14:paraId="1CC9E318" w14:textId="77777777">
        <w:trPr>
          <w:trHeight w:val="350"/>
          <w:jc w:val="center"/>
        </w:trPr>
        <w:tc>
          <w:tcPr>
            <w:tcW w:w="2977" w:type="dxa"/>
            <w:tcBorders>
              <w:top w:val="single" w:sz="4" w:space="0" w:color="231F20"/>
              <w:bottom w:val="single" w:sz="4" w:space="0" w:color="231F20"/>
              <w:right w:val="single" w:sz="4" w:space="0" w:color="231F20"/>
            </w:tcBorders>
          </w:tcPr>
          <w:p w14:paraId="5E498B7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弱电</w:t>
            </w:r>
            <w:r>
              <w:rPr>
                <w:rFonts w:eastAsia="仿宋_GB2312" w:hint="eastAsia"/>
                <w:color w:val="auto"/>
                <w:sz w:val="21"/>
                <w:szCs w:val="21"/>
              </w:rPr>
              <w:t xml:space="preserve"> ( </w:t>
            </w:r>
            <w:r>
              <w:rPr>
                <w:rFonts w:eastAsia="仿宋_GB2312" w:hint="eastAsia"/>
                <w:color w:val="auto"/>
                <w:sz w:val="21"/>
                <w:szCs w:val="21"/>
              </w:rPr>
              <w:t>智能化</w:t>
            </w:r>
            <w:r>
              <w:rPr>
                <w:rFonts w:eastAsia="仿宋_GB2312" w:hint="eastAsia"/>
                <w:color w:val="auto"/>
                <w:sz w:val="21"/>
                <w:szCs w:val="21"/>
              </w:rPr>
              <w:t>)</w:t>
            </w:r>
          </w:p>
        </w:tc>
        <w:tc>
          <w:tcPr>
            <w:tcW w:w="2888" w:type="dxa"/>
            <w:tcBorders>
              <w:top w:val="single" w:sz="4" w:space="0" w:color="231F20"/>
              <w:left w:val="single" w:sz="4" w:space="0" w:color="231F20"/>
              <w:bottom w:val="single" w:sz="4" w:space="0" w:color="231F20"/>
              <w:right w:val="single" w:sz="4" w:space="0" w:color="231F20"/>
            </w:tcBorders>
          </w:tcPr>
          <w:p w14:paraId="4677632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Ｔ</w:t>
            </w:r>
          </w:p>
        </w:tc>
        <w:tc>
          <w:tcPr>
            <w:tcW w:w="2888" w:type="dxa"/>
            <w:tcBorders>
              <w:top w:val="single" w:sz="4" w:space="0" w:color="231F20"/>
              <w:left w:val="single" w:sz="4" w:space="0" w:color="231F20"/>
              <w:bottom w:val="single" w:sz="4" w:space="0" w:color="231F20"/>
            </w:tcBorders>
          </w:tcPr>
          <w:p w14:paraId="6D24186C"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通</w:t>
            </w:r>
          </w:p>
        </w:tc>
      </w:tr>
      <w:tr w:rsidR="00FA7D14" w14:paraId="0623D5F1" w14:textId="77777777">
        <w:trPr>
          <w:trHeight w:val="350"/>
          <w:jc w:val="center"/>
        </w:trPr>
        <w:tc>
          <w:tcPr>
            <w:tcW w:w="2977" w:type="dxa"/>
            <w:tcBorders>
              <w:top w:val="single" w:sz="4" w:space="0" w:color="231F20"/>
              <w:bottom w:val="single" w:sz="4" w:space="0" w:color="231F20"/>
              <w:right w:val="single" w:sz="4" w:space="0" w:color="231F20"/>
            </w:tcBorders>
          </w:tcPr>
          <w:p w14:paraId="0819CCF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动力</w:t>
            </w:r>
          </w:p>
        </w:tc>
        <w:tc>
          <w:tcPr>
            <w:tcW w:w="2888" w:type="dxa"/>
            <w:tcBorders>
              <w:top w:val="single" w:sz="4" w:space="0" w:color="231F20"/>
              <w:left w:val="single" w:sz="4" w:space="0" w:color="231F20"/>
              <w:bottom w:val="single" w:sz="4" w:space="0" w:color="231F20"/>
              <w:right w:val="single" w:sz="4" w:space="0" w:color="231F20"/>
            </w:tcBorders>
          </w:tcPr>
          <w:p w14:paraId="60D7D60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ＥＰ</w:t>
            </w:r>
          </w:p>
        </w:tc>
        <w:tc>
          <w:tcPr>
            <w:tcW w:w="2888" w:type="dxa"/>
            <w:tcBorders>
              <w:top w:val="single" w:sz="4" w:space="0" w:color="231F20"/>
              <w:left w:val="single" w:sz="4" w:space="0" w:color="231F20"/>
              <w:bottom w:val="single" w:sz="4" w:space="0" w:color="231F20"/>
            </w:tcBorders>
          </w:tcPr>
          <w:p w14:paraId="533A7EEB"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动</w:t>
            </w:r>
          </w:p>
        </w:tc>
      </w:tr>
      <w:tr w:rsidR="00FA7D14" w14:paraId="303F6E83" w14:textId="77777777">
        <w:trPr>
          <w:trHeight w:val="350"/>
          <w:jc w:val="center"/>
        </w:trPr>
        <w:tc>
          <w:tcPr>
            <w:tcW w:w="2977" w:type="dxa"/>
            <w:tcBorders>
              <w:top w:val="single" w:sz="4" w:space="0" w:color="231F20"/>
              <w:bottom w:val="single" w:sz="4" w:space="0" w:color="231F20"/>
              <w:right w:val="single" w:sz="4" w:space="0" w:color="231F20"/>
            </w:tcBorders>
          </w:tcPr>
          <w:p w14:paraId="27D3267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消防</w:t>
            </w:r>
          </w:p>
        </w:tc>
        <w:tc>
          <w:tcPr>
            <w:tcW w:w="2888" w:type="dxa"/>
            <w:tcBorders>
              <w:top w:val="single" w:sz="4" w:space="0" w:color="231F20"/>
              <w:left w:val="single" w:sz="4" w:space="0" w:color="231F20"/>
              <w:bottom w:val="single" w:sz="4" w:space="0" w:color="231F20"/>
              <w:right w:val="single" w:sz="4" w:space="0" w:color="231F20"/>
            </w:tcBorders>
          </w:tcPr>
          <w:p w14:paraId="6A785C2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Ｆ</w:t>
            </w:r>
          </w:p>
        </w:tc>
        <w:tc>
          <w:tcPr>
            <w:tcW w:w="2888" w:type="dxa"/>
            <w:tcBorders>
              <w:top w:val="single" w:sz="4" w:space="0" w:color="231F20"/>
              <w:left w:val="single" w:sz="4" w:space="0" w:color="231F20"/>
              <w:bottom w:val="single" w:sz="4" w:space="0" w:color="231F20"/>
            </w:tcBorders>
          </w:tcPr>
          <w:p w14:paraId="26734C3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消</w:t>
            </w:r>
          </w:p>
        </w:tc>
      </w:tr>
      <w:tr w:rsidR="00FA7D14" w14:paraId="45C56AD2" w14:textId="77777777">
        <w:trPr>
          <w:trHeight w:val="350"/>
          <w:jc w:val="center"/>
        </w:trPr>
        <w:tc>
          <w:tcPr>
            <w:tcW w:w="2977" w:type="dxa"/>
            <w:tcBorders>
              <w:top w:val="single" w:sz="4" w:space="0" w:color="231F20"/>
              <w:bottom w:val="single" w:sz="4" w:space="0" w:color="231F20"/>
              <w:right w:val="single" w:sz="4" w:space="0" w:color="231F20"/>
            </w:tcBorders>
          </w:tcPr>
          <w:p w14:paraId="0C7F6897"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勘察</w:t>
            </w:r>
          </w:p>
        </w:tc>
        <w:tc>
          <w:tcPr>
            <w:tcW w:w="2888" w:type="dxa"/>
            <w:tcBorders>
              <w:top w:val="single" w:sz="4" w:space="0" w:color="231F20"/>
              <w:left w:val="single" w:sz="4" w:space="0" w:color="231F20"/>
              <w:bottom w:val="single" w:sz="4" w:space="0" w:color="231F20"/>
              <w:right w:val="single" w:sz="4" w:space="0" w:color="231F20"/>
            </w:tcBorders>
          </w:tcPr>
          <w:p w14:paraId="0EDC29E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Ｖ</w:t>
            </w:r>
          </w:p>
        </w:tc>
        <w:tc>
          <w:tcPr>
            <w:tcW w:w="2888" w:type="dxa"/>
            <w:tcBorders>
              <w:top w:val="single" w:sz="4" w:space="0" w:color="231F20"/>
              <w:left w:val="single" w:sz="4" w:space="0" w:color="231F20"/>
              <w:bottom w:val="single" w:sz="4" w:space="0" w:color="231F20"/>
            </w:tcBorders>
          </w:tcPr>
          <w:p w14:paraId="2F400325" w14:textId="77777777" w:rsidR="00FA7D14" w:rsidRDefault="00C449A8">
            <w:pPr>
              <w:pStyle w:val="Default"/>
              <w:jc w:val="center"/>
              <w:rPr>
                <w:rFonts w:eastAsia="仿宋_GB2312"/>
                <w:color w:val="auto"/>
                <w:sz w:val="21"/>
                <w:szCs w:val="21"/>
              </w:rPr>
            </w:pPr>
            <w:proofErr w:type="gramStart"/>
            <w:r>
              <w:rPr>
                <w:rFonts w:eastAsia="仿宋_GB2312" w:hint="eastAsia"/>
                <w:color w:val="auto"/>
                <w:sz w:val="21"/>
                <w:szCs w:val="21"/>
              </w:rPr>
              <w:t>勘</w:t>
            </w:r>
            <w:proofErr w:type="gramEnd"/>
          </w:p>
        </w:tc>
      </w:tr>
      <w:tr w:rsidR="00FA7D14" w14:paraId="702BB880" w14:textId="77777777">
        <w:trPr>
          <w:trHeight w:val="350"/>
          <w:jc w:val="center"/>
        </w:trPr>
        <w:tc>
          <w:tcPr>
            <w:tcW w:w="2977" w:type="dxa"/>
            <w:tcBorders>
              <w:top w:val="single" w:sz="4" w:space="0" w:color="231F20"/>
              <w:bottom w:val="single" w:sz="4" w:space="0" w:color="231F20"/>
              <w:right w:val="single" w:sz="4" w:space="0" w:color="231F20"/>
            </w:tcBorders>
          </w:tcPr>
          <w:p w14:paraId="419FE5F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园林景观</w:t>
            </w:r>
          </w:p>
        </w:tc>
        <w:tc>
          <w:tcPr>
            <w:tcW w:w="2888" w:type="dxa"/>
            <w:tcBorders>
              <w:top w:val="single" w:sz="4" w:space="0" w:color="231F20"/>
              <w:left w:val="single" w:sz="4" w:space="0" w:color="231F20"/>
              <w:bottom w:val="single" w:sz="4" w:space="0" w:color="231F20"/>
              <w:right w:val="single" w:sz="4" w:space="0" w:color="231F20"/>
            </w:tcBorders>
          </w:tcPr>
          <w:p w14:paraId="2E45E8E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Ｌ</w:t>
            </w:r>
          </w:p>
        </w:tc>
        <w:tc>
          <w:tcPr>
            <w:tcW w:w="2888" w:type="dxa"/>
            <w:tcBorders>
              <w:top w:val="single" w:sz="4" w:space="0" w:color="231F20"/>
              <w:left w:val="single" w:sz="4" w:space="0" w:color="231F20"/>
              <w:bottom w:val="single" w:sz="4" w:space="0" w:color="231F20"/>
            </w:tcBorders>
          </w:tcPr>
          <w:p w14:paraId="4B03E9C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景</w:t>
            </w:r>
          </w:p>
        </w:tc>
      </w:tr>
      <w:tr w:rsidR="00FA7D14" w14:paraId="1EDBF0B4" w14:textId="77777777">
        <w:trPr>
          <w:trHeight w:val="350"/>
          <w:jc w:val="center"/>
        </w:trPr>
        <w:tc>
          <w:tcPr>
            <w:tcW w:w="2977" w:type="dxa"/>
            <w:tcBorders>
              <w:top w:val="single" w:sz="4" w:space="0" w:color="231F20"/>
              <w:bottom w:val="single" w:sz="4" w:space="0" w:color="231F20"/>
              <w:right w:val="single" w:sz="4" w:space="0" w:color="231F20"/>
            </w:tcBorders>
          </w:tcPr>
          <w:p w14:paraId="5851FE7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室内装饰</w:t>
            </w:r>
          </w:p>
        </w:tc>
        <w:tc>
          <w:tcPr>
            <w:tcW w:w="2888" w:type="dxa"/>
            <w:tcBorders>
              <w:top w:val="single" w:sz="4" w:space="0" w:color="231F20"/>
              <w:left w:val="single" w:sz="4" w:space="0" w:color="231F20"/>
              <w:bottom w:val="single" w:sz="4" w:space="0" w:color="231F20"/>
              <w:right w:val="single" w:sz="4" w:space="0" w:color="231F20"/>
            </w:tcBorders>
          </w:tcPr>
          <w:p w14:paraId="5C9BC75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Ｉ</w:t>
            </w:r>
          </w:p>
        </w:tc>
        <w:tc>
          <w:tcPr>
            <w:tcW w:w="2888" w:type="dxa"/>
            <w:tcBorders>
              <w:top w:val="single" w:sz="4" w:space="0" w:color="231F20"/>
              <w:left w:val="single" w:sz="4" w:space="0" w:color="231F20"/>
              <w:bottom w:val="single" w:sz="4" w:space="0" w:color="231F20"/>
            </w:tcBorders>
          </w:tcPr>
          <w:p w14:paraId="5F3C1419"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室内</w:t>
            </w:r>
          </w:p>
        </w:tc>
      </w:tr>
      <w:tr w:rsidR="00FA7D14" w14:paraId="511798A8" w14:textId="77777777">
        <w:trPr>
          <w:trHeight w:val="350"/>
          <w:jc w:val="center"/>
        </w:trPr>
        <w:tc>
          <w:tcPr>
            <w:tcW w:w="2977" w:type="dxa"/>
            <w:tcBorders>
              <w:top w:val="single" w:sz="4" w:space="0" w:color="231F20"/>
              <w:bottom w:val="single" w:sz="4" w:space="0" w:color="231F20"/>
              <w:right w:val="single" w:sz="4" w:space="0" w:color="231F20"/>
            </w:tcBorders>
          </w:tcPr>
          <w:p w14:paraId="76ADF94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绿色节能</w:t>
            </w:r>
          </w:p>
        </w:tc>
        <w:tc>
          <w:tcPr>
            <w:tcW w:w="2888" w:type="dxa"/>
            <w:tcBorders>
              <w:top w:val="single" w:sz="4" w:space="0" w:color="231F20"/>
              <w:left w:val="single" w:sz="4" w:space="0" w:color="231F20"/>
              <w:bottom w:val="single" w:sz="4" w:space="0" w:color="231F20"/>
              <w:right w:val="single" w:sz="4" w:space="0" w:color="231F20"/>
            </w:tcBorders>
          </w:tcPr>
          <w:p w14:paraId="0B40714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ＧＲ</w:t>
            </w:r>
          </w:p>
        </w:tc>
        <w:tc>
          <w:tcPr>
            <w:tcW w:w="2888" w:type="dxa"/>
            <w:tcBorders>
              <w:top w:val="single" w:sz="4" w:space="0" w:color="231F20"/>
              <w:left w:val="single" w:sz="4" w:space="0" w:color="231F20"/>
              <w:bottom w:val="single" w:sz="4" w:space="0" w:color="231F20"/>
            </w:tcBorders>
          </w:tcPr>
          <w:p w14:paraId="4247A1D1" w14:textId="77777777" w:rsidR="00FA7D14" w:rsidRDefault="00C449A8">
            <w:pPr>
              <w:pStyle w:val="Default"/>
              <w:jc w:val="center"/>
              <w:rPr>
                <w:rFonts w:eastAsia="仿宋_GB2312"/>
                <w:color w:val="auto"/>
                <w:sz w:val="21"/>
                <w:szCs w:val="21"/>
              </w:rPr>
            </w:pPr>
            <w:proofErr w:type="gramStart"/>
            <w:r>
              <w:rPr>
                <w:rFonts w:eastAsia="仿宋_GB2312" w:hint="eastAsia"/>
                <w:color w:val="auto"/>
                <w:sz w:val="21"/>
                <w:szCs w:val="21"/>
              </w:rPr>
              <w:t>绿建</w:t>
            </w:r>
            <w:proofErr w:type="gramEnd"/>
          </w:p>
        </w:tc>
      </w:tr>
      <w:tr w:rsidR="00FA7D14" w14:paraId="22F71262" w14:textId="77777777">
        <w:trPr>
          <w:trHeight w:val="350"/>
          <w:jc w:val="center"/>
        </w:trPr>
        <w:tc>
          <w:tcPr>
            <w:tcW w:w="2977" w:type="dxa"/>
            <w:tcBorders>
              <w:top w:val="single" w:sz="4" w:space="0" w:color="231F20"/>
              <w:bottom w:val="single" w:sz="4" w:space="0" w:color="231F20"/>
              <w:right w:val="single" w:sz="4" w:space="0" w:color="231F20"/>
            </w:tcBorders>
          </w:tcPr>
          <w:p w14:paraId="114834A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环境工程</w:t>
            </w:r>
          </w:p>
        </w:tc>
        <w:tc>
          <w:tcPr>
            <w:tcW w:w="2888" w:type="dxa"/>
            <w:tcBorders>
              <w:top w:val="single" w:sz="4" w:space="0" w:color="231F20"/>
              <w:left w:val="single" w:sz="4" w:space="0" w:color="231F20"/>
              <w:bottom w:val="single" w:sz="4" w:space="0" w:color="231F20"/>
              <w:right w:val="single" w:sz="4" w:space="0" w:color="231F20"/>
            </w:tcBorders>
          </w:tcPr>
          <w:p w14:paraId="1A19D44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ＥＥ</w:t>
            </w:r>
          </w:p>
        </w:tc>
        <w:tc>
          <w:tcPr>
            <w:tcW w:w="2888" w:type="dxa"/>
            <w:tcBorders>
              <w:top w:val="single" w:sz="4" w:space="0" w:color="231F20"/>
              <w:left w:val="single" w:sz="4" w:space="0" w:color="231F20"/>
              <w:bottom w:val="single" w:sz="4" w:space="0" w:color="231F20"/>
            </w:tcBorders>
          </w:tcPr>
          <w:p w14:paraId="6BF14BD5"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环</w:t>
            </w:r>
          </w:p>
        </w:tc>
      </w:tr>
      <w:tr w:rsidR="00FA7D14" w14:paraId="567608E6" w14:textId="77777777">
        <w:trPr>
          <w:trHeight w:val="350"/>
          <w:jc w:val="center"/>
        </w:trPr>
        <w:tc>
          <w:tcPr>
            <w:tcW w:w="2977" w:type="dxa"/>
            <w:tcBorders>
              <w:top w:val="single" w:sz="4" w:space="0" w:color="231F20"/>
              <w:bottom w:val="single" w:sz="4" w:space="0" w:color="231F20"/>
              <w:right w:val="single" w:sz="4" w:space="0" w:color="231F20"/>
            </w:tcBorders>
          </w:tcPr>
          <w:p w14:paraId="7B88F19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地理信息</w:t>
            </w:r>
          </w:p>
        </w:tc>
        <w:tc>
          <w:tcPr>
            <w:tcW w:w="2888" w:type="dxa"/>
            <w:tcBorders>
              <w:top w:val="single" w:sz="4" w:space="0" w:color="231F20"/>
              <w:left w:val="single" w:sz="4" w:space="0" w:color="231F20"/>
              <w:bottom w:val="single" w:sz="4" w:space="0" w:color="231F20"/>
              <w:right w:val="single" w:sz="4" w:space="0" w:color="231F20"/>
            </w:tcBorders>
          </w:tcPr>
          <w:p w14:paraId="4FA8622D"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ＧＩＳ</w:t>
            </w:r>
          </w:p>
        </w:tc>
        <w:tc>
          <w:tcPr>
            <w:tcW w:w="2888" w:type="dxa"/>
            <w:tcBorders>
              <w:top w:val="single" w:sz="4" w:space="0" w:color="231F20"/>
              <w:left w:val="single" w:sz="4" w:space="0" w:color="231F20"/>
              <w:bottom w:val="single" w:sz="4" w:space="0" w:color="231F20"/>
            </w:tcBorders>
          </w:tcPr>
          <w:p w14:paraId="09CB472C"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地</w:t>
            </w:r>
          </w:p>
        </w:tc>
      </w:tr>
      <w:tr w:rsidR="00FA7D14" w14:paraId="23CDD953" w14:textId="77777777">
        <w:trPr>
          <w:trHeight w:val="350"/>
          <w:jc w:val="center"/>
        </w:trPr>
        <w:tc>
          <w:tcPr>
            <w:tcW w:w="2977" w:type="dxa"/>
            <w:tcBorders>
              <w:top w:val="single" w:sz="4" w:space="0" w:color="231F20"/>
              <w:bottom w:val="single" w:sz="4" w:space="0" w:color="231F20"/>
              <w:right w:val="single" w:sz="4" w:space="0" w:color="231F20"/>
            </w:tcBorders>
          </w:tcPr>
          <w:p w14:paraId="094035F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经济</w:t>
            </w:r>
          </w:p>
        </w:tc>
        <w:tc>
          <w:tcPr>
            <w:tcW w:w="2888" w:type="dxa"/>
            <w:tcBorders>
              <w:top w:val="single" w:sz="4" w:space="0" w:color="231F20"/>
              <w:left w:val="single" w:sz="4" w:space="0" w:color="231F20"/>
              <w:bottom w:val="single" w:sz="4" w:space="0" w:color="231F20"/>
              <w:right w:val="single" w:sz="4" w:space="0" w:color="231F20"/>
            </w:tcBorders>
          </w:tcPr>
          <w:p w14:paraId="7F626F4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ＥＣ</w:t>
            </w:r>
          </w:p>
        </w:tc>
        <w:tc>
          <w:tcPr>
            <w:tcW w:w="2888" w:type="dxa"/>
            <w:tcBorders>
              <w:top w:val="single" w:sz="4" w:space="0" w:color="231F20"/>
              <w:left w:val="single" w:sz="4" w:space="0" w:color="231F20"/>
              <w:bottom w:val="single" w:sz="4" w:space="0" w:color="231F20"/>
            </w:tcBorders>
          </w:tcPr>
          <w:p w14:paraId="7E55273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经</w:t>
            </w:r>
          </w:p>
        </w:tc>
      </w:tr>
      <w:tr w:rsidR="00FA7D14" w14:paraId="5A8722CC" w14:textId="77777777">
        <w:trPr>
          <w:trHeight w:val="350"/>
          <w:jc w:val="center"/>
        </w:trPr>
        <w:tc>
          <w:tcPr>
            <w:tcW w:w="2977" w:type="dxa"/>
            <w:tcBorders>
              <w:top w:val="single" w:sz="4" w:space="0" w:color="231F20"/>
              <w:bottom w:val="single" w:sz="4" w:space="0" w:color="231F20"/>
              <w:right w:val="single" w:sz="4" w:space="0" w:color="231F20"/>
            </w:tcBorders>
          </w:tcPr>
          <w:p w14:paraId="2B16FA21"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建筑信息模型</w:t>
            </w:r>
          </w:p>
        </w:tc>
        <w:tc>
          <w:tcPr>
            <w:tcW w:w="2888" w:type="dxa"/>
            <w:tcBorders>
              <w:top w:val="single" w:sz="4" w:space="0" w:color="231F20"/>
              <w:left w:val="single" w:sz="4" w:space="0" w:color="231F20"/>
              <w:bottom w:val="single" w:sz="4" w:space="0" w:color="231F20"/>
              <w:right w:val="single" w:sz="4" w:space="0" w:color="231F20"/>
            </w:tcBorders>
          </w:tcPr>
          <w:p w14:paraId="2B868793"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ＢＩＭ</w:t>
            </w:r>
          </w:p>
        </w:tc>
        <w:tc>
          <w:tcPr>
            <w:tcW w:w="2888" w:type="dxa"/>
            <w:tcBorders>
              <w:top w:val="single" w:sz="4" w:space="0" w:color="231F20"/>
              <w:left w:val="single" w:sz="4" w:space="0" w:color="231F20"/>
              <w:bottom w:val="single" w:sz="4" w:space="0" w:color="231F20"/>
            </w:tcBorders>
          </w:tcPr>
          <w:p w14:paraId="630BE618"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B</w:t>
            </w:r>
            <w:r>
              <w:rPr>
                <w:rFonts w:eastAsia="仿宋_GB2312"/>
                <w:color w:val="auto"/>
                <w:sz w:val="21"/>
                <w:szCs w:val="21"/>
              </w:rPr>
              <w:t>IM</w:t>
            </w:r>
          </w:p>
        </w:tc>
      </w:tr>
      <w:tr w:rsidR="00FA7D14" w14:paraId="7045C413" w14:textId="77777777">
        <w:trPr>
          <w:trHeight w:val="345"/>
          <w:jc w:val="center"/>
        </w:trPr>
        <w:tc>
          <w:tcPr>
            <w:tcW w:w="2977" w:type="dxa"/>
            <w:tcBorders>
              <w:top w:val="single" w:sz="4" w:space="0" w:color="231F20"/>
              <w:right w:val="single" w:sz="4" w:space="0" w:color="231F20"/>
            </w:tcBorders>
          </w:tcPr>
          <w:p w14:paraId="0D4EE486"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lastRenderedPageBreak/>
              <w:t>其他专业</w:t>
            </w:r>
          </w:p>
        </w:tc>
        <w:tc>
          <w:tcPr>
            <w:tcW w:w="2888" w:type="dxa"/>
            <w:tcBorders>
              <w:top w:val="single" w:sz="4" w:space="0" w:color="231F20"/>
              <w:left w:val="single" w:sz="4" w:space="0" w:color="231F20"/>
              <w:right w:val="single" w:sz="4" w:space="0" w:color="231F20"/>
            </w:tcBorders>
          </w:tcPr>
          <w:p w14:paraId="26A19830"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Ｘ</w:t>
            </w:r>
          </w:p>
        </w:tc>
        <w:tc>
          <w:tcPr>
            <w:tcW w:w="2888" w:type="dxa"/>
            <w:tcBorders>
              <w:top w:val="single" w:sz="4" w:space="0" w:color="231F20"/>
              <w:left w:val="single" w:sz="4" w:space="0" w:color="231F20"/>
            </w:tcBorders>
          </w:tcPr>
          <w:p w14:paraId="2058230F"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其他</w:t>
            </w:r>
          </w:p>
        </w:tc>
      </w:tr>
    </w:tbl>
    <w:p w14:paraId="3F7FEDA3" w14:textId="77777777" w:rsidR="00FA7D14" w:rsidRDefault="00C449A8">
      <w:pPr>
        <w:pStyle w:val="Default"/>
        <w:rPr>
          <w:rFonts w:eastAsia="仿宋_GB2312"/>
          <w:color w:val="auto"/>
          <w:sz w:val="21"/>
          <w:szCs w:val="21"/>
        </w:rPr>
      </w:pPr>
      <w:r>
        <w:rPr>
          <w:rFonts w:eastAsia="仿宋_GB2312" w:hint="eastAsia"/>
          <w:color w:val="auto"/>
          <w:sz w:val="21"/>
          <w:szCs w:val="21"/>
        </w:rPr>
        <w:t>注</w:t>
      </w:r>
      <w:r>
        <w:rPr>
          <w:rFonts w:eastAsia="仿宋_GB2312" w:hint="eastAsia"/>
          <w:color w:val="auto"/>
          <w:sz w:val="21"/>
          <w:szCs w:val="21"/>
        </w:rPr>
        <w:t>:</w:t>
      </w:r>
      <w:r>
        <w:rPr>
          <w:rFonts w:eastAsia="仿宋_GB2312" w:hint="eastAsia"/>
          <w:color w:val="auto"/>
          <w:sz w:val="21"/>
          <w:szCs w:val="21"/>
        </w:rPr>
        <w:t>上表中未列出的专业代码及子专业代码，可以根据项目特点补充。</w:t>
      </w:r>
    </w:p>
    <w:p w14:paraId="29CC4CE0" w14:textId="77777777" w:rsidR="00FA7D14" w:rsidRDefault="00C449A8">
      <w:pPr>
        <w:pStyle w:val="Default"/>
        <w:rPr>
          <w:color w:val="auto"/>
          <w:szCs w:val="21"/>
        </w:rPr>
      </w:pPr>
      <w:r>
        <w:rPr>
          <w:rFonts w:eastAsia="仿宋_GB2312"/>
          <w:b/>
          <w:color w:val="auto"/>
          <w:sz w:val="21"/>
          <w:szCs w:val="21"/>
        </w:rPr>
        <w:t>11.2.</w:t>
      </w:r>
      <w:r>
        <w:rPr>
          <w:rFonts w:eastAsia="仿宋_GB2312" w:hint="eastAsia"/>
          <w:b/>
          <w:color w:val="auto"/>
          <w:sz w:val="21"/>
          <w:szCs w:val="21"/>
        </w:rPr>
        <w:t>13</w:t>
      </w:r>
      <w:r>
        <w:rPr>
          <w:rFonts w:eastAsia="仿宋_GB2312"/>
          <w:color w:val="auto"/>
          <w:sz w:val="21"/>
          <w:szCs w:val="21"/>
        </w:rPr>
        <w:t xml:space="preserve">  </w:t>
      </w:r>
      <w:r>
        <w:rPr>
          <w:rFonts w:eastAsia="仿宋_GB2312" w:hint="eastAsia"/>
          <w:color w:val="auto"/>
          <w:sz w:val="21"/>
          <w:szCs w:val="21"/>
        </w:rPr>
        <w:t>同一设计阶段或面向同一应</w:t>
      </w:r>
      <w:proofErr w:type="gramStart"/>
      <w:r>
        <w:rPr>
          <w:rFonts w:eastAsia="仿宋_GB2312" w:hint="eastAsia"/>
          <w:color w:val="auto"/>
          <w:sz w:val="21"/>
          <w:szCs w:val="21"/>
        </w:rPr>
        <w:t>用需求</w:t>
      </w:r>
      <w:proofErr w:type="gramEnd"/>
      <w:r>
        <w:rPr>
          <w:rFonts w:eastAsia="仿宋_GB2312" w:hint="eastAsia"/>
          <w:color w:val="auto"/>
          <w:sz w:val="21"/>
          <w:szCs w:val="21"/>
        </w:rPr>
        <w:t>多次交付时，文件夹和文件版本应在标识中添加版本号，版本号由英文字母Ａ</w:t>
      </w:r>
      <w:r>
        <w:rPr>
          <w:rFonts w:eastAsia="仿宋_GB2312" w:hint="eastAsia"/>
          <w:color w:val="auto"/>
          <w:sz w:val="21"/>
          <w:szCs w:val="21"/>
        </w:rPr>
        <w:t>~</w:t>
      </w:r>
      <w:r>
        <w:rPr>
          <w:rFonts w:eastAsia="仿宋_GB2312" w:hint="eastAsia"/>
          <w:color w:val="auto"/>
          <w:sz w:val="21"/>
          <w:szCs w:val="21"/>
        </w:rPr>
        <w:t>Ｚ依次表示。</w:t>
      </w:r>
    </w:p>
    <w:p w14:paraId="1DADEBDE" w14:textId="77777777" w:rsidR="00FA7D14" w:rsidRDefault="00C449A8">
      <w:pPr>
        <w:pStyle w:val="aff8"/>
        <w:spacing w:line="276" w:lineRule="auto"/>
        <w:rPr>
          <w:szCs w:val="21"/>
        </w:rPr>
      </w:pPr>
      <w:bookmarkStart w:id="252" w:name="_Toc93505420"/>
      <w:r>
        <w:rPr>
          <w:szCs w:val="21"/>
        </w:rPr>
        <w:t xml:space="preserve">11.3  </w:t>
      </w:r>
      <w:r>
        <w:rPr>
          <w:rFonts w:hint="eastAsia"/>
          <w:szCs w:val="21"/>
        </w:rPr>
        <w:t>模型要求</w:t>
      </w:r>
      <w:bookmarkEnd w:id="252"/>
    </w:p>
    <w:p w14:paraId="343E69DB" w14:textId="77777777" w:rsidR="00FA7D14" w:rsidRDefault="00C449A8">
      <w:pPr>
        <w:pStyle w:val="Default"/>
        <w:rPr>
          <w:rFonts w:eastAsia="仿宋_GB2312"/>
          <w:color w:val="auto"/>
          <w:sz w:val="21"/>
          <w:szCs w:val="21"/>
        </w:rPr>
      </w:pPr>
      <w:r>
        <w:rPr>
          <w:rFonts w:eastAsia="仿宋_GB2312"/>
          <w:b/>
          <w:color w:val="auto"/>
          <w:sz w:val="21"/>
          <w:szCs w:val="21"/>
        </w:rPr>
        <w:t>11.3.1</w:t>
      </w:r>
      <w:r>
        <w:rPr>
          <w:b/>
          <w:color w:val="auto"/>
        </w:rPr>
        <w:t xml:space="preserve">  </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模型深度应由模型单元的几何信息和属性信息组成。</w:t>
      </w:r>
    </w:p>
    <w:p w14:paraId="596FD7F7" w14:textId="77777777" w:rsidR="00FA7D14" w:rsidRDefault="00C449A8">
      <w:pPr>
        <w:pStyle w:val="Default"/>
        <w:rPr>
          <w:rFonts w:eastAsia="仿宋_GB2312"/>
          <w:color w:val="auto"/>
          <w:sz w:val="21"/>
          <w:szCs w:val="21"/>
        </w:rPr>
      </w:pPr>
      <w:r>
        <w:rPr>
          <w:rFonts w:eastAsia="仿宋_GB2312"/>
          <w:b/>
          <w:color w:val="auto"/>
          <w:sz w:val="21"/>
          <w:szCs w:val="21"/>
        </w:rPr>
        <w:t>11.3.</w:t>
      </w:r>
      <w:r>
        <w:rPr>
          <w:rFonts w:eastAsia="仿宋_GB2312" w:hint="eastAsia"/>
          <w:b/>
          <w:color w:val="auto"/>
          <w:sz w:val="21"/>
          <w:szCs w:val="21"/>
        </w:rPr>
        <w:t>2</w:t>
      </w:r>
      <w:r>
        <w:rPr>
          <w:b/>
          <w:color w:val="auto"/>
        </w:rPr>
        <w:t xml:space="preserve">  </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模型深度等级表达方式为：专业</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模型深度等级＝</w:t>
      </w:r>
      <w:r>
        <w:rPr>
          <w:rFonts w:eastAsia="仿宋_GB2312" w:hint="eastAsia"/>
          <w:color w:val="auto"/>
          <w:sz w:val="21"/>
          <w:szCs w:val="21"/>
        </w:rPr>
        <w:t>[</w:t>
      </w:r>
      <w:proofErr w:type="spellStart"/>
      <w:r>
        <w:rPr>
          <w:rFonts w:eastAsia="仿宋_GB2312" w:hint="eastAsia"/>
          <w:color w:val="auto"/>
          <w:sz w:val="21"/>
          <w:szCs w:val="21"/>
        </w:rPr>
        <w:t>Gn</w:t>
      </w:r>
      <w:proofErr w:type="spellEnd"/>
      <w:r>
        <w:rPr>
          <w:rFonts w:eastAsia="仿宋_GB2312" w:hint="eastAsia"/>
          <w:color w:val="auto"/>
          <w:sz w:val="21"/>
          <w:szCs w:val="21"/>
        </w:rPr>
        <w:t>，</w:t>
      </w:r>
      <w:proofErr w:type="spellStart"/>
      <w:r>
        <w:rPr>
          <w:rFonts w:eastAsia="仿宋_GB2312" w:hint="eastAsia"/>
          <w:color w:val="auto"/>
          <w:sz w:val="21"/>
          <w:szCs w:val="21"/>
        </w:rPr>
        <w:t>Nn</w:t>
      </w:r>
      <w:proofErr w:type="spellEnd"/>
      <w:r>
        <w:rPr>
          <w:rFonts w:eastAsia="仿宋_GB2312" w:hint="eastAsia"/>
          <w:color w:val="auto"/>
          <w:sz w:val="21"/>
          <w:szCs w:val="21"/>
        </w:rPr>
        <w:t>]</w:t>
      </w:r>
      <w:r>
        <w:rPr>
          <w:rFonts w:eastAsia="仿宋_GB2312" w:hint="eastAsia"/>
          <w:color w:val="auto"/>
          <w:sz w:val="21"/>
          <w:szCs w:val="21"/>
        </w:rPr>
        <w:t>，其中</w:t>
      </w:r>
      <w:proofErr w:type="spellStart"/>
      <w:r>
        <w:rPr>
          <w:rFonts w:eastAsia="仿宋_GB2312" w:hint="eastAsia"/>
          <w:color w:val="auto"/>
          <w:sz w:val="21"/>
          <w:szCs w:val="21"/>
        </w:rPr>
        <w:t>G</w:t>
      </w:r>
      <w:r>
        <w:rPr>
          <w:rFonts w:eastAsia="仿宋_GB2312"/>
          <w:color w:val="auto"/>
          <w:sz w:val="21"/>
          <w:szCs w:val="21"/>
        </w:rPr>
        <w:t>n</w:t>
      </w:r>
      <w:proofErr w:type="spellEnd"/>
      <w:r>
        <w:rPr>
          <w:rFonts w:eastAsia="仿宋_GB2312" w:hint="eastAsia"/>
          <w:color w:val="auto"/>
          <w:sz w:val="21"/>
          <w:szCs w:val="21"/>
        </w:rPr>
        <w:t>是该专业的几何信息深度等级，</w:t>
      </w:r>
      <w:proofErr w:type="spellStart"/>
      <w:r>
        <w:rPr>
          <w:rFonts w:eastAsia="仿宋_GB2312" w:hint="eastAsia"/>
          <w:color w:val="auto"/>
          <w:sz w:val="21"/>
          <w:szCs w:val="21"/>
        </w:rPr>
        <w:t>N</w:t>
      </w:r>
      <w:r>
        <w:rPr>
          <w:rFonts w:eastAsia="仿宋_GB2312"/>
          <w:color w:val="auto"/>
          <w:sz w:val="21"/>
          <w:szCs w:val="21"/>
        </w:rPr>
        <w:t>n</w:t>
      </w:r>
      <w:proofErr w:type="spellEnd"/>
      <w:r>
        <w:rPr>
          <w:rFonts w:eastAsia="仿宋_GB2312" w:hint="eastAsia"/>
          <w:color w:val="auto"/>
          <w:sz w:val="21"/>
          <w:szCs w:val="21"/>
        </w:rPr>
        <w:t>是该专业的属性信息深度等级，</w:t>
      </w:r>
      <w:r>
        <w:rPr>
          <w:rFonts w:eastAsia="仿宋_GB2312" w:hint="eastAsia"/>
          <w:color w:val="auto"/>
          <w:sz w:val="21"/>
          <w:szCs w:val="21"/>
        </w:rPr>
        <w:t>n</w:t>
      </w:r>
      <w:r>
        <w:rPr>
          <w:rFonts w:eastAsia="仿宋_GB2312" w:hint="eastAsia"/>
          <w:color w:val="auto"/>
          <w:sz w:val="21"/>
          <w:szCs w:val="21"/>
        </w:rPr>
        <w:t>的取值区间为</w:t>
      </w:r>
      <w:r>
        <w:rPr>
          <w:rFonts w:eastAsia="仿宋_GB2312" w:hint="eastAsia"/>
          <w:color w:val="auto"/>
          <w:sz w:val="21"/>
          <w:szCs w:val="21"/>
        </w:rPr>
        <w:t>[1</w:t>
      </w:r>
      <w:r>
        <w:rPr>
          <w:rFonts w:eastAsia="仿宋_GB2312"/>
          <w:color w:val="auto"/>
          <w:sz w:val="21"/>
          <w:szCs w:val="21"/>
        </w:rPr>
        <w:t>.0~4.0</w:t>
      </w:r>
      <w:r>
        <w:rPr>
          <w:rFonts w:eastAsia="仿宋_GB2312" w:hint="eastAsia"/>
          <w:color w:val="auto"/>
          <w:sz w:val="21"/>
          <w:szCs w:val="21"/>
        </w:rPr>
        <w:t>]</w:t>
      </w:r>
      <w:r>
        <w:rPr>
          <w:rFonts w:eastAsia="仿宋_GB2312" w:hint="eastAsia"/>
          <w:color w:val="auto"/>
          <w:sz w:val="21"/>
          <w:szCs w:val="21"/>
        </w:rPr>
        <w:t>，</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模型深度等级可按需要选择不同专</w:t>
      </w:r>
      <w:r>
        <w:rPr>
          <w:rFonts w:eastAsia="仿宋_GB2312" w:hint="eastAsia"/>
          <w:color w:val="auto"/>
          <w:sz w:val="21"/>
          <w:szCs w:val="21"/>
        </w:rPr>
        <w:t>业</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模型深度等级进行组合，</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模型深度等级＝</w:t>
      </w:r>
      <w:r>
        <w:rPr>
          <w:rFonts w:eastAsia="仿宋_GB2312" w:hint="eastAsia"/>
          <w:color w:val="auto"/>
          <w:sz w:val="21"/>
          <w:szCs w:val="21"/>
        </w:rPr>
        <w:t>{</w:t>
      </w:r>
      <w:r>
        <w:rPr>
          <w:rFonts w:eastAsia="仿宋_GB2312" w:hint="eastAsia"/>
          <w:color w:val="auto"/>
          <w:sz w:val="21"/>
          <w:szCs w:val="21"/>
        </w:rPr>
        <w:t>专业</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模型深度等级</w:t>
      </w:r>
      <w:r>
        <w:rPr>
          <w:rFonts w:eastAsia="仿宋_GB2312" w:hint="eastAsia"/>
          <w:color w:val="auto"/>
          <w:sz w:val="21"/>
          <w:szCs w:val="21"/>
        </w:rPr>
        <w:t>}</w:t>
      </w:r>
      <w:r>
        <w:rPr>
          <w:rFonts w:eastAsia="仿宋_GB2312" w:hint="eastAsia"/>
          <w:color w:val="auto"/>
          <w:sz w:val="21"/>
          <w:szCs w:val="21"/>
        </w:rPr>
        <w:t>。</w:t>
      </w:r>
    </w:p>
    <w:p w14:paraId="32BCFDAA" w14:textId="77777777" w:rsidR="00FA7D14" w:rsidRDefault="00C449A8">
      <w:pPr>
        <w:pStyle w:val="Default"/>
        <w:rPr>
          <w:rFonts w:eastAsia="仿宋_GB2312"/>
          <w:color w:val="auto"/>
          <w:sz w:val="21"/>
          <w:szCs w:val="21"/>
        </w:rPr>
      </w:pPr>
      <w:r>
        <w:rPr>
          <w:rFonts w:eastAsia="仿宋_GB2312"/>
          <w:b/>
          <w:color w:val="auto"/>
          <w:sz w:val="21"/>
          <w:szCs w:val="21"/>
        </w:rPr>
        <w:t>11.3.</w:t>
      </w:r>
      <w:r>
        <w:rPr>
          <w:rFonts w:eastAsia="仿宋_GB2312" w:hint="eastAsia"/>
          <w:b/>
          <w:color w:val="auto"/>
          <w:sz w:val="21"/>
          <w:szCs w:val="21"/>
        </w:rPr>
        <w:t>3</w:t>
      </w:r>
      <w:r>
        <w:rPr>
          <w:b/>
          <w:color w:val="auto"/>
        </w:rPr>
        <w:t xml:space="preserve">  </w:t>
      </w:r>
      <w:r>
        <w:rPr>
          <w:rFonts w:eastAsia="仿宋_GB2312" w:hint="eastAsia"/>
          <w:color w:val="auto"/>
          <w:sz w:val="21"/>
          <w:szCs w:val="21"/>
        </w:rPr>
        <w:t>模型单元的几何信息符合以下规定</w:t>
      </w:r>
      <w:r>
        <w:rPr>
          <w:rFonts w:eastAsia="仿宋_GB2312" w:hint="eastAsia"/>
          <w:color w:val="auto"/>
          <w:sz w:val="21"/>
          <w:szCs w:val="21"/>
        </w:rPr>
        <w:t>:</w:t>
      </w:r>
    </w:p>
    <w:p w14:paraId="175C41EB"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模型单元的几何信息表达应包含空间定位、</w:t>
      </w:r>
      <w:r>
        <w:rPr>
          <w:rFonts w:eastAsia="仿宋_GB2312" w:hint="eastAsia"/>
          <w:color w:val="auto"/>
          <w:sz w:val="21"/>
          <w:szCs w:val="21"/>
        </w:rPr>
        <w:t xml:space="preserve"> </w:t>
      </w:r>
      <w:r>
        <w:rPr>
          <w:rFonts w:eastAsia="仿宋_GB2312" w:hint="eastAsia"/>
          <w:color w:val="auto"/>
          <w:sz w:val="21"/>
          <w:szCs w:val="21"/>
        </w:rPr>
        <w:t>空间占位和几何表达精度。</w:t>
      </w:r>
    </w:p>
    <w:p w14:paraId="4959A212" w14:textId="77777777" w:rsidR="00FA7D14" w:rsidRDefault="00C449A8">
      <w:pPr>
        <w:pStyle w:val="Default"/>
        <w:ind w:firstLineChars="200" w:firstLine="420"/>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在满足设计深度和应用需求的基础上，宜选择较低的几何表达精度。</w:t>
      </w:r>
    </w:p>
    <w:p w14:paraId="0EAB743E"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3 </w:t>
      </w:r>
      <w:r>
        <w:rPr>
          <w:rFonts w:eastAsia="仿宋_GB2312" w:hint="eastAsia"/>
          <w:color w:val="auto"/>
          <w:sz w:val="21"/>
          <w:szCs w:val="21"/>
        </w:rPr>
        <w:t>不同的模型单元可选择不同的几何表达精度。</w:t>
      </w:r>
    </w:p>
    <w:p w14:paraId="629730FC"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4 </w:t>
      </w:r>
      <w:r>
        <w:rPr>
          <w:rFonts w:eastAsia="仿宋_GB2312" w:hint="eastAsia"/>
          <w:color w:val="auto"/>
          <w:sz w:val="21"/>
          <w:szCs w:val="21"/>
        </w:rPr>
        <w:t>几何表达精度划分为</w:t>
      </w:r>
      <w:r>
        <w:rPr>
          <w:rFonts w:eastAsia="仿宋_GB2312" w:hint="eastAsia"/>
          <w:color w:val="auto"/>
          <w:sz w:val="21"/>
          <w:szCs w:val="21"/>
        </w:rPr>
        <w:t>G1</w:t>
      </w:r>
      <w:r>
        <w:rPr>
          <w:rFonts w:eastAsia="仿宋_GB2312" w:hint="eastAsia"/>
          <w:color w:val="auto"/>
          <w:sz w:val="21"/>
          <w:szCs w:val="21"/>
        </w:rPr>
        <w:t>、</w:t>
      </w:r>
      <w:r>
        <w:rPr>
          <w:rFonts w:eastAsia="仿宋_GB2312" w:hint="eastAsia"/>
          <w:color w:val="auto"/>
          <w:sz w:val="21"/>
          <w:szCs w:val="21"/>
        </w:rPr>
        <w:t>G2</w:t>
      </w:r>
      <w:r>
        <w:rPr>
          <w:rFonts w:eastAsia="仿宋_GB2312" w:hint="eastAsia"/>
          <w:color w:val="auto"/>
          <w:sz w:val="21"/>
          <w:szCs w:val="21"/>
        </w:rPr>
        <w:t>、</w:t>
      </w:r>
      <w:r>
        <w:rPr>
          <w:rFonts w:eastAsia="仿宋_GB2312" w:hint="eastAsia"/>
          <w:color w:val="auto"/>
          <w:sz w:val="21"/>
          <w:szCs w:val="21"/>
        </w:rPr>
        <w:t>G3</w:t>
      </w:r>
      <w:r>
        <w:rPr>
          <w:rFonts w:eastAsia="仿宋_GB2312" w:hint="eastAsia"/>
          <w:color w:val="auto"/>
          <w:sz w:val="21"/>
          <w:szCs w:val="21"/>
        </w:rPr>
        <w:t>、</w:t>
      </w:r>
      <w:r>
        <w:rPr>
          <w:rFonts w:eastAsia="仿宋_GB2312" w:hint="eastAsia"/>
          <w:color w:val="auto"/>
          <w:sz w:val="21"/>
          <w:szCs w:val="21"/>
        </w:rPr>
        <w:t>G4</w:t>
      </w:r>
      <w:proofErr w:type="gramStart"/>
      <w:r>
        <w:rPr>
          <w:rFonts w:eastAsia="仿宋_GB2312" w:hint="eastAsia"/>
          <w:color w:val="auto"/>
          <w:sz w:val="21"/>
          <w:szCs w:val="21"/>
        </w:rPr>
        <w:t>四个</w:t>
      </w:r>
      <w:proofErr w:type="gramEnd"/>
      <w:r>
        <w:rPr>
          <w:rFonts w:eastAsia="仿宋_GB2312" w:hint="eastAsia"/>
          <w:color w:val="auto"/>
          <w:sz w:val="21"/>
          <w:szCs w:val="21"/>
        </w:rPr>
        <w:t>等级，</w:t>
      </w:r>
      <w:r>
        <w:rPr>
          <w:rFonts w:eastAsia="仿宋_GB2312" w:hint="eastAsia"/>
          <w:color w:val="auto"/>
          <w:sz w:val="21"/>
          <w:szCs w:val="21"/>
        </w:rPr>
        <w:t xml:space="preserve"> </w:t>
      </w:r>
      <w:r>
        <w:rPr>
          <w:rFonts w:eastAsia="仿宋_GB2312" w:hint="eastAsia"/>
          <w:color w:val="auto"/>
          <w:sz w:val="21"/>
          <w:szCs w:val="21"/>
        </w:rPr>
        <w:t>应符合表</w:t>
      </w:r>
      <w:r>
        <w:rPr>
          <w:rFonts w:eastAsia="仿宋_GB2312"/>
          <w:color w:val="auto"/>
          <w:sz w:val="21"/>
          <w:szCs w:val="21"/>
        </w:rPr>
        <w:t>11.3.3</w:t>
      </w:r>
      <w:r>
        <w:rPr>
          <w:rFonts w:eastAsia="仿宋_GB2312" w:hint="eastAsia"/>
          <w:color w:val="auto"/>
          <w:sz w:val="21"/>
          <w:szCs w:val="21"/>
        </w:rPr>
        <w:t>的规定。</w:t>
      </w:r>
    </w:p>
    <w:p w14:paraId="5D3F11CE"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color w:val="auto"/>
          <w:sz w:val="21"/>
          <w:szCs w:val="21"/>
        </w:rPr>
        <w:t xml:space="preserve">11.3.3 </w:t>
      </w:r>
      <w:r>
        <w:rPr>
          <w:rFonts w:eastAsia="仿宋_GB2312" w:hint="eastAsia"/>
          <w:color w:val="auto"/>
          <w:sz w:val="21"/>
          <w:szCs w:val="21"/>
        </w:rPr>
        <w:t>几何信息表达精度划分</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2365"/>
        <w:gridCol w:w="6388"/>
      </w:tblGrid>
      <w:tr w:rsidR="00FA7D14" w14:paraId="5A0D527F" w14:textId="77777777">
        <w:trPr>
          <w:trHeight w:val="435"/>
          <w:jc w:val="center"/>
        </w:trPr>
        <w:tc>
          <w:tcPr>
            <w:tcW w:w="2365" w:type="dxa"/>
            <w:tcBorders>
              <w:bottom w:val="single" w:sz="4" w:space="0" w:color="231F20"/>
              <w:right w:val="single" w:sz="4" w:space="0" w:color="231F20"/>
            </w:tcBorders>
          </w:tcPr>
          <w:p w14:paraId="579AF901" w14:textId="77777777" w:rsidR="00FA7D14" w:rsidRDefault="00C449A8">
            <w:pPr>
              <w:pStyle w:val="Default"/>
              <w:rPr>
                <w:rFonts w:eastAsia="仿宋_GB2312"/>
                <w:color w:val="auto"/>
                <w:sz w:val="21"/>
                <w:szCs w:val="21"/>
              </w:rPr>
            </w:pPr>
            <w:r>
              <w:rPr>
                <w:rFonts w:eastAsia="仿宋_GB2312" w:hint="eastAsia"/>
                <w:color w:val="auto"/>
                <w:sz w:val="21"/>
                <w:szCs w:val="21"/>
              </w:rPr>
              <w:t>几何信息深度等级</w:t>
            </w:r>
            <w:r>
              <w:rPr>
                <w:rFonts w:eastAsia="仿宋_GB2312" w:hint="eastAsia"/>
                <w:color w:val="auto"/>
                <w:sz w:val="21"/>
                <w:szCs w:val="21"/>
              </w:rPr>
              <w:t>(</w:t>
            </w:r>
            <w:proofErr w:type="spellStart"/>
            <w:r>
              <w:rPr>
                <w:rFonts w:eastAsia="仿宋_GB2312" w:hint="eastAsia"/>
                <w:color w:val="auto"/>
                <w:sz w:val="21"/>
                <w:szCs w:val="21"/>
              </w:rPr>
              <w:t>G</w:t>
            </w:r>
            <w:r>
              <w:rPr>
                <w:rFonts w:eastAsia="仿宋_GB2312"/>
                <w:color w:val="auto"/>
                <w:sz w:val="21"/>
                <w:szCs w:val="21"/>
              </w:rPr>
              <w:t>n</w:t>
            </w:r>
            <w:proofErr w:type="spellEnd"/>
            <w:r>
              <w:rPr>
                <w:rFonts w:eastAsia="仿宋_GB2312" w:hint="eastAsia"/>
                <w:color w:val="auto"/>
                <w:sz w:val="21"/>
                <w:szCs w:val="21"/>
              </w:rPr>
              <w:t>)</w:t>
            </w:r>
          </w:p>
        </w:tc>
        <w:tc>
          <w:tcPr>
            <w:tcW w:w="6388" w:type="dxa"/>
            <w:tcBorders>
              <w:left w:val="single" w:sz="4" w:space="0" w:color="231F20"/>
              <w:bottom w:val="single" w:sz="4" w:space="0" w:color="231F20"/>
            </w:tcBorders>
          </w:tcPr>
          <w:p w14:paraId="6F4F8E27" w14:textId="77777777" w:rsidR="00FA7D14" w:rsidRDefault="00C449A8">
            <w:pPr>
              <w:pStyle w:val="Default"/>
              <w:rPr>
                <w:rFonts w:eastAsia="仿宋_GB2312"/>
                <w:color w:val="auto"/>
                <w:sz w:val="21"/>
                <w:szCs w:val="21"/>
              </w:rPr>
            </w:pPr>
            <w:r>
              <w:rPr>
                <w:rFonts w:eastAsia="仿宋_GB2312" w:hint="eastAsia"/>
                <w:color w:val="auto"/>
                <w:sz w:val="21"/>
                <w:szCs w:val="21"/>
              </w:rPr>
              <w:t>几何表达精度要求</w:t>
            </w:r>
          </w:p>
        </w:tc>
      </w:tr>
      <w:tr w:rsidR="00FA7D14" w14:paraId="265979EB" w14:textId="77777777">
        <w:trPr>
          <w:trHeight w:val="350"/>
          <w:jc w:val="center"/>
        </w:trPr>
        <w:tc>
          <w:tcPr>
            <w:tcW w:w="2365" w:type="dxa"/>
            <w:tcBorders>
              <w:top w:val="single" w:sz="4" w:space="0" w:color="231F20"/>
              <w:bottom w:val="single" w:sz="4" w:space="0" w:color="231F20"/>
              <w:right w:val="single" w:sz="4" w:space="0" w:color="231F20"/>
            </w:tcBorders>
          </w:tcPr>
          <w:p w14:paraId="4C22B45E" w14:textId="77777777" w:rsidR="00FA7D14" w:rsidRDefault="00C449A8">
            <w:pPr>
              <w:pStyle w:val="Default"/>
              <w:rPr>
                <w:rFonts w:eastAsia="仿宋_GB2312"/>
                <w:color w:val="auto"/>
                <w:sz w:val="21"/>
                <w:szCs w:val="21"/>
              </w:rPr>
            </w:pPr>
            <w:r>
              <w:rPr>
                <w:rFonts w:eastAsia="仿宋_GB2312" w:hint="eastAsia"/>
                <w:color w:val="auto"/>
                <w:sz w:val="21"/>
                <w:szCs w:val="21"/>
              </w:rPr>
              <w:t>G1</w:t>
            </w:r>
          </w:p>
        </w:tc>
        <w:tc>
          <w:tcPr>
            <w:tcW w:w="6388" w:type="dxa"/>
            <w:tcBorders>
              <w:top w:val="single" w:sz="4" w:space="0" w:color="231F20"/>
              <w:left w:val="single" w:sz="4" w:space="0" w:color="231F20"/>
              <w:bottom w:val="single" w:sz="4" w:space="0" w:color="231F20"/>
            </w:tcBorders>
          </w:tcPr>
          <w:p w14:paraId="6A6E5901" w14:textId="77777777" w:rsidR="00FA7D14" w:rsidRDefault="00C449A8">
            <w:pPr>
              <w:pStyle w:val="Default"/>
              <w:rPr>
                <w:rFonts w:eastAsia="仿宋_GB2312"/>
                <w:color w:val="auto"/>
                <w:sz w:val="21"/>
                <w:szCs w:val="21"/>
              </w:rPr>
            </w:pPr>
            <w:r>
              <w:rPr>
                <w:rFonts w:eastAsia="仿宋_GB2312" w:hint="eastAsia"/>
                <w:color w:val="auto"/>
                <w:sz w:val="21"/>
                <w:szCs w:val="21"/>
              </w:rPr>
              <w:t>满足二</w:t>
            </w:r>
            <w:proofErr w:type="gramStart"/>
            <w:r>
              <w:rPr>
                <w:rFonts w:eastAsia="仿宋_GB2312" w:hint="eastAsia"/>
                <w:color w:val="auto"/>
                <w:sz w:val="21"/>
                <w:szCs w:val="21"/>
              </w:rPr>
              <w:t>维化或者</w:t>
            </w:r>
            <w:proofErr w:type="gramEnd"/>
            <w:r>
              <w:rPr>
                <w:rFonts w:eastAsia="仿宋_GB2312" w:hint="eastAsia"/>
                <w:color w:val="auto"/>
                <w:sz w:val="21"/>
                <w:szCs w:val="21"/>
              </w:rPr>
              <w:t>符号化识别需求的几何表达精度</w:t>
            </w:r>
          </w:p>
        </w:tc>
      </w:tr>
      <w:tr w:rsidR="00FA7D14" w14:paraId="5A6A08F8" w14:textId="77777777">
        <w:trPr>
          <w:trHeight w:val="350"/>
          <w:jc w:val="center"/>
        </w:trPr>
        <w:tc>
          <w:tcPr>
            <w:tcW w:w="2365" w:type="dxa"/>
            <w:tcBorders>
              <w:top w:val="single" w:sz="4" w:space="0" w:color="231F20"/>
              <w:bottom w:val="single" w:sz="4" w:space="0" w:color="231F20"/>
              <w:right w:val="single" w:sz="4" w:space="0" w:color="231F20"/>
            </w:tcBorders>
          </w:tcPr>
          <w:p w14:paraId="51A6FE31" w14:textId="77777777" w:rsidR="00FA7D14" w:rsidRDefault="00C449A8">
            <w:pPr>
              <w:pStyle w:val="Default"/>
              <w:rPr>
                <w:rFonts w:eastAsia="仿宋_GB2312"/>
                <w:color w:val="auto"/>
                <w:sz w:val="21"/>
                <w:szCs w:val="21"/>
              </w:rPr>
            </w:pPr>
            <w:r>
              <w:rPr>
                <w:rFonts w:eastAsia="仿宋_GB2312" w:hint="eastAsia"/>
                <w:color w:val="auto"/>
                <w:sz w:val="21"/>
                <w:szCs w:val="21"/>
              </w:rPr>
              <w:t>G</w:t>
            </w:r>
            <w:r>
              <w:rPr>
                <w:rFonts w:eastAsia="仿宋_GB2312"/>
                <w:color w:val="auto"/>
                <w:sz w:val="21"/>
                <w:szCs w:val="21"/>
              </w:rPr>
              <w:t>2</w:t>
            </w:r>
          </w:p>
        </w:tc>
        <w:tc>
          <w:tcPr>
            <w:tcW w:w="6388" w:type="dxa"/>
            <w:tcBorders>
              <w:top w:val="single" w:sz="4" w:space="0" w:color="231F20"/>
              <w:left w:val="single" w:sz="4" w:space="0" w:color="231F20"/>
              <w:bottom w:val="single" w:sz="4" w:space="0" w:color="231F20"/>
            </w:tcBorders>
          </w:tcPr>
          <w:p w14:paraId="0E728521" w14:textId="77777777" w:rsidR="00FA7D14" w:rsidRDefault="00C449A8">
            <w:pPr>
              <w:pStyle w:val="Default"/>
              <w:rPr>
                <w:rFonts w:eastAsia="仿宋_GB2312"/>
                <w:color w:val="auto"/>
                <w:sz w:val="21"/>
                <w:szCs w:val="21"/>
              </w:rPr>
            </w:pPr>
            <w:r>
              <w:rPr>
                <w:rFonts w:eastAsia="仿宋_GB2312" w:hint="eastAsia"/>
                <w:color w:val="auto"/>
                <w:sz w:val="21"/>
                <w:szCs w:val="21"/>
              </w:rPr>
              <w:t>满足占位空间、</w:t>
            </w:r>
            <w:r>
              <w:rPr>
                <w:rFonts w:eastAsia="仿宋_GB2312" w:hint="eastAsia"/>
                <w:color w:val="auto"/>
                <w:sz w:val="21"/>
                <w:szCs w:val="21"/>
              </w:rPr>
              <w:t xml:space="preserve"> </w:t>
            </w:r>
            <w:r>
              <w:rPr>
                <w:rFonts w:eastAsia="仿宋_GB2312" w:hint="eastAsia"/>
                <w:color w:val="auto"/>
                <w:sz w:val="21"/>
                <w:szCs w:val="21"/>
              </w:rPr>
              <w:t>主要颜色等粗略识别需求的几何表达精度</w:t>
            </w:r>
          </w:p>
        </w:tc>
      </w:tr>
      <w:tr w:rsidR="00FA7D14" w14:paraId="49826602" w14:textId="77777777">
        <w:trPr>
          <w:trHeight w:val="350"/>
          <w:jc w:val="center"/>
        </w:trPr>
        <w:tc>
          <w:tcPr>
            <w:tcW w:w="2365" w:type="dxa"/>
            <w:tcBorders>
              <w:top w:val="single" w:sz="4" w:space="0" w:color="231F20"/>
              <w:bottom w:val="single" w:sz="4" w:space="0" w:color="231F20"/>
              <w:right w:val="single" w:sz="4" w:space="0" w:color="231F20"/>
            </w:tcBorders>
          </w:tcPr>
          <w:p w14:paraId="30E704F6" w14:textId="77777777" w:rsidR="00FA7D14" w:rsidRDefault="00C449A8">
            <w:pPr>
              <w:pStyle w:val="Default"/>
              <w:rPr>
                <w:rFonts w:eastAsia="仿宋_GB2312"/>
                <w:color w:val="auto"/>
                <w:sz w:val="21"/>
                <w:szCs w:val="21"/>
              </w:rPr>
            </w:pPr>
            <w:r>
              <w:rPr>
                <w:rFonts w:eastAsia="仿宋_GB2312" w:hint="eastAsia"/>
                <w:color w:val="auto"/>
                <w:sz w:val="21"/>
                <w:szCs w:val="21"/>
              </w:rPr>
              <w:t>G</w:t>
            </w:r>
            <w:r>
              <w:rPr>
                <w:rFonts w:eastAsia="仿宋_GB2312"/>
                <w:color w:val="auto"/>
                <w:sz w:val="21"/>
                <w:szCs w:val="21"/>
              </w:rPr>
              <w:t>3</w:t>
            </w:r>
          </w:p>
        </w:tc>
        <w:tc>
          <w:tcPr>
            <w:tcW w:w="6388" w:type="dxa"/>
            <w:tcBorders>
              <w:top w:val="single" w:sz="4" w:space="0" w:color="231F20"/>
              <w:left w:val="single" w:sz="4" w:space="0" w:color="231F20"/>
              <w:bottom w:val="single" w:sz="4" w:space="0" w:color="231F20"/>
            </w:tcBorders>
          </w:tcPr>
          <w:p w14:paraId="29B6164E" w14:textId="77777777" w:rsidR="00FA7D14" w:rsidRDefault="00C449A8">
            <w:pPr>
              <w:pStyle w:val="Default"/>
              <w:rPr>
                <w:rFonts w:eastAsia="仿宋_GB2312"/>
                <w:color w:val="auto"/>
                <w:sz w:val="21"/>
                <w:szCs w:val="21"/>
              </w:rPr>
            </w:pPr>
            <w:r>
              <w:rPr>
                <w:rFonts w:eastAsia="仿宋_GB2312" w:hint="eastAsia"/>
                <w:color w:val="auto"/>
                <w:sz w:val="21"/>
                <w:szCs w:val="21"/>
              </w:rPr>
              <w:t>满足建造安装需要、</w:t>
            </w:r>
            <w:r>
              <w:rPr>
                <w:rFonts w:eastAsia="仿宋_GB2312" w:hint="eastAsia"/>
                <w:color w:val="auto"/>
                <w:sz w:val="21"/>
                <w:szCs w:val="21"/>
              </w:rPr>
              <w:t xml:space="preserve"> </w:t>
            </w:r>
            <w:r>
              <w:rPr>
                <w:rFonts w:eastAsia="仿宋_GB2312" w:hint="eastAsia"/>
                <w:color w:val="auto"/>
                <w:sz w:val="21"/>
                <w:szCs w:val="21"/>
              </w:rPr>
              <w:t>采购等精细识别需求的几何表达精度</w:t>
            </w:r>
          </w:p>
        </w:tc>
      </w:tr>
      <w:tr w:rsidR="00FA7D14" w14:paraId="39453005" w14:textId="77777777">
        <w:trPr>
          <w:trHeight w:val="345"/>
          <w:jc w:val="center"/>
        </w:trPr>
        <w:tc>
          <w:tcPr>
            <w:tcW w:w="2365" w:type="dxa"/>
            <w:tcBorders>
              <w:top w:val="single" w:sz="4" w:space="0" w:color="231F20"/>
              <w:right w:val="single" w:sz="4" w:space="0" w:color="231F20"/>
            </w:tcBorders>
          </w:tcPr>
          <w:p w14:paraId="2A9032FE" w14:textId="77777777" w:rsidR="00FA7D14" w:rsidRDefault="00C449A8">
            <w:pPr>
              <w:pStyle w:val="Default"/>
              <w:rPr>
                <w:rFonts w:eastAsia="仿宋_GB2312"/>
                <w:color w:val="auto"/>
                <w:sz w:val="21"/>
                <w:szCs w:val="21"/>
              </w:rPr>
            </w:pPr>
            <w:r>
              <w:rPr>
                <w:rFonts w:eastAsia="仿宋_GB2312" w:hint="eastAsia"/>
                <w:color w:val="auto"/>
                <w:sz w:val="21"/>
                <w:szCs w:val="21"/>
              </w:rPr>
              <w:t>G</w:t>
            </w:r>
            <w:r>
              <w:rPr>
                <w:rFonts w:eastAsia="仿宋_GB2312"/>
                <w:color w:val="auto"/>
                <w:sz w:val="21"/>
                <w:szCs w:val="21"/>
              </w:rPr>
              <w:t>4</w:t>
            </w:r>
          </w:p>
        </w:tc>
        <w:tc>
          <w:tcPr>
            <w:tcW w:w="6388" w:type="dxa"/>
            <w:tcBorders>
              <w:top w:val="single" w:sz="4" w:space="0" w:color="231F20"/>
              <w:left w:val="single" w:sz="4" w:space="0" w:color="231F20"/>
            </w:tcBorders>
          </w:tcPr>
          <w:p w14:paraId="7901130F" w14:textId="77777777" w:rsidR="00FA7D14" w:rsidRDefault="00C449A8">
            <w:pPr>
              <w:pStyle w:val="Default"/>
              <w:rPr>
                <w:rFonts w:eastAsia="仿宋_GB2312"/>
                <w:color w:val="auto"/>
                <w:sz w:val="21"/>
                <w:szCs w:val="21"/>
              </w:rPr>
            </w:pPr>
            <w:r>
              <w:rPr>
                <w:rFonts w:eastAsia="仿宋_GB2312" w:hint="eastAsia"/>
                <w:color w:val="auto"/>
                <w:sz w:val="21"/>
                <w:szCs w:val="21"/>
              </w:rPr>
              <w:t>满足高精度渲染展示、</w:t>
            </w:r>
            <w:r>
              <w:rPr>
                <w:rFonts w:eastAsia="仿宋_GB2312" w:hint="eastAsia"/>
                <w:color w:val="auto"/>
                <w:sz w:val="21"/>
                <w:szCs w:val="21"/>
              </w:rPr>
              <w:t xml:space="preserve"> </w:t>
            </w:r>
            <w:r>
              <w:rPr>
                <w:rFonts w:eastAsia="仿宋_GB2312" w:hint="eastAsia"/>
                <w:color w:val="auto"/>
                <w:sz w:val="21"/>
                <w:szCs w:val="21"/>
              </w:rPr>
              <w:t>产品管理、</w:t>
            </w:r>
            <w:r>
              <w:rPr>
                <w:rFonts w:eastAsia="仿宋_GB2312" w:hint="eastAsia"/>
                <w:color w:val="auto"/>
                <w:sz w:val="21"/>
                <w:szCs w:val="21"/>
              </w:rPr>
              <w:t xml:space="preserve"> </w:t>
            </w:r>
            <w:r>
              <w:rPr>
                <w:rFonts w:eastAsia="仿宋_GB2312" w:hint="eastAsia"/>
                <w:color w:val="auto"/>
                <w:sz w:val="21"/>
                <w:szCs w:val="21"/>
              </w:rPr>
              <w:t>制造加工准备等高精度识别需求的几何表达精度</w:t>
            </w:r>
          </w:p>
        </w:tc>
      </w:tr>
    </w:tbl>
    <w:p w14:paraId="2E4FF62D" w14:textId="77777777" w:rsidR="00FA7D14" w:rsidRDefault="00C449A8">
      <w:pPr>
        <w:pStyle w:val="Default"/>
        <w:rPr>
          <w:rFonts w:eastAsia="仿宋_GB2312"/>
          <w:color w:val="auto"/>
          <w:sz w:val="21"/>
          <w:szCs w:val="21"/>
        </w:rPr>
      </w:pPr>
      <w:r>
        <w:rPr>
          <w:rFonts w:eastAsia="仿宋_GB2312"/>
          <w:b/>
          <w:color w:val="auto"/>
          <w:sz w:val="21"/>
          <w:szCs w:val="21"/>
        </w:rPr>
        <w:t>11.3.</w:t>
      </w:r>
      <w:r>
        <w:rPr>
          <w:rFonts w:eastAsia="仿宋_GB2312" w:hint="eastAsia"/>
          <w:b/>
          <w:color w:val="auto"/>
          <w:sz w:val="21"/>
          <w:szCs w:val="21"/>
        </w:rPr>
        <w:t>4</w:t>
      </w:r>
      <w:r>
        <w:rPr>
          <w:b/>
          <w:color w:val="auto"/>
        </w:rPr>
        <w:t xml:space="preserve">  </w:t>
      </w:r>
      <w:r>
        <w:rPr>
          <w:rFonts w:eastAsia="仿宋_GB2312" w:hint="eastAsia"/>
          <w:color w:val="auto"/>
          <w:sz w:val="21"/>
          <w:szCs w:val="21"/>
        </w:rPr>
        <w:t>模型单元的属性信息符合下列规定：</w:t>
      </w:r>
    </w:p>
    <w:p w14:paraId="4CA3E554" w14:textId="77777777" w:rsidR="00FA7D14" w:rsidRDefault="00C449A8">
      <w:pPr>
        <w:pStyle w:val="Default"/>
        <w:ind w:leftChars="200" w:left="567" w:hangingChars="70" w:hanging="147"/>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应选取适宜的信息深度体现模型单元属性信息。</w:t>
      </w:r>
    </w:p>
    <w:p w14:paraId="46A19E35" w14:textId="77777777" w:rsidR="00FA7D14" w:rsidRDefault="00C449A8">
      <w:pPr>
        <w:pStyle w:val="Default"/>
        <w:ind w:leftChars="200" w:left="567" w:hangingChars="70" w:hanging="147"/>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属性信息应分类设置，</w:t>
      </w:r>
      <w:r>
        <w:rPr>
          <w:rFonts w:eastAsia="仿宋_GB2312" w:hint="eastAsia"/>
          <w:color w:val="auto"/>
          <w:sz w:val="21"/>
          <w:szCs w:val="21"/>
        </w:rPr>
        <w:t xml:space="preserve"> </w:t>
      </w:r>
      <w:r>
        <w:rPr>
          <w:rFonts w:eastAsia="仿宋_GB2312" w:hint="eastAsia"/>
          <w:color w:val="auto"/>
          <w:sz w:val="21"/>
          <w:szCs w:val="21"/>
        </w:rPr>
        <w:t>并应符合表</w:t>
      </w:r>
      <w:r>
        <w:rPr>
          <w:rFonts w:eastAsia="仿宋_GB2312"/>
          <w:color w:val="auto"/>
          <w:sz w:val="21"/>
          <w:szCs w:val="21"/>
        </w:rPr>
        <w:t>11.3.4-1</w:t>
      </w:r>
      <w:r>
        <w:rPr>
          <w:rFonts w:eastAsia="仿宋_GB2312" w:hint="eastAsia"/>
          <w:color w:val="auto"/>
          <w:sz w:val="21"/>
          <w:szCs w:val="21"/>
        </w:rPr>
        <w:t>的要求，</w:t>
      </w:r>
      <w:r>
        <w:rPr>
          <w:rFonts w:eastAsia="仿宋_GB2312" w:hint="eastAsia"/>
          <w:color w:val="auto"/>
          <w:sz w:val="21"/>
          <w:szCs w:val="21"/>
        </w:rPr>
        <w:t xml:space="preserve"> </w:t>
      </w:r>
      <w:r>
        <w:rPr>
          <w:rFonts w:eastAsia="仿宋_GB2312" w:hint="eastAsia"/>
          <w:color w:val="auto"/>
          <w:sz w:val="21"/>
          <w:szCs w:val="21"/>
        </w:rPr>
        <w:t>表中未列出的属性信息可自定义。</w:t>
      </w:r>
    </w:p>
    <w:p w14:paraId="413F372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color w:val="auto"/>
          <w:sz w:val="21"/>
          <w:szCs w:val="21"/>
        </w:rPr>
        <w:t xml:space="preserve">11.3.4-1 </w:t>
      </w:r>
      <w:r>
        <w:rPr>
          <w:rFonts w:eastAsia="仿宋_GB2312" w:hint="eastAsia"/>
          <w:color w:val="auto"/>
          <w:sz w:val="21"/>
          <w:szCs w:val="21"/>
        </w:rPr>
        <w:t>模型单元属性信息表</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1083"/>
        <w:gridCol w:w="1707"/>
        <w:gridCol w:w="5963"/>
      </w:tblGrid>
      <w:tr w:rsidR="00FA7D14" w14:paraId="5990302E" w14:textId="77777777">
        <w:trPr>
          <w:trHeight w:val="435"/>
          <w:jc w:val="center"/>
        </w:trPr>
        <w:tc>
          <w:tcPr>
            <w:tcW w:w="1083" w:type="dxa"/>
            <w:tcBorders>
              <w:bottom w:val="single" w:sz="4" w:space="0" w:color="231F20"/>
              <w:right w:val="single" w:sz="4" w:space="0" w:color="231F20"/>
            </w:tcBorders>
          </w:tcPr>
          <w:p w14:paraId="31340CEB" w14:textId="77777777" w:rsidR="00FA7D14" w:rsidRDefault="00C449A8">
            <w:pPr>
              <w:pStyle w:val="Default"/>
              <w:rPr>
                <w:rFonts w:eastAsia="仿宋_GB2312"/>
                <w:color w:val="auto"/>
                <w:sz w:val="21"/>
                <w:szCs w:val="21"/>
              </w:rPr>
            </w:pPr>
            <w:r>
              <w:rPr>
                <w:rFonts w:eastAsia="仿宋_GB2312" w:hint="eastAsia"/>
                <w:color w:val="auto"/>
                <w:sz w:val="21"/>
                <w:szCs w:val="21"/>
              </w:rPr>
              <w:t>属性分类</w:t>
            </w:r>
          </w:p>
        </w:tc>
        <w:tc>
          <w:tcPr>
            <w:tcW w:w="1707" w:type="dxa"/>
            <w:tcBorders>
              <w:left w:val="single" w:sz="4" w:space="0" w:color="231F20"/>
              <w:bottom w:val="single" w:sz="4" w:space="0" w:color="231F20"/>
              <w:right w:val="single" w:sz="4" w:space="0" w:color="231F20"/>
            </w:tcBorders>
          </w:tcPr>
          <w:p w14:paraId="34E051DD" w14:textId="77777777" w:rsidR="00FA7D14" w:rsidRDefault="00C449A8">
            <w:pPr>
              <w:pStyle w:val="Default"/>
              <w:rPr>
                <w:rFonts w:eastAsia="仿宋_GB2312"/>
                <w:color w:val="auto"/>
                <w:sz w:val="21"/>
                <w:szCs w:val="21"/>
              </w:rPr>
            </w:pPr>
            <w:r>
              <w:rPr>
                <w:rFonts w:eastAsia="仿宋_GB2312" w:hint="eastAsia"/>
                <w:color w:val="auto"/>
                <w:sz w:val="21"/>
                <w:szCs w:val="21"/>
              </w:rPr>
              <w:t>属性组</w:t>
            </w:r>
          </w:p>
        </w:tc>
        <w:tc>
          <w:tcPr>
            <w:tcW w:w="5963" w:type="dxa"/>
            <w:tcBorders>
              <w:left w:val="single" w:sz="4" w:space="0" w:color="231F20"/>
              <w:bottom w:val="single" w:sz="4" w:space="0" w:color="231F20"/>
            </w:tcBorders>
          </w:tcPr>
          <w:p w14:paraId="1CB1517F" w14:textId="77777777" w:rsidR="00FA7D14" w:rsidRDefault="00C449A8">
            <w:pPr>
              <w:pStyle w:val="Default"/>
              <w:rPr>
                <w:rFonts w:eastAsia="仿宋_GB2312"/>
                <w:color w:val="auto"/>
                <w:sz w:val="21"/>
                <w:szCs w:val="21"/>
              </w:rPr>
            </w:pPr>
            <w:r>
              <w:rPr>
                <w:rFonts w:eastAsia="仿宋_GB2312" w:hint="eastAsia"/>
                <w:color w:val="auto"/>
                <w:sz w:val="21"/>
                <w:szCs w:val="21"/>
              </w:rPr>
              <w:t>属性名称</w:t>
            </w:r>
          </w:p>
        </w:tc>
      </w:tr>
      <w:tr w:rsidR="00FA7D14" w14:paraId="76F19A37" w14:textId="77777777">
        <w:trPr>
          <w:trHeight w:val="350"/>
          <w:jc w:val="center"/>
        </w:trPr>
        <w:tc>
          <w:tcPr>
            <w:tcW w:w="1083" w:type="dxa"/>
            <w:vMerge w:val="restart"/>
            <w:tcBorders>
              <w:top w:val="single" w:sz="4" w:space="0" w:color="231F20"/>
              <w:bottom w:val="single" w:sz="4" w:space="0" w:color="231F20"/>
              <w:right w:val="single" w:sz="4" w:space="0" w:color="231F20"/>
            </w:tcBorders>
          </w:tcPr>
          <w:p w14:paraId="0B9533A6" w14:textId="77777777" w:rsidR="00FA7D14" w:rsidRDefault="00C449A8">
            <w:pPr>
              <w:pStyle w:val="Default"/>
              <w:rPr>
                <w:rFonts w:eastAsia="仿宋_GB2312"/>
                <w:color w:val="auto"/>
                <w:sz w:val="21"/>
                <w:szCs w:val="21"/>
              </w:rPr>
            </w:pPr>
            <w:r>
              <w:rPr>
                <w:rFonts w:eastAsia="仿宋_GB2312" w:hint="eastAsia"/>
                <w:color w:val="auto"/>
                <w:sz w:val="21"/>
                <w:szCs w:val="21"/>
              </w:rPr>
              <w:t>项目信息</w:t>
            </w:r>
          </w:p>
        </w:tc>
        <w:tc>
          <w:tcPr>
            <w:tcW w:w="1707" w:type="dxa"/>
            <w:tcBorders>
              <w:top w:val="single" w:sz="4" w:space="0" w:color="231F20"/>
              <w:left w:val="single" w:sz="4" w:space="0" w:color="231F20"/>
              <w:bottom w:val="single" w:sz="4" w:space="0" w:color="231F20"/>
              <w:right w:val="single" w:sz="4" w:space="0" w:color="231F20"/>
            </w:tcBorders>
          </w:tcPr>
          <w:p w14:paraId="75EB2019" w14:textId="77777777" w:rsidR="00FA7D14" w:rsidRDefault="00C449A8">
            <w:pPr>
              <w:pStyle w:val="Default"/>
              <w:rPr>
                <w:rFonts w:eastAsia="仿宋_GB2312"/>
                <w:color w:val="auto"/>
                <w:sz w:val="21"/>
                <w:szCs w:val="21"/>
              </w:rPr>
            </w:pPr>
            <w:r>
              <w:rPr>
                <w:rFonts w:eastAsia="仿宋_GB2312" w:hint="eastAsia"/>
                <w:color w:val="auto"/>
                <w:sz w:val="21"/>
                <w:szCs w:val="21"/>
              </w:rPr>
              <w:t>项目标识</w:t>
            </w:r>
          </w:p>
        </w:tc>
        <w:tc>
          <w:tcPr>
            <w:tcW w:w="5963" w:type="dxa"/>
            <w:tcBorders>
              <w:top w:val="single" w:sz="4" w:space="0" w:color="231F20"/>
              <w:left w:val="single" w:sz="4" w:space="0" w:color="231F20"/>
              <w:bottom w:val="single" w:sz="4" w:space="0" w:color="231F20"/>
            </w:tcBorders>
          </w:tcPr>
          <w:p w14:paraId="583B5325" w14:textId="77777777" w:rsidR="00FA7D14" w:rsidRDefault="00C449A8">
            <w:pPr>
              <w:pStyle w:val="Default"/>
              <w:rPr>
                <w:rFonts w:eastAsia="仿宋_GB2312"/>
                <w:color w:val="auto"/>
                <w:sz w:val="21"/>
                <w:szCs w:val="21"/>
              </w:rPr>
            </w:pPr>
            <w:r>
              <w:rPr>
                <w:rFonts w:eastAsia="仿宋_GB2312" w:hint="eastAsia"/>
                <w:color w:val="auto"/>
                <w:sz w:val="21"/>
                <w:szCs w:val="21"/>
              </w:rPr>
              <w:t>项目名称、编号、简称等</w:t>
            </w:r>
          </w:p>
        </w:tc>
      </w:tr>
      <w:tr w:rsidR="00FA7D14" w14:paraId="28D5481D" w14:textId="77777777">
        <w:trPr>
          <w:trHeight w:val="350"/>
          <w:jc w:val="center"/>
        </w:trPr>
        <w:tc>
          <w:tcPr>
            <w:tcW w:w="1083" w:type="dxa"/>
            <w:vMerge/>
            <w:tcBorders>
              <w:top w:val="nil"/>
              <w:bottom w:val="single" w:sz="4" w:space="0" w:color="231F20"/>
              <w:right w:val="single" w:sz="4" w:space="0" w:color="231F20"/>
            </w:tcBorders>
          </w:tcPr>
          <w:p w14:paraId="2DB61FC6"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3EEDC912" w14:textId="77777777" w:rsidR="00FA7D14" w:rsidRDefault="00C449A8">
            <w:pPr>
              <w:pStyle w:val="Default"/>
              <w:rPr>
                <w:rFonts w:eastAsia="仿宋_GB2312"/>
                <w:color w:val="auto"/>
                <w:sz w:val="21"/>
                <w:szCs w:val="21"/>
              </w:rPr>
            </w:pPr>
            <w:r>
              <w:rPr>
                <w:rFonts w:eastAsia="仿宋_GB2312" w:hint="eastAsia"/>
                <w:color w:val="auto"/>
                <w:sz w:val="21"/>
                <w:szCs w:val="21"/>
              </w:rPr>
              <w:t>建设说明</w:t>
            </w:r>
          </w:p>
        </w:tc>
        <w:tc>
          <w:tcPr>
            <w:tcW w:w="5963" w:type="dxa"/>
            <w:tcBorders>
              <w:top w:val="single" w:sz="4" w:space="0" w:color="231F20"/>
              <w:left w:val="single" w:sz="4" w:space="0" w:color="231F20"/>
              <w:bottom w:val="single" w:sz="4" w:space="0" w:color="231F20"/>
            </w:tcBorders>
          </w:tcPr>
          <w:p w14:paraId="43477EB9" w14:textId="77777777" w:rsidR="00FA7D14" w:rsidRDefault="00C449A8">
            <w:pPr>
              <w:pStyle w:val="Default"/>
              <w:rPr>
                <w:rFonts w:eastAsia="仿宋_GB2312"/>
                <w:color w:val="auto"/>
                <w:sz w:val="21"/>
                <w:szCs w:val="21"/>
              </w:rPr>
            </w:pPr>
            <w:r>
              <w:rPr>
                <w:rFonts w:eastAsia="仿宋_GB2312" w:hint="eastAsia"/>
                <w:color w:val="auto"/>
                <w:sz w:val="21"/>
                <w:szCs w:val="21"/>
              </w:rPr>
              <w:t>地点、阶段、自然条件、建设依据、坐标、采用的坐标体系、高程基准等</w:t>
            </w:r>
          </w:p>
        </w:tc>
      </w:tr>
      <w:tr w:rsidR="00FA7D14" w14:paraId="3AD7B41A" w14:textId="77777777">
        <w:trPr>
          <w:trHeight w:val="350"/>
          <w:jc w:val="center"/>
        </w:trPr>
        <w:tc>
          <w:tcPr>
            <w:tcW w:w="1083" w:type="dxa"/>
            <w:vMerge/>
            <w:tcBorders>
              <w:top w:val="nil"/>
              <w:bottom w:val="single" w:sz="4" w:space="0" w:color="231F20"/>
              <w:right w:val="single" w:sz="4" w:space="0" w:color="231F20"/>
            </w:tcBorders>
          </w:tcPr>
          <w:p w14:paraId="193C5043"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39DFD802" w14:textId="77777777" w:rsidR="00FA7D14" w:rsidRDefault="00C449A8">
            <w:pPr>
              <w:pStyle w:val="Default"/>
              <w:rPr>
                <w:rFonts w:eastAsia="仿宋_GB2312"/>
                <w:color w:val="auto"/>
                <w:sz w:val="21"/>
                <w:szCs w:val="21"/>
              </w:rPr>
            </w:pPr>
            <w:r>
              <w:rPr>
                <w:rFonts w:eastAsia="仿宋_GB2312" w:hint="eastAsia"/>
                <w:color w:val="auto"/>
                <w:sz w:val="21"/>
                <w:szCs w:val="21"/>
              </w:rPr>
              <w:t>项目</w:t>
            </w:r>
            <w:proofErr w:type="gramStart"/>
            <w:r>
              <w:rPr>
                <w:rFonts w:eastAsia="仿宋_GB2312" w:hint="eastAsia"/>
                <w:color w:val="auto"/>
                <w:sz w:val="21"/>
                <w:szCs w:val="21"/>
              </w:rPr>
              <w:t>类别级</w:t>
            </w:r>
            <w:proofErr w:type="gramEnd"/>
            <w:r>
              <w:rPr>
                <w:rFonts w:eastAsia="仿宋_GB2312" w:hint="eastAsia"/>
                <w:color w:val="auto"/>
                <w:sz w:val="21"/>
                <w:szCs w:val="21"/>
              </w:rPr>
              <w:t>等级</w:t>
            </w:r>
          </w:p>
        </w:tc>
        <w:tc>
          <w:tcPr>
            <w:tcW w:w="5963" w:type="dxa"/>
            <w:tcBorders>
              <w:top w:val="single" w:sz="4" w:space="0" w:color="231F20"/>
              <w:left w:val="single" w:sz="4" w:space="0" w:color="231F20"/>
              <w:bottom w:val="single" w:sz="4" w:space="0" w:color="231F20"/>
            </w:tcBorders>
          </w:tcPr>
          <w:p w14:paraId="5B6E8B02" w14:textId="77777777" w:rsidR="00FA7D14" w:rsidRDefault="00C449A8">
            <w:pPr>
              <w:pStyle w:val="Default"/>
              <w:rPr>
                <w:rFonts w:eastAsia="仿宋_GB2312"/>
                <w:color w:val="auto"/>
                <w:sz w:val="21"/>
                <w:szCs w:val="21"/>
              </w:rPr>
            </w:pPr>
            <w:r>
              <w:rPr>
                <w:rFonts w:eastAsia="仿宋_GB2312" w:hint="eastAsia"/>
                <w:color w:val="auto"/>
                <w:sz w:val="21"/>
                <w:szCs w:val="21"/>
              </w:rPr>
              <w:t>按建设等级等。</w:t>
            </w:r>
          </w:p>
        </w:tc>
      </w:tr>
      <w:tr w:rsidR="00FA7D14" w14:paraId="0683150D" w14:textId="77777777">
        <w:trPr>
          <w:trHeight w:val="350"/>
          <w:jc w:val="center"/>
        </w:trPr>
        <w:tc>
          <w:tcPr>
            <w:tcW w:w="1083" w:type="dxa"/>
            <w:vMerge/>
            <w:tcBorders>
              <w:top w:val="nil"/>
              <w:bottom w:val="single" w:sz="4" w:space="0" w:color="231F20"/>
              <w:right w:val="single" w:sz="4" w:space="0" w:color="231F20"/>
            </w:tcBorders>
          </w:tcPr>
          <w:p w14:paraId="00252443"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2BECD783" w14:textId="77777777" w:rsidR="00FA7D14" w:rsidRDefault="00C449A8">
            <w:pPr>
              <w:pStyle w:val="Default"/>
              <w:rPr>
                <w:rFonts w:eastAsia="仿宋_GB2312"/>
                <w:color w:val="auto"/>
                <w:sz w:val="21"/>
                <w:szCs w:val="21"/>
              </w:rPr>
            </w:pPr>
            <w:r>
              <w:rPr>
                <w:rFonts w:eastAsia="仿宋_GB2312" w:hint="eastAsia"/>
                <w:color w:val="auto"/>
                <w:sz w:val="21"/>
                <w:szCs w:val="21"/>
              </w:rPr>
              <w:t>设计说明</w:t>
            </w:r>
          </w:p>
        </w:tc>
        <w:tc>
          <w:tcPr>
            <w:tcW w:w="5963" w:type="dxa"/>
            <w:tcBorders>
              <w:top w:val="single" w:sz="4" w:space="0" w:color="231F20"/>
              <w:left w:val="single" w:sz="4" w:space="0" w:color="231F20"/>
              <w:bottom w:val="single" w:sz="4" w:space="0" w:color="231F20"/>
            </w:tcBorders>
          </w:tcPr>
          <w:p w14:paraId="381486C5" w14:textId="77777777" w:rsidR="00FA7D14" w:rsidRDefault="00C449A8">
            <w:pPr>
              <w:pStyle w:val="Default"/>
              <w:rPr>
                <w:rFonts w:eastAsia="仿宋_GB2312"/>
                <w:color w:val="auto"/>
                <w:sz w:val="21"/>
                <w:szCs w:val="21"/>
              </w:rPr>
            </w:pPr>
            <w:r>
              <w:rPr>
                <w:rFonts w:eastAsia="仿宋_GB2312" w:hint="eastAsia"/>
                <w:color w:val="auto"/>
                <w:sz w:val="21"/>
                <w:szCs w:val="21"/>
              </w:rPr>
              <w:t>各类设计说明</w:t>
            </w:r>
          </w:p>
        </w:tc>
      </w:tr>
      <w:tr w:rsidR="00FA7D14" w14:paraId="70CFC81C" w14:textId="77777777">
        <w:trPr>
          <w:trHeight w:val="350"/>
          <w:jc w:val="center"/>
        </w:trPr>
        <w:tc>
          <w:tcPr>
            <w:tcW w:w="1083" w:type="dxa"/>
            <w:vMerge/>
            <w:tcBorders>
              <w:top w:val="nil"/>
              <w:bottom w:val="single" w:sz="4" w:space="0" w:color="231F20"/>
              <w:right w:val="single" w:sz="4" w:space="0" w:color="231F20"/>
            </w:tcBorders>
          </w:tcPr>
          <w:p w14:paraId="6DCB5342"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2C460C61" w14:textId="77777777" w:rsidR="00FA7D14" w:rsidRDefault="00C449A8">
            <w:pPr>
              <w:pStyle w:val="Default"/>
              <w:rPr>
                <w:rFonts w:eastAsia="仿宋_GB2312"/>
                <w:color w:val="auto"/>
                <w:sz w:val="21"/>
                <w:szCs w:val="21"/>
              </w:rPr>
            </w:pPr>
            <w:r>
              <w:rPr>
                <w:rFonts w:eastAsia="仿宋_GB2312" w:hint="eastAsia"/>
                <w:color w:val="auto"/>
                <w:sz w:val="21"/>
                <w:szCs w:val="21"/>
              </w:rPr>
              <w:t>技术经济指标</w:t>
            </w:r>
          </w:p>
        </w:tc>
        <w:tc>
          <w:tcPr>
            <w:tcW w:w="5963" w:type="dxa"/>
            <w:tcBorders>
              <w:top w:val="single" w:sz="4" w:space="0" w:color="231F20"/>
              <w:left w:val="single" w:sz="4" w:space="0" w:color="231F20"/>
              <w:bottom w:val="single" w:sz="4" w:space="0" w:color="231F20"/>
            </w:tcBorders>
          </w:tcPr>
          <w:p w14:paraId="1655B364" w14:textId="77777777" w:rsidR="00FA7D14" w:rsidRDefault="00C449A8">
            <w:pPr>
              <w:pStyle w:val="Default"/>
              <w:rPr>
                <w:rFonts w:eastAsia="仿宋_GB2312"/>
                <w:color w:val="auto"/>
                <w:sz w:val="21"/>
                <w:szCs w:val="21"/>
              </w:rPr>
            </w:pPr>
            <w:r>
              <w:rPr>
                <w:rFonts w:eastAsia="仿宋_GB2312" w:hint="eastAsia"/>
                <w:color w:val="auto"/>
                <w:sz w:val="21"/>
                <w:szCs w:val="21"/>
              </w:rPr>
              <w:t>各类项目指标</w:t>
            </w:r>
          </w:p>
        </w:tc>
      </w:tr>
      <w:tr w:rsidR="00FA7D14" w14:paraId="46A10EE0" w14:textId="77777777">
        <w:trPr>
          <w:trHeight w:val="350"/>
          <w:jc w:val="center"/>
        </w:trPr>
        <w:tc>
          <w:tcPr>
            <w:tcW w:w="1083" w:type="dxa"/>
            <w:vMerge/>
            <w:tcBorders>
              <w:top w:val="nil"/>
              <w:bottom w:val="single" w:sz="4" w:space="0" w:color="231F20"/>
              <w:right w:val="single" w:sz="4" w:space="0" w:color="231F20"/>
            </w:tcBorders>
          </w:tcPr>
          <w:p w14:paraId="6E3CD0A2"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2E1CB770" w14:textId="77777777" w:rsidR="00FA7D14" w:rsidRDefault="00C449A8">
            <w:pPr>
              <w:pStyle w:val="Default"/>
              <w:rPr>
                <w:rFonts w:eastAsia="仿宋_GB2312"/>
                <w:color w:val="auto"/>
                <w:sz w:val="21"/>
                <w:szCs w:val="21"/>
              </w:rPr>
            </w:pPr>
            <w:r>
              <w:rPr>
                <w:rFonts w:eastAsia="仿宋_GB2312" w:hint="eastAsia"/>
                <w:color w:val="auto"/>
                <w:sz w:val="21"/>
                <w:szCs w:val="21"/>
              </w:rPr>
              <w:t>建设单位信息</w:t>
            </w:r>
          </w:p>
        </w:tc>
        <w:tc>
          <w:tcPr>
            <w:tcW w:w="5963" w:type="dxa"/>
            <w:tcBorders>
              <w:top w:val="single" w:sz="4" w:space="0" w:color="231F20"/>
              <w:left w:val="single" w:sz="4" w:space="0" w:color="231F20"/>
              <w:bottom w:val="single" w:sz="4" w:space="0" w:color="231F20"/>
            </w:tcBorders>
          </w:tcPr>
          <w:p w14:paraId="1EB5FC69" w14:textId="77777777" w:rsidR="00FA7D14" w:rsidRDefault="00C449A8">
            <w:pPr>
              <w:pStyle w:val="Default"/>
              <w:rPr>
                <w:rFonts w:eastAsia="仿宋_GB2312"/>
                <w:color w:val="auto"/>
                <w:sz w:val="21"/>
                <w:szCs w:val="21"/>
              </w:rPr>
            </w:pPr>
            <w:r>
              <w:rPr>
                <w:rFonts w:eastAsia="仿宋_GB2312" w:hint="eastAsia"/>
                <w:color w:val="auto"/>
                <w:sz w:val="21"/>
                <w:szCs w:val="21"/>
              </w:rPr>
              <w:t>名称、地址、联系方式等</w:t>
            </w:r>
          </w:p>
        </w:tc>
      </w:tr>
      <w:tr w:rsidR="00FA7D14" w14:paraId="61D6EA56" w14:textId="77777777">
        <w:trPr>
          <w:trHeight w:val="350"/>
          <w:jc w:val="center"/>
        </w:trPr>
        <w:tc>
          <w:tcPr>
            <w:tcW w:w="1083" w:type="dxa"/>
            <w:vMerge/>
            <w:tcBorders>
              <w:top w:val="nil"/>
              <w:bottom w:val="single" w:sz="4" w:space="0" w:color="231F20"/>
              <w:right w:val="single" w:sz="4" w:space="0" w:color="231F20"/>
            </w:tcBorders>
          </w:tcPr>
          <w:p w14:paraId="2BC49333"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2F4FCD9E" w14:textId="77777777" w:rsidR="00FA7D14" w:rsidRDefault="00C449A8">
            <w:pPr>
              <w:pStyle w:val="Default"/>
              <w:rPr>
                <w:rFonts w:eastAsia="仿宋_GB2312"/>
                <w:color w:val="auto"/>
                <w:sz w:val="21"/>
                <w:szCs w:val="21"/>
              </w:rPr>
            </w:pPr>
            <w:r>
              <w:rPr>
                <w:rFonts w:eastAsia="仿宋_GB2312" w:hint="eastAsia"/>
                <w:color w:val="auto"/>
                <w:sz w:val="21"/>
                <w:szCs w:val="21"/>
              </w:rPr>
              <w:t>建设参与方信息</w:t>
            </w:r>
          </w:p>
        </w:tc>
        <w:tc>
          <w:tcPr>
            <w:tcW w:w="5963" w:type="dxa"/>
            <w:tcBorders>
              <w:top w:val="single" w:sz="4" w:space="0" w:color="231F20"/>
              <w:left w:val="single" w:sz="4" w:space="0" w:color="231F20"/>
              <w:bottom w:val="single" w:sz="4" w:space="0" w:color="231F20"/>
            </w:tcBorders>
          </w:tcPr>
          <w:p w14:paraId="238FE1D2" w14:textId="77777777" w:rsidR="00FA7D14" w:rsidRDefault="00C449A8">
            <w:pPr>
              <w:pStyle w:val="Default"/>
              <w:rPr>
                <w:rFonts w:eastAsia="仿宋_GB2312"/>
                <w:color w:val="auto"/>
                <w:sz w:val="21"/>
                <w:szCs w:val="21"/>
              </w:rPr>
            </w:pPr>
            <w:r>
              <w:rPr>
                <w:rFonts w:eastAsia="仿宋_GB2312" w:hint="eastAsia"/>
                <w:color w:val="auto"/>
                <w:sz w:val="21"/>
                <w:szCs w:val="21"/>
              </w:rPr>
              <w:t>名称、地址、联系方式等</w:t>
            </w:r>
          </w:p>
        </w:tc>
      </w:tr>
      <w:tr w:rsidR="00FA7D14" w14:paraId="5E20DD76" w14:textId="77777777">
        <w:trPr>
          <w:trHeight w:val="350"/>
          <w:jc w:val="center"/>
        </w:trPr>
        <w:tc>
          <w:tcPr>
            <w:tcW w:w="1083" w:type="dxa"/>
            <w:vMerge w:val="restart"/>
            <w:tcBorders>
              <w:top w:val="single" w:sz="4" w:space="0" w:color="231F20"/>
              <w:bottom w:val="single" w:sz="4" w:space="0" w:color="231F20"/>
              <w:right w:val="single" w:sz="4" w:space="0" w:color="231F20"/>
            </w:tcBorders>
          </w:tcPr>
          <w:p w14:paraId="0CE8D62A" w14:textId="77777777" w:rsidR="00FA7D14" w:rsidRDefault="00C449A8">
            <w:pPr>
              <w:pStyle w:val="Default"/>
              <w:rPr>
                <w:rFonts w:eastAsia="仿宋_GB2312"/>
                <w:color w:val="auto"/>
                <w:sz w:val="21"/>
                <w:szCs w:val="21"/>
              </w:rPr>
            </w:pPr>
            <w:r>
              <w:rPr>
                <w:rFonts w:eastAsia="仿宋_GB2312" w:hint="eastAsia"/>
                <w:color w:val="auto"/>
                <w:sz w:val="21"/>
                <w:szCs w:val="21"/>
              </w:rPr>
              <w:t>身份信息</w:t>
            </w:r>
          </w:p>
        </w:tc>
        <w:tc>
          <w:tcPr>
            <w:tcW w:w="1707" w:type="dxa"/>
            <w:tcBorders>
              <w:top w:val="single" w:sz="4" w:space="0" w:color="231F20"/>
              <w:left w:val="single" w:sz="4" w:space="0" w:color="231F20"/>
              <w:bottom w:val="single" w:sz="4" w:space="0" w:color="231F20"/>
              <w:right w:val="single" w:sz="4" w:space="0" w:color="231F20"/>
            </w:tcBorders>
          </w:tcPr>
          <w:p w14:paraId="5B6CB278" w14:textId="77777777" w:rsidR="00FA7D14" w:rsidRDefault="00C449A8">
            <w:pPr>
              <w:pStyle w:val="Default"/>
              <w:rPr>
                <w:rFonts w:eastAsia="仿宋_GB2312"/>
                <w:color w:val="auto"/>
                <w:sz w:val="21"/>
                <w:szCs w:val="21"/>
              </w:rPr>
            </w:pPr>
            <w:r>
              <w:rPr>
                <w:rFonts w:eastAsia="仿宋_GB2312" w:hint="eastAsia"/>
                <w:color w:val="auto"/>
                <w:sz w:val="21"/>
                <w:szCs w:val="21"/>
              </w:rPr>
              <w:t>基本描述</w:t>
            </w:r>
          </w:p>
        </w:tc>
        <w:tc>
          <w:tcPr>
            <w:tcW w:w="5963" w:type="dxa"/>
            <w:tcBorders>
              <w:top w:val="single" w:sz="4" w:space="0" w:color="231F20"/>
              <w:left w:val="single" w:sz="4" w:space="0" w:color="231F20"/>
              <w:bottom w:val="single" w:sz="4" w:space="0" w:color="231F20"/>
            </w:tcBorders>
          </w:tcPr>
          <w:p w14:paraId="74077BAF" w14:textId="77777777" w:rsidR="00FA7D14" w:rsidRDefault="00C449A8">
            <w:pPr>
              <w:pStyle w:val="Default"/>
              <w:rPr>
                <w:rFonts w:eastAsia="仿宋_GB2312"/>
                <w:color w:val="auto"/>
                <w:sz w:val="21"/>
                <w:szCs w:val="21"/>
              </w:rPr>
            </w:pPr>
            <w:r>
              <w:rPr>
                <w:rFonts w:eastAsia="仿宋_GB2312" w:hint="eastAsia"/>
                <w:color w:val="auto"/>
                <w:sz w:val="21"/>
                <w:szCs w:val="21"/>
              </w:rPr>
              <w:t>名称、编号、类型、工程说明</w:t>
            </w:r>
          </w:p>
        </w:tc>
      </w:tr>
      <w:tr w:rsidR="00FA7D14" w14:paraId="725B6171" w14:textId="77777777">
        <w:trPr>
          <w:trHeight w:val="350"/>
          <w:jc w:val="center"/>
        </w:trPr>
        <w:tc>
          <w:tcPr>
            <w:tcW w:w="1083" w:type="dxa"/>
            <w:vMerge/>
            <w:tcBorders>
              <w:top w:val="nil"/>
              <w:bottom w:val="single" w:sz="4" w:space="0" w:color="231F20"/>
              <w:right w:val="single" w:sz="4" w:space="0" w:color="231F20"/>
            </w:tcBorders>
          </w:tcPr>
          <w:p w14:paraId="2DDCDF7F"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0D76C6A2" w14:textId="77777777" w:rsidR="00FA7D14" w:rsidRDefault="00C449A8">
            <w:pPr>
              <w:pStyle w:val="Default"/>
              <w:rPr>
                <w:rFonts w:eastAsia="仿宋_GB2312"/>
                <w:color w:val="auto"/>
                <w:sz w:val="21"/>
                <w:szCs w:val="21"/>
              </w:rPr>
            </w:pPr>
            <w:r>
              <w:rPr>
                <w:rFonts w:eastAsia="仿宋_GB2312" w:hint="eastAsia"/>
                <w:color w:val="auto"/>
                <w:sz w:val="21"/>
                <w:szCs w:val="21"/>
              </w:rPr>
              <w:t>编码信息</w:t>
            </w:r>
          </w:p>
        </w:tc>
        <w:tc>
          <w:tcPr>
            <w:tcW w:w="5963" w:type="dxa"/>
            <w:tcBorders>
              <w:top w:val="single" w:sz="4" w:space="0" w:color="231F20"/>
              <w:left w:val="single" w:sz="4" w:space="0" w:color="231F20"/>
              <w:bottom w:val="single" w:sz="4" w:space="0" w:color="231F20"/>
            </w:tcBorders>
          </w:tcPr>
          <w:p w14:paraId="20AEF0DF" w14:textId="77777777" w:rsidR="00FA7D14" w:rsidRDefault="00C449A8">
            <w:pPr>
              <w:pStyle w:val="Default"/>
              <w:rPr>
                <w:rFonts w:eastAsia="仿宋_GB2312"/>
                <w:color w:val="auto"/>
                <w:sz w:val="21"/>
                <w:szCs w:val="21"/>
              </w:rPr>
            </w:pPr>
            <w:r>
              <w:rPr>
                <w:rFonts w:eastAsia="仿宋_GB2312" w:hint="eastAsia"/>
                <w:color w:val="auto"/>
                <w:sz w:val="21"/>
                <w:szCs w:val="21"/>
              </w:rPr>
              <w:t>编码、编码执行标准等</w:t>
            </w:r>
          </w:p>
        </w:tc>
      </w:tr>
      <w:tr w:rsidR="00FA7D14" w14:paraId="7ACEEFFE" w14:textId="77777777">
        <w:trPr>
          <w:trHeight w:val="350"/>
          <w:jc w:val="center"/>
        </w:trPr>
        <w:tc>
          <w:tcPr>
            <w:tcW w:w="1083" w:type="dxa"/>
            <w:vMerge w:val="restart"/>
            <w:tcBorders>
              <w:top w:val="single" w:sz="4" w:space="0" w:color="231F20"/>
              <w:bottom w:val="single" w:sz="4" w:space="0" w:color="231F20"/>
              <w:right w:val="single" w:sz="4" w:space="0" w:color="231F20"/>
            </w:tcBorders>
          </w:tcPr>
          <w:p w14:paraId="36B6225D" w14:textId="77777777" w:rsidR="00FA7D14" w:rsidRDefault="00C449A8">
            <w:pPr>
              <w:pStyle w:val="Default"/>
              <w:rPr>
                <w:rFonts w:eastAsia="仿宋_GB2312"/>
                <w:color w:val="auto"/>
                <w:sz w:val="21"/>
                <w:szCs w:val="21"/>
              </w:rPr>
            </w:pPr>
            <w:r>
              <w:rPr>
                <w:rFonts w:eastAsia="仿宋_GB2312" w:hint="eastAsia"/>
                <w:color w:val="auto"/>
                <w:sz w:val="21"/>
                <w:szCs w:val="21"/>
              </w:rPr>
              <w:lastRenderedPageBreak/>
              <w:t>定位信息</w:t>
            </w:r>
          </w:p>
        </w:tc>
        <w:tc>
          <w:tcPr>
            <w:tcW w:w="1707" w:type="dxa"/>
            <w:tcBorders>
              <w:top w:val="single" w:sz="4" w:space="0" w:color="231F20"/>
              <w:left w:val="single" w:sz="4" w:space="0" w:color="231F20"/>
              <w:bottom w:val="single" w:sz="4" w:space="0" w:color="231F20"/>
              <w:right w:val="single" w:sz="4" w:space="0" w:color="231F20"/>
            </w:tcBorders>
          </w:tcPr>
          <w:p w14:paraId="04511C6F" w14:textId="77777777" w:rsidR="00FA7D14" w:rsidRDefault="00C449A8">
            <w:pPr>
              <w:pStyle w:val="Default"/>
              <w:rPr>
                <w:rFonts w:eastAsia="仿宋_GB2312"/>
                <w:color w:val="auto"/>
                <w:sz w:val="21"/>
                <w:szCs w:val="21"/>
              </w:rPr>
            </w:pPr>
            <w:r>
              <w:rPr>
                <w:rFonts w:eastAsia="仿宋_GB2312" w:hint="eastAsia"/>
                <w:color w:val="auto"/>
                <w:sz w:val="21"/>
                <w:szCs w:val="21"/>
              </w:rPr>
              <w:t>项目内部定位</w:t>
            </w:r>
          </w:p>
        </w:tc>
        <w:tc>
          <w:tcPr>
            <w:tcW w:w="5963" w:type="dxa"/>
            <w:tcBorders>
              <w:top w:val="single" w:sz="4" w:space="0" w:color="231F20"/>
              <w:left w:val="single" w:sz="4" w:space="0" w:color="231F20"/>
              <w:bottom w:val="single" w:sz="4" w:space="0" w:color="231F20"/>
            </w:tcBorders>
          </w:tcPr>
          <w:p w14:paraId="36BC8F37" w14:textId="77777777" w:rsidR="00FA7D14" w:rsidRDefault="00C449A8">
            <w:pPr>
              <w:pStyle w:val="Default"/>
              <w:rPr>
                <w:rFonts w:eastAsia="仿宋_GB2312"/>
                <w:color w:val="auto"/>
                <w:sz w:val="21"/>
                <w:szCs w:val="21"/>
              </w:rPr>
            </w:pPr>
            <w:r>
              <w:rPr>
                <w:rFonts w:eastAsia="仿宋_GB2312" w:hint="eastAsia"/>
                <w:color w:val="auto"/>
                <w:sz w:val="21"/>
                <w:szCs w:val="21"/>
              </w:rPr>
              <w:t>所属的地块、子项目工程或建筑、楼层、房间、</w:t>
            </w:r>
            <w:r>
              <w:rPr>
                <w:rFonts w:eastAsia="仿宋_GB2312" w:hint="eastAsia"/>
                <w:color w:val="auto"/>
                <w:sz w:val="21"/>
                <w:szCs w:val="21"/>
              </w:rPr>
              <w:t xml:space="preserve"> </w:t>
            </w:r>
            <w:r>
              <w:rPr>
                <w:rFonts w:eastAsia="仿宋_GB2312" w:hint="eastAsia"/>
                <w:color w:val="auto"/>
                <w:sz w:val="21"/>
                <w:szCs w:val="21"/>
              </w:rPr>
              <w:t>机器编号、编码</w:t>
            </w:r>
          </w:p>
        </w:tc>
      </w:tr>
      <w:tr w:rsidR="00FA7D14" w14:paraId="5F0C53E9" w14:textId="77777777">
        <w:trPr>
          <w:trHeight w:val="350"/>
          <w:jc w:val="center"/>
        </w:trPr>
        <w:tc>
          <w:tcPr>
            <w:tcW w:w="1083" w:type="dxa"/>
            <w:vMerge/>
            <w:tcBorders>
              <w:top w:val="nil"/>
              <w:bottom w:val="single" w:sz="4" w:space="0" w:color="231F20"/>
              <w:right w:val="single" w:sz="4" w:space="0" w:color="231F20"/>
            </w:tcBorders>
          </w:tcPr>
          <w:p w14:paraId="6FD9DA42"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139700E7" w14:textId="77777777" w:rsidR="00FA7D14" w:rsidRDefault="00C449A8">
            <w:pPr>
              <w:pStyle w:val="Default"/>
              <w:rPr>
                <w:rFonts w:eastAsia="仿宋_GB2312"/>
                <w:color w:val="auto"/>
                <w:sz w:val="21"/>
                <w:szCs w:val="21"/>
              </w:rPr>
            </w:pPr>
            <w:r>
              <w:rPr>
                <w:rFonts w:eastAsia="仿宋_GB2312" w:hint="eastAsia"/>
                <w:color w:val="auto"/>
                <w:sz w:val="21"/>
                <w:szCs w:val="21"/>
              </w:rPr>
              <w:t>坐标定位</w:t>
            </w:r>
          </w:p>
        </w:tc>
        <w:tc>
          <w:tcPr>
            <w:tcW w:w="5963" w:type="dxa"/>
            <w:tcBorders>
              <w:top w:val="single" w:sz="4" w:space="0" w:color="231F20"/>
              <w:left w:val="single" w:sz="4" w:space="0" w:color="231F20"/>
              <w:bottom w:val="single" w:sz="4" w:space="0" w:color="231F20"/>
            </w:tcBorders>
          </w:tcPr>
          <w:p w14:paraId="230A5930" w14:textId="77777777" w:rsidR="00FA7D14" w:rsidRDefault="00C449A8">
            <w:pPr>
              <w:pStyle w:val="Default"/>
              <w:rPr>
                <w:rFonts w:eastAsia="仿宋_GB2312"/>
                <w:color w:val="auto"/>
                <w:sz w:val="21"/>
                <w:szCs w:val="21"/>
              </w:rPr>
            </w:pPr>
            <w:r>
              <w:rPr>
                <w:rFonts w:eastAsia="仿宋_GB2312" w:hint="eastAsia"/>
                <w:color w:val="auto"/>
                <w:sz w:val="21"/>
                <w:szCs w:val="21"/>
              </w:rPr>
              <w:t>可按照平面坐标系统或地理坐标系统或投影坐标系统分项描述</w:t>
            </w:r>
          </w:p>
        </w:tc>
      </w:tr>
      <w:tr w:rsidR="00FA7D14" w14:paraId="42E0A9C7" w14:textId="77777777">
        <w:trPr>
          <w:trHeight w:val="350"/>
          <w:jc w:val="center"/>
        </w:trPr>
        <w:tc>
          <w:tcPr>
            <w:tcW w:w="1083" w:type="dxa"/>
            <w:vMerge/>
            <w:tcBorders>
              <w:top w:val="nil"/>
              <w:bottom w:val="single" w:sz="4" w:space="0" w:color="231F20"/>
              <w:right w:val="single" w:sz="4" w:space="0" w:color="231F20"/>
            </w:tcBorders>
          </w:tcPr>
          <w:p w14:paraId="76FC0ACD"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3E374FA9" w14:textId="77777777" w:rsidR="00FA7D14" w:rsidRDefault="00C449A8">
            <w:pPr>
              <w:pStyle w:val="Default"/>
              <w:rPr>
                <w:rFonts w:eastAsia="仿宋_GB2312"/>
                <w:color w:val="auto"/>
                <w:sz w:val="21"/>
                <w:szCs w:val="21"/>
              </w:rPr>
            </w:pPr>
            <w:r>
              <w:rPr>
                <w:rFonts w:eastAsia="仿宋_GB2312" w:hint="eastAsia"/>
                <w:color w:val="auto"/>
                <w:sz w:val="21"/>
                <w:szCs w:val="21"/>
              </w:rPr>
              <w:t>占位尺寸</w:t>
            </w:r>
          </w:p>
        </w:tc>
        <w:tc>
          <w:tcPr>
            <w:tcW w:w="5963" w:type="dxa"/>
            <w:tcBorders>
              <w:top w:val="single" w:sz="4" w:space="0" w:color="231F20"/>
              <w:left w:val="single" w:sz="4" w:space="0" w:color="231F20"/>
              <w:bottom w:val="single" w:sz="4" w:space="0" w:color="231F20"/>
            </w:tcBorders>
          </w:tcPr>
          <w:p w14:paraId="6AF7E387" w14:textId="77777777" w:rsidR="00FA7D14" w:rsidRDefault="00C449A8">
            <w:pPr>
              <w:pStyle w:val="Default"/>
              <w:rPr>
                <w:rFonts w:eastAsia="仿宋_GB2312"/>
                <w:color w:val="auto"/>
                <w:sz w:val="21"/>
                <w:szCs w:val="21"/>
              </w:rPr>
            </w:pPr>
            <w:r>
              <w:rPr>
                <w:rFonts w:eastAsia="仿宋_GB2312" w:hint="eastAsia"/>
                <w:color w:val="auto"/>
                <w:sz w:val="21"/>
                <w:szCs w:val="21"/>
              </w:rPr>
              <w:t>长度、宽度、高度、厚度、深度等</w:t>
            </w:r>
          </w:p>
        </w:tc>
      </w:tr>
      <w:tr w:rsidR="00FA7D14" w14:paraId="0A76BCD8" w14:textId="77777777">
        <w:trPr>
          <w:trHeight w:val="350"/>
          <w:jc w:val="center"/>
        </w:trPr>
        <w:tc>
          <w:tcPr>
            <w:tcW w:w="1083" w:type="dxa"/>
            <w:vMerge w:val="restart"/>
            <w:tcBorders>
              <w:top w:val="single" w:sz="4" w:space="0" w:color="231F20"/>
              <w:bottom w:val="single" w:sz="4" w:space="0" w:color="231F20"/>
              <w:right w:val="single" w:sz="4" w:space="0" w:color="231F20"/>
            </w:tcBorders>
          </w:tcPr>
          <w:p w14:paraId="3FDE1B53" w14:textId="77777777" w:rsidR="00FA7D14" w:rsidRDefault="00C449A8">
            <w:pPr>
              <w:pStyle w:val="Default"/>
              <w:rPr>
                <w:rFonts w:eastAsia="仿宋_GB2312"/>
                <w:color w:val="auto"/>
                <w:sz w:val="21"/>
                <w:szCs w:val="21"/>
              </w:rPr>
            </w:pPr>
            <w:r>
              <w:rPr>
                <w:rFonts w:eastAsia="仿宋_GB2312" w:hint="eastAsia"/>
                <w:color w:val="auto"/>
                <w:sz w:val="21"/>
                <w:szCs w:val="21"/>
              </w:rPr>
              <w:t>系统信息</w:t>
            </w:r>
          </w:p>
        </w:tc>
        <w:tc>
          <w:tcPr>
            <w:tcW w:w="1707" w:type="dxa"/>
            <w:tcBorders>
              <w:top w:val="single" w:sz="4" w:space="0" w:color="231F20"/>
              <w:left w:val="single" w:sz="4" w:space="0" w:color="231F20"/>
              <w:bottom w:val="single" w:sz="4" w:space="0" w:color="231F20"/>
              <w:right w:val="single" w:sz="4" w:space="0" w:color="231F20"/>
            </w:tcBorders>
          </w:tcPr>
          <w:p w14:paraId="46CB056F" w14:textId="77777777" w:rsidR="00FA7D14" w:rsidRDefault="00C449A8">
            <w:pPr>
              <w:pStyle w:val="Default"/>
              <w:rPr>
                <w:rFonts w:eastAsia="仿宋_GB2312"/>
                <w:color w:val="auto"/>
                <w:sz w:val="21"/>
                <w:szCs w:val="21"/>
              </w:rPr>
            </w:pPr>
            <w:r>
              <w:rPr>
                <w:rFonts w:eastAsia="仿宋_GB2312" w:hint="eastAsia"/>
                <w:color w:val="auto"/>
                <w:sz w:val="21"/>
                <w:szCs w:val="21"/>
              </w:rPr>
              <w:t>系统分类</w:t>
            </w:r>
          </w:p>
        </w:tc>
        <w:tc>
          <w:tcPr>
            <w:tcW w:w="5963" w:type="dxa"/>
            <w:tcBorders>
              <w:top w:val="single" w:sz="4" w:space="0" w:color="231F20"/>
              <w:left w:val="single" w:sz="4" w:space="0" w:color="231F20"/>
              <w:bottom w:val="single" w:sz="4" w:space="0" w:color="231F20"/>
            </w:tcBorders>
          </w:tcPr>
          <w:p w14:paraId="759C5BB2" w14:textId="77777777" w:rsidR="00FA7D14" w:rsidRDefault="00C449A8">
            <w:pPr>
              <w:pStyle w:val="Default"/>
              <w:rPr>
                <w:rFonts w:eastAsia="仿宋_GB2312"/>
                <w:color w:val="auto"/>
                <w:sz w:val="21"/>
                <w:szCs w:val="21"/>
              </w:rPr>
            </w:pPr>
            <w:r>
              <w:rPr>
                <w:rFonts w:eastAsia="仿宋_GB2312" w:hint="eastAsia"/>
                <w:color w:val="auto"/>
                <w:sz w:val="21"/>
                <w:szCs w:val="21"/>
              </w:rPr>
              <w:t>系统分类名称</w:t>
            </w:r>
          </w:p>
        </w:tc>
      </w:tr>
      <w:tr w:rsidR="00FA7D14" w14:paraId="01C4F0BE" w14:textId="77777777">
        <w:trPr>
          <w:trHeight w:val="350"/>
          <w:jc w:val="center"/>
        </w:trPr>
        <w:tc>
          <w:tcPr>
            <w:tcW w:w="1083" w:type="dxa"/>
            <w:vMerge/>
            <w:tcBorders>
              <w:top w:val="nil"/>
              <w:bottom w:val="single" w:sz="4" w:space="0" w:color="231F20"/>
              <w:right w:val="single" w:sz="4" w:space="0" w:color="231F20"/>
            </w:tcBorders>
          </w:tcPr>
          <w:p w14:paraId="083763A5"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4FF654C2" w14:textId="77777777" w:rsidR="00FA7D14" w:rsidRDefault="00C449A8">
            <w:pPr>
              <w:pStyle w:val="Default"/>
              <w:rPr>
                <w:rFonts w:eastAsia="仿宋_GB2312"/>
                <w:color w:val="auto"/>
                <w:sz w:val="21"/>
                <w:szCs w:val="21"/>
              </w:rPr>
            </w:pPr>
            <w:r>
              <w:rPr>
                <w:rFonts w:eastAsia="仿宋_GB2312" w:hint="eastAsia"/>
                <w:color w:val="auto"/>
                <w:sz w:val="21"/>
                <w:szCs w:val="21"/>
              </w:rPr>
              <w:t>关联关系</w:t>
            </w:r>
          </w:p>
        </w:tc>
        <w:tc>
          <w:tcPr>
            <w:tcW w:w="5963" w:type="dxa"/>
            <w:tcBorders>
              <w:top w:val="single" w:sz="4" w:space="0" w:color="231F20"/>
              <w:left w:val="single" w:sz="4" w:space="0" w:color="231F20"/>
              <w:bottom w:val="single" w:sz="4" w:space="0" w:color="231F20"/>
            </w:tcBorders>
          </w:tcPr>
          <w:p w14:paraId="381E6993" w14:textId="77777777" w:rsidR="00FA7D14" w:rsidRDefault="00C449A8">
            <w:pPr>
              <w:pStyle w:val="Default"/>
              <w:rPr>
                <w:rFonts w:eastAsia="仿宋_GB2312"/>
                <w:color w:val="auto"/>
                <w:sz w:val="21"/>
                <w:szCs w:val="21"/>
              </w:rPr>
            </w:pPr>
            <w:r>
              <w:rPr>
                <w:rFonts w:eastAsia="仿宋_GB2312" w:hint="eastAsia"/>
                <w:color w:val="auto"/>
                <w:sz w:val="21"/>
                <w:szCs w:val="21"/>
              </w:rPr>
              <w:t>关联模型单元的名称、编号、编码以及关联关系类型</w:t>
            </w:r>
          </w:p>
        </w:tc>
      </w:tr>
      <w:tr w:rsidR="00FA7D14" w14:paraId="23953EA8" w14:textId="77777777">
        <w:trPr>
          <w:trHeight w:val="350"/>
          <w:jc w:val="center"/>
        </w:trPr>
        <w:tc>
          <w:tcPr>
            <w:tcW w:w="1083" w:type="dxa"/>
            <w:vMerge w:val="restart"/>
            <w:tcBorders>
              <w:top w:val="single" w:sz="4" w:space="0" w:color="231F20"/>
              <w:bottom w:val="single" w:sz="4" w:space="0" w:color="231F20"/>
              <w:right w:val="single" w:sz="4" w:space="0" w:color="231F20"/>
            </w:tcBorders>
          </w:tcPr>
          <w:p w14:paraId="7B544F4F" w14:textId="77777777" w:rsidR="00FA7D14" w:rsidRDefault="00C449A8">
            <w:pPr>
              <w:pStyle w:val="Default"/>
              <w:rPr>
                <w:rFonts w:eastAsia="仿宋_GB2312"/>
                <w:color w:val="auto"/>
                <w:sz w:val="21"/>
                <w:szCs w:val="21"/>
              </w:rPr>
            </w:pPr>
            <w:r>
              <w:rPr>
                <w:rFonts w:eastAsia="仿宋_GB2312" w:hint="eastAsia"/>
                <w:color w:val="auto"/>
                <w:sz w:val="21"/>
                <w:szCs w:val="21"/>
              </w:rPr>
              <w:t>技术信息</w:t>
            </w:r>
          </w:p>
        </w:tc>
        <w:tc>
          <w:tcPr>
            <w:tcW w:w="1707" w:type="dxa"/>
            <w:tcBorders>
              <w:top w:val="single" w:sz="4" w:space="0" w:color="231F20"/>
              <w:left w:val="single" w:sz="4" w:space="0" w:color="231F20"/>
              <w:bottom w:val="single" w:sz="4" w:space="0" w:color="231F20"/>
              <w:right w:val="single" w:sz="4" w:space="0" w:color="231F20"/>
            </w:tcBorders>
          </w:tcPr>
          <w:p w14:paraId="6C7382EF" w14:textId="77777777" w:rsidR="00FA7D14" w:rsidRDefault="00C449A8">
            <w:pPr>
              <w:pStyle w:val="Default"/>
              <w:rPr>
                <w:rFonts w:eastAsia="仿宋_GB2312"/>
                <w:color w:val="auto"/>
                <w:sz w:val="21"/>
                <w:szCs w:val="21"/>
              </w:rPr>
            </w:pPr>
            <w:r>
              <w:rPr>
                <w:rFonts w:eastAsia="仿宋_GB2312" w:hint="eastAsia"/>
                <w:color w:val="auto"/>
                <w:sz w:val="21"/>
                <w:szCs w:val="21"/>
              </w:rPr>
              <w:t>构造尺寸</w:t>
            </w:r>
          </w:p>
        </w:tc>
        <w:tc>
          <w:tcPr>
            <w:tcW w:w="5963" w:type="dxa"/>
            <w:tcBorders>
              <w:top w:val="single" w:sz="4" w:space="0" w:color="231F20"/>
              <w:left w:val="single" w:sz="4" w:space="0" w:color="231F20"/>
              <w:bottom w:val="single" w:sz="4" w:space="0" w:color="231F20"/>
            </w:tcBorders>
          </w:tcPr>
          <w:p w14:paraId="2672F7B2" w14:textId="77777777" w:rsidR="00FA7D14" w:rsidRDefault="00C449A8">
            <w:pPr>
              <w:pStyle w:val="Default"/>
              <w:rPr>
                <w:rFonts w:eastAsia="仿宋_GB2312"/>
                <w:color w:val="auto"/>
                <w:sz w:val="21"/>
                <w:szCs w:val="21"/>
              </w:rPr>
            </w:pPr>
            <w:r>
              <w:rPr>
                <w:rFonts w:eastAsia="仿宋_GB2312" w:hint="eastAsia"/>
                <w:color w:val="auto"/>
                <w:sz w:val="21"/>
                <w:szCs w:val="21"/>
              </w:rPr>
              <w:t>长度、宽度、高度、厚度、深度等主要方向上特征</w:t>
            </w:r>
          </w:p>
        </w:tc>
      </w:tr>
      <w:tr w:rsidR="00FA7D14" w14:paraId="4749B824" w14:textId="77777777">
        <w:trPr>
          <w:trHeight w:val="350"/>
          <w:jc w:val="center"/>
        </w:trPr>
        <w:tc>
          <w:tcPr>
            <w:tcW w:w="1083" w:type="dxa"/>
            <w:vMerge/>
            <w:tcBorders>
              <w:top w:val="nil"/>
              <w:bottom w:val="single" w:sz="4" w:space="0" w:color="231F20"/>
              <w:right w:val="single" w:sz="4" w:space="0" w:color="231F20"/>
            </w:tcBorders>
          </w:tcPr>
          <w:p w14:paraId="2F918873"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7D2C804F" w14:textId="77777777" w:rsidR="00FA7D14" w:rsidRDefault="00C449A8">
            <w:pPr>
              <w:pStyle w:val="Default"/>
              <w:rPr>
                <w:rFonts w:eastAsia="仿宋_GB2312"/>
                <w:color w:val="auto"/>
                <w:sz w:val="21"/>
                <w:szCs w:val="21"/>
              </w:rPr>
            </w:pPr>
            <w:r>
              <w:rPr>
                <w:rFonts w:eastAsia="仿宋_GB2312" w:hint="eastAsia"/>
                <w:color w:val="auto"/>
                <w:sz w:val="21"/>
                <w:szCs w:val="21"/>
              </w:rPr>
              <w:t>组件构成</w:t>
            </w:r>
          </w:p>
        </w:tc>
        <w:tc>
          <w:tcPr>
            <w:tcW w:w="5963" w:type="dxa"/>
            <w:tcBorders>
              <w:top w:val="single" w:sz="4" w:space="0" w:color="231F20"/>
              <w:left w:val="single" w:sz="4" w:space="0" w:color="231F20"/>
              <w:bottom w:val="single" w:sz="4" w:space="0" w:color="231F20"/>
            </w:tcBorders>
          </w:tcPr>
          <w:p w14:paraId="2F43636A" w14:textId="77777777" w:rsidR="00FA7D14" w:rsidRDefault="00C449A8">
            <w:pPr>
              <w:pStyle w:val="Default"/>
              <w:rPr>
                <w:rFonts w:eastAsia="仿宋_GB2312"/>
                <w:color w:val="auto"/>
                <w:sz w:val="21"/>
                <w:szCs w:val="21"/>
              </w:rPr>
            </w:pPr>
            <w:r>
              <w:rPr>
                <w:rFonts w:eastAsia="仿宋_GB2312" w:hint="eastAsia"/>
                <w:color w:val="auto"/>
                <w:sz w:val="21"/>
                <w:szCs w:val="21"/>
              </w:rPr>
              <w:t>主要组件名称、材质、尺寸等属性</w:t>
            </w:r>
          </w:p>
        </w:tc>
      </w:tr>
      <w:tr w:rsidR="00FA7D14" w14:paraId="128140D9" w14:textId="77777777">
        <w:trPr>
          <w:trHeight w:val="350"/>
          <w:jc w:val="center"/>
        </w:trPr>
        <w:tc>
          <w:tcPr>
            <w:tcW w:w="1083" w:type="dxa"/>
            <w:vMerge/>
            <w:tcBorders>
              <w:top w:val="nil"/>
              <w:bottom w:val="single" w:sz="4" w:space="0" w:color="231F20"/>
              <w:right w:val="single" w:sz="4" w:space="0" w:color="231F20"/>
            </w:tcBorders>
          </w:tcPr>
          <w:p w14:paraId="722A26B9"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561C8BC1" w14:textId="77777777" w:rsidR="00FA7D14" w:rsidRDefault="00C449A8">
            <w:pPr>
              <w:pStyle w:val="Default"/>
              <w:rPr>
                <w:rFonts w:eastAsia="仿宋_GB2312"/>
                <w:color w:val="auto"/>
                <w:sz w:val="21"/>
                <w:szCs w:val="21"/>
              </w:rPr>
            </w:pPr>
            <w:r>
              <w:rPr>
                <w:rFonts w:eastAsia="仿宋_GB2312" w:hint="eastAsia"/>
                <w:color w:val="auto"/>
                <w:sz w:val="21"/>
                <w:szCs w:val="21"/>
              </w:rPr>
              <w:t>设计参数</w:t>
            </w:r>
          </w:p>
        </w:tc>
        <w:tc>
          <w:tcPr>
            <w:tcW w:w="5963" w:type="dxa"/>
            <w:tcBorders>
              <w:top w:val="single" w:sz="4" w:space="0" w:color="231F20"/>
              <w:left w:val="single" w:sz="4" w:space="0" w:color="231F20"/>
              <w:bottom w:val="single" w:sz="4" w:space="0" w:color="231F20"/>
            </w:tcBorders>
          </w:tcPr>
          <w:p w14:paraId="202A5165" w14:textId="77777777" w:rsidR="00FA7D14" w:rsidRDefault="00C449A8">
            <w:pPr>
              <w:pStyle w:val="Default"/>
              <w:rPr>
                <w:rFonts w:eastAsia="仿宋_GB2312"/>
                <w:color w:val="auto"/>
                <w:sz w:val="21"/>
                <w:szCs w:val="21"/>
              </w:rPr>
            </w:pPr>
            <w:r>
              <w:rPr>
                <w:rFonts w:eastAsia="仿宋_GB2312" w:hint="eastAsia"/>
                <w:color w:val="auto"/>
                <w:sz w:val="21"/>
                <w:szCs w:val="21"/>
              </w:rPr>
              <w:t>系统性能、产品设计性能</w:t>
            </w:r>
          </w:p>
        </w:tc>
      </w:tr>
      <w:tr w:rsidR="00FA7D14" w14:paraId="73485D5D" w14:textId="77777777">
        <w:trPr>
          <w:trHeight w:val="350"/>
          <w:jc w:val="center"/>
        </w:trPr>
        <w:tc>
          <w:tcPr>
            <w:tcW w:w="1083" w:type="dxa"/>
            <w:vMerge/>
            <w:tcBorders>
              <w:top w:val="nil"/>
              <w:bottom w:val="single" w:sz="4" w:space="0" w:color="231F20"/>
              <w:right w:val="single" w:sz="4" w:space="0" w:color="231F20"/>
            </w:tcBorders>
          </w:tcPr>
          <w:p w14:paraId="03A17E4E"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65773606" w14:textId="77777777" w:rsidR="00FA7D14" w:rsidRDefault="00C449A8">
            <w:pPr>
              <w:pStyle w:val="Default"/>
              <w:rPr>
                <w:rFonts w:eastAsia="仿宋_GB2312"/>
                <w:color w:val="auto"/>
                <w:sz w:val="21"/>
                <w:szCs w:val="21"/>
              </w:rPr>
            </w:pPr>
            <w:r>
              <w:rPr>
                <w:rFonts w:eastAsia="仿宋_GB2312" w:hint="eastAsia"/>
                <w:color w:val="auto"/>
                <w:sz w:val="21"/>
                <w:szCs w:val="21"/>
              </w:rPr>
              <w:t>技术要求</w:t>
            </w:r>
          </w:p>
        </w:tc>
        <w:tc>
          <w:tcPr>
            <w:tcW w:w="5963" w:type="dxa"/>
            <w:tcBorders>
              <w:top w:val="single" w:sz="4" w:space="0" w:color="231F20"/>
              <w:left w:val="single" w:sz="4" w:space="0" w:color="231F20"/>
              <w:bottom w:val="single" w:sz="4" w:space="0" w:color="231F20"/>
            </w:tcBorders>
          </w:tcPr>
          <w:p w14:paraId="29606D28" w14:textId="77777777" w:rsidR="00FA7D14" w:rsidRDefault="00C449A8">
            <w:pPr>
              <w:pStyle w:val="Default"/>
              <w:rPr>
                <w:rFonts w:eastAsia="仿宋_GB2312"/>
                <w:color w:val="auto"/>
                <w:sz w:val="21"/>
                <w:szCs w:val="21"/>
              </w:rPr>
            </w:pPr>
            <w:r>
              <w:rPr>
                <w:rFonts w:eastAsia="仿宋_GB2312" w:hint="eastAsia"/>
                <w:color w:val="auto"/>
                <w:sz w:val="21"/>
                <w:szCs w:val="21"/>
              </w:rPr>
              <w:t>材料要求、施工要求、安装要求等</w:t>
            </w:r>
          </w:p>
        </w:tc>
      </w:tr>
      <w:tr w:rsidR="00FA7D14" w14:paraId="2BFBE0A0" w14:textId="77777777">
        <w:trPr>
          <w:trHeight w:val="711"/>
          <w:jc w:val="center"/>
        </w:trPr>
        <w:tc>
          <w:tcPr>
            <w:tcW w:w="1083" w:type="dxa"/>
            <w:vMerge w:val="restart"/>
            <w:tcBorders>
              <w:top w:val="single" w:sz="4" w:space="0" w:color="231F20"/>
              <w:bottom w:val="single" w:sz="4" w:space="0" w:color="231F20"/>
              <w:right w:val="single" w:sz="4" w:space="0" w:color="231F20"/>
            </w:tcBorders>
          </w:tcPr>
          <w:p w14:paraId="3A329DB7" w14:textId="77777777" w:rsidR="00FA7D14" w:rsidRDefault="00C449A8">
            <w:pPr>
              <w:pStyle w:val="Default"/>
              <w:rPr>
                <w:rFonts w:eastAsia="仿宋_GB2312"/>
                <w:color w:val="auto"/>
                <w:sz w:val="21"/>
                <w:szCs w:val="21"/>
              </w:rPr>
            </w:pPr>
            <w:r>
              <w:rPr>
                <w:rFonts w:eastAsia="仿宋_GB2312" w:hint="eastAsia"/>
                <w:color w:val="auto"/>
                <w:sz w:val="21"/>
                <w:szCs w:val="21"/>
              </w:rPr>
              <w:t>生产信息</w:t>
            </w:r>
          </w:p>
        </w:tc>
        <w:tc>
          <w:tcPr>
            <w:tcW w:w="1707" w:type="dxa"/>
            <w:tcBorders>
              <w:top w:val="single" w:sz="4" w:space="0" w:color="231F20"/>
              <w:left w:val="single" w:sz="4" w:space="0" w:color="231F20"/>
              <w:bottom w:val="single" w:sz="4" w:space="0" w:color="231F20"/>
              <w:right w:val="single" w:sz="4" w:space="0" w:color="231F20"/>
            </w:tcBorders>
          </w:tcPr>
          <w:p w14:paraId="42D942BB" w14:textId="77777777" w:rsidR="00FA7D14" w:rsidRDefault="00C449A8">
            <w:pPr>
              <w:pStyle w:val="Default"/>
              <w:rPr>
                <w:rFonts w:eastAsia="仿宋_GB2312"/>
                <w:color w:val="auto"/>
                <w:sz w:val="21"/>
                <w:szCs w:val="21"/>
              </w:rPr>
            </w:pPr>
            <w:r>
              <w:rPr>
                <w:rFonts w:eastAsia="仿宋_GB2312" w:hint="eastAsia"/>
                <w:color w:val="auto"/>
                <w:sz w:val="21"/>
                <w:szCs w:val="21"/>
              </w:rPr>
              <w:t>产品通用基础数据</w:t>
            </w:r>
          </w:p>
        </w:tc>
        <w:tc>
          <w:tcPr>
            <w:tcW w:w="5963" w:type="dxa"/>
            <w:tcBorders>
              <w:top w:val="single" w:sz="4" w:space="0" w:color="231F20"/>
              <w:left w:val="single" w:sz="4" w:space="0" w:color="231F20"/>
              <w:bottom w:val="single" w:sz="4" w:space="0" w:color="231F20"/>
            </w:tcBorders>
          </w:tcPr>
          <w:p w14:paraId="23E1E431" w14:textId="77777777" w:rsidR="00FA7D14" w:rsidRDefault="00C449A8">
            <w:pPr>
              <w:pStyle w:val="Default"/>
              <w:rPr>
                <w:rFonts w:eastAsia="仿宋_GB2312"/>
                <w:color w:val="auto"/>
                <w:sz w:val="21"/>
                <w:szCs w:val="21"/>
              </w:rPr>
            </w:pPr>
            <w:r>
              <w:rPr>
                <w:rFonts w:eastAsia="仿宋_GB2312" w:hint="eastAsia"/>
                <w:color w:val="auto"/>
                <w:sz w:val="21"/>
                <w:szCs w:val="21"/>
              </w:rPr>
              <w:t>应符合</w:t>
            </w:r>
            <w:proofErr w:type="gramStart"/>
            <w:r>
              <w:rPr>
                <w:rFonts w:eastAsia="仿宋_GB2312" w:hint="eastAsia"/>
                <w:color w:val="auto"/>
                <w:sz w:val="21"/>
                <w:szCs w:val="21"/>
              </w:rPr>
              <w:t>现行行业</w:t>
            </w:r>
            <w:proofErr w:type="gramEnd"/>
            <w:r>
              <w:rPr>
                <w:rFonts w:eastAsia="仿宋_GB2312" w:hint="eastAsia"/>
                <w:color w:val="auto"/>
                <w:sz w:val="21"/>
                <w:szCs w:val="21"/>
              </w:rPr>
              <w:t>标准《建筑产品信息系统基础数据规范》（</w:t>
            </w:r>
            <w:r>
              <w:rPr>
                <w:rFonts w:eastAsia="仿宋_GB2312" w:hint="eastAsia"/>
                <w:color w:val="auto"/>
                <w:sz w:val="21"/>
                <w:szCs w:val="21"/>
              </w:rPr>
              <w:t>JTJ/T236</w:t>
            </w:r>
            <w:r>
              <w:rPr>
                <w:rFonts w:eastAsia="仿宋_GB2312" w:hint="eastAsia"/>
                <w:color w:val="auto"/>
                <w:sz w:val="21"/>
                <w:szCs w:val="21"/>
              </w:rPr>
              <w:t>）的规定</w:t>
            </w:r>
          </w:p>
        </w:tc>
      </w:tr>
      <w:tr w:rsidR="00FA7D14" w14:paraId="0B7D2D2E" w14:textId="77777777">
        <w:trPr>
          <w:trHeight w:val="711"/>
          <w:jc w:val="center"/>
        </w:trPr>
        <w:tc>
          <w:tcPr>
            <w:tcW w:w="1083" w:type="dxa"/>
            <w:vMerge/>
            <w:tcBorders>
              <w:top w:val="nil"/>
              <w:bottom w:val="single" w:sz="4" w:space="0" w:color="231F20"/>
              <w:right w:val="single" w:sz="4" w:space="0" w:color="231F20"/>
            </w:tcBorders>
          </w:tcPr>
          <w:p w14:paraId="78E53622"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0C5AB8A8" w14:textId="77777777" w:rsidR="00FA7D14" w:rsidRDefault="00C449A8">
            <w:pPr>
              <w:pStyle w:val="Default"/>
              <w:rPr>
                <w:rFonts w:eastAsia="仿宋_GB2312"/>
                <w:color w:val="auto"/>
                <w:sz w:val="21"/>
                <w:szCs w:val="21"/>
              </w:rPr>
            </w:pPr>
            <w:r>
              <w:rPr>
                <w:rFonts w:eastAsia="仿宋_GB2312" w:hint="eastAsia"/>
                <w:color w:val="auto"/>
                <w:sz w:val="21"/>
                <w:szCs w:val="21"/>
              </w:rPr>
              <w:t>产品专用基础数据</w:t>
            </w:r>
          </w:p>
        </w:tc>
        <w:tc>
          <w:tcPr>
            <w:tcW w:w="5963" w:type="dxa"/>
            <w:tcBorders>
              <w:top w:val="single" w:sz="4" w:space="0" w:color="231F20"/>
              <w:left w:val="single" w:sz="4" w:space="0" w:color="231F20"/>
              <w:bottom w:val="single" w:sz="4" w:space="0" w:color="231F20"/>
            </w:tcBorders>
          </w:tcPr>
          <w:p w14:paraId="0F6AB3B7" w14:textId="77777777" w:rsidR="00FA7D14" w:rsidRDefault="00C449A8">
            <w:pPr>
              <w:pStyle w:val="Default"/>
              <w:rPr>
                <w:rFonts w:eastAsia="仿宋_GB2312"/>
                <w:color w:val="auto"/>
                <w:sz w:val="21"/>
                <w:szCs w:val="21"/>
              </w:rPr>
            </w:pPr>
            <w:r>
              <w:rPr>
                <w:rFonts w:eastAsia="仿宋_GB2312" w:hint="eastAsia"/>
                <w:color w:val="auto"/>
                <w:sz w:val="21"/>
                <w:szCs w:val="21"/>
              </w:rPr>
              <w:t>应符合</w:t>
            </w:r>
            <w:proofErr w:type="gramStart"/>
            <w:r>
              <w:rPr>
                <w:rFonts w:eastAsia="仿宋_GB2312" w:hint="eastAsia"/>
                <w:color w:val="auto"/>
                <w:sz w:val="21"/>
                <w:szCs w:val="21"/>
              </w:rPr>
              <w:t>现行行业</w:t>
            </w:r>
            <w:proofErr w:type="gramEnd"/>
            <w:r>
              <w:rPr>
                <w:rFonts w:eastAsia="仿宋_GB2312" w:hint="eastAsia"/>
                <w:color w:val="auto"/>
                <w:sz w:val="21"/>
                <w:szCs w:val="21"/>
              </w:rPr>
              <w:t>标准《建筑产品信息系统基础数据规范》（</w:t>
            </w:r>
            <w:r>
              <w:rPr>
                <w:rFonts w:eastAsia="仿宋_GB2312" w:hint="eastAsia"/>
                <w:color w:val="auto"/>
                <w:sz w:val="21"/>
                <w:szCs w:val="21"/>
              </w:rPr>
              <w:t>JGJ/T236</w:t>
            </w:r>
            <w:r>
              <w:rPr>
                <w:rFonts w:eastAsia="仿宋_GB2312" w:hint="eastAsia"/>
                <w:color w:val="auto"/>
                <w:sz w:val="21"/>
                <w:szCs w:val="21"/>
              </w:rPr>
              <w:t>）的规定</w:t>
            </w:r>
          </w:p>
        </w:tc>
      </w:tr>
      <w:tr w:rsidR="00FA7D14" w14:paraId="53738358" w14:textId="77777777">
        <w:trPr>
          <w:trHeight w:val="350"/>
          <w:jc w:val="center"/>
        </w:trPr>
        <w:tc>
          <w:tcPr>
            <w:tcW w:w="1083" w:type="dxa"/>
            <w:vMerge w:val="restart"/>
            <w:tcBorders>
              <w:top w:val="single" w:sz="4" w:space="0" w:color="231F20"/>
              <w:bottom w:val="single" w:sz="4" w:space="0" w:color="231F20"/>
              <w:right w:val="single" w:sz="4" w:space="0" w:color="231F20"/>
            </w:tcBorders>
          </w:tcPr>
          <w:p w14:paraId="5C3AEBF1" w14:textId="77777777" w:rsidR="00FA7D14" w:rsidRDefault="00C449A8">
            <w:pPr>
              <w:pStyle w:val="Default"/>
              <w:rPr>
                <w:rFonts w:eastAsia="仿宋_GB2312"/>
                <w:color w:val="auto"/>
                <w:sz w:val="21"/>
                <w:szCs w:val="21"/>
              </w:rPr>
            </w:pPr>
            <w:r>
              <w:rPr>
                <w:rFonts w:eastAsia="仿宋_GB2312" w:hint="eastAsia"/>
                <w:color w:val="auto"/>
                <w:sz w:val="21"/>
                <w:szCs w:val="21"/>
              </w:rPr>
              <w:t>资产信息</w:t>
            </w:r>
          </w:p>
        </w:tc>
        <w:tc>
          <w:tcPr>
            <w:tcW w:w="1707" w:type="dxa"/>
            <w:tcBorders>
              <w:top w:val="single" w:sz="4" w:space="0" w:color="231F20"/>
              <w:left w:val="single" w:sz="4" w:space="0" w:color="231F20"/>
              <w:bottom w:val="single" w:sz="4" w:space="0" w:color="231F20"/>
              <w:right w:val="single" w:sz="4" w:space="0" w:color="231F20"/>
            </w:tcBorders>
          </w:tcPr>
          <w:p w14:paraId="5B7A5929" w14:textId="77777777" w:rsidR="00FA7D14" w:rsidRDefault="00C449A8">
            <w:pPr>
              <w:pStyle w:val="Default"/>
              <w:rPr>
                <w:rFonts w:eastAsia="仿宋_GB2312"/>
                <w:color w:val="auto"/>
                <w:sz w:val="21"/>
                <w:szCs w:val="21"/>
              </w:rPr>
            </w:pPr>
            <w:r>
              <w:rPr>
                <w:rFonts w:eastAsia="仿宋_GB2312" w:hint="eastAsia"/>
                <w:color w:val="auto"/>
                <w:sz w:val="21"/>
                <w:szCs w:val="21"/>
              </w:rPr>
              <w:t>资产登记</w:t>
            </w:r>
          </w:p>
        </w:tc>
        <w:tc>
          <w:tcPr>
            <w:tcW w:w="5963" w:type="dxa"/>
            <w:tcBorders>
              <w:top w:val="single" w:sz="4" w:space="0" w:color="231F20"/>
              <w:left w:val="single" w:sz="4" w:space="0" w:color="231F20"/>
              <w:bottom w:val="single" w:sz="4" w:space="0" w:color="231F20"/>
            </w:tcBorders>
          </w:tcPr>
          <w:p w14:paraId="7FBB6736" w14:textId="77777777" w:rsidR="00FA7D14" w:rsidRDefault="00C449A8">
            <w:pPr>
              <w:pStyle w:val="Default"/>
              <w:rPr>
                <w:rFonts w:eastAsia="仿宋_GB2312"/>
                <w:color w:val="auto"/>
                <w:sz w:val="21"/>
                <w:szCs w:val="21"/>
              </w:rPr>
            </w:pPr>
            <w:r>
              <w:rPr>
                <w:rFonts w:eastAsia="仿宋_GB2312" w:hint="eastAsia"/>
                <w:color w:val="auto"/>
                <w:sz w:val="21"/>
                <w:szCs w:val="21"/>
              </w:rPr>
              <w:t>资产类别、编码、名称、采购信息、使用信息等</w:t>
            </w:r>
          </w:p>
        </w:tc>
      </w:tr>
      <w:tr w:rsidR="00FA7D14" w14:paraId="63831E21" w14:textId="77777777">
        <w:trPr>
          <w:trHeight w:val="350"/>
          <w:jc w:val="center"/>
        </w:trPr>
        <w:tc>
          <w:tcPr>
            <w:tcW w:w="1083" w:type="dxa"/>
            <w:vMerge/>
            <w:tcBorders>
              <w:top w:val="nil"/>
              <w:bottom w:val="single" w:sz="4" w:space="0" w:color="231F20"/>
              <w:right w:val="single" w:sz="4" w:space="0" w:color="231F20"/>
            </w:tcBorders>
          </w:tcPr>
          <w:p w14:paraId="1182A335"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5BBBF2BB" w14:textId="77777777" w:rsidR="00FA7D14" w:rsidRDefault="00C449A8">
            <w:pPr>
              <w:pStyle w:val="Default"/>
              <w:rPr>
                <w:rFonts w:eastAsia="仿宋_GB2312"/>
                <w:color w:val="auto"/>
                <w:sz w:val="21"/>
                <w:szCs w:val="21"/>
              </w:rPr>
            </w:pPr>
            <w:r>
              <w:rPr>
                <w:rFonts w:eastAsia="仿宋_GB2312" w:hint="eastAsia"/>
                <w:color w:val="auto"/>
                <w:sz w:val="21"/>
                <w:szCs w:val="21"/>
              </w:rPr>
              <w:t>资产管理</w:t>
            </w:r>
          </w:p>
        </w:tc>
        <w:tc>
          <w:tcPr>
            <w:tcW w:w="5963" w:type="dxa"/>
            <w:tcBorders>
              <w:top w:val="single" w:sz="4" w:space="0" w:color="231F20"/>
              <w:left w:val="single" w:sz="4" w:space="0" w:color="231F20"/>
              <w:bottom w:val="single" w:sz="4" w:space="0" w:color="231F20"/>
            </w:tcBorders>
          </w:tcPr>
          <w:p w14:paraId="545BDEE7" w14:textId="77777777" w:rsidR="00FA7D14" w:rsidRDefault="00C449A8">
            <w:pPr>
              <w:pStyle w:val="Default"/>
              <w:rPr>
                <w:rFonts w:eastAsia="仿宋_GB2312"/>
                <w:color w:val="auto"/>
                <w:sz w:val="21"/>
                <w:szCs w:val="21"/>
              </w:rPr>
            </w:pPr>
            <w:r>
              <w:rPr>
                <w:rFonts w:eastAsia="仿宋_GB2312" w:hint="eastAsia"/>
                <w:color w:val="auto"/>
                <w:sz w:val="21"/>
                <w:szCs w:val="21"/>
              </w:rPr>
              <w:t>资产折旧、转移、变更等</w:t>
            </w:r>
          </w:p>
        </w:tc>
      </w:tr>
      <w:tr w:rsidR="00FA7D14" w14:paraId="09BCDCEE" w14:textId="77777777">
        <w:trPr>
          <w:trHeight w:val="345"/>
          <w:jc w:val="center"/>
        </w:trPr>
        <w:tc>
          <w:tcPr>
            <w:tcW w:w="1083" w:type="dxa"/>
            <w:vMerge w:val="restart"/>
            <w:tcBorders>
              <w:top w:val="single" w:sz="4" w:space="0" w:color="231F20"/>
              <w:right w:val="single" w:sz="4" w:space="0" w:color="231F20"/>
            </w:tcBorders>
          </w:tcPr>
          <w:p w14:paraId="3827CC81" w14:textId="77777777" w:rsidR="00FA7D14" w:rsidRDefault="00C449A8">
            <w:pPr>
              <w:pStyle w:val="Default"/>
              <w:rPr>
                <w:rFonts w:eastAsia="仿宋_GB2312"/>
                <w:color w:val="auto"/>
                <w:sz w:val="21"/>
                <w:szCs w:val="21"/>
              </w:rPr>
            </w:pPr>
            <w:r>
              <w:rPr>
                <w:rFonts w:eastAsia="仿宋_GB2312" w:hint="eastAsia"/>
                <w:color w:val="auto"/>
                <w:sz w:val="21"/>
                <w:szCs w:val="21"/>
              </w:rPr>
              <w:t>维护信息</w:t>
            </w:r>
          </w:p>
        </w:tc>
        <w:tc>
          <w:tcPr>
            <w:tcW w:w="1707" w:type="dxa"/>
            <w:tcBorders>
              <w:top w:val="single" w:sz="4" w:space="0" w:color="231F20"/>
              <w:left w:val="single" w:sz="4" w:space="0" w:color="231F20"/>
              <w:bottom w:val="single" w:sz="4" w:space="0" w:color="231F20"/>
              <w:right w:val="single" w:sz="4" w:space="0" w:color="231F20"/>
            </w:tcBorders>
          </w:tcPr>
          <w:p w14:paraId="69DD35A5" w14:textId="77777777" w:rsidR="00FA7D14" w:rsidRDefault="00C449A8">
            <w:pPr>
              <w:pStyle w:val="Default"/>
              <w:rPr>
                <w:rFonts w:eastAsia="仿宋_GB2312"/>
                <w:color w:val="auto"/>
                <w:sz w:val="21"/>
                <w:szCs w:val="21"/>
              </w:rPr>
            </w:pPr>
            <w:r>
              <w:rPr>
                <w:rFonts w:eastAsia="仿宋_GB2312" w:hint="eastAsia"/>
                <w:color w:val="auto"/>
                <w:sz w:val="21"/>
                <w:szCs w:val="21"/>
              </w:rPr>
              <w:t>巡检信息</w:t>
            </w:r>
          </w:p>
        </w:tc>
        <w:tc>
          <w:tcPr>
            <w:tcW w:w="5963" w:type="dxa"/>
            <w:tcBorders>
              <w:top w:val="single" w:sz="4" w:space="0" w:color="231F20"/>
              <w:left w:val="single" w:sz="4" w:space="0" w:color="231F20"/>
              <w:bottom w:val="single" w:sz="4" w:space="0" w:color="231F20"/>
            </w:tcBorders>
          </w:tcPr>
          <w:p w14:paraId="665FF167" w14:textId="77777777" w:rsidR="00FA7D14" w:rsidRDefault="00C449A8">
            <w:pPr>
              <w:pStyle w:val="Default"/>
              <w:rPr>
                <w:rFonts w:eastAsia="仿宋_GB2312"/>
                <w:color w:val="auto"/>
                <w:sz w:val="21"/>
                <w:szCs w:val="21"/>
              </w:rPr>
            </w:pPr>
            <w:r>
              <w:rPr>
                <w:rFonts w:eastAsia="仿宋_GB2312" w:hint="eastAsia"/>
                <w:color w:val="auto"/>
                <w:sz w:val="21"/>
                <w:szCs w:val="21"/>
              </w:rPr>
              <w:t>巡检计划、时间、记录等</w:t>
            </w:r>
          </w:p>
        </w:tc>
      </w:tr>
      <w:tr w:rsidR="00FA7D14" w14:paraId="74DEA86B" w14:textId="77777777">
        <w:trPr>
          <w:trHeight w:val="340"/>
          <w:jc w:val="center"/>
        </w:trPr>
        <w:tc>
          <w:tcPr>
            <w:tcW w:w="1083" w:type="dxa"/>
            <w:vMerge/>
            <w:tcBorders>
              <w:top w:val="nil"/>
              <w:right w:val="single" w:sz="4" w:space="0" w:color="231F20"/>
            </w:tcBorders>
          </w:tcPr>
          <w:p w14:paraId="2D744824"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610050F6" w14:textId="77777777" w:rsidR="00FA7D14" w:rsidRDefault="00C449A8">
            <w:pPr>
              <w:pStyle w:val="Default"/>
              <w:rPr>
                <w:rFonts w:eastAsia="仿宋_GB2312"/>
                <w:color w:val="auto"/>
                <w:sz w:val="21"/>
                <w:szCs w:val="21"/>
              </w:rPr>
            </w:pPr>
            <w:r>
              <w:rPr>
                <w:rFonts w:eastAsia="仿宋_GB2312" w:hint="eastAsia"/>
                <w:color w:val="auto"/>
                <w:sz w:val="21"/>
                <w:szCs w:val="21"/>
              </w:rPr>
              <w:t>维修信息</w:t>
            </w:r>
          </w:p>
        </w:tc>
        <w:tc>
          <w:tcPr>
            <w:tcW w:w="5963" w:type="dxa"/>
            <w:tcBorders>
              <w:top w:val="single" w:sz="4" w:space="0" w:color="231F20"/>
              <w:left w:val="single" w:sz="4" w:space="0" w:color="231F20"/>
              <w:bottom w:val="single" w:sz="4" w:space="0" w:color="231F20"/>
            </w:tcBorders>
          </w:tcPr>
          <w:p w14:paraId="642EDCEF" w14:textId="77777777" w:rsidR="00FA7D14" w:rsidRDefault="00C449A8">
            <w:pPr>
              <w:pStyle w:val="Default"/>
              <w:rPr>
                <w:rFonts w:eastAsia="仿宋_GB2312"/>
                <w:color w:val="auto"/>
                <w:sz w:val="21"/>
                <w:szCs w:val="21"/>
              </w:rPr>
            </w:pPr>
            <w:r>
              <w:rPr>
                <w:rFonts w:eastAsia="仿宋_GB2312" w:hint="eastAsia"/>
                <w:color w:val="auto"/>
                <w:sz w:val="21"/>
                <w:szCs w:val="21"/>
              </w:rPr>
              <w:t>维修资产、维修人员、时间、记录等</w:t>
            </w:r>
          </w:p>
        </w:tc>
      </w:tr>
      <w:tr w:rsidR="00FA7D14" w14:paraId="441981D4" w14:textId="77777777">
        <w:trPr>
          <w:trHeight w:val="340"/>
          <w:jc w:val="center"/>
        </w:trPr>
        <w:tc>
          <w:tcPr>
            <w:tcW w:w="1083" w:type="dxa"/>
            <w:vMerge/>
            <w:tcBorders>
              <w:top w:val="nil"/>
              <w:right w:val="single" w:sz="4" w:space="0" w:color="231F20"/>
            </w:tcBorders>
          </w:tcPr>
          <w:p w14:paraId="1CF00AC8"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bottom w:val="single" w:sz="4" w:space="0" w:color="231F20"/>
              <w:right w:val="single" w:sz="4" w:space="0" w:color="231F20"/>
            </w:tcBorders>
          </w:tcPr>
          <w:p w14:paraId="3FDA6283" w14:textId="77777777" w:rsidR="00FA7D14" w:rsidRDefault="00C449A8">
            <w:pPr>
              <w:pStyle w:val="Default"/>
              <w:rPr>
                <w:rFonts w:eastAsia="仿宋_GB2312"/>
                <w:color w:val="auto"/>
                <w:sz w:val="21"/>
                <w:szCs w:val="21"/>
              </w:rPr>
            </w:pPr>
            <w:r>
              <w:rPr>
                <w:rFonts w:eastAsia="仿宋_GB2312" w:hint="eastAsia"/>
                <w:color w:val="auto"/>
                <w:sz w:val="21"/>
                <w:szCs w:val="21"/>
              </w:rPr>
              <w:t>维护预测</w:t>
            </w:r>
          </w:p>
        </w:tc>
        <w:tc>
          <w:tcPr>
            <w:tcW w:w="5963" w:type="dxa"/>
            <w:tcBorders>
              <w:top w:val="single" w:sz="4" w:space="0" w:color="231F20"/>
              <w:left w:val="single" w:sz="4" w:space="0" w:color="231F20"/>
              <w:bottom w:val="single" w:sz="4" w:space="0" w:color="231F20"/>
            </w:tcBorders>
          </w:tcPr>
          <w:p w14:paraId="38021CD9" w14:textId="77777777" w:rsidR="00FA7D14" w:rsidRDefault="00C449A8">
            <w:pPr>
              <w:pStyle w:val="Default"/>
              <w:rPr>
                <w:rFonts w:eastAsia="仿宋_GB2312"/>
                <w:color w:val="auto"/>
                <w:sz w:val="21"/>
                <w:szCs w:val="21"/>
              </w:rPr>
            </w:pPr>
            <w:r>
              <w:rPr>
                <w:rFonts w:eastAsia="仿宋_GB2312" w:hint="eastAsia"/>
                <w:color w:val="auto"/>
                <w:sz w:val="21"/>
                <w:szCs w:val="21"/>
              </w:rPr>
              <w:t>状态监测、故障诊断、故障预测等</w:t>
            </w:r>
          </w:p>
        </w:tc>
      </w:tr>
      <w:tr w:rsidR="00FA7D14" w14:paraId="3D567394" w14:textId="77777777">
        <w:trPr>
          <w:trHeight w:val="340"/>
          <w:jc w:val="center"/>
        </w:trPr>
        <w:tc>
          <w:tcPr>
            <w:tcW w:w="1083" w:type="dxa"/>
            <w:vMerge/>
            <w:tcBorders>
              <w:top w:val="nil"/>
              <w:right w:val="single" w:sz="4" w:space="0" w:color="231F20"/>
            </w:tcBorders>
          </w:tcPr>
          <w:p w14:paraId="2196896B" w14:textId="77777777" w:rsidR="00FA7D14" w:rsidRDefault="00FA7D14">
            <w:pPr>
              <w:pStyle w:val="Default"/>
              <w:rPr>
                <w:rFonts w:eastAsia="仿宋_GB2312"/>
                <w:color w:val="auto"/>
                <w:sz w:val="21"/>
                <w:szCs w:val="21"/>
              </w:rPr>
            </w:pPr>
          </w:p>
        </w:tc>
        <w:tc>
          <w:tcPr>
            <w:tcW w:w="1707" w:type="dxa"/>
            <w:tcBorders>
              <w:top w:val="single" w:sz="4" w:space="0" w:color="231F20"/>
              <w:left w:val="single" w:sz="4" w:space="0" w:color="231F20"/>
              <w:right w:val="single" w:sz="4" w:space="0" w:color="231F20"/>
            </w:tcBorders>
          </w:tcPr>
          <w:p w14:paraId="27229AD3" w14:textId="77777777" w:rsidR="00FA7D14" w:rsidRDefault="00C449A8">
            <w:pPr>
              <w:pStyle w:val="Default"/>
              <w:rPr>
                <w:rFonts w:eastAsia="仿宋_GB2312"/>
                <w:color w:val="auto"/>
                <w:sz w:val="21"/>
                <w:szCs w:val="21"/>
              </w:rPr>
            </w:pPr>
            <w:r>
              <w:rPr>
                <w:rFonts w:eastAsia="仿宋_GB2312" w:hint="eastAsia"/>
                <w:color w:val="auto"/>
                <w:sz w:val="21"/>
                <w:szCs w:val="21"/>
              </w:rPr>
              <w:t>备件备品</w:t>
            </w:r>
          </w:p>
        </w:tc>
        <w:tc>
          <w:tcPr>
            <w:tcW w:w="5963" w:type="dxa"/>
            <w:tcBorders>
              <w:top w:val="single" w:sz="4" w:space="0" w:color="231F20"/>
              <w:left w:val="single" w:sz="4" w:space="0" w:color="231F20"/>
            </w:tcBorders>
          </w:tcPr>
          <w:p w14:paraId="759A5908" w14:textId="77777777" w:rsidR="00FA7D14" w:rsidRDefault="00C449A8">
            <w:pPr>
              <w:pStyle w:val="Default"/>
              <w:rPr>
                <w:rFonts w:eastAsia="仿宋_GB2312"/>
                <w:color w:val="auto"/>
                <w:sz w:val="21"/>
                <w:szCs w:val="21"/>
              </w:rPr>
            </w:pPr>
            <w:r>
              <w:rPr>
                <w:rFonts w:eastAsia="仿宋_GB2312" w:hint="eastAsia"/>
                <w:color w:val="auto"/>
                <w:sz w:val="21"/>
                <w:szCs w:val="21"/>
              </w:rPr>
              <w:t>入库、出库、调拨等信息</w:t>
            </w:r>
          </w:p>
        </w:tc>
      </w:tr>
    </w:tbl>
    <w:p w14:paraId="389CCF5B" w14:textId="77777777" w:rsidR="00FA7D14" w:rsidRDefault="00C449A8">
      <w:pPr>
        <w:pStyle w:val="Default"/>
        <w:ind w:leftChars="300" w:left="850" w:hangingChars="105" w:hanging="220"/>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属性信息应包括中文字段名称、编码、数据类型、数据格式、计量单位、值域、约束条件。交付表达时，</w:t>
      </w:r>
      <w:proofErr w:type="gramStart"/>
      <w:r>
        <w:rPr>
          <w:rFonts w:eastAsia="仿宋_GB2312" w:hint="eastAsia"/>
          <w:color w:val="auto"/>
          <w:sz w:val="21"/>
          <w:szCs w:val="21"/>
        </w:rPr>
        <w:t>宜至少</w:t>
      </w:r>
      <w:proofErr w:type="gramEnd"/>
      <w:r>
        <w:rPr>
          <w:rFonts w:eastAsia="仿宋_GB2312" w:hint="eastAsia"/>
          <w:color w:val="auto"/>
          <w:sz w:val="21"/>
          <w:szCs w:val="21"/>
        </w:rPr>
        <w:t>包括中文字段名称、计量单位。</w:t>
      </w:r>
    </w:p>
    <w:p w14:paraId="72CBA0AF" w14:textId="77777777" w:rsidR="00FA7D14" w:rsidRDefault="00C449A8">
      <w:pPr>
        <w:pStyle w:val="Default"/>
        <w:ind w:leftChars="200" w:left="420" w:firstLineChars="100" w:firstLine="210"/>
        <w:rPr>
          <w:rFonts w:eastAsia="仿宋_GB2312"/>
          <w:color w:val="auto"/>
          <w:sz w:val="21"/>
          <w:szCs w:val="21"/>
        </w:rPr>
      </w:pPr>
      <w:r>
        <w:rPr>
          <w:rFonts w:eastAsia="仿宋_GB2312" w:hint="eastAsia"/>
          <w:color w:val="auto"/>
          <w:sz w:val="21"/>
          <w:szCs w:val="21"/>
        </w:rPr>
        <w:t>2</w:t>
      </w:r>
      <w:r>
        <w:rPr>
          <w:rFonts w:eastAsia="仿宋_GB2312"/>
          <w:color w:val="auto"/>
          <w:sz w:val="21"/>
          <w:szCs w:val="21"/>
        </w:rPr>
        <w:t xml:space="preserve"> </w:t>
      </w:r>
      <w:r>
        <w:rPr>
          <w:rFonts w:eastAsia="仿宋_GB2312" w:hint="eastAsia"/>
          <w:color w:val="auto"/>
          <w:sz w:val="21"/>
          <w:szCs w:val="21"/>
        </w:rPr>
        <w:t>属性信息应根据项目不同实施阶段的需求补充完善。</w:t>
      </w:r>
    </w:p>
    <w:p w14:paraId="08E0567C" w14:textId="77777777" w:rsidR="00FA7D14" w:rsidRDefault="00C449A8">
      <w:pPr>
        <w:pStyle w:val="Default"/>
        <w:ind w:leftChars="200" w:left="420" w:firstLineChars="100" w:firstLine="210"/>
        <w:rPr>
          <w:rFonts w:eastAsia="仿宋_GB2312"/>
          <w:color w:val="auto"/>
          <w:sz w:val="21"/>
          <w:szCs w:val="21"/>
        </w:rPr>
      </w:pPr>
      <w:r>
        <w:rPr>
          <w:rFonts w:eastAsia="仿宋_GB2312"/>
          <w:color w:val="auto"/>
          <w:sz w:val="21"/>
          <w:szCs w:val="21"/>
        </w:rPr>
        <w:t xml:space="preserve">3 </w:t>
      </w:r>
      <w:r>
        <w:rPr>
          <w:rFonts w:eastAsia="仿宋_GB2312" w:hint="eastAsia"/>
          <w:color w:val="auto"/>
          <w:sz w:val="21"/>
          <w:szCs w:val="21"/>
        </w:rPr>
        <w:t>属性信息深度等级的划分为</w:t>
      </w:r>
      <w:r>
        <w:rPr>
          <w:rFonts w:eastAsia="仿宋_GB2312" w:hint="eastAsia"/>
          <w:color w:val="auto"/>
          <w:sz w:val="21"/>
          <w:szCs w:val="21"/>
        </w:rPr>
        <w:t>N</w:t>
      </w:r>
      <w:r>
        <w:rPr>
          <w:rFonts w:eastAsia="仿宋_GB2312"/>
          <w:color w:val="auto"/>
          <w:sz w:val="21"/>
          <w:szCs w:val="21"/>
        </w:rPr>
        <w:t>1</w:t>
      </w:r>
      <w:r>
        <w:rPr>
          <w:rFonts w:eastAsia="仿宋_GB2312" w:hint="eastAsia"/>
          <w:color w:val="auto"/>
          <w:sz w:val="21"/>
          <w:szCs w:val="21"/>
        </w:rPr>
        <w:t>、</w:t>
      </w:r>
      <w:r>
        <w:rPr>
          <w:rFonts w:eastAsia="仿宋_GB2312" w:hint="eastAsia"/>
          <w:color w:val="auto"/>
          <w:sz w:val="21"/>
          <w:szCs w:val="21"/>
        </w:rPr>
        <w:t>N</w:t>
      </w:r>
      <w:r>
        <w:rPr>
          <w:rFonts w:eastAsia="仿宋_GB2312"/>
          <w:color w:val="auto"/>
          <w:sz w:val="21"/>
          <w:szCs w:val="21"/>
        </w:rPr>
        <w:t>2</w:t>
      </w:r>
      <w:r>
        <w:rPr>
          <w:rFonts w:eastAsia="仿宋_GB2312" w:hint="eastAsia"/>
          <w:color w:val="auto"/>
          <w:sz w:val="21"/>
          <w:szCs w:val="21"/>
        </w:rPr>
        <w:t>、</w:t>
      </w:r>
      <w:r>
        <w:rPr>
          <w:rFonts w:eastAsia="仿宋_GB2312" w:hint="eastAsia"/>
          <w:color w:val="auto"/>
          <w:sz w:val="21"/>
          <w:szCs w:val="21"/>
        </w:rPr>
        <w:t>N</w:t>
      </w:r>
      <w:r>
        <w:rPr>
          <w:rFonts w:eastAsia="仿宋_GB2312"/>
          <w:color w:val="auto"/>
          <w:sz w:val="21"/>
          <w:szCs w:val="21"/>
        </w:rPr>
        <w:t>3</w:t>
      </w:r>
      <w:r>
        <w:rPr>
          <w:rFonts w:eastAsia="仿宋_GB2312" w:hint="eastAsia"/>
          <w:color w:val="auto"/>
          <w:sz w:val="21"/>
          <w:szCs w:val="21"/>
        </w:rPr>
        <w:t>、</w:t>
      </w:r>
      <w:r>
        <w:rPr>
          <w:rFonts w:eastAsia="仿宋_GB2312" w:hint="eastAsia"/>
          <w:color w:val="auto"/>
          <w:sz w:val="21"/>
          <w:szCs w:val="21"/>
        </w:rPr>
        <w:t>N</w:t>
      </w:r>
      <w:r>
        <w:rPr>
          <w:rFonts w:eastAsia="仿宋_GB2312"/>
          <w:color w:val="auto"/>
          <w:sz w:val="21"/>
          <w:szCs w:val="21"/>
        </w:rPr>
        <w:t>4</w:t>
      </w:r>
      <w:proofErr w:type="gramStart"/>
      <w:r>
        <w:rPr>
          <w:rFonts w:eastAsia="仿宋_GB2312" w:hint="eastAsia"/>
          <w:color w:val="auto"/>
          <w:sz w:val="21"/>
          <w:szCs w:val="21"/>
        </w:rPr>
        <w:t>四个</w:t>
      </w:r>
      <w:proofErr w:type="gramEnd"/>
      <w:r>
        <w:rPr>
          <w:rFonts w:eastAsia="仿宋_GB2312" w:hint="eastAsia"/>
          <w:color w:val="auto"/>
          <w:sz w:val="21"/>
          <w:szCs w:val="21"/>
        </w:rPr>
        <w:t>等级，</w:t>
      </w:r>
      <w:r>
        <w:rPr>
          <w:rFonts w:eastAsia="仿宋_GB2312" w:hint="eastAsia"/>
          <w:color w:val="auto"/>
          <w:sz w:val="21"/>
          <w:szCs w:val="21"/>
        </w:rPr>
        <w:t xml:space="preserve"> </w:t>
      </w:r>
      <w:r>
        <w:rPr>
          <w:rFonts w:eastAsia="仿宋_GB2312" w:hint="eastAsia"/>
          <w:color w:val="auto"/>
          <w:sz w:val="21"/>
          <w:szCs w:val="21"/>
        </w:rPr>
        <w:t>应符合表</w:t>
      </w:r>
      <w:r>
        <w:rPr>
          <w:rFonts w:eastAsia="仿宋_GB2312" w:hint="eastAsia"/>
          <w:color w:val="auto"/>
          <w:sz w:val="21"/>
          <w:szCs w:val="21"/>
        </w:rPr>
        <w:t xml:space="preserve"> 11.3.2-2</w:t>
      </w:r>
      <w:r>
        <w:rPr>
          <w:rFonts w:eastAsia="仿宋_GB2312" w:hint="eastAsia"/>
          <w:color w:val="auto"/>
          <w:sz w:val="21"/>
          <w:szCs w:val="21"/>
        </w:rPr>
        <w:t>的规定。</w:t>
      </w:r>
    </w:p>
    <w:p w14:paraId="21627EBB"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 xml:space="preserve"> 11.3.</w:t>
      </w:r>
      <w:r>
        <w:rPr>
          <w:rFonts w:eastAsia="仿宋_GB2312"/>
          <w:color w:val="auto"/>
          <w:sz w:val="21"/>
          <w:szCs w:val="21"/>
        </w:rPr>
        <w:t>4</w:t>
      </w:r>
      <w:r>
        <w:rPr>
          <w:rFonts w:eastAsia="仿宋_GB2312" w:hint="eastAsia"/>
          <w:color w:val="auto"/>
          <w:sz w:val="21"/>
          <w:szCs w:val="21"/>
        </w:rPr>
        <w:t xml:space="preserve">-2    </w:t>
      </w:r>
      <w:r>
        <w:rPr>
          <w:rFonts w:eastAsia="仿宋_GB2312" w:hint="eastAsia"/>
          <w:color w:val="auto"/>
          <w:sz w:val="21"/>
          <w:szCs w:val="21"/>
        </w:rPr>
        <w:t>属性信息深度等级划分</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2223"/>
        <w:gridCol w:w="6530"/>
      </w:tblGrid>
      <w:tr w:rsidR="00FA7D14" w14:paraId="47A3F721" w14:textId="77777777">
        <w:trPr>
          <w:trHeight w:val="435"/>
          <w:jc w:val="center"/>
        </w:trPr>
        <w:tc>
          <w:tcPr>
            <w:tcW w:w="2223" w:type="dxa"/>
            <w:tcBorders>
              <w:bottom w:val="single" w:sz="4" w:space="0" w:color="231F20"/>
              <w:right w:val="single" w:sz="4" w:space="0" w:color="231F20"/>
            </w:tcBorders>
          </w:tcPr>
          <w:p w14:paraId="5AA4A1CD" w14:textId="77777777" w:rsidR="00FA7D14" w:rsidRDefault="00C449A8">
            <w:pPr>
              <w:pStyle w:val="Default"/>
              <w:rPr>
                <w:rFonts w:eastAsia="仿宋_GB2312"/>
                <w:color w:val="auto"/>
                <w:sz w:val="21"/>
                <w:szCs w:val="21"/>
              </w:rPr>
            </w:pPr>
            <w:r>
              <w:rPr>
                <w:rFonts w:eastAsia="仿宋_GB2312" w:hint="eastAsia"/>
                <w:color w:val="auto"/>
                <w:sz w:val="21"/>
                <w:szCs w:val="21"/>
              </w:rPr>
              <w:t>属性信息深度等级</w:t>
            </w:r>
            <w:r>
              <w:rPr>
                <w:rFonts w:eastAsia="仿宋_GB2312" w:hint="eastAsia"/>
                <w:color w:val="auto"/>
                <w:sz w:val="21"/>
                <w:szCs w:val="21"/>
              </w:rPr>
              <w:t xml:space="preserve"> </w:t>
            </w:r>
            <w:r>
              <w:rPr>
                <w:rFonts w:eastAsia="仿宋_GB2312"/>
                <w:color w:val="auto"/>
                <w:sz w:val="21"/>
                <w:szCs w:val="21"/>
              </w:rPr>
              <w:t>(</w:t>
            </w:r>
            <w:proofErr w:type="spellStart"/>
            <w:r>
              <w:rPr>
                <w:rFonts w:eastAsia="仿宋_GB2312"/>
                <w:color w:val="auto"/>
                <w:sz w:val="21"/>
                <w:szCs w:val="21"/>
              </w:rPr>
              <w:t>Nn</w:t>
            </w:r>
            <w:proofErr w:type="spellEnd"/>
            <w:r>
              <w:rPr>
                <w:rFonts w:eastAsia="仿宋_GB2312"/>
                <w:color w:val="auto"/>
                <w:sz w:val="21"/>
                <w:szCs w:val="21"/>
              </w:rPr>
              <w:t>)</w:t>
            </w:r>
          </w:p>
        </w:tc>
        <w:tc>
          <w:tcPr>
            <w:tcW w:w="6530" w:type="dxa"/>
            <w:tcBorders>
              <w:left w:val="single" w:sz="4" w:space="0" w:color="231F20"/>
              <w:bottom w:val="single" w:sz="4" w:space="0" w:color="231F20"/>
            </w:tcBorders>
          </w:tcPr>
          <w:p w14:paraId="78E01574" w14:textId="77777777" w:rsidR="00FA7D14" w:rsidRDefault="00C449A8">
            <w:pPr>
              <w:pStyle w:val="Default"/>
              <w:rPr>
                <w:rFonts w:eastAsia="仿宋_GB2312"/>
                <w:color w:val="auto"/>
                <w:sz w:val="21"/>
                <w:szCs w:val="21"/>
              </w:rPr>
            </w:pPr>
            <w:r>
              <w:rPr>
                <w:rFonts w:eastAsia="仿宋_GB2312" w:hint="eastAsia"/>
                <w:color w:val="auto"/>
                <w:sz w:val="21"/>
                <w:szCs w:val="21"/>
              </w:rPr>
              <w:t>属性信息深度要求</w:t>
            </w:r>
          </w:p>
        </w:tc>
      </w:tr>
      <w:tr w:rsidR="00FA7D14" w14:paraId="26EEFB6B" w14:textId="77777777">
        <w:trPr>
          <w:trHeight w:val="350"/>
          <w:jc w:val="center"/>
        </w:trPr>
        <w:tc>
          <w:tcPr>
            <w:tcW w:w="2223" w:type="dxa"/>
            <w:tcBorders>
              <w:top w:val="single" w:sz="4" w:space="0" w:color="231F20"/>
              <w:bottom w:val="single" w:sz="4" w:space="0" w:color="231F20"/>
              <w:right w:val="single" w:sz="4" w:space="0" w:color="231F20"/>
            </w:tcBorders>
          </w:tcPr>
          <w:p w14:paraId="784C8DB8" w14:textId="77777777" w:rsidR="00FA7D14" w:rsidRDefault="00C449A8">
            <w:pPr>
              <w:pStyle w:val="Default"/>
              <w:rPr>
                <w:rFonts w:eastAsia="仿宋_GB2312"/>
                <w:color w:val="auto"/>
                <w:sz w:val="21"/>
                <w:szCs w:val="21"/>
              </w:rPr>
            </w:pPr>
            <w:r>
              <w:rPr>
                <w:rFonts w:eastAsia="仿宋_GB2312" w:hint="eastAsia"/>
                <w:color w:val="auto"/>
                <w:sz w:val="21"/>
                <w:szCs w:val="21"/>
              </w:rPr>
              <w:t>N</w:t>
            </w:r>
            <w:r>
              <w:rPr>
                <w:rFonts w:eastAsia="仿宋_GB2312"/>
                <w:color w:val="auto"/>
                <w:sz w:val="21"/>
                <w:szCs w:val="21"/>
              </w:rPr>
              <w:t>1</w:t>
            </w:r>
          </w:p>
        </w:tc>
        <w:tc>
          <w:tcPr>
            <w:tcW w:w="6530" w:type="dxa"/>
            <w:tcBorders>
              <w:top w:val="single" w:sz="4" w:space="0" w:color="231F20"/>
              <w:left w:val="single" w:sz="4" w:space="0" w:color="231F20"/>
              <w:bottom w:val="single" w:sz="4" w:space="0" w:color="231F20"/>
            </w:tcBorders>
          </w:tcPr>
          <w:p w14:paraId="2BE5B8CB" w14:textId="77777777" w:rsidR="00FA7D14" w:rsidRDefault="00C449A8">
            <w:pPr>
              <w:pStyle w:val="Default"/>
              <w:rPr>
                <w:rFonts w:eastAsia="仿宋_GB2312"/>
                <w:color w:val="auto"/>
                <w:sz w:val="21"/>
                <w:szCs w:val="21"/>
              </w:rPr>
            </w:pPr>
            <w:r>
              <w:rPr>
                <w:rFonts w:eastAsia="仿宋_GB2312" w:hint="eastAsia"/>
                <w:color w:val="auto"/>
                <w:sz w:val="21"/>
                <w:szCs w:val="21"/>
              </w:rPr>
              <w:t>宜包含模型单元的身份描述、</w:t>
            </w:r>
            <w:r>
              <w:rPr>
                <w:rFonts w:eastAsia="仿宋_GB2312" w:hint="eastAsia"/>
                <w:color w:val="auto"/>
                <w:sz w:val="21"/>
                <w:szCs w:val="21"/>
              </w:rPr>
              <w:t xml:space="preserve"> </w:t>
            </w:r>
            <w:r>
              <w:rPr>
                <w:rFonts w:eastAsia="仿宋_GB2312" w:hint="eastAsia"/>
                <w:color w:val="auto"/>
                <w:sz w:val="21"/>
                <w:szCs w:val="21"/>
              </w:rPr>
              <w:t>项目信息、</w:t>
            </w:r>
            <w:r>
              <w:rPr>
                <w:rFonts w:eastAsia="仿宋_GB2312" w:hint="eastAsia"/>
                <w:color w:val="auto"/>
                <w:sz w:val="21"/>
                <w:szCs w:val="21"/>
              </w:rPr>
              <w:t xml:space="preserve"> </w:t>
            </w:r>
            <w:r>
              <w:rPr>
                <w:rFonts w:eastAsia="仿宋_GB2312" w:hint="eastAsia"/>
                <w:color w:val="auto"/>
                <w:sz w:val="21"/>
                <w:szCs w:val="21"/>
              </w:rPr>
              <w:t>组织角色等信息</w:t>
            </w:r>
          </w:p>
        </w:tc>
      </w:tr>
      <w:tr w:rsidR="00FA7D14" w14:paraId="72A92311" w14:textId="77777777">
        <w:trPr>
          <w:trHeight w:val="350"/>
          <w:jc w:val="center"/>
        </w:trPr>
        <w:tc>
          <w:tcPr>
            <w:tcW w:w="2223" w:type="dxa"/>
            <w:tcBorders>
              <w:top w:val="single" w:sz="4" w:space="0" w:color="231F20"/>
              <w:bottom w:val="single" w:sz="4" w:space="0" w:color="231F20"/>
              <w:right w:val="single" w:sz="4" w:space="0" w:color="231F20"/>
            </w:tcBorders>
          </w:tcPr>
          <w:p w14:paraId="39301023" w14:textId="77777777" w:rsidR="00FA7D14" w:rsidRDefault="00C449A8">
            <w:pPr>
              <w:pStyle w:val="Default"/>
              <w:rPr>
                <w:rFonts w:eastAsia="仿宋_GB2312"/>
                <w:color w:val="auto"/>
                <w:sz w:val="21"/>
                <w:szCs w:val="21"/>
              </w:rPr>
            </w:pPr>
            <w:r>
              <w:rPr>
                <w:rFonts w:eastAsia="仿宋_GB2312" w:hint="eastAsia"/>
                <w:color w:val="auto"/>
                <w:sz w:val="21"/>
                <w:szCs w:val="21"/>
              </w:rPr>
              <w:t>N</w:t>
            </w:r>
            <w:r>
              <w:rPr>
                <w:rFonts w:eastAsia="仿宋_GB2312"/>
                <w:color w:val="auto"/>
                <w:sz w:val="21"/>
                <w:szCs w:val="21"/>
              </w:rPr>
              <w:t>2</w:t>
            </w:r>
          </w:p>
        </w:tc>
        <w:tc>
          <w:tcPr>
            <w:tcW w:w="6530" w:type="dxa"/>
            <w:tcBorders>
              <w:top w:val="single" w:sz="4" w:space="0" w:color="231F20"/>
              <w:left w:val="single" w:sz="4" w:space="0" w:color="231F20"/>
              <w:bottom w:val="single" w:sz="4" w:space="0" w:color="231F20"/>
            </w:tcBorders>
          </w:tcPr>
          <w:p w14:paraId="03E7E782" w14:textId="77777777" w:rsidR="00FA7D14" w:rsidRDefault="00C449A8">
            <w:pPr>
              <w:pStyle w:val="Default"/>
              <w:rPr>
                <w:rFonts w:eastAsia="仿宋_GB2312"/>
                <w:color w:val="auto"/>
                <w:sz w:val="21"/>
                <w:szCs w:val="21"/>
              </w:rPr>
            </w:pPr>
            <w:r>
              <w:rPr>
                <w:rFonts w:eastAsia="仿宋_GB2312" w:hint="eastAsia"/>
                <w:color w:val="auto"/>
                <w:sz w:val="21"/>
                <w:szCs w:val="21"/>
              </w:rPr>
              <w:t>宜包含和补充Ｎ１等级信息，增加实体系统关系，组成及材质，性能或属性信息</w:t>
            </w:r>
          </w:p>
        </w:tc>
      </w:tr>
      <w:tr w:rsidR="00FA7D14" w14:paraId="6B316554" w14:textId="77777777">
        <w:trPr>
          <w:trHeight w:val="350"/>
          <w:jc w:val="center"/>
        </w:trPr>
        <w:tc>
          <w:tcPr>
            <w:tcW w:w="2223" w:type="dxa"/>
            <w:tcBorders>
              <w:top w:val="single" w:sz="4" w:space="0" w:color="231F20"/>
              <w:bottom w:val="single" w:sz="4" w:space="0" w:color="231F20"/>
              <w:right w:val="single" w:sz="4" w:space="0" w:color="231F20"/>
            </w:tcBorders>
          </w:tcPr>
          <w:p w14:paraId="5DB32FE5" w14:textId="77777777" w:rsidR="00FA7D14" w:rsidRDefault="00C449A8">
            <w:pPr>
              <w:pStyle w:val="Default"/>
              <w:rPr>
                <w:rFonts w:eastAsia="仿宋_GB2312"/>
                <w:color w:val="auto"/>
                <w:sz w:val="21"/>
                <w:szCs w:val="21"/>
              </w:rPr>
            </w:pPr>
            <w:r>
              <w:rPr>
                <w:rFonts w:eastAsia="仿宋_GB2312" w:hint="eastAsia"/>
                <w:color w:val="auto"/>
                <w:sz w:val="21"/>
                <w:szCs w:val="21"/>
              </w:rPr>
              <w:t>N</w:t>
            </w:r>
            <w:r>
              <w:rPr>
                <w:rFonts w:eastAsia="仿宋_GB2312"/>
                <w:color w:val="auto"/>
                <w:sz w:val="21"/>
                <w:szCs w:val="21"/>
              </w:rPr>
              <w:t>3</w:t>
            </w:r>
          </w:p>
        </w:tc>
        <w:tc>
          <w:tcPr>
            <w:tcW w:w="6530" w:type="dxa"/>
            <w:tcBorders>
              <w:top w:val="single" w:sz="4" w:space="0" w:color="231F20"/>
              <w:left w:val="single" w:sz="4" w:space="0" w:color="231F20"/>
              <w:bottom w:val="single" w:sz="4" w:space="0" w:color="231F20"/>
            </w:tcBorders>
          </w:tcPr>
          <w:p w14:paraId="3E41539C" w14:textId="77777777" w:rsidR="00FA7D14" w:rsidRDefault="00C449A8">
            <w:pPr>
              <w:pStyle w:val="Default"/>
              <w:rPr>
                <w:rFonts w:eastAsia="仿宋_GB2312"/>
                <w:color w:val="auto"/>
                <w:sz w:val="21"/>
                <w:szCs w:val="21"/>
              </w:rPr>
            </w:pPr>
            <w:r>
              <w:rPr>
                <w:rFonts w:eastAsia="仿宋_GB2312" w:hint="eastAsia"/>
                <w:color w:val="auto"/>
                <w:sz w:val="21"/>
                <w:szCs w:val="21"/>
              </w:rPr>
              <w:t>宜包含和补充Ｎ２等级信息，增加生产信息和安装信息</w:t>
            </w:r>
          </w:p>
        </w:tc>
      </w:tr>
      <w:tr w:rsidR="00FA7D14" w14:paraId="2D82555F" w14:textId="77777777">
        <w:trPr>
          <w:trHeight w:val="345"/>
          <w:jc w:val="center"/>
        </w:trPr>
        <w:tc>
          <w:tcPr>
            <w:tcW w:w="2223" w:type="dxa"/>
            <w:tcBorders>
              <w:top w:val="single" w:sz="4" w:space="0" w:color="231F20"/>
              <w:right w:val="single" w:sz="4" w:space="0" w:color="231F20"/>
            </w:tcBorders>
          </w:tcPr>
          <w:p w14:paraId="610949AA" w14:textId="77777777" w:rsidR="00FA7D14" w:rsidRDefault="00C449A8">
            <w:pPr>
              <w:pStyle w:val="Default"/>
              <w:rPr>
                <w:rFonts w:eastAsia="仿宋_GB2312"/>
                <w:color w:val="auto"/>
                <w:sz w:val="21"/>
                <w:szCs w:val="21"/>
              </w:rPr>
            </w:pPr>
            <w:r>
              <w:rPr>
                <w:rFonts w:eastAsia="仿宋_GB2312" w:hint="eastAsia"/>
                <w:color w:val="auto"/>
                <w:sz w:val="21"/>
                <w:szCs w:val="21"/>
              </w:rPr>
              <w:t>N</w:t>
            </w:r>
            <w:r>
              <w:rPr>
                <w:rFonts w:eastAsia="仿宋_GB2312"/>
                <w:color w:val="auto"/>
                <w:sz w:val="21"/>
                <w:szCs w:val="21"/>
              </w:rPr>
              <w:t>4</w:t>
            </w:r>
          </w:p>
        </w:tc>
        <w:tc>
          <w:tcPr>
            <w:tcW w:w="6530" w:type="dxa"/>
            <w:tcBorders>
              <w:top w:val="single" w:sz="4" w:space="0" w:color="231F20"/>
              <w:left w:val="single" w:sz="4" w:space="0" w:color="231F20"/>
            </w:tcBorders>
          </w:tcPr>
          <w:p w14:paraId="3C5BEC3B" w14:textId="77777777" w:rsidR="00FA7D14" w:rsidRDefault="00C449A8">
            <w:pPr>
              <w:pStyle w:val="Default"/>
              <w:rPr>
                <w:rFonts w:eastAsia="仿宋_GB2312"/>
                <w:color w:val="auto"/>
                <w:sz w:val="21"/>
                <w:szCs w:val="21"/>
              </w:rPr>
            </w:pPr>
            <w:r>
              <w:rPr>
                <w:rFonts w:eastAsia="仿宋_GB2312" w:hint="eastAsia"/>
                <w:color w:val="auto"/>
                <w:sz w:val="21"/>
                <w:szCs w:val="21"/>
              </w:rPr>
              <w:t>宜包含和补充Ｎ３等级信息，增加资产信息和维护信息</w:t>
            </w:r>
          </w:p>
        </w:tc>
      </w:tr>
    </w:tbl>
    <w:p w14:paraId="7C11F15A" w14:textId="77777777" w:rsidR="00FA7D14" w:rsidRDefault="00C449A8">
      <w:pPr>
        <w:pStyle w:val="Default"/>
        <w:rPr>
          <w:rFonts w:eastAsia="仿宋_GB2312"/>
          <w:color w:val="auto"/>
          <w:sz w:val="21"/>
          <w:szCs w:val="21"/>
        </w:rPr>
      </w:pPr>
      <w:r>
        <w:rPr>
          <w:rFonts w:eastAsia="仿宋_GB2312"/>
          <w:b/>
          <w:color w:val="auto"/>
          <w:sz w:val="21"/>
          <w:szCs w:val="21"/>
        </w:rPr>
        <w:t>11.3.</w:t>
      </w:r>
      <w:r>
        <w:rPr>
          <w:rFonts w:eastAsia="仿宋_GB2312" w:hint="eastAsia"/>
          <w:b/>
          <w:color w:val="auto"/>
          <w:sz w:val="21"/>
          <w:szCs w:val="21"/>
        </w:rPr>
        <w:t>5</w:t>
      </w:r>
      <w:r>
        <w:rPr>
          <w:b/>
          <w:color w:val="auto"/>
        </w:rPr>
        <w:t xml:space="preserve">  </w:t>
      </w:r>
      <w:r>
        <w:rPr>
          <w:rFonts w:eastAsia="仿宋_GB2312" w:hint="eastAsia"/>
          <w:color w:val="auto"/>
          <w:sz w:val="21"/>
          <w:szCs w:val="21"/>
        </w:rPr>
        <w:t>模型单元几何表达精度和属性信息深度应根据不同应用的需求选取。</w:t>
      </w:r>
    </w:p>
    <w:p w14:paraId="576513B6" w14:textId="77777777" w:rsidR="00FA7D14" w:rsidRDefault="00C449A8">
      <w:pPr>
        <w:pStyle w:val="aff8"/>
        <w:spacing w:line="276" w:lineRule="auto"/>
        <w:rPr>
          <w:szCs w:val="21"/>
        </w:rPr>
      </w:pPr>
      <w:bookmarkStart w:id="253" w:name="_Toc93505421"/>
      <w:r>
        <w:rPr>
          <w:szCs w:val="21"/>
        </w:rPr>
        <w:t xml:space="preserve">11.4  </w:t>
      </w:r>
      <w:bookmarkEnd w:id="246"/>
      <w:bookmarkEnd w:id="247"/>
      <w:bookmarkEnd w:id="248"/>
      <w:bookmarkEnd w:id="249"/>
      <w:r>
        <w:rPr>
          <w:rFonts w:hint="eastAsia"/>
          <w:szCs w:val="21"/>
        </w:rPr>
        <w:t>设计阶段应用</w:t>
      </w:r>
      <w:bookmarkEnd w:id="253"/>
    </w:p>
    <w:p w14:paraId="5BB21D6F" w14:textId="77777777" w:rsidR="00FA7D14" w:rsidRDefault="00C449A8">
      <w:pPr>
        <w:pStyle w:val="Default"/>
        <w:rPr>
          <w:rFonts w:eastAsia="仿宋_GB2312"/>
          <w:color w:val="auto"/>
          <w:sz w:val="21"/>
          <w:szCs w:val="21"/>
        </w:rPr>
      </w:pPr>
      <w:r>
        <w:rPr>
          <w:rFonts w:eastAsia="仿宋_GB2312"/>
          <w:b/>
          <w:color w:val="auto"/>
          <w:sz w:val="21"/>
          <w:szCs w:val="21"/>
        </w:rPr>
        <w:t>11.4.1</w:t>
      </w:r>
      <w:r>
        <w:rPr>
          <w:rFonts w:eastAsia="仿宋_GB2312"/>
          <w:color w:val="auto"/>
          <w:sz w:val="21"/>
          <w:szCs w:val="21"/>
        </w:rPr>
        <w:t xml:space="preserve">  </w:t>
      </w:r>
      <w:r>
        <w:rPr>
          <w:rFonts w:eastAsia="仿宋_GB2312" w:hint="eastAsia"/>
          <w:color w:val="auto"/>
          <w:sz w:val="21"/>
          <w:szCs w:val="21"/>
        </w:rPr>
        <w:t>设计阶段包括方案设计、初步设计、施工图设计，各阶段</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应用应根据其任务目标确定。</w:t>
      </w:r>
    </w:p>
    <w:p w14:paraId="5B200FE0" w14:textId="77777777" w:rsidR="00FA7D14" w:rsidRDefault="00C449A8">
      <w:pPr>
        <w:pStyle w:val="Default"/>
        <w:rPr>
          <w:rFonts w:eastAsia="仿宋_GB2312"/>
          <w:color w:val="auto"/>
          <w:sz w:val="21"/>
          <w:szCs w:val="21"/>
        </w:rPr>
      </w:pPr>
      <w:r>
        <w:rPr>
          <w:rFonts w:eastAsia="仿宋_GB2312"/>
          <w:b/>
          <w:color w:val="auto"/>
          <w:sz w:val="21"/>
          <w:szCs w:val="21"/>
        </w:rPr>
        <w:t>11.4.</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应使用</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数据对禅宗寺院的不同单体进行可视性分析。</w:t>
      </w:r>
    </w:p>
    <w:p w14:paraId="780DFB6F" w14:textId="77777777" w:rsidR="00FA7D14" w:rsidRDefault="00C449A8">
      <w:pPr>
        <w:pStyle w:val="Default"/>
        <w:rPr>
          <w:rFonts w:eastAsia="仿宋_GB2312"/>
          <w:color w:val="auto"/>
          <w:sz w:val="21"/>
          <w:szCs w:val="21"/>
        </w:rPr>
      </w:pPr>
      <w:r>
        <w:rPr>
          <w:rFonts w:eastAsia="仿宋_GB2312"/>
          <w:b/>
          <w:color w:val="auto"/>
          <w:sz w:val="21"/>
          <w:szCs w:val="21"/>
        </w:rPr>
        <w:t>11.4.</w:t>
      </w:r>
      <w:r>
        <w:rPr>
          <w:rFonts w:eastAsia="仿宋_GB2312" w:hint="eastAsia"/>
          <w:b/>
          <w:color w:val="auto"/>
          <w:sz w:val="21"/>
          <w:szCs w:val="21"/>
        </w:rPr>
        <w:t>3</w:t>
      </w:r>
      <w:r>
        <w:rPr>
          <w:rFonts w:eastAsia="仿宋_GB2312"/>
          <w:color w:val="auto"/>
          <w:sz w:val="21"/>
          <w:szCs w:val="21"/>
        </w:rPr>
        <w:t xml:space="preserve">  </w:t>
      </w:r>
      <w:r>
        <w:rPr>
          <w:rFonts w:eastAsia="仿宋_GB2312" w:hint="eastAsia"/>
          <w:color w:val="auto"/>
          <w:sz w:val="21"/>
          <w:szCs w:val="21"/>
        </w:rPr>
        <w:t>应使用</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数据进行碰撞检查。</w:t>
      </w:r>
    </w:p>
    <w:p w14:paraId="4B73C337"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【条文说明】碰撞检查包括行通行限高及距离碰撞检查等。</w:t>
      </w:r>
    </w:p>
    <w:p w14:paraId="3314F26B" w14:textId="77777777" w:rsidR="00FA7D14" w:rsidRDefault="00C449A8">
      <w:pPr>
        <w:pStyle w:val="Default"/>
        <w:rPr>
          <w:rFonts w:eastAsia="仿宋_GB2312"/>
          <w:color w:val="auto"/>
          <w:sz w:val="21"/>
          <w:szCs w:val="21"/>
        </w:rPr>
      </w:pPr>
      <w:r>
        <w:rPr>
          <w:rFonts w:eastAsia="仿宋_GB2312"/>
          <w:b/>
          <w:color w:val="auto"/>
          <w:sz w:val="21"/>
          <w:szCs w:val="21"/>
        </w:rPr>
        <w:lastRenderedPageBreak/>
        <w:t>11.4.</w:t>
      </w:r>
      <w:r>
        <w:rPr>
          <w:rFonts w:eastAsia="仿宋_GB2312" w:hint="eastAsia"/>
          <w:b/>
          <w:color w:val="auto"/>
          <w:sz w:val="21"/>
          <w:szCs w:val="21"/>
        </w:rPr>
        <w:t>4</w:t>
      </w:r>
      <w:r>
        <w:rPr>
          <w:rFonts w:eastAsia="仿宋_GB2312"/>
          <w:color w:val="auto"/>
          <w:sz w:val="21"/>
          <w:szCs w:val="21"/>
        </w:rPr>
        <w:t xml:space="preserve">  </w:t>
      </w:r>
      <w:r>
        <w:rPr>
          <w:rFonts w:eastAsia="仿宋_GB2312" w:hint="eastAsia"/>
          <w:color w:val="auto"/>
          <w:sz w:val="21"/>
          <w:szCs w:val="21"/>
        </w:rPr>
        <w:t>应使用</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数据进行管线综合。</w:t>
      </w:r>
    </w:p>
    <w:p w14:paraId="45A4B9C1"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【条文说明】在初步设计阶段，应使用</w:t>
      </w:r>
      <w:r>
        <w:rPr>
          <w:rFonts w:eastAsia="仿宋_GB2312" w:hint="eastAsia"/>
          <w:color w:val="auto"/>
          <w:sz w:val="21"/>
          <w:szCs w:val="21"/>
        </w:rPr>
        <w:t>B</w:t>
      </w:r>
      <w:r>
        <w:rPr>
          <w:rFonts w:eastAsia="仿宋_GB2312"/>
          <w:color w:val="auto"/>
          <w:sz w:val="21"/>
          <w:szCs w:val="21"/>
        </w:rPr>
        <w:t>IM</w:t>
      </w:r>
      <w:r>
        <w:rPr>
          <w:rFonts w:eastAsiaTheme="minorEastAsia" w:hint="eastAsia"/>
          <w:color w:val="auto"/>
          <w:kern w:val="2"/>
          <w:sz w:val="21"/>
          <w:szCs w:val="21"/>
        </w:rPr>
        <w:t>数据进行干线路由管线综合。在施工图设计阶段，应使用ＢＩＭ数据进行全专业路由管线综合。</w:t>
      </w:r>
    </w:p>
    <w:p w14:paraId="5B76F482" w14:textId="77777777" w:rsidR="00FA7D14" w:rsidRDefault="00C449A8">
      <w:pPr>
        <w:pStyle w:val="Default"/>
        <w:rPr>
          <w:rFonts w:eastAsia="仿宋_GB2312"/>
          <w:color w:val="auto"/>
          <w:sz w:val="21"/>
          <w:szCs w:val="21"/>
        </w:rPr>
      </w:pPr>
      <w:r>
        <w:rPr>
          <w:rFonts w:eastAsia="仿宋_GB2312"/>
          <w:b/>
          <w:color w:val="auto"/>
          <w:sz w:val="21"/>
          <w:szCs w:val="21"/>
        </w:rPr>
        <w:t>11.4.</w:t>
      </w:r>
      <w:r>
        <w:rPr>
          <w:rFonts w:eastAsia="仿宋_GB2312" w:hint="eastAsia"/>
          <w:b/>
          <w:color w:val="auto"/>
          <w:sz w:val="21"/>
          <w:szCs w:val="21"/>
        </w:rPr>
        <w:t>4</w:t>
      </w:r>
      <w:r>
        <w:rPr>
          <w:rFonts w:eastAsia="仿宋_GB2312"/>
          <w:color w:val="auto"/>
          <w:sz w:val="21"/>
          <w:szCs w:val="21"/>
        </w:rPr>
        <w:t xml:space="preserve">  </w:t>
      </w:r>
      <w:r>
        <w:rPr>
          <w:rFonts w:eastAsia="仿宋_GB2312" w:hint="eastAsia"/>
          <w:color w:val="auto"/>
          <w:sz w:val="21"/>
          <w:szCs w:val="21"/>
        </w:rPr>
        <w:t>宜使用</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数据进行项目工程量统计。</w:t>
      </w:r>
    </w:p>
    <w:p w14:paraId="7D8EFF6E" w14:textId="77777777" w:rsidR="00FA7D14" w:rsidRDefault="00C449A8">
      <w:pPr>
        <w:pStyle w:val="Default"/>
        <w:rPr>
          <w:rFonts w:eastAsia="仿宋_GB2312"/>
          <w:color w:val="auto"/>
          <w:sz w:val="21"/>
          <w:szCs w:val="21"/>
        </w:rPr>
      </w:pPr>
      <w:r>
        <w:rPr>
          <w:rFonts w:eastAsia="仿宋_GB2312"/>
          <w:b/>
          <w:color w:val="auto"/>
          <w:sz w:val="21"/>
          <w:szCs w:val="21"/>
        </w:rPr>
        <w:t>11.4.</w:t>
      </w:r>
      <w:r>
        <w:rPr>
          <w:rFonts w:eastAsia="仿宋_GB2312" w:hint="eastAsia"/>
          <w:b/>
          <w:color w:val="auto"/>
          <w:sz w:val="21"/>
          <w:szCs w:val="21"/>
        </w:rPr>
        <w:t>6</w:t>
      </w:r>
      <w:r>
        <w:rPr>
          <w:rFonts w:eastAsia="仿宋_GB2312"/>
          <w:color w:val="auto"/>
          <w:sz w:val="21"/>
          <w:szCs w:val="21"/>
        </w:rPr>
        <w:t xml:space="preserve">  </w:t>
      </w:r>
      <w:r>
        <w:rPr>
          <w:rFonts w:eastAsia="仿宋_GB2312" w:hint="eastAsia"/>
          <w:color w:val="auto"/>
          <w:sz w:val="21"/>
          <w:szCs w:val="21"/>
        </w:rPr>
        <w:t>宜使用</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数据进行项目设计质量管理和进度管理。</w:t>
      </w:r>
    </w:p>
    <w:p w14:paraId="71EA27DA" w14:textId="77777777" w:rsidR="00FA7D14" w:rsidRDefault="00C449A8">
      <w:pPr>
        <w:pStyle w:val="Default"/>
        <w:rPr>
          <w:rFonts w:eastAsia="仿宋_GB2312"/>
          <w:color w:val="auto"/>
          <w:sz w:val="21"/>
          <w:szCs w:val="21"/>
        </w:rPr>
      </w:pPr>
      <w:r>
        <w:rPr>
          <w:rFonts w:eastAsia="仿宋_GB2312"/>
          <w:b/>
          <w:color w:val="auto"/>
          <w:sz w:val="21"/>
          <w:szCs w:val="21"/>
        </w:rPr>
        <w:t>11.4.</w:t>
      </w:r>
      <w:r>
        <w:rPr>
          <w:rFonts w:eastAsia="仿宋_GB2312" w:hint="eastAsia"/>
          <w:b/>
          <w:color w:val="auto"/>
          <w:sz w:val="21"/>
          <w:szCs w:val="21"/>
        </w:rPr>
        <w:t>7</w:t>
      </w:r>
      <w:r>
        <w:rPr>
          <w:rFonts w:eastAsia="仿宋_GB2312"/>
          <w:color w:val="auto"/>
          <w:sz w:val="21"/>
          <w:szCs w:val="21"/>
        </w:rPr>
        <w:t xml:space="preserve">  </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模型交付包括设计阶段的交付和面向应用的交付。交付应包含交付准备、交付物和交付协同等方面的内容。</w:t>
      </w:r>
    </w:p>
    <w:p w14:paraId="3F07D101" w14:textId="77777777" w:rsidR="00FA7D14" w:rsidRDefault="00C449A8">
      <w:pPr>
        <w:pStyle w:val="Default"/>
        <w:rPr>
          <w:rFonts w:eastAsia="仿宋_GB2312"/>
          <w:color w:val="auto"/>
          <w:sz w:val="21"/>
          <w:szCs w:val="21"/>
        </w:rPr>
      </w:pPr>
      <w:r>
        <w:rPr>
          <w:rFonts w:eastAsia="仿宋_GB2312"/>
          <w:b/>
          <w:color w:val="auto"/>
          <w:sz w:val="21"/>
          <w:szCs w:val="21"/>
        </w:rPr>
        <w:t>11.4.</w:t>
      </w:r>
      <w:r>
        <w:rPr>
          <w:rFonts w:eastAsia="仿宋_GB2312" w:hint="eastAsia"/>
          <w:b/>
          <w:color w:val="auto"/>
          <w:sz w:val="21"/>
          <w:szCs w:val="21"/>
        </w:rPr>
        <w:t>8</w:t>
      </w:r>
      <w:r>
        <w:rPr>
          <w:rFonts w:eastAsia="仿宋_GB2312"/>
          <w:color w:val="auto"/>
          <w:sz w:val="21"/>
          <w:szCs w:val="21"/>
        </w:rPr>
        <w:t xml:space="preserve">  </w:t>
      </w:r>
      <w:r>
        <w:rPr>
          <w:rFonts w:eastAsia="仿宋_GB2312" w:hint="eastAsia"/>
          <w:color w:val="auto"/>
          <w:sz w:val="21"/>
          <w:szCs w:val="21"/>
        </w:rPr>
        <w:t>设计阶段的交付物包括</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模型、相关应用成果、图纸、文件等。</w:t>
      </w:r>
    </w:p>
    <w:p w14:paraId="29E9E21D" w14:textId="77777777" w:rsidR="00FA7D14" w:rsidRDefault="00C449A8">
      <w:pPr>
        <w:pStyle w:val="Default"/>
        <w:rPr>
          <w:color w:val="auto"/>
        </w:rPr>
      </w:pPr>
      <w:r>
        <w:rPr>
          <w:rFonts w:eastAsia="仿宋_GB2312"/>
          <w:b/>
          <w:color w:val="auto"/>
          <w:sz w:val="21"/>
          <w:szCs w:val="21"/>
        </w:rPr>
        <w:t>11.4.</w:t>
      </w:r>
      <w:r>
        <w:rPr>
          <w:rFonts w:eastAsia="仿宋_GB2312" w:hint="eastAsia"/>
          <w:b/>
          <w:color w:val="auto"/>
          <w:sz w:val="21"/>
          <w:szCs w:val="21"/>
        </w:rPr>
        <w:t>9</w:t>
      </w:r>
      <w:r>
        <w:rPr>
          <w:rFonts w:eastAsia="仿宋_GB2312"/>
          <w:color w:val="auto"/>
          <w:sz w:val="21"/>
          <w:szCs w:val="21"/>
        </w:rPr>
        <w:t xml:space="preserve"> </w:t>
      </w:r>
      <w:r>
        <w:rPr>
          <w:rFonts w:eastAsia="仿宋_GB2312" w:hint="eastAsia"/>
          <w:color w:val="auto"/>
          <w:sz w:val="21"/>
          <w:szCs w:val="21"/>
        </w:rPr>
        <w:t>设计阶段成果交付应由建设单位组织，并满足《建筑信息模型设计交付标准》（</w:t>
      </w:r>
      <w:r>
        <w:rPr>
          <w:rFonts w:eastAsia="仿宋_GB2312" w:hint="eastAsia"/>
          <w:color w:val="auto"/>
          <w:sz w:val="21"/>
          <w:szCs w:val="21"/>
        </w:rPr>
        <w:t>GB/T51301</w:t>
      </w:r>
      <w:r>
        <w:rPr>
          <w:rFonts w:eastAsia="仿宋_GB2312" w:hint="eastAsia"/>
          <w:color w:val="auto"/>
          <w:sz w:val="21"/>
          <w:szCs w:val="21"/>
        </w:rPr>
        <w:t>）等标准的要求。</w:t>
      </w:r>
    </w:p>
    <w:p w14:paraId="0C9448B5" w14:textId="77777777" w:rsidR="00FA7D14" w:rsidRDefault="00C449A8">
      <w:pPr>
        <w:pStyle w:val="aff8"/>
        <w:spacing w:line="276" w:lineRule="auto"/>
        <w:rPr>
          <w:szCs w:val="21"/>
        </w:rPr>
      </w:pPr>
      <w:bookmarkStart w:id="254" w:name="_Toc320466351"/>
      <w:bookmarkStart w:id="255" w:name="_Toc320653392"/>
      <w:bookmarkStart w:id="256" w:name="_Toc320466478"/>
      <w:bookmarkStart w:id="257" w:name="_Toc345101933"/>
      <w:bookmarkStart w:id="258" w:name="_Toc93505422"/>
      <w:r>
        <w:rPr>
          <w:szCs w:val="21"/>
        </w:rPr>
        <w:t xml:space="preserve">11.5  </w:t>
      </w:r>
      <w:bookmarkEnd w:id="254"/>
      <w:bookmarkEnd w:id="255"/>
      <w:bookmarkEnd w:id="256"/>
      <w:bookmarkEnd w:id="257"/>
      <w:r>
        <w:rPr>
          <w:rFonts w:hint="eastAsia"/>
          <w:szCs w:val="21"/>
        </w:rPr>
        <w:t>设计交付</w:t>
      </w:r>
      <w:bookmarkEnd w:id="258"/>
      <w:r>
        <w:rPr>
          <w:szCs w:val="21"/>
        </w:rPr>
        <w:t xml:space="preserve"> </w:t>
      </w:r>
    </w:p>
    <w:p w14:paraId="2FB5F6E3" w14:textId="77777777" w:rsidR="00FA7D14" w:rsidRDefault="00C449A8">
      <w:pPr>
        <w:pStyle w:val="Default"/>
        <w:rPr>
          <w:rFonts w:eastAsia="仿宋_GB2312"/>
          <w:color w:val="auto"/>
          <w:sz w:val="21"/>
          <w:szCs w:val="21"/>
        </w:rPr>
      </w:pPr>
      <w:bookmarkStart w:id="259" w:name="_Toc320466479"/>
      <w:bookmarkStart w:id="260" w:name="_Toc320653393"/>
      <w:bookmarkStart w:id="261" w:name="_Toc320466352"/>
      <w:bookmarkStart w:id="262" w:name="_Toc345101934"/>
      <w:r>
        <w:rPr>
          <w:rFonts w:eastAsia="仿宋_GB2312"/>
          <w:b/>
          <w:color w:val="auto"/>
          <w:sz w:val="21"/>
          <w:szCs w:val="21"/>
        </w:rPr>
        <w:t>11.5.1</w:t>
      </w:r>
      <w:r>
        <w:rPr>
          <w:rFonts w:eastAsia="仿宋_GB2312"/>
          <w:color w:val="auto"/>
          <w:sz w:val="21"/>
          <w:szCs w:val="21"/>
        </w:rPr>
        <w:t xml:space="preserve">  </w:t>
      </w:r>
      <w:r>
        <w:rPr>
          <w:rFonts w:eastAsia="仿宋_GB2312" w:hint="eastAsia"/>
          <w:color w:val="auto"/>
          <w:sz w:val="21"/>
          <w:szCs w:val="21"/>
        </w:rPr>
        <w:t>禅宗寺院工程的验收过程中，</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成果应与其他验收文件同时进行移交，并应为工程资产运营和维护、工程文件归档和保管提供支持。</w:t>
      </w:r>
    </w:p>
    <w:p w14:paraId="72CD1F9B"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【条文说明】禅宗寺院成果移交是禅宗寺院由设计阶段向施工阶</w:t>
      </w:r>
      <w:r>
        <w:rPr>
          <w:rFonts w:eastAsiaTheme="minorEastAsia" w:hint="eastAsia"/>
          <w:color w:val="auto"/>
          <w:kern w:val="2"/>
          <w:sz w:val="21"/>
          <w:szCs w:val="21"/>
        </w:rPr>
        <w:t>段转移的过程，工程文件的收集和整理是重要环节。</w:t>
      </w:r>
      <w:r>
        <w:rPr>
          <w:rFonts w:eastAsia="仿宋_GB2312" w:hint="eastAsia"/>
          <w:color w:val="auto"/>
          <w:sz w:val="21"/>
          <w:szCs w:val="21"/>
        </w:rPr>
        <w:t>B</w:t>
      </w:r>
      <w:r>
        <w:rPr>
          <w:rFonts w:eastAsia="仿宋_GB2312"/>
          <w:color w:val="auto"/>
          <w:sz w:val="21"/>
          <w:szCs w:val="21"/>
        </w:rPr>
        <w:t>IM</w:t>
      </w:r>
      <w:r>
        <w:rPr>
          <w:rFonts w:eastAsiaTheme="minorEastAsia" w:hint="eastAsia"/>
          <w:color w:val="auto"/>
          <w:kern w:val="2"/>
          <w:sz w:val="21"/>
          <w:szCs w:val="21"/>
        </w:rPr>
        <w:t>成果作为设计过程中对工程描述和管理的重要资料，需与其他必要文件共同为档案管理和运</w:t>
      </w:r>
      <w:proofErr w:type="gramStart"/>
      <w:r>
        <w:rPr>
          <w:rFonts w:eastAsiaTheme="minorEastAsia" w:hint="eastAsia"/>
          <w:color w:val="auto"/>
          <w:kern w:val="2"/>
          <w:sz w:val="21"/>
          <w:szCs w:val="21"/>
        </w:rPr>
        <w:t>维使用</w:t>
      </w:r>
      <w:proofErr w:type="gramEnd"/>
      <w:r>
        <w:rPr>
          <w:rFonts w:eastAsiaTheme="minorEastAsia" w:hint="eastAsia"/>
          <w:color w:val="auto"/>
          <w:kern w:val="2"/>
          <w:sz w:val="21"/>
          <w:szCs w:val="21"/>
        </w:rPr>
        <w:t>提供充分的支撑。</w:t>
      </w:r>
    </w:p>
    <w:p w14:paraId="42425F8A"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成果形式可包括数据库、电子文件和纸质文件，纸质文件应由可输出打印型电子文件制成。</w:t>
      </w:r>
    </w:p>
    <w:p w14:paraId="07581012"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w:t>
      </w:r>
      <w:r>
        <w:rPr>
          <w:rFonts w:eastAsiaTheme="minorEastAsia" w:hint="eastAsia"/>
          <w:color w:val="auto"/>
          <w:kern w:val="2"/>
          <w:sz w:val="21"/>
          <w:szCs w:val="21"/>
        </w:rPr>
        <w:t xml:space="preserve"> </w:t>
      </w:r>
      <w:r>
        <w:rPr>
          <w:rFonts w:eastAsia="仿宋_GB2312" w:hint="eastAsia"/>
          <w:color w:val="auto"/>
          <w:sz w:val="21"/>
          <w:szCs w:val="21"/>
        </w:rPr>
        <w:t>B</w:t>
      </w:r>
      <w:r>
        <w:rPr>
          <w:rFonts w:eastAsia="仿宋_GB2312"/>
          <w:color w:val="auto"/>
          <w:sz w:val="21"/>
          <w:szCs w:val="21"/>
        </w:rPr>
        <w:t>IM</w:t>
      </w:r>
      <w:r>
        <w:rPr>
          <w:rFonts w:eastAsiaTheme="minorEastAsia" w:hint="eastAsia"/>
          <w:color w:val="auto"/>
          <w:kern w:val="2"/>
          <w:sz w:val="21"/>
          <w:szCs w:val="21"/>
        </w:rPr>
        <w:t>成果最佳交付方式是数据库，能够充分为协同工作提供数据支持。但在当前技术条件下，电子文件和纸质文件仍是常规的交付方式，因此允许以上述三种方式作为</w:t>
      </w:r>
      <w:r>
        <w:rPr>
          <w:rFonts w:eastAsia="仿宋_GB2312" w:hint="eastAsia"/>
          <w:color w:val="auto"/>
          <w:sz w:val="21"/>
          <w:szCs w:val="21"/>
        </w:rPr>
        <w:t>B</w:t>
      </w:r>
      <w:r>
        <w:rPr>
          <w:rFonts w:eastAsia="仿宋_GB2312"/>
          <w:color w:val="auto"/>
          <w:sz w:val="21"/>
          <w:szCs w:val="21"/>
        </w:rPr>
        <w:t>IM</w:t>
      </w:r>
      <w:r>
        <w:rPr>
          <w:rFonts w:eastAsiaTheme="minorEastAsia" w:hint="eastAsia"/>
          <w:color w:val="auto"/>
          <w:kern w:val="2"/>
          <w:sz w:val="21"/>
          <w:szCs w:val="21"/>
        </w:rPr>
        <w:t>成果交付主要形式。</w:t>
      </w:r>
    </w:p>
    <w:p w14:paraId="586D3B55"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3</w:t>
      </w:r>
      <w:r>
        <w:rPr>
          <w:rFonts w:eastAsia="仿宋_GB2312"/>
          <w:color w:val="auto"/>
          <w:sz w:val="21"/>
          <w:szCs w:val="21"/>
        </w:rPr>
        <w:t xml:space="preserve">  </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成果之间应根据相关性建立关联关系，</w:t>
      </w:r>
      <w:r>
        <w:rPr>
          <w:rFonts w:eastAsia="仿宋_GB2312" w:hint="eastAsia"/>
          <w:color w:val="auto"/>
          <w:sz w:val="21"/>
          <w:szCs w:val="21"/>
        </w:rPr>
        <w:t xml:space="preserve"> </w:t>
      </w:r>
      <w:r>
        <w:rPr>
          <w:rFonts w:eastAsia="仿宋_GB2312" w:hint="eastAsia"/>
          <w:color w:val="auto"/>
          <w:sz w:val="21"/>
          <w:szCs w:val="21"/>
        </w:rPr>
        <w:t>并应符合下列要求</w:t>
      </w:r>
      <w:r>
        <w:rPr>
          <w:rFonts w:eastAsia="仿宋_GB2312" w:hint="eastAsia"/>
          <w:color w:val="auto"/>
          <w:sz w:val="21"/>
          <w:szCs w:val="21"/>
        </w:rPr>
        <w:t>:</w:t>
      </w:r>
    </w:p>
    <w:p w14:paraId="718A1FF1" w14:textId="77777777" w:rsidR="00FA7D14" w:rsidRDefault="00C449A8">
      <w:pPr>
        <w:pStyle w:val="Default"/>
        <w:ind w:leftChars="300" w:left="850" w:hangingChars="105" w:hanging="220"/>
        <w:rPr>
          <w:rFonts w:eastAsia="仿宋_GB2312"/>
          <w:color w:val="auto"/>
          <w:sz w:val="21"/>
          <w:szCs w:val="21"/>
        </w:rPr>
      </w:pPr>
      <w:r>
        <w:rPr>
          <w:rFonts w:eastAsia="仿宋_GB2312" w:hint="eastAsia"/>
          <w:color w:val="auto"/>
          <w:sz w:val="21"/>
          <w:szCs w:val="21"/>
        </w:rPr>
        <w:t>1</w:t>
      </w:r>
      <w:r>
        <w:rPr>
          <w:rFonts w:eastAsia="仿宋_GB2312"/>
          <w:color w:val="auto"/>
          <w:sz w:val="21"/>
          <w:szCs w:val="21"/>
        </w:rPr>
        <w:t xml:space="preserve"> </w:t>
      </w:r>
      <w:r>
        <w:rPr>
          <w:rFonts w:eastAsia="仿宋_GB2312" w:hint="eastAsia"/>
          <w:color w:val="auto"/>
          <w:sz w:val="21"/>
          <w:szCs w:val="21"/>
        </w:rPr>
        <w:t>各成果应提供关联访问的入口。</w:t>
      </w:r>
    </w:p>
    <w:p w14:paraId="5AF84840" w14:textId="77777777" w:rsidR="00FA7D14" w:rsidRDefault="00C449A8">
      <w:pPr>
        <w:pStyle w:val="Default"/>
        <w:ind w:leftChars="300" w:left="850" w:hangingChars="105" w:hanging="220"/>
        <w:rPr>
          <w:rFonts w:eastAsia="仿宋_GB2312"/>
          <w:color w:val="auto"/>
          <w:sz w:val="21"/>
          <w:szCs w:val="21"/>
        </w:rPr>
      </w:pPr>
      <w:r>
        <w:rPr>
          <w:rFonts w:eastAsia="仿宋_GB2312"/>
          <w:color w:val="auto"/>
          <w:sz w:val="21"/>
          <w:szCs w:val="21"/>
        </w:rPr>
        <w:t xml:space="preserve">2 </w:t>
      </w:r>
      <w:r>
        <w:rPr>
          <w:rFonts w:eastAsia="仿宋_GB2312" w:hint="eastAsia"/>
          <w:color w:val="auto"/>
          <w:sz w:val="21"/>
          <w:szCs w:val="21"/>
        </w:rPr>
        <w:t>电子</w:t>
      </w:r>
      <w:proofErr w:type="gramStart"/>
      <w:r>
        <w:rPr>
          <w:rFonts w:eastAsia="仿宋_GB2312" w:hint="eastAsia"/>
          <w:color w:val="auto"/>
          <w:sz w:val="21"/>
          <w:szCs w:val="21"/>
        </w:rPr>
        <w:t>文件超链</w:t>
      </w:r>
      <w:proofErr w:type="gramEnd"/>
      <w:r>
        <w:rPr>
          <w:rFonts w:eastAsia="仿宋_GB2312" w:hint="eastAsia"/>
          <w:color w:val="auto"/>
          <w:sz w:val="21"/>
          <w:szCs w:val="21"/>
        </w:rPr>
        <w:t>接应保持有效，</w:t>
      </w:r>
      <w:proofErr w:type="gramStart"/>
      <w:r>
        <w:rPr>
          <w:rFonts w:eastAsia="仿宋_GB2312" w:hint="eastAsia"/>
          <w:color w:val="auto"/>
          <w:sz w:val="21"/>
          <w:szCs w:val="21"/>
        </w:rPr>
        <w:t>且访问</w:t>
      </w:r>
      <w:proofErr w:type="gramEnd"/>
      <w:r>
        <w:rPr>
          <w:rFonts w:eastAsia="仿宋_GB2312" w:hint="eastAsia"/>
          <w:color w:val="auto"/>
          <w:sz w:val="21"/>
          <w:szCs w:val="21"/>
        </w:rPr>
        <w:t>目标为单一对象。</w:t>
      </w:r>
    </w:p>
    <w:p w14:paraId="01F8A814" w14:textId="77777777" w:rsidR="00FA7D14" w:rsidRDefault="00C449A8">
      <w:pPr>
        <w:pStyle w:val="Default"/>
        <w:ind w:leftChars="300" w:left="850" w:hangingChars="105" w:hanging="220"/>
        <w:rPr>
          <w:rFonts w:eastAsia="仿宋_GB2312"/>
          <w:color w:val="auto"/>
          <w:sz w:val="21"/>
          <w:szCs w:val="21"/>
        </w:rPr>
      </w:pPr>
      <w:r>
        <w:rPr>
          <w:rFonts w:eastAsia="仿宋_GB2312"/>
          <w:color w:val="auto"/>
          <w:sz w:val="21"/>
          <w:szCs w:val="21"/>
        </w:rPr>
        <w:t xml:space="preserve">3 </w:t>
      </w:r>
      <w:r>
        <w:rPr>
          <w:rFonts w:eastAsia="仿宋_GB2312" w:hint="eastAsia"/>
          <w:color w:val="auto"/>
          <w:sz w:val="21"/>
          <w:szCs w:val="21"/>
        </w:rPr>
        <w:t>能够双向关联访问。</w:t>
      </w:r>
    </w:p>
    <w:p w14:paraId="3B54BF2A"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w:t>
      </w:r>
      <w:r>
        <w:rPr>
          <w:rFonts w:eastAsiaTheme="minorEastAsia" w:hint="eastAsia"/>
          <w:color w:val="auto"/>
          <w:kern w:val="2"/>
          <w:sz w:val="21"/>
          <w:szCs w:val="21"/>
        </w:rPr>
        <w:t xml:space="preserve"> </w:t>
      </w:r>
      <w:r>
        <w:rPr>
          <w:rFonts w:eastAsia="仿宋_GB2312" w:hint="eastAsia"/>
          <w:color w:val="auto"/>
          <w:sz w:val="21"/>
          <w:szCs w:val="21"/>
        </w:rPr>
        <w:t>B</w:t>
      </w:r>
      <w:r>
        <w:rPr>
          <w:rFonts w:eastAsia="仿宋_GB2312"/>
          <w:color w:val="auto"/>
          <w:sz w:val="21"/>
          <w:szCs w:val="21"/>
        </w:rPr>
        <w:t>IM</w:t>
      </w:r>
      <w:r>
        <w:rPr>
          <w:rFonts w:eastAsiaTheme="minorEastAsia" w:hint="eastAsia"/>
          <w:color w:val="auto"/>
          <w:kern w:val="2"/>
          <w:sz w:val="21"/>
          <w:szCs w:val="21"/>
        </w:rPr>
        <w:t>成果之间的关联性体现</w:t>
      </w:r>
      <w:r>
        <w:rPr>
          <w:rFonts w:eastAsia="仿宋_GB2312" w:hint="eastAsia"/>
          <w:color w:val="auto"/>
          <w:sz w:val="21"/>
          <w:szCs w:val="21"/>
        </w:rPr>
        <w:t>B</w:t>
      </w:r>
      <w:r>
        <w:rPr>
          <w:rFonts w:eastAsia="仿宋_GB2312"/>
          <w:color w:val="auto"/>
          <w:sz w:val="21"/>
          <w:szCs w:val="21"/>
        </w:rPr>
        <w:t>IM</w:t>
      </w:r>
      <w:r>
        <w:rPr>
          <w:rFonts w:eastAsiaTheme="minorEastAsia" w:hint="eastAsia"/>
          <w:color w:val="auto"/>
          <w:kern w:val="2"/>
          <w:sz w:val="21"/>
          <w:szCs w:val="21"/>
        </w:rPr>
        <w:t>本身的技术特点。技术上看，</w:t>
      </w:r>
      <w:r>
        <w:rPr>
          <w:rFonts w:eastAsia="仿宋_GB2312" w:hint="eastAsia"/>
          <w:color w:val="auto"/>
          <w:sz w:val="21"/>
          <w:szCs w:val="21"/>
        </w:rPr>
        <w:t>B</w:t>
      </w:r>
      <w:r>
        <w:rPr>
          <w:rFonts w:eastAsia="仿宋_GB2312"/>
          <w:color w:val="auto"/>
          <w:sz w:val="21"/>
          <w:szCs w:val="21"/>
        </w:rPr>
        <w:t>IM</w:t>
      </w:r>
      <w:r>
        <w:rPr>
          <w:rFonts w:eastAsiaTheme="minorEastAsia" w:hint="eastAsia"/>
          <w:color w:val="auto"/>
          <w:kern w:val="2"/>
          <w:sz w:val="21"/>
          <w:szCs w:val="21"/>
        </w:rPr>
        <w:t>是一种信息化处理方式，其前提是工程数据和资料能够有效的结构化和关联化，从而体</w:t>
      </w:r>
      <w:r>
        <w:rPr>
          <w:rFonts w:eastAsiaTheme="minorEastAsia" w:hint="eastAsia"/>
          <w:color w:val="auto"/>
          <w:kern w:val="2"/>
          <w:sz w:val="21"/>
          <w:szCs w:val="21"/>
        </w:rPr>
        <w:t>现信息之间的关联性。</w:t>
      </w:r>
    </w:p>
    <w:p w14:paraId="3D367511"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4</w:t>
      </w:r>
      <w:r>
        <w:rPr>
          <w:rFonts w:eastAsia="仿宋_GB2312"/>
          <w:color w:val="auto"/>
          <w:sz w:val="21"/>
          <w:szCs w:val="21"/>
        </w:rPr>
        <w:t xml:space="preserve">  </w:t>
      </w:r>
      <w:r>
        <w:rPr>
          <w:rFonts w:eastAsia="仿宋_GB2312" w:hint="eastAsia"/>
          <w:color w:val="auto"/>
          <w:sz w:val="21"/>
          <w:szCs w:val="21"/>
        </w:rPr>
        <w:t>用于归档的</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成果电子文件等格式</w:t>
      </w:r>
      <w:proofErr w:type="gramStart"/>
      <w:r>
        <w:rPr>
          <w:rFonts w:eastAsia="仿宋_GB2312" w:hint="eastAsia"/>
          <w:color w:val="auto"/>
          <w:sz w:val="21"/>
          <w:szCs w:val="21"/>
        </w:rPr>
        <w:t>宜符合表</w:t>
      </w:r>
      <w:proofErr w:type="gramEnd"/>
      <w:r>
        <w:rPr>
          <w:rFonts w:eastAsia="仿宋_GB2312" w:hint="eastAsia"/>
          <w:color w:val="auto"/>
          <w:sz w:val="21"/>
          <w:szCs w:val="21"/>
        </w:rPr>
        <w:t xml:space="preserve"> 11.5.1 </w:t>
      </w:r>
      <w:r>
        <w:rPr>
          <w:rFonts w:eastAsia="仿宋_GB2312" w:hint="eastAsia"/>
          <w:color w:val="auto"/>
          <w:sz w:val="21"/>
          <w:szCs w:val="21"/>
        </w:rPr>
        <w:t>的规定。</w:t>
      </w:r>
    </w:p>
    <w:p w14:paraId="6D35F09A"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color w:val="auto"/>
          <w:sz w:val="21"/>
          <w:szCs w:val="21"/>
        </w:rPr>
        <w:t>11.5.4</w:t>
      </w:r>
      <w:r>
        <w:rPr>
          <w:rFonts w:eastAsia="仿宋_GB2312" w:hint="eastAsia"/>
          <w:color w:val="auto"/>
          <w:sz w:val="21"/>
          <w:szCs w:val="21"/>
        </w:rPr>
        <w:t xml:space="preserve">   </w:t>
      </w:r>
      <w:r>
        <w:rPr>
          <w:rFonts w:eastAsia="仿宋_GB2312" w:hint="eastAsia"/>
          <w:color w:val="auto"/>
          <w:sz w:val="21"/>
          <w:szCs w:val="21"/>
        </w:rPr>
        <w:t>用于归档的</w:t>
      </w:r>
      <w:r>
        <w:rPr>
          <w:rFonts w:eastAsia="仿宋_GB2312" w:hint="eastAsia"/>
          <w:color w:val="auto"/>
          <w:sz w:val="21"/>
          <w:szCs w:val="21"/>
        </w:rPr>
        <w:t>B</w:t>
      </w:r>
      <w:r>
        <w:rPr>
          <w:rFonts w:eastAsia="仿宋_GB2312"/>
          <w:color w:val="auto"/>
          <w:sz w:val="21"/>
          <w:szCs w:val="21"/>
        </w:rPr>
        <w:t>IM</w:t>
      </w:r>
      <w:r>
        <w:rPr>
          <w:rFonts w:eastAsia="仿宋_GB2312" w:hint="eastAsia"/>
          <w:color w:val="auto"/>
          <w:sz w:val="21"/>
          <w:szCs w:val="21"/>
        </w:rPr>
        <w:t>成果电子文件格式</w:t>
      </w:r>
    </w:p>
    <w:tbl>
      <w:tblPr>
        <w:tblW w:w="8753"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3338"/>
        <w:gridCol w:w="5415"/>
      </w:tblGrid>
      <w:tr w:rsidR="00FA7D14" w14:paraId="532FB85F" w14:textId="77777777">
        <w:trPr>
          <w:trHeight w:val="435"/>
          <w:jc w:val="center"/>
        </w:trPr>
        <w:tc>
          <w:tcPr>
            <w:tcW w:w="3338" w:type="dxa"/>
            <w:tcBorders>
              <w:bottom w:val="single" w:sz="4" w:space="0" w:color="231F20"/>
              <w:right w:val="single" w:sz="4" w:space="0" w:color="231F20"/>
            </w:tcBorders>
          </w:tcPr>
          <w:p w14:paraId="495C4592" w14:textId="77777777" w:rsidR="00FA7D14" w:rsidRDefault="00C449A8">
            <w:pPr>
              <w:pStyle w:val="Default"/>
              <w:rPr>
                <w:rFonts w:eastAsia="仿宋_GB2312"/>
                <w:color w:val="auto"/>
                <w:sz w:val="21"/>
                <w:szCs w:val="21"/>
              </w:rPr>
            </w:pPr>
            <w:r>
              <w:rPr>
                <w:rFonts w:eastAsia="仿宋_GB2312" w:hint="eastAsia"/>
                <w:color w:val="auto"/>
                <w:sz w:val="21"/>
                <w:szCs w:val="21"/>
              </w:rPr>
              <w:t>文件类别</w:t>
            </w:r>
          </w:p>
        </w:tc>
        <w:tc>
          <w:tcPr>
            <w:tcW w:w="5415" w:type="dxa"/>
            <w:tcBorders>
              <w:left w:val="single" w:sz="4" w:space="0" w:color="231F20"/>
              <w:bottom w:val="single" w:sz="4" w:space="0" w:color="231F20"/>
            </w:tcBorders>
          </w:tcPr>
          <w:p w14:paraId="73E5D52B" w14:textId="77777777" w:rsidR="00FA7D14" w:rsidRDefault="00C449A8">
            <w:pPr>
              <w:pStyle w:val="Default"/>
              <w:rPr>
                <w:rFonts w:eastAsia="仿宋_GB2312"/>
                <w:color w:val="auto"/>
                <w:sz w:val="21"/>
                <w:szCs w:val="21"/>
              </w:rPr>
            </w:pPr>
            <w:r>
              <w:rPr>
                <w:rFonts w:eastAsia="仿宋_GB2312" w:hint="eastAsia"/>
                <w:color w:val="auto"/>
                <w:sz w:val="21"/>
                <w:szCs w:val="21"/>
              </w:rPr>
              <w:t>指定文件格式</w:t>
            </w:r>
          </w:p>
        </w:tc>
      </w:tr>
      <w:tr w:rsidR="00FA7D14" w14:paraId="4B0C6DED" w14:textId="77777777">
        <w:trPr>
          <w:trHeight w:val="350"/>
          <w:jc w:val="center"/>
        </w:trPr>
        <w:tc>
          <w:tcPr>
            <w:tcW w:w="3338" w:type="dxa"/>
            <w:tcBorders>
              <w:top w:val="single" w:sz="4" w:space="0" w:color="231F20"/>
              <w:bottom w:val="single" w:sz="4" w:space="0" w:color="231F20"/>
              <w:right w:val="single" w:sz="4" w:space="0" w:color="231F20"/>
            </w:tcBorders>
          </w:tcPr>
          <w:p w14:paraId="68C10820" w14:textId="77777777" w:rsidR="00FA7D14" w:rsidRDefault="00C449A8">
            <w:pPr>
              <w:pStyle w:val="Default"/>
              <w:rPr>
                <w:rFonts w:eastAsia="仿宋_GB2312"/>
                <w:color w:val="auto"/>
                <w:sz w:val="21"/>
                <w:szCs w:val="21"/>
              </w:rPr>
            </w:pPr>
            <w:r>
              <w:rPr>
                <w:rFonts w:eastAsia="仿宋_GB2312" w:hint="eastAsia"/>
                <w:color w:val="auto"/>
                <w:sz w:val="21"/>
                <w:szCs w:val="21"/>
              </w:rPr>
              <w:t>模型文件</w:t>
            </w:r>
          </w:p>
        </w:tc>
        <w:tc>
          <w:tcPr>
            <w:tcW w:w="5415" w:type="dxa"/>
            <w:tcBorders>
              <w:top w:val="single" w:sz="4" w:space="0" w:color="231F20"/>
              <w:left w:val="single" w:sz="4" w:space="0" w:color="231F20"/>
              <w:bottom w:val="single" w:sz="4" w:space="0" w:color="231F20"/>
            </w:tcBorders>
          </w:tcPr>
          <w:p w14:paraId="506197E1" w14:textId="77777777" w:rsidR="00FA7D14" w:rsidRDefault="00C449A8">
            <w:pPr>
              <w:pStyle w:val="Default"/>
              <w:rPr>
                <w:rFonts w:eastAsia="仿宋_GB2312"/>
                <w:color w:val="auto"/>
                <w:sz w:val="21"/>
                <w:szCs w:val="21"/>
              </w:rPr>
            </w:pPr>
            <w:r>
              <w:rPr>
                <w:rFonts w:eastAsia="仿宋_GB2312" w:hint="eastAsia"/>
                <w:color w:val="auto"/>
                <w:sz w:val="21"/>
                <w:szCs w:val="21"/>
              </w:rPr>
              <w:t>原生文件和</w:t>
            </w:r>
            <w:r>
              <w:rPr>
                <w:rFonts w:eastAsia="仿宋_GB2312" w:hint="eastAsia"/>
                <w:color w:val="auto"/>
                <w:sz w:val="21"/>
                <w:szCs w:val="21"/>
              </w:rPr>
              <w:t xml:space="preserve">IFC( </w:t>
            </w:r>
            <w:r>
              <w:rPr>
                <w:rFonts w:eastAsia="仿宋_GB2312" w:hint="eastAsia"/>
                <w:color w:val="auto"/>
                <w:sz w:val="21"/>
                <w:szCs w:val="21"/>
              </w:rPr>
              <w:t>或其他开放格式</w:t>
            </w:r>
            <w:r>
              <w:rPr>
                <w:rFonts w:eastAsia="仿宋_GB2312" w:hint="eastAsia"/>
                <w:color w:val="auto"/>
                <w:sz w:val="21"/>
                <w:szCs w:val="21"/>
              </w:rPr>
              <w:t>)</w:t>
            </w:r>
          </w:p>
        </w:tc>
      </w:tr>
      <w:tr w:rsidR="00FA7D14" w14:paraId="2B989E24" w14:textId="77777777">
        <w:trPr>
          <w:trHeight w:val="350"/>
          <w:jc w:val="center"/>
        </w:trPr>
        <w:tc>
          <w:tcPr>
            <w:tcW w:w="3338" w:type="dxa"/>
            <w:tcBorders>
              <w:top w:val="single" w:sz="4" w:space="0" w:color="231F20"/>
              <w:bottom w:val="single" w:sz="4" w:space="0" w:color="231F20"/>
              <w:right w:val="single" w:sz="4" w:space="0" w:color="231F20"/>
            </w:tcBorders>
          </w:tcPr>
          <w:p w14:paraId="36E1F91C" w14:textId="77777777" w:rsidR="00FA7D14" w:rsidRDefault="00C449A8">
            <w:pPr>
              <w:pStyle w:val="Default"/>
              <w:rPr>
                <w:rFonts w:eastAsia="仿宋_GB2312"/>
                <w:color w:val="auto"/>
                <w:sz w:val="21"/>
                <w:szCs w:val="21"/>
              </w:rPr>
            </w:pPr>
            <w:r>
              <w:rPr>
                <w:rFonts w:eastAsia="仿宋_GB2312" w:hint="eastAsia"/>
                <w:color w:val="auto"/>
                <w:sz w:val="21"/>
                <w:szCs w:val="21"/>
              </w:rPr>
              <w:t>文字文本文件</w:t>
            </w:r>
          </w:p>
        </w:tc>
        <w:tc>
          <w:tcPr>
            <w:tcW w:w="5415" w:type="dxa"/>
            <w:tcBorders>
              <w:top w:val="single" w:sz="4" w:space="0" w:color="231F20"/>
              <w:left w:val="single" w:sz="4" w:space="0" w:color="231F20"/>
              <w:bottom w:val="single" w:sz="4" w:space="0" w:color="231F20"/>
            </w:tcBorders>
          </w:tcPr>
          <w:p w14:paraId="161E831D" w14:textId="77777777" w:rsidR="00FA7D14" w:rsidRDefault="00C449A8">
            <w:pPr>
              <w:pStyle w:val="Default"/>
              <w:rPr>
                <w:rFonts w:eastAsia="仿宋_GB2312"/>
                <w:color w:val="auto"/>
                <w:sz w:val="21"/>
                <w:szCs w:val="21"/>
              </w:rPr>
            </w:pPr>
            <w:r>
              <w:rPr>
                <w:rFonts w:eastAsia="仿宋_GB2312" w:hint="eastAsia"/>
                <w:color w:val="auto"/>
                <w:sz w:val="21"/>
                <w:szCs w:val="21"/>
              </w:rPr>
              <w:t>WPS</w:t>
            </w:r>
            <w:r>
              <w:rPr>
                <w:rFonts w:eastAsia="仿宋_GB2312" w:hint="eastAsia"/>
                <w:color w:val="auto"/>
                <w:sz w:val="21"/>
                <w:szCs w:val="21"/>
              </w:rPr>
              <w:t>或</w:t>
            </w:r>
            <w:r>
              <w:rPr>
                <w:rFonts w:eastAsia="仿宋_GB2312" w:hint="eastAsia"/>
                <w:color w:val="auto"/>
                <w:sz w:val="21"/>
                <w:szCs w:val="21"/>
              </w:rPr>
              <w:t>DOC</w:t>
            </w:r>
            <w:r>
              <w:rPr>
                <w:rFonts w:eastAsia="仿宋_GB2312" w:hint="eastAsia"/>
                <w:color w:val="auto"/>
                <w:sz w:val="21"/>
                <w:szCs w:val="21"/>
              </w:rPr>
              <w:t>和</w:t>
            </w:r>
            <w:r>
              <w:rPr>
                <w:rFonts w:eastAsia="仿宋_GB2312" w:hint="eastAsia"/>
                <w:color w:val="auto"/>
                <w:sz w:val="21"/>
                <w:szCs w:val="21"/>
              </w:rPr>
              <w:t>PDF</w:t>
            </w:r>
          </w:p>
        </w:tc>
      </w:tr>
      <w:tr w:rsidR="00FA7D14" w14:paraId="189B657B" w14:textId="77777777">
        <w:trPr>
          <w:trHeight w:val="350"/>
          <w:jc w:val="center"/>
        </w:trPr>
        <w:tc>
          <w:tcPr>
            <w:tcW w:w="3338" w:type="dxa"/>
            <w:tcBorders>
              <w:top w:val="single" w:sz="4" w:space="0" w:color="231F20"/>
              <w:bottom w:val="single" w:sz="4" w:space="0" w:color="231F20"/>
              <w:right w:val="single" w:sz="4" w:space="0" w:color="231F20"/>
            </w:tcBorders>
          </w:tcPr>
          <w:p w14:paraId="18F7A42C" w14:textId="77777777" w:rsidR="00FA7D14" w:rsidRDefault="00C449A8">
            <w:pPr>
              <w:pStyle w:val="Default"/>
              <w:rPr>
                <w:rFonts w:eastAsia="仿宋_GB2312"/>
                <w:color w:val="auto"/>
                <w:sz w:val="21"/>
                <w:szCs w:val="21"/>
              </w:rPr>
            </w:pPr>
            <w:r>
              <w:rPr>
                <w:rFonts w:eastAsia="仿宋_GB2312" w:hint="eastAsia"/>
                <w:color w:val="auto"/>
                <w:sz w:val="21"/>
                <w:szCs w:val="21"/>
              </w:rPr>
              <w:t>表格文本文件</w:t>
            </w:r>
          </w:p>
        </w:tc>
        <w:tc>
          <w:tcPr>
            <w:tcW w:w="5415" w:type="dxa"/>
            <w:tcBorders>
              <w:top w:val="single" w:sz="4" w:space="0" w:color="231F20"/>
              <w:left w:val="single" w:sz="4" w:space="0" w:color="231F20"/>
              <w:bottom w:val="single" w:sz="4" w:space="0" w:color="231F20"/>
            </w:tcBorders>
          </w:tcPr>
          <w:p w14:paraId="6F61DE55" w14:textId="77777777" w:rsidR="00FA7D14" w:rsidRDefault="00C449A8">
            <w:pPr>
              <w:pStyle w:val="Default"/>
              <w:rPr>
                <w:rFonts w:eastAsia="仿宋_GB2312"/>
                <w:color w:val="auto"/>
                <w:sz w:val="21"/>
                <w:szCs w:val="21"/>
              </w:rPr>
            </w:pPr>
            <w:r>
              <w:rPr>
                <w:rFonts w:eastAsia="仿宋_GB2312" w:hint="eastAsia"/>
                <w:color w:val="auto"/>
                <w:sz w:val="21"/>
                <w:szCs w:val="21"/>
              </w:rPr>
              <w:t>ET</w:t>
            </w:r>
            <w:r>
              <w:rPr>
                <w:rFonts w:eastAsia="仿宋_GB2312" w:hint="eastAsia"/>
                <w:color w:val="auto"/>
                <w:sz w:val="21"/>
                <w:szCs w:val="21"/>
              </w:rPr>
              <w:t>或</w:t>
            </w:r>
            <w:r>
              <w:rPr>
                <w:rFonts w:eastAsia="仿宋_GB2312" w:hint="eastAsia"/>
                <w:color w:val="auto"/>
                <w:sz w:val="21"/>
                <w:szCs w:val="21"/>
              </w:rPr>
              <w:t>XLS</w:t>
            </w:r>
            <w:r>
              <w:rPr>
                <w:rFonts w:eastAsia="仿宋_GB2312" w:hint="eastAsia"/>
                <w:color w:val="auto"/>
                <w:sz w:val="21"/>
                <w:szCs w:val="21"/>
              </w:rPr>
              <w:t>和</w:t>
            </w:r>
            <w:r>
              <w:rPr>
                <w:rFonts w:eastAsia="仿宋_GB2312" w:hint="eastAsia"/>
                <w:color w:val="auto"/>
                <w:sz w:val="21"/>
                <w:szCs w:val="21"/>
              </w:rPr>
              <w:t>PDF</w:t>
            </w:r>
          </w:p>
        </w:tc>
      </w:tr>
      <w:tr w:rsidR="00FA7D14" w14:paraId="34BE0364" w14:textId="77777777">
        <w:trPr>
          <w:trHeight w:val="345"/>
          <w:jc w:val="center"/>
        </w:trPr>
        <w:tc>
          <w:tcPr>
            <w:tcW w:w="3338" w:type="dxa"/>
            <w:tcBorders>
              <w:top w:val="single" w:sz="4" w:space="0" w:color="231F20"/>
              <w:right w:val="single" w:sz="4" w:space="0" w:color="231F20"/>
            </w:tcBorders>
          </w:tcPr>
          <w:p w14:paraId="1C90EA3D" w14:textId="77777777" w:rsidR="00FA7D14" w:rsidRDefault="00C449A8">
            <w:pPr>
              <w:pStyle w:val="Default"/>
              <w:rPr>
                <w:rFonts w:eastAsia="仿宋_GB2312"/>
                <w:color w:val="auto"/>
                <w:sz w:val="21"/>
                <w:szCs w:val="21"/>
              </w:rPr>
            </w:pPr>
            <w:r>
              <w:rPr>
                <w:rFonts w:eastAsia="仿宋_GB2312" w:hint="eastAsia"/>
                <w:color w:val="auto"/>
                <w:sz w:val="21"/>
                <w:szCs w:val="21"/>
              </w:rPr>
              <w:t>图像文件</w:t>
            </w:r>
          </w:p>
        </w:tc>
        <w:tc>
          <w:tcPr>
            <w:tcW w:w="5415" w:type="dxa"/>
            <w:tcBorders>
              <w:top w:val="single" w:sz="4" w:space="0" w:color="231F20"/>
              <w:left w:val="single" w:sz="4" w:space="0" w:color="231F20"/>
            </w:tcBorders>
          </w:tcPr>
          <w:p w14:paraId="7E76F5BB" w14:textId="77777777" w:rsidR="00FA7D14" w:rsidRDefault="00C449A8">
            <w:pPr>
              <w:pStyle w:val="Default"/>
              <w:rPr>
                <w:rFonts w:eastAsia="仿宋_GB2312"/>
                <w:color w:val="auto"/>
                <w:sz w:val="21"/>
                <w:szCs w:val="21"/>
              </w:rPr>
            </w:pPr>
            <w:r>
              <w:rPr>
                <w:rFonts w:eastAsia="仿宋_GB2312" w:hint="eastAsia"/>
                <w:color w:val="auto"/>
                <w:sz w:val="21"/>
                <w:szCs w:val="21"/>
              </w:rPr>
              <w:t>JPEG</w:t>
            </w:r>
            <w:r>
              <w:rPr>
                <w:rFonts w:eastAsia="仿宋_GB2312" w:hint="eastAsia"/>
                <w:color w:val="auto"/>
                <w:sz w:val="21"/>
                <w:szCs w:val="21"/>
              </w:rPr>
              <w:t>或</w:t>
            </w:r>
            <w:r>
              <w:rPr>
                <w:rFonts w:eastAsia="仿宋_GB2312" w:hint="eastAsia"/>
                <w:color w:val="auto"/>
                <w:sz w:val="21"/>
                <w:szCs w:val="21"/>
              </w:rPr>
              <w:t>PNG</w:t>
            </w:r>
          </w:p>
        </w:tc>
      </w:tr>
      <w:tr w:rsidR="00FA7D14" w14:paraId="22AE770A" w14:textId="77777777">
        <w:trPr>
          <w:trHeight w:val="288"/>
          <w:jc w:val="center"/>
        </w:trPr>
        <w:tc>
          <w:tcPr>
            <w:tcW w:w="3338" w:type="dxa"/>
            <w:tcBorders>
              <w:bottom w:val="single" w:sz="4" w:space="0" w:color="231F20"/>
              <w:right w:val="single" w:sz="4" w:space="0" w:color="231F20"/>
            </w:tcBorders>
          </w:tcPr>
          <w:p w14:paraId="7894E1ED" w14:textId="77777777" w:rsidR="00FA7D14" w:rsidRDefault="00C449A8">
            <w:pPr>
              <w:pStyle w:val="Default"/>
              <w:rPr>
                <w:rFonts w:eastAsia="仿宋_GB2312"/>
                <w:color w:val="auto"/>
                <w:sz w:val="21"/>
                <w:szCs w:val="21"/>
              </w:rPr>
            </w:pPr>
            <w:r>
              <w:rPr>
                <w:rFonts w:eastAsia="仿宋_GB2312" w:hint="eastAsia"/>
                <w:color w:val="auto"/>
                <w:sz w:val="21"/>
                <w:szCs w:val="21"/>
              </w:rPr>
              <w:t>文件类别</w:t>
            </w:r>
          </w:p>
        </w:tc>
        <w:tc>
          <w:tcPr>
            <w:tcW w:w="5415" w:type="dxa"/>
            <w:tcBorders>
              <w:left w:val="single" w:sz="4" w:space="0" w:color="231F20"/>
              <w:bottom w:val="single" w:sz="4" w:space="0" w:color="231F20"/>
            </w:tcBorders>
          </w:tcPr>
          <w:p w14:paraId="02AC2FB2" w14:textId="77777777" w:rsidR="00FA7D14" w:rsidRDefault="00C449A8">
            <w:pPr>
              <w:pStyle w:val="Default"/>
              <w:rPr>
                <w:rFonts w:eastAsia="仿宋_GB2312"/>
                <w:color w:val="auto"/>
                <w:sz w:val="21"/>
                <w:szCs w:val="21"/>
              </w:rPr>
            </w:pPr>
            <w:r>
              <w:rPr>
                <w:rFonts w:eastAsia="仿宋_GB2312" w:hint="eastAsia"/>
                <w:color w:val="auto"/>
                <w:sz w:val="21"/>
                <w:szCs w:val="21"/>
              </w:rPr>
              <w:t>指定文件格式</w:t>
            </w:r>
          </w:p>
        </w:tc>
      </w:tr>
      <w:tr w:rsidR="00FA7D14" w14:paraId="13285E26" w14:textId="77777777">
        <w:trPr>
          <w:trHeight w:val="350"/>
          <w:jc w:val="center"/>
        </w:trPr>
        <w:tc>
          <w:tcPr>
            <w:tcW w:w="3338" w:type="dxa"/>
            <w:tcBorders>
              <w:top w:val="single" w:sz="4" w:space="0" w:color="231F20"/>
              <w:bottom w:val="single" w:sz="4" w:space="0" w:color="231F20"/>
              <w:right w:val="single" w:sz="4" w:space="0" w:color="231F20"/>
            </w:tcBorders>
          </w:tcPr>
          <w:p w14:paraId="1A197708" w14:textId="77777777" w:rsidR="00FA7D14" w:rsidRDefault="00C449A8">
            <w:pPr>
              <w:pStyle w:val="Default"/>
              <w:rPr>
                <w:rFonts w:eastAsia="仿宋_GB2312"/>
                <w:color w:val="auto"/>
                <w:sz w:val="21"/>
                <w:szCs w:val="21"/>
              </w:rPr>
            </w:pPr>
            <w:r>
              <w:rPr>
                <w:rFonts w:eastAsia="仿宋_GB2312" w:hint="eastAsia"/>
                <w:color w:val="auto"/>
                <w:sz w:val="21"/>
                <w:szCs w:val="21"/>
              </w:rPr>
              <w:t>图形文件</w:t>
            </w:r>
          </w:p>
        </w:tc>
        <w:tc>
          <w:tcPr>
            <w:tcW w:w="5415" w:type="dxa"/>
            <w:tcBorders>
              <w:top w:val="single" w:sz="4" w:space="0" w:color="231F20"/>
              <w:left w:val="single" w:sz="4" w:space="0" w:color="231F20"/>
              <w:bottom w:val="single" w:sz="4" w:space="0" w:color="231F20"/>
            </w:tcBorders>
          </w:tcPr>
          <w:p w14:paraId="5DF82175" w14:textId="77777777" w:rsidR="00FA7D14" w:rsidRDefault="00C449A8">
            <w:pPr>
              <w:pStyle w:val="Default"/>
              <w:rPr>
                <w:rFonts w:eastAsia="仿宋_GB2312"/>
                <w:color w:val="auto"/>
                <w:sz w:val="21"/>
                <w:szCs w:val="21"/>
              </w:rPr>
            </w:pPr>
            <w:r>
              <w:rPr>
                <w:rFonts w:eastAsia="仿宋_GB2312" w:hint="eastAsia"/>
                <w:color w:val="auto"/>
                <w:sz w:val="21"/>
                <w:szCs w:val="21"/>
              </w:rPr>
              <w:t>DWF</w:t>
            </w:r>
            <w:r>
              <w:rPr>
                <w:rFonts w:eastAsia="仿宋_GB2312" w:hint="eastAsia"/>
                <w:color w:val="auto"/>
                <w:sz w:val="21"/>
                <w:szCs w:val="21"/>
              </w:rPr>
              <w:t>或</w:t>
            </w:r>
            <w:r>
              <w:rPr>
                <w:rFonts w:eastAsia="仿宋_GB2312" w:hint="eastAsia"/>
                <w:color w:val="auto"/>
                <w:sz w:val="21"/>
                <w:szCs w:val="21"/>
              </w:rPr>
              <w:t>PDF</w:t>
            </w:r>
          </w:p>
        </w:tc>
      </w:tr>
      <w:tr w:rsidR="00FA7D14" w14:paraId="4136D513" w14:textId="77777777">
        <w:trPr>
          <w:trHeight w:val="350"/>
          <w:jc w:val="center"/>
        </w:trPr>
        <w:tc>
          <w:tcPr>
            <w:tcW w:w="3338" w:type="dxa"/>
            <w:tcBorders>
              <w:top w:val="single" w:sz="4" w:space="0" w:color="231F20"/>
              <w:bottom w:val="single" w:sz="4" w:space="0" w:color="231F20"/>
              <w:right w:val="single" w:sz="4" w:space="0" w:color="231F20"/>
            </w:tcBorders>
          </w:tcPr>
          <w:p w14:paraId="0EB086B7" w14:textId="77777777" w:rsidR="00FA7D14" w:rsidRDefault="00C449A8">
            <w:pPr>
              <w:pStyle w:val="Default"/>
              <w:rPr>
                <w:rFonts w:eastAsia="仿宋_GB2312"/>
                <w:color w:val="auto"/>
                <w:sz w:val="21"/>
                <w:szCs w:val="21"/>
              </w:rPr>
            </w:pPr>
            <w:r>
              <w:rPr>
                <w:rFonts w:eastAsia="仿宋_GB2312" w:hint="eastAsia"/>
                <w:color w:val="auto"/>
                <w:sz w:val="21"/>
                <w:szCs w:val="21"/>
              </w:rPr>
              <w:t>视频文件</w:t>
            </w:r>
          </w:p>
        </w:tc>
        <w:tc>
          <w:tcPr>
            <w:tcW w:w="5415" w:type="dxa"/>
            <w:tcBorders>
              <w:top w:val="single" w:sz="4" w:space="0" w:color="231F20"/>
              <w:left w:val="single" w:sz="4" w:space="0" w:color="231F20"/>
              <w:bottom w:val="single" w:sz="4" w:space="0" w:color="231F20"/>
            </w:tcBorders>
          </w:tcPr>
          <w:p w14:paraId="252CC2B8" w14:textId="77777777" w:rsidR="00FA7D14" w:rsidRDefault="00C449A8">
            <w:pPr>
              <w:pStyle w:val="Default"/>
              <w:rPr>
                <w:rFonts w:eastAsia="仿宋_GB2312"/>
                <w:color w:val="auto"/>
                <w:sz w:val="21"/>
                <w:szCs w:val="21"/>
              </w:rPr>
            </w:pPr>
            <w:r>
              <w:rPr>
                <w:rFonts w:eastAsia="仿宋_GB2312" w:hint="eastAsia"/>
                <w:color w:val="auto"/>
                <w:sz w:val="21"/>
                <w:szCs w:val="21"/>
              </w:rPr>
              <w:t>AVI</w:t>
            </w:r>
            <w:r>
              <w:rPr>
                <w:rFonts w:eastAsia="仿宋_GB2312" w:hint="eastAsia"/>
                <w:color w:val="auto"/>
                <w:sz w:val="21"/>
                <w:szCs w:val="21"/>
              </w:rPr>
              <w:t>或</w:t>
            </w:r>
            <w:r>
              <w:rPr>
                <w:rFonts w:eastAsia="仿宋_GB2312" w:hint="eastAsia"/>
                <w:color w:val="auto"/>
                <w:sz w:val="21"/>
                <w:szCs w:val="21"/>
              </w:rPr>
              <w:t>MPEG4</w:t>
            </w:r>
            <w:r>
              <w:rPr>
                <w:rFonts w:eastAsia="仿宋_GB2312" w:hint="eastAsia"/>
                <w:color w:val="auto"/>
                <w:sz w:val="21"/>
                <w:szCs w:val="21"/>
              </w:rPr>
              <w:t>或</w:t>
            </w:r>
            <w:r>
              <w:rPr>
                <w:rFonts w:eastAsia="仿宋_GB2312" w:hint="eastAsia"/>
                <w:color w:val="auto"/>
                <w:sz w:val="21"/>
                <w:szCs w:val="21"/>
              </w:rPr>
              <w:t>EXE</w:t>
            </w:r>
            <w:r>
              <w:rPr>
                <w:rFonts w:eastAsia="仿宋_GB2312" w:hint="eastAsia"/>
                <w:color w:val="auto"/>
                <w:sz w:val="21"/>
                <w:szCs w:val="21"/>
              </w:rPr>
              <w:t>（封装）</w:t>
            </w:r>
          </w:p>
        </w:tc>
      </w:tr>
      <w:tr w:rsidR="00FA7D14" w14:paraId="4FA7D584" w14:textId="77777777">
        <w:trPr>
          <w:trHeight w:val="350"/>
          <w:jc w:val="center"/>
        </w:trPr>
        <w:tc>
          <w:tcPr>
            <w:tcW w:w="3338" w:type="dxa"/>
            <w:tcBorders>
              <w:top w:val="single" w:sz="4" w:space="0" w:color="231F20"/>
              <w:bottom w:val="single" w:sz="4" w:space="0" w:color="231F20"/>
              <w:right w:val="single" w:sz="4" w:space="0" w:color="231F20"/>
            </w:tcBorders>
          </w:tcPr>
          <w:p w14:paraId="6F9917A3" w14:textId="77777777" w:rsidR="00FA7D14" w:rsidRDefault="00C449A8">
            <w:pPr>
              <w:pStyle w:val="Default"/>
              <w:rPr>
                <w:rFonts w:eastAsia="仿宋_GB2312"/>
                <w:color w:val="auto"/>
                <w:sz w:val="21"/>
                <w:szCs w:val="21"/>
              </w:rPr>
            </w:pPr>
            <w:r>
              <w:rPr>
                <w:rFonts w:eastAsia="仿宋_GB2312" w:hint="eastAsia"/>
                <w:color w:val="auto"/>
                <w:sz w:val="21"/>
                <w:szCs w:val="21"/>
              </w:rPr>
              <w:t>音频文件</w:t>
            </w:r>
          </w:p>
        </w:tc>
        <w:tc>
          <w:tcPr>
            <w:tcW w:w="5415" w:type="dxa"/>
            <w:tcBorders>
              <w:top w:val="single" w:sz="4" w:space="0" w:color="231F20"/>
              <w:left w:val="single" w:sz="4" w:space="0" w:color="231F20"/>
              <w:bottom w:val="single" w:sz="4" w:space="0" w:color="231F20"/>
            </w:tcBorders>
          </w:tcPr>
          <w:p w14:paraId="5F2CAAF8" w14:textId="77777777" w:rsidR="00FA7D14" w:rsidRDefault="00C449A8">
            <w:pPr>
              <w:pStyle w:val="Default"/>
              <w:rPr>
                <w:rFonts w:eastAsia="仿宋_GB2312"/>
                <w:color w:val="auto"/>
                <w:sz w:val="21"/>
                <w:szCs w:val="21"/>
              </w:rPr>
            </w:pPr>
            <w:r>
              <w:rPr>
                <w:rFonts w:eastAsia="仿宋_GB2312" w:hint="eastAsia"/>
                <w:color w:val="auto"/>
                <w:sz w:val="21"/>
                <w:szCs w:val="21"/>
              </w:rPr>
              <w:t>WAV</w:t>
            </w:r>
            <w:r>
              <w:rPr>
                <w:rFonts w:eastAsia="仿宋_GB2312" w:hint="eastAsia"/>
                <w:color w:val="auto"/>
                <w:sz w:val="21"/>
                <w:szCs w:val="21"/>
              </w:rPr>
              <w:t>或</w:t>
            </w:r>
            <w:r>
              <w:rPr>
                <w:rFonts w:eastAsia="仿宋_GB2312" w:hint="eastAsia"/>
                <w:color w:val="auto"/>
                <w:sz w:val="21"/>
                <w:szCs w:val="21"/>
              </w:rPr>
              <w:t>MP3</w:t>
            </w:r>
          </w:p>
        </w:tc>
      </w:tr>
      <w:tr w:rsidR="00FA7D14" w14:paraId="7D14FB84" w14:textId="77777777">
        <w:trPr>
          <w:trHeight w:val="350"/>
          <w:jc w:val="center"/>
        </w:trPr>
        <w:tc>
          <w:tcPr>
            <w:tcW w:w="3338" w:type="dxa"/>
            <w:tcBorders>
              <w:top w:val="single" w:sz="4" w:space="0" w:color="231F20"/>
              <w:bottom w:val="single" w:sz="4" w:space="0" w:color="231F20"/>
              <w:right w:val="single" w:sz="4" w:space="0" w:color="231F20"/>
            </w:tcBorders>
          </w:tcPr>
          <w:p w14:paraId="74B71898" w14:textId="77777777" w:rsidR="00FA7D14" w:rsidRDefault="00C449A8">
            <w:pPr>
              <w:pStyle w:val="Default"/>
              <w:rPr>
                <w:rFonts w:eastAsia="仿宋_GB2312"/>
                <w:color w:val="auto"/>
                <w:sz w:val="21"/>
                <w:szCs w:val="21"/>
              </w:rPr>
            </w:pPr>
            <w:r>
              <w:rPr>
                <w:rFonts w:eastAsia="仿宋_GB2312" w:hint="eastAsia"/>
                <w:color w:val="auto"/>
                <w:sz w:val="21"/>
                <w:szCs w:val="21"/>
              </w:rPr>
              <w:lastRenderedPageBreak/>
              <w:t>数据库文件</w:t>
            </w:r>
          </w:p>
        </w:tc>
        <w:tc>
          <w:tcPr>
            <w:tcW w:w="5415" w:type="dxa"/>
            <w:tcBorders>
              <w:top w:val="single" w:sz="4" w:space="0" w:color="231F20"/>
              <w:left w:val="single" w:sz="4" w:space="0" w:color="231F20"/>
              <w:bottom w:val="single" w:sz="4" w:space="0" w:color="231F20"/>
            </w:tcBorders>
          </w:tcPr>
          <w:p w14:paraId="2F3771C9" w14:textId="77777777" w:rsidR="00FA7D14" w:rsidRDefault="00C449A8">
            <w:pPr>
              <w:pStyle w:val="Default"/>
              <w:rPr>
                <w:rFonts w:eastAsia="仿宋_GB2312"/>
                <w:color w:val="auto"/>
                <w:sz w:val="21"/>
                <w:szCs w:val="21"/>
              </w:rPr>
            </w:pPr>
            <w:r>
              <w:rPr>
                <w:rFonts w:eastAsia="仿宋_GB2312" w:hint="eastAsia"/>
                <w:color w:val="auto"/>
                <w:sz w:val="21"/>
                <w:szCs w:val="21"/>
              </w:rPr>
              <w:t>SQL</w:t>
            </w:r>
            <w:r>
              <w:rPr>
                <w:rFonts w:eastAsia="仿宋_GB2312" w:hint="eastAsia"/>
                <w:color w:val="auto"/>
                <w:sz w:val="21"/>
                <w:szCs w:val="21"/>
              </w:rPr>
              <w:t>或</w:t>
            </w:r>
            <w:r>
              <w:rPr>
                <w:rFonts w:eastAsia="仿宋_GB2312" w:hint="eastAsia"/>
                <w:color w:val="auto"/>
                <w:sz w:val="21"/>
                <w:szCs w:val="21"/>
              </w:rPr>
              <w:t>DDL</w:t>
            </w:r>
            <w:r>
              <w:rPr>
                <w:rFonts w:eastAsia="仿宋_GB2312" w:hint="eastAsia"/>
                <w:color w:val="auto"/>
                <w:sz w:val="21"/>
                <w:szCs w:val="21"/>
              </w:rPr>
              <w:t>或</w:t>
            </w:r>
            <w:r>
              <w:rPr>
                <w:rFonts w:eastAsia="仿宋_GB2312" w:hint="eastAsia"/>
                <w:color w:val="auto"/>
                <w:sz w:val="21"/>
                <w:szCs w:val="21"/>
              </w:rPr>
              <w:t>DBF</w:t>
            </w:r>
            <w:r>
              <w:rPr>
                <w:rFonts w:eastAsia="仿宋_GB2312" w:hint="eastAsia"/>
                <w:color w:val="auto"/>
                <w:sz w:val="21"/>
                <w:szCs w:val="21"/>
              </w:rPr>
              <w:t>或</w:t>
            </w:r>
            <w:r>
              <w:rPr>
                <w:rFonts w:eastAsia="仿宋_GB2312" w:hint="eastAsia"/>
                <w:color w:val="auto"/>
                <w:sz w:val="21"/>
                <w:szCs w:val="21"/>
              </w:rPr>
              <w:t>MDB</w:t>
            </w:r>
            <w:r>
              <w:rPr>
                <w:rFonts w:eastAsia="仿宋_GB2312" w:hint="eastAsia"/>
                <w:color w:val="auto"/>
                <w:sz w:val="21"/>
                <w:szCs w:val="21"/>
              </w:rPr>
              <w:t>或</w:t>
            </w:r>
            <w:r>
              <w:rPr>
                <w:rFonts w:eastAsia="仿宋_GB2312" w:hint="eastAsia"/>
                <w:color w:val="auto"/>
                <w:sz w:val="21"/>
                <w:szCs w:val="21"/>
              </w:rPr>
              <w:t>ORA</w:t>
            </w:r>
          </w:p>
        </w:tc>
      </w:tr>
      <w:tr w:rsidR="00FA7D14" w14:paraId="115AFCEB" w14:textId="77777777">
        <w:trPr>
          <w:trHeight w:val="350"/>
          <w:jc w:val="center"/>
        </w:trPr>
        <w:tc>
          <w:tcPr>
            <w:tcW w:w="3338" w:type="dxa"/>
            <w:tcBorders>
              <w:top w:val="single" w:sz="4" w:space="0" w:color="231F20"/>
              <w:bottom w:val="single" w:sz="4" w:space="0" w:color="231F20"/>
              <w:right w:val="single" w:sz="4" w:space="0" w:color="231F20"/>
            </w:tcBorders>
          </w:tcPr>
          <w:p w14:paraId="2901EC71" w14:textId="77777777" w:rsidR="00FA7D14" w:rsidRDefault="00C449A8">
            <w:pPr>
              <w:pStyle w:val="Default"/>
              <w:rPr>
                <w:rFonts w:eastAsia="仿宋_GB2312"/>
                <w:color w:val="auto"/>
                <w:sz w:val="21"/>
                <w:szCs w:val="21"/>
              </w:rPr>
            </w:pPr>
            <w:r>
              <w:rPr>
                <w:rFonts w:eastAsia="仿宋_GB2312" w:hint="eastAsia"/>
                <w:color w:val="auto"/>
                <w:sz w:val="21"/>
                <w:szCs w:val="21"/>
              </w:rPr>
              <w:t>地理信息数据文件</w:t>
            </w:r>
          </w:p>
        </w:tc>
        <w:tc>
          <w:tcPr>
            <w:tcW w:w="5415" w:type="dxa"/>
            <w:tcBorders>
              <w:top w:val="single" w:sz="4" w:space="0" w:color="231F20"/>
              <w:left w:val="single" w:sz="4" w:space="0" w:color="231F20"/>
              <w:bottom w:val="single" w:sz="4" w:space="0" w:color="231F20"/>
            </w:tcBorders>
          </w:tcPr>
          <w:p w14:paraId="49D87DB2" w14:textId="77777777" w:rsidR="00FA7D14" w:rsidRDefault="00C449A8">
            <w:pPr>
              <w:pStyle w:val="Default"/>
              <w:rPr>
                <w:rFonts w:eastAsia="仿宋_GB2312"/>
                <w:color w:val="auto"/>
                <w:sz w:val="21"/>
                <w:szCs w:val="21"/>
              </w:rPr>
            </w:pPr>
            <w:r>
              <w:rPr>
                <w:rFonts w:eastAsia="仿宋_GB2312" w:hint="eastAsia"/>
                <w:color w:val="auto"/>
                <w:sz w:val="21"/>
                <w:szCs w:val="21"/>
              </w:rPr>
              <w:t>DXF</w:t>
            </w:r>
            <w:r>
              <w:rPr>
                <w:rFonts w:eastAsia="仿宋_GB2312" w:hint="eastAsia"/>
                <w:color w:val="auto"/>
                <w:sz w:val="21"/>
                <w:szCs w:val="21"/>
              </w:rPr>
              <w:t>或</w:t>
            </w:r>
            <w:r>
              <w:rPr>
                <w:rFonts w:eastAsia="仿宋_GB2312" w:hint="eastAsia"/>
                <w:color w:val="auto"/>
                <w:sz w:val="21"/>
                <w:szCs w:val="21"/>
              </w:rPr>
              <w:t>SHP</w:t>
            </w:r>
            <w:r>
              <w:rPr>
                <w:rFonts w:eastAsia="仿宋_GB2312" w:hint="eastAsia"/>
                <w:color w:val="auto"/>
                <w:sz w:val="21"/>
                <w:szCs w:val="21"/>
              </w:rPr>
              <w:t>或</w:t>
            </w:r>
            <w:r>
              <w:rPr>
                <w:rFonts w:eastAsia="仿宋_GB2312" w:hint="eastAsia"/>
                <w:color w:val="auto"/>
                <w:sz w:val="21"/>
                <w:szCs w:val="21"/>
              </w:rPr>
              <w:t>SDB</w:t>
            </w:r>
            <w:r>
              <w:rPr>
                <w:rFonts w:eastAsia="仿宋_GB2312"/>
                <w:color w:val="auto"/>
                <w:sz w:val="21"/>
                <w:szCs w:val="21"/>
              </w:rPr>
              <w:t xml:space="preserve"> </w:t>
            </w:r>
          </w:p>
        </w:tc>
      </w:tr>
      <w:tr w:rsidR="00FA7D14" w14:paraId="79BFC569" w14:textId="77777777">
        <w:trPr>
          <w:trHeight w:val="345"/>
          <w:jc w:val="center"/>
        </w:trPr>
        <w:tc>
          <w:tcPr>
            <w:tcW w:w="3338" w:type="dxa"/>
            <w:tcBorders>
              <w:top w:val="single" w:sz="4" w:space="0" w:color="231F20"/>
              <w:right w:val="single" w:sz="4" w:space="0" w:color="231F20"/>
            </w:tcBorders>
          </w:tcPr>
          <w:p w14:paraId="6AA58262" w14:textId="77777777" w:rsidR="00FA7D14" w:rsidRDefault="00C449A8">
            <w:pPr>
              <w:pStyle w:val="Default"/>
              <w:rPr>
                <w:rFonts w:eastAsia="仿宋_GB2312"/>
                <w:color w:val="auto"/>
                <w:sz w:val="21"/>
                <w:szCs w:val="21"/>
              </w:rPr>
            </w:pPr>
            <w:r>
              <w:rPr>
                <w:rFonts w:eastAsia="仿宋_GB2312" w:hint="eastAsia"/>
                <w:color w:val="auto"/>
                <w:sz w:val="21"/>
                <w:szCs w:val="21"/>
              </w:rPr>
              <w:t>激光扫描文件</w:t>
            </w:r>
          </w:p>
        </w:tc>
        <w:tc>
          <w:tcPr>
            <w:tcW w:w="5415" w:type="dxa"/>
            <w:tcBorders>
              <w:top w:val="single" w:sz="4" w:space="0" w:color="231F20"/>
              <w:left w:val="single" w:sz="4" w:space="0" w:color="231F20"/>
            </w:tcBorders>
          </w:tcPr>
          <w:p w14:paraId="6A87E096" w14:textId="77777777" w:rsidR="00FA7D14" w:rsidRDefault="00C449A8">
            <w:pPr>
              <w:pStyle w:val="Default"/>
              <w:rPr>
                <w:rFonts w:eastAsia="仿宋_GB2312"/>
                <w:color w:val="auto"/>
                <w:sz w:val="21"/>
                <w:szCs w:val="21"/>
              </w:rPr>
            </w:pPr>
            <w:r>
              <w:rPr>
                <w:rFonts w:eastAsia="仿宋_GB2312" w:hint="eastAsia"/>
                <w:color w:val="auto"/>
                <w:sz w:val="21"/>
                <w:szCs w:val="21"/>
              </w:rPr>
              <w:t>ASC</w:t>
            </w:r>
            <w:r>
              <w:rPr>
                <w:rFonts w:eastAsia="仿宋_GB2312" w:hint="eastAsia"/>
                <w:color w:val="auto"/>
                <w:sz w:val="21"/>
                <w:szCs w:val="21"/>
              </w:rPr>
              <w:t>或</w:t>
            </w:r>
            <w:r>
              <w:rPr>
                <w:rFonts w:eastAsia="仿宋_GB2312" w:hint="eastAsia"/>
                <w:color w:val="auto"/>
                <w:sz w:val="21"/>
                <w:szCs w:val="21"/>
              </w:rPr>
              <w:t>TXT</w:t>
            </w:r>
          </w:p>
        </w:tc>
      </w:tr>
    </w:tbl>
    <w:p w14:paraId="4D055510" w14:textId="77777777" w:rsidR="00FA7D14" w:rsidRDefault="00C449A8">
      <w:pPr>
        <w:pStyle w:val="Default"/>
        <w:ind w:firstLineChars="200" w:firstLine="360"/>
        <w:rPr>
          <w:rFonts w:eastAsia="仿宋_GB2312"/>
          <w:color w:val="auto"/>
          <w:sz w:val="18"/>
          <w:szCs w:val="18"/>
        </w:rPr>
      </w:pPr>
      <w:r>
        <w:rPr>
          <w:rFonts w:eastAsia="仿宋_GB2312" w:hint="eastAsia"/>
          <w:color w:val="auto"/>
          <w:sz w:val="18"/>
          <w:szCs w:val="18"/>
        </w:rPr>
        <w:t>注</w:t>
      </w:r>
      <w:r>
        <w:rPr>
          <w:rFonts w:eastAsia="仿宋_GB2312" w:hint="eastAsia"/>
          <w:color w:val="auto"/>
          <w:sz w:val="18"/>
          <w:szCs w:val="18"/>
        </w:rPr>
        <w:t xml:space="preserve">: </w:t>
      </w:r>
      <w:r>
        <w:rPr>
          <w:rFonts w:eastAsia="仿宋_GB2312" w:hint="eastAsia"/>
          <w:color w:val="auto"/>
          <w:sz w:val="18"/>
          <w:szCs w:val="18"/>
        </w:rPr>
        <w:t>当指定文件格式与原生文件格式相同时，可不重复交付。</w:t>
      </w:r>
    </w:p>
    <w:p w14:paraId="609D33D5"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w:t>
      </w:r>
      <w:r>
        <w:rPr>
          <w:rFonts w:eastAsiaTheme="minorEastAsia" w:hint="eastAsia"/>
          <w:color w:val="auto"/>
          <w:kern w:val="2"/>
          <w:sz w:val="21"/>
          <w:szCs w:val="21"/>
        </w:rPr>
        <w:t xml:space="preserve"> </w:t>
      </w:r>
      <w:r>
        <w:rPr>
          <w:rFonts w:eastAsiaTheme="minorEastAsia" w:hint="eastAsia"/>
          <w:color w:val="auto"/>
          <w:kern w:val="2"/>
          <w:sz w:val="21"/>
          <w:szCs w:val="21"/>
        </w:rPr>
        <w:t>由于</w:t>
      </w:r>
      <w:r>
        <w:rPr>
          <w:rFonts w:eastAsiaTheme="minorEastAsia" w:hint="eastAsia"/>
          <w:color w:val="auto"/>
          <w:kern w:val="2"/>
          <w:sz w:val="21"/>
          <w:szCs w:val="21"/>
        </w:rPr>
        <w:t>BIM</w:t>
      </w:r>
      <w:r>
        <w:rPr>
          <w:rFonts w:eastAsiaTheme="minorEastAsia" w:hint="eastAsia"/>
          <w:color w:val="auto"/>
          <w:kern w:val="2"/>
          <w:sz w:val="21"/>
          <w:szCs w:val="21"/>
        </w:rPr>
        <w:t>所涉及多种技术手段，所使用的软件种类多样，因此</w:t>
      </w:r>
      <w:r>
        <w:rPr>
          <w:rFonts w:eastAsiaTheme="minorEastAsia" w:hint="eastAsia"/>
          <w:color w:val="auto"/>
          <w:kern w:val="2"/>
          <w:sz w:val="21"/>
          <w:szCs w:val="21"/>
        </w:rPr>
        <w:t>BIM</w:t>
      </w:r>
      <w:r>
        <w:rPr>
          <w:rFonts w:eastAsiaTheme="minorEastAsia" w:hint="eastAsia"/>
          <w:color w:val="auto"/>
          <w:kern w:val="2"/>
          <w:sz w:val="21"/>
          <w:szCs w:val="21"/>
        </w:rPr>
        <w:t>成果文件格式难以全部罗列。为了使存档的文件保留编辑的可能性，因此本标准规定提交原生文件格式。但原生格式对于相应软件依赖度较高，</w:t>
      </w:r>
      <w:r>
        <w:rPr>
          <w:rFonts w:eastAsiaTheme="minorEastAsia" w:hint="eastAsia"/>
          <w:color w:val="auto"/>
          <w:kern w:val="2"/>
          <w:sz w:val="21"/>
          <w:szCs w:val="21"/>
        </w:rPr>
        <w:t xml:space="preserve"> </w:t>
      </w:r>
      <w:r>
        <w:rPr>
          <w:rFonts w:eastAsiaTheme="minorEastAsia" w:hint="eastAsia"/>
          <w:color w:val="auto"/>
          <w:kern w:val="2"/>
          <w:sz w:val="21"/>
          <w:szCs w:val="21"/>
        </w:rPr>
        <w:t>因此对于部分文件类别指定一些通用性较强的格式进行收集和整理，有利于在非编辑需求下进行简单的业务处理。</w:t>
      </w:r>
    </w:p>
    <w:p w14:paraId="09DA573C"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提交原生文件格式时，应记录足够的技术环境元数据，详细说明电子文件的使用环境和条件。</w:t>
      </w:r>
    </w:p>
    <w:p w14:paraId="18515F02"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【条文说明】</w:t>
      </w:r>
      <w:r>
        <w:rPr>
          <w:rFonts w:eastAsiaTheme="minorEastAsia" w:hint="eastAsia"/>
          <w:color w:val="auto"/>
          <w:kern w:val="2"/>
          <w:sz w:val="21"/>
          <w:szCs w:val="21"/>
        </w:rPr>
        <w:t xml:space="preserve"> </w:t>
      </w:r>
      <w:r>
        <w:rPr>
          <w:rFonts w:eastAsiaTheme="minorEastAsia" w:hint="eastAsia"/>
          <w:color w:val="auto"/>
          <w:kern w:val="2"/>
          <w:sz w:val="21"/>
          <w:szCs w:val="21"/>
        </w:rPr>
        <w:t>原生文件格式一般需要特定的软件才能达到最佳工作状态，</w:t>
      </w:r>
      <w:r>
        <w:rPr>
          <w:rFonts w:eastAsiaTheme="minorEastAsia" w:hint="eastAsia"/>
          <w:color w:val="auto"/>
          <w:kern w:val="2"/>
          <w:sz w:val="21"/>
          <w:szCs w:val="21"/>
        </w:rPr>
        <w:t xml:space="preserve"> </w:t>
      </w:r>
      <w:r>
        <w:rPr>
          <w:rFonts w:eastAsiaTheme="minorEastAsia" w:hint="eastAsia"/>
          <w:color w:val="auto"/>
          <w:kern w:val="2"/>
          <w:sz w:val="21"/>
          <w:szCs w:val="21"/>
        </w:rPr>
        <w:t>因此将软件的技术环境元数据详细说明，例如软件名称、</w:t>
      </w:r>
      <w:r>
        <w:rPr>
          <w:rFonts w:eastAsiaTheme="minorEastAsia" w:hint="eastAsia"/>
          <w:color w:val="auto"/>
          <w:kern w:val="2"/>
          <w:sz w:val="21"/>
          <w:szCs w:val="21"/>
        </w:rPr>
        <w:t xml:space="preserve"> </w:t>
      </w:r>
      <w:r>
        <w:rPr>
          <w:rFonts w:eastAsiaTheme="minorEastAsia" w:hint="eastAsia"/>
          <w:color w:val="auto"/>
          <w:kern w:val="2"/>
          <w:sz w:val="21"/>
          <w:szCs w:val="21"/>
        </w:rPr>
        <w:t>版本等保存下来，有利于原生文件的有效使用。</w:t>
      </w:r>
    </w:p>
    <w:p w14:paraId="04B68AC6"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BIM</w:t>
      </w:r>
      <w:r>
        <w:rPr>
          <w:rFonts w:eastAsia="仿宋_GB2312" w:hint="eastAsia"/>
          <w:color w:val="auto"/>
          <w:sz w:val="21"/>
          <w:szCs w:val="21"/>
        </w:rPr>
        <w:t>模型应以电子文件或数据库的方式移交，</w:t>
      </w:r>
      <w:r>
        <w:rPr>
          <w:rFonts w:eastAsia="仿宋_GB2312" w:hint="eastAsia"/>
          <w:color w:val="auto"/>
          <w:sz w:val="21"/>
          <w:szCs w:val="21"/>
        </w:rPr>
        <w:t xml:space="preserve"> </w:t>
      </w:r>
      <w:r>
        <w:rPr>
          <w:rFonts w:eastAsia="仿宋_GB2312" w:hint="eastAsia"/>
          <w:color w:val="auto"/>
          <w:sz w:val="21"/>
          <w:szCs w:val="21"/>
        </w:rPr>
        <w:t>并具有完全的访问权限。</w:t>
      </w:r>
    </w:p>
    <w:p w14:paraId="69F68680"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除模型外的</w:t>
      </w:r>
      <w:r>
        <w:rPr>
          <w:rFonts w:eastAsia="仿宋_GB2312" w:hint="eastAsia"/>
          <w:color w:val="auto"/>
          <w:sz w:val="21"/>
          <w:szCs w:val="21"/>
        </w:rPr>
        <w:t>BIM</w:t>
      </w:r>
      <w:r>
        <w:rPr>
          <w:rFonts w:eastAsia="仿宋_GB2312" w:hint="eastAsia"/>
          <w:color w:val="auto"/>
          <w:sz w:val="21"/>
          <w:szCs w:val="21"/>
        </w:rPr>
        <w:t>成果，</w:t>
      </w:r>
      <w:r>
        <w:rPr>
          <w:rFonts w:eastAsia="仿宋_GB2312" w:hint="eastAsia"/>
          <w:color w:val="auto"/>
          <w:sz w:val="21"/>
          <w:szCs w:val="21"/>
        </w:rPr>
        <w:t xml:space="preserve"> </w:t>
      </w:r>
      <w:r>
        <w:rPr>
          <w:rFonts w:eastAsia="仿宋_GB2312" w:hint="eastAsia"/>
          <w:color w:val="auto"/>
          <w:sz w:val="21"/>
          <w:szCs w:val="21"/>
        </w:rPr>
        <w:t>应同时保存文件的电子版本及其输出的纸质版本，并在内容、格式、相关说明及描述上保持一致，且二者之间应建立关联。</w:t>
      </w:r>
    </w:p>
    <w:p w14:paraId="3192BBA9"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BIM</w:t>
      </w:r>
      <w:r>
        <w:rPr>
          <w:rFonts w:eastAsia="仿宋_GB2312" w:hint="eastAsia"/>
          <w:color w:val="auto"/>
          <w:sz w:val="21"/>
          <w:szCs w:val="21"/>
        </w:rPr>
        <w:t>成果文件进行电子档案管理时，应符合《建设工程文件归档规范》（</w:t>
      </w:r>
      <w:r>
        <w:rPr>
          <w:rFonts w:eastAsia="仿宋_GB2312" w:hint="eastAsia"/>
          <w:color w:val="auto"/>
          <w:sz w:val="21"/>
          <w:szCs w:val="21"/>
        </w:rPr>
        <w:t>GB/T50328</w:t>
      </w:r>
      <w:r>
        <w:rPr>
          <w:rFonts w:eastAsia="仿宋_GB2312" w:hint="eastAsia"/>
          <w:color w:val="auto"/>
          <w:sz w:val="21"/>
          <w:szCs w:val="21"/>
        </w:rPr>
        <w:t>）、《电子文件归档与电子档案管理规范》（</w:t>
      </w:r>
      <w:r>
        <w:rPr>
          <w:rFonts w:eastAsia="仿宋_GB2312" w:hint="eastAsia"/>
          <w:color w:val="auto"/>
          <w:sz w:val="21"/>
          <w:szCs w:val="21"/>
        </w:rPr>
        <w:t>GB/T18894</w:t>
      </w:r>
      <w:r>
        <w:rPr>
          <w:rFonts w:eastAsia="仿宋_GB2312" w:hint="eastAsia"/>
          <w:color w:val="auto"/>
          <w:sz w:val="21"/>
          <w:szCs w:val="21"/>
        </w:rPr>
        <w:t>）的有关规定。</w:t>
      </w:r>
    </w:p>
    <w:p w14:paraId="65361018" w14:textId="77777777" w:rsidR="00FA7D14" w:rsidRDefault="00C449A8">
      <w:pPr>
        <w:pStyle w:val="Default"/>
        <w:rPr>
          <w:rFonts w:eastAsiaTheme="minorEastAsia"/>
          <w:color w:val="auto"/>
          <w:kern w:val="2"/>
          <w:sz w:val="21"/>
          <w:szCs w:val="21"/>
        </w:rPr>
      </w:pPr>
      <w:r>
        <w:rPr>
          <w:rFonts w:eastAsiaTheme="minorEastAsia" w:hint="eastAsia"/>
          <w:color w:val="auto"/>
          <w:kern w:val="2"/>
          <w:sz w:val="21"/>
          <w:szCs w:val="21"/>
        </w:rPr>
        <w:t>【条文说</w:t>
      </w:r>
      <w:r>
        <w:rPr>
          <w:rFonts w:eastAsiaTheme="minorEastAsia" w:hint="eastAsia"/>
          <w:color w:val="auto"/>
          <w:kern w:val="2"/>
          <w:sz w:val="21"/>
          <w:szCs w:val="21"/>
        </w:rPr>
        <w:t>明】</w:t>
      </w:r>
      <w:r>
        <w:rPr>
          <w:rFonts w:eastAsiaTheme="minorEastAsia" w:hint="eastAsia"/>
          <w:color w:val="auto"/>
          <w:kern w:val="2"/>
          <w:sz w:val="21"/>
          <w:szCs w:val="21"/>
        </w:rPr>
        <w:t xml:space="preserve"> </w:t>
      </w:r>
      <w:r>
        <w:rPr>
          <w:rFonts w:eastAsiaTheme="minorEastAsia" w:hint="eastAsia"/>
          <w:color w:val="auto"/>
          <w:kern w:val="2"/>
          <w:sz w:val="21"/>
          <w:szCs w:val="21"/>
        </w:rPr>
        <w:t>档案管理的业务规则由相应的各级标准进行规定，</w:t>
      </w:r>
      <w:r>
        <w:rPr>
          <w:rFonts w:eastAsiaTheme="minorEastAsia" w:hint="eastAsia"/>
          <w:color w:val="auto"/>
          <w:kern w:val="2"/>
          <w:sz w:val="21"/>
          <w:szCs w:val="21"/>
        </w:rPr>
        <w:t xml:space="preserve"> </w:t>
      </w:r>
      <w:r>
        <w:rPr>
          <w:rFonts w:eastAsiaTheme="minorEastAsia" w:hint="eastAsia"/>
          <w:color w:val="auto"/>
          <w:kern w:val="2"/>
          <w:sz w:val="21"/>
          <w:szCs w:val="21"/>
        </w:rPr>
        <w:t>本标准与上述标准共同形成完成的电子文件存档所需的全部规则。</w:t>
      </w:r>
    </w:p>
    <w:p w14:paraId="6614506B" w14:textId="77777777" w:rsidR="00FA7D14" w:rsidRDefault="00C449A8">
      <w:pPr>
        <w:pStyle w:val="Default"/>
        <w:rPr>
          <w:rFonts w:eastAsia="仿宋_GB2312"/>
          <w:color w:val="auto"/>
          <w:sz w:val="21"/>
          <w:szCs w:val="21"/>
        </w:rPr>
      </w:pPr>
      <w:r>
        <w:rPr>
          <w:rFonts w:eastAsia="仿宋_GB2312"/>
          <w:b/>
          <w:color w:val="auto"/>
          <w:sz w:val="21"/>
          <w:szCs w:val="21"/>
        </w:rPr>
        <w:t>11.5.</w:t>
      </w:r>
      <w:r>
        <w:rPr>
          <w:rFonts w:eastAsia="仿宋_GB2312" w:hint="eastAsia"/>
          <w:b/>
          <w:color w:val="auto"/>
          <w:sz w:val="21"/>
          <w:szCs w:val="21"/>
        </w:rPr>
        <w:t>2</w:t>
      </w:r>
      <w:r>
        <w:rPr>
          <w:rFonts w:eastAsia="仿宋_GB2312"/>
          <w:color w:val="auto"/>
          <w:sz w:val="21"/>
          <w:szCs w:val="21"/>
        </w:rPr>
        <w:t xml:space="preserve">  </w:t>
      </w:r>
      <w:r>
        <w:rPr>
          <w:rFonts w:eastAsia="仿宋_GB2312" w:hint="eastAsia"/>
          <w:color w:val="auto"/>
          <w:sz w:val="21"/>
          <w:szCs w:val="21"/>
        </w:rPr>
        <w:t>BIM</w:t>
      </w:r>
      <w:r>
        <w:rPr>
          <w:rFonts w:eastAsia="仿宋_GB2312" w:hint="eastAsia"/>
          <w:color w:val="auto"/>
          <w:sz w:val="21"/>
          <w:szCs w:val="21"/>
        </w:rPr>
        <w:t>成果及其他验收文件的类别及内容应符合表</w:t>
      </w:r>
      <w:r>
        <w:rPr>
          <w:rFonts w:eastAsia="仿宋_GB2312"/>
          <w:color w:val="auto"/>
          <w:sz w:val="21"/>
          <w:szCs w:val="21"/>
        </w:rPr>
        <w:t>11.5.2</w:t>
      </w:r>
      <w:r>
        <w:rPr>
          <w:rFonts w:eastAsia="仿宋_GB2312" w:hint="eastAsia"/>
          <w:color w:val="auto"/>
          <w:sz w:val="21"/>
          <w:szCs w:val="21"/>
        </w:rPr>
        <w:t>的规定。</w:t>
      </w:r>
    </w:p>
    <w:p w14:paraId="345E01B2" w14:textId="77777777" w:rsidR="00FA7D14" w:rsidRDefault="00C449A8">
      <w:pPr>
        <w:pStyle w:val="Default"/>
        <w:jc w:val="center"/>
        <w:rPr>
          <w:rFonts w:eastAsia="仿宋_GB2312"/>
          <w:color w:val="auto"/>
          <w:sz w:val="21"/>
          <w:szCs w:val="21"/>
        </w:rPr>
      </w:pPr>
      <w:r>
        <w:rPr>
          <w:rFonts w:eastAsia="仿宋_GB2312" w:hint="eastAsia"/>
          <w:color w:val="auto"/>
          <w:sz w:val="21"/>
          <w:szCs w:val="21"/>
        </w:rPr>
        <w:t>表</w:t>
      </w:r>
      <w:r>
        <w:rPr>
          <w:rFonts w:eastAsia="仿宋_GB2312" w:hint="eastAsia"/>
          <w:color w:val="auto"/>
          <w:sz w:val="21"/>
          <w:szCs w:val="21"/>
        </w:rPr>
        <w:t>11.5.2</w:t>
      </w:r>
      <w:r>
        <w:rPr>
          <w:rFonts w:eastAsia="仿宋_GB2312"/>
          <w:color w:val="auto"/>
          <w:sz w:val="21"/>
          <w:szCs w:val="21"/>
        </w:rPr>
        <w:t xml:space="preserve"> </w:t>
      </w:r>
      <w:r>
        <w:rPr>
          <w:rFonts w:eastAsia="仿宋_GB2312" w:hint="eastAsia"/>
          <w:color w:val="auto"/>
          <w:sz w:val="21"/>
          <w:szCs w:val="21"/>
        </w:rPr>
        <w:t xml:space="preserve"> BIM</w:t>
      </w:r>
      <w:r>
        <w:rPr>
          <w:rFonts w:eastAsia="仿宋_GB2312" w:hint="eastAsia"/>
          <w:color w:val="auto"/>
          <w:sz w:val="21"/>
          <w:szCs w:val="21"/>
        </w:rPr>
        <w:t>成果及其他验收文件的类别及内容</w:t>
      </w:r>
    </w:p>
    <w:tbl>
      <w:tblPr>
        <w:tblW w:w="8751"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1414"/>
        <w:gridCol w:w="1375"/>
        <w:gridCol w:w="2835"/>
        <w:gridCol w:w="3127"/>
      </w:tblGrid>
      <w:tr w:rsidR="00FA7D14" w14:paraId="142B94CA" w14:textId="77777777">
        <w:trPr>
          <w:trHeight w:val="435"/>
          <w:jc w:val="center"/>
        </w:trPr>
        <w:tc>
          <w:tcPr>
            <w:tcW w:w="1414" w:type="dxa"/>
            <w:tcBorders>
              <w:bottom w:val="single" w:sz="4" w:space="0" w:color="231F20"/>
              <w:right w:val="single" w:sz="4" w:space="0" w:color="231F20"/>
            </w:tcBorders>
          </w:tcPr>
          <w:p w14:paraId="1573E7ED" w14:textId="77777777" w:rsidR="00FA7D14" w:rsidRDefault="00C449A8">
            <w:pPr>
              <w:pStyle w:val="Default"/>
              <w:rPr>
                <w:rFonts w:eastAsia="仿宋_GB2312"/>
                <w:color w:val="auto"/>
                <w:sz w:val="21"/>
                <w:szCs w:val="21"/>
              </w:rPr>
            </w:pPr>
            <w:r>
              <w:rPr>
                <w:rFonts w:eastAsia="仿宋_GB2312" w:hint="eastAsia"/>
                <w:color w:val="auto"/>
                <w:sz w:val="21"/>
                <w:szCs w:val="21"/>
              </w:rPr>
              <w:t>文件类别代号</w:t>
            </w:r>
          </w:p>
        </w:tc>
        <w:tc>
          <w:tcPr>
            <w:tcW w:w="1375" w:type="dxa"/>
            <w:tcBorders>
              <w:left w:val="single" w:sz="4" w:space="0" w:color="231F20"/>
              <w:bottom w:val="single" w:sz="4" w:space="0" w:color="231F20"/>
              <w:right w:val="single" w:sz="4" w:space="0" w:color="231F20"/>
            </w:tcBorders>
          </w:tcPr>
          <w:p w14:paraId="1A9535E8" w14:textId="77777777" w:rsidR="00FA7D14" w:rsidRDefault="00C449A8">
            <w:pPr>
              <w:pStyle w:val="Default"/>
              <w:rPr>
                <w:rFonts w:eastAsia="仿宋_GB2312"/>
                <w:color w:val="auto"/>
                <w:sz w:val="21"/>
                <w:szCs w:val="21"/>
              </w:rPr>
            </w:pPr>
            <w:r>
              <w:rPr>
                <w:rFonts w:eastAsia="仿宋_GB2312" w:hint="eastAsia"/>
                <w:color w:val="auto"/>
                <w:sz w:val="21"/>
                <w:szCs w:val="21"/>
              </w:rPr>
              <w:t>文件类别</w:t>
            </w:r>
          </w:p>
        </w:tc>
        <w:tc>
          <w:tcPr>
            <w:tcW w:w="2835" w:type="dxa"/>
            <w:tcBorders>
              <w:left w:val="single" w:sz="4" w:space="0" w:color="231F20"/>
              <w:bottom w:val="single" w:sz="4" w:space="0" w:color="231F20"/>
              <w:right w:val="single" w:sz="4" w:space="0" w:color="231F20"/>
            </w:tcBorders>
          </w:tcPr>
          <w:p w14:paraId="6941D1B5" w14:textId="77777777" w:rsidR="00FA7D14" w:rsidRDefault="00C449A8">
            <w:pPr>
              <w:pStyle w:val="Default"/>
              <w:rPr>
                <w:rFonts w:eastAsia="仿宋_GB2312"/>
                <w:color w:val="auto"/>
                <w:sz w:val="21"/>
                <w:szCs w:val="21"/>
              </w:rPr>
            </w:pPr>
            <w:r>
              <w:rPr>
                <w:rFonts w:eastAsia="仿宋_GB2312" w:hint="eastAsia"/>
                <w:color w:val="auto"/>
                <w:sz w:val="21"/>
                <w:szCs w:val="21"/>
              </w:rPr>
              <w:t>文件内容代号</w:t>
            </w:r>
          </w:p>
        </w:tc>
        <w:tc>
          <w:tcPr>
            <w:tcW w:w="3127" w:type="dxa"/>
            <w:tcBorders>
              <w:left w:val="single" w:sz="4" w:space="0" w:color="231F20"/>
              <w:bottom w:val="single" w:sz="4" w:space="0" w:color="231F20"/>
            </w:tcBorders>
          </w:tcPr>
          <w:p w14:paraId="1D16F116" w14:textId="77777777" w:rsidR="00FA7D14" w:rsidRDefault="00C449A8">
            <w:pPr>
              <w:pStyle w:val="Default"/>
              <w:rPr>
                <w:rFonts w:eastAsia="仿宋_GB2312"/>
                <w:color w:val="auto"/>
                <w:sz w:val="21"/>
                <w:szCs w:val="21"/>
              </w:rPr>
            </w:pPr>
            <w:r>
              <w:rPr>
                <w:rFonts w:eastAsia="仿宋_GB2312" w:hint="eastAsia"/>
                <w:color w:val="auto"/>
                <w:sz w:val="21"/>
                <w:szCs w:val="21"/>
              </w:rPr>
              <w:t>文件内容</w:t>
            </w:r>
          </w:p>
        </w:tc>
      </w:tr>
      <w:tr w:rsidR="00FA7D14" w14:paraId="5ABC22B6" w14:textId="77777777">
        <w:trPr>
          <w:trHeight w:val="350"/>
          <w:jc w:val="center"/>
        </w:trPr>
        <w:tc>
          <w:tcPr>
            <w:tcW w:w="1414" w:type="dxa"/>
            <w:vMerge w:val="restart"/>
            <w:tcBorders>
              <w:top w:val="single" w:sz="4" w:space="0" w:color="231F20"/>
              <w:bottom w:val="single" w:sz="4" w:space="0" w:color="231F20"/>
              <w:right w:val="single" w:sz="4" w:space="0" w:color="231F20"/>
            </w:tcBorders>
          </w:tcPr>
          <w:p w14:paraId="66F7BAE9" w14:textId="77777777" w:rsidR="00FA7D14" w:rsidRDefault="00C449A8">
            <w:pPr>
              <w:pStyle w:val="Default"/>
              <w:rPr>
                <w:rFonts w:eastAsia="仿宋_GB2312"/>
                <w:color w:val="auto"/>
                <w:sz w:val="21"/>
                <w:szCs w:val="21"/>
              </w:rPr>
            </w:pPr>
            <w:r>
              <w:rPr>
                <w:rFonts w:eastAsia="仿宋_GB2312" w:hint="eastAsia"/>
                <w:color w:val="auto"/>
                <w:sz w:val="21"/>
                <w:szCs w:val="21"/>
              </w:rPr>
              <w:t>１</w:t>
            </w:r>
          </w:p>
        </w:tc>
        <w:tc>
          <w:tcPr>
            <w:tcW w:w="1375" w:type="dxa"/>
            <w:vMerge w:val="restart"/>
            <w:tcBorders>
              <w:top w:val="single" w:sz="4" w:space="0" w:color="231F20"/>
              <w:left w:val="single" w:sz="4" w:space="0" w:color="231F20"/>
              <w:bottom w:val="single" w:sz="4" w:space="0" w:color="231F20"/>
              <w:right w:val="single" w:sz="4" w:space="0" w:color="231F20"/>
            </w:tcBorders>
          </w:tcPr>
          <w:p w14:paraId="48CA58F5" w14:textId="77777777" w:rsidR="00FA7D14" w:rsidRDefault="00C449A8">
            <w:pPr>
              <w:pStyle w:val="Default"/>
              <w:rPr>
                <w:rFonts w:eastAsia="仿宋_GB2312"/>
                <w:color w:val="auto"/>
                <w:sz w:val="21"/>
                <w:szCs w:val="21"/>
              </w:rPr>
            </w:pPr>
            <w:r>
              <w:rPr>
                <w:rFonts w:eastAsia="仿宋_GB2312" w:hint="eastAsia"/>
                <w:color w:val="auto"/>
                <w:sz w:val="21"/>
                <w:szCs w:val="21"/>
              </w:rPr>
              <w:t>工程前期文件</w:t>
            </w:r>
          </w:p>
        </w:tc>
        <w:tc>
          <w:tcPr>
            <w:tcW w:w="2835" w:type="dxa"/>
            <w:tcBorders>
              <w:top w:val="single" w:sz="4" w:space="0" w:color="231F20"/>
              <w:left w:val="single" w:sz="4" w:space="0" w:color="231F20"/>
              <w:bottom w:val="single" w:sz="4" w:space="0" w:color="231F20"/>
              <w:right w:val="single" w:sz="4" w:space="0" w:color="231F20"/>
            </w:tcBorders>
          </w:tcPr>
          <w:p w14:paraId="15C38074" w14:textId="77777777" w:rsidR="00FA7D14" w:rsidRDefault="00C449A8">
            <w:pPr>
              <w:pStyle w:val="Default"/>
              <w:rPr>
                <w:rFonts w:eastAsia="仿宋_GB2312"/>
                <w:color w:val="auto"/>
                <w:sz w:val="21"/>
                <w:szCs w:val="21"/>
              </w:rPr>
            </w:pPr>
            <w:r>
              <w:rPr>
                <w:rFonts w:eastAsia="仿宋_GB2312" w:hint="eastAsia"/>
                <w:color w:val="auto"/>
                <w:sz w:val="21"/>
                <w:szCs w:val="21"/>
              </w:rPr>
              <w:t>００１</w:t>
            </w:r>
          </w:p>
        </w:tc>
        <w:tc>
          <w:tcPr>
            <w:tcW w:w="3127" w:type="dxa"/>
            <w:tcBorders>
              <w:top w:val="single" w:sz="4" w:space="0" w:color="231F20"/>
              <w:left w:val="single" w:sz="4" w:space="0" w:color="231F20"/>
              <w:bottom w:val="single" w:sz="4" w:space="0" w:color="231F20"/>
            </w:tcBorders>
          </w:tcPr>
          <w:p w14:paraId="0823A6A1" w14:textId="77777777" w:rsidR="00FA7D14" w:rsidRDefault="00C449A8">
            <w:pPr>
              <w:pStyle w:val="Default"/>
              <w:rPr>
                <w:rFonts w:eastAsia="仿宋_GB2312"/>
                <w:color w:val="auto"/>
                <w:sz w:val="21"/>
                <w:szCs w:val="21"/>
              </w:rPr>
            </w:pPr>
            <w:r>
              <w:rPr>
                <w:rFonts w:eastAsia="仿宋_GB2312" w:hint="eastAsia"/>
                <w:color w:val="auto"/>
                <w:sz w:val="21"/>
                <w:szCs w:val="21"/>
              </w:rPr>
              <w:t>禅宗寺院选址文件</w:t>
            </w:r>
          </w:p>
        </w:tc>
      </w:tr>
      <w:tr w:rsidR="00FA7D14" w14:paraId="15A2B180" w14:textId="77777777">
        <w:trPr>
          <w:trHeight w:val="350"/>
          <w:jc w:val="center"/>
        </w:trPr>
        <w:tc>
          <w:tcPr>
            <w:tcW w:w="1414" w:type="dxa"/>
            <w:vMerge/>
            <w:tcBorders>
              <w:top w:val="nil"/>
              <w:bottom w:val="single" w:sz="4" w:space="0" w:color="231F20"/>
              <w:right w:val="single" w:sz="4" w:space="0" w:color="231F20"/>
            </w:tcBorders>
          </w:tcPr>
          <w:p w14:paraId="7E8C911B"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71A7B5B6"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49F2FF87" w14:textId="77777777" w:rsidR="00FA7D14" w:rsidRDefault="00C449A8">
            <w:pPr>
              <w:pStyle w:val="Default"/>
              <w:rPr>
                <w:rFonts w:eastAsia="仿宋_GB2312"/>
                <w:color w:val="auto"/>
                <w:sz w:val="21"/>
                <w:szCs w:val="21"/>
              </w:rPr>
            </w:pPr>
            <w:r>
              <w:rPr>
                <w:rFonts w:eastAsia="仿宋_GB2312" w:hint="eastAsia"/>
                <w:color w:val="auto"/>
                <w:sz w:val="21"/>
                <w:szCs w:val="21"/>
              </w:rPr>
              <w:t>００２</w:t>
            </w:r>
          </w:p>
        </w:tc>
        <w:tc>
          <w:tcPr>
            <w:tcW w:w="3127" w:type="dxa"/>
            <w:tcBorders>
              <w:top w:val="single" w:sz="4" w:space="0" w:color="231F20"/>
              <w:left w:val="single" w:sz="4" w:space="0" w:color="231F20"/>
              <w:bottom w:val="single" w:sz="4" w:space="0" w:color="231F20"/>
            </w:tcBorders>
          </w:tcPr>
          <w:p w14:paraId="0A41B3FD" w14:textId="77777777" w:rsidR="00FA7D14" w:rsidRDefault="00C449A8">
            <w:pPr>
              <w:pStyle w:val="Default"/>
              <w:rPr>
                <w:rFonts w:eastAsia="仿宋_GB2312"/>
                <w:color w:val="auto"/>
                <w:sz w:val="21"/>
                <w:szCs w:val="21"/>
              </w:rPr>
            </w:pPr>
            <w:r>
              <w:rPr>
                <w:rFonts w:eastAsia="仿宋_GB2312" w:hint="eastAsia"/>
                <w:color w:val="auto"/>
                <w:sz w:val="21"/>
                <w:szCs w:val="21"/>
              </w:rPr>
              <w:t>预可行性研究文件</w:t>
            </w:r>
          </w:p>
        </w:tc>
      </w:tr>
      <w:tr w:rsidR="00FA7D14" w14:paraId="31D89549" w14:textId="77777777">
        <w:trPr>
          <w:trHeight w:val="350"/>
          <w:jc w:val="center"/>
        </w:trPr>
        <w:tc>
          <w:tcPr>
            <w:tcW w:w="1414" w:type="dxa"/>
            <w:vMerge/>
            <w:tcBorders>
              <w:top w:val="nil"/>
              <w:bottom w:val="single" w:sz="4" w:space="0" w:color="231F20"/>
              <w:right w:val="single" w:sz="4" w:space="0" w:color="231F20"/>
            </w:tcBorders>
          </w:tcPr>
          <w:p w14:paraId="1D804502"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5CE41878"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358B9D05" w14:textId="77777777" w:rsidR="00FA7D14" w:rsidRDefault="00C449A8">
            <w:pPr>
              <w:pStyle w:val="Default"/>
              <w:rPr>
                <w:rFonts w:eastAsia="仿宋_GB2312"/>
                <w:color w:val="auto"/>
                <w:sz w:val="21"/>
                <w:szCs w:val="21"/>
              </w:rPr>
            </w:pPr>
            <w:r>
              <w:rPr>
                <w:rFonts w:eastAsia="仿宋_GB2312" w:hint="eastAsia"/>
                <w:color w:val="auto"/>
                <w:sz w:val="21"/>
                <w:szCs w:val="21"/>
              </w:rPr>
              <w:t>００３</w:t>
            </w:r>
          </w:p>
        </w:tc>
        <w:tc>
          <w:tcPr>
            <w:tcW w:w="3127" w:type="dxa"/>
            <w:tcBorders>
              <w:top w:val="single" w:sz="4" w:space="0" w:color="231F20"/>
              <w:left w:val="single" w:sz="4" w:space="0" w:color="231F20"/>
              <w:bottom w:val="single" w:sz="4" w:space="0" w:color="231F20"/>
            </w:tcBorders>
          </w:tcPr>
          <w:p w14:paraId="48139219" w14:textId="77777777" w:rsidR="00FA7D14" w:rsidRDefault="00C449A8">
            <w:pPr>
              <w:pStyle w:val="Default"/>
              <w:rPr>
                <w:rFonts w:eastAsia="仿宋_GB2312"/>
                <w:color w:val="auto"/>
                <w:sz w:val="21"/>
                <w:szCs w:val="21"/>
              </w:rPr>
            </w:pPr>
            <w:r>
              <w:rPr>
                <w:rFonts w:eastAsia="仿宋_GB2312" w:hint="eastAsia"/>
                <w:color w:val="auto"/>
                <w:sz w:val="21"/>
                <w:szCs w:val="21"/>
              </w:rPr>
              <w:t>可行性研究文件</w:t>
            </w:r>
          </w:p>
        </w:tc>
      </w:tr>
      <w:tr w:rsidR="00FA7D14" w14:paraId="4A448884" w14:textId="77777777">
        <w:trPr>
          <w:trHeight w:val="350"/>
          <w:jc w:val="center"/>
        </w:trPr>
        <w:tc>
          <w:tcPr>
            <w:tcW w:w="1414" w:type="dxa"/>
            <w:vMerge/>
            <w:tcBorders>
              <w:top w:val="nil"/>
              <w:bottom w:val="single" w:sz="4" w:space="0" w:color="231F20"/>
              <w:right w:val="single" w:sz="4" w:space="0" w:color="231F20"/>
            </w:tcBorders>
          </w:tcPr>
          <w:p w14:paraId="5CE3E0F1"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2D396C12"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0EF3C54F" w14:textId="77777777" w:rsidR="00FA7D14" w:rsidRDefault="00C449A8">
            <w:pPr>
              <w:pStyle w:val="Default"/>
              <w:rPr>
                <w:rFonts w:eastAsia="仿宋_GB2312"/>
                <w:color w:val="auto"/>
                <w:sz w:val="21"/>
                <w:szCs w:val="21"/>
              </w:rPr>
            </w:pPr>
            <w:r>
              <w:rPr>
                <w:rFonts w:eastAsia="仿宋_GB2312" w:hint="eastAsia"/>
                <w:color w:val="auto"/>
                <w:sz w:val="21"/>
                <w:szCs w:val="21"/>
              </w:rPr>
              <w:t>００４</w:t>
            </w:r>
          </w:p>
        </w:tc>
        <w:tc>
          <w:tcPr>
            <w:tcW w:w="3127" w:type="dxa"/>
            <w:tcBorders>
              <w:top w:val="single" w:sz="4" w:space="0" w:color="231F20"/>
              <w:left w:val="single" w:sz="4" w:space="0" w:color="231F20"/>
              <w:bottom w:val="single" w:sz="4" w:space="0" w:color="231F20"/>
            </w:tcBorders>
          </w:tcPr>
          <w:p w14:paraId="38E52837" w14:textId="77777777" w:rsidR="00FA7D14" w:rsidRDefault="00C449A8">
            <w:pPr>
              <w:pStyle w:val="Default"/>
              <w:rPr>
                <w:rFonts w:eastAsia="仿宋_GB2312"/>
                <w:color w:val="auto"/>
                <w:sz w:val="21"/>
                <w:szCs w:val="21"/>
              </w:rPr>
            </w:pPr>
            <w:r>
              <w:rPr>
                <w:rFonts w:eastAsia="仿宋_GB2312" w:hint="eastAsia"/>
                <w:color w:val="auto"/>
                <w:sz w:val="21"/>
                <w:szCs w:val="21"/>
              </w:rPr>
              <w:t>总体规划文件</w:t>
            </w:r>
          </w:p>
        </w:tc>
      </w:tr>
      <w:tr w:rsidR="00FA7D14" w14:paraId="02C2DA85" w14:textId="77777777">
        <w:trPr>
          <w:trHeight w:val="350"/>
          <w:jc w:val="center"/>
        </w:trPr>
        <w:tc>
          <w:tcPr>
            <w:tcW w:w="1414" w:type="dxa"/>
            <w:vMerge/>
            <w:tcBorders>
              <w:top w:val="nil"/>
              <w:bottom w:val="single" w:sz="4" w:space="0" w:color="231F20"/>
              <w:right w:val="single" w:sz="4" w:space="0" w:color="231F20"/>
            </w:tcBorders>
          </w:tcPr>
          <w:p w14:paraId="4236152E"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2FD76EC3"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76C0FBA3" w14:textId="77777777" w:rsidR="00FA7D14" w:rsidRDefault="00C449A8">
            <w:pPr>
              <w:pStyle w:val="Default"/>
              <w:rPr>
                <w:rFonts w:eastAsia="仿宋_GB2312"/>
                <w:color w:val="auto"/>
                <w:sz w:val="21"/>
                <w:szCs w:val="21"/>
              </w:rPr>
            </w:pPr>
            <w:r>
              <w:rPr>
                <w:rFonts w:eastAsia="仿宋_GB2312" w:hint="eastAsia"/>
                <w:color w:val="auto"/>
                <w:sz w:val="21"/>
                <w:szCs w:val="21"/>
              </w:rPr>
              <w:t>００５</w:t>
            </w:r>
          </w:p>
        </w:tc>
        <w:tc>
          <w:tcPr>
            <w:tcW w:w="3127" w:type="dxa"/>
            <w:tcBorders>
              <w:top w:val="single" w:sz="4" w:space="0" w:color="231F20"/>
              <w:left w:val="single" w:sz="4" w:space="0" w:color="231F20"/>
              <w:bottom w:val="single" w:sz="4" w:space="0" w:color="231F20"/>
            </w:tcBorders>
          </w:tcPr>
          <w:p w14:paraId="6482A362" w14:textId="77777777" w:rsidR="00FA7D14" w:rsidRDefault="00C449A8">
            <w:pPr>
              <w:pStyle w:val="Default"/>
              <w:rPr>
                <w:rFonts w:eastAsia="仿宋_GB2312"/>
                <w:color w:val="auto"/>
                <w:sz w:val="21"/>
                <w:szCs w:val="21"/>
              </w:rPr>
            </w:pPr>
            <w:r>
              <w:rPr>
                <w:rFonts w:eastAsia="仿宋_GB2312" w:hint="eastAsia"/>
                <w:color w:val="auto"/>
                <w:sz w:val="21"/>
                <w:szCs w:val="21"/>
              </w:rPr>
              <w:t>其他文件</w:t>
            </w:r>
          </w:p>
        </w:tc>
      </w:tr>
      <w:tr w:rsidR="00FA7D14" w14:paraId="0A760841" w14:textId="77777777">
        <w:trPr>
          <w:trHeight w:val="350"/>
          <w:jc w:val="center"/>
        </w:trPr>
        <w:tc>
          <w:tcPr>
            <w:tcW w:w="1414" w:type="dxa"/>
            <w:vMerge w:val="restart"/>
            <w:tcBorders>
              <w:top w:val="single" w:sz="4" w:space="0" w:color="231F20"/>
              <w:bottom w:val="single" w:sz="4" w:space="0" w:color="231F20"/>
              <w:right w:val="single" w:sz="4" w:space="0" w:color="231F20"/>
            </w:tcBorders>
          </w:tcPr>
          <w:p w14:paraId="0845D3B9" w14:textId="77777777" w:rsidR="00FA7D14" w:rsidRDefault="00C449A8">
            <w:pPr>
              <w:pStyle w:val="Default"/>
              <w:rPr>
                <w:rFonts w:eastAsia="仿宋_GB2312"/>
                <w:color w:val="auto"/>
                <w:sz w:val="21"/>
                <w:szCs w:val="21"/>
              </w:rPr>
            </w:pPr>
            <w:r>
              <w:rPr>
                <w:rFonts w:eastAsia="仿宋_GB2312" w:hint="eastAsia"/>
                <w:color w:val="auto"/>
                <w:sz w:val="21"/>
                <w:szCs w:val="21"/>
              </w:rPr>
              <w:t>２</w:t>
            </w:r>
          </w:p>
        </w:tc>
        <w:tc>
          <w:tcPr>
            <w:tcW w:w="1375" w:type="dxa"/>
            <w:vMerge w:val="restart"/>
            <w:tcBorders>
              <w:top w:val="single" w:sz="4" w:space="0" w:color="231F20"/>
              <w:left w:val="single" w:sz="4" w:space="0" w:color="231F20"/>
              <w:bottom w:val="single" w:sz="4" w:space="0" w:color="231F20"/>
              <w:right w:val="single" w:sz="4" w:space="0" w:color="231F20"/>
            </w:tcBorders>
          </w:tcPr>
          <w:p w14:paraId="79D8048C" w14:textId="77777777" w:rsidR="00FA7D14" w:rsidRDefault="00C449A8">
            <w:pPr>
              <w:pStyle w:val="Default"/>
              <w:rPr>
                <w:rFonts w:eastAsia="仿宋_GB2312"/>
                <w:color w:val="auto"/>
                <w:sz w:val="21"/>
                <w:szCs w:val="21"/>
              </w:rPr>
            </w:pPr>
            <w:r>
              <w:rPr>
                <w:rFonts w:eastAsia="仿宋_GB2312" w:hint="eastAsia"/>
                <w:color w:val="auto"/>
                <w:sz w:val="21"/>
                <w:szCs w:val="21"/>
              </w:rPr>
              <w:t>工程管理文件</w:t>
            </w:r>
          </w:p>
        </w:tc>
        <w:tc>
          <w:tcPr>
            <w:tcW w:w="2835" w:type="dxa"/>
            <w:tcBorders>
              <w:top w:val="single" w:sz="4" w:space="0" w:color="231F20"/>
              <w:left w:val="single" w:sz="4" w:space="0" w:color="231F20"/>
              <w:bottom w:val="single" w:sz="4" w:space="0" w:color="231F20"/>
              <w:right w:val="single" w:sz="4" w:space="0" w:color="231F20"/>
            </w:tcBorders>
          </w:tcPr>
          <w:p w14:paraId="6F33635C" w14:textId="77777777" w:rsidR="00FA7D14" w:rsidRDefault="00C449A8">
            <w:pPr>
              <w:pStyle w:val="Default"/>
              <w:rPr>
                <w:rFonts w:eastAsia="仿宋_GB2312"/>
                <w:color w:val="auto"/>
                <w:sz w:val="21"/>
                <w:szCs w:val="21"/>
              </w:rPr>
            </w:pPr>
            <w:r>
              <w:rPr>
                <w:rFonts w:eastAsia="仿宋_GB2312" w:hint="eastAsia"/>
                <w:color w:val="auto"/>
                <w:sz w:val="21"/>
                <w:szCs w:val="21"/>
              </w:rPr>
              <w:t>００１</w:t>
            </w:r>
          </w:p>
        </w:tc>
        <w:tc>
          <w:tcPr>
            <w:tcW w:w="3127" w:type="dxa"/>
            <w:tcBorders>
              <w:top w:val="single" w:sz="4" w:space="0" w:color="231F20"/>
              <w:left w:val="single" w:sz="4" w:space="0" w:color="231F20"/>
              <w:bottom w:val="single" w:sz="4" w:space="0" w:color="231F20"/>
            </w:tcBorders>
          </w:tcPr>
          <w:p w14:paraId="2177C2B9" w14:textId="77777777" w:rsidR="00FA7D14" w:rsidRDefault="00C449A8">
            <w:pPr>
              <w:pStyle w:val="Default"/>
              <w:rPr>
                <w:rFonts w:eastAsia="仿宋_GB2312"/>
                <w:color w:val="auto"/>
                <w:sz w:val="21"/>
                <w:szCs w:val="21"/>
              </w:rPr>
            </w:pPr>
            <w:r>
              <w:rPr>
                <w:rFonts w:eastAsia="仿宋_GB2312" w:hint="eastAsia"/>
                <w:color w:val="auto"/>
                <w:sz w:val="21"/>
                <w:szCs w:val="21"/>
              </w:rPr>
              <w:t>工程质量文件</w:t>
            </w:r>
          </w:p>
        </w:tc>
      </w:tr>
      <w:tr w:rsidR="00FA7D14" w14:paraId="7D1888FD" w14:textId="77777777">
        <w:trPr>
          <w:trHeight w:val="350"/>
          <w:jc w:val="center"/>
        </w:trPr>
        <w:tc>
          <w:tcPr>
            <w:tcW w:w="1414" w:type="dxa"/>
            <w:vMerge/>
            <w:tcBorders>
              <w:top w:val="nil"/>
              <w:bottom w:val="single" w:sz="4" w:space="0" w:color="231F20"/>
              <w:right w:val="single" w:sz="4" w:space="0" w:color="231F20"/>
            </w:tcBorders>
          </w:tcPr>
          <w:p w14:paraId="6D275F4E"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1A802E4C"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427CCFEF" w14:textId="77777777" w:rsidR="00FA7D14" w:rsidRDefault="00C449A8">
            <w:pPr>
              <w:pStyle w:val="Default"/>
              <w:rPr>
                <w:rFonts w:eastAsia="仿宋_GB2312"/>
                <w:color w:val="auto"/>
                <w:sz w:val="21"/>
                <w:szCs w:val="21"/>
              </w:rPr>
            </w:pPr>
            <w:r>
              <w:rPr>
                <w:rFonts w:eastAsia="仿宋_GB2312" w:hint="eastAsia"/>
                <w:color w:val="auto"/>
                <w:sz w:val="21"/>
                <w:szCs w:val="21"/>
              </w:rPr>
              <w:t>００２</w:t>
            </w:r>
          </w:p>
        </w:tc>
        <w:tc>
          <w:tcPr>
            <w:tcW w:w="3127" w:type="dxa"/>
            <w:tcBorders>
              <w:top w:val="single" w:sz="4" w:space="0" w:color="231F20"/>
              <w:left w:val="single" w:sz="4" w:space="0" w:color="231F20"/>
              <w:bottom w:val="single" w:sz="4" w:space="0" w:color="231F20"/>
            </w:tcBorders>
          </w:tcPr>
          <w:p w14:paraId="4941D1C0" w14:textId="77777777" w:rsidR="00FA7D14" w:rsidRDefault="00C449A8">
            <w:pPr>
              <w:pStyle w:val="Default"/>
              <w:rPr>
                <w:rFonts w:eastAsia="仿宋_GB2312"/>
                <w:color w:val="auto"/>
                <w:sz w:val="21"/>
                <w:szCs w:val="21"/>
              </w:rPr>
            </w:pPr>
            <w:r>
              <w:rPr>
                <w:rFonts w:eastAsia="仿宋_GB2312" w:hint="eastAsia"/>
                <w:color w:val="auto"/>
                <w:sz w:val="21"/>
                <w:szCs w:val="21"/>
              </w:rPr>
              <w:t>工程进度文件</w:t>
            </w:r>
          </w:p>
        </w:tc>
      </w:tr>
      <w:tr w:rsidR="00FA7D14" w14:paraId="0D6315B3" w14:textId="77777777">
        <w:trPr>
          <w:trHeight w:val="350"/>
          <w:jc w:val="center"/>
        </w:trPr>
        <w:tc>
          <w:tcPr>
            <w:tcW w:w="1414" w:type="dxa"/>
            <w:vMerge/>
            <w:tcBorders>
              <w:top w:val="nil"/>
              <w:bottom w:val="single" w:sz="4" w:space="0" w:color="231F20"/>
              <w:right w:val="single" w:sz="4" w:space="0" w:color="231F20"/>
            </w:tcBorders>
          </w:tcPr>
          <w:p w14:paraId="314C54BC"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585B8FD4"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4BA9A88F" w14:textId="77777777" w:rsidR="00FA7D14" w:rsidRDefault="00C449A8">
            <w:pPr>
              <w:pStyle w:val="Default"/>
              <w:rPr>
                <w:rFonts w:eastAsia="仿宋_GB2312"/>
                <w:color w:val="auto"/>
                <w:sz w:val="21"/>
                <w:szCs w:val="21"/>
              </w:rPr>
            </w:pPr>
            <w:r>
              <w:rPr>
                <w:rFonts w:eastAsia="仿宋_GB2312" w:hint="eastAsia"/>
                <w:color w:val="auto"/>
                <w:sz w:val="21"/>
                <w:szCs w:val="21"/>
              </w:rPr>
              <w:t>００３</w:t>
            </w:r>
          </w:p>
        </w:tc>
        <w:tc>
          <w:tcPr>
            <w:tcW w:w="3127" w:type="dxa"/>
            <w:tcBorders>
              <w:top w:val="single" w:sz="4" w:space="0" w:color="231F20"/>
              <w:left w:val="single" w:sz="4" w:space="0" w:color="231F20"/>
              <w:bottom w:val="single" w:sz="4" w:space="0" w:color="231F20"/>
            </w:tcBorders>
          </w:tcPr>
          <w:p w14:paraId="46B4490B" w14:textId="77777777" w:rsidR="00FA7D14" w:rsidRDefault="00C449A8">
            <w:pPr>
              <w:pStyle w:val="Default"/>
              <w:rPr>
                <w:rFonts w:eastAsia="仿宋_GB2312"/>
                <w:color w:val="auto"/>
                <w:sz w:val="21"/>
                <w:szCs w:val="21"/>
              </w:rPr>
            </w:pPr>
            <w:r>
              <w:rPr>
                <w:rFonts w:eastAsia="仿宋_GB2312" w:hint="eastAsia"/>
                <w:color w:val="auto"/>
                <w:sz w:val="21"/>
                <w:szCs w:val="21"/>
              </w:rPr>
              <w:t>工程造价文件</w:t>
            </w:r>
          </w:p>
        </w:tc>
      </w:tr>
      <w:tr w:rsidR="00FA7D14" w14:paraId="3AE96512" w14:textId="77777777">
        <w:trPr>
          <w:trHeight w:val="350"/>
          <w:jc w:val="center"/>
        </w:trPr>
        <w:tc>
          <w:tcPr>
            <w:tcW w:w="1414" w:type="dxa"/>
            <w:vMerge/>
            <w:tcBorders>
              <w:top w:val="nil"/>
              <w:bottom w:val="single" w:sz="4" w:space="0" w:color="231F20"/>
              <w:right w:val="single" w:sz="4" w:space="0" w:color="231F20"/>
            </w:tcBorders>
          </w:tcPr>
          <w:p w14:paraId="2D441A51"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28B2684C"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5F580167" w14:textId="77777777" w:rsidR="00FA7D14" w:rsidRDefault="00C449A8">
            <w:pPr>
              <w:pStyle w:val="Default"/>
              <w:rPr>
                <w:rFonts w:eastAsia="仿宋_GB2312"/>
                <w:color w:val="auto"/>
                <w:sz w:val="21"/>
                <w:szCs w:val="21"/>
              </w:rPr>
            </w:pPr>
            <w:r>
              <w:rPr>
                <w:rFonts w:eastAsia="仿宋_GB2312" w:hint="eastAsia"/>
                <w:color w:val="auto"/>
                <w:sz w:val="21"/>
                <w:szCs w:val="21"/>
              </w:rPr>
              <w:t>００４</w:t>
            </w:r>
          </w:p>
        </w:tc>
        <w:tc>
          <w:tcPr>
            <w:tcW w:w="3127" w:type="dxa"/>
            <w:tcBorders>
              <w:top w:val="single" w:sz="4" w:space="0" w:color="231F20"/>
              <w:left w:val="single" w:sz="4" w:space="0" w:color="231F20"/>
              <w:bottom w:val="single" w:sz="4" w:space="0" w:color="231F20"/>
            </w:tcBorders>
          </w:tcPr>
          <w:p w14:paraId="4E3AA56F" w14:textId="77777777" w:rsidR="00FA7D14" w:rsidRDefault="00C449A8">
            <w:pPr>
              <w:pStyle w:val="Default"/>
              <w:rPr>
                <w:rFonts w:eastAsia="仿宋_GB2312"/>
                <w:color w:val="auto"/>
                <w:sz w:val="21"/>
                <w:szCs w:val="21"/>
              </w:rPr>
            </w:pPr>
            <w:r>
              <w:rPr>
                <w:rFonts w:eastAsia="仿宋_GB2312" w:hint="eastAsia"/>
                <w:color w:val="auto"/>
                <w:sz w:val="21"/>
                <w:szCs w:val="21"/>
              </w:rPr>
              <w:t>工程变更文件</w:t>
            </w:r>
          </w:p>
        </w:tc>
      </w:tr>
      <w:tr w:rsidR="00FA7D14" w14:paraId="2508A2FE" w14:textId="77777777">
        <w:trPr>
          <w:trHeight w:val="350"/>
          <w:jc w:val="center"/>
        </w:trPr>
        <w:tc>
          <w:tcPr>
            <w:tcW w:w="1414" w:type="dxa"/>
            <w:vMerge/>
            <w:tcBorders>
              <w:top w:val="nil"/>
              <w:bottom w:val="single" w:sz="4" w:space="0" w:color="231F20"/>
              <w:right w:val="single" w:sz="4" w:space="0" w:color="231F20"/>
            </w:tcBorders>
          </w:tcPr>
          <w:p w14:paraId="26D743E6"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2B5498A9"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67715785" w14:textId="77777777" w:rsidR="00FA7D14" w:rsidRDefault="00C449A8">
            <w:pPr>
              <w:pStyle w:val="Default"/>
              <w:rPr>
                <w:rFonts w:eastAsia="仿宋_GB2312"/>
                <w:color w:val="auto"/>
                <w:sz w:val="21"/>
                <w:szCs w:val="21"/>
              </w:rPr>
            </w:pPr>
            <w:r>
              <w:rPr>
                <w:rFonts w:eastAsia="仿宋_GB2312" w:hint="eastAsia"/>
                <w:color w:val="auto"/>
                <w:sz w:val="21"/>
                <w:szCs w:val="21"/>
              </w:rPr>
              <w:t>００５</w:t>
            </w:r>
          </w:p>
        </w:tc>
        <w:tc>
          <w:tcPr>
            <w:tcW w:w="3127" w:type="dxa"/>
            <w:tcBorders>
              <w:top w:val="single" w:sz="4" w:space="0" w:color="231F20"/>
              <w:left w:val="single" w:sz="4" w:space="0" w:color="231F20"/>
              <w:bottom w:val="single" w:sz="4" w:space="0" w:color="231F20"/>
            </w:tcBorders>
          </w:tcPr>
          <w:p w14:paraId="02377824" w14:textId="77777777" w:rsidR="00FA7D14" w:rsidRDefault="00C449A8">
            <w:pPr>
              <w:pStyle w:val="Default"/>
              <w:rPr>
                <w:rFonts w:eastAsia="仿宋_GB2312"/>
                <w:color w:val="auto"/>
                <w:sz w:val="21"/>
                <w:szCs w:val="21"/>
              </w:rPr>
            </w:pPr>
            <w:r>
              <w:rPr>
                <w:rFonts w:eastAsia="仿宋_GB2312" w:hint="eastAsia"/>
                <w:color w:val="auto"/>
                <w:sz w:val="21"/>
                <w:szCs w:val="21"/>
              </w:rPr>
              <w:t>工程安全文件</w:t>
            </w:r>
          </w:p>
        </w:tc>
      </w:tr>
      <w:tr w:rsidR="00FA7D14" w14:paraId="5ACA90A6" w14:textId="77777777">
        <w:trPr>
          <w:trHeight w:val="350"/>
          <w:jc w:val="center"/>
        </w:trPr>
        <w:tc>
          <w:tcPr>
            <w:tcW w:w="1414" w:type="dxa"/>
            <w:vMerge/>
            <w:tcBorders>
              <w:top w:val="nil"/>
              <w:bottom w:val="single" w:sz="4" w:space="0" w:color="231F20"/>
              <w:right w:val="single" w:sz="4" w:space="0" w:color="231F20"/>
            </w:tcBorders>
          </w:tcPr>
          <w:p w14:paraId="5761C0AB"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5C293B28"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34CF61F9" w14:textId="77777777" w:rsidR="00FA7D14" w:rsidRDefault="00C449A8">
            <w:pPr>
              <w:pStyle w:val="Default"/>
              <w:rPr>
                <w:rFonts w:eastAsia="仿宋_GB2312"/>
                <w:color w:val="auto"/>
                <w:sz w:val="21"/>
                <w:szCs w:val="21"/>
              </w:rPr>
            </w:pPr>
            <w:r>
              <w:rPr>
                <w:rFonts w:eastAsia="仿宋_GB2312" w:hint="eastAsia"/>
                <w:color w:val="auto"/>
                <w:sz w:val="21"/>
                <w:szCs w:val="21"/>
              </w:rPr>
              <w:t>００６</w:t>
            </w:r>
          </w:p>
        </w:tc>
        <w:tc>
          <w:tcPr>
            <w:tcW w:w="3127" w:type="dxa"/>
            <w:tcBorders>
              <w:top w:val="single" w:sz="4" w:space="0" w:color="231F20"/>
              <w:left w:val="single" w:sz="4" w:space="0" w:color="231F20"/>
              <w:bottom w:val="single" w:sz="4" w:space="0" w:color="231F20"/>
            </w:tcBorders>
          </w:tcPr>
          <w:p w14:paraId="12EE4B47" w14:textId="77777777" w:rsidR="00FA7D14" w:rsidRDefault="00C449A8">
            <w:pPr>
              <w:pStyle w:val="Default"/>
              <w:rPr>
                <w:rFonts w:eastAsia="仿宋_GB2312"/>
                <w:color w:val="auto"/>
                <w:sz w:val="21"/>
                <w:szCs w:val="21"/>
              </w:rPr>
            </w:pPr>
            <w:r>
              <w:rPr>
                <w:rFonts w:eastAsia="仿宋_GB2312" w:hint="eastAsia"/>
                <w:color w:val="auto"/>
                <w:sz w:val="21"/>
                <w:szCs w:val="21"/>
              </w:rPr>
              <w:t>竣工移交文件</w:t>
            </w:r>
          </w:p>
        </w:tc>
      </w:tr>
      <w:tr w:rsidR="00FA7D14" w14:paraId="233424E7" w14:textId="77777777">
        <w:trPr>
          <w:trHeight w:val="350"/>
          <w:jc w:val="center"/>
        </w:trPr>
        <w:tc>
          <w:tcPr>
            <w:tcW w:w="1414" w:type="dxa"/>
            <w:vMerge/>
            <w:tcBorders>
              <w:top w:val="nil"/>
              <w:bottom w:val="single" w:sz="4" w:space="0" w:color="231F20"/>
              <w:right w:val="single" w:sz="4" w:space="0" w:color="231F20"/>
            </w:tcBorders>
          </w:tcPr>
          <w:p w14:paraId="281C1071"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57AF7440"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010B93BF" w14:textId="77777777" w:rsidR="00FA7D14" w:rsidRDefault="00C449A8">
            <w:pPr>
              <w:pStyle w:val="Default"/>
              <w:rPr>
                <w:rFonts w:eastAsia="仿宋_GB2312"/>
                <w:color w:val="auto"/>
                <w:sz w:val="21"/>
                <w:szCs w:val="21"/>
              </w:rPr>
            </w:pPr>
            <w:r>
              <w:rPr>
                <w:rFonts w:eastAsia="仿宋_GB2312" w:hint="eastAsia"/>
                <w:color w:val="auto"/>
                <w:sz w:val="21"/>
                <w:szCs w:val="21"/>
              </w:rPr>
              <w:t>００７</w:t>
            </w:r>
          </w:p>
        </w:tc>
        <w:tc>
          <w:tcPr>
            <w:tcW w:w="3127" w:type="dxa"/>
            <w:tcBorders>
              <w:top w:val="single" w:sz="4" w:space="0" w:color="231F20"/>
              <w:left w:val="single" w:sz="4" w:space="0" w:color="231F20"/>
              <w:bottom w:val="single" w:sz="4" w:space="0" w:color="231F20"/>
            </w:tcBorders>
          </w:tcPr>
          <w:p w14:paraId="342FA75B" w14:textId="77777777" w:rsidR="00FA7D14" w:rsidRDefault="00C449A8">
            <w:pPr>
              <w:pStyle w:val="Default"/>
              <w:rPr>
                <w:rFonts w:eastAsia="仿宋_GB2312"/>
                <w:color w:val="auto"/>
                <w:sz w:val="21"/>
                <w:szCs w:val="21"/>
              </w:rPr>
            </w:pPr>
            <w:r>
              <w:rPr>
                <w:rFonts w:eastAsia="仿宋_GB2312" w:hint="eastAsia"/>
                <w:color w:val="auto"/>
                <w:sz w:val="21"/>
                <w:szCs w:val="21"/>
              </w:rPr>
              <w:t>其他文件</w:t>
            </w:r>
          </w:p>
        </w:tc>
      </w:tr>
      <w:tr w:rsidR="00FA7D14" w14:paraId="6FBC7BD1" w14:textId="77777777">
        <w:trPr>
          <w:trHeight w:val="350"/>
          <w:jc w:val="center"/>
        </w:trPr>
        <w:tc>
          <w:tcPr>
            <w:tcW w:w="1414" w:type="dxa"/>
            <w:vMerge w:val="restart"/>
            <w:tcBorders>
              <w:top w:val="single" w:sz="4" w:space="0" w:color="231F20"/>
              <w:bottom w:val="single" w:sz="4" w:space="0" w:color="231F20"/>
              <w:right w:val="single" w:sz="4" w:space="0" w:color="231F20"/>
            </w:tcBorders>
          </w:tcPr>
          <w:p w14:paraId="227884E7" w14:textId="77777777" w:rsidR="00FA7D14" w:rsidRDefault="00C449A8">
            <w:pPr>
              <w:pStyle w:val="Default"/>
              <w:rPr>
                <w:rFonts w:eastAsia="仿宋_GB2312"/>
                <w:color w:val="auto"/>
                <w:sz w:val="21"/>
                <w:szCs w:val="21"/>
              </w:rPr>
            </w:pPr>
            <w:r>
              <w:rPr>
                <w:rFonts w:eastAsia="仿宋_GB2312" w:hint="eastAsia"/>
                <w:color w:val="auto"/>
                <w:sz w:val="21"/>
                <w:szCs w:val="21"/>
              </w:rPr>
              <w:t>３</w:t>
            </w:r>
          </w:p>
        </w:tc>
        <w:tc>
          <w:tcPr>
            <w:tcW w:w="1375" w:type="dxa"/>
            <w:vMerge w:val="restart"/>
            <w:tcBorders>
              <w:top w:val="single" w:sz="4" w:space="0" w:color="231F20"/>
              <w:left w:val="single" w:sz="4" w:space="0" w:color="231F20"/>
              <w:bottom w:val="single" w:sz="4" w:space="0" w:color="231F20"/>
              <w:right w:val="single" w:sz="4" w:space="0" w:color="231F20"/>
            </w:tcBorders>
          </w:tcPr>
          <w:p w14:paraId="048F5EFC" w14:textId="77777777" w:rsidR="00FA7D14" w:rsidRDefault="00C449A8">
            <w:pPr>
              <w:pStyle w:val="Default"/>
              <w:rPr>
                <w:rFonts w:eastAsia="仿宋_GB2312"/>
                <w:color w:val="auto"/>
                <w:sz w:val="21"/>
                <w:szCs w:val="21"/>
              </w:rPr>
            </w:pPr>
            <w:r>
              <w:rPr>
                <w:rFonts w:eastAsia="仿宋_GB2312" w:hint="eastAsia"/>
                <w:color w:val="auto"/>
                <w:sz w:val="21"/>
                <w:szCs w:val="21"/>
              </w:rPr>
              <w:t>监理文件</w:t>
            </w:r>
          </w:p>
        </w:tc>
        <w:tc>
          <w:tcPr>
            <w:tcW w:w="2835" w:type="dxa"/>
            <w:tcBorders>
              <w:top w:val="single" w:sz="4" w:space="0" w:color="231F20"/>
              <w:left w:val="single" w:sz="4" w:space="0" w:color="231F20"/>
              <w:bottom w:val="single" w:sz="4" w:space="0" w:color="231F20"/>
              <w:right w:val="single" w:sz="4" w:space="0" w:color="231F20"/>
            </w:tcBorders>
          </w:tcPr>
          <w:p w14:paraId="0B3BA934" w14:textId="77777777" w:rsidR="00FA7D14" w:rsidRDefault="00C449A8">
            <w:pPr>
              <w:pStyle w:val="Default"/>
              <w:rPr>
                <w:rFonts w:eastAsia="仿宋_GB2312"/>
                <w:color w:val="auto"/>
                <w:sz w:val="21"/>
                <w:szCs w:val="21"/>
              </w:rPr>
            </w:pPr>
            <w:r>
              <w:rPr>
                <w:rFonts w:eastAsia="仿宋_GB2312" w:hint="eastAsia"/>
                <w:color w:val="auto"/>
                <w:sz w:val="21"/>
                <w:szCs w:val="21"/>
              </w:rPr>
              <w:t>００１</w:t>
            </w:r>
          </w:p>
        </w:tc>
        <w:tc>
          <w:tcPr>
            <w:tcW w:w="3127" w:type="dxa"/>
            <w:tcBorders>
              <w:top w:val="single" w:sz="4" w:space="0" w:color="231F20"/>
              <w:left w:val="single" w:sz="4" w:space="0" w:color="231F20"/>
              <w:bottom w:val="single" w:sz="4" w:space="0" w:color="231F20"/>
            </w:tcBorders>
          </w:tcPr>
          <w:p w14:paraId="0AD6DBD7" w14:textId="77777777" w:rsidR="00FA7D14" w:rsidRDefault="00C449A8">
            <w:pPr>
              <w:pStyle w:val="Default"/>
              <w:rPr>
                <w:rFonts w:eastAsia="仿宋_GB2312"/>
                <w:color w:val="auto"/>
                <w:sz w:val="21"/>
                <w:szCs w:val="21"/>
              </w:rPr>
            </w:pPr>
            <w:r>
              <w:rPr>
                <w:rFonts w:eastAsia="仿宋_GB2312" w:hint="eastAsia"/>
                <w:color w:val="auto"/>
                <w:sz w:val="21"/>
                <w:szCs w:val="21"/>
              </w:rPr>
              <w:t>监理管理文件</w:t>
            </w:r>
          </w:p>
        </w:tc>
      </w:tr>
      <w:tr w:rsidR="00FA7D14" w14:paraId="4EAEA535" w14:textId="77777777">
        <w:trPr>
          <w:trHeight w:val="350"/>
          <w:jc w:val="center"/>
        </w:trPr>
        <w:tc>
          <w:tcPr>
            <w:tcW w:w="1414" w:type="dxa"/>
            <w:vMerge/>
            <w:tcBorders>
              <w:top w:val="nil"/>
              <w:bottom w:val="single" w:sz="4" w:space="0" w:color="231F20"/>
              <w:right w:val="single" w:sz="4" w:space="0" w:color="231F20"/>
            </w:tcBorders>
          </w:tcPr>
          <w:p w14:paraId="2CE6E5AB"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3105A02C"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3FDE83AA" w14:textId="77777777" w:rsidR="00FA7D14" w:rsidRDefault="00C449A8">
            <w:pPr>
              <w:pStyle w:val="Default"/>
              <w:rPr>
                <w:rFonts w:eastAsia="仿宋_GB2312"/>
                <w:color w:val="auto"/>
                <w:sz w:val="21"/>
                <w:szCs w:val="21"/>
              </w:rPr>
            </w:pPr>
            <w:r>
              <w:rPr>
                <w:rFonts w:eastAsia="仿宋_GB2312" w:hint="eastAsia"/>
                <w:color w:val="auto"/>
                <w:sz w:val="21"/>
                <w:szCs w:val="21"/>
              </w:rPr>
              <w:t>００２</w:t>
            </w:r>
          </w:p>
        </w:tc>
        <w:tc>
          <w:tcPr>
            <w:tcW w:w="3127" w:type="dxa"/>
            <w:tcBorders>
              <w:top w:val="single" w:sz="4" w:space="0" w:color="231F20"/>
              <w:left w:val="single" w:sz="4" w:space="0" w:color="231F20"/>
              <w:bottom w:val="single" w:sz="4" w:space="0" w:color="231F20"/>
            </w:tcBorders>
          </w:tcPr>
          <w:p w14:paraId="566DD5C4" w14:textId="77777777" w:rsidR="00FA7D14" w:rsidRDefault="00C449A8">
            <w:pPr>
              <w:pStyle w:val="Default"/>
              <w:rPr>
                <w:rFonts w:eastAsia="仿宋_GB2312"/>
                <w:color w:val="auto"/>
                <w:sz w:val="21"/>
                <w:szCs w:val="21"/>
              </w:rPr>
            </w:pPr>
            <w:r>
              <w:rPr>
                <w:rFonts w:eastAsia="仿宋_GB2312" w:hint="eastAsia"/>
                <w:color w:val="auto"/>
                <w:sz w:val="21"/>
                <w:szCs w:val="21"/>
              </w:rPr>
              <w:t>进度控制文件</w:t>
            </w:r>
          </w:p>
        </w:tc>
      </w:tr>
      <w:tr w:rsidR="00FA7D14" w14:paraId="101F9640" w14:textId="77777777">
        <w:trPr>
          <w:trHeight w:val="350"/>
          <w:jc w:val="center"/>
        </w:trPr>
        <w:tc>
          <w:tcPr>
            <w:tcW w:w="1414" w:type="dxa"/>
            <w:vMerge/>
            <w:tcBorders>
              <w:top w:val="nil"/>
              <w:bottom w:val="single" w:sz="4" w:space="0" w:color="231F20"/>
              <w:right w:val="single" w:sz="4" w:space="0" w:color="231F20"/>
            </w:tcBorders>
          </w:tcPr>
          <w:p w14:paraId="1D04B667"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58D64038"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2E6A8407" w14:textId="77777777" w:rsidR="00FA7D14" w:rsidRDefault="00C449A8">
            <w:pPr>
              <w:pStyle w:val="Default"/>
              <w:rPr>
                <w:rFonts w:eastAsia="仿宋_GB2312"/>
                <w:color w:val="auto"/>
                <w:sz w:val="21"/>
                <w:szCs w:val="21"/>
              </w:rPr>
            </w:pPr>
            <w:r>
              <w:rPr>
                <w:rFonts w:eastAsia="仿宋_GB2312" w:hint="eastAsia"/>
                <w:color w:val="auto"/>
                <w:sz w:val="21"/>
                <w:szCs w:val="21"/>
              </w:rPr>
              <w:t>００３</w:t>
            </w:r>
          </w:p>
        </w:tc>
        <w:tc>
          <w:tcPr>
            <w:tcW w:w="3127" w:type="dxa"/>
            <w:tcBorders>
              <w:top w:val="single" w:sz="4" w:space="0" w:color="231F20"/>
              <w:left w:val="single" w:sz="4" w:space="0" w:color="231F20"/>
              <w:bottom w:val="single" w:sz="4" w:space="0" w:color="231F20"/>
            </w:tcBorders>
          </w:tcPr>
          <w:p w14:paraId="4757D8A9" w14:textId="77777777" w:rsidR="00FA7D14" w:rsidRDefault="00C449A8">
            <w:pPr>
              <w:pStyle w:val="Default"/>
              <w:rPr>
                <w:rFonts w:eastAsia="仿宋_GB2312"/>
                <w:color w:val="auto"/>
                <w:sz w:val="21"/>
                <w:szCs w:val="21"/>
              </w:rPr>
            </w:pPr>
            <w:r>
              <w:rPr>
                <w:rFonts w:eastAsia="仿宋_GB2312" w:hint="eastAsia"/>
                <w:color w:val="auto"/>
                <w:sz w:val="21"/>
                <w:szCs w:val="21"/>
              </w:rPr>
              <w:t>质量控制文件</w:t>
            </w:r>
          </w:p>
        </w:tc>
      </w:tr>
      <w:tr w:rsidR="00FA7D14" w14:paraId="02E3B844" w14:textId="77777777">
        <w:trPr>
          <w:trHeight w:val="350"/>
          <w:jc w:val="center"/>
        </w:trPr>
        <w:tc>
          <w:tcPr>
            <w:tcW w:w="1414" w:type="dxa"/>
            <w:vMerge/>
            <w:tcBorders>
              <w:top w:val="nil"/>
              <w:bottom w:val="single" w:sz="4" w:space="0" w:color="231F20"/>
              <w:right w:val="single" w:sz="4" w:space="0" w:color="231F20"/>
            </w:tcBorders>
          </w:tcPr>
          <w:p w14:paraId="26D3DA56"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286BDADA"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4CB7AD38" w14:textId="77777777" w:rsidR="00FA7D14" w:rsidRDefault="00C449A8">
            <w:pPr>
              <w:pStyle w:val="Default"/>
              <w:rPr>
                <w:rFonts w:eastAsia="仿宋_GB2312"/>
                <w:color w:val="auto"/>
                <w:sz w:val="21"/>
                <w:szCs w:val="21"/>
              </w:rPr>
            </w:pPr>
            <w:r>
              <w:rPr>
                <w:rFonts w:eastAsia="仿宋_GB2312" w:hint="eastAsia"/>
                <w:color w:val="auto"/>
                <w:sz w:val="21"/>
                <w:szCs w:val="21"/>
              </w:rPr>
              <w:t>００４</w:t>
            </w:r>
          </w:p>
        </w:tc>
        <w:tc>
          <w:tcPr>
            <w:tcW w:w="3127" w:type="dxa"/>
            <w:tcBorders>
              <w:top w:val="single" w:sz="4" w:space="0" w:color="231F20"/>
              <w:left w:val="single" w:sz="4" w:space="0" w:color="231F20"/>
              <w:bottom w:val="single" w:sz="4" w:space="0" w:color="231F20"/>
            </w:tcBorders>
          </w:tcPr>
          <w:p w14:paraId="3D7D16E2" w14:textId="77777777" w:rsidR="00FA7D14" w:rsidRDefault="00C449A8">
            <w:pPr>
              <w:pStyle w:val="Default"/>
              <w:rPr>
                <w:rFonts w:eastAsia="仿宋_GB2312"/>
                <w:color w:val="auto"/>
                <w:sz w:val="21"/>
                <w:szCs w:val="21"/>
              </w:rPr>
            </w:pPr>
            <w:r>
              <w:rPr>
                <w:rFonts w:eastAsia="仿宋_GB2312" w:hint="eastAsia"/>
                <w:color w:val="auto"/>
                <w:sz w:val="21"/>
                <w:szCs w:val="21"/>
              </w:rPr>
              <w:t>造价控制文件</w:t>
            </w:r>
          </w:p>
        </w:tc>
      </w:tr>
      <w:tr w:rsidR="00FA7D14" w14:paraId="0FAFE1B2" w14:textId="77777777">
        <w:trPr>
          <w:trHeight w:val="350"/>
          <w:jc w:val="center"/>
        </w:trPr>
        <w:tc>
          <w:tcPr>
            <w:tcW w:w="1414" w:type="dxa"/>
            <w:vMerge/>
            <w:tcBorders>
              <w:top w:val="nil"/>
              <w:bottom w:val="single" w:sz="4" w:space="0" w:color="231F20"/>
              <w:right w:val="single" w:sz="4" w:space="0" w:color="231F20"/>
            </w:tcBorders>
          </w:tcPr>
          <w:p w14:paraId="7520CC36"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064726B7"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72A4DEAB" w14:textId="77777777" w:rsidR="00FA7D14" w:rsidRDefault="00C449A8">
            <w:pPr>
              <w:pStyle w:val="Default"/>
              <w:rPr>
                <w:rFonts w:eastAsia="仿宋_GB2312"/>
                <w:color w:val="auto"/>
                <w:sz w:val="21"/>
                <w:szCs w:val="21"/>
              </w:rPr>
            </w:pPr>
            <w:r>
              <w:rPr>
                <w:rFonts w:eastAsia="仿宋_GB2312" w:hint="eastAsia"/>
                <w:color w:val="auto"/>
                <w:sz w:val="21"/>
                <w:szCs w:val="21"/>
              </w:rPr>
              <w:t>００５</w:t>
            </w:r>
          </w:p>
        </w:tc>
        <w:tc>
          <w:tcPr>
            <w:tcW w:w="3127" w:type="dxa"/>
            <w:tcBorders>
              <w:top w:val="single" w:sz="4" w:space="0" w:color="231F20"/>
              <w:left w:val="single" w:sz="4" w:space="0" w:color="231F20"/>
              <w:bottom w:val="single" w:sz="4" w:space="0" w:color="231F20"/>
            </w:tcBorders>
          </w:tcPr>
          <w:p w14:paraId="39FF3C0F" w14:textId="77777777" w:rsidR="00FA7D14" w:rsidRDefault="00C449A8">
            <w:pPr>
              <w:pStyle w:val="Default"/>
              <w:rPr>
                <w:rFonts w:eastAsia="仿宋_GB2312"/>
                <w:color w:val="auto"/>
                <w:sz w:val="21"/>
                <w:szCs w:val="21"/>
              </w:rPr>
            </w:pPr>
            <w:r>
              <w:rPr>
                <w:rFonts w:eastAsia="仿宋_GB2312" w:hint="eastAsia"/>
                <w:color w:val="auto"/>
                <w:sz w:val="21"/>
                <w:szCs w:val="21"/>
              </w:rPr>
              <w:t>工期管理文件</w:t>
            </w:r>
          </w:p>
        </w:tc>
      </w:tr>
      <w:tr w:rsidR="00FA7D14" w14:paraId="1EB50701" w14:textId="77777777">
        <w:trPr>
          <w:trHeight w:val="350"/>
          <w:jc w:val="center"/>
        </w:trPr>
        <w:tc>
          <w:tcPr>
            <w:tcW w:w="1414" w:type="dxa"/>
            <w:vMerge/>
            <w:tcBorders>
              <w:top w:val="nil"/>
              <w:bottom w:val="single" w:sz="4" w:space="0" w:color="231F20"/>
              <w:right w:val="single" w:sz="4" w:space="0" w:color="231F20"/>
            </w:tcBorders>
          </w:tcPr>
          <w:p w14:paraId="69721FC3"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5A395B39"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656D7C50" w14:textId="77777777" w:rsidR="00FA7D14" w:rsidRDefault="00C449A8">
            <w:pPr>
              <w:pStyle w:val="Default"/>
              <w:rPr>
                <w:rFonts w:eastAsia="仿宋_GB2312"/>
                <w:color w:val="auto"/>
                <w:sz w:val="21"/>
                <w:szCs w:val="21"/>
              </w:rPr>
            </w:pPr>
            <w:r>
              <w:rPr>
                <w:rFonts w:eastAsia="仿宋_GB2312" w:hint="eastAsia"/>
                <w:color w:val="auto"/>
                <w:sz w:val="21"/>
                <w:szCs w:val="21"/>
              </w:rPr>
              <w:t>００６</w:t>
            </w:r>
          </w:p>
        </w:tc>
        <w:tc>
          <w:tcPr>
            <w:tcW w:w="3127" w:type="dxa"/>
            <w:tcBorders>
              <w:top w:val="single" w:sz="4" w:space="0" w:color="231F20"/>
              <w:left w:val="single" w:sz="4" w:space="0" w:color="231F20"/>
              <w:bottom w:val="single" w:sz="4" w:space="0" w:color="231F20"/>
            </w:tcBorders>
          </w:tcPr>
          <w:p w14:paraId="3446E467" w14:textId="77777777" w:rsidR="00FA7D14" w:rsidRDefault="00C449A8">
            <w:pPr>
              <w:pStyle w:val="Default"/>
              <w:rPr>
                <w:rFonts w:eastAsia="仿宋_GB2312"/>
                <w:color w:val="auto"/>
                <w:sz w:val="21"/>
                <w:szCs w:val="21"/>
              </w:rPr>
            </w:pPr>
            <w:r>
              <w:rPr>
                <w:rFonts w:eastAsia="仿宋_GB2312" w:hint="eastAsia"/>
                <w:color w:val="auto"/>
                <w:sz w:val="21"/>
                <w:szCs w:val="21"/>
              </w:rPr>
              <w:t>监理验收文件</w:t>
            </w:r>
          </w:p>
        </w:tc>
      </w:tr>
      <w:tr w:rsidR="00FA7D14" w14:paraId="72BCE3E4" w14:textId="77777777">
        <w:trPr>
          <w:trHeight w:val="350"/>
          <w:jc w:val="center"/>
        </w:trPr>
        <w:tc>
          <w:tcPr>
            <w:tcW w:w="1414" w:type="dxa"/>
            <w:vMerge w:val="restart"/>
            <w:tcBorders>
              <w:top w:val="single" w:sz="4" w:space="0" w:color="231F20"/>
              <w:bottom w:val="single" w:sz="4" w:space="0" w:color="231F20"/>
              <w:right w:val="single" w:sz="4" w:space="0" w:color="231F20"/>
            </w:tcBorders>
          </w:tcPr>
          <w:p w14:paraId="21DA850F" w14:textId="77777777" w:rsidR="00FA7D14" w:rsidRDefault="00C449A8">
            <w:pPr>
              <w:pStyle w:val="Default"/>
              <w:rPr>
                <w:rFonts w:eastAsia="仿宋_GB2312"/>
                <w:color w:val="auto"/>
                <w:sz w:val="21"/>
                <w:szCs w:val="21"/>
              </w:rPr>
            </w:pPr>
            <w:r>
              <w:rPr>
                <w:rFonts w:eastAsia="仿宋_GB2312" w:hint="eastAsia"/>
                <w:color w:val="auto"/>
                <w:sz w:val="21"/>
                <w:szCs w:val="21"/>
              </w:rPr>
              <w:t>４</w:t>
            </w:r>
          </w:p>
        </w:tc>
        <w:tc>
          <w:tcPr>
            <w:tcW w:w="1375" w:type="dxa"/>
            <w:vMerge w:val="restart"/>
            <w:tcBorders>
              <w:top w:val="single" w:sz="4" w:space="0" w:color="231F20"/>
              <w:left w:val="single" w:sz="4" w:space="0" w:color="231F20"/>
              <w:bottom w:val="single" w:sz="4" w:space="0" w:color="231F20"/>
              <w:right w:val="single" w:sz="4" w:space="0" w:color="231F20"/>
            </w:tcBorders>
          </w:tcPr>
          <w:p w14:paraId="572F662B" w14:textId="77777777" w:rsidR="00FA7D14" w:rsidRDefault="00C449A8">
            <w:pPr>
              <w:pStyle w:val="Default"/>
              <w:rPr>
                <w:rFonts w:eastAsia="仿宋_GB2312"/>
                <w:color w:val="auto"/>
                <w:sz w:val="21"/>
                <w:szCs w:val="21"/>
              </w:rPr>
            </w:pPr>
            <w:r>
              <w:rPr>
                <w:rFonts w:eastAsia="仿宋_GB2312" w:hint="eastAsia"/>
                <w:color w:val="auto"/>
                <w:sz w:val="21"/>
                <w:szCs w:val="21"/>
              </w:rPr>
              <w:t>设计文件</w:t>
            </w:r>
          </w:p>
        </w:tc>
        <w:tc>
          <w:tcPr>
            <w:tcW w:w="2835" w:type="dxa"/>
            <w:tcBorders>
              <w:top w:val="single" w:sz="4" w:space="0" w:color="231F20"/>
              <w:left w:val="single" w:sz="4" w:space="0" w:color="231F20"/>
              <w:bottom w:val="single" w:sz="4" w:space="0" w:color="231F20"/>
              <w:right w:val="single" w:sz="4" w:space="0" w:color="231F20"/>
            </w:tcBorders>
          </w:tcPr>
          <w:p w14:paraId="506F51AB" w14:textId="77777777" w:rsidR="00FA7D14" w:rsidRDefault="00C449A8">
            <w:pPr>
              <w:pStyle w:val="Default"/>
              <w:rPr>
                <w:rFonts w:eastAsia="仿宋_GB2312"/>
                <w:color w:val="auto"/>
                <w:sz w:val="21"/>
                <w:szCs w:val="21"/>
              </w:rPr>
            </w:pPr>
            <w:r>
              <w:rPr>
                <w:rFonts w:eastAsia="仿宋_GB2312" w:hint="eastAsia"/>
                <w:color w:val="auto"/>
                <w:sz w:val="21"/>
                <w:szCs w:val="21"/>
              </w:rPr>
              <w:t>００１</w:t>
            </w:r>
          </w:p>
        </w:tc>
        <w:tc>
          <w:tcPr>
            <w:tcW w:w="3127" w:type="dxa"/>
            <w:tcBorders>
              <w:top w:val="single" w:sz="4" w:space="0" w:color="231F20"/>
              <w:left w:val="single" w:sz="4" w:space="0" w:color="231F20"/>
              <w:bottom w:val="single" w:sz="4" w:space="0" w:color="231F20"/>
            </w:tcBorders>
          </w:tcPr>
          <w:p w14:paraId="599CE2FD" w14:textId="77777777" w:rsidR="00FA7D14" w:rsidRDefault="00C449A8">
            <w:pPr>
              <w:pStyle w:val="Default"/>
              <w:rPr>
                <w:rFonts w:eastAsia="仿宋_GB2312"/>
                <w:color w:val="auto"/>
                <w:sz w:val="21"/>
                <w:szCs w:val="21"/>
              </w:rPr>
            </w:pPr>
            <w:r>
              <w:rPr>
                <w:rFonts w:eastAsia="仿宋_GB2312" w:hint="eastAsia"/>
                <w:color w:val="auto"/>
                <w:sz w:val="21"/>
                <w:szCs w:val="21"/>
              </w:rPr>
              <w:t>方案设计</w:t>
            </w:r>
          </w:p>
        </w:tc>
      </w:tr>
      <w:tr w:rsidR="00FA7D14" w14:paraId="724FAE28" w14:textId="77777777">
        <w:trPr>
          <w:trHeight w:val="350"/>
          <w:jc w:val="center"/>
        </w:trPr>
        <w:tc>
          <w:tcPr>
            <w:tcW w:w="1414" w:type="dxa"/>
            <w:vMerge/>
            <w:tcBorders>
              <w:top w:val="nil"/>
              <w:bottom w:val="single" w:sz="4" w:space="0" w:color="231F20"/>
              <w:right w:val="single" w:sz="4" w:space="0" w:color="231F20"/>
            </w:tcBorders>
          </w:tcPr>
          <w:p w14:paraId="537F95D1"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60A353A8"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74CD40F9" w14:textId="77777777" w:rsidR="00FA7D14" w:rsidRDefault="00C449A8">
            <w:pPr>
              <w:pStyle w:val="Default"/>
              <w:rPr>
                <w:rFonts w:eastAsia="仿宋_GB2312"/>
                <w:color w:val="auto"/>
                <w:sz w:val="21"/>
                <w:szCs w:val="21"/>
              </w:rPr>
            </w:pPr>
            <w:r>
              <w:rPr>
                <w:rFonts w:eastAsia="仿宋_GB2312" w:hint="eastAsia"/>
                <w:color w:val="auto"/>
                <w:sz w:val="21"/>
                <w:szCs w:val="21"/>
              </w:rPr>
              <w:t>００２</w:t>
            </w:r>
          </w:p>
        </w:tc>
        <w:tc>
          <w:tcPr>
            <w:tcW w:w="3127" w:type="dxa"/>
            <w:tcBorders>
              <w:top w:val="single" w:sz="4" w:space="0" w:color="231F20"/>
              <w:left w:val="single" w:sz="4" w:space="0" w:color="231F20"/>
              <w:bottom w:val="single" w:sz="4" w:space="0" w:color="231F20"/>
            </w:tcBorders>
          </w:tcPr>
          <w:p w14:paraId="014294B6" w14:textId="77777777" w:rsidR="00FA7D14" w:rsidRDefault="00C449A8">
            <w:pPr>
              <w:pStyle w:val="Default"/>
              <w:rPr>
                <w:rFonts w:eastAsia="仿宋_GB2312"/>
                <w:color w:val="auto"/>
                <w:sz w:val="21"/>
                <w:szCs w:val="21"/>
              </w:rPr>
            </w:pPr>
            <w:r>
              <w:rPr>
                <w:rFonts w:eastAsia="仿宋_GB2312" w:hint="eastAsia"/>
                <w:color w:val="auto"/>
                <w:sz w:val="21"/>
                <w:szCs w:val="21"/>
              </w:rPr>
              <w:t>初步设计</w:t>
            </w:r>
          </w:p>
        </w:tc>
      </w:tr>
      <w:tr w:rsidR="00FA7D14" w14:paraId="5D9EED1D" w14:textId="77777777">
        <w:trPr>
          <w:trHeight w:val="350"/>
          <w:jc w:val="center"/>
        </w:trPr>
        <w:tc>
          <w:tcPr>
            <w:tcW w:w="1414" w:type="dxa"/>
            <w:vMerge/>
            <w:tcBorders>
              <w:top w:val="nil"/>
              <w:bottom w:val="single" w:sz="4" w:space="0" w:color="231F20"/>
              <w:right w:val="single" w:sz="4" w:space="0" w:color="231F20"/>
            </w:tcBorders>
          </w:tcPr>
          <w:p w14:paraId="75D91C88"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25287748"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1C74D1F6" w14:textId="77777777" w:rsidR="00FA7D14" w:rsidRDefault="00C449A8">
            <w:pPr>
              <w:pStyle w:val="Default"/>
              <w:rPr>
                <w:rFonts w:eastAsia="仿宋_GB2312"/>
                <w:color w:val="auto"/>
                <w:sz w:val="21"/>
                <w:szCs w:val="21"/>
              </w:rPr>
            </w:pPr>
            <w:r>
              <w:rPr>
                <w:rFonts w:eastAsia="仿宋_GB2312" w:hint="eastAsia"/>
                <w:color w:val="auto"/>
                <w:sz w:val="21"/>
                <w:szCs w:val="21"/>
              </w:rPr>
              <w:t>００３</w:t>
            </w:r>
          </w:p>
        </w:tc>
        <w:tc>
          <w:tcPr>
            <w:tcW w:w="3127" w:type="dxa"/>
            <w:tcBorders>
              <w:top w:val="single" w:sz="4" w:space="0" w:color="231F20"/>
              <w:left w:val="single" w:sz="4" w:space="0" w:color="231F20"/>
              <w:bottom w:val="single" w:sz="4" w:space="0" w:color="231F20"/>
            </w:tcBorders>
          </w:tcPr>
          <w:p w14:paraId="48A784D0" w14:textId="77777777" w:rsidR="00FA7D14" w:rsidRDefault="00C449A8">
            <w:pPr>
              <w:pStyle w:val="Default"/>
              <w:rPr>
                <w:rFonts w:eastAsia="仿宋_GB2312"/>
                <w:color w:val="auto"/>
                <w:sz w:val="21"/>
                <w:szCs w:val="21"/>
              </w:rPr>
            </w:pPr>
            <w:r>
              <w:rPr>
                <w:rFonts w:eastAsia="仿宋_GB2312" w:hint="eastAsia"/>
                <w:color w:val="auto"/>
                <w:sz w:val="21"/>
                <w:szCs w:val="21"/>
              </w:rPr>
              <w:t>施工图设计</w:t>
            </w:r>
          </w:p>
        </w:tc>
      </w:tr>
      <w:tr w:rsidR="00FA7D14" w14:paraId="122FA0B5" w14:textId="77777777">
        <w:trPr>
          <w:trHeight w:val="350"/>
          <w:jc w:val="center"/>
        </w:trPr>
        <w:tc>
          <w:tcPr>
            <w:tcW w:w="1414" w:type="dxa"/>
            <w:vMerge/>
            <w:tcBorders>
              <w:top w:val="nil"/>
              <w:bottom w:val="single" w:sz="4" w:space="0" w:color="231F20"/>
              <w:right w:val="single" w:sz="4" w:space="0" w:color="231F20"/>
            </w:tcBorders>
          </w:tcPr>
          <w:p w14:paraId="34FB4B4D"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278493AE"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2422315C" w14:textId="77777777" w:rsidR="00FA7D14" w:rsidRDefault="00C449A8">
            <w:pPr>
              <w:pStyle w:val="Default"/>
              <w:rPr>
                <w:rFonts w:eastAsia="仿宋_GB2312"/>
                <w:color w:val="auto"/>
                <w:sz w:val="21"/>
                <w:szCs w:val="21"/>
              </w:rPr>
            </w:pPr>
            <w:r>
              <w:rPr>
                <w:rFonts w:eastAsia="仿宋_GB2312" w:hint="eastAsia"/>
                <w:color w:val="auto"/>
                <w:sz w:val="21"/>
                <w:szCs w:val="21"/>
              </w:rPr>
              <w:t>００４</w:t>
            </w:r>
          </w:p>
        </w:tc>
        <w:tc>
          <w:tcPr>
            <w:tcW w:w="3127" w:type="dxa"/>
            <w:tcBorders>
              <w:top w:val="single" w:sz="4" w:space="0" w:color="231F20"/>
              <w:left w:val="single" w:sz="4" w:space="0" w:color="231F20"/>
              <w:bottom w:val="single" w:sz="4" w:space="0" w:color="231F20"/>
            </w:tcBorders>
          </w:tcPr>
          <w:p w14:paraId="4ECC6446" w14:textId="77777777" w:rsidR="00FA7D14" w:rsidRDefault="00C449A8">
            <w:pPr>
              <w:pStyle w:val="Default"/>
              <w:rPr>
                <w:rFonts w:eastAsia="仿宋_GB2312"/>
                <w:color w:val="auto"/>
                <w:sz w:val="21"/>
                <w:szCs w:val="21"/>
              </w:rPr>
            </w:pPr>
            <w:r>
              <w:rPr>
                <w:rFonts w:eastAsia="仿宋_GB2312" w:hint="eastAsia"/>
                <w:color w:val="auto"/>
                <w:sz w:val="21"/>
                <w:szCs w:val="21"/>
              </w:rPr>
              <w:t>其他文件</w:t>
            </w:r>
          </w:p>
        </w:tc>
      </w:tr>
      <w:tr w:rsidR="00FA7D14" w14:paraId="42D75613" w14:textId="77777777">
        <w:trPr>
          <w:trHeight w:val="350"/>
          <w:jc w:val="center"/>
        </w:trPr>
        <w:tc>
          <w:tcPr>
            <w:tcW w:w="1414" w:type="dxa"/>
            <w:vMerge w:val="restart"/>
            <w:tcBorders>
              <w:top w:val="single" w:sz="4" w:space="0" w:color="231F20"/>
              <w:bottom w:val="single" w:sz="4" w:space="0" w:color="231F20"/>
              <w:right w:val="single" w:sz="4" w:space="0" w:color="231F20"/>
            </w:tcBorders>
          </w:tcPr>
          <w:p w14:paraId="4834F9F9" w14:textId="77777777" w:rsidR="00FA7D14" w:rsidRDefault="00C449A8">
            <w:pPr>
              <w:pStyle w:val="Default"/>
              <w:rPr>
                <w:rFonts w:eastAsia="仿宋_GB2312"/>
                <w:color w:val="auto"/>
                <w:sz w:val="21"/>
                <w:szCs w:val="21"/>
              </w:rPr>
            </w:pPr>
            <w:r>
              <w:rPr>
                <w:rFonts w:eastAsia="仿宋_GB2312" w:hint="eastAsia"/>
                <w:color w:val="auto"/>
                <w:sz w:val="21"/>
                <w:szCs w:val="21"/>
              </w:rPr>
              <w:t>８</w:t>
            </w:r>
          </w:p>
        </w:tc>
        <w:tc>
          <w:tcPr>
            <w:tcW w:w="1375" w:type="dxa"/>
            <w:vMerge w:val="restart"/>
            <w:tcBorders>
              <w:top w:val="single" w:sz="4" w:space="0" w:color="231F20"/>
              <w:left w:val="single" w:sz="4" w:space="0" w:color="231F20"/>
              <w:bottom w:val="single" w:sz="4" w:space="0" w:color="231F20"/>
              <w:right w:val="single" w:sz="4" w:space="0" w:color="231F20"/>
            </w:tcBorders>
          </w:tcPr>
          <w:p w14:paraId="3366A478" w14:textId="77777777" w:rsidR="00FA7D14" w:rsidRDefault="00C449A8">
            <w:pPr>
              <w:pStyle w:val="Default"/>
              <w:rPr>
                <w:rFonts w:eastAsia="仿宋_GB2312"/>
                <w:color w:val="auto"/>
                <w:sz w:val="21"/>
                <w:szCs w:val="21"/>
              </w:rPr>
            </w:pPr>
            <w:r>
              <w:rPr>
                <w:rFonts w:eastAsia="仿宋_GB2312" w:hint="eastAsia"/>
                <w:color w:val="auto"/>
                <w:sz w:val="21"/>
                <w:szCs w:val="21"/>
              </w:rPr>
              <w:t>工程声像文件</w:t>
            </w:r>
          </w:p>
        </w:tc>
        <w:tc>
          <w:tcPr>
            <w:tcW w:w="2835" w:type="dxa"/>
            <w:tcBorders>
              <w:top w:val="single" w:sz="4" w:space="0" w:color="231F20"/>
              <w:left w:val="single" w:sz="4" w:space="0" w:color="231F20"/>
              <w:bottom w:val="single" w:sz="4" w:space="0" w:color="231F20"/>
              <w:right w:val="single" w:sz="4" w:space="0" w:color="231F20"/>
            </w:tcBorders>
          </w:tcPr>
          <w:p w14:paraId="03C04F5D" w14:textId="77777777" w:rsidR="00FA7D14" w:rsidRDefault="00C449A8">
            <w:pPr>
              <w:pStyle w:val="Default"/>
              <w:rPr>
                <w:rFonts w:eastAsia="仿宋_GB2312"/>
                <w:color w:val="auto"/>
                <w:sz w:val="21"/>
                <w:szCs w:val="21"/>
              </w:rPr>
            </w:pPr>
            <w:r>
              <w:rPr>
                <w:rFonts w:eastAsia="仿宋_GB2312" w:hint="eastAsia"/>
                <w:color w:val="auto"/>
                <w:sz w:val="21"/>
                <w:szCs w:val="21"/>
              </w:rPr>
              <w:t>００１</w:t>
            </w:r>
          </w:p>
        </w:tc>
        <w:tc>
          <w:tcPr>
            <w:tcW w:w="3127" w:type="dxa"/>
            <w:tcBorders>
              <w:top w:val="single" w:sz="4" w:space="0" w:color="231F20"/>
              <w:left w:val="single" w:sz="4" w:space="0" w:color="231F20"/>
              <w:bottom w:val="single" w:sz="4" w:space="0" w:color="231F20"/>
            </w:tcBorders>
          </w:tcPr>
          <w:p w14:paraId="03B14601" w14:textId="77777777" w:rsidR="00FA7D14" w:rsidRDefault="00C449A8">
            <w:pPr>
              <w:pStyle w:val="Default"/>
              <w:rPr>
                <w:rFonts w:eastAsia="仿宋_GB2312"/>
                <w:color w:val="auto"/>
                <w:sz w:val="21"/>
                <w:szCs w:val="21"/>
              </w:rPr>
            </w:pPr>
            <w:r>
              <w:rPr>
                <w:rFonts w:eastAsia="仿宋_GB2312" w:hint="eastAsia"/>
                <w:color w:val="auto"/>
                <w:sz w:val="21"/>
                <w:szCs w:val="21"/>
              </w:rPr>
              <w:t>照片</w:t>
            </w:r>
          </w:p>
        </w:tc>
      </w:tr>
      <w:tr w:rsidR="00FA7D14" w14:paraId="7E730345" w14:textId="77777777">
        <w:trPr>
          <w:trHeight w:val="350"/>
          <w:jc w:val="center"/>
        </w:trPr>
        <w:tc>
          <w:tcPr>
            <w:tcW w:w="1414" w:type="dxa"/>
            <w:vMerge/>
            <w:tcBorders>
              <w:top w:val="nil"/>
              <w:bottom w:val="single" w:sz="4" w:space="0" w:color="231F20"/>
              <w:right w:val="single" w:sz="4" w:space="0" w:color="231F20"/>
            </w:tcBorders>
          </w:tcPr>
          <w:p w14:paraId="5A0DFC34"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659146E8"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115A2154" w14:textId="77777777" w:rsidR="00FA7D14" w:rsidRDefault="00C449A8">
            <w:pPr>
              <w:pStyle w:val="Default"/>
              <w:rPr>
                <w:rFonts w:eastAsia="仿宋_GB2312"/>
                <w:color w:val="auto"/>
                <w:sz w:val="21"/>
                <w:szCs w:val="21"/>
              </w:rPr>
            </w:pPr>
            <w:r>
              <w:rPr>
                <w:rFonts w:eastAsia="仿宋_GB2312" w:hint="eastAsia"/>
                <w:color w:val="auto"/>
                <w:sz w:val="21"/>
                <w:szCs w:val="21"/>
              </w:rPr>
              <w:t>００２</w:t>
            </w:r>
          </w:p>
        </w:tc>
        <w:tc>
          <w:tcPr>
            <w:tcW w:w="3127" w:type="dxa"/>
            <w:tcBorders>
              <w:top w:val="single" w:sz="4" w:space="0" w:color="231F20"/>
              <w:left w:val="single" w:sz="4" w:space="0" w:color="231F20"/>
              <w:bottom w:val="single" w:sz="4" w:space="0" w:color="231F20"/>
            </w:tcBorders>
          </w:tcPr>
          <w:p w14:paraId="49BD4E56" w14:textId="77777777" w:rsidR="00FA7D14" w:rsidRDefault="00C449A8">
            <w:pPr>
              <w:pStyle w:val="Default"/>
              <w:rPr>
                <w:rFonts w:eastAsia="仿宋_GB2312"/>
                <w:color w:val="auto"/>
                <w:sz w:val="21"/>
                <w:szCs w:val="21"/>
              </w:rPr>
            </w:pPr>
            <w:r>
              <w:rPr>
                <w:rFonts w:eastAsia="仿宋_GB2312" w:hint="eastAsia"/>
                <w:color w:val="auto"/>
                <w:sz w:val="21"/>
                <w:szCs w:val="21"/>
              </w:rPr>
              <w:t>光盘</w:t>
            </w:r>
          </w:p>
        </w:tc>
      </w:tr>
      <w:tr w:rsidR="00FA7D14" w14:paraId="14313665" w14:textId="77777777">
        <w:trPr>
          <w:trHeight w:val="350"/>
          <w:jc w:val="center"/>
        </w:trPr>
        <w:tc>
          <w:tcPr>
            <w:tcW w:w="1414" w:type="dxa"/>
            <w:vMerge/>
            <w:tcBorders>
              <w:top w:val="nil"/>
              <w:bottom w:val="single" w:sz="4" w:space="0" w:color="231F20"/>
              <w:right w:val="single" w:sz="4" w:space="0" w:color="231F20"/>
            </w:tcBorders>
          </w:tcPr>
          <w:p w14:paraId="1D515997"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54E6C282"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33C0C819" w14:textId="77777777" w:rsidR="00FA7D14" w:rsidRDefault="00C449A8">
            <w:pPr>
              <w:pStyle w:val="Default"/>
              <w:rPr>
                <w:rFonts w:eastAsia="仿宋_GB2312"/>
                <w:color w:val="auto"/>
                <w:sz w:val="21"/>
                <w:szCs w:val="21"/>
              </w:rPr>
            </w:pPr>
            <w:r>
              <w:rPr>
                <w:rFonts w:eastAsia="仿宋_GB2312" w:hint="eastAsia"/>
                <w:color w:val="auto"/>
                <w:sz w:val="21"/>
                <w:szCs w:val="21"/>
              </w:rPr>
              <w:t>００３</w:t>
            </w:r>
          </w:p>
        </w:tc>
        <w:tc>
          <w:tcPr>
            <w:tcW w:w="3127" w:type="dxa"/>
            <w:tcBorders>
              <w:top w:val="single" w:sz="4" w:space="0" w:color="231F20"/>
              <w:left w:val="single" w:sz="4" w:space="0" w:color="231F20"/>
              <w:bottom w:val="single" w:sz="4" w:space="0" w:color="231F20"/>
            </w:tcBorders>
          </w:tcPr>
          <w:p w14:paraId="05C93CE1" w14:textId="77777777" w:rsidR="00FA7D14" w:rsidRDefault="00C449A8">
            <w:pPr>
              <w:pStyle w:val="Default"/>
              <w:rPr>
                <w:rFonts w:eastAsia="仿宋_GB2312"/>
                <w:color w:val="auto"/>
                <w:sz w:val="21"/>
                <w:szCs w:val="21"/>
              </w:rPr>
            </w:pPr>
            <w:r>
              <w:rPr>
                <w:rFonts w:eastAsia="仿宋_GB2312" w:hint="eastAsia"/>
                <w:color w:val="auto"/>
                <w:sz w:val="21"/>
                <w:szCs w:val="21"/>
              </w:rPr>
              <w:t>录音带、录像带</w:t>
            </w:r>
          </w:p>
        </w:tc>
      </w:tr>
      <w:tr w:rsidR="00FA7D14" w14:paraId="157596F4" w14:textId="77777777">
        <w:trPr>
          <w:trHeight w:val="350"/>
          <w:jc w:val="center"/>
        </w:trPr>
        <w:tc>
          <w:tcPr>
            <w:tcW w:w="1414" w:type="dxa"/>
            <w:vMerge/>
            <w:tcBorders>
              <w:top w:val="nil"/>
              <w:bottom w:val="single" w:sz="4" w:space="0" w:color="231F20"/>
              <w:right w:val="single" w:sz="4" w:space="0" w:color="231F20"/>
            </w:tcBorders>
          </w:tcPr>
          <w:p w14:paraId="3F006C13" w14:textId="77777777" w:rsidR="00FA7D14" w:rsidRDefault="00FA7D14">
            <w:pPr>
              <w:pStyle w:val="Default"/>
              <w:rPr>
                <w:rFonts w:eastAsia="仿宋_GB2312"/>
                <w:color w:val="auto"/>
                <w:sz w:val="21"/>
                <w:szCs w:val="21"/>
              </w:rPr>
            </w:pPr>
          </w:p>
        </w:tc>
        <w:tc>
          <w:tcPr>
            <w:tcW w:w="1375" w:type="dxa"/>
            <w:vMerge/>
            <w:tcBorders>
              <w:top w:val="nil"/>
              <w:left w:val="single" w:sz="4" w:space="0" w:color="231F20"/>
              <w:bottom w:val="single" w:sz="4" w:space="0" w:color="231F20"/>
              <w:right w:val="single" w:sz="4" w:space="0" w:color="231F20"/>
            </w:tcBorders>
          </w:tcPr>
          <w:p w14:paraId="0E3EF543" w14:textId="77777777" w:rsidR="00FA7D14" w:rsidRDefault="00FA7D14">
            <w:pPr>
              <w:pStyle w:val="Default"/>
              <w:rPr>
                <w:rFonts w:eastAsia="仿宋_GB2312"/>
                <w:color w:val="auto"/>
                <w:sz w:val="21"/>
                <w:szCs w:val="21"/>
              </w:rPr>
            </w:pPr>
          </w:p>
        </w:tc>
        <w:tc>
          <w:tcPr>
            <w:tcW w:w="2835" w:type="dxa"/>
            <w:tcBorders>
              <w:top w:val="single" w:sz="4" w:space="0" w:color="231F20"/>
              <w:left w:val="single" w:sz="4" w:space="0" w:color="231F20"/>
              <w:bottom w:val="single" w:sz="4" w:space="0" w:color="231F20"/>
              <w:right w:val="single" w:sz="4" w:space="0" w:color="231F20"/>
            </w:tcBorders>
          </w:tcPr>
          <w:p w14:paraId="2053D572" w14:textId="77777777" w:rsidR="00FA7D14" w:rsidRDefault="00C449A8">
            <w:pPr>
              <w:pStyle w:val="Default"/>
              <w:rPr>
                <w:rFonts w:eastAsia="仿宋_GB2312"/>
                <w:color w:val="auto"/>
                <w:sz w:val="21"/>
                <w:szCs w:val="21"/>
              </w:rPr>
            </w:pPr>
            <w:r>
              <w:rPr>
                <w:rFonts w:eastAsia="仿宋_GB2312" w:hint="eastAsia"/>
                <w:color w:val="auto"/>
                <w:sz w:val="21"/>
                <w:szCs w:val="21"/>
              </w:rPr>
              <w:t>００４</w:t>
            </w:r>
          </w:p>
        </w:tc>
        <w:tc>
          <w:tcPr>
            <w:tcW w:w="3127" w:type="dxa"/>
            <w:tcBorders>
              <w:top w:val="single" w:sz="4" w:space="0" w:color="231F20"/>
              <w:left w:val="single" w:sz="4" w:space="0" w:color="231F20"/>
              <w:bottom w:val="single" w:sz="4" w:space="0" w:color="231F20"/>
            </w:tcBorders>
          </w:tcPr>
          <w:p w14:paraId="4B30428A" w14:textId="77777777" w:rsidR="00FA7D14" w:rsidRDefault="00C449A8">
            <w:pPr>
              <w:pStyle w:val="Default"/>
              <w:rPr>
                <w:rFonts w:eastAsia="仿宋_GB2312"/>
                <w:color w:val="auto"/>
                <w:sz w:val="21"/>
                <w:szCs w:val="21"/>
              </w:rPr>
            </w:pPr>
            <w:r>
              <w:rPr>
                <w:rFonts w:eastAsia="仿宋_GB2312" w:hint="eastAsia"/>
                <w:color w:val="auto"/>
                <w:sz w:val="21"/>
                <w:szCs w:val="21"/>
              </w:rPr>
              <w:t>其他载体声像文件</w:t>
            </w:r>
          </w:p>
        </w:tc>
      </w:tr>
      <w:tr w:rsidR="00FA7D14" w14:paraId="46AF5267" w14:textId="77777777">
        <w:trPr>
          <w:trHeight w:val="345"/>
          <w:jc w:val="center"/>
        </w:trPr>
        <w:tc>
          <w:tcPr>
            <w:tcW w:w="1414" w:type="dxa"/>
            <w:tcBorders>
              <w:top w:val="single" w:sz="4" w:space="0" w:color="231F20"/>
              <w:right w:val="single" w:sz="4" w:space="0" w:color="231F20"/>
            </w:tcBorders>
          </w:tcPr>
          <w:p w14:paraId="5B2CDAEB" w14:textId="77777777" w:rsidR="00FA7D14" w:rsidRDefault="00C449A8">
            <w:pPr>
              <w:pStyle w:val="Default"/>
              <w:rPr>
                <w:rFonts w:eastAsia="仿宋_GB2312"/>
                <w:color w:val="auto"/>
                <w:sz w:val="21"/>
                <w:szCs w:val="21"/>
              </w:rPr>
            </w:pPr>
            <w:r>
              <w:rPr>
                <w:rFonts w:eastAsia="仿宋_GB2312" w:hint="eastAsia"/>
                <w:color w:val="auto"/>
                <w:sz w:val="21"/>
                <w:szCs w:val="21"/>
              </w:rPr>
              <w:t>９</w:t>
            </w:r>
          </w:p>
        </w:tc>
        <w:tc>
          <w:tcPr>
            <w:tcW w:w="1375" w:type="dxa"/>
            <w:tcBorders>
              <w:top w:val="single" w:sz="4" w:space="0" w:color="231F20"/>
              <w:left w:val="single" w:sz="4" w:space="0" w:color="231F20"/>
              <w:right w:val="single" w:sz="4" w:space="0" w:color="231F20"/>
            </w:tcBorders>
          </w:tcPr>
          <w:p w14:paraId="62D73FC3" w14:textId="77777777" w:rsidR="00FA7D14" w:rsidRDefault="00C449A8">
            <w:pPr>
              <w:pStyle w:val="Default"/>
              <w:rPr>
                <w:rFonts w:eastAsia="仿宋_GB2312"/>
                <w:color w:val="auto"/>
                <w:sz w:val="21"/>
                <w:szCs w:val="21"/>
              </w:rPr>
            </w:pPr>
            <w:r>
              <w:rPr>
                <w:rFonts w:eastAsia="仿宋_GB2312" w:hint="eastAsia"/>
                <w:color w:val="auto"/>
                <w:sz w:val="21"/>
                <w:szCs w:val="21"/>
              </w:rPr>
              <w:t>BIM</w:t>
            </w:r>
            <w:r>
              <w:rPr>
                <w:rFonts w:eastAsia="仿宋_GB2312" w:hint="eastAsia"/>
                <w:color w:val="auto"/>
                <w:sz w:val="21"/>
                <w:szCs w:val="21"/>
              </w:rPr>
              <w:t>成果</w:t>
            </w:r>
          </w:p>
        </w:tc>
        <w:tc>
          <w:tcPr>
            <w:tcW w:w="2835" w:type="dxa"/>
            <w:tcBorders>
              <w:top w:val="single" w:sz="4" w:space="0" w:color="231F20"/>
              <w:left w:val="single" w:sz="4" w:space="0" w:color="231F20"/>
              <w:bottom w:val="single" w:sz="4" w:space="0" w:color="231F20"/>
              <w:right w:val="single" w:sz="4" w:space="0" w:color="231F20"/>
            </w:tcBorders>
          </w:tcPr>
          <w:p w14:paraId="76B6063C" w14:textId="77777777" w:rsidR="00FA7D14" w:rsidRDefault="00C449A8">
            <w:pPr>
              <w:pStyle w:val="Default"/>
              <w:rPr>
                <w:rFonts w:eastAsia="仿宋_GB2312"/>
                <w:color w:val="auto"/>
                <w:sz w:val="21"/>
                <w:szCs w:val="21"/>
              </w:rPr>
            </w:pPr>
            <w:r>
              <w:rPr>
                <w:rFonts w:eastAsia="仿宋_GB2312" w:hint="eastAsia"/>
                <w:color w:val="auto"/>
                <w:sz w:val="21"/>
                <w:szCs w:val="21"/>
              </w:rPr>
              <w:t>００１</w:t>
            </w:r>
          </w:p>
        </w:tc>
        <w:tc>
          <w:tcPr>
            <w:tcW w:w="3127" w:type="dxa"/>
            <w:tcBorders>
              <w:top w:val="single" w:sz="4" w:space="0" w:color="231F20"/>
              <w:left w:val="single" w:sz="4" w:space="0" w:color="231F20"/>
              <w:bottom w:val="single" w:sz="4" w:space="0" w:color="231F20"/>
            </w:tcBorders>
          </w:tcPr>
          <w:p w14:paraId="401A294D" w14:textId="77777777" w:rsidR="00FA7D14" w:rsidRDefault="00C449A8">
            <w:pPr>
              <w:pStyle w:val="Default"/>
              <w:rPr>
                <w:rFonts w:eastAsia="仿宋_GB2312"/>
                <w:color w:val="auto"/>
                <w:sz w:val="21"/>
                <w:szCs w:val="21"/>
              </w:rPr>
            </w:pPr>
            <w:r>
              <w:rPr>
                <w:rFonts w:eastAsia="仿宋_GB2312" w:hint="eastAsia"/>
                <w:color w:val="auto"/>
                <w:sz w:val="21"/>
                <w:szCs w:val="21"/>
              </w:rPr>
              <w:t>设计ＢＩＭ模型及应用成果</w:t>
            </w:r>
          </w:p>
        </w:tc>
      </w:tr>
      <w:bookmarkEnd w:id="259"/>
      <w:bookmarkEnd w:id="260"/>
      <w:bookmarkEnd w:id="261"/>
      <w:bookmarkEnd w:id="262"/>
    </w:tbl>
    <w:p w14:paraId="4EF914AE" w14:textId="77777777" w:rsidR="00FA7D14" w:rsidRDefault="00C449A8">
      <w:pPr>
        <w:pStyle w:val="Default"/>
        <w:rPr>
          <w:rFonts w:eastAsia="仿宋_GB2312"/>
          <w:color w:val="auto"/>
          <w:sz w:val="18"/>
          <w:szCs w:val="18"/>
        </w:rPr>
      </w:pPr>
      <w:r>
        <w:rPr>
          <w:rFonts w:eastAsia="仿宋_GB2312"/>
          <w:color w:val="auto"/>
          <w:sz w:val="18"/>
          <w:szCs w:val="18"/>
        </w:rPr>
        <w:br w:type="page"/>
      </w:r>
    </w:p>
    <w:p w14:paraId="449B3A31" w14:textId="77777777" w:rsidR="00FA7D14" w:rsidRDefault="00C449A8">
      <w:pPr>
        <w:pStyle w:val="aff7"/>
        <w:spacing w:line="276" w:lineRule="auto"/>
      </w:pPr>
      <w:bookmarkStart w:id="263" w:name="_Toc345101979"/>
      <w:bookmarkStart w:id="264" w:name="_Toc26041686"/>
      <w:bookmarkStart w:id="265" w:name="_Toc23672515"/>
      <w:bookmarkStart w:id="266" w:name="_Toc93505423"/>
      <w:r>
        <w:lastRenderedPageBreak/>
        <w:t>本规程用词说明</w:t>
      </w:r>
      <w:bookmarkEnd w:id="263"/>
      <w:bookmarkEnd w:id="264"/>
      <w:bookmarkEnd w:id="265"/>
      <w:bookmarkEnd w:id="266"/>
    </w:p>
    <w:p w14:paraId="1214419F" w14:textId="77777777" w:rsidR="00FA7D14" w:rsidRDefault="00C449A8">
      <w:pPr>
        <w:pStyle w:val="Default"/>
        <w:ind w:leftChars="202" w:left="424"/>
        <w:rPr>
          <w:rFonts w:eastAsia="仿宋_GB2312"/>
          <w:color w:val="auto"/>
          <w:sz w:val="21"/>
          <w:szCs w:val="21"/>
        </w:rPr>
      </w:pPr>
      <w:r>
        <w:rPr>
          <w:rFonts w:eastAsia="仿宋_GB2312"/>
          <w:b/>
          <w:color w:val="auto"/>
          <w:sz w:val="21"/>
          <w:szCs w:val="21"/>
        </w:rPr>
        <w:t>1</w:t>
      </w:r>
      <w:r>
        <w:rPr>
          <w:rFonts w:eastAsia="仿宋_GB2312" w:hint="eastAsia"/>
          <w:color w:val="auto"/>
          <w:sz w:val="21"/>
          <w:szCs w:val="21"/>
        </w:rPr>
        <w:t xml:space="preserve">  </w:t>
      </w:r>
      <w:r>
        <w:rPr>
          <w:rFonts w:eastAsia="仿宋_GB2312"/>
          <w:color w:val="auto"/>
          <w:sz w:val="21"/>
          <w:szCs w:val="21"/>
        </w:rPr>
        <w:t>为便于在执行本规程条文时区别对待，对于要求严格程度不同的用词说明如下：</w:t>
      </w:r>
    </w:p>
    <w:p w14:paraId="2E261FBE" w14:textId="77777777" w:rsidR="00FA7D14" w:rsidRDefault="00C449A8">
      <w:pPr>
        <w:pStyle w:val="GD"/>
        <w:ind w:leftChars="202" w:left="424" w:firstLine="422"/>
        <w:rPr>
          <w:rFonts w:ascii="仿宋_GB2312"/>
        </w:rPr>
      </w:pPr>
      <w:r>
        <w:rPr>
          <w:b/>
        </w:rPr>
        <w:t>1</w:t>
      </w:r>
      <w:r>
        <w:rPr>
          <w:b/>
        </w:rPr>
        <w:t>）</w:t>
      </w:r>
      <w:r>
        <w:rPr>
          <w:rFonts w:ascii="仿宋_GB2312" w:hint="eastAsia"/>
        </w:rPr>
        <w:t>表示很严格，非这样做不可的：</w:t>
      </w:r>
    </w:p>
    <w:p w14:paraId="079C9198" w14:textId="77777777" w:rsidR="00FA7D14" w:rsidRDefault="00C449A8">
      <w:pPr>
        <w:pStyle w:val="GD"/>
        <w:ind w:leftChars="202" w:left="424" w:firstLineChars="350" w:firstLine="735"/>
        <w:rPr>
          <w:rFonts w:ascii="仿宋_GB2312"/>
        </w:rPr>
      </w:pPr>
      <w:r>
        <w:rPr>
          <w:rFonts w:ascii="仿宋_GB2312" w:hint="eastAsia"/>
        </w:rPr>
        <w:t>正面</w:t>
      </w:r>
      <w:proofErr w:type="gramStart"/>
      <w:r>
        <w:rPr>
          <w:rFonts w:ascii="仿宋_GB2312" w:hint="eastAsia"/>
        </w:rPr>
        <w:t>词采用</w:t>
      </w:r>
      <w:proofErr w:type="gramEnd"/>
      <w:r>
        <w:rPr>
          <w:rFonts w:ascii="仿宋_GB2312" w:hint="eastAsia"/>
        </w:rPr>
        <w:t>“必须”，反面</w:t>
      </w:r>
      <w:proofErr w:type="gramStart"/>
      <w:r>
        <w:rPr>
          <w:rFonts w:ascii="仿宋_GB2312" w:hint="eastAsia"/>
        </w:rPr>
        <w:t>词采用</w:t>
      </w:r>
      <w:proofErr w:type="gramEnd"/>
      <w:r>
        <w:rPr>
          <w:rFonts w:ascii="仿宋_GB2312" w:hint="eastAsia"/>
        </w:rPr>
        <w:t>“严禁”；</w:t>
      </w:r>
    </w:p>
    <w:p w14:paraId="1C8A3855" w14:textId="77777777" w:rsidR="00FA7D14" w:rsidRDefault="00C449A8">
      <w:pPr>
        <w:pStyle w:val="GD"/>
        <w:ind w:leftChars="202" w:left="424" w:firstLine="422"/>
        <w:rPr>
          <w:rFonts w:ascii="仿宋_GB2312"/>
        </w:rPr>
      </w:pPr>
      <w:r>
        <w:rPr>
          <w:b/>
        </w:rPr>
        <w:t>2</w:t>
      </w:r>
      <w:r>
        <w:rPr>
          <w:b/>
        </w:rPr>
        <w:t>）</w:t>
      </w:r>
      <w:r>
        <w:rPr>
          <w:rFonts w:ascii="仿宋_GB2312" w:hint="eastAsia"/>
        </w:rPr>
        <w:t>表示严格，在正常情况下均应这样做的：</w:t>
      </w:r>
    </w:p>
    <w:p w14:paraId="7D9FCC9F" w14:textId="77777777" w:rsidR="00FA7D14" w:rsidRDefault="00C449A8">
      <w:pPr>
        <w:pStyle w:val="GD"/>
        <w:ind w:leftChars="202" w:left="424" w:firstLineChars="350" w:firstLine="735"/>
        <w:rPr>
          <w:rFonts w:ascii="仿宋_GB2312"/>
        </w:rPr>
      </w:pPr>
      <w:r>
        <w:rPr>
          <w:rFonts w:ascii="仿宋_GB2312" w:hint="eastAsia"/>
        </w:rPr>
        <w:t>正面</w:t>
      </w:r>
      <w:proofErr w:type="gramStart"/>
      <w:r>
        <w:rPr>
          <w:rFonts w:ascii="仿宋_GB2312" w:hint="eastAsia"/>
        </w:rPr>
        <w:t>词采用</w:t>
      </w:r>
      <w:proofErr w:type="gramEnd"/>
      <w:r>
        <w:rPr>
          <w:rFonts w:ascii="仿宋_GB2312" w:hint="eastAsia"/>
        </w:rPr>
        <w:t>“应”，反面</w:t>
      </w:r>
      <w:proofErr w:type="gramStart"/>
      <w:r>
        <w:rPr>
          <w:rFonts w:ascii="仿宋_GB2312" w:hint="eastAsia"/>
        </w:rPr>
        <w:t>词采用</w:t>
      </w:r>
      <w:proofErr w:type="gramEnd"/>
      <w:r>
        <w:rPr>
          <w:rFonts w:ascii="仿宋_GB2312" w:hint="eastAsia"/>
        </w:rPr>
        <w:t>“不应”或“不得”；</w:t>
      </w:r>
    </w:p>
    <w:p w14:paraId="7679F55B" w14:textId="77777777" w:rsidR="00FA7D14" w:rsidRDefault="00C449A8">
      <w:pPr>
        <w:pStyle w:val="GD"/>
        <w:ind w:leftChars="202" w:left="424" w:firstLine="422"/>
        <w:rPr>
          <w:rFonts w:ascii="仿宋_GB2312"/>
        </w:rPr>
      </w:pPr>
      <w:r>
        <w:rPr>
          <w:b/>
        </w:rPr>
        <w:t>3</w:t>
      </w:r>
      <w:r>
        <w:rPr>
          <w:b/>
        </w:rPr>
        <w:t>）</w:t>
      </w:r>
      <w:r>
        <w:rPr>
          <w:rFonts w:ascii="仿宋_GB2312" w:hint="eastAsia"/>
        </w:rPr>
        <w:t>表示允许稍有选择，在条件许可时，首先应这样做的：</w:t>
      </w:r>
    </w:p>
    <w:p w14:paraId="3FC69F2B" w14:textId="77777777" w:rsidR="00FA7D14" w:rsidRDefault="00C449A8">
      <w:pPr>
        <w:pStyle w:val="GD"/>
        <w:ind w:leftChars="202" w:left="424" w:firstLineChars="350" w:firstLine="735"/>
        <w:rPr>
          <w:rFonts w:ascii="仿宋_GB2312"/>
        </w:rPr>
      </w:pPr>
      <w:r>
        <w:rPr>
          <w:rFonts w:ascii="仿宋_GB2312" w:hint="eastAsia"/>
        </w:rPr>
        <w:t>正面</w:t>
      </w:r>
      <w:proofErr w:type="gramStart"/>
      <w:r>
        <w:rPr>
          <w:rFonts w:ascii="仿宋_GB2312" w:hint="eastAsia"/>
        </w:rPr>
        <w:t>词采用</w:t>
      </w:r>
      <w:proofErr w:type="gramEnd"/>
      <w:r>
        <w:rPr>
          <w:rFonts w:ascii="仿宋_GB2312" w:hint="eastAsia"/>
        </w:rPr>
        <w:t>“宜”，反面</w:t>
      </w:r>
      <w:proofErr w:type="gramStart"/>
      <w:r>
        <w:rPr>
          <w:rFonts w:ascii="仿宋_GB2312" w:hint="eastAsia"/>
        </w:rPr>
        <w:t>词采用</w:t>
      </w:r>
      <w:proofErr w:type="gramEnd"/>
      <w:r>
        <w:rPr>
          <w:rFonts w:ascii="仿宋_GB2312" w:hint="eastAsia"/>
        </w:rPr>
        <w:t>“不宜”；</w:t>
      </w:r>
    </w:p>
    <w:p w14:paraId="41D4F8E2" w14:textId="77777777" w:rsidR="00FA7D14" w:rsidRDefault="00C449A8">
      <w:pPr>
        <w:pStyle w:val="GD"/>
        <w:ind w:leftChars="202" w:left="424" w:firstLineChars="199" w:firstLine="420"/>
      </w:pPr>
      <w:r>
        <w:rPr>
          <w:rFonts w:hint="eastAsia"/>
          <w:b/>
        </w:rPr>
        <w:t>4</w:t>
      </w:r>
      <w:r>
        <w:rPr>
          <w:b/>
        </w:rPr>
        <w:t>）</w:t>
      </w:r>
      <w:r>
        <w:rPr>
          <w:rFonts w:ascii="仿宋_GB2312" w:hint="eastAsia"/>
        </w:rPr>
        <w:t>表示有选择，在一定条件下可以这样做的，采用“可”。</w:t>
      </w:r>
    </w:p>
    <w:p w14:paraId="225CBBC9" w14:textId="77777777" w:rsidR="00FA7D14" w:rsidRDefault="00C449A8">
      <w:pPr>
        <w:pStyle w:val="Default"/>
        <w:ind w:leftChars="202" w:left="424"/>
        <w:rPr>
          <w:rFonts w:ascii="仿宋_GB2312" w:eastAsia="仿宋_GB2312"/>
          <w:color w:val="auto"/>
          <w:sz w:val="21"/>
          <w:szCs w:val="21"/>
        </w:rPr>
      </w:pPr>
      <w:r>
        <w:rPr>
          <w:rFonts w:eastAsia="仿宋_GB2312"/>
          <w:b/>
          <w:color w:val="auto"/>
          <w:sz w:val="21"/>
          <w:szCs w:val="21"/>
        </w:rPr>
        <w:t>2</w:t>
      </w:r>
      <w:r>
        <w:rPr>
          <w:rFonts w:eastAsia="仿宋_GB2312" w:hint="eastAsia"/>
          <w:color w:val="auto"/>
          <w:sz w:val="21"/>
          <w:szCs w:val="21"/>
        </w:rPr>
        <w:t xml:space="preserve">  </w:t>
      </w:r>
      <w:r>
        <w:rPr>
          <w:rFonts w:ascii="仿宋_GB2312" w:eastAsia="仿宋_GB2312" w:hint="eastAsia"/>
          <w:color w:val="auto"/>
          <w:sz w:val="21"/>
          <w:szCs w:val="21"/>
        </w:rPr>
        <w:t>规程中指明应按其他标准、规范执行的写法为：“应按……执行”或“应符合……的规定（或要求）”</w:t>
      </w:r>
      <w:bookmarkStart w:id="267" w:name="_Toc345101980"/>
      <w:bookmarkStart w:id="268" w:name="_Toc26041687"/>
      <w:bookmarkStart w:id="269" w:name="_Toc23672516"/>
      <w:r>
        <w:rPr>
          <w:rFonts w:ascii="仿宋_GB2312" w:eastAsia="仿宋_GB2312" w:hint="eastAsia"/>
          <w:color w:val="auto"/>
          <w:sz w:val="21"/>
          <w:szCs w:val="21"/>
        </w:rPr>
        <w:t>。</w:t>
      </w:r>
    </w:p>
    <w:p w14:paraId="5A9CE503" w14:textId="77777777" w:rsidR="00FA7D14" w:rsidRDefault="00FA7D14">
      <w:pPr>
        <w:pStyle w:val="Default"/>
        <w:ind w:leftChars="202" w:left="424"/>
        <w:rPr>
          <w:color w:val="auto"/>
        </w:rPr>
      </w:pPr>
    </w:p>
    <w:p w14:paraId="500A7982" w14:textId="77777777" w:rsidR="00FA7D14" w:rsidRDefault="00FA7D14">
      <w:pPr>
        <w:pStyle w:val="Default"/>
        <w:ind w:leftChars="202" w:left="424"/>
        <w:rPr>
          <w:color w:val="auto"/>
        </w:rPr>
      </w:pPr>
    </w:p>
    <w:p w14:paraId="3CE44CC3" w14:textId="77777777" w:rsidR="00FA7D14" w:rsidRDefault="00C449A8">
      <w:pPr>
        <w:pStyle w:val="Default"/>
        <w:ind w:leftChars="202" w:left="424"/>
        <w:outlineLvl w:val="0"/>
        <w:rPr>
          <w:b/>
          <w:bCs/>
          <w:color w:val="auto"/>
        </w:rPr>
      </w:pPr>
      <w:bookmarkStart w:id="270" w:name="_Toc93505424"/>
      <w:r>
        <w:rPr>
          <w:rFonts w:hint="eastAsia"/>
          <w:b/>
          <w:bCs/>
          <w:color w:val="auto"/>
        </w:rPr>
        <w:t>引用标准名录</w:t>
      </w:r>
      <w:bookmarkEnd w:id="267"/>
      <w:bookmarkEnd w:id="268"/>
      <w:bookmarkEnd w:id="269"/>
      <w:bookmarkEnd w:id="270"/>
    </w:p>
    <w:p w14:paraId="1D61BB32" w14:textId="77777777" w:rsidR="00FA7D14" w:rsidRDefault="00C449A8">
      <w:pPr>
        <w:pStyle w:val="GD0"/>
        <w:ind w:firstLineChars="150" w:firstLine="315"/>
      </w:pPr>
      <w:r>
        <w:t>《建筑设计防火规范》</w:t>
      </w:r>
      <w:r>
        <w:t>GB 50016</w:t>
      </w:r>
    </w:p>
    <w:p w14:paraId="49572549" w14:textId="77777777" w:rsidR="00FA7D14" w:rsidRDefault="00C449A8">
      <w:pPr>
        <w:pStyle w:val="GD0"/>
        <w:ind w:firstLineChars="150" w:firstLine="315"/>
      </w:pPr>
      <w:r>
        <w:t>《民用建筑设计</w:t>
      </w:r>
      <w:r>
        <w:rPr>
          <w:rFonts w:hint="eastAsia"/>
        </w:rPr>
        <w:t>统一标准</w:t>
      </w:r>
      <w:r>
        <w:t>》</w:t>
      </w:r>
      <w:r>
        <w:t>GB 50352</w:t>
      </w:r>
    </w:p>
    <w:p w14:paraId="2F3E3D3C" w14:textId="77777777" w:rsidR="00FA7D14" w:rsidRDefault="00C449A8">
      <w:pPr>
        <w:pStyle w:val="GD0"/>
        <w:ind w:firstLineChars="150" w:firstLine="315"/>
      </w:pPr>
      <w:r>
        <w:t>《公共建筑节能设计标准》</w:t>
      </w:r>
      <w:r>
        <w:t>GB 50189</w:t>
      </w:r>
    </w:p>
    <w:p w14:paraId="01BFE6DD" w14:textId="77777777" w:rsidR="00FA7D14" w:rsidRDefault="00C449A8">
      <w:pPr>
        <w:pStyle w:val="GD0"/>
        <w:ind w:firstLineChars="150" w:firstLine="315"/>
      </w:pPr>
      <w:r>
        <w:t>《</w:t>
      </w:r>
      <w:r>
        <w:rPr>
          <w:rFonts w:hint="eastAsia"/>
        </w:rPr>
        <w:t>传统建筑工程技术</w:t>
      </w:r>
      <w:r>
        <w:t>标准》</w:t>
      </w:r>
      <w:r>
        <w:rPr>
          <w:rFonts w:hint="eastAsia"/>
        </w:rPr>
        <w:t>GB/T51330</w:t>
      </w:r>
    </w:p>
    <w:p w14:paraId="3A086B60" w14:textId="77777777" w:rsidR="00FA7D14" w:rsidRDefault="00C449A8">
      <w:pPr>
        <w:pStyle w:val="GD0"/>
        <w:ind w:firstLineChars="150" w:firstLine="315"/>
      </w:pPr>
      <w:r>
        <w:t>《</w:t>
      </w:r>
      <w:r>
        <w:rPr>
          <w:rFonts w:hint="eastAsia"/>
        </w:rPr>
        <w:t>夏热冬暖地区居住建筑节能设计标准</w:t>
      </w:r>
      <w:r>
        <w:t>》</w:t>
      </w:r>
      <w:r>
        <w:rPr>
          <w:rFonts w:hint="eastAsia"/>
        </w:rPr>
        <w:t>JGJ75</w:t>
      </w:r>
    </w:p>
    <w:p w14:paraId="700C1977" w14:textId="77777777" w:rsidR="00FA7D14" w:rsidRDefault="00C449A8">
      <w:pPr>
        <w:pStyle w:val="GD0"/>
        <w:ind w:firstLineChars="150" w:firstLine="315"/>
      </w:pPr>
      <w:r>
        <w:rPr>
          <w:rFonts w:hint="eastAsia"/>
        </w:rPr>
        <w:t>《智能建筑设计标准》</w:t>
      </w:r>
      <w:r>
        <w:rPr>
          <w:rFonts w:hint="eastAsia"/>
        </w:rPr>
        <w:t>GB50314</w:t>
      </w:r>
    </w:p>
    <w:p w14:paraId="1B39E80A" w14:textId="77777777" w:rsidR="00FA7D14" w:rsidRDefault="00C449A8">
      <w:pPr>
        <w:pStyle w:val="GD0"/>
        <w:ind w:firstLineChars="150" w:firstLine="315"/>
      </w:pPr>
      <w:r>
        <w:t>《建筑内部装修设计防火规范》</w:t>
      </w:r>
      <w:r>
        <w:t>GB 50222</w:t>
      </w:r>
    </w:p>
    <w:p w14:paraId="17877A36" w14:textId="77777777" w:rsidR="00FA7D14" w:rsidRDefault="00C449A8">
      <w:pPr>
        <w:pStyle w:val="GD0"/>
        <w:ind w:firstLineChars="150" w:firstLine="315"/>
      </w:pPr>
      <w:r>
        <w:t>《无障碍设计规范》</w:t>
      </w:r>
      <w:r>
        <w:t>GB 50763</w:t>
      </w:r>
    </w:p>
    <w:p w14:paraId="43683465" w14:textId="77777777" w:rsidR="00FA7D14" w:rsidRDefault="00C449A8">
      <w:pPr>
        <w:pStyle w:val="GD0"/>
        <w:ind w:firstLineChars="150" w:firstLine="315"/>
      </w:pPr>
      <w:r>
        <w:t>《建筑采光</w:t>
      </w:r>
      <w:r>
        <w:t>设计标准》</w:t>
      </w:r>
      <w:r>
        <w:t>GB 50033</w:t>
      </w:r>
      <w:r>
        <w:br/>
        <w:t> </w:t>
      </w:r>
      <w:r>
        <w:rPr>
          <w:rFonts w:hint="eastAsia"/>
        </w:rPr>
        <w:t xml:space="preserve"> </w:t>
      </w:r>
      <w:r>
        <w:t>   </w:t>
      </w:r>
      <w:r>
        <w:t>《建筑照明设计标准》</w:t>
      </w:r>
      <w:r>
        <w:t>GB 50034</w:t>
      </w:r>
    </w:p>
    <w:p w14:paraId="0FAEEB2C" w14:textId="77777777" w:rsidR="00FA7D14" w:rsidRDefault="00C449A8">
      <w:pPr>
        <w:pStyle w:val="GD0"/>
        <w:ind w:firstLineChars="150" w:firstLine="315"/>
      </w:pPr>
      <w:r>
        <w:rPr>
          <w:rFonts w:hint="eastAsia"/>
        </w:rPr>
        <w:t>《城市夜景照明设计规范》</w:t>
      </w:r>
      <w:r>
        <w:rPr>
          <w:rFonts w:hint="eastAsia"/>
        </w:rPr>
        <w:t>JGJ/T163</w:t>
      </w:r>
    </w:p>
    <w:p w14:paraId="4480C0B7" w14:textId="77777777" w:rsidR="00FA7D14" w:rsidRDefault="00C449A8">
      <w:pPr>
        <w:pStyle w:val="GD0"/>
        <w:ind w:firstLineChars="150" w:firstLine="315"/>
      </w:pPr>
      <w:r>
        <w:t>《</w:t>
      </w:r>
      <w:r>
        <w:rPr>
          <w:rFonts w:hint="eastAsia"/>
        </w:rPr>
        <w:t>民用建筑热工设计</w:t>
      </w:r>
      <w:r>
        <w:t>规范》</w:t>
      </w:r>
      <w:r>
        <w:t>GB 50</w:t>
      </w:r>
      <w:r>
        <w:rPr>
          <w:rFonts w:hint="eastAsia"/>
        </w:rPr>
        <w:t>176</w:t>
      </w:r>
    </w:p>
    <w:p w14:paraId="1A6DFC22" w14:textId="77777777" w:rsidR="00FA7D14" w:rsidRDefault="00C449A8">
      <w:pPr>
        <w:pStyle w:val="GD0"/>
        <w:ind w:firstLineChars="150" w:firstLine="315"/>
      </w:pPr>
      <w:r>
        <w:t>《</w:t>
      </w:r>
      <w:r>
        <w:rPr>
          <w:rFonts w:hint="eastAsia"/>
        </w:rPr>
        <w:t>民用建筑隔声设计</w:t>
      </w:r>
      <w:r>
        <w:t>规范》</w:t>
      </w:r>
      <w:r>
        <w:t>GB 50</w:t>
      </w:r>
      <w:r>
        <w:rPr>
          <w:rFonts w:hint="eastAsia"/>
        </w:rPr>
        <w:t>118</w:t>
      </w:r>
    </w:p>
    <w:p w14:paraId="086E5B0E" w14:textId="77777777" w:rsidR="00FA7D14" w:rsidRDefault="00C449A8">
      <w:pPr>
        <w:pStyle w:val="GD0"/>
        <w:ind w:firstLineChars="150" w:firstLine="315"/>
      </w:pPr>
      <w:r>
        <w:t>《绿色建筑评价标准》</w:t>
      </w:r>
      <w:r>
        <w:t>GB</w:t>
      </w:r>
      <w:r>
        <w:t>／</w:t>
      </w:r>
      <w:r>
        <w:t>T 50378</w:t>
      </w:r>
      <w:r>
        <w:br/>
        <w:t>  </w:t>
      </w:r>
      <w:r>
        <w:rPr>
          <w:rFonts w:hint="eastAsia"/>
        </w:rPr>
        <w:t xml:space="preserve">  </w:t>
      </w:r>
      <w:r>
        <w:t>《</w:t>
      </w:r>
      <w:r>
        <w:rPr>
          <w:rFonts w:hint="eastAsia"/>
        </w:rPr>
        <w:t>屋面工程技术</w:t>
      </w:r>
      <w:r>
        <w:t>规范》</w:t>
      </w:r>
      <w:r>
        <w:t>GB 50</w:t>
      </w:r>
      <w:r>
        <w:rPr>
          <w:rFonts w:hint="eastAsia"/>
        </w:rPr>
        <w:t>345</w:t>
      </w:r>
    </w:p>
    <w:p w14:paraId="0CA7CC21" w14:textId="77777777" w:rsidR="00FA7D14" w:rsidRDefault="00C449A8">
      <w:pPr>
        <w:pStyle w:val="GD0"/>
        <w:ind w:firstLineChars="150" w:firstLine="315"/>
      </w:pPr>
      <w:r>
        <w:t>《</w:t>
      </w:r>
      <w:r>
        <w:rPr>
          <w:rFonts w:hint="eastAsia"/>
        </w:rPr>
        <w:t>坡屋面工程技术</w:t>
      </w:r>
      <w:r>
        <w:t>规范》</w:t>
      </w:r>
      <w:r>
        <w:t>GB 50</w:t>
      </w:r>
      <w:r>
        <w:rPr>
          <w:rFonts w:hint="eastAsia"/>
        </w:rPr>
        <w:t>693</w:t>
      </w:r>
    </w:p>
    <w:p w14:paraId="1C4ECFA1" w14:textId="77777777" w:rsidR="00FA7D14" w:rsidRDefault="00C449A8">
      <w:pPr>
        <w:pStyle w:val="GD0"/>
        <w:ind w:firstLineChars="150" w:firstLine="315"/>
      </w:pPr>
      <w:r>
        <w:t>《</w:t>
      </w:r>
      <w:r>
        <w:rPr>
          <w:rFonts w:hint="eastAsia"/>
        </w:rPr>
        <w:t>地下工程防水技术</w:t>
      </w:r>
      <w:r>
        <w:t>规范》</w:t>
      </w:r>
      <w:r>
        <w:t>GB 50</w:t>
      </w:r>
      <w:r>
        <w:rPr>
          <w:rFonts w:hint="eastAsia"/>
        </w:rPr>
        <w:t>108</w:t>
      </w:r>
    </w:p>
    <w:p w14:paraId="16800B76" w14:textId="77777777" w:rsidR="00FA7D14" w:rsidRDefault="00C449A8">
      <w:pPr>
        <w:pStyle w:val="GD0"/>
        <w:ind w:firstLineChars="150" w:firstLine="315"/>
      </w:pPr>
      <w:r>
        <w:t>《</w:t>
      </w:r>
      <w:r>
        <w:rPr>
          <w:rFonts w:hint="eastAsia"/>
        </w:rPr>
        <w:t>车库建筑设计</w:t>
      </w:r>
      <w:r>
        <w:t>规范》</w:t>
      </w:r>
      <w:r>
        <w:rPr>
          <w:rFonts w:hint="eastAsia"/>
        </w:rPr>
        <w:t>JGJ100</w:t>
      </w:r>
      <w:r>
        <w:t xml:space="preserve"> </w:t>
      </w:r>
    </w:p>
    <w:p w14:paraId="49447BA4" w14:textId="77777777" w:rsidR="00FA7D14" w:rsidRDefault="00C449A8">
      <w:pPr>
        <w:pStyle w:val="GD0"/>
        <w:ind w:firstLineChars="150" w:firstLine="315"/>
      </w:pPr>
      <w:r>
        <w:t>《</w:t>
      </w:r>
      <w:r>
        <w:rPr>
          <w:rFonts w:hint="eastAsia"/>
        </w:rPr>
        <w:t>汽车库、修车库、停车场设计防火规范</w:t>
      </w:r>
      <w:r>
        <w:t>》</w:t>
      </w:r>
      <w:r>
        <w:t>GB 50</w:t>
      </w:r>
      <w:r>
        <w:rPr>
          <w:rFonts w:hint="eastAsia"/>
        </w:rPr>
        <w:t>067</w:t>
      </w:r>
    </w:p>
    <w:p w14:paraId="6348313F" w14:textId="77777777" w:rsidR="00FA7D14" w:rsidRDefault="00C449A8">
      <w:pPr>
        <w:pStyle w:val="GD0"/>
        <w:ind w:firstLineChars="150" w:firstLine="315"/>
      </w:pPr>
      <w:r>
        <w:t>《</w:t>
      </w:r>
      <w:r>
        <w:rPr>
          <w:rFonts w:hint="eastAsia"/>
        </w:rPr>
        <w:t>宿舍建筑设计规范</w:t>
      </w:r>
      <w:r>
        <w:t>》</w:t>
      </w:r>
      <w:r>
        <w:rPr>
          <w:rFonts w:hint="eastAsia"/>
        </w:rPr>
        <w:t>JGJ36</w:t>
      </w:r>
    </w:p>
    <w:p w14:paraId="63962297" w14:textId="77777777" w:rsidR="00FA7D14" w:rsidRDefault="00C449A8">
      <w:pPr>
        <w:pStyle w:val="GD0"/>
        <w:ind w:firstLineChars="150" w:firstLine="315"/>
      </w:pPr>
      <w:r>
        <w:t>《</w:t>
      </w:r>
      <w:r>
        <w:rPr>
          <w:rFonts w:hint="eastAsia"/>
        </w:rPr>
        <w:t>商店建筑设计规范</w:t>
      </w:r>
      <w:r>
        <w:t>》</w:t>
      </w:r>
      <w:r>
        <w:rPr>
          <w:rFonts w:hint="eastAsia"/>
        </w:rPr>
        <w:t>JGJ48</w:t>
      </w:r>
    </w:p>
    <w:p w14:paraId="11B9D97E" w14:textId="77777777" w:rsidR="00FA7D14" w:rsidRDefault="00C449A8">
      <w:pPr>
        <w:pStyle w:val="GD0"/>
        <w:ind w:firstLineChars="150" w:firstLine="315"/>
      </w:pPr>
      <w:r>
        <w:t>《</w:t>
      </w:r>
      <w:r>
        <w:rPr>
          <w:rFonts w:hint="eastAsia"/>
        </w:rPr>
        <w:t>办公建筑设计规范</w:t>
      </w:r>
      <w:r>
        <w:t>》</w:t>
      </w:r>
      <w:r>
        <w:rPr>
          <w:rFonts w:hint="eastAsia"/>
        </w:rPr>
        <w:t>JGJ67</w:t>
      </w:r>
    </w:p>
    <w:p w14:paraId="21D97A10" w14:textId="77777777" w:rsidR="00FA7D14" w:rsidRDefault="00C449A8">
      <w:pPr>
        <w:pStyle w:val="GD0"/>
        <w:ind w:firstLineChars="150" w:firstLine="315"/>
      </w:pPr>
      <w:r>
        <w:t>《</w:t>
      </w:r>
      <w:r>
        <w:rPr>
          <w:rFonts w:hint="eastAsia"/>
        </w:rPr>
        <w:t>旅馆建筑设计规范</w:t>
      </w:r>
      <w:r>
        <w:t>》</w:t>
      </w:r>
      <w:r>
        <w:rPr>
          <w:rFonts w:hint="eastAsia"/>
        </w:rPr>
        <w:t>JGJ62</w:t>
      </w:r>
    </w:p>
    <w:p w14:paraId="2F2C6FA3" w14:textId="77777777" w:rsidR="00FA7D14" w:rsidRDefault="00C449A8">
      <w:pPr>
        <w:pStyle w:val="GD0"/>
        <w:ind w:firstLineChars="150" w:firstLine="315"/>
      </w:pPr>
      <w:r>
        <w:lastRenderedPageBreak/>
        <w:t>《</w:t>
      </w:r>
      <w:r>
        <w:rPr>
          <w:rFonts w:hint="eastAsia"/>
        </w:rPr>
        <w:t>饮食建筑设计标准</w:t>
      </w:r>
      <w:r>
        <w:t>》</w:t>
      </w:r>
      <w:r>
        <w:rPr>
          <w:rFonts w:hint="eastAsia"/>
        </w:rPr>
        <w:t>JGJ64</w:t>
      </w:r>
    </w:p>
    <w:p w14:paraId="56C3800D" w14:textId="77777777" w:rsidR="00FA7D14" w:rsidRDefault="00C449A8">
      <w:pPr>
        <w:pStyle w:val="GD0"/>
        <w:ind w:firstLineChars="150" w:firstLine="315"/>
      </w:pPr>
      <w:r>
        <w:rPr>
          <w:rFonts w:hint="eastAsia"/>
        </w:rPr>
        <w:t>《档案馆建筑设计规范》</w:t>
      </w:r>
      <w:r>
        <w:t>JGJ 25</w:t>
      </w:r>
    </w:p>
    <w:p w14:paraId="251469A3" w14:textId="77777777" w:rsidR="00FA7D14" w:rsidRDefault="00C449A8">
      <w:pPr>
        <w:pStyle w:val="GD0"/>
        <w:ind w:firstLineChars="150" w:firstLine="315"/>
      </w:pPr>
      <w:r>
        <w:rPr>
          <w:rFonts w:hint="eastAsia"/>
        </w:rPr>
        <w:t>《图书馆建筑设计规范》</w:t>
      </w:r>
      <w:r>
        <w:t>JGJ 38</w:t>
      </w:r>
    </w:p>
    <w:p w14:paraId="1B254FCF" w14:textId="77777777" w:rsidR="00FA7D14" w:rsidRDefault="00C449A8">
      <w:pPr>
        <w:pStyle w:val="GD0"/>
        <w:ind w:firstLineChars="150" w:firstLine="315"/>
      </w:pPr>
      <w:r>
        <w:rPr>
          <w:rFonts w:hint="eastAsia"/>
        </w:rPr>
        <w:t>《博物馆建筑设计规范》</w:t>
      </w:r>
      <w:r>
        <w:t xml:space="preserve">JGJ 66 </w:t>
      </w:r>
    </w:p>
    <w:p w14:paraId="01737785" w14:textId="77777777" w:rsidR="00FA7D14" w:rsidRDefault="00C449A8">
      <w:pPr>
        <w:pStyle w:val="GD0"/>
        <w:ind w:firstLineChars="150" w:firstLine="315"/>
      </w:pPr>
      <w:r>
        <w:rPr>
          <w:rFonts w:hint="eastAsia"/>
        </w:rPr>
        <w:t>《剧院建筑设计规范》</w:t>
      </w:r>
      <w:r>
        <w:t xml:space="preserve">JGJ </w:t>
      </w:r>
      <w:r>
        <w:rPr>
          <w:rFonts w:hint="eastAsia"/>
        </w:rPr>
        <w:t>57</w:t>
      </w:r>
      <w:r>
        <w:t xml:space="preserve"> </w:t>
      </w:r>
    </w:p>
    <w:p w14:paraId="45BCC916" w14:textId="77777777" w:rsidR="00FA7D14" w:rsidRDefault="00C449A8">
      <w:pPr>
        <w:pStyle w:val="GD0"/>
        <w:ind w:firstLineChars="150" w:firstLine="315"/>
      </w:pPr>
      <w:r>
        <w:rPr>
          <w:rFonts w:hint="eastAsia"/>
        </w:rPr>
        <w:t>《电影院建筑设计规范》</w:t>
      </w:r>
      <w:r>
        <w:t xml:space="preserve">JGJ </w:t>
      </w:r>
      <w:r>
        <w:rPr>
          <w:rFonts w:hint="eastAsia"/>
        </w:rPr>
        <w:t>58</w:t>
      </w:r>
    </w:p>
    <w:p w14:paraId="767B2B6E" w14:textId="77777777" w:rsidR="00FA7D14" w:rsidRDefault="00C449A8">
      <w:pPr>
        <w:pStyle w:val="GD0"/>
        <w:ind w:firstLineChars="150" w:firstLine="315"/>
      </w:pPr>
      <w:r>
        <w:rPr>
          <w:rFonts w:hint="eastAsia"/>
        </w:rPr>
        <w:t>《城市公共厕所设计标准》</w:t>
      </w:r>
      <w:r>
        <w:rPr>
          <w:rFonts w:hint="eastAsia"/>
        </w:rPr>
        <w:t>CJ</w:t>
      </w:r>
      <w:r>
        <w:t xml:space="preserve">J </w:t>
      </w:r>
      <w:r>
        <w:rPr>
          <w:rFonts w:hint="eastAsia"/>
        </w:rPr>
        <w:t>14</w:t>
      </w:r>
    </w:p>
    <w:p w14:paraId="6E3E097A" w14:textId="77777777" w:rsidR="00FA7D14" w:rsidRDefault="00C449A8">
      <w:pPr>
        <w:pStyle w:val="GD0"/>
        <w:ind w:firstLineChars="150" w:firstLine="315"/>
      </w:pPr>
      <w:r>
        <w:rPr>
          <w:rFonts w:hint="eastAsia"/>
        </w:rPr>
        <w:t>《公墓和骨灰寄存建筑设计规范》</w:t>
      </w:r>
      <w:r>
        <w:t>JGJ</w:t>
      </w:r>
      <w:r>
        <w:rPr>
          <w:rFonts w:hint="eastAsia"/>
        </w:rPr>
        <w:t>／</w:t>
      </w:r>
      <w:r>
        <w:t>T 397</w:t>
      </w:r>
      <w:r>
        <w:rPr>
          <w:rFonts w:hint="eastAsia"/>
        </w:rPr>
        <w:t xml:space="preserve"> </w:t>
      </w:r>
    </w:p>
    <w:p w14:paraId="5CFE8A86" w14:textId="77777777" w:rsidR="00FA7D14" w:rsidRDefault="00C449A8">
      <w:pPr>
        <w:pStyle w:val="GD0"/>
        <w:ind w:firstLineChars="150" w:firstLine="315"/>
      </w:pPr>
      <w:r>
        <w:t>《安全防范工程技术</w:t>
      </w:r>
      <w:r>
        <w:rPr>
          <w:rFonts w:hint="eastAsia"/>
        </w:rPr>
        <w:t>标准</w:t>
      </w:r>
      <w:r>
        <w:t>》</w:t>
      </w:r>
      <w:r>
        <w:t>GB 50348</w:t>
      </w:r>
    </w:p>
    <w:p w14:paraId="2C15249A" w14:textId="77777777" w:rsidR="00FA7D14" w:rsidRDefault="00C449A8">
      <w:pPr>
        <w:pStyle w:val="GD0"/>
        <w:ind w:firstLineChars="150" w:firstLine="315"/>
      </w:pPr>
      <w:r>
        <w:t>《古建筑消防管理规则》</w:t>
      </w:r>
    </w:p>
    <w:p w14:paraId="4229ED54" w14:textId="77777777" w:rsidR="00FA7D14" w:rsidRDefault="00C449A8">
      <w:pPr>
        <w:pStyle w:val="GD0"/>
        <w:ind w:firstLineChars="150" w:firstLine="315"/>
      </w:pPr>
      <w:r>
        <w:rPr>
          <w:rFonts w:hint="eastAsia"/>
        </w:rPr>
        <w:t>《建筑灭火器配置设计规范》</w:t>
      </w:r>
      <w:r>
        <w:rPr>
          <w:rFonts w:hint="eastAsia"/>
        </w:rPr>
        <w:t>GB50140</w:t>
      </w:r>
    </w:p>
    <w:p w14:paraId="5D8290FF" w14:textId="77777777" w:rsidR="00FA7D14" w:rsidRDefault="00C449A8">
      <w:pPr>
        <w:pStyle w:val="GD0"/>
        <w:ind w:firstLineChars="150" w:firstLine="315"/>
      </w:pPr>
      <w:r>
        <w:t>《建筑</w:t>
      </w:r>
      <w:r>
        <w:t>地基基础设计规范》</w:t>
      </w:r>
      <w:r>
        <w:t>GB 50007</w:t>
      </w:r>
    </w:p>
    <w:p w14:paraId="75016C89" w14:textId="77777777" w:rsidR="00FA7D14" w:rsidRDefault="00C449A8">
      <w:pPr>
        <w:pStyle w:val="GD0"/>
        <w:ind w:firstLineChars="150" w:firstLine="315"/>
      </w:pPr>
      <w:r>
        <w:t>《建筑结构荷载规范》</w:t>
      </w:r>
      <w:r>
        <w:t>GB 50009</w:t>
      </w:r>
    </w:p>
    <w:p w14:paraId="52ADC52B" w14:textId="77777777" w:rsidR="00FA7D14" w:rsidRDefault="00C449A8">
      <w:pPr>
        <w:pStyle w:val="GD0"/>
        <w:ind w:firstLineChars="150" w:firstLine="315"/>
      </w:pPr>
      <w:r>
        <w:t>《混凝土结构设计规范》</w:t>
      </w:r>
      <w:r>
        <w:t>GB 50010</w:t>
      </w:r>
    </w:p>
    <w:p w14:paraId="6F71F722" w14:textId="77777777" w:rsidR="00FA7D14" w:rsidRDefault="00C449A8">
      <w:pPr>
        <w:pStyle w:val="GD0"/>
        <w:ind w:firstLineChars="150" w:firstLine="315"/>
      </w:pPr>
      <w:r>
        <w:t>《建筑抗震设计规范》</w:t>
      </w:r>
      <w:r>
        <w:t>GB 50011</w:t>
      </w:r>
    </w:p>
    <w:p w14:paraId="0222BE81" w14:textId="77777777" w:rsidR="00FA7D14" w:rsidRDefault="00C449A8">
      <w:pPr>
        <w:pStyle w:val="GD0"/>
        <w:ind w:firstLineChars="150" w:firstLine="315"/>
      </w:pPr>
      <w:r>
        <w:t>《钢结构设计标准》</w:t>
      </w:r>
      <w:r>
        <w:t>GB 50017</w:t>
      </w:r>
    </w:p>
    <w:p w14:paraId="09F304C0" w14:textId="77777777" w:rsidR="00FA7D14" w:rsidRDefault="00C449A8">
      <w:pPr>
        <w:pStyle w:val="GD0"/>
        <w:ind w:firstLineChars="150" w:firstLine="315"/>
      </w:pPr>
      <w:r>
        <w:t>《混凝土质量控制标准》</w:t>
      </w:r>
      <w:r>
        <w:t>GB 50164</w:t>
      </w:r>
    </w:p>
    <w:p w14:paraId="4B0A01D5" w14:textId="77777777" w:rsidR="00FA7D14" w:rsidRDefault="00C449A8">
      <w:pPr>
        <w:pStyle w:val="GD0"/>
        <w:ind w:firstLineChars="150" w:firstLine="315"/>
      </w:pPr>
      <w:r>
        <w:t>《建筑地基基础工程施工质量验收规范》</w:t>
      </w:r>
      <w:r>
        <w:t>GB 50202</w:t>
      </w:r>
    </w:p>
    <w:p w14:paraId="59F52F2B" w14:textId="77777777" w:rsidR="00FA7D14" w:rsidRDefault="00C449A8">
      <w:pPr>
        <w:pStyle w:val="GD0"/>
        <w:ind w:firstLineChars="150" w:firstLine="315"/>
      </w:pPr>
      <w:r>
        <w:t>《混凝土结构工程施工质量验收规范》</w:t>
      </w:r>
      <w:r>
        <w:t>GB 50204</w:t>
      </w:r>
    </w:p>
    <w:p w14:paraId="2E1F7DA2" w14:textId="77777777" w:rsidR="00FA7D14" w:rsidRDefault="00C449A8">
      <w:pPr>
        <w:pStyle w:val="GD0"/>
        <w:ind w:firstLineChars="150" w:firstLine="315"/>
      </w:pPr>
      <w:r>
        <w:t>《钢结构工程施工质量验收规范》</w:t>
      </w:r>
      <w:r>
        <w:t>GB 50205</w:t>
      </w:r>
    </w:p>
    <w:p w14:paraId="092370BE" w14:textId="77777777" w:rsidR="00FA7D14" w:rsidRDefault="00C449A8">
      <w:pPr>
        <w:pStyle w:val="GD0"/>
        <w:ind w:firstLineChars="150" w:firstLine="315"/>
      </w:pPr>
      <w:r>
        <w:t>《建筑工程抗震设防分类标准》</w:t>
      </w:r>
      <w:r>
        <w:t>GB 50223</w:t>
      </w:r>
    </w:p>
    <w:p w14:paraId="2FA8E80A" w14:textId="77777777" w:rsidR="00FA7D14" w:rsidRDefault="00C449A8">
      <w:pPr>
        <w:pStyle w:val="GD0"/>
        <w:ind w:firstLineChars="150" w:firstLine="315"/>
      </w:pPr>
      <w:r>
        <w:t>《建筑施工安全检查标准》</w:t>
      </w:r>
      <w:r>
        <w:t>JGJ 59</w:t>
      </w:r>
    </w:p>
    <w:p w14:paraId="7DDA9841" w14:textId="77777777" w:rsidR="00FA7D14" w:rsidRDefault="00C449A8">
      <w:pPr>
        <w:pStyle w:val="GD0"/>
        <w:ind w:firstLineChars="150" w:firstLine="315"/>
      </w:pPr>
      <w:r>
        <w:t>《建筑施工高处作业安全技术规范》</w:t>
      </w:r>
      <w:r>
        <w:t>JGJ 80</w:t>
      </w:r>
    </w:p>
    <w:p w14:paraId="460FE089" w14:textId="77777777" w:rsidR="00FA7D14" w:rsidRDefault="00C449A8">
      <w:pPr>
        <w:pStyle w:val="GD0"/>
        <w:ind w:firstLineChars="150" w:firstLine="315"/>
      </w:pPr>
      <w:r>
        <w:t>《建筑桩基技术规范》</w:t>
      </w:r>
      <w:r>
        <w:t>JGJ 94</w:t>
      </w:r>
    </w:p>
    <w:p w14:paraId="6A25C966" w14:textId="77777777" w:rsidR="00FA7D14" w:rsidRDefault="00C449A8">
      <w:pPr>
        <w:pStyle w:val="GD0"/>
        <w:ind w:firstLineChars="150" w:firstLine="315"/>
      </w:pPr>
      <w:r>
        <w:t>《高层民用建筑钢结构技术规程》</w:t>
      </w:r>
      <w:r>
        <w:t>JGJ 99</w:t>
      </w:r>
    </w:p>
    <w:p w14:paraId="46AC41E5" w14:textId="77777777" w:rsidR="00FA7D14" w:rsidRDefault="00C449A8">
      <w:pPr>
        <w:pStyle w:val="GD0"/>
        <w:ind w:firstLineChars="150" w:firstLine="315"/>
      </w:pPr>
      <w:r>
        <w:t>《建筑基坑支护技术规程》</w:t>
      </w:r>
      <w:r>
        <w:t>JGJ 120</w:t>
      </w:r>
    </w:p>
    <w:p w14:paraId="5968C0FC" w14:textId="77777777" w:rsidR="00FA7D14" w:rsidRDefault="00C449A8">
      <w:pPr>
        <w:pStyle w:val="GD0"/>
        <w:ind w:firstLineChars="150" w:firstLine="315"/>
      </w:pPr>
      <w:r>
        <w:t>《建筑信息模型应用统一标准》</w:t>
      </w:r>
      <w:r>
        <w:rPr>
          <w:rFonts w:hint="eastAsia"/>
        </w:rPr>
        <w:t>GB/T51212-2016</w:t>
      </w:r>
    </w:p>
    <w:p w14:paraId="22C078BD" w14:textId="77777777" w:rsidR="00FA7D14" w:rsidRDefault="00C449A8">
      <w:pPr>
        <w:pStyle w:val="GD0"/>
        <w:ind w:firstLineChars="150" w:firstLine="315"/>
      </w:pPr>
      <w:r>
        <w:rPr>
          <w:rFonts w:hint="eastAsia"/>
        </w:rPr>
        <w:t>《建筑信息模型设计交付标准》</w:t>
      </w:r>
      <w:r>
        <w:rPr>
          <w:rFonts w:hint="eastAsia"/>
        </w:rPr>
        <w:t>GB/T51301-2018</w:t>
      </w:r>
    </w:p>
    <w:sectPr w:rsidR="00FA7D14">
      <w:pgSz w:w="11906" w:h="16838"/>
      <w:pgMar w:top="1440" w:right="1247" w:bottom="1440"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94AA" w14:textId="77777777" w:rsidR="00C449A8" w:rsidRDefault="00C449A8">
      <w:pPr>
        <w:spacing w:line="240" w:lineRule="auto"/>
      </w:pPr>
      <w:r>
        <w:separator/>
      </w:r>
    </w:p>
  </w:endnote>
  <w:endnote w:type="continuationSeparator" w:id="0">
    <w:p w14:paraId="4166A82A" w14:textId="77777777" w:rsidR="00C449A8" w:rsidRDefault="00C44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Swis721 BlkOul BT">
    <w:panose1 w:val="04020905030B03040203"/>
    <w:charset w:val="00"/>
    <w:family w:val="decorative"/>
    <w:pitch w:val="variable"/>
    <w:sig w:usb0="00000087" w:usb1="00000000" w:usb2="00000000" w:usb3="00000000" w:csb0="0000001B"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dobeHeitiStd-Regular">
    <w:altName w:val="微软雅黑"/>
    <w:charset w:val="86"/>
    <w:family w:val="auto"/>
    <w:pitch w:val="default"/>
    <w:sig w:usb0="00000000" w:usb1="00000000" w:usb2="00000010" w:usb3="00000000" w:csb0="00040000" w:csb1="00000000"/>
  </w:font>
  <w:font w:name="RomanD">
    <w:panose1 w:val="000004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2084" w14:textId="77777777" w:rsidR="00FA7D14" w:rsidRDefault="00FA7D14">
    <w:pPr>
      <w:pStyle w:val="af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DF97" w14:textId="77777777" w:rsidR="00FA7D14" w:rsidRDefault="00FA7D14">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9475" w14:textId="77777777" w:rsidR="00FA7D14" w:rsidRDefault="00C449A8">
    <w:pPr>
      <w:pStyle w:val="af4"/>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7DAD" w14:textId="77777777" w:rsidR="00FA7D14" w:rsidRDefault="00C449A8">
    <w:pPr>
      <w:pStyle w:val="af4"/>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56</w:t>
    </w:r>
    <w:r>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F2F3" w14:textId="77777777" w:rsidR="00FA7D14" w:rsidRDefault="00C449A8">
    <w:pPr>
      <w:pStyle w:val="af4"/>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5</w:t>
    </w:r>
    <w:r>
      <w:rPr>
        <w:rFonts w:ascii="Times New Roman" w:hAnsi="Times New Roman"/>
        <w:lang w:val="zh-CN"/>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8F73" w14:textId="77777777" w:rsidR="00C449A8" w:rsidRDefault="00C449A8">
      <w:pPr>
        <w:spacing w:line="240" w:lineRule="auto"/>
      </w:pPr>
      <w:r>
        <w:separator/>
      </w:r>
    </w:p>
  </w:footnote>
  <w:footnote w:type="continuationSeparator" w:id="0">
    <w:p w14:paraId="42B4621B" w14:textId="77777777" w:rsidR="00C449A8" w:rsidRDefault="00C44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C60ED"/>
    <w:multiLevelType w:val="multilevel"/>
    <w:tmpl w:val="55AC60E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6E71"/>
    <w:rsid w:val="00000348"/>
    <w:rsid w:val="000005DA"/>
    <w:rsid w:val="0000154A"/>
    <w:rsid w:val="00001A77"/>
    <w:rsid w:val="00001C68"/>
    <w:rsid w:val="00002288"/>
    <w:rsid w:val="000028DB"/>
    <w:rsid w:val="000033B5"/>
    <w:rsid w:val="00003438"/>
    <w:rsid w:val="00003CFA"/>
    <w:rsid w:val="0000450B"/>
    <w:rsid w:val="00006AD9"/>
    <w:rsid w:val="00006CC0"/>
    <w:rsid w:val="00006E37"/>
    <w:rsid w:val="00006FFF"/>
    <w:rsid w:val="0000715E"/>
    <w:rsid w:val="00007284"/>
    <w:rsid w:val="00010650"/>
    <w:rsid w:val="00011A59"/>
    <w:rsid w:val="00011C59"/>
    <w:rsid w:val="000132A6"/>
    <w:rsid w:val="00013E14"/>
    <w:rsid w:val="0001451F"/>
    <w:rsid w:val="00014A74"/>
    <w:rsid w:val="00014DB3"/>
    <w:rsid w:val="000153F2"/>
    <w:rsid w:val="0001548E"/>
    <w:rsid w:val="000157B9"/>
    <w:rsid w:val="00016071"/>
    <w:rsid w:val="0001682B"/>
    <w:rsid w:val="00016DA3"/>
    <w:rsid w:val="000175BF"/>
    <w:rsid w:val="0002006D"/>
    <w:rsid w:val="000201C2"/>
    <w:rsid w:val="000215B0"/>
    <w:rsid w:val="00021749"/>
    <w:rsid w:val="00022A9C"/>
    <w:rsid w:val="00022B07"/>
    <w:rsid w:val="0002361E"/>
    <w:rsid w:val="00023AFD"/>
    <w:rsid w:val="0002524E"/>
    <w:rsid w:val="00026C1D"/>
    <w:rsid w:val="00026FE7"/>
    <w:rsid w:val="00030435"/>
    <w:rsid w:val="00030A29"/>
    <w:rsid w:val="0003147A"/>
    <w:rsid w:val="000314D9"/>
    <w:rsid w:val="00031729"/>
    <w:rsid w:val="00031797"/>
    <w:rsid w:val="000326B9"/>
    <w:rsid w:val="00032AEE"/>
    <w:rsid w:val="00032D2B"/>
    <w:rsid w:val="000331FB"/>
    <w:rsid w:val="0003362D"/>
    <w:rsid w:val="000339B1"/>
    <w:rsid w:val="00033CFF"/>
    <w:rsid w:val="0003408B"/>
    <w:rsid w:val="00034549"/>
    <w:rsid w:val="00035A01"/>
    <w:rsid w:val="00035A55"/>
    <w:rsid w:val="00036BFC"/>
    <w:rsid w:val="00037040"/>
    <w:rsid w:val="00037126"/>
    <w:rsid w:val="00037961"/>
    <w:rsid w:val="000379A3"/>
    <w:rsid w:val="00037C98"/>
    <w:rsid w:val="00037F29"/>
    <w:rsid w:val="00040193"/>
    <w:rsid w:val="00040524"/>
    <w:rsid w:val="0004055A"/>
    <w:rsid w:val="00040A7F"/>
    <w:rsid w:val="00040AA8"/>
    <w:rsid w:val="000413BF"/>
    <w:rsid w:val="00041519"/>
    <w:rsid w:val="00041E3F"/>
    <w:rsid w:val="00042493"/>
    <w:rsid w:val="000437D1"/>
    <w:rsid w:val="000443EC"/>
    <w:rsid w:val="000454D6"/>
    <w:rsid w:val="000459AE"/>
    <w:rsid w:val="000461EE"/>
    <w:rsid w:val="000466BB"/>
    <w:rsid w:val="000477E1"/>
    <w:rsid w:val="0005017E"/>
    <w:rsid w:val="00050432"/>
    <w:rsid w:val="00050F12"/>
    <w:rsid w:val="000511EC"/>
    <w:rsid w:val="000526D9"/>
    <w:rsid w:val="00052AF1"/>
    <w:rsid w:val="00053F8D"/>
    <w:rsid w:val="00054846"/>
    <w:rsid w:val="00054901"/>
    <w:rsid w:val="00054A43"/>
    <w:rsid w:val="00054B45"/>
    <w:rsid w:val="000550CD"/>
    <w:rsid w:val="00055581"/>
    <w:rsid w:val="00056070"/>
    <w:rsid w:val="0005671E"/>
    <w:rsid w:val="0005769A"/>
    <w:rsid w:val="00057C77"/>
    <w:rsid w:val="00060398"/>
    <w:rsid w:val="00060701"/>
    <w:rsid w:val="00061529"/>
    <w:rsid w:val="00061F69"/>
    <w:rsid w:val="0006224C"/>
    <w:rsid w:val="0006325B"/>
    <w:rsid w:val="0006329B"/>
    <w:rsid w:val="0006371E"/>
    <w:rsid w:val="00063E19"/>
    <w:rsid w:val="00063FCC"/>
    <w:rsid w:val="00064441"/>
    <w:rsid w:val="0006454C"/>
    <w:rsid w:val="000649B4"/>
    <w:rsid w:val="00065E6F"/>
    <w:rsid w:val="00066AA8"/>
    <w:rsid w:val="0006764D"/>
    <w:rsid w:val="00070B15"/>
    <w:rsid w:val="00070B3A"/>
    <w:rsid w:val="0007145A"/>
    <w:rsid w:val="00071501"/>
    <w:rsid w:val="00071A0C"/>
    <w:rsid w:val="00071B2B"/>
    <w:rsid w:val="000730D1"/>
    <w:rsid w:val="00073CD2"/>
    <w:rsid w:val="000748DB"/>
    <w:rsid w:val="00074C2E"/>
    <w:rsid w:val="00074C7E"/>
    <w:rsid w:val="00074DD9"/>
    <w:rsid w:val="0007549A"/>
    <w:rsid w:val="00075671"/>
    <w:rsid w:val="00075BAB"/>
    <w:rsid w:val="00075CA4"/>
    <w:rsid w:val="00075CDD"/>
    <w:rsid w:val="00076E39"/>
    <w:rsid w:val="000772D1"/>
    <w:rsid w:val="000772D7"/>
    <w:rsid w:val="000773B4"/>
    <w:rsid w:val="000803FE"/>
    <w:rsid w:val="00081887"/>
    <w:rsid w:val="00081A8B"/>
    <w:rsid w:val="00086435"/>
    <w:rsid w:val="00086A09"/>
    <w:rsid w:val="00087A66"/>
    <w:rsid w:val="0009030C"/>
    <w:rsid w:val="00090696"/>
    <w:rsid w:val="000914C0"/>
    <w:rsid w:val="00091773"/>
    <w:rsid w:val="00091A2D"/>
    <w:rsid w:val="00092069"/>
    <w:rsid w:val="00092E54"/>
    <w:rsid w:val="00093C53"/>
    <w:rsid w:val="00093DD3"/>
    <w:rsid w:val="000965E6"/>
    <w:rsid w:val="00096C22"/>
    <w:rsid w:val="000971B2"/>
    <w:rsid w:val="000974E7"/>
    <w:rsid w:val="000A039D"/>
    <w:rsid w:val="000A12B2"/>
    <w:rsid w:val="000A133F"/>
    <w:rsid w:val="000A230F"/>
    <w:rsid w:val="000A23C7"/>
    <w:rsid w:val="000A29E7"/>
    <w:rsid w:val="000A2D01"/>
    <w:rsid w:val="000A31D5"/>
    <w:rsid w:val="000A3A71"/>
    <w:rsid w:val="000A469D"/>
    <w:rsid w:val="000A4A52"/>
    <w:rsid w:val="000A58E0"/>
    <w:rsid w:val="000A66BC"/>
    <w:rsid w:val="000A6E3B"/>
    <w:rsid w:val="000A77D6"/>
    <w:rsid w:val="000A78B6"/>
    <w:rsid w:val="000B047E"/>
    <w:rsid w:val="000B05B2"/>
    <w:rsid w:val="000B0E4A"/>
    <w:rsid w:val="000B165A"/>
    <w:rsid w:val="000B16BB"/>
    <w:rsid w:val="000B199F"/>
    <w:rsid w:val="000B203E"/>
    <w:rsid w:val="000B21B4"/>
    <w:rsid w:val="000B2B11"/>
    <w:rsid w:val="000B3245"/>
    <w:rsid w:val="000B3F1C"/>
    <w:rsid w:val="000B4F55"/>
    <w:rsid w:val="000B5D62"/>
    <w:rsid w:val="000B6DC3"/>
    <w:rsid w:val="000B6F31"/>
    <w:rsid w:val="000B7889"/>
    <w:rsid w:val="000B7C80"/>
    <w:rsid w:val="000B7D89"/>
    <w:rsid w:val="000C0087"/>
    <w:rsid w:val="000C0D0E"/>
    <w:rsid w:val="000C1A8B"/>
    <w:rsid w:val="000C1BAA"/>
    <w:rsid w:val="000C1D13"/>
    <w:rsid w:val="000C2469"/>
    <w:rsid w:val="000C26E7"/>
    <w:rsid w:val="000C295C"/>
    <w:rsid w:val="000C40EC"/>
    <w:rsid w:val="000C42A4"/>
    <w:rsid w:val="000C4593"/>
    <w:rsid w:val="000C470D"/>
    <w:rsid w:val="000C4878"/>
    <w:rsid w:val="000C49F6"/>
    <w:rsid w:val="000C4D28"/>
    <w:rsid w:val="000C5BD5"/>
    <w:rsid w:val="000C76F1"/>
    <w:rsid w:val="000C7735"/>
    <w:rsid w:val="000D08DD"/>
    <w:rsid w:val="000D1095"/>
    <w:rsid w:val="000D1AAE"/>
    <w:rsid w:val="000D1E9D"/>
    <w:rsid w:val="000D1FB3"/>
    <w:rsid w:val="000D2E26"/>
    <w:rsid w:val="000D3012"/>
    <w:rsid w:val="000D5671"/>
    <w:rsid w:val="000D5772"/>
    <w:rsid w:val="000D5C26"/>
    <w:rsid w:val="000D5D8F"/>
    <w:rsid w:val="000D5ECD"/>
    <w:rsid w:val="000D60D7"/>
    <w:rsid w:val="000D673F"/>
    <w:rsid w:val="000D6E0E"/>
    <w:rsid w:val="000D73A0"/>
    <w:rsid w:val="000D7F94"/>
    <w:rsid w:val="000E03F8"/>
    <w:rsid w:val="000E0A51"/>
    <w:rsid w:val="000E0B69"/>
    <w:rsid w:val="000E230A"/>
    <w:rsid w:val="000E2452"/>
    <w:rsid w:val="000E29BF"/>
    <w:rsid w:val="000E2B16"/>
    <w:rsid w:val="000E3E8E"/>
    <w:rsid w:val="000E3EF4"/>
    <w:rsid w:val="000E405C"/>
    <w:rsid w:val="000E4261"/>
    <w:rsid w:val="000E4D44"/>
    <w:rsid w:val="000E5D31"/>
    <w:rsid w:val="000E7002"/>
    <w:rsid w:val="000E7773"/>
    <w:rsid w:val="000E799F"/>
    <w:rsid w:val="000E7BAC"/>
    <w:rsid w:val="000F0791"/>
    <w:rsid w:val="000F09D6"/>
    <w:rsid w:val="000F0CF2"/>
    <w:rsid w:val="000F1299"/>
    <w:rsid w:val="000F1C48"/>
    <w:rsid w:val="000F1DA3"/>
    <w:rsid w:val="000F22C4"/>
    <w:rsid w:val="000F2476"/>
    <w:rsid w:val="000F2601"/>
    <w:rsid w:val="000F3D70"/>
    <w:rsid w:val="000F49C3"/>
    <w:rsid w:val="000F4E8D"/>
    <w:rsid w:val="000F54BF"/>
    <w:rsid w:val="000F6C0F"/>
    <w:rsid w:val="000F70F5"/>
    <w:rsid w:val="000F71D2"/>
    <w:rsid w:val="000F76D3"/>
    <w:rsid w:val="000F77C9"/>
    <w:rsid w:val="000F7D6F"/>
    <w:rsid w:val="00100CF3"/>
    <w:rsid w:val="00100E1B"/>
    <w:rsid w:val="001010D3"/>
    <w:rsid w:val="00102264"/>
    <w:rsid w:val="001025EE"/>
    <w:rsid w:val="001026A9"/>
    <w:rsid w:val="00102A48"/>
    <w:rsid w:val="00102F9B"/>
    <w:rsid w:val="00103375"/>
    <w:rsid w:val="001043E8"/>
    <w:rsid w:val="0010492F"/>
    <w:rsid w:val="0010499A"/>
    <w:rsid w:val="00105909"/>
    <w:rsid w:val="0010641B"/>
    <w:rsid w:val="00106805"/>
    <w:rsid w:val="0010785B"/>
    <w:rsid w:val="00111481"/>
    <w:rsid w:val="00111DCE"/>
    <w:rsid w:val="00112688"/>
    <w:rsid w:val="001136BD"/>
    <w:rsid w:val="00114790"/>
    <w:rsid w:val="001150C3"/>
    <w:rsid w:val="0011562E"/>
    <w:rsid w:val="00115B56"/>
    <w:rsid w:val="00116299"/>
    <w:rsid w:val="0011685C"/>
    <w:rsid w:val="00117A3E"/>
    <w:rsid w:val="00120293"/>
    <w:rsid w:val="0012029C"/>
    <w:rsid w:val="00120A3A"/>
    <w:rsid w:val="001212A6"/>
    <w:rsid w:val="00121425"/>
    <w:rsid w:val="00121511"/>
    <w:rsid w:val="001215BD"/>
    <w:rsid w:val="00121DD2"/>
    <w:rsid w:val="00121F89"/>
    <w:rsid w:val="00122232"/>
    <w:rsid w:val="00123582"/>
    <w:rsid w:val="00123AE4"/>
    <w:rsid w:val="0012410F"/>
    <w:rsid w:val="0012414F"/>
    <w:rsid w:val="00124C6D"/>
    <w:rsid w:val="00125025"/>
    <w:rsid w:val="00125257"/>
    <w:rsid w:val="00125A4A"/>
    <w:rsid w:val="00125D0C"/>
    <w:rsid w:val="00125EB6"/>
    <w:rsid w:val="00126B9C"/>
    <w:rsid w:val="001271BD"/>
    <w:rsid w:val="00127C6C"/>
    <w:rsid w:val="00127F47"/>
    <w:rsid w:val="00127F94"/>
    <w:rsid w:val="001300E5"/>
    <w:rsid w:val="001307C7"/>
    <w:rsid w:val="00130D06"/>
    <w:rsid w:val="0013114A"/>
    <w:rsid w:val="0013137A"/>
    <w:rsid w:val="00131D3E"/>
    <w:rsid w:val="00132450"/>
    <w:rsid w:val="001331F3"/>
    <w:rsid w:val="00133439"/>
    <w:rsid w:val="001335C0"/>
    <w:rsid w:val="0013391D"/>
    <w:rsid w:val="00133F40"/>
    <w:rsid w:val="00134018"/>
    <w:rsid w:val="00134945"/>
    <w:rsid w:val="00135B6B"/>
    <w:rsid w:val="00136080"/>
    <w:rsid w:val="0013629D"/>
    <w:rsid w:val="0013681F"/>
    <w:rsid w:val="0013751F"/>
    <w:rsid w:val="00137772"/>
    <w:rsid w:val="00137B42"/>
    <w:rsid w:val="00137EC6"/>
    <w:rsid w:val="00137ECC"/>
    <w:rsid w:val="00137EDC"/>
    <w:rsid w:val="001407AC"/>
    <w:rsid w:val="00140848"/>
    <w:rsid w:val="00140F32"/>
    <w:rsid w:val="00141E17"/>
    <w:rsid w:val="00141F0F"/>
    <w:rsid w:val="001420CB"/>
    <w:rsid w:val="00142438"/>
    <w:rsid w:val="00142D62"/>
    <w:rsid w:val="00143365"/>
    <w:rsid w:val="00144949"/>
    <w:rsid w:val="00144C30"/>
    <w:rsid w:val="00145004"/>
    <w:rsid w:val="00145014"/>
    <w:rsid w:val="001451CF"/>
    <w:rsid w:val="00145745"/>
    <w:rsid w:val="00145F38"/>
    <w:rsid w:val="00146888"/>
    <w:rsid w:val="00146FF7"/>
    <w:rsid w:val="00147BA6"/>
    <w:rsid w:val="00152486"/>
    <w:rsid w:val="0015344F"/>
    <w:rsid w:val="00154067"/>
    <w:rsid w:val="00155563"/>
    <w:rsid w:val="00155613"/>
    <w:rsid w:val="0015586C"/>
    <w:rsid w:val="00156532"/>
    <w:rsid w:val="0015691C"/>
    <w:rsid w:val="00157424"/>
    <w:rsid w:val="001603B9"/>
    <w:rsid w:val="001607C7"/>
    <w:rsid w:val="00160D9C"/>
    <w:rsid w:val="0016102D"/>
    <w:rsid w:val="00161176"/>
    <w:rsid w:val="00161450"/>
    <w:rsid w:val="00162878"/>
    <w:rsid w:val="00162ACB"/>
    <w:rsid w:val="00163113"/>
    <w:rsid w:val="00163471"/>
    <w:rsid w:val="00163E8B"/>
    <w:rsid w:val="00163F3E"/>
    <w:rsid w:val="00164181"/>
    <w:rsid w:val="001644BA"/>
    <w:rsid w:val="001646E1"/>
    <w:rsid w:val="00164863"/>
    <w:rsid w:val="00164D55"/>
    <w:rsid w:val="00164EC8"/>
    <w:rsid w:val="001657C6"/>
    <w:rsid w:val="0016587D"/>
    <w:rsid w:val="00165CB4"/>
    <w:rsid w:val="00166C0A"/>
    <w:rsid w:val="00166F63"/>
    <w:rsid w:val="00167A21"/>
    <w:rsid w:val="00167ECE"/>
    <w:rsid w:val="0017032C"/>
    <w:rsid w:val="00171244"/>
    <w:rsid w:val="0017147E"/>
    <w:rsid w:val="001716C7"/>
    <w:rsid w:val="00173775"/>
    <w:rsid w:val="00174489"/>
    <w:rsid w:val="001746E7"/>
    <w:rsid w:val="00175F3E"/>
    <w:rsid w:val="00176999"/>
    <w:rsid w:val="001774F4"/>
    <w:rsid w:val="0018301D"/>
    <w:rsid w:val="00183D95"/>
    <w:rsid w:val="001843C5"/>
    <w:rsid w:val="00184566"/>
    <w:rsid w:val="001846B0"/>
    <w:rsid w:val="0018511C"/>
    <w:rsid w:val="0018564C"/>
    <w:rsid w:val="00185878"/>
    <w:rsid w:val="001858C6"/>
    <w:rsid w:val="00185A14"/>
    <w:rsid w:val="0018602B"/>
    <w:rsid w:val="00186101"/>
    <w:rsid w:val="001864CA"/>
    <w:rsid w:val="001866F5"/>
    <w:rsid w:val="00186A97"/>
    <w:rsid w:val="00186EEF"/>
    <w:rsid w:val="0018718C"/>
    <w:rsid w:val="00187DF6"/>
    <w:rsid w:val="00190710"/>
    <w:rsid w:val="00190C3A"/>
    <w:rsid w:val="00191A22"/>
    <w:rsid w:val="0019273C"/>
    <w:rsid w:val="001936CD"/>
    <w:rsid w:val="00193A06"/>
    <w:rsid w:val="0019562A"/>
    <w:rsid w:val="0019567B"/>
    <w:rsid w:val="001958AB"/>
    <w:rsid w:val="00195DCF"/>
    <w:rsid w:val="00197007"/>
    <w:rsid w:val="001971DE"/>
    <w:rsid w:val="00197BAA"/>
    <w:rsid w:val="00197F39"/>
    <w:rsid w:val="001A06AC"/>
    <w:rsid w:val="001A1025"/>
    <w:rsid w:val="001A1175"/>
    <w:rsid w:val="001A14AA"/>
    <w:rsid w:val="001A14D1"/>
    <w:rsid w:val="001A16E6"/>
    <w:rsid w:val="001A4CC9"/>
    <w:rsid w:val="001A54F5"/>
    <w:rsid w:val="001A553E"/>
    <w:rsid w:val="001A5B61"/>
    <w:rsid w:val="001A6928"/>
    <w:rsid w:val="001A7248"/>
    <w:rsid w:val="001A7299"/>
    <w:rsid w:val="001B16C6"/>
    <w:rsid w:val="001B1F13"/>
    <w:rsid w:val="001B1FF5"/>
    <w:rsid w:val="001B2A04"/>
    <w:rsid w:val="001B2A52"/>
    <w:rsid w:val="001B30EB"/>
    <w:rsid w:val="001B3B6C"/>
    <w:rsid w:val="001B421D"/>
    <w:rsid w:val="001B488B"/>
    <w:rsid w:val="001B491A"/>
    <w:rsid w:val="001B4FB8"/>
    <w:rsid w:val="001B5639"/>
    <w:rsid w:val="001B5F3A"/>
    <w:rsid w:val="001B60A1"/>
    <w:rsid w:val="001B6346"/>
    <w:rsid w:val="001B66EE"/>
    <w:rsid w:val="001B683E"/>
    <w:rsid w:val="001B7243"/>
    <w:rsid w:val="001B76B1"/>
    <w:rsid w:val="001B79B2"/>
    <w:rsid w:val="001C0B11"/>
    <w:rsid w:val="001C11DA"/>
    <w:rsid w:val="001C1740"/>
    <w:rsid w:val="001C196D"/>
    <w:rsid w:val="001C1973"/>
    <w:rsid w:val="001C2441"/>
    <w:rsid w:val="001C288C"/>
    <w:rsid w:val="001C302C"/>
    <w:rsid w:val="001C4BB0"/>
    <w:rsid w:val="001C4DA2"/>
    <w:rsid w:val="001C643E"/>
    <w:rsid w:val="001C6DEB"/>
    <w:rsid w:val="001C74AD"/>
    <w:rsid w:val="001C7A28"/>
    <w:rsid w:val="001D03DF"/>
    <w:rsid w:val="001D1083"/>
    <w:rsid w:val="001D1D9E"/>
    <w:rsid w:val="001D1E26"/>
    <w:rsid w:val="001D1FA1"/>
    <w:rsid w:val="001D277E"/>
    <w:rsid w:val="001D2CF6"/>
    <w:rsid w:val="001D3545"/>
    <w:rsid w:val="001D3E8F"/>
    <w:rsid w:val="001D5832"/>
    <w:rsid w:val="001D5941"/>
    <w:rsid w:val="001D5D69"/>
    <w:rsid w:val="001D5D77"/>
    <w:rsid w:val="001D6087"/>
    <w:rsid w:val="001D6816"/>
    <w:rsid w:val="001D74BB"/>
    <w:rsid w:val="001E0036"/>
    <w:rsid w:val="001E185F"/>
    <w:rsid w:val="001E1DB4"/>
    <w:rsid w:val="001E1E55"/>
    <w:rsid w:val="001E1FA1"/>
    <w:rsid w:val="001E294A"/>
    <w:rsid w:val="001E2EAA"/>
    <w:rsid w:val="001E4040"/>
    <w:rsid w:val="001E57E3"/>
    <w:rsid w:val="001E5A6F"/>
    <w:rsid w:val="001E68F9"/>
    <w:rsid w:val="001E6915"/>
    <w:rsid w:val="001E7497"/>
    <w:rsid w:val="001E777C"/>
    <w:rsid w:val="001E7C8E"/>
    <w:rsid w:val="001F05DE"/>
    <w:rsid w:val="001F0864"/>
    <w:rsid w:val="001F13CD"/>
    <w:rsid w:val="001F266E"/>
    <w:rsid w:val="001F299C"/>
    <w:rsid w:val="001F3D23"/>
    <w:rsid w:val="001F4838"/>
    <w:rsid w:val="001F5386"/>
    <w:rsid w:val="001F562E"/>
    <w:rsid w:val="001F65DF"/>
    <w:rsid w:val="001F73BD"/>
    <w:rsid w:val="001F7A3C"/>
    <w:rsid w:val="001F7F95"/>
    <w:rsid w:val="00201192"/>
    <w:rsid w:val="0020194A"/>
    <w:rsid w:val="00201D49"/>
    <w:rsid w:val="002020F8"/>
    <w:rsid w:val="00202628"/>
    <w:rsid w:val="0020338B"/>
    <w:rsid w:val="002033F1"/>
    <w:rsid w:val="0020387C"/>
    <w:rsid w:val="00204646"/>
    <w:rsid w:val="0020534B"/>
    <w:rsid w:val="0020545F"/>
    <w:rsid w:val="00206625"/>
    <w:rsid w:val="002074B8"/>
    <w:rsid w:val="00207A23"/>
    <w:rsid w:val="00210219"/>
    <w:rsid w:val="0021072C"/>
    <w:rsid w:val="00210C2A"/>
    <w:rsid w:val="00210E24"/>
    <w:rsid w:val="00211235"/>
    <w:rsid w:val="002118EA"/>
    <w:rsid w:val="00211B94"/>
    <w:rsid w:val="00212825"/>
    <w:rsid w:val="00212E34"/>
    <w:rsid w:val="002145B4"/>
    <w:rsid w:val="002158AA"/>
    <w:rsid w:val="00215B20"/>
    <w:rsid w:val="0021601E"/>
    <w:rsid w:val="00216461"/>
    <w:rsid w:val="00216916"/>
    <w:rsid w:val="002178DA"/>
    <w:rsid w:val="00217E94"/>
    <w:rsid w:val="002205AA"/>
    <w:rsid w:val="0022062D"/>
    <w:rsid w:val="002208AF"/>
    <w:rsid w:val="00220C82"/>
    <w:rsid w:val="00220D90"/>
    <w:rsid w:val="00220E8C"/>
    <w:rsid w:val="0022128F"/>
    <w:rsid w:val="00222D21"/>
    <w:rsid w:val="00223368"/>
    <w:rsid w:val="00223512"/>
    <w:rsid w:val="00224167"/>
    <w:rsid w:val="00224372"/>
    <w:rsid w:val="00224378"/>
    <w:rsid w:val="002244F6"/>
    <w:rsid w:val="002244FD"/>
    <w:rsid w:val="00225E2D"/>
    <w:rsid w:val="0022642D"/>
    <w:rsid w:val="0022784A"/>
    <w:rsid w:val="00227B1C"/>
    <w:rsid w:val="00227C9D"/>
    <w:rsid w:val="00227D43"/>
    <w:rsid w:val="00230959"/>
    <w:rsid w:val="00230B0B"/>
    <w:rsid w:val="0023168B"/>
    <w:rsid w:val="00232439"/>
    <w:rsid w:val="00232481"/>
    <w:rsid w:val="00233807"/>
    <w:rsid w:val="0023383D"/>
    <w:rsid w:val="00233E8B"/>
    <w:rsid w:val="00234011"/>
    <w:rsid w:val="0023535C"/>
    <w:rsid w:val="00235BD9"/>
    <w:rsid w:val="002360F0"/>
    <w:rsid w:val="00236949"/>
    <w:rsid w:val="0023707C"/>
    <w:rsid w:val="002401AD"/>
    <w:rsid w:val="002406B3"/>
    <w:rsid w:val="00240CC0"/>
    <w:rsid w:val="00240FD3"/>
    <w:rsid w:val="0024178B"/>
    <w:rsid w:val="002433ED"/>
    <w:rsid w:val="0024388F"/>
    <w:rsid w:val="00243A23"/>
    <w:rsid w:val="00243DD2"/>
    <w:rsid w:val="00244327"/>
    <w:rsid w:val="00244BD6"/>
    <w:rsid w:val="00244F47"/>
    <w:rsid w:val="002454B1"/>
    <w:rsid w:val="00245525"/>
    <w:rsid w:val="00246174"/>
    <w:rsid w:val="00246241"/>
    <w:rsid w:val="00246BB6"/>
    <w:rsid w:val="00246D8F"/>
    <w:rsid w:val="00246F83"/>
    <w:rsid w:val="00247133"/>
    <w:rsid w:val="0024735E"/>
    <w:rsid w:val="00250692"/>
    <w:rsid w:val="00250ED7"/>
    <w:rsid w:val="0025229F"/>
    <w:rsid w:val="00253F58"/>
    <w:rsid w:val="00254112"/>
    <w:rsid w:val="00254B0B"/>
    <w:rsid w:val="00254BA6"/>
    <w:rsid w:val="00255AC0"/>
    <w:rsid w:val="00256761"/>
    <w:rsid w:val="00256938"/>
    <w:rsid w:val="00256A8C"/>
    <w:rsid w:val="00256C14"/>
    <w:rsid w:val="00257605"/>
    <w:rsid w:val="00260A6A"/>
    <w:rsid w:val="00260A83"/>
    <w:rsid w:val="00260B39"/>
    <w:rsid w:val="00260E4E"/>
    <w:rsid w:val="0026101A"/>
    <w:rsid w:val="00261A1D"/>
    <w:rsid w:val="00261B6B"/>
    <w:rsid w:val="00262A15"/>
    <w:rsid w:val="00262C0F"/>
    <w:rsid w:val="00263069"/>
    <w:rsid w:val="002632A2"/>
    <w:rsid w:val="00263398"/>
    <w:rsid w:val="002637B7"/>
    <w:rsid w:val="00264359"/>
    <w:rsid w:val="002648D7"/>
    <w:rsid w:val="00265102"/>
    <w:rsid w:val="002657F3"/>
    <w:rsid w:val="002664CF"/>
    <w:rsid w:val="0026679E"/>
    <w:rsid w:val="002669BE"/>
    <w:rsid w:val="00267488"/>
    <w:rsid w:val="00267E48"/>
    <w:rsid w:val="00271D26"/>
    <w:rsid w:val="00272F85"/>
    <w:rsid w:val="00273173"/>
    <w:rsid w:val="00273DE0"/>
    <w:rsid w:val="0027489E"/>
    <w:rsid w:val="00274FCD"/>
    <w:rsid w:val="00275341"/>
    <w:rsid w:val="00275801"/>
    <w:rsid w:val="00275AF3"/>
    <w:rsid w:val="0027630A"/>
    <w:rsid w:val="00276A95"/>
    <w:rsid w:val="00276C25"/>
    <w:rsid w:val="00276C30"/>
    <w:rsid w:val="00277425"/>
    <w:rsid w:val="00277903"/>
    <w:rsid w:val="00277B82"/>
    <w:rsid w:val="00277C1E"/>
    <w:rsid w:val="00277DED"/>
    <w:rsid w:val="00277F62"/>
    <w:rsid w:val="00280016"/>
    <w:rsid w:val="002800C7"/>
    <w:rsid w:val="00280A69"/>
    <w:rsid w:val="00280ADD"/>
    <w:rsid w:val="00281CAD"/>
    <w:rsid w:val="002826A1"/>
    <w:rsid w:val="002826FB"/>
    <w:rsid w:val="00282C61"/>
    <w:rsid w:val="00283B67"/>
    <w:rsid w:val="002862D6"/>
    <w:rsid w:val="0028658E"/>
    <w:rsid w:val="00286A8D"/>
    <w:rsid w:val="00286FDD"/>
    <w:rsid w:val="002873E1"/>
    <w:rsid w:val="002877AA"/>
    <w:rsid w:val="00287878"/>
    <w:rsid w:val="00287A40"/>
    <w:rsid w:val="00290526"/>
    <w:rsid w:val="00290D87"/>
    <w:rsid w:val="00291FFB"/>
    <w:rsid w:val="00292EF5"/>
    <w:rsid w:val="00293455"/>
    <w:rsid w:val="00293619"/>
    <w:rsid w:val="00293BCC"/>
    <w:rsid w:val="00294435"/>
    <w:rsid w:val="00294F4D"/>
    <w:rsid w:val="00295AD2"/>
    <w:rsid w:val="00296DBE"/>
    <w:rsid w:val="00296E76"/>
    <w:rsid w:val="00296EBC"/>
    <w:rsid w:val="00296F84"/>
    <w:rsid w:val="00297611"/>
    <w:rsid w:val="00297C25"/>
    <w:rsid w:val="00297E76"/>
    <w:rsid w:val="00297EDE"/>
    <w:rsid w:val="002A05A4"/>
    <w:rsid w:val="002A0883"/>
    <w:rsid w:val="002A09CE"/>
    <w:rsid w:val="002A1441"/>
    <w:rsid w:val="002A1A91"/>
    <w:rsid w:val="002A1F01"/>
    <w:rsid w:val="002A2268"/>
    <w:rsid w:val="002A25A3"/>
    <w:rsid w:val="002A2F28"/>
    <w:rsid w:val="002A3BBC"/>
    <w:rsid w:val="002A3D3B"/>
    <w:rsid w:val="002A4C7D"/>
    <w:rsid w:val="002A5C83"/>
    <w:rsid w:val="002A5E20"/>
    <w:rsid w:val="002A5EE4"/>
    <w:rsid w:val="002A62F5"/>
    <w:rsid w:val="002A7BFD"/>
    <w:rsid w:val="002B0EEA"/>
    <w:rsid w:val="002B163D"/>
    <w:rsid w:val="002B1EF7"/>
    <w:rsid w:val="002B29A4"/>
    <w:rsid w:val="002B2ADF"/>
    <w:rsid w:val="002B34B7"/>
    <w:rsid w:val="002B4495"/>
    <w:rsid w:val="002B464F"/>
    <w:rsid w:val="002B5224"/>
    <w:rsid w:val="002B5EA9"/>
    <w:rsid w:val="002B620F"/>
    <w:rsid w:val="002B6DB5"/>
    <w:rsid w:val="002B6E1C"/>
    <w:rsid w:val="002B6FC9"/>
    <w:rsid w:val="002B704C"/>
    <w:rsid w:val="002B7A3A"/>
    <w:rsid w:val="002B7BDF"/>
    <w:rsid w:val="002B7E53"/>
    <w:rsid w:val="002C1151"/>
    <w:rsid w:val="002C26CF"/>
    <w:rsid w:val="002C2A65"/>
    <w:rsid w:val="002C2B52"/>
    <w:rsid w:val="002C37D8"/>
    <w:rsid w:val="002C3C61"/>
    <w:rsid w:val="002C424B"/>
    <w:rsid w:val="002C48F3"/>
    <w:rsid w:val="002C545A"/>
    <w:rsid w:val="002C5662"/>
    <w:rsid w:val="002C59FB"/>
    <w:rsid w:val="002C5CF1"/>
    <w:rsid w:val="002C5E1A"/>
    <w:rsid w:val="002C6297"/>
    <w:rsid w:val="002C6533"/>
    <w:rsid w:val="002C6832"/>
    <w:rsid w:val="002C75F2"/>
    <w:rsid w:val="002D0013"/>
    <w:rsid w:val="002D08D4"/>
    <w:rsid w:val="002D141A"/>
    <w:rsid w:val="002D15F8"/>
    <w:rsid w:val="002D1B32"/>
    <w:rsid w:val="002D2775"/>
    <w:rsid w:val="002D2936"/>
    <w:rsid w:val="002D2AC8"/>
    <w:rsid w:val="002D3301"/>
    <w:rsid w:val="002D378B"/>
    <w:rsid w:val="002D41FB"/>
    <w:rsid w:val="002D43F8"/>
    <w:rsid w:val="002D4CD7"/>
    <w:rsid w:val="002D518D"/>
    <w:rsid w:val="002D56F6"/>
    <w:rsid w:val="002D6312"/>
    <w:rsid w:val="002D75EC"/>
    <w:rsid w:val="002D7C4F"/>
    <w:rsid w:val="002E0147"/>
    <w:rsid w:val="002E016E"/>
    <w:rsid w:val="002E0291"/>
    <w:rsid w:val="002E0334"/>
    <w:rsid w:val="002E04B4"/>
    <w:rsid w:val="002E0770"/>
    <w:rsid w:val="002E0D77"/>
    <w:rsid w:val="002E1061"/>
    <w:rsid w:val="002E14EB"/>
    <w:rsid w:val="002E2BD9"/>
    <w:rsid w:val="002E3033"/>
    <w:rsid w:val="002E3986"/>
    <w:rsid w:val="002E48FB"/>
    <w:rsid w:val="002E4B68"/>
    <w:rsid w:val="002E5A65"/>
    <w:rsid w:val="002E5F69"/>
    <w:rsid w:val="002E6683"/>
    <w:rsid w:val="002E67EB"/>
    <w:rsid w:val="002E714C"/>
    <w:rsid w:val="002E78F3"/>
    <w:rsid w:val="002F031D"/>
    <w:rsid w:val="002F0D1B"/>
    <w:rsid w:val="002F19FD"/>
    <w:rsid w:val="002F1DD8"/>
    <w:rsid w:val="002F2C44"/>
    <w:rsid w:val="002F3A4A"/>
    <w:rsid w:val="002F41D1"/>
    <w:rsid w:val="002F59D7"/>
    <w:rsid w:val="002F63C6"/>
    <w:rsid w:val="002F7227"/>
    <w:rsid w:val="002F7D53"/>
    <w:rsid w:val="00300930"/>
    <w:rsid w:val="00300B9F"/>
    <w:rsid w:val="00301B4F"/>
    <w:rsid w:val="003027D5"/>
    <w:rsid w:val="00302B2F"/>
    <w:rsid w:val="00303092"/>
    <w:rsid w:val="00303187"/>
    <w:rsid w:val="00303BC5"/>
    <w:rsid w:val="00303D7E"/>
    <w:rsid w:val="00303F4C"/>
    <w:rsid w:val="003044C1"/>
    <w:rsid w:val="003048CA"/>
    <w:rsid w:val="003050A6"/>
    <w:rsid w:val="00306614"/>
    <w:rsid w:val="0030666A"/>
    <w:rsid w:val="003070CE"/>
    <w:rsid w:val="0030795D"/>
    <w:rsid w:val="00310101"/>
    <w:rsid w:val="003109BC"/>
    <w:rsid w:val="00310C70"/>
    <w:rsid w:val="00310F8A"/>
    <w:rsid w:val="00311D89"/>
    <w:rsid w:val="003121F5"/>
    <w:rsid w:val="00312767"/>
    <w:rsid w:val="0031280A"/>
    <w:rsid w:val="00313414"/>
    <w:rsid w:val="00314788"/>
    <w:rsid w:val="00314E5B"/>
    <w:rsid w:val="00314E76"/>
    <w:rsid w:val="003163B1"/>
    <w:rsid w:val="00316B14"/>
    <w:rsid w:val="00316E57"/>
    <w:rsid w:val="00316EAC"/>
    <w:rsid w:val="00317025"/>
    <w:rsid w:val="00317255"/>
    <w:rsid w:val="003178D5"/>
    <w:rsid w:val="003179A6"/>
    <w:rsid w:val="003179DA"/>
    <w:rsid w:val="00317AF3"/>
    <w:rsid w:val="00317C45"/>
    <w:rsid w:val="00317FEF"/>
    <w:rsid w:val="00317FFE"/>
    <w:rsid w:val="003200BB"/>
    <w:rsid w:val="0032137B"/>
    <w:rsid w:val="003217D5"/>
    <w:rsid w:val="003218D1"/>
    <w:rsid w:val="00321DB0"/>
    <w:rsid w:val="003231CA"/>
    <w:rsid w:val="00323E5F"/>
    <w:rsid w:val="00324133"/>
    <w:rsid w:val="00324508"/>
    <w:rsid w:val="003247DB"/>
    <w:rsid w:val="00324D08"/>
    <w:rsid w:val="00325FB4"/>
    <w:rsid w:val="00326B22"/>
    <w:rsid w:val="00327E9A"/>
    <w:rsid w:val="00330563"/>
    <w:rsid w:val="003305BC"/>
    <w:rsid w:val="00330CBC"/>
    <w:rsid w:val="003313E1"/>
    <w:rsid w:val="00331935"/>
    <w:rsid w:val="00331AAF"/>
    <w:rsid w:val="003320A8"/>
    <w:rsid w:val="003322C9"/>
    <w:rsid w:val="00332CC1"/>
    <w:rsid w:val="0033328B"/>
    <w:rsid w:val="00333A65"/>
    <w:rsid w:val="003341CB"/>
    <w:rsid w:val="00334214"/>
    <w:rsid w:val="003345D8"/>
    <w:rsid w:val="0033519C"/>
    <w:rsid w:val="00335DDB"/>
    <w:rsid w:val="00336160"/>
    <w:rsid w:val="00336349"/>
    <w:rsid w:val="003368E4"/>
    <w:rsid w:val="003370D5"/>
    <w:rsid w:val="003378AD"/>
    <w:rsid w:val="00337F6D"/>
    <w:rsid w:val="003409FF"/>
    <w:rsid w:val="00341620"/>
    <w:rsid w:val="00341E15"/>
    <w:rsid w:val="00341FB3"/>
    <w:rsid w:val="0034235E"/>
    <w:rsid w:val="003427AF"/>
    <w:rsid w:val="00342C16"/>
    <w:rsid w:val="00343625"/>
    <w:rsid w:val="0034390B"/>
    <w:rsid w:val="0034474D"/>
    <w:rsid w:val="00344B16"/>
    <w:rsid w:val="00344CE2"/>
    <w:rsid w:val="00344D41"/>
    <w:rsid w:val="00345202"/>
    <w:rsid w:val="0034572E"/>
    <w:rsid w:val="00345C7C"/>
    <w:rsid w:val="00345D06"/>
    <w:rsid w:val="003467B6"/>
    <w:rsid w:val="00346E16"/>
    <w:rsid w:val="00347664"/>
    <w:rsid w:val="003478B8"/>
    <w:rsid w:val="00347A8B"/>
    <w:rsid w:val="00347AA7"/>
    <w:rsid w:val="003506FB"/>
    <w:rsid w:val="0035198C"/>
    <w:rsid w:val="00351CCF"/>
    <w:rsid w:val="003520BD"/>
    <w:rsid w:val="00352E81"/>
    <w:rsid w:val="0035311F"/>
    <w:rsid w:val="00354544"/>
    <w:rsid w:val="00354556"/>
    <w:rsid w:val="00355771"/>
    <w:rsid w:val="00356348"/>
    <w:rsid w:val="00357BE6"/>
    <w:rsid w:val="0036067B"/>
    <w:rsid w:val="00360871"/>
    <w:rsid w:val="003612B2"/>
    <w:rsid w:val="0036168D"/>
    <w:rsid w:val="00361F2A"/>
    <w:rsid w:val="003624BE"/>
    <w:rsid w:val="00362B21"/>
    <w:rsid w:val="00362BF3"/>
    <w:rsid w:val="00362DFC"/>
    <w:rsid w:val="003631CF"/>
    <w:rsid w:val="0036323F"/>
    <w:rsid w:val="003635A6"/>
    <w:rsid w:val="003638C9"/>
    <w:rsid w:val="00364407"/>
    <w:rsid w:val="003644E8"/>
    <w:rsid w:val="003649EA"/>
    <w:rsid w:val="00365B39"/>
    <w:rsid w:val="00365D6E"/>
    <w:rsid w:val="003663DA"/>
    <w:rsid w:val="00367453"/>
    <w:rsid w:val="003678D5"/>
    <w:rsid w:val="00367967"/>
    <w:rsid w:val="00371993"/>
    <w:rsid w:val="0037250B"/>
    <w:rsid w:val="00372E15"/>
    <w:rsid w:val="00373C9C"/>
    <w:rsid w:val="0037402E"/>
    <w:rsid w:val="00374954"/>
    <w:rsid w:val="00374CA0"/>
    <w:rsid w:val="003752C4"/>
    <w:rsid w:val="00376BBB"/>
    <w:rsid w:val="00377011"/>
    <w:rsid w:val="00380423"/>
    <w:rsid w:val="00380DC9"/>
    <w:rsid w:val="00380F36"/>
    <w:rsid w:val="0038107F"/>
    <w:rsid w:val="00381354"/>
    <w:rsid w:val="00382192"/>
    <w:rsid w:val="0038292C"/>
    <w:rsid w:val="00382CFA"/>
    <w:rsid w:val="00383526"/>
    <w:rsid w:val="003858C5"/>
    <w:rsid w:val="00385C4F"/>
    <w:rsid w:val="003864BB"/>
    <w:rsid w:val="0038675D"/>
    <w:rsid w:val="00386A54"/>
    <w:rsid w:val="00387336"/>
    <w:rsid w:val="00387620"/>
    <w:rsid w:val="00387A3F"/>
    <w:rsid w:val="003900CD"/>
    <w:rsid w:val="003909E8"/>
    <w:rsid w:val="0039128F"/>
    <w:rsid w:val="00392395"/>
    <w:rsid w:val="00392B9B"/>
    <w:rsid w:val="003937B4"/>
    <w:rsid w:val="00393F7C"/>
    <w:rsid w:val="003940BD"/>
    <w:rsid w:val="003940E1"/>
    <w:rsid w:val="0039426F"/>
    <w:rsid w:val="003942E9"/>
    <w:rsid w:val="003945F2"/>
    <w:rsid w:val="00394643"/>
    <w:rsid w:val="00395B13"/>
    <w:rsid w:val="00395B3D"/>
    <w:rsid w:val="00396ECC"/>
    <w:rsid w:val="0039703B"/>
    <w:rsid w:val="00397342"/>
    <w:rsid w:val="003975A9"/>
    <w:rsid w:val="0039765F"/>
    <w:rsid w:val="00397916"/>
    <w:rsid w:val="00397B3E"/>
    <w:rsid w:val="003A029F"/>
    <w:rsid w:val="003A04E4"/>
    <w:rsid w:val="003A0AA6"/>
    <w:rsid w:val="003A0B39"/>
    <w:rsid w:val="003A1695"/>
    <w:rsid w:val="003A2226"/>
    <w:rsid w:val="003A2C8D"/>
    <w:rsid w:val="003A334B"/>
    <w:rsid w:val="003A3408"/>
    <w:rsid w:val="003A3986"/>
    <w:rsid w:val="003A3F1E"/>
    <w:rsid w:val="003A5B1F"/>
    <w:rsid w:val="003A659F"/>
    <w:rsid w:val="003A712A"/>
    <w:rsid w:val="003A75AE"/>
    <w:rsid w:val="003B0288"/>
    <w:rsid w:val="003B1072"/>
    <w:rsid w:val="003B1786"/>
    <w:rsid w:val="003B182D"/>
    <w:rsid w:val="003B1F94"/>
    <w:rsid w:val="003B1FCC"/>
    <w:rsid w:val="003B21E2"/>
    <w:rsid w:val="003B242B"/>
    <w:rsid w:val="003B2720"/>
    <w:rsid w:val="003B2C0D"/>
    <w:rsid w:val="003B2E84"/>
    <w:rsid w:val="003B343E"/>
    <w:rsid w:val="003B364A"/>
    <w:rsid w:val="003B3DBE"/>
    <w:rsid w:val="003B406C"/>
    <w:rsid w:val="003B4C2F"/>
    <w:rsid w:val="003B54F2"/>
    <w:rsid w:val="003B5677"/>
    <w:rsid w:val="003B59E9"/>
    <w:rsid w:val="003B6586"/>
    <w:rsid w:val="003B6630"/>
    <w:rsid w:val="003B66B3"/>
    <w:rsid w:val="003B6FD6"/>
    <w:rsid w:val="003B7470"/>
    <w:rsid w:val="003B797D"/>
    <w:rsid w:val="003C0B98"/>
    <w:rsid w:val="003C12BB"/>
    <w:rsid w:val="003C1405"/>
    <w:rsid w:val="003C170A"/>
    <w:rsid w:val="003C2230"/>
    <w:rsid w:val="003C25F6"/>
    <w:rsid w:val="003C290B"/>
    <w:rsid w:val="003C32B5"/>
    <w:rsid w:val="003C5B7B"/>
    <w:rsid w:val="003C60D9"/>
    <w:rsid w:val="003C63F4"/>
    <w:rsid w:val="003C6C54"/>
    <w:rsid w:val="003C7DEF"/>
    <w:rsid w:val="003D015A"/>
    <w:rsid w:val="003D0F1F"/>
    <w:rsid w:val="003D1C17"/>
    <w:rsid w:val="003D2B81"/>
    <w:rsid w:val="003D2EEA"/>
    <w:rsid w:val="003D397D"/>
    <w:rsid w:val="003D45F6"/>
    <w:rsid w:val="003D4AE8"/>
    <w:rsid w:val="003D62CA"/>
    <w:rsid w:val="003D652E"/>
    <w:rsid w:val="003D6604"/>
    <w:rsid w:val="003D66F9"/>
    <w:rsid w:val="003D69DA"/>
    <w:rsid w:val="003D6EDA"/>
    <w:rsid w:val="003D7236"/>
    <w:rsid w:val="003D76BE"/>
    <w:rsid w:val="003D7BAA"/>
    <w:rsid w:val="003E03E0"/>
    <w:rsid w:val="003E06F4"/>
    <w:rsid w:val="003E09CE"/>
    <w:rsid w:val="003E1C75"/>
    <w:rsid w:val="003E1F2D"/>
    <w:rsid w:val="003E2425"/>
    <w:rsid w:val="003E326D"/>
    <w:rsid w:val="003E3751"/>
    <w:rsid w:val="003E3A09"/>
    <w:rsid w:val="003E44CD"/>
    <w:rsid w:val="003E4E90"/>
    <w:rsid w:val="003E5E5E"/>
    <w:rsid w:val="003E6328"/>
    <w:rsid w:val="003E6F38"/>
    <w:rsid w:val="003E7124"/>
    <w:rsid w:val="003E750B"/>
    <w:rsid w:val="003F061F"/>
    <w:rsid w:val="003F081C"/>
    <w:rsid w:val="003F0B70"/>
    <w:rsid w:val="003F0CC8"/>
    <w:rsid w:val="003F0DD1"/>
    <w:rsid w:val="003F13FC"/>
    <w:rsid w:val="003F19CE"/>
    <w:rsid w:val="003F1ABA"/>
    <w:rsid w:val="003F1FD1"/>
    <w:rsid w:val="003F28A0"/>
    <w:rsid w:val="003F28E3"/>
    <w:rsid w:val="003F29F1"/>
    <w:rsid w:val="003F2BD1"/>
    <w:rsid w:val="003F35FD"/>
    <w:rsid w:val="003F3823"/>
    <w:rsid w:val="003F45F3"/>
    <w:rsid w:val="003F4689"/>
    <w:rsid w:val="003F46A6"/>
    <w:rsid w:val="003F4AEE"/>
    <w:rsid w:val="003F512D"/>
    <w:rsid w:val="003F5B98"/>
    <w:rsid w:val="003F5C72"/>
    <w:rsid w:val="003F5E7D"/>
    <w:rsid w:val="003F615C"/>
    <w:rsid w:val="003F7463"/>
    <w:rsid w:val="003F7EC8"/>
    <w:rsid w:val="004017ED"/>
    <w:rsid w:val="00401F4A"/>
    <w:rsid w:val="0040213F"/>
    <w:rsid w:val="004028FE"/>
    <w:rsid w:val="00402E84"/>
    <w:rsid w:val="0040367B"/>
    <w:rsid w:val="0040398D"/>
    <w:rsid w:val="004045D0"/>
    <w:rsid w:val="004051D7"/>
    <w:rsid w:val="0040553A"/>
    <w:rsid w:val="00405931"/>
    <w:rsid w:val="00405D50"/>
    <w:rsid w:val="00406AC4"/>
    <w:rsid w:val="00406D3B"/>
    <w:rsid w:val="00406DBA"/>
    <w:rsid w:val="004100C9"/>
    <w:rsid w:val="004106FD"/>
    <w:rsid w:val="00410BFE"/>
    <w:rsid w:val="004115B1"/>
    <w:rsid w:val="00411845"/>
    <w:rsid w:val="0041190C"/>
    <w:rsid w:val="00411DB6"/>
    <w:rsid w:val="00411E51"/>
    <w:rsid w:val="004123AE"/>
    <w:rsid w:val="00414284"/>
    <w:rsid w:val="00414324"/>
    <w:rsid w:val="00415C74"/>
    <w:rsid w:val="00416DE6"/>
    <w:rsid w:val="00417889"/>
    <w:rsid w:val="004204CE"/>
    <w:rsid w:val="00420B71"/>
    <w:rsid w:val="00420BE0"/>
    <w:rsid w:val="00421E62"/>
    <w:rsid w:val="00422969"/>
    <w:rsid w:val="00423EDF"/>
    <w:rsid w:val="00424C2C"/>
    <w:rsid w:val="00426470"/>
    <w:rsid w:val="00426496"/>
    <w:rsid w:val="004273C5"/>
    <w:rsid w:val="00430A31"/>
    <w:rsid w:val="0043294E"/>
    <w:rsid w:val="00433001"/>
    <w:rsid w:val="00433438"/>
    <w:rsid w:val="004339FD"/>
    <w:rsid w:val="00433FAE"/>
    <w:rsid w:val="00434A4A"/>
    <w:rsid w:val="00434B6E"/>
    <w:rsid w:val="0043500C"/>
    <w:rsid w:val="00435F43"/>
    <w:rsid w:val="00436B98"/>
    <w:rsid w:val="00436BC3"/>
    <w:rsid w:val="00437ABD"/>
    <w:rsid w:val="00440D2D"/>
    <w:rsid w:val="00441047"/>
    <w:rsid w:val="004417A1"/>
    <w:rsid w:val="00441BD5"/>
    <w:rsid w:val="00441D34"/>
    <w:rsid w:val="00442947"/>
    <w:rsid w:val="00443C50"/>
    <w:rsid w:val="004458F5"/>
    <w:rsid w:val="00445C2D"/>
    <w:rsid w:val="0044708F"/>
    <w:rsid w:val="00447CB0"/>
    <w:rsid w:val="00447CFC"/>
    <w:rsid w:val="00447FC1"/>
    <w:rsid w:val="00450DA7"/>
    <w:rsid w:val="00451218"/>
    <w:rsid w:val="004513C5"/>
    <w:rsid w:val="004516A4"/>
    <w:rsid w:val="00451849"/>
    <w:rsid w:val="0045198C"/>
    <w:rsid w:val="004530A5"/>
    <w:rsid w:val="00453B51"/>
    <w:rsid w:val="004541A7"/>
    <w:rsid w:val="00454769"/>
    <w:rsid w:val="00454910"/>
    <w:rsid w:val="00454ACE"/>
    <w:rsid w:val="00455B89"/>
    <w:rsid w:val="004576B4"/>
    <w:rsid w:val="0045773B"/>
    <w:rsid w:val="00457AD2"/>
    <w:rsid w:val="00457BFE"/>
    <w:rsid w:val="00457C6A"/>
    <w:rsid w:val="004600AC"/>
    <w:rsid w:val="00460914"/>
    <w:rsid w:val="00460E31"/>
    <w:rsid w:val="004611FD"/>
    <w:rsid w:val="00461BE7"/>
    <w:rsid w:val="00462190"/>
    <w:rsid w:val="00462385"/>
    <w:rsid w:val="0046246D"/>
    <w:rsid w:val="0046299D"/>
    <w:rsid w:val="00462D4B"/>
    <w:rsid w:val="00462F84"/>
    <w:rsid w:val="00464068"/>
    <w:rsid w:val="0046451F"/>
    <w:rsid w:val="00464590"/>
    <w:rsid w:val="004645B2"/>
    <w:rsid w:val="00464A63"/>
    <w:rsid w:val="00465305"/>
    <w:rsid w:val="00465AF5"/>
    <w:rsid w:val="00466421"/>
    <w:rsid w:val="0046676A"/>
    <w:rsid w:val="00466914"/>
    <w:rsid w:val="00466D07"/>
    <w:rsid w:val="00466E7A"/>
    <w:rsid w:val="00467210"/>
    <w:rsid w:val="00471BB5"/>
    <w:rsid w:val="00473387"/>
    <w:rsid w:val="0047341D"/>
    <w:rsid w:val="0047402D"/>
    <w:rsid w:val="0047460D"/>
    <w:rsid w:val="00475143"/>
    <w:rsid w:val="00475D6B"/>
    <w:rsid w:val="00476747"/>
    <w:rsid w:val="0047686B"/>
    <w:rsid w:val="00477883"/>
    <w:rsid w:val="0048059D"/>
    <w:rsid w:val="00480619"/>
    <w:rsid w:val="00480984"/>
    <w:rsid w:val="004813A6"/>
    <w:rsid w:val="004815C8"/>
    <w:rsid w:val="004819EB"/>
    <w:rsid w:val="0048244C"/>
    <w:rsid w:val="00482D15"/>
    <w:rsid w:val="00482E3A"/>
    <w:rsid w:val="00483E30"/>
    <w:rsid w:val="00483FB1"/>
    <w:rsid w:val="004844C7"/>
    <w:rsid w:val="00484851"/>
    <w:rsid w:val="004848E4"/>
    <w:rsid w:val="00484D6E"/>
    <w:rsid w:val="00484D86"/>
    <w:rsid w:val="00485096"/>
    <w:rsid w:val="0048602D"/>
    <w:rsid w:val="00486962"/>
    <w:rsid w:val="004869C8"/>
    <w:rsid w:val="00486AFC"/>
    <w:rsid w:val="0048705F"/>
    <w:rsid w:val="00491EF6"/>
    <w:rsid w:val="004921B3"/>
    <w:rsid w:val="00492452"/>
    <w:rsid w:val="0049298B"/>
    <w:rsid w:val="00492CAF"/>
    <w:rsid w:val="004955E7"/>
    <w:rsid w:val="00495DA3"/>
    <w:rsid w:val="00495F65"/>
    <w:rsid w:val="00496179"/>
    <w:rsid w:val="00496326"/>
    <w:rsid w:val="0049632B"/>
    <w:rsid w:val="00496651"/>
    <w:rsid w:val="0049693F"/>
    <w:rsid w:val="00496D06"/>
    <w:rsid w:val="00496E71"/>
    <w:rsid w:val="004976A0"/>
    <w:rsid w:val="0049799B"/>
    <w:rsid w:val="00497AF8"/>
    <w:rsid w:val="00497BB6"/>
    <w:rsid w:val="004A0B7A"/>
    <w:rsid w:val="004A103F"/>
    <w:rsid w:val="004A173F"/>
    <w:rsid w:val="004A2F86"/>
    <w:rsid w:val="004A332B"/>
    <w:rsid w:val="004A3B89"/>
    <w:rsid w:val="004A41CF"/>
    <w:rsid w:val="004A4F2A"/>
    <w:rsid w:val="004A50E6"/>
    <w:rsid w:val="004A5584"/>
    <w:rsid w:val="004A592F"/>
    <w:rsid w:val="004A5BEB"/>
    <w:rsid w:val="004A6283"/>
    <w:rsid w:val="004A6478"/>
    <w:rsid w:val="004A6A85"/>
    <w:rsid w:val="004A787F"/>
    <w:rsid w:val="004B1344"/>
    <w:rsid w:val="004B1547"/>
    <w:rsid w:val="004B17EE"/>
    <w:rsid w:val="004B2151"/>
    <w:rsid w:val="004B243A"/>
    <w:rsid w:val="004B29C8"/>
    <w:rsid w:val="004B452A"/>
    <w:rsid w:val="004B5238"/>
    <w:rsid w:val="004B53D5"/>
    <w:rsid w:val="004B5A66"/>
    <w:rsid w:val="004B68C6"/>
    <w:rsid w:val="004B7540"/>
    <w:rsid w:val="004B77FA"/>
    <w:rsid w:val="004B7B32"/>
    <w:rsid w:val="004C02BA"/>
    <w:rsid w:val="004C0458"/>
    <w:rsid w:val="004C13A9"/>
    <w:rsid w:val="004C166F"/>
    <w:rsid w:val="004C2447"/>
    <w:rsid w:val="004C33BC"/>
    <w:rsid w:val="004C3BA0"/>
    <w:rsid w:val="004C40BA"/>
    <w:rsid w:val="004C45F5"/>
    <w:rsid w:val="004C565F"/>
    <w:rsid w:val="004C6375"/>
    <w:rsid w:val="004C66F6"/>
    <w:rsid w:val="004C6ED1"/>
    <w:rsid w:val="004C7294"/>
    <w:rsid w:val="004C7498"/>
    <w:rsid w:val="004C75D1"/>
    <w:rsid w:val="004C760B"/>
    <w:rsid w:val="004D06AB"/>
    <w:rsid w:val="004D11BC"/>
    <w:rsid w:val="004D129F"/>
    <w:rsid w:val="004D1CAB"/>
    <w:rsid w:val="004D24E0"/>
    <w:rsid w:val="004D2581"/>
    <w:rsid w:val="004D25FA"/>
    <w:rsid w:val="004D30E6"/>
    <w:rsid w:val="004D314A"/>
    <w:rsid w:val="004D33E8"/>
    <w:rsid w:val="004D3742"/>
    <w:rsid w:val="004D39F6"/>
    <w:rsid w:val="004D3BCA"/>
    <w:rsid w:val="004D5954"/>
    <w:rsid w:val="004D5968"/>
    <w:rsid w:val="004D5D2A"/>
    <w:rsid w:val="004D60E9"/>
    <w:rsid w:val="004D7793"/>
    <w:rsid w:val="004D7C76"/>
    <w:rsid w:val="004E05AD"/>
    <w:rsid w:val="004E18AC"/>
    <w:rsid w:val="004E1CA2"/>
    <w:rsid w:val="004E217E"/>
    <w:rsid w:val="004E24A6"/>
    <w:rsid w:val="004E3235"/>
    <w:rsid w:val="004E3358"/>
    <w:rsid w:val="004E3EF1"/>
    <w:rsid w:val="004E3F90"/>
    <w:rsid w:val="004E4304"/>
    <w:rsid w:val="004E5304"/>
    <w:rsid w:val="004E53EF"/>
    <w:rsid w:val="004E546A"/>
    <w:rsid w:val="004E64EB"/>
    <w:rsid w:val="004E6945"/>
    <w:rsid w:val="004E6970"/>
    <w:rsid w:val="004E714F"/>
    <w:rsid w:val="004E7CC7"/>
    <w:rsid w:val="004F0AB1"/>
    <w:rsid w:val="004F12CB"/>
    <w:rsid w:val="004F1589"/>
    <w:rsid w:val="004F2584"/>
    <w:rsid w:val="004F261A"/>
    <w:rsid w:val="004F44A3"/>
    <w:rsid w:val="004F4569"/>
    <w:rsid w:val="004F50B5"/>
    <w:rsid w:val="004F6DE0"/>
    <w:rsid w:val="005005A0"/>
    <w:rsid w:val="00500CC1"/>
    <w:rsid w:val="00500D11"/>
    <w:rsid w:val="00501B05"/>
    <w:rsid w:val="00501BA9"/>
    <w:rsid w:val="00501F91"/>
    <w:rsid w:val="005021B2"/>
    <w:rsid w:val="005025F2"/>
    <w:rsid w:val="00502B12"/>
    <w:rsid w:val="00503D89"/>
    <w:rsid w:val="00504949"/>
    <w:rsid w:val="005058F0"/>
    <w:rsid w:val="00505A4C"/>
    <w:rsid w:val="00505CF9"/>
    <w:rsid w:val="0050606F"/>
    <w:rsid w:val="00506C64"/>
    <w:rsid w:val="00506E63"/>
    <w:rsid w:val="0051064F"/>
    <w:rsid w:val="005119B0"/>
    <w:rsid w:val="00512598"/>
    <w:rsid w:val="00513211"/>
    <w:rsid w:val="00513FBC"/>
    <w:rsid w:val="0051484A"/>
    <w:rsid w:val="005148AC"/>
    <w:rsid w:val="00514DB3"/>
    <w:rsid w:val="005152CC"/>
    <w:rsid w:val="00515626"/>
    <w:rsid w:val="00515D81"/>
    <w:rsid w:val="0051610E"/>
    <w:rsid w:val="00516FC5"/>
    <w:rsid w:val="00517AB5"/>
    <w:rsid w:val="00520797"/>
    <w:rsid w:val="00521588"/>
    <w:rsid w:val="00521A06"/>
    <w:rsid w:val="00521B9F"/>
    <w:rsid w:val="00521E97"/>
    <w:rsid w:val="00522117"/>
    <w:rsid w:val="00522BA3"/>
    <w:rsid w:val="005232E4"/>
    <w:rsid w:val="005239B2"/>
    <w:rsid w:val="005247B6"/>
    <w:rsid w:val="0052495C"/>
    <w:rsid w:val="00524BBE"/>
    <w:rsid w:val="00525D48"/>
    <w:rsid w:val="005261F3"/>
    <w:rsid w:val="00526453"/>
    <w:rsid w:val="00526501"/>
    <w:rsid w:val="00526765"/>
    <w:rsid w:val="00527080"/>
    <w:rsid w:val="0052796F"/>
    <w:rsid w:val="00527B3E"/>
    <w:rsid w:val="00530C92"/>
    <w:rsid w:val="00531C67"/>
    <w:rsid w:val="00531F50"/>
    <w:rsid w:val="005321BB"/>
    <w:rsid w:val="00532319"/>
    <w:rsid w:val="00533605"/>
    <w:rsid w:val="005336C0"/>
    <w:rsid w:val="00534203"/>
    <w:rsid w:val="00534C8A"/>
    <w:rsid w:val="00534DBA"/>
    <w:rsid w:val="00535269"/>
    <w:rsid w:val="005357A6"/>
    <w:rsid w:val="00535B2B"/>
    <w:rsid w:val="00536693"/>
    <w:rsid w:val="00537ECF"/>
    <w:rsid w:val="005400E6"/>
    <w:rsid w:val="0054055C"/>
    <w:rsid w:val="00540CBA"/>
    <w:rsid w:val="005418E4"/>
    <w:rsid w:val="00542960"/>
    <w:rsid w:val="00542F6B"/>
    <w:rsid w:val="00543146"/>
    <w:rsid w:val="00543F97"/>
    <w:rsid w:val="005442E4"/>
    <w:rsid w:val="005444EB"/>
    <w:rsid w:val="00544D16"/>
    <w:rsid w:val="00544EBB"/>
    <w:rsid w:val="00546224"/>
    <w:rsid w:val="005468DE"/>
    <w:rsid w:val="00546DF7"/>
    <w:rsid w:val="0055032D"/>
    <w:rsid w:val="0055183B"/>
    <w:rsid w:val="00552645"/>
    <w:rsid w:val="005526AE"/>
    <w:rsid w:val="00552C24"/>
    <w:rsid w:val="00552C26"/>
    <w:rsid w:val="00552E4C"/>
    <w:rsid w:val="005533EE"/>
    <w:rsid w:val="00553C21"/>
    <w:rsid w:val="00553F2A"/>
    <w:rsid w:val="0055405D"/>
    <w:rsid w:val="00554610"/>
    <w:rsid w:val="00554734"/>
    <w:rsid w:val="00554DEF"/>
    <w:rsid w:val="005551E6"/>
    <w:rsid w:val="0055597E"/>
    <w:rsid w:val="00555B99"/>
    <w:rsid w:val="00556A9C"/>
    <w:rsid w:val="0055721E"/>
    <w:rsid w:val="005579BC"/>
    <w:rsid w:val="00560324"/>
    <w:rsid w:val="005604F6"/>
    <w:rsid w:val="00560B94"/>
    <w:rsid w:val="00560E0E"/>
    <w:rsid w:val="00560F29"/>
    <w:rsid w:val="00561914"/>
    <w:rsid w:val="00562A04"/>
    <w:rsid w:val="00562B1E"/>
    <w:rsid w:val="0056301C"/>
    <w:rsid w:val="00563E3B"/>
    <w:rsid w:val="00564B1D"/>
    <w:rsid w:val="00565763"/>
    <w:rsid w:val="00565ABE"/>
    <w:rsid w:val="0056648B"/>
    <w:rsid w:val="0056771B"/>
    <w:rsid w:val="00567CF3"/>
    <w:rsid w:val="005706FD"/>
    <w:rsid w:val="00572862"/>
    <w:rsid w:val="00572A43"/>
    <w:rsid w:val="00574AAD"/>
    <w:rsid w:val="00576781"/>
    <w:rsid w:val="00577003"/>
    <w:rsid w:val="0057796F"/>
    <w:rsid w:val="00577B70"/>
    <w:rsid w:val="005809D7"/>
    <w:rsid w:val="00580AAE"/>
    <w:rsid w:val="0058119B"/>
    <w:rsid w:val="00581D3B"/>
    <w:rsid w:val="0058247B"/>
    <w:rsid w:val="005827BF"/>
    <w:rsid w:val="00582AFC"/>
    <w:rsid w:val="00582C1F"/>
    <w:rsid w:val="00583932"/>
    <w:rsid w:val="00584C40"/>
    <w:rsid w:val="00585536"/>
    <w:rsid w:val="005857C8"/>
    <w:rsid w:val="00585D9E"/>
    <w:rsid w:val="005872EE"/>
    <w:rsid w:val="00591092"/>
    <w:rsid w:val="005918D3"/>
    <w:rsid w:val="00591ECA"/>
    <w:rsid w:val="0059203A"/>
    <w:rsid w:val="0059240F"/>
    <w:rsid w:val="00593671"/>
    <w:rsid w:val="00593ADE"/>
    <w:rsid w:val="00593D54"/>
    <w:rsid w:val="00594253"/>
    <w:rsid w:val="00594413"/>
    <w:rsid w:val="00595C86"/>
    <w:rsid w:val="00595D2E"/>
    <w:rsid w:val="005962E5"/>
    <w:rsid w:val="00596FF8"/>
    <w:rsid w:val="00597368"/>
    <w:rsid w:val="00597619"/>
    <w:rsid w:val="005A1BCC"/>
    <w:rsid w:val="005A1C15"/>
    <w:rsid w:val="005A2402"/>
    <w:rsid w:val="005A2EA1"/>
    <w:rsid w:val="005A2F78"/>
    <w:rsid w:val="005A3A91"/>
    <w:rsid w:val="005A3DEF"/>
    <w:rsid w:val="005A47D8"/>
    <w:rsid w:val="005A4EC2"/>
    <w:rsid w:val="005A516D"/>
    <w:rsid w:val="005A58BD"/>
    <w:rsid w:val="005A5D70"/>
    <w:rsid w:val="005A64EA"/>
    <w:rsid w:val="005A66A8"/>
    <w:rsid w:val="005A74FA"/>
    <w:rsid w:val="005A7C70"/>
    <w:rsid w:val="005B02F4"/>
    <w:rsid w:val="005B0934"/>
    <w:rsid w:val="005B0E33"/>
    <w:rsid w:val="005B238C"/>
    <w:rsid w:val="005B275C"/>
    <w:rsid w:val="005B3C03"/>
    <w:rsid w:val="005B3D88"/>
    <w:rsid w:val="005B4216"/>
    <w:rsid w:val="005B48A9"/>
    <w:rsid w:val="005B4B71"/>
    <w:rsid w:val="005B58EC"/>
    <w:rsid w:val="005B5BE7"/>
    <w:rsid w:val="005B5D9F"/>
    <w:rsid w:val="005B6EC6"/>
    <w:rsid w:val="005B71EA"/>
    <w:rsid w:val="005C0637"/>
    <w:rsid w:val="005C0655"/>
    <w:rsid w:val="005C0C81"/>
    <w:rsid w:val="005C1867"/>
    <w:rsid w:val="005C1B6A"/>
    <w:rsid w:val="005C2401"/>
    <w:rsid w:val="005C2483"/>
    <w:rsid w:val="005C32BD"/>
    <w:rsid w:val="005C42BE"/>
    <w:rsid w:val="005C42FD"/>
    <w:rsid w:val="005C43F1"/>
    <w:rsid w:val="005C6FC7"/>
    <w:rsid w:val="005C7118"/>
    <w:rsid w:val="005D035C"/>
    <w:rsid w:val="005D083B"/>
    <w:rsid w:val="005D0B76"/>
    <w:rsid w:val="005D1B56"/>
    <w:rsid w:val="005D1F0F"/>
    <w:rsid w:val="005D2542"/>
    <w:rsid w:val="005D260D"/>
    <w:rsid w:val="005D3867"/>
    <w:rsid w:val="005D38D6"/>
    <w:rsid w:val="005D47B3"/>
    <w:rsid w:val="005D4B2D"/>
    <w:rsid w:val="005D58BE"/>
    <w:rsid w:val="005D5A2F"/>
    <w:rsid w:val="005D5DA3"/>
    <w:rsid w:val="005D623A"/>
    <w:rsid w:val="005D69CA"/>
    <w:rsid w:val="005D6F1B"/>
    <w:rsid w:val="005D7499"/>
    <w:rsid w:val="005E10F0"/>
    <w:rsid w:val="005E1924"/>
    <w:rsid w:val="005E2988"/>
    <w:rsid w:val="005E29FB"/>
    <w:rsid w:val="005E34F7"/>
    <w:rsid w:val="005E4268"/>
    <w:rsid w:val="005E4923"/>
    <w:rsid w:val="005E4C8C"/>
    <w:rsid w:val="005E50E9"/>
    <w:rsid w:val="005E6022"/>
    <w:rsid w:val="005E690F"/>
    <w:rsid w:val="005E742F"/>
    <w:rsid w:val="005E7A1F"/>
    <w:rsid w:val="005F3D21"/>
    <w:rsid w:val="005F4632"/>
    <w:rsid w:val="005F478E"/>
    <w:rsid w:val="005F490E"/>
    <w:rsid w:val="005F580F"/>
    <w:rsid w:val="005F69A0"/>
    <w:rsid w:val="005F6FFB"/>
    <w:rsid w:val="005F7009"/>
    <w:rsid w:val="00600754"/>
    <w:rsid w:val="00601F71"/>
    <w:rsid w:val="00602137"/>
    <w:rsid w:val="0060278D"/>
    <w:rsid w:val="00602FAB"/>
    <w:rsid w:val="00603EEC"/>
    <w:rsid w:val="006041ED"/>
    <w:rsid w:val="0060512B"/>
    <w:rsid w:val="00606109"/>
    <w:rsid w:val="00606A85"/>
    <w:rsid w:val="006076E1"/>
    <w:rsid w:val="00607879"/>
    <w:rsid w:val="00607AC9"/>
    <w:rsid w:val="006106AB"/>
    <w:rsid w:val="00610B2F"/>
    <w:rsid w:val="00610D7F"/>
    <w:rsid w:val="00611993"/>
    <w:rsid w:val="00611AB4"/>
    <w:rsid w:val="00611E10"/>
    <w:rsid w:val="00612100"/>
    <w:rsid w:val="0061216C"/>
    <w:rsid w:val="0061364A"/>
    <w:rsid w:val="00613742"/>
    <w:rsid w:val="00613C63"/>
    <w:rsid w:val="00613FD1"/>
    <w:rsid w:val="006146A0"/>
    <w:rsid w:val="00615465"/>
    <w:rsid w:val="00615C0D"/>
    <w:rsid w:val="00615C1B"/>
    <w:rsid w:val="006164F3"/>
    <w:rsid w:val="006173B9"/>
    <w:rsid w:val="00617968"/>
    <w:rsid w:val="006213FB"/>
    <w:rsid w:val="00621E2F"/>
    <w:rsid w:val="00621FA4"/>
    <w:rsid w:val="006221A5"/>
    <w:rsid w:val="006222B8"/>
    <w:rsid w:val="006228B1"/>
    <w:rsid w:val="0062315A"/>
    <w:rsid w:val="006236D4"/>
    <w:rsid w:val="00623CCB"/>
    <w:rsid w:val="00623EF9"/>
    <w:rsid w:val="006240DD"/>
    <w:rsid w:val="006243D7"/>
    <w:rsid w:val="00624836"/>
    <w:rsid w:val="00625FBD"/>
    <w:rsid w:val="006278B0"/>
    <w:rsid w:val="00627BA5"/>
    <w:rsid w:val="00627BEB"/>
    <w:rsid w:val="0063047C"/>
    <w:rsid w:val="006306BB"/>
    <w:rsid w:val="00630794"/>
    <w:rsid w:val="00631077"/>
    <w:rsid w:val="0063192D"/>
    <w:rsid w:val="006319B3"/>
    <w:rsid w:val="00632335"/>
    <w:rsid w:val="00633456"/>
    <w:rsid w:val="00634017"/>
    <w:rsid w:val="00634904"/>
    <w:rsid w:val="00634D12"/>
    <w:rsid w:val="00635044"/>
    <w:rsid w:val="00635364"/>
    <w:rsid w:val="006359D2"/>
    <w:rsid w:val="00635A3E"/>
    <w:rsid w:val="00636F8C"/>
    <w:rsid w:val="006370F6"/>
    <w:rsid w:val="00637A04"/>
    <w:rsid w:val="00637B9C"/>
    <w:rsid w:val="0064056D"/>
    <w:rsid w:val="00640683"/>
    <w:rsid w:val="00640C04"/>
    <w:rsid w:val="0064140E"/>
    <w:rsid w:val="006416B6"/>
    <w:rsid w:val="00641706"/>
    <w:rsid w:val="00641A54"/>
    <w:rsid w:val="00641AB2"/>
    <w:rsid w:val="00642013"/>
    <w:rsid w:val="0064211E"/>
    <w:rsid w:val="0064297A"/>
    <w:rsid w:val="006434E1"/>
    <w:rsid w:val="00643B65"/>
    <w:rsid w:val="00643D26"/>
    <w:rsid w:val="00644AB5"/>
    <w:rsid w:val="00645252"/>
    <w:rsid w:val="0064632B"/>
    <w:rsid w:val="00646CB2"/>
    <w:rsid w:val="00651090"/>
    <w:rsid w:val="00651270"/>
    <w:rsid w:val="00651804"/>
    <w:rsid w:val="006531E8"/>
    <w:rsid w:val="0065341D"/>
    <w:rsid w:val="00653820"/>
    <w:rsid w:val="006538C4"/>
    <w:rsid w:val="00654030"/>
    <w:rsid w:val="00654AE6"/>
    <w:rsid w:val="00654B62"/>
    <w:rsid w:val="006550FD"/>
    <w:rsid w:val="006566FE"/>
    <w:rsid w:val="0065731C"/>
    <w:rsid w:val="0065733D"/>
    <w:rsid w:val="006573A8"/>
    <w:rsid w:val="00657777"/>
    <w:rsid w:val="00660D81"/>
    <w:rsid w:val="006610D3"/>
    <w:rsid w:val="00661267"/>
    <w:rsid w:val="0066145B"/>
    <w:rsid w:val="00661C18"/>
    <w:rsid w:val="00662240"/>
    <w:rsid w:val="006622CF"/>
    <w:rsid w:val="00662E42"/>
    <w:rsid w:val="006631D4"/>
    <w:rsid w:val="006635B8"/>
    <w:rsid w:val="00663F1D"/>
    <w:rsid w:val="006640EA"/>
    <w:rsid w:val="006641B1"/>
    <w:rsid w:val="00664AA9"/>
    <w:rsid w:val="0066653D"/>
    <w:rsid w:val="006668D1"/>
    <w:rsid w:val="00666E3D"/>
    <w:rsid w:val="006670E0"/>
    <w:rsid w:val="0066717C"/>
    <w:rsid w:val="00667E7D"/>
    <w:rsid w:val="00667EC7"/>
    <w:rsid w:val="006712CA"/>
    <w:rsid w:val="006721D2"/>
    <w:rsid w:val="00672441"/>
    <w:rsid w:val="00672E8F"/>
    <w:rsid w:val="006746DB"/>
    <w:rsid w:val="00674D87"/>
    <w:rsid w:val="0067581D"/>
    <w:rsid w:val="00675901"/>
    <w:rsid w:val="00676111"/>
    <w:rsid w:val="00676D68"/>
    <w:rsid w:val="00677C0B"/>
    <w:rsid w:val="0068006E"/>
    <w:rsid w:val="0068083F"/>
    <w:rsid w:val="00680E18"/>
    <w:rsid w:val="006810AD"/>
    <w:rsid w:val="00681113"/>
    <w:rsid w:val="0068143B"/>
    <w:rsid w:val="00681638"/>
    <w:rsid w:val="00681963"/>
    <w:rsid w:val="0068236D"/>
    <w:rsid w:val="006823E0"/>
    <w:rsid w:val="006824F2"/>
    <w:rsid w:val="006839B6"/>
    <w:rsid w:val="00683BA7"/>
    <w:rsid w:val="006840EF"/>
    <w:rsid w:val="00684780"/>
    <w:rsid w:val="0068495D"/>
    <w:rsid w:val="0068510D"/>
    <w:rsid w:val="006852A2"/>
    <w:rsid w:val="00685FAD"/>
    <w:rsid w:val="00686148"/>
    <w:rsid w:val="00686491"/>
    <w:rsid w:val="00686F29"/>
    <w:rsid w:val="00687699"/>
    <w:rsid w:val="00690397"/>
    <w:rsid w:val="006908D3"/>
    <w:rsid w:val="00690B4A"/>
    <w:rsid w:val="00691611"/>
    <w:rsid w:val="006920E1"/>
    <w:rsid w:val="00692225"/>
    <w:rsid w:val="006927B0"/>
    <w:rsid w:val="00692864"/>
    <w:rsid w:val="006928EA"/>
    <w:rsid w:val="006931D1"/>
    <w:rsid w:val="006939AD"/>
    <w:rsid w:val="00693BC6"/>
    <w:rsid w:val="00693EE4"/>
    <w:rsid w:val="00694190"/>
    <w:rsid w:val="00694AB7"/>
    <w:rsid w:val="00695061"/>
    <w:rsid w:val="00695659"/>
    <w:rsid w:val="006958BA"/>
    <w:rsid w:val="00695C95"/>
    <w:rsid w:val="006969CF"/>
    <w:rsid w:val="00697E5B"/>
    <w:rsid w:val="006A12B7"/>
    <w:rsid w:val="006A189C"/>
    <w:rsid w:val="006A1D3E"/>
    <w:rsid w:val="006A237A"/>
    <w:rsid w:val="006A25A1"/>
    <w:rsid w:val="006A3B36"/>
    <w:rsid w:val="006A3FFE"/>
    <w:rsid w:val="006A4AB4"/>
    <w:rsid w:val="006A4DC3"/>
    <w:rsid w:val="006A643A"/>
    <w:rsid w:val="006A74AC"/>
    <w:rsid w:val="006A77DD"/>
    <w:rsid w:val="006A7F3C"/>
    <w:rsid w:val="006B1645"/>
    <w:rsid w:val="006B17DD"/>
    <w:rsid w:val="006B1B52"/>
    <w:rsid w:val="006B1B83"/>
    <w:rsid w:val="006B256E"/>
    <w:rsid w:val="006B2CA3"/>
    <w:rsid w:val="006B2EAE"/>
    <w:rsid w:val="006B408F"/>
    <w:rsid w:val="006B4176"/>
    <w:rsid w:val="006B4197"/>
    <w:rsid w:val="006B467D"/>
    <w:rsid w:val="006B4B5B"/>
    <w:rsid w:val="006B4C75"/>
    <w:rsid w:val="006B4CC0"/>
    <w:rsid w:val="006B56CC"/>
    <w:rsid w:val="006B5931"/>
    <w:rsid w:val="006B5A1D"/>
    <w:rsid w:val="006B6243"/>
    <w:rsid w:val="006B645B"/>
    <w:rsid w:val="006B6AA5"/>
    <w:rsid w:val="006B700D"/>
    <w:rsid w:val="006C0A39"/>
    <w:rsid w:val="006C0CC9"/>
    <w:rsid w:val="006C108B"/>
    <w:rsid w:val="006C14FA"/>
    <w:rsid w:val="006C1DBA"/>
    <w:rsid w:val="006C1E8B"/>
    <w:rsid w:val="006C2129"/>
    <w:rsid w:val="006C2A0B"/>
    <w:rsid w:val="006C316D"/>
    <w:rsid w:val="006C3382"/>
    <w:rsid w:val="006C4CF9"/>
    <w:rsid w:val="006C5010"/>
    <w:rsid w:val="006C5CBC"/>
    <w:rsid w:val="006C5ED7"/>
    <w:rsid w:val="006C5FF6"/>
    <w:rsid w:val="006C7FFE"/>
    <w:rsid w:val="006D2051"/>
    <w:rsid w:val="006D365E"/>
    <w:rsid w:val="006D3DD0"/>
    <w:rsid w:val="006D4894"/>
    <w:rsid w:val="006D5BEC"/>
    <w:rsid w:val="006D6181"/>
    <w:rsid w:val="006D6C19"/>
    <w:rsid w:val="006D7240"/>
    <w:rsid w:val="006D793F"/>
    <w:rsid w:val="006D7BA4"/>
    <w:rsid w:val="006D7BBE"/>
    <w:rsid w:val="006E0358"/>
    <w:rsid w:val="006E051B"/>
    <w:rsid w:val="006E140C"/>
    <w:rsid w:val="006E16AF"/>
    <w:rsid w:val="006E174E"/>
    <w:rsid w:val="006E19FB"/>
    <w:rsid w:val="006E1FA1"/>
    <w:rsid w:val="006E25F7"/>
    <w:rsid w:val="006E283B"/>
    <w:rsid w:val="006E3766"/>
    <w:rsid w:val="006E37C7"/>
    <w:rsid w:val="006E3E96"/>
    <w:rsid w:val="006E439B"/>
    <w:rsid w:val="006E4AD4"/>
    <w:rsid w:val="006E5628"/>
    <w:rsid w:val="006E575A"/>
    <w:rsid w:val="006E5836"/>
    <w:rsid w:val="006E7174"/>
    <w:rsid w:val="006E73F5"/>
    <w:rsid w:val="006E7CB6"/>
    <w:rsid w:val="006E7EB5"/>
    <w:rsid w:val="006F07EE"/>
    <w:rsid w:val="006F1F94"/>
    <w:rsid w:val="006F2DF8"/>
    <w:rsid w:val="006F3BEF"/>
    <w:rsid w:val="006F440A"/>
    <w:rsid w:val="006F4832"/>
    <w:rsid w:val="006F5587"/>
    <w:rsid w:val="006F574E"/>
    <w:rsid w:val="006F5F48"/>
    <w:rsid w:val="006F6B93"/>
    <w:rsid w:val="006F6D43"/>
    <w:rsid w:val="006F7DC7"/>
    <w:rsid w:val="00700DCE"/>
    <w:rsid w:val="00701131"/>
    <w:rsid w:val="00701591"/>
    <w:rsid w:val="007017C1"/>
    <w:rsid w:val="007027A0"/>
    <w:rsid w:val="00702DA8"/>
    <w:rsid w:val="00702E17"/>
    <w:rsid w:val="007031C0"/>
    <w:rsid w:val="00704757"/>
    <w:rsid w:val="00704A20"/>
    <w:rsid w:val="00704B52"/>
    <w:rsid w:val="00705363"/>
    <w:rsid w:val="007053AC"/>
    <w:rsid w:val="00705CA9"/>
    <w:rsid w:val="007060DD"/>
    <w:rsid w:val="00706623"/>
    <w:rsid w:val="00706DF7"/>
    <w:rsid w:val="00706E46"/>
    <w:rsid w:val="00707A33"/>
    <w:rsid w:val="0071114F"/>
    <w:rsid w:val="007131E9"/>
    <w:rsid w:val="007135D6"/>
    <w:rsid w:val="00714465"/>
    <w:rsid w:val="00714F1E"/>
    <w:rsid w:val="00716289"/>
    <w:rsid w:val="007173D8"/>
    <w:rsid w:val="00717899"/>
    <w:rsid w:val="007203AA"/>
    <w:rsid w:val="00720982"/>
    <w:rsid w:val="00720A39"/>
    <w:rsid w:val="00721218"/>
    <w:rsid w:val="00721C2E"/>
    <w:rsid w:val="00721F10"/>
    <w:rsid w:val="00722559"/>
    <w:rsid w:val="0072262A"/>
    <w:rsid w:val="00722A36"/>
    <w:rsid w:val="0072379A"/>
    <w:rsid w:val="0072483F"/>
    <w:rsid w:val="00724C6D"/>
    <w:rsid w:val="00724EF8"/>
    <w:rsid w:val="00725670"/>
    <w:rsid w:val="007261E1"/>
    <w:rsid w:val="00726A6A"/>
    <w:rsid w:val="007314F9"/>
    <w:rsid w:val="00731E89"/>
    <w:rsid w:val="007320F1"/>
    <w:rsid w:val="00732CB2"/>
    <w:rsid w:val="0073334D"/>
    <w:rsid w:val="00734F7E"/>
    <w:rsid w:val="00735998"/>
    <w:rsid w:val="0073699C"/>
    <w:rsid w:val="007369EF"/>
    <w:rsid w:val="0073703E"/>
    <w:rsid w:val="007373D3"/>
    <w:rsid w:val="00737458"/>
    <w:rsid w:val="007374A3"/>
    <w:rsid w:val="00740A26"/>
    <w:rsid w:val="00740DC6"/>
    <w:rsid w:val="00740E70"/>
    <w:rsid w:val="007416D2"/>
    <w:rsid w:val="007419D9"/>
    <w:rsid w:val="007429CA"/>
    <w:rsid w:val="00742ADF"/>
    <w:rsid w:val="0074326B"/>
    <w:rsid w:val="00744F43"/>
    <w:rsid w:val="00745B6D"/>
    <w:rsid w:val="00745CAC"/>
    <w:rsid w:val="00746223"/>
    <w:rsid w:val="007465A0"/>
    <w:rsid w:val="00746A76"/>
    <w:rsid w:val="00746BB2"/>
    <w:rsid w:val="0074723E"/>
    <w:rsid w:val="00747E40"/>
    <w:rsid w:val="00747E61"/>
    <w:rsid w:val="007502AE"/>
    <w:rsid w:val="007513D8"/>
    <w:rsid w:val="00751BE4"/>
    <w:rsid w:val="007523D6"/>
    <w:rsid w:val="00752A63"/>
    <w:rsid w:val="00752AEC"/>
    <w:rsid w:val="00753673"/>
    <w:rsid w:val="0075398F"/>
    <w:rsid w:val="00753B92"/>
    <w:rsid w:val="00755149"/>
    <w:rsid w:val="007556D5"/>
    <w:rsid w:val="00755A8D"/>
    <w:rsid w:val="00756B09"/>
    <w:rsid w:val="00756F0A"/>
    <w:rsid w:val="007577E0"/>
    <w:rsid w:val="00757C00"/>
    <w:rsid w:val="00757EB4"/>
    <w:rsid w:val="007602F8"/>
    <w:rsid w:val="00761256"/>
    <w:rsid w:val="00761567"/>
    <w:rsid w:val="007617D5"/>
    <w:rsid w:val="00761983"/>
    <w:rsid w:val="007626F3"/>
    <w:rsid w:val="00762B28"/>
    <w:rsid w:val="0076443B"/>
    <w:rsid w:val="0076457D"/>
    <w:rsid w:val="00764FF7"/>
    <w:rsid w:val="0076535F"/>
    <w:rsid w:val="00765FED"/>
    <w:rsid w:val="00767280"/>
    <w:rsid w:val="007677EA"/>
    <w:rsid w:val="00767A0B"/>
    <w:rsid w:val="007708CA"/>
    <w:rsid w:val="00770B03"/>
    <w:rsid w:val="00770D56"/>
    <w:rsid w:val="007713B4"/>
    <w:rsid w:val="007716A4"/>
    <w:rsid w:val="00771CB9"/>
    <w:rsid w:val="00771F68"/>
    <w:rsid w:val="007725EB"/>
    <w:rsid w:val="00772811"/>
    <w:rsid w:val="007730D3"/>
    <w:rsid w:val="007736BC"/>
    <w:rsid w:val="00773723"/>
    <w:rsid w:val="00773BC2"/>
    <w:rsid w:val="007742F9"/>
    <w:rsid w:val="00774E5C"/>
    <w:rsid w:val="00775BAD"/>
    <w:rsid w:val="00776277"/>
    <w:rsid w:val="00776377"/>
    <w:rsid w:val="007766DC"/>
    <w:rsid w:val="007778BC"/>
    <w:rsid w:val="0078121C"/>
    <w:rsid w:val="00781462"/>
    <w:rsid w:val="007814C5"/>
    <w:rsid w:val="00781C2F"/>
    <w:rsid w:val="007826DA"/>
    <w:rsid w:val="00783883"/>
    <w:rsid w:val="00783893"/>
    <w:rsid w:val="007839DE"/>
    <w:rsid w:val="00785365"/>
    <w:rsid w:val="0078552D"/>
    <w:rsid w:val="00785AE8"/>
    <w:rsid w:val="00786A85"/>
    <w:rsid w:val="0078744C"/>
    <w:rsid w:val="00790802"/>
    <w:rsid w:val="007908CE"/>
    <w:rsid w:val="007909B8"/>
    <w:rsid w:val="00791975"/>
    <w:rsid w:val="007919C4"/>
    <w:rsid w:val="00792905"/>
    <w:rsid w:val="007932E9"/>
    <w:rsid w:val="00793C4F"/>
    <w:rsid w:val="00793D4F"/>
    <w:rsid w:val="00793E0F"/>
    <w:rsid w:val="007948BA"/>
    <w:rsid w:val="00796004"/>
    <w:rsid w:val="007A05DA"/>
    <w:rsid w:val="007A1C88"/>
    <w:rsid w:val="007A298B"/>
    <w:rsid w:val="007A2D3E"/>
    <w:rsid w:val="007A2E0A"/>
    <w:rsid w:val="007A3966"/>
    <w:rsid w:val="007A3C48"/>
    <w:rsid w:val="007A4B30"/>
    <w:rsid w:val="007A66CD"/>
    <w:rsid w:val="007A7344"/>
    <w:rsid w:val="007A7405"/>
    <w:rsid w:val="007A77B5"/>
    <w:rsid w:val="007A7877"/>
    <w:rsid w:val="007B030B"/>
    <w:rsid w:val="007B1624"/>
    <w:rsid w:val="007B181C"/>
    <w:rsid w:val="007B2BAF"/>
    <w:rsid w:val="007B2EFD"/>
    <w:rsid w:val="007B30D6"/>
    <w:rsid w:val="007B3BC5"/>
    <w:rsid w:val="007B3C62"/>
    <w:rsid w:val="007B4011"/>
    <w:rsid w:val="007B4650"/>
    <w:rsid w:val="007B50F7"/>
    <w:rsid w:val="007B51E2"/>
    <w:rsid w:val="007B555C"/>
    <w:rsid w:val="007B58BD"/>
    <w:rsid w:val="007B5C84"/>
    <w:rsid w:val="007B7A39"/>
    <w:rsid w:val="007B7C80"/>
    <w:rsid w:val="007C00E7"/>
    <w:rsid w:val="007C0AB3"/>
    <w:rsid w:val="007C0D10"/>
    <w:rsid w:val="007C148D"/>
    <w:rsid w:val="007C2043"/>
    <w:rsid w:val="007C2D53"/>
    <w:rsid w:val="007C34C0"/>
    <w:rsid w:val="007C3C49"/>
    <w:rsid w:val="007C4368"/>
    <w:rsid w:val="007C4767"/>
    <w:rsid w:val="007C5570"/>
    <w:rsid w:val="007C57B9"/>
    <w:rsid w:val="007C587F"/>
    <w:rsid w:val="007C6230"/>
    <w:rsid w:val="007C6438"/>
    <w:rsid w:val="007C66A1"/>
    <w:rsid w:val="007C6876"/>
    <w:rsid w:val="007C690E"/>
    <w:rsid w:val="007C6A1B"/>
    <w:rsid w:val="007C705B"/>
    <w:rsid w:val="007C7136"/>
    <w:rsid w:val="007D06FC"/>
    <w:rsid w:val="007D0C99"/>
    <w:rsid w:val="007D1012"/>
    <w:rsid w:val="007D23CD"/>
    <w:rsid w:val="007D270D"/>
    <w:rsid w:val="007D2B2A"/>
    <w:rsid w:val="007D2DD3"/>
    <w:rsid w:val="007D2F63"/>
    <w:rsid w:val="007D3180"/>
    <w:rsid w:val="007D354F"/>
    <w:rsid w:val="007D41E2"/>
    <w:rsid w:val="007D41F2"/>
    <w:rsid w:val="007D4762"/>
    <w:rsid w:val="007D4E40"/>
    <w:rsid w:val="007D4EEF"/>
    <w:rsid w:val="007D57A4"/>
    <w:rsid w:val="007D5BE8"/>
    <w:rsid w:val="007D62BE"/>
    <w:rsid w:val="007D70F6"/>
    <w:rsid w:val="007D7A10"/>
    <w:rsid w:val="007D7C8A"/>
    <w:rsid w:val="007D7EFB"/>
    <w:rsid w:val="007E166D"/>
    <w:rsid w:val="007E16BE"/>
    <w:rsid w:val="007E1FBE"/>
    <w:rsid w:val="007E2A0A"/>
    <w:rsid w:val="007E35A8"/>
    <w:rsid w:val="007E4032"/>
    <w:rsid w:val="007E5366"/>
    <w:rsid w:val="007E566E"/>
    <w:rsid w:val="007E59E2"/>
    <w:rsid w:val="007E5FCE"/>
    <w:rsid w:val="007E6FA8"/>
    <w:rsid w:val="007E7D18"/>
    <w:rsid w:val="007F0567"/>
    <w:rsid w:val="007F1047"/>
    <w:rsid w:val="007F1BB2"/>
    <w:rsid w:val="007F2797"/>
    <w:rsid w:val="007F294A"/>
    <w:rsid w:val="007F3341"/>
    <w:rsid w:val="007F36BC"/>
    <w:rsid w:val="007F3722"/>
    <w:rsid w:val="007F616D"/>
    <w:rsid w:val="007F718A"/>
    <w:rsid w:val="0080008B"/>
    <w:rsid w:val="008007EF"/>
    <w:rsid w:val="00800FE8"/>
    <w:rsid w:val="00801F51"/>
    <w:rsid w:val="00802170"/>
    <w:rsid w:val="00802198"/>
    <w:rsid w:val="0080294D"/>
    <w:rsid w:val="0080313F"/>
    <w:rsid w:val="008031B9"/>
    <w:rsid w:val="00803EF7"/>
    <w:rsid w:val="00804754"/>
    <w:rsid w:val="008047D8"/>
    <w:rsid w:val="008051F6"/>
    <w:rsid w:val="008055AE"/>
    <w:rsid w:val="00805899"/>
    <w:rsid w:val="008065BF"/>
    <w:rsid w:val="00806C98"/>
    <w:rsid w:val="00807A78"/>
    <w:rsid w:val="00807C26"/>
    <w:rsid w:val="0081126C"/>
    <w:rsid w:val="008115B2"/>
    <w:rsid w:val="008118B9"/>
    <w:rsid w:val="008123CF"/>
    <w:rsid w:val="008129AB"/>
    <w:rsid w:val="00812DB9"/>
    <w:rsid w:val="00812EC4"/>
    <w:rsid w:val="00812F91"/>
    <w:rsid w:val="00813170"/>
    <w:rsid w:val="00813256"/>
    <w:rsid w:val="00814744"/>
    <w:rsid w:val="008152A3"/>
    <w:rsid w:val="0081558A"/>
    <w:rsid w:val="00816EAA"/>
    <w:rsid w:val="00817015"/>
    <w:rsid w:val="00817732"/>
    <w:rsid w:val="0081793B"/>
    <w:rsid w:val="00820244"/>
    <w:rsid w:val="00820362"/>
    <w:rsid w:val="00822028"/>
    <w:rsid w:val="008223D9"/>
    <w:rsid w:val="008229C2"/>
    <w:rsid w:val="00823362"/>
    <w:rsid w:val="008233E6"/>
    <w:rsid w:val="0082345E"/>
    <w:rsid w:val="008238B1"/>
    <w:rsid w:val="00823A15"/>
    <w:rsid w:val="00824315"/>
    <w:rsid w:val="00824E36"/>
    <w:rsid w:val="008261CA"/>
    <w:rsid w:val="008265FC"/>
    <w:rsid w:val="008266D2"/>
    <w:rsid w:val="00827127"/>
    <w:rsid w:val="008303AF"/>
    <w:rsid w:val="00831F43"/>
    <w:rsid w:val="008329BB"/>
    <w:rsid w:val="0083455C"/>
    <w:rsid w:val="00834A8E"/>
    <w:rsid w:val="00834CFF"/>
    <w:rsid w:val="00835891"/>
    <w:rsid w:val="00835B05"/>
    <w:rsid w:val="00835B24"/>
    <w:rsid w:val="0083746E"/>
    <w:rsid w:val="00837F10"/>
    <w:rsid w:val="008401DD"/>
    <w:rsid w:val="00840427"/>
    <w:rsid w:val="00840446"/>
    <w:rsid w:val="00841D3B"/>
    <w:rsid w:val="00842575"/>
    <w:rsid w:val="00842E05"/>
    <w:rsid w:val="00843B35"/>
    <w:rsid w:val="0084497F"/>
    <w:rsid w:val="00844CF7"/>
    <w:rsid w:val="0084525D"/>
    <w:rsid w:val="0084553A"/>
    <w:rsid w:val="00845605"/>
    <w:rsid w:val="00845F50"/>
    <w:rsid w:val="0084657A"/>
    <w:rsid w:val="008468F4"/>
    <w:rsid w:val="00846E93"/>
    <w:rsid w:val="0084708C"/>
    <w:rsid w:val="00851457"/>
    <w:rsid w:val="00851F6B"/>
    <w:rsid w:val="0085215D"/>
    <w:rsid w:val="0085301E"/>
    <w:rsid w:val="00853AA9"/>
    <w:rsid w:val="008545D6"/>
    <w:rsid w:val="00854FDA"/>
    <w:rsid w:val="008553FA"/>
    <w:rsid w:val="008554AD"/>
    <w:rsid w:val="008555F6"/>
    <w:rsid w:val="00856028"/>
    <w:rsid w:val="008564F9"/>
    <w:rsid w:val="00856516"/>
    <w:rsid w:val="00857812"/>
    <w:rsid w:val="00857949"/>
    <w:rsid w:val="00860593"/>
    <w:rsid w:val="00860925"/>
    <w:rsid w:val="00860A3D"/>
    <w:rsid w:val="00860C9F"/>
    <w:rsid w:val="0086112E"/>
    <w:rsid w:val="008614C6"/>
    <w:rsid w:val="00861CDB"/>
    <w:rsid w:val="00863B8B"/>
    <w:rsid w:val="00864204"/>
    <w:rsid w:val="00864279"/>
    <w:rsid w:val="00864319"/>
    <w:rsid w:val="008646D7"/>
    <w:rsid w:val="00865313"/>
    <w:rsid w:val="008653FF"/>
    <w:rsid w:val="00865BFB"/>
    <w:rsid w:val="00865D98"/>
    <w:rsid w:val="008666A9"/>
    <w:rsid w:val="00866827"/>
    <w:rsid w:val="00866A84"/>
    <w:rsid w:val="00867C88"/>
    <w:rsid w:val="00867D30"/>
    <w:rsid w:val="00867D32"/>
    <w:rsid w:val="00871332"/>
    <w:rsid w:val="00871D9C"/>
    <w:rsid w:val="008728BA"/>
    <w:rsid w:val="00872A97"/>
    <w:rsid w:val="00872F5F"/>
    <w:rsid w:val="0087345C"/>
    <w:rsid w:val="0087363D"/>
    <w:rsid w:val="00875F5C"/>
    <w:rsid w:val="00876977"/>
    <w:rsid w:val="008769EA"/>
    <w:rsid w:val="008775B8"/>
    <w:rsid w:val="00877AB4"/>
    <w:rsid w:val="00877B2A"/>
    <w:rsid w:val="00880124"/>
    <w:rsid w:val="00880CCA"/>
    <w:rsid w:val="00881252"/>
    <w:rsid w:val="00881B8F"/>
    <w:rsid w:val="0088208A"/>
    <w:rsid w:val="00882313"/>
    <w:rsid w:val="008824D6"/>
    <w:rsid w:val="00882729"/>
    <w:rsid w:val="008835D9"/>
    <w:rsid w:val="0088379D"/>
    <w:rsid w:val="00883974"/>
    <w:rsid w:val="008842B5"/>
    <w:rsid w:val="00884C0E"/>
    <w:rsid w:val="00885379"/>
    <w:rsid w:val="00886340"/>
    <w:rsid w:val="00886F8F"/>
    <w:rsid w:val="0088700E"/>
    <w:rsid w:val="008878D7"/>
    <w:rsid w:val="00890359"/>
    <w:rsid w:val="00890BA4"/>
    <w:rsid w:val="00890F76"/>
    <w:rsid w:val="00890FEF"/>
    <w:rsid w:val="008916A8"/>
    <w:rsid w:val="00891CA7"/>
    <w:rsid w:val="00892590"/>
    <w:rsid w:val="00892EE0"/>
    <w:rsid w:val="00893220"/>
    <w:rsid w:val="008936AC"/>
    <w:rsid w:val="008937DB"/>
    <w:rsid w:val="00893B60"/>
    <w:rsid w:val="00894FC8"/>
    <w:rsid w:val="0089593F"/>
    <w:rsid w:val="00895981"/>
    <w:rsid w:val="0089609E"/>
    <w:rsid w:val="008960AC"/>
    <w:rsid w:val="00896D31"/>
    <w:rsid w:val="008971C3"/>
    <w:rsid w:val="00897611"/>
    <w:rsid w:val="00897D27"/>
    <w:rsid w:val="00897D35"/>
    <w:rsid w:val="008A091C"/>
    <w:rsid w:val="008A0974"/>
    <w:rsid w:val="008A0A8F"/>
    <w:rsid w:val="008A14B9"/>
    <w:rsid w:val="008A2470"/>
    <w:rsid w:val="008A24D0"/>
    <w:rsid w:val="008A26BB"/>
    <w:rsid w:val="008A3427"/>
    <w:rsid w:val="008A35DA"/>
    <w:rsid w:val="008A42A4"/>
    <w:rsid w:val="008A4754"/>
    <w:rsid w:val="008A54C1"/>
    <w:rsid w:val="008A562D"/>
    <w:rsid w:val="008A6625"/>
    <w:rsid w:val="008A788B"/>
    <w:rsid w:val="008B0C53"/>
    <w:rsid w:val="008B1447"/>
    <w:rsid w:val="008B159C"/>
    <w:rsid w:val="008B168E"/>
    <w:rsid w:val="008B1F14"/>
    <w:rsid w:val="008B23B5"/>
    <w:rsid w:val="008B29FB"/>
    <w:rsid w:val="008B2E6D"/>
    <w:rsid w:val="008B3A15"/>
    <w:rsid w:val="008B3A5D"/>
    <w:rsid w:val="008B4BAA"/>
    <w:rsid w:val="008B524C"/>
    <w:rsid w:val="008B562F"/>
    <w:rsid w:val="008B617A"/>
    <w:rsid w:val="008B62FA"/>
    <w:rsid w:val="008B6645"/>
    <w:rsid w:val="008B74C3"/>
    <w:rsid w:val="008B79F7"/>
    <w:rsid w:val="008C0143"/>
    <w:rsid w:val="008C0747"/>
    <w:rsid w:val="008C0CEC"/>
    <w:rsid w:val="008C0D19"/>
    <w:rsid w:val="008C15F2"/>
    <w:rsid w:val="008C2EB6"/>
    <w:rsid w:val="008C3C72"/>
    <w:rsid w:val="008C49C3"/>
    <w:rsid w:val="008C51A1"/>
    <w:rsid w:val="008C5304"/>
    <w:rsid w:val="008C581B"/>
    <w:rsid w:val="008C5E1A"/>
    <w:rsid w:val="008C6362"/>
    <w:rsid w:val="008C641E"/>
    <w:rsid w:val="008C6A40"/>
    <w:rsid w:val="008C6B80"/>
    <w:rsid w:val="008C731C"/>
    <w:rsid w:val="008C744C"/>
    <w:rsid w:val="008C761F"/>
    <w:rsid w:val="008C7EB9"/>
    <w:rsid w:val="008D08CF"/>
    <w:rsid w:val="008D09E8"/>
    <w:rsid w:val="008D0D1E"/>
    <w:rsid w:val="008D1040"/>
    <w:rsid w:val="008D188A"/>
    <w:rsid w:val="008D1A4A"/>
    <w:rsid w:val="008D2045"/>
    <w:rsid w:val="008D2D25"/>
    <w:rsid w:val="008D2ECB"/>
    <w:rsid w:val="008D349A"/>
    <w:rsid w:val="008D3968"/>
    <w:rsid w:val="008D6237"/>
    <w:rsid w:val="008D7988"/>
    <w:rsid w:val="008D7A08"/>
    <w:rsid w:val="008D7FCD"/>
    <w:rsid w:val="008E03B7"/>
    <w:rsid w:val="008E0760"/>
    <w:rsid w:val="008E1D55"/>
    <w:rsid w:val="008E210C"/>
    <w:rsid w:val="008E380C"/>
    <w:rsid w:val="008E3B92"/>
    <w:rsid w:val="008E3EE9"/>
    <w:rsid w:val="008E5000"/>
    <w:rsid w:val="008E5191"/>
    <w:rsid w:val="008E6220"/>
    <w:rsid w:val="008E6321"/>
    <w:rsid w:val="008E74B1"/>
    <w:rsid w:val="008E770E"/>
    <w:rsid w:val="008E7DAA"/>
    <w:rsid w:val="008F1B36"/>
    <w:rsid w:val="008F246C"/>
    <w:rsid w:val="008F274E"/>
    <w:rsid w:val="008F29F6"/>
    <w:rsid w:val="008F31B1"/>
    <w:rsid w:val="008F3495"/>
    <w:rsid w:val="008F3518"/>
    <w:rsid w:val="008F3B72"/>
    <w:rsid w:val="008F3E3F"/>
    <w:rsid w:val="008F4543"/>
    <w:rsid w:val="008F4B81"/>
    <w:rsid w:val="008F5AED"/>
    <w:rsid w:val="008F5E58"/>
    <w:rsid w:val="008F68A4"/>
    <w:rsid w:val="008F73BF"/>
    <w:rsid w:val="008F7FC9"/>
    <w:rsid w:val="009000F5"/>
    <w:rsid w:val="00901688"/>
    <w:rsid w:val="009016D1"/>
    <w:rsid w:val="0090190E"/>
    <w:rsid w:val="00902750"/>
    <w:rsid w:val="00905CC9"/>
    <w:rsid w:val="00905D62"/>
    <w:rsid w:val="009061C1"/>
    <w:rsid w:val="00906521"/>
    <w:rsid w:val="00906903"/>
    <w:rsid w:val="009072F6"/>
    <w:rsid w:val="00907315"/>
    <w:rsid w:val="00907416"/>
    <w:rsid w:val="00907A2A"/>
    <w:rsid w:val="00907C35"/>
    <w:rsid w:val="009106F1"/>
    <w:rsid w:val="00910BCC"/>
    <w:rsid w:val="00910FC1"/>
    <w:rsid w:val="009121DA"/>
    <w:rsid w:val="00912D33"/>
    <w:rsid w:val="009131C1"/>
    <w:rsid w:val="009143F5"/>
    <w:rsid w:val="00914749"/>
    <w:rsid w:val="009148A0"/>
    <w:rsid w:val="00914BAA"/>
    <w:rsid w:val="00914E5C"/>
    <w:rsid w:val="009152E3"/>
    <w:rsid w:val="009153B0"/>
    <w:rsid w:val="0091556C"/>
    <w:rsid w:val="00916F23"/>
    <w:rsid w:val="009170C8"/>
    <w:rsid w:val="0092023F"/>
    <w:rsid w:val="0092106B"/>
    <w:rsid w:val="00921092"/>
    <w:rsid w:val="009217B3"/>
    <w:rsid w:val="00922028"/>
    <w:rsid w:val="00923A09"/>
    <w:rsid w:val="009246C7"/>
    <w:rsid w:val="00924F88"/>
    <w:rsid w:val="00925743"/>
    <w:rsid w:val="009259AB"/>
    <w:rsid w:val="00925E09"/>
    <w:rsid w:val="00926320"/>
    <w:rsid w:val="00926616"/>
    <w:rsid w:val="00926677"/>
    <w:rsid w:val="00927087"/>
    <w:rsid w:val="00927236"/>
    <w:rsid w:val="009274DD"/>
    <w:rsid w:val="0092796B"/>
    <w:rsid w:val="00927C67"/>
    <w:rsid w:val="0093061E"/>
    <w:rsid w:val="00930974"/>
    <w:rsid w:val="00930E4C"/>
    <w:rsid w:val="009310C6"/>
    <w:rsid w:val="009314F1"/>
    <w:rsid w:val="0093290F"/>
    <w:rsid w:val="00933912"/>
    <w:rsid w:val="00933924"/>
    <w:rsid w:val="00933957"/>
    <w:rsid w:val="00933C63"/>
    <w:rsid w:val="00933DCC"/>
    <w:rsid w:val="00935086"/>
    <w:rsid w:val="00935822"/>
    <w:rsid w:val="00935972"/>
    <w:rsid w:val="00935A0F"/>
    <w:rsid w:val="00935F6A"/>
    <w:rsid w:val="0093616D"/>
    <w:rsid w:val="00937733"/>
    <w:rsid w:val="00940113"/>
    <w:rsid w:val="009403FB"/>
    <w:rsid w:val="00941741"/>
    <w:rsid w:val="00942B2E"/>
    <w:rsid w:val="00942D04"/>
    <w:rsid w:val="0094391E"/>
    <w:rsid w:val="00943B50"/>
    <w:rsid w:val="0094444B"/>
    <w:rsid w:val="009444DD"/>
    <w:rsid w:val="00944D3B"/>
    <w:rsid w:val="009454A2"/>
    <w:rsid w:val="0094598C"/>
    <w:rsid w:val="009462E8"/>
    <w:rsid w:val="00946672"/>
    <w:rsid w:val="00946D21"/>
    <w:rsid w:val="00946FF3"/>
    <w:rsid w:val="0095193C"/>
    <w:rsid w:val="00951F4D"/>
    <w:rsid w:val="009544BF"/>
    <w:rsid w:val="00954A56"/>
    <w:rsid w:val="00955663"/>
    <w:rsid w:val="00955D0D"/>
    <w:rsid w:val="00956085"/>
    <w:rsid w:val="009565BC"/>
    <w:rsid w:val="009566A4"/>
    <w:rsid w:val="0095698F"/>
    <w:rsid w:val="009570B0"/>
    <w:rsid w:val="0095728C"/>
    <w:rsid w:val="00957ADC"/>
    <w:rsid w:val="00957C30"/>
    <w:rsid w:val="00957F40"/>
    <w:rsid w:val="0096033E"/>
    <w:rsid w:val="0096037B"/>
    <w:rsid w:val="00960B29"/>
    <w:rsid w:val="009616E5"/>
    <w:rsid w:val="009619FB"/>
    <w:rsid w:val="00961CD4"/>
    <w:rsid w:val="00961D55"/>
    <w:rsid w:val="009623A4"/>
    <w:rsid w:val="009629F3"/>
    <w:rsid w:val="00963EFE"/>
    <w:rsid w:val="0096497E"/>
    <w:rsid w:val="009659D6"/>
    <w:rsid w:val="00966BB5"/>
    <w:rsid w:val="00966FB4"/>
    <w:rsid w:val="00967291"/>
    <w:rsid w:val="0096749D"/>
    <w:rsid w:val="00970245"/>
    <w:rsid w:val="00971040"/>
    <w:rsid w:val="0097119D"/>
    <w:rsid w:val="00971495"/>
    <w:rsid w:val="009714EF"/>
    <w:rsid w:val="0097199B"/>
    <w:rsid w:val="00971A74"/>
    <w:rsid w:val="00971DB0"/>
    <w:rsid w:val="00972670"/>
    <w:rsid w:val="009729B6"/>
    <w:rsid w:val="009737F6"/>
    <w:rsid w:val="00974737"/>
    <w:rsid w:val="00974FBE"/>
    <w:rsid w:val="00975FFE"/>
    <w:rsid w:val="00976289"/>
    <w:rsid w:val="00976B4B"/>
    <w:rsid w:val="00976C59"/>
    <w:rsid w:val="00977A3C"/>
    <w:rsid w:val="00977B07"/>
    <w:rsid w:val="00977BAB"/>
    <w:rsid w:val="00981724"/>
    <w:rsid w:val="009819A0"/>
    <w:rsid w:val="00981EEC"/>
    <w:rsid w:val="00982407"/>
    <w:rsid w:val="00983DC5"/>
    <w:rsid w:val="009841A9"/>
    <w:rsid w:val="00984635"/>
    <w:rsid w:val="00984A20"/>
    <w:rsid w:val="009854C1"/>
    <w:rsid w:val="00985B77"/>
    <w:rsid w:val="00985CCC"/>
    <w:rsid w:val="00985FD0"/>
    <w:rsid w:val="00986359"/>
    <w:rsid w:val="00986E18"/>
    <w:rsid w:val="00986F80"/>
    <w:rsid w:val="00987006"/>
    <w:rsid w:val="009906EB"/>
    <w:rsid w:val="00990EE7"/>
    <w:rsid w:val="0099103A"/>
    <w:rsid w:val="00991278"/>
    <w:rsid w:val="00991991"/>
    <w:rsid w:val="009919DC"/>
    <w:rsid w:val="00992A80"/>
    <w:rsid w:val="0099374B"/>
    <w:rsid w:val="00994B06"/>
    <w:rsid w:val="009959F7"/>
    <w:rsid w:val="00995AA3"/>
    <w:rsid w:val="00995AB6"/>
    <w:rsid w:val="00996B2D"/>
    <w:rsid w:val="00996B9B"/>
    <w:rsid w:val="00996CF8"/>
    <w:rsid w:val="0099782F"/>
    <w:rsid w:val="009A0959"/>
    <w:rsid w:val="009A1264"/>
    <w:rsid w:val="009A1733"/>
    <w:rsid w:val="009A2D11"/>
    <w:rsid w:val="009A34B5"/>
    <w:rsid w:val="009A39D5"/>
    <w:rsid w:val="009A3CBF"/>
    <w:rsid w:val="009A4407"/>
    <w:rsid w:val="009A4A3A"/>
    <w:rsid w:val="009A4BB4"/>
    <w:rsid w:val="009A4CC9"/>
    <w:rsid w:val="009A5861"/>
    <w:rsid w:val="009A5AA4"/>
    <w:rsid w:val="009A6341"/>
    <w:rsid w:val="009A6445"/>
    <w:rsid w:val="009A6C9C"/>
    <w:rsid w:val="009A7686"/>
    <w:rsid w:val="009A76F6"/>
    <w:rsid w:val="009A7806"/>
    <w:rsid w:val="009A793A"/>
    <w:rsid w:val="009A7D9C"/>
    <w:rsid w:val="009A7E12"/>
    <w:rsid w:val="009B094C"/>
    <w:rsid w:val="009B0BF7"/>
    <w:rsid w:val="009B1020"/>
    <w:rsid w:val="009B10EB"/>
    <w:rsid w:val="009B1515"/>
    <w:rsid w:val="009B1A20"/>
    <w:rsid w:val="009B1C21"/>
    <w:rsid w:val="009B27F3"/>
    <w:rsid w:val="009B29AC"/>
    <w:rsid w:val="009B2F4F"/>
    <w:rsid w:val="009B3976"/>
    <w:rsid w:val="009B49B8"/>
    <w:rsid w:val="009B52A0"/>
    <w:rsid w:val="009B56C4"/>
    <w:rsid w:val="009B57FF"/>
    <w:rsid w:val="009B65C6"/>
    <w:rsid w:val="009B69AD"/>
    <w:rsid w:val="009B72F3"/>
    <w:rsid w:val="009B7A60"/>
    <w:rsid w:val="009C0198"/>
    <w:rsid w:val="009C04BB"/>
    <w:rsid w:val="009C0808"/>
    <w:rsid w:val="009C0AAC"/>
    <w:rsid w:val="009C10AB"/>
    <w:rsid w:val="009C1AE6"/>
    <w:rsid w:val="009C36FA"/>
    <w:rsid w:val="009C4C00"/>
    <w:rsid w:val="009C527F"/>
    <w:rsid w:val="009C558A"/>
    <w:rsid w:val="009C566C"/>
    <w:rsid w:val="009C578C"/>
    <w:rsid w:val="009C5F18"/>
    <w:rsid w:val="009C6922"/>
    <w:rsid w:val="009C72A4"/>
    <w:rsid w:val="009C72E2"/>
    <w:rsid w:val="009C743D"/>
    <w:rsid w:val="009C76F6"/>
    <w:rsid w:val="009D080C"/>
    <w:rsid w:val="009D0941"/>
    <w:rsid w:val="009D0A21"/>
    <w:rsid w:val="009D0ED5"/>
    <w:rsid w:val="009D0FD1"/>
    <w:rsid w:val="009D120B"/>
    <w:rsid w:val="009D1226"/>
    <w:rsid w:val="009D195D"/>
    <w:rsid w:val="009D1D5B"/>
    <w:rsid w:val="009D20BC"/>
    <w:rsid w:val="009D2253"/>
    <w:rsid w:val="009D276F"/>
    <w:rsid w:val="009D3647"/>
    <w:rsid w:val="009D57C2"/>
    <w:rsid w:val="009D5AA7"/>
    <w:rsid w:val="009D60D5"/>
    <w:rsid w:val="009D6102"/>
    <w:rsid w:val="009D6614"/>
    <w:rsid w:val="009D68E9"/>
    <w:rsid w:val="009D7539"/>
    <w:rsid w:val="009E1E98"/>
    <w:rsid w:val="009E28A0"/>
    <w:rsid w:val="009E29F4"/>
    <w:rsid w:val="009E2E1E"/>
    <w:rsid w:val="009E30EF"/>
    <w:rsid w:val="009E5BF3"/>
    <w:rsid w:val="009E5C57"/>
    <w:rsid w:val="009E5D58"/>
    <w:rsid w:val="009E6282"/>
    <w:rsid w:val="009E6798"/>
    <w:rsid w:val="009E67A8"/>
    <w:rsid w:val="009E6C87"/>
    <w:rsid w:val="009E7951"/>
    <w:rsid w:val="009E7D9A"/>
    <w:rsid w:val="009F04D7"/>
    <w:rsid w:val="009F0744"/>
    <w:rsid w:val="009F0C36"/>
    <w:rsid w:val="009F19D5"/>
    <w:rsid w:val="009F1CDE"/>
    <w:rsid w:val="009F227D"/>
    <w:rsid w:val="009F239F"/>
    <w:rsid w:val="009F25B9"/>
    <w:rsid w:val="009F2CD7"/>
    <w:rsid w:val="009F31E6"/>
    <w:rsid w:val="009F35F1"/>
    <w:rsid w:val="009F3642"/>
    <w:rsid w:val="009F4481"/>
    <w:rsid w:val="009F453C"/>
    <w:rsid w:val="009F490B"/>
    <w:rsid w:val="009F4BBA"/>
    <w:rsid w:val="009F4FA9"/>
    <w:rsid w:val="009F553A"/>
    <w:rsid w:val="009F69AB"/>
    <w:rsid w:val="009F7407"/>
    <w:rsid w:val="00A009BE"/>
    <w:rsid w:val="00A00F8A"/>
    <w:rsid w:val="00A01C19"/>
    <w:rsid w:val="00A01D6E"/>
    <w:rsid w:val="00A0256D"/>
    <w:rsid w:val="00A02CC1"/>
    <w:rsid w:val="00A02D41"/>
    <w:rsid w:val="00A02EE4"/>
    <w:rsid w:val="00A0315A"/>
    <w:rsid w:val="00A03264"/>
    <w:rsid w:val="00A032E8"/>
    <w:rsid w:val="00A03429"/>
    <w:rsid w:val="00A03AF8"/>
    <w:rsid w:val="00A0460E"/>
    <w:rsid w:val="00A0490C"/>
    <w:rsid w:val="00A051A2"/>
    <w:rsid w:val="00A05B01"/>
    <w:rsid w:val="00A065F1"/>
    <w:rsid w:val="00A06883"/>
    <w:rsid w:val="00A06AE9"/>
    <w:rsid w:val="00A06FBF"/>
    <w:rsid w:val="00A07C69"/>
    <w:rsid w:val="00A10A23"/>
    <w:rsid w:val="00A1196C"/>
    <w:rsid w:val="00A12625"/>
    <w:rsid w:val="00A126B4"/>
    <w:rsid w:val="00A128BD"/>
    <w:rsid w:val="00A12B4B"/>
    <w:rsid w:val="00A13EAA"/>
    <w:rsid w:val="00A143F5"/>
    <w:rsid w:val="00A14629"/>
    <w:rsid w:val="00A154AC"/>
    <w:rsid w:val="00A15D65"/>
    <w:rsid w:val="00A15EB7"/>
    <w:rsid w:val="00A1626F"/>
    <w:rsid w:val="00A1636C"/>
    <w:rsid w:val="00A16A64"/>
    <w:rsid w:val="00A16D74"/>
    <w:rsid w:val="00A1752D"/>
    <w:rsid w:val="00A1769E"/>
    <w:rsid w:val="00A17B01"/>
    <w:rsid w:val="00A205FF"/>
    <w:rsid w:val="00A20C98"/>
    <w:rsid w:val="00A222DB"/>
    <w:rsid w:val="00A2291B"/>
    <w:rsid w:val="00A22948"/>
    <w:rsid w:val="00A22F26"/>
    <w:rsid w:val="00A2351E"/>
    <w:rsid w:val="00A237DE"/>
    <w:rsid w:val="00A23BAB"/>
    <w:rsid w:val="00A245A7"/>
    <w:rsid w:val="00A24812"/>
    <w:rsid w:val="00A2489F"/>
    <w:rsid w:val="00A24C04"/>
    <w:rsid w:val="00A24E07"/>
    <w:rsid w:val="00A263F3"/>
    <w:rsid w:val="00A27427"/>
    <w:rsid w:val="00A3027B"/>
    <w:rsid w:val="00A30415"/>
    <w:rsid w:val="00A318D7"/>
    <w:rsid w:val="00A31F84"/>
    <w:rsid w:val="00A322FB"/>
    <w:rsid w:val="00A32486"/>
    <w:rsid w:val="00A32D47"/>
    <w:rsid w:val="00A32DB1"/>
    <w:rsid w:val="00A32F54"/>
    <w:rsid w:val="00A333DF"/>
    <w:rsid w:val="00A33D9E"/>
    <w:rsid w:val="00A35477"/>
    <w:rsid w:val="00A361F5"/>
    <w:rsid w:val="00A36893"/>
    <w:rsid w:val="00A37CD4"/>
    <w:rsid w:val="00A40062"/>
    <w:rsid w:val="00A406D5"/>
    <w:rsid w:val="00A40726"/>
    <w:rsid w:val="00A40B2F"/>
    <w:rsid w:val="00A40CF5"/>
    <w:rsid w:val="00A416AB"/>
    <w:rsid w:val="00A4217A"/>
    <w:rsid w:val="00A42311"/>
    <w:rsid w:val="00A423ED"/>
    <w:rsid w:val="00A4293D"/>
    <w:rsid w:val="00A429A4"/>
    <w:rsid w:val="00A43AA9"/>
    <w:rsid w:val="00A43F0B"/>
    <w:rsid w:val="00A4421D"/>
    <w:rsid w:val="00A453FC"/>
    <w:rsid w:val="00A45E75"/>
    <w:rsid w:val="00A45EAD"/>
    <w:rsid w:val="00A45FB9"/>
    <w:rsid w:val="00A466B3"/>
    <w:rsid w:val="00A4748D"/>
    <w:rsid w:val="00A50143"/>
    <w:rsid w:val="00A50463"/>
    <w:rsid w:val="00A50885"/>
    <w:rsid w:val="00A512C4"/>
    <w:rsid w:val="00A51B97"/>
    <w:rsid w:val="00A51E20"/>
    <w:rsid w:val="00A5286D"/>
    <w:rsid w:val="00A52B8A"/>
    <w:rsid w:val="00A537EE"/>
    <w:rsid w:val="00A53C81"/>
    <w:rsid w:val="00A550E7"/>
    <w:rsid w:val="00A558DF"/>
    <w:rsid w:val="00A55AB8"/>
    <w:rsid w:val="00A55B23"/>
    <w:rsid w:val="00A55C73"/>
    <w:rsid w:val="00A56430"/>
    <w:rsid w:val="00A56B33"/>
    <w:rsid w:val="00A5739D"/>
    <w:rsid w:val="00A57651"/>
    <w:rsid w:val="00A578ED"/>
    <w:rsid w:val="00A57AEC"/>
    <w:rsid w:val="00A60239"/>
    <w:rsid w:val="00A61884"/>
    <w:rsid w:val="00A62D1A"/>
    <w:rsid w:val="00A62F20"/>
    <w:rsid w:val="00A637E1"/>
    <w:rsid w:val="00A63992"/>
    <w:rsid w:val="00A63B53"/>
    <w:rsid w:val="00A63D37"/>
    <w:rsid w:val="00A65FA3"/>
    <w:rsid w:val="00A66071"/>
    <w:rsid w:val="00A662BD"/>
    <w:rsid w:val="00A66D7F"/>
    <w:rsid w:val="00A67D3B"/>
    <w:rsid w:val="00A67EE5"/>
    <w:rsid w:val="00A67FB6"/>
    <w:rsid w:val="00A70092"/>
    <w:rsid w:val="00A7016D"/>
    <w:rsid w:val="00A704E8"/>
    <w:rsid w:val="00A70512"/>
    <w:rsid w:val="00A705CD"/>
    <w:rsid w:val="00A70B7F"/>
    <w:rsid w:val="00A7169C"/>
    <w:rsid w:val="00A71CE2"/>
    <w:rsid w:val="00A72286"/>
    <w:rsid w:val="00A724B4"/>
    <w:rsid w:val="00A73445"/>
    <w:rsid w:val="00A73BAA"/>
    <w:rsid w:val="00A7584F"/>
    <w:rsid w:val="00A75B64"/>
    <w:rsid w:val="00A7626E"/>
    <w:rsid w:val="00A769DE"/>
    <w:rsid w:val="00A77AFD"/>
    <w:rsid w:val="00A77C8F"/>
    <w:rsid w:val="00A80CDF"/>
    <w:rsid w:val="00A80F70"/>
    <w:rsid w:val="00A81033"/>
    <w:rsid w:val="00A810BB"/>
    <w:rsid w:val="00A816E0"/>
    <w:rsid w:val="00A81D24"/>
    <w:rsid w:val="00A82120"/>
    <w:rsid w:val="00A82583"/>
    <w:rsid w:val="00A82AE1"/>
    <w:rsid w:val="00A82C42"/>
    <w:rsid w:val="00A82D1B"/>
    <w:rsid w:val="00A83552"/>
    <w:rsid w:val="00A8471F"/>
    <w:rsid w:val="00A84D51"/>
    <w:rsid w:val="00A8584D"/>
    <w:rsid w:val="00A86298"/>
    <w:rsid w:val="00A86F5A"/>
    <w:rsid w:val="00A87789"/>
    <w:rsid w:val="00A878E9"/>
    <w:rsid w:val="00A87DC2"/>
    <w:rsid w:val="00A90024"/>
    <w:rsid w:val="00A90757"/>
    <w:rsid w:val="00A90838"/>
    <w:rsid w:val="00A91E71"/>
    <w:rsid w:val="00A92BBB"/>
    <w:rsid w:val="00A92DEF"/>
    <w:rsid w:val="00A93177"/>
    <w:rsid w:val="00A9381A"/>
    <w:rsid w:val="00A93A1F"/>
    <w:rsid w:val="00A93B51"/>
    <w:rsid w:val="00A9506A"/>
    <w:rsid w:val="00A95309"/>
    <w:rsid w:val="00A957EF"/>
    <w:rsid w:val="00A95C01"/>
    <w:rsid w:val="00A95F6A"/>
    <w:rsid w:val="00A9669A"/>
    <w:rsid w:val="00A96824"/>
    <w:rsid w:val="00A96F50"/>
    <w:rsid w:val="00A97353"/>
    <w:rsid w:val="00A975D7"/>
    <w:rsid w:val="00A97AF1"/>
    <w:rsid w:val="00AA015D"/>
    <w:rsid w:val="00AA02E2"/>
    <w:rsid w:val="00AA0C01"/>
    <w:rsid w:val="00AA1962"/>
    <w:rsid w:val="00AA23C9"/>
    <w:rsid w:val="00AA27CD"/>
    <w:rsid w:val="00AA286F"/>
    <w:rsid w:val="00AA3E1D"/>
    <w:rsid w:val="00AA44D3"/>
    <w:rsid w:val="00AA46AA"/>
    <w:rsid w:val="00AA4845"/>
    <w:rsid w:val="00AA4DF9"/>
    <w:rsid w:val="00AA4F97"/>
    <w:rsid w:val="00AA566D"/>
    <w:rsid w:val="00AA5FC2"/>
    <w:rsid w:val="00AA7AD9"/>
    <w:rsid w:val="00AB009D"/>
    <w:rsid w:val="00AB0121"/>
    <w:rsid w:val="00AB0515"/>
    <w:rsid w:val="00AB051D"/>
    <w:rsid w:val="00AB062E"/>
    <w:rsid w:val="00AB0C52"/>
    <w:rsid w:val="00AB16DE"/>
    <w:rsid w:val="00AB20C0"/>
    <w:rsid w:val="00AB27EE"/>
    <w:rsid w:val="00AB2C55"/>
    <w:rsid w:val="00AB2F94"/>
    <w:rsid w:val="00AB3147"/>
    <w:rsid w:val="00AB3232"/>
    <w:rsid w:val="00AB34BE"/>
    <w:rsid w:val="00AB3993"/>
    <w:rsid w:val="00AB4029"/>
    <w:rsid w:val="00AB4388"/>
    <w:rsid w:val="00AB4A3E"/>
    <w:rsid w:val="00AB5C33"/>
    <w:rsid w:val="00AB6060"/>
    <w:rsid w:val="00AB7841"/>
    <w:rsid w:val="00AB7AFE"/>
    <w:rsid w:val="00AB7D1D"/>
    <w:rsid w:val="00AB7E82"/>
    <w:rsid w:val="00AC096E"/>
    <w:rsid w:val="00AC0E5A"/>
    <w:rsid w:val="00AC1F1F"/>
    <w:rsid w:val="00AC201E"/>
    <w:rsid w:val="00AC21FE"/>
    <w:rsid w:val="00AC281A"/>
    <w:rsid w:val="00AC3782"/>
    <w:rsid w:val="00AC47EF"/>
    <w:rsid w:val="00AC514E"/>
    <w:rsid w:val="00AC5294"/>
    <w:rsid w:val="00AC545A"/>
    <w:rsid w:val="00AC55B7"/>
    <w:rsid w:val="00AC5892"/>
    <w:rsid w:val="00AC5E56"/>
    <w:rsid w:val="00AC6344"/>
    <w:rsid w:val="00AC64A3"/>
    <w:rsid w:val="00AC6832"/>
    <w:rsid w:val="00AC6903"/>
    <w:rsid w:val="00AC7019"/>
    <w:rsid w:val="00AC76D6"/>
    <w:rsid w:val="00AD03A4"/>
    <w:rsid w:val="00AD0611"/>
    <w:rsid w:val="00AD06D3"/>
    <w:rsid w:val="00AD0ACA"/>
    <w:rsid w:val="00AD0FFA"/>
    <w:rsid w:val="00AD279E"/>
    <w:rsid w:val="00AD2A3C"/>
    <w:rsid w:val="00AD2D98"/>
    <w:rsid w:val="00AD2DFE"/>
    <w:rsid w:val="00AD32DB"/>
    <w:rsid w:val="00AD3384"/>
    <w:rsid w:val="00AD3A50"/>
    <w:rsid w:val="00AD42CA"/>
    <w:rsid w:val="00AD43B3"/>
    <w:rsid w:val="00AD64E7"/>
    <w:rsid w:val="00AD681A"/>
    <w:rsid w:val="00AE08EF"/>
    <w:rsid w:val="00AE0957"/>
    <w:rsid w:val="00AE0ACD"/>
    <w:rsid w:val="00AE2193"/>
    <w:rsid w:val="00AE2622"/>
    <w:rsid w:val="00AE2A48"/>
    <w:rsid w:val="00AE2B64"/>
    <w:rsid w:val="00AE2C74"/>
    <w:rsid w:val="00AE3240"/>
    <w:rsid w:val="00AE45DF"/>
    <w:rsid w:val="00AE5303"/>
    <w:rsid w:val="00AE61F5"/>
    <w:rsid w:val="00AE63F5"/>
    <w:rsid w:val="00AE65CE"/>
    <w:rsid w:val="00AE6C18"/>
    <w:rsid w:val="00AE7459"/>
    <w:rsid w:val="00AE79A2"/>
    <w:rsid w:val="00AE7D11"/>
    <w:rsid w:val="00AF1B08"/>
    <w:rsid w:val="00AF25D9"/>
    <w:rsid w:val="00AF2845"/>
    <w:rsid w:val="00AF31CC"/>
    <w:rsid w:val="00AF43A8"/>
    <w:rsid w:val="00AF4F86"/>
    <w:rsid w:val="00AF677E"/>
    <w:rsid w:val="00AF67E9"/>
    <w:rsid w:val="00AF6D8C"/>
    <w:rsid w:val="00AF70D7"/>
    <w:rsid w:val="00AF7250"/>
    <w:rsid w:val="00AF75BB"/>
    <w:rsid w:val="00AF775B"/>
    <w:rsid w:val="00B010CE"/>
    <w:rsid w:val="00B0127F"/>
    <w:rsid w:val="00B015D3"/>
    <w:rsid w:val="00B0180C"/>
    <w:rsid w:val="00B01BE6"/>
    <w:rsid w:val="00B01D98"/>
    <w:rsid w:val="00B027EF"/>
    <w:rsid w:val="00B03A9B"/>
    <w:rsid w:val="00B03EC3"/>
    <w:rsid w:val="00B04B37"/>
    <w:rsid w:val="00B051CA"/>
    <w:rsid w:val="00B06937"/>
    <w:rsid w:val="00B06CC9"/>
    <w:rsid w:val="00B075A4"/>
    <w:rsid w:val="00B077FE"/>
    <w:rsid w:val="00B07E31"/>
    <w:rsid w:val="00B07E4D"/>
    <w:rsid w:val="00B12A41"/>
    <w:rsid w:val="00B12DBF"/>
    <w:rsid w:val="00B13C8C"/>
    <w:rsid w:val="00B14851"/>
    <w:rsid w:val="00B15400"/>
    <w:rsid w:val="00B154CD"/>
    <w:rsid w:val="00B16127"/>
    <w:rsid w:val="00B16404"/>
    <w:rsid w:val="00B16B6A"/>
    <w:rsid w:val="00B17A20"/>
    <w:rsid w:val="00B2041D"/>
    <w:rsid w:val="00B2070C"/>
    <w:rsid w:val="00B21134"/>
    <w:rsid w:val="00B21645"/>
    <w:rsid w:val="00B21D45"/>
    <w:rsid w:val="00B2204F"/>
    <w:rsid w:val="00B2223C"/>
    <w:rsid w:val="00B227EF"/>
    <w:rsid w:val="00B22A44"/>
    <w:rsid w:val="00B22C22"/>
    <w:rsid w:val="00B23DF6"/>
    <w:rsid w:val="00B23E0D"/>
    <w:rsid w:val="00B2401E"/>
    <w:rsid w:val="00B24377"/>
    <w:rsid w:val="00B245B1"/>
    <w:rsid w:val="00B248DE"/>
    <w:rsid w:val="00B248EF"/>
    <w:rsid w:val="00B249D2"/>
    <w:rsid w:val="00B24A7A"/>
    <w:rsid w:val="00B24DB8"/>
    <w:rsid w:val="00B25664"/>
    <w:rsid w:val="00B26279"/>
    <w:rsid w:val="00B27072"/>
    <w:rsid w:val="00B2711B"/>
    <w:rsid w:val="00B27867"/>
    <w:rsid w:val="00B27D6B"/>
    <w:rsid w:val="00B27E25"/>
    <w:rsid w:val="00B30550"/>
    <w:rsid w:val="00B30D14"/>
    <w:rsid w:val="00B3135C"/>
    <w:rsid w:val="00B31924"/>
    <w:rsid w:val="00B32A7D"/>
    <w:rsid w:val="00B338D0"/>
    <w:rsid w:val="00B340D8"/>
    <w:rsid w:val="00B36177"/>
    <w:rsid w:val="00B3662B"/>
    <w:rsid w:val="00B4009A"/>
    <w:rsid w:val="00B401EA"/>
    <w:rsid w:val="00B40B78"/>
    <w:rsid w:val="00B414FE"/>
    <w:rsid w:val="00B41BC4"/>
    <w:rsid w:val="00B435E9"/>
    <w:rsid w:val="00B4368E"/>
    <w:rsid w:val="00B4430B"/>
    <w:rsid w:val="00B4445A"/>
    <w:rsid w:val="00B44A9E"/>
    <w:rsid w:val="00B44D4F"/>
    <w:rsid w:val="00B45BA6"/>
    <w:rsid w:val="00B4611D"/>
    <w:rsid w:val="00B46479"/>
    <w:rsid w:val="00B467CB"/>
    <w:rsid w:val="00B46DA6"/>
    <w:rsid w:val="00B47731"/>
    <w:rsid w:val="00B5037C"/>
    <w:rsid w:val="00B50EAE"/>
    <w:rsid w:val="00B510E6"/>
    <w:rsid w:val="00B516D3"/>
    <w:rsid w:val="00B51932"/>
    <w:rsid w:val="00B52875"/>
    <w:rsid w:val="00B52A1B"/>
    <w:rsid w:val="00B52B0D"/>
    <w:rsid w:val="00B54A34"/>
    <w:rsid w:val="00B553EB"/>
    <w:rsid w:val="00B564C1"/>
    <w:rsid w:val="00B56C77"/>
    <w:rsid w:val="00B57EEB"/>
    <w:rsid w:val="00B57EFB"/>
    <w:rsid w:val="00B57F41"/>
    <w:rsid w:val="00B60AF6"/>
    <w:rsid w:val="00B60B89"/>
    <w:rsid w:val="00B60FCB"/>
    <w:rsid w:val="00B61D0B"/>
    <w:rsid w:val="00B61DC8"/>
    <w:rsid w:val="00B6266D"/>
    <w:rsid w:val="00B629DB"/>
    <w:rsid w:val="00B6394B"/>
    <w:rsid w:val="00B6400F"/>
    <w:rsid w:val="00B6491B"/>
    <w:rsid w:val="00B649CC"/>
    <w:rsid w:val="00B65F92"/>
    <w:rsid w:val="00B661F2"/>
    <w:rsid w:val="00B668E9"/>
    <w:rsid w:val="00B6696F"/>
    <w:rsid w:val="00B6713D"/>
    <w:rsid w:val="00B6716A"/>
    <w:rsid w:val="00B67C06"/>
    <w:rsid w:val="00B706B5"/>
    <w:rsid w:val="00B7143B"/>
    <w:rsid w:val="00B72D6A"/>
    <w:rsid w:val="00B72FAF"/>
    <w:rsid w:val="00B73151"/>
    <w:rsid w:val="00B737A6"/>
    <w:rsid w:val="00B738BE"/>
    <w:rsid w:val="00B73C2C"/>
    <w:rsid w:val="00B73D37"/>
    <w:rsid w:val="00B744A8"/>
    <w:rsid w:val="00B746B1"/>
    <w:rsid w:val="00B74944"/>
    <w:rsid w:val="00B75848"/>
    <w:rsid w:val="00B75BE4"/>
    <w:rsid w:val="00B75DC0"/>
    <w:rsid w:val="00B76EDD"/>
    <w:rsid w:val="00B77C8D"/>
    <w:rsid w:val="00B80417"/>
    <w:rsid w:val="00B8095C"/>
    <w:rsid w:val="00B80D9B"/>
    <w:rsid w:val="00B81305"/>
    <w:rsid w:val="00B825CF"/>
    <w:rsid w:val="00B82875"/>
    <w:rsid w:val="00B83810"/>
    <w:rsid w:val="00B83962"/>
    <w:rsid w:val="00B83C6C"/>
    <w:rsid w:val="00B84098"/>
    <w:rsid w:val="00B84217"/>
    <w:rsid w:val="00B860E6"/>
    <w:rsid w:val="00B862BE"/>
    <w:rsid w:val="00B862DE"/>
    <w:rsid w:val="00B865E0"/>
    <w:rsid w:val="00B86DD8"/>
    <w:rsid w:val="00B86ED7"/>
    <w:rsid w:val="00B90038"/>
    <w:rsid w:val="00B90A47"/>
    <w:rsid w:val="00B90E4D"/>
    <w:rsid w:val="00B91002"/>
    <w:rsid w:val="00B9171B"/>
    <w:rsid w:val="00B928CA"/>
    <w:rsid w:val="00B95154"/>
    <w:rsid w:val="00B95A3A"/>
    <w:rsid w:val="00B960B6"/>
    <w:rsid w:val="00B960DC"/>
    <w:rsid w:val="00B96ACB"/>
    <w:rsid w:val="00B96E4F"/>
    <w:rsid w:val="00B9709C"/>
    <w:rsid w:val="00B975D7"/>
    <w:rsid w:val="00BA1178"/>
    <w:rsid w:val="00BA1797"/>
    <w:rsid w:val="00BA19FE"/>
    <w:rsid w:val="00BA1DC3"/>
    <w:rsid w:val="00BA2B72"/>
    <w:rsid w:val="00BA47C9"/>
    <w:rsid w:val="00BA4E99"/>
    <w:rsid w:val="00BA5291"/>
    <w:rsid w:val="00BA5465"/>
    <w:rsid w:val="00BA58BA"/>
    <w:rsid w:val="00BA5DE0"/>
    <w:rsid w:val="00BA5EB1"/>
    <w:rsid w:val="00BA5FBC"/>
    <w:rsid w:val="00BA65AB"/>
    <w:rsid w:val="00BA73B9"/>
    <w:rsid w:val="00BB29AC"/>
    <w:rsid w:val="00BB5953"/>
    <w:rsid w:val="00BB5ED0"/>
    <w:rsid w:val="00BB620D"/>
    <w:rsid w:val="00BB6AE6"/>
    <w:rsid w:val="00BB6DC1"/>
    <w:rsid w:val="00BB7B22"/>
    <w:rsid w:val="00BC01B2"/>
    <w:rsid w:val="00BC133C"/>
    <w:rsid w:val="00BC2C5A"/>
    <w:rsid w:val="00BC3AD1"/>
    <w:rsid w:val="00BC3BF2"/>
    <w:rsid w:val="00BC40DA"/>
    <w:rsid w:val="00BC412C"/>
    <w:rsid w:val="00BC439B"/>
    <w:rsid w:val="00BC44C6"/>
    <w:rsid w:val="00BC4C89"/>
    <w:rsid w:val="00BC4E9E"/>
    <w:rsid w:val="00BC6264"/>
    <w:rsid w:val="00BC63B6"/>
    <w:rsid w:val="00BC7AE8"/>
    <w:rsid w:val="00BC7B52"/>
    <w:rsid w:val="00BC7B5B"/>
    <w:rsid w:val="00BD06B3"/>
    <w:rsid w:val="00BD1956"/>
    <w:rsid w:val="00BD2725"/>
    <w:rsid w:val="00BD29E7"/>
    <w:rsid w:val="00BD5253"/>
    <w:rsid w:val="00BD5F8F"/>
    <w:rsid w:val="00BD60A7"/>
    <w:rsid w:val="00BD6887"/>
    <w:rsid w:val="00BD7308"/>
    <w:rsid w:val="00BD7384"/>
    <w:rsid w:val="00BD73E8"/>
    <w:rsid w:val="00BD7A5E"/>
    <w:rsid w:val="00BE0BEE"/>
    <w:rsid w:val="00BE1607"/>
    <w:rsid w:val="00BE1729"/>
    <w:rsid w:val="00BE1A59"/>
    <w:rsid w:val="00BE1F7E"/>
    <w:rsid w:val="00BE25C9"/>
    <w:rsid w:val="00BE334C"/>
    <w:rsid w:val="00BE4BA5"/>
    <w:rsid w:val="00BE4D55"/>
    <w:rsid w:val="00BE51CC"/>
    <w:rsid w:val="00BE5917"/>
    <w:rsid w:val="00BE7566"/>
    <w:rsid w:val="00BE7573"/>
    <w:rsid w:val="00BE77F4"/>
    <w:rsid w:val="00BE79A3"/>
    <w:rsid w:val="00BF01E1"/>
    <w:rsid w:val="00BF1835"/>
    <w:rsid w:val="00BF1AFF"/>
    <w:rsid w:val="00BF2E40"/>
    <w:rsid w:val="00BF3DA4"/>
    <w:rsid w:val="00BF518A"/>
    <w:rsid w:val="00BF5C30"/>
    <w:rsid w:val="00BF6128"/>
    <w:rsid w:val="00BF6453"/>
    <w:rsid w:val="00BF6EE4"/>
    <w:rsid w:val="00BF791F"/>
    <w:rsid w:val="00BF7E1A"/>
    <w:rsid w:val="00C006AA"/>
    <w:rsid w:val="00C00AF9"/>
    <w:rsid w:val="00C01C31"/>
    <w:rsid w:val="00C01F36"/>
    <w:rsid w:val="00C0257F"/>
    <w:rsid w:val="00C03576"/>
    <w:rsid w:val="00C048CB"/>
    <w:rsid w:val="00C06AB5"/>
    <w:rsid w:val="00C06E42"/>
    <w:rsid w:val="00C07A33"/>
    <w:rsid w:val="00C07CFE"/>
    <w:rsid w:val="00C10B5D"/>
    <w:rsid w:val="00C11BF2"/>
    <w:rsid w:val="00C11C06"/>
    <w:rsid w:val="00C1205B"/>
    <w:rsid w:val="00C126DF"/>
    <w:rsid w:val="00C129C3"/>
    <w:rsid w:val="00C12DC0"/>
    <w:rsid w:val="00C133B9"/>
    <w:rsid w:val="00C14B1A"/>
    <w:rsid w:val="00C15558"/>
    <w:rsid w:val="00C1582A"/>
    <w:rsid w:val="00C159C7"/>
    <w:rsid w:val="00C15BB0"/>
    <w:rsid w:val="00C15BEF"/>
    <w:rsid w:val="00C15D62"/>
    <w:rsid w:val="00C16240"/>
    <w:rsid w:val="00C16291"/>
    <w:rsid w:val="00C16AA9"/>
    <w:rsid w:val="00C17447"/>
    <w:rsid w:val="00C17690"/>
    <w:rsid w:val="00C179E3"/>
    <w:rsid w:val="00C2052E"/>
    <w:rsid w:val="00C206DA"/>
    <w:rsid w:val="00C20A47"/>
    <w:rsid w:val="00C210CC"/>
    <w:rsid w:val="00C2118B"/>
    <w:rsid w:val="00C21C24"/>
    <w:rsid w:val="00C22359"/>
    <w:rsid w:val="00C22D01"/>
    <w:rsid w:val="00C22DA3"/>
    <w:rsid w:val="00C2405E"/>
    <w:rsid w:val="00C24960"/>
    <w:rsid w:val="00C25248"/>
    <w:rsid w:val="00C2525A"/>
    <w:rsid w:val="00C26B63"/>
    <w:rsid w:val="00C26D11"/>
    <w:rsid w:val="00C27034"/>
    <w:rsid w:val="00C27058"/>
    <w:rsid w:val="00C274EE"/>
    <w:rsid w:val="00C3029A"/>
    <w:rsid w:val="00C307D7"/>
    <w:rsid w:val="00C30B18"/>
    <w:rsid w:val="00C31AF3"/>
    <w:rsid w:val="00C31B46"/>
    <w:rsid w:val="00C31B84"/>
    <w:rsid w:val="00C326B4"/>
    <w:rsid w:val="00C326FD"/>
    <w:rsid w:val="00C330D9"/>
    <w:rsid w:val="00C33747"/>
    <w:rsid w:val="00C33E09"/>
    <w:rsid w:val="00C33F57"/>
    <w:rsid w:val="00C34EA1"/>
    <w:rsid w:val="00C357A8"/>
    <w:rsid w:val="00C35B0A"/>
    <w:rsid w:val="00C3627B"/>
    <w:rsid w:val="00C365AE"/>
    <w:rsid w:val="00C367C2"/>
    <w:rsid w:val="00C40FDC"/>
    <w:rsid w:val="00C41035"/>
    <w:rsid w:val="00C4129B"/>
    <w:rsid w:val="00C41CFC"/>
    <w:rsid w:val="00C41F10"/>
    <w:rsid w:val="00C4248E"/>
    <w:rsid w:val="00C428D6"/>
    <w:rsid w:val="00C429DF"/>
    <w:rsid w:val="00C42E0B"/>
    <w:rsid w:val="00C432A1"/>
    <w:rsid w:val="00C43404"/>
    <w:rsid w:val="00C444B5"/>
    <w:rsid w:val="00C44526"/>
    <w:rsid w:val="00C44750"/>
    <w:rsid w:val="00C449A8"/>
    <w:rsid w:val="00C454B7"/>
    <w:rsid w:val="00C45F7C"/>
    <w:rsid w:val="00C504A3"/>
    <w:rsid w:val="00C5098A"/>
    <w:rsid w:val="00C50D8A"/>
    <w:rsid w:val="00C50F37"/>
    <w:rsid w:val="00C5111E"/>
    <w:rsid w:val="00C51992"/>
    <w:rsid w:val="00C52544"/>
    <w:rsid w:val="00C525BC"/>
    <w:rsid w:val="00C52762"/>
    <w:rsid w:val="00C54393"/>
    <w:rsid w:val="00C54D22"/>
    <w:rsid w:val="00C54E7E"/>
    <w:rsid w:val="00C550E4"/>
    <w:rsid w:val="00C55499"/>
    <w:rsid w:val="00C554A5"/>
    <w:rsid w:val="00C57E42"/>
    <w:rsid w:val="00C57F03"/>
    <w:rsid w:val="00C60555"/>
    <w:rsid w:val="00C615F8"/>
    <w:rsid w:val="00C61AE0"/>
    <w:rsid w:val="00C62984"/>
    <w:rsid w:val="00C62EC2"/>
    <w:rsid w:val="00C63079"/>
    <w:rsid w:val="00C63556"/>
    <w:rsid w:val="00C64722"/>
    <w:rsid w:val="00C64B85"/>
    <w:rsid w:val="00C64C46"/>
    <w:rsid w:val="00C64F4C"/>
    <w:rsid w:val="00C66039"/>
    <w:rsid w:val="00C67433"/>
    <w:rsid w:val="00C7006D"/>
    <w:rsid w:val="00C707D1"/>
    <w:rsid w:val="00C7165F"/>
    <w:rsid w:val="00C71D82"/>
    <w:rsid w:val="00C720B0"/>
    <w:rsid w:val="00C72FBD"/>
    <w:rsid w:val="00C73324"/>
    <w:rsid w:val="00C733CB"/>
    <w:rsid w:val="00C73BD8"/>
    <w:rsid w:val="00C73F3B"/>
    <w:rsid w:val="00C74237"/>
    <w:rsid w:val="00C7485F"/>
    <w:rsid w:val="00C752D9"/>
    <w:rsid w:val="00C75FC6"/>
    <w:rsid w:val="00C76BF8"/>
    <w:rsid w:val="00C779FB"/>
    <w:rsid w:val="00C77B44"/>
    <w:rsid w:val="00C80183"/>
    <w:rsid w:val="00C8052E"/>
    <w:rsid w:val="00C810D3"/>
    <w:rsid w:val="00C81936"/>
    <w:rsid w:val="00C81C54"/>
    <w:rsid w:val="00C82660"/>
    <w:rsid w:val="00C849BE"/>
    <w:rsid w:val="00C84FCF"/>
    <w:rsid w:val="00C85A95"/>
    <w:rsid w:val="00C86882"/>
    <w:rsid w:val="00C8741F"/>
    <w:rsid w:val="00C87B04"/>
    <w:rsid w:val="00C90AD9"/>
    <w:rsid w:val="00C90B1F"/>
    <w:rsid w:val="00C90C58"/>
    <w:rsid w:val="00C92607"/>
    <w:rsid w:val="00C92E22"/>
    <w:rsid w:val="00C956EB"/>
    <w:rsid w:val="00C95AAB"/>
    <w:rsid w:val="00C95F5F"/>
    <w:rsid w:val="00C95FCE"/>
    <w:rsid w:val="00C96C7D"/>
    <w:rsid w:val="00C972ED"/>
    <w:rsid w:val="00C97C0F"/>
    <w:rsid w:val="00C97F1F"/>
    <w:rsid w:val="00CA062A"/>
    <w:rsid w:val="00CA0678"/>
    <w:rsid w:val="00CA0BC9"/>
    <w:rsid w:val="00CA1F95"/>
    <w:rsid w:val="00CA22A1"/>
    <w:rsid w:val="00CA25C1"/>
    <w:rsid w:val="00CA2E4F"/>
    <w:rsid w:val="00CA3C01"/>
    <w:rsid w:val="00CA40B7"/>
    <w:rsid w:val="00CA4A39"/>
    <w:rsid w:val="00CA5958"/>
    <w:rsid w:val="00CA5CB5"/>
    <w:rsid w:val="00CA6941"/>
    <w:rsid w:val="00CA6C59"/>
    <w:rsid w:val="00CA7031"/>
    <w:rsid w:val="00CB040A"/>
    <w:rsid w:val="00CB08B9"/>
    <w:rsid w:val="00CB0C6C"/>
    <w:rsid w:val="00CB3168"/>
    <w:rsid w:val="00CB51AB"/>
    <w:rsid w:val="00CB52E0"/>
    <w:rsid w:val="00CB5643"/>
    <w:rsid w:val="00CB5EBB"/>
    <w:rsid w:val="00CB7960"/>
    <w:rsid w:val="00CB7C1B"/>
    <w:rsid w:val="00CC027E"/>
    <w:rsid w:val="00CC034C"/>
    <w:rsid w:val="00CC0EDE"/>
    <w:rsid w:val="00CC1B12"/>
    <w:rsid w:val="00CC2136"/>
    <w:rsid w:val="00CC29F5"/>
    <w:rsid w:val="00CC3244"/>
    <w:rsid w:val="00CC360D"/>
    <w:rsid w:val="00CC389B"/>
    <w:rsid w:val="00CC3CBE"/>
    <w:rsid w:val="00CC4355"/>
    <w:rsid w:val="00CC5D44"/>
    <w:rsid w:val="00CC625A"/>
    <w:rsid w:val="00CC674B"/>
    <w:rsid w:val="00CC7011"/>
    <w:rsid w:val="00CC7C0E"/>
    <w:rsid w:val="00CD1186"/>
    <w:rsid w:val="00CD125D"/>
    <w:rsid w:val="00CD1DEF"/>
    <w:rsid w:val="00CD205D"/>
    <w:rsid w:val="00CD24C8"/>
    <w:rsid w:val="00CD2D3E"/>
    <w:rsid w:val="00CD30AA"/>
    <w:rsid w:val="00CD363E"/>
    <w:rsid w:val="00CD4052"/>
    <w:rsid w:val="00CD453B"/>
    <w:rsid w:val="00CD4840"/>
    <w:rsid w:val="00CD4B46"/>
    <w:rsid w:val="00CD4D4B"/>
    <w:rsid w:val="00CD4F37"/>
    <w:rsid w:val="00CD4F80"/>
    <w:rsid w:val="00CD529C"/>
    <w:rsid w:val="00CD6122"/>
    <w:rsid w:val="00CD64CC"/>
    <w:rsid w:val="00CD6B2A"/>
    <w:rsid w:val="00CD7269"/>
    <w:rsid w:val="00CD74BC"/>
    <w:rsid w:val="00CD7DE0"/>
    <w:rsid w:val="00CE0E5A"/>
    <w:rsid w:val="00CE1229"/>
    <w:rsid w:val="00CE158B"/>
    <w:rsid w:val="00CE18FA"/>
    <w:rsid w:val="00CE2A2F"/>
    <w:rsid w:val="00CE2D23"/>
    <w:rsid w:val="00CE2D8D"/>
    <w:rsid w:val="00CE348A"/>
    <w:rsid w:val="00CE420A"/>
    <w:rsid w:val="00CE4D6B"/>
    <w:rsid w:val="00CE4E18"/>
    <w:rsid w:val="00CE527D"/>
    <w:rsid w:val="00CE56D9"/>
    <w:rsid w:val="00CE62B4"/>
    <w:rsid w:val="00CE6566"/>
    <w:rsid w:val="00CE673F"/>
    <w:rsid w:val="00CE6C69"/>
    <w:rsid w:val="00CE728C"/>
    <w:rsid w:val="00CE736E"/>
    <w:rsid w:val="00CF1CEF"/>
    <w:rsid w:val="00CF22FA"/>
    <w:rsid w:val="00CF3A5E"/>
    <w:rsid w:val="00CF42B2"/>
    <w:rsid w:val="00CF491E"/>
    <w:rsid w:val="00CF4DF4"/>
    <w:rsid w:val="00CF5502"/>
    <w:rsid w:val="00CF5B16"/>
    <w:rsid w:val="00CF617C"/>
    <w:rsid w:val="00CF636F"/>
    <w:rsid w:val="00CF68AC"/>
    <w:rsid w:val="00CF6B23"/>
    <w:rsid w:val="00CF7B8F"/>
    <w:rsid w:val="00CF7CD8"/>
    <w:rsid w:val="00D00921"/>
    <w:rsid w:val="00D00F00"/>
    <w:rsid w:val="00D01AB6"/>
    <w:rsid w:val="00D02156"/>
    <w:rsid w:val="00D025DF"/>
    <w:rsid w:val="00D02658"/>
    <w:rsid w:val="00D02A5E"/>
    <w:rsid w:val="00D02C41"/>
    <w:rsid w:val="00D02E9E"/>
    <w:rsid w:val="00D02FBD"/>
    <w:rsid w:val="00D03029"/>
    <w:rsid w:val="00D030E4"/>
    <w:rsid w:val="00D0358B"/>
    <w:rsid w:val="00D04476"/>
    <w:rsid w:val="00D04BA7"/>
    <w:rsid w:val="00D056A8"/>
    <w:rsid w:val="00D05C86"/>
    <w:rsid w:val="00D060B2"/>
    <w:rsid w:val="00D06197"/>
    <w:rsid w:val="00D070A8"/>
    <w:rsid w:val="00D0716E"/>
    <w:rsid w:val="00D10DB6"/>
    <w:rsid w:val="00D1256F"/>
    <w:rsid w:val="00D12B9D"/>
    <w:rsid w:val="00D131F7"/>
    <w:rsid w:val="00D140DC"/>
    <w:rsid w:val="00D14A74"/>
    <w:rsid w:val="00D14C4A"/>
    <w:rsid w:val="00D14D89"/>
    <w:rsid w:val="00D14F72"/>
    <w:rsid w:val="00D159E1"/>
    <w:rsid w:val="00D16155"/>
    <w:rsid w:val="00D16360"/>
    <w:rsid w:val="00D163FD"/>
    <w:rsid w:val="00D17A5F"/>
    <w:rsid w:val="00D20123"/>
    <w:rsid w:val="00D207DA"/>
    <w:rsid w:val="00D21710"/>
    <w:rsid w:val="00D21788"/>
    <w:rsid w:val="00D22816"/>
    <w:rsid w:val="00D2292A"/>
    <w:rsid w:val="00D22DFB"/>
    <w:rsid w:val="00D23CEC"/>
    <w:rsid w:val="00D241F4"/>
    <w:rsid w:val="00D24711"/>
    <w:rsid w:val="00D2540C"/>
    <w:rsid w:val="00D2589D"/>
    <w:rsid w:val="00D2602E"/>
    <w:rsid w:val="00D26791"/>
    <w:rsid w:val="00D2796C"/>
    <w:rsid w:val="00D30A55"/>
    <w:rsid w:val="00D313CE"/>
    <w:rsid w:val="00D324D4"/>
    <w:rsid w:val="00D32D4C"/>
    <w:rsid w:val="00D330DB"/>
    <w:rsid w:val="00D341AA"/>
    <w:rsid w:val="00D344BD"/>
    <w:rsid w:val="00D34B89"/>
    <w:rsid w:val="00D35067"/>
    <w:rsid w:val="00D35224"/>
    <w:rsid w:val="00D354BE"/>
    <w:rsid w:val="00D35794"/>
    <w:rsid w:val="00D36B7F"/>
    <w:rsid w:val="00D40AFD"/>
    <w:rsid w:val="00D40EC3"/>
    <w:rsid w:val="00D4115C"/>
    <w:rsid w:val="00D4207A"/>
    <w:rsid w:val="00D42230"/>
    <w:rsid w:val="00D42840"/>
    <w:rsid w:val="00D44CB0"/>
    <w:rsid w:val="00D44FD2"/>
    <w:rsid w:val="00D4542C"/>
    <w:rsid w:val="00D4697B"/>
    <w:rsid w:val="00D46EAE"/>
    <w:rsid w:val="00D52402"/>
    <w:rsid w:val="00D53B61"/>
    <w:rsid w:val="00D53E7C"/>
    <w:rsid w:val="00D540AE"/>
    <w:rsid w:val="00D55ABC"/>
    <w:rsid w:val="00D5660D"/>
    <w:rsid w:val="00D57747"/>
    <w:rsid w:val="00D57ABF"/>
    <w:rsid w:val="00D57EBB"/>
    <w:rsid w:val="00D60C98"/>
    <w:rsid w:val="00D6138A"/>
    <w:rsid w:val="00D614BC"/>
    <w:rsid w:val="00D616F8"/>
    <w:rsid w:val="00D61A94"/>
    <w:rsid w:val="00D622D2"/>
    <w:rsid w:val="00D627F2"/>
    <w:rsid w:val="00D62D39"/>
    <w:rsid w:val="00D64FB1"/>
    <w:rsid w:val="00D65673"/>
    <w:rsid w:val="00D663E7"/>
    <w:rsid w:val="00D664FB"/>
    <w:rsid w:val="00D66FEB"/>
    <w:rsid w:val="00D671EC"/>
    <w:rsid w:val="00D7043F"/>
    <w:rsid w:val="00D70E55"/>
    <w:rsid w:val="00D70FC4"/>
    <w:rsid w:val="00D7179F"/>
    <w:rsid w:val="00D727C9"/>
    <w:rsid w:val="00D72E79"/>
    <w:rsid w:val="00D73754"/>
    <w:rsid w:val="00D73D35"/>
    <w:rsid w:val="00D73F5C"/>
    <w:rsid w:val="00D73F86"/>
    <w:rsid w:val="00D744C9"/>
    <w:rsid w:val="00D75E8D"/>
    <w:rsid w:val="00D75EA9"/>
    <w:rsid w:val="00D77673"/>
    <w:rsid w:val="00D80FF4"/>
    <w:rsid w:val="00D81624"/>
    <w:rsid w:val="00D81F92"/>
    <w:rsid w:val="00D825CE"/>
    <w:rsid w:val="00D82660"/>
    <w:rsid w:val="00D82BF1"/>
    <w:rsid w:val="00D82F78"/>
    <w:rsid w:val="00D830CA"/>
    <w:rsid w:val="00D83147"/>
    <w:rsid w:val="00D838C7"/>
    <w:rsid w:val="00D83C2E"/>
    <w:rsid w:val="00D85E19"/>
    <w:rsid w:val="00D86599"/>
    <w:rsid w:val="00D865BF"/>
    <w:rsid w:val="00D8670B"/>
    <w:rsid w:val="00D868D2"/>
    <w:rsid w:val="00D8798A"/>
    <w:rsid w:val="00D9162F"/>
    <w:rsid w:val="00D91AFD"/>
    <w:rsid w:val="00D92F00"/>
    <w:rsid w:val="00D93136"/>
    <w:rsid w:val="00D93C69"/>
    <w:rsid w:val="00D944A3"/>
    <w:rsid w:val="00D94520"/>
    <w:rsid w:val="00D94B1B"/>
    <w:rsid w:val="00D950F6"/>
    <w:rsid w:val="00D952D4"/>
    <w:rsid w:val="00D9630D"/>
    <w:rsid w:val="00D97241"/>
    <w:rsid w:val="00D97CF0"/>
    <w:rsid w:val="00D97F58"/>
    <w:rsid w:val="00DA0059"/>
    <w:rsid w:val="00DA0404"/>
    <w:rsid w:val="00DA0E94"/>
    <w:rsid w:val="00DA1A6B"/>
    <w:rsid w:val="00DA1A80"/>
    <w:rsid w:val="00DA2135"/>
    <w:rsid w:val="00DA2405"/>
    <w:rsid w:val="00DA2ACE"/>
    <w:rsid w:val="00DA372F"/>
    <w:rsid w:val="00DA3F98"/>
    <w:rsid w:val="00DA4736"/>
    <w:rsid w:val="00DA5401"/>
    <w:rsid w:val="00DA5FAC"/>
    <w:rsid w:val="00DA6F79"/>
    <w:rsid w:val="00DA738C"/>
    <w:rsid w:val="00DA74A0"/>
    <w:rsid w:val="00DA79CE"/>
    <w:rsid w:val="00DA7CE5"/>
    <w:rsid w:val="00DA7F0B"/>
    <w:rsid w:val="00DB0171"/>
    <w:rsid w:val="00DB0217"/>
    <w:rsid w:val="00DB038E"/>
    <w:rsid w:val="00DB09DC"/>
    <w:rsid w:val="00DB0D97"/>
    <w:rsid w:val="00DB1257"/>
    <w:rsid w:val="00DB128A"/>
    <w:rsid w:val="00DB1B2B"/>
    <w:rsid w:val="00DB2641"/>
    <w:rsid w:val="00DB2A20"/>
    <w:rsid w:val="00DB2BEB"/>
    <w:rsid w:val="00DB2C04"/>
    <w:rsid w:val="00DB35EA"/>
    <w:rsid w:val="00DB3876"/>
    <w:rsid w:val="00DB3965"/>
    <w:rsid w:val="00DB3A59"/>
    <w:rsid w:val="00DB3BD5"/>
    <w:rsid w:val="00DB4652"/>
    <w:rsid w:val="00DB4EC2"/>
    <w:rsid w:val="00DB4F8F"/>
    <w:rsid w:val="00DB52C7"/>
    <w:rsid w:val="00DB5A0D"/>
    <w:rsid w:val="00DB5BDC"/>
    <w:rsid w:val="00DB626A"/>
    <w:rsid w:val="00DB6864"/>
    <w:rsid w:val="00DB7771"/>
    <w:rsid w:val="00DB78F2"/>
    <w:rsid w:val="00DB7B96"/>
    <w:rsid w:val="00DB7EB2"/>
    <w:rsid w:val="00DC13D2"/>
    <w:rsid w:val="00DC2855"/>
    <w:rsid w:val="00DC2A6C"/>
    <w:rsid w:val="00DC387D"/>
    <w:rsid w:val="00DC39B2"/>
    <w:rsid w:val="00DC3DD6"/>
    <w:rsid w:val="00DC413D"/>
    <w:rsid w:val="00DC4247"/>
    <w:rsid w:val="00DC4444"/>
    <w:rsid w:val="00DC569F"/>
    <w:rsid w:val="00DC5F3F"/>
    <w:rsid w:val="00DC6153"/>
    <w:rsid w:val="00DC6667"/>
    <w:rsid w:val="00DC7BBD"/>
    <w:rsid w:val="00DD01D5"/>
    <w:rsid w:val="00DD0E42"/>
    <w:rsid w:val="00DD1756"/>
    <w:rsid w:val="00DD2B7A"/>
    <w:rsid w:val="00DD3414"/>
    <w:rsid w:val="00DD5A46"/>
    <w:rsid w:val="00DD5CCC"/>
    <w:rsid w:val="00DD5DB5"/>
    <w:rsid w:val="00DD61C3"/>
    <w:rsid w:val="00DD7824"/>
    <w:rsid w:val="00DD7A5F"/>
    <w:rsid w:val="00DE01CC"/>
    <w:rsid w:val="00DE082F"/>
    <w:rsid w:val="00DE0AA0"/>
    <w:rsid w:val="00DE0E75"/>
    <w:rsid w:val="00DE10E3"/>
    <w:rsid w:val="00DE1368"/>
    <w:rsid w:val="00DE1711"/>
    <w:rsid w:val="00DE19C6"/>
    <w:rsid w:val="00DE1AC7"/>
    <w:rsid w:val="00DE484D"/>
    <w:rsid w:val="00DE5AEF"/>
    <w:rsid w:val="00DE5E20"/>
    <w:rsid w:val="00DE6123"/>
    <w:rsid w:val="00DE6128"/>
    <w:rsid w:val="00DE70E1"/>
    <w:rsid w:val="00DE70EE"/>
    <w:rsid w:val="00DE7AAE"/>
    <w:rsid w:val="00DE7C8C"/>
    <w:rsid w:val="00DF15DD"/>
    <w:rsid w:val="00DF1950"/>
    <w:rsid w:val="00DF1A41"/>
    <w:rsid w:val="00DF1CEC"/>
    <w:rsid w:val="00DF2086"/>
    <w:rsid w:val="00DF287C"/>
    <w:rsid w:val="00DF4EF8"/>
    <w:rsid w:val="00DF5045"/>
    <w:rsid w:val="00DF5703"/>
    <w:rsid w:val="00DF62BE"/>
    <w:rsid w:val="00DF736E"/>
    <w:rsid w:val="00E02C9D"/>
    <w:rsid w:val="00E03401"/>
    <w:rsid w:val="00E03499"/>
    <w:rsid w:val="00E0384A"/>
    <w:rsid w:val="00E03A93"/>
    <w:rsid w:val="00E0481A"/>
    <w:rsid w:val="00E05478"/>
    <w:rsid w:val="00E054CE"/>
    <w:rsid w:val="00E0565B"/>
    <w:rsid w:val="00E05FB7"/>
    <w:rsid w:val="00E0611D"/>
    <w:rsid w:val="00E06179"/>
    <w:rsid w:val="00E061EE"/>
    <w:rsid w:val="00E06754"/>
    <w:rsid w:val="00E06E34"/>
    <w:rsid w:val="00E077C6"/>
    <w:rsid w:val="00E109CE"/>
    <w:rsid w:val="00E10D5D"/>
    <w:rsid w:val="00E1106F"/>
    <w:rsid w:val="00E1121B"/>
    <w:rsid w:val="00E11624"/>
    <w:rsid w:val="00E1168A"/>
    <w:rsid w:val="00E1201B"/>
    <w:rsid w:val="00E121CD"/>
    <w:rsid w:val="00E1290C"/>
    <w:rsid w:val="00E130F3"/>
    <w:rsid w:val="00E1355A"/>
    <w:rsid w:val="00E136B9"/>
    <w:rsid w:val="00E13904"/>
    <w:rsid w:val="00E14198"/>
    <w:rsid w:val="00E1523F"/>
    <w:rsid w:val="00E15372"/>
    <w:rsid w:val="00E15C06"/>
    <w:rsid w:val="00E166D2"/>
    <w:rsid w:val="00E1673C"/>
    <w:rsid w:val="00E16A32"/>
    <w:rsid w:val="00E16B3B"/>
    <w:rsid w:val="00E16C0B"/>
    <w:rsid w:val="00E16D6C"/>
    <w:rsid w:val="00E17289"/>
    <w:rsid w:val="00E17387"/>
    <w:rsid w:val="00E1786E"/>
    <w:rsid w:val="00E201B4"/>
    <w:rsid w:val="00E2022A"/>
    <w:rsid w:val="00E20A15"/>
    <w:rsid w:val="00E20D94"/>
    <w:rsid w:val="00E212C7"/>
    <w:rsid w:val="00E221EE"/>
    <w:rsid w:val="00E237BA"/>
    <w:rsid w:val="00E24C2A"/>
    <w:rsid w:val="00E24D2C"/>
    <w:rsid w:val="00E24DB6"/>
    <w:rsid w:val="00E24E93"/>
    <w:rsid w:val="00E25CB6"/>
    <w:rsid w:val="00E26E84"/>
    <w:rsid w:val="00E27899"/>
    <w:rsid w:val="00E302D1"/>
    <w:rsid w:val="00E3047F"/>
    <w:rsid w:val="00E311B2"/>
    <w:rsid w:val="00E314A8"/>
    <w:rsid w:val="00E32840"/>
    <w:rsid w:val="00E32D42"/>
    <w:rsid w:val="00E33630"/>
    <w:rsid w:val="00E337CC"/>
    <w:rsid w:val="00E33B6F"/>
    <w:rsid w:val="00E34554"/>
    <w:rsid w:val="00E34951"/>
    <w:rsid w:val="00E34DA9"/>
    <w:rsid w:val="00E35DE0"/>
    <w:rsid w:val="00E37B19"/>
    <w:rsid w:val="00E37D23"/>
    <w:rsid w:val="00E40280"/>
    <w:rsid w:val="00E40C4B"/>
    <w:rsid w:val="00E40CD2"/>
    <w:rsid w:val="00E41AE7"/>
    <w:rsid w:val="00E428FF"/>
    <w:rsid w:val="00E4299A"/>
    <w:rsid w:val="00E43667"/>
    <w:rsid w:val="00E436AD"/>
    <w:rsid w:val="00E43828"/>
    <w:rsid w:val="00E44C3D"/>
    <w:rsid w:val="00E44D00"/>
    <w:rsid w:val="00E45D9F"/>
    <w:rsid w:val="00E460E3"/>
    <w:rsid w:val="00E466DD"/>
    <w:rsid w:val="00E469C8"/>
    <w:rsid w:val="00E47226"/>
    <w:rsid w:val="00E47591"/>
    <w:rsid w:val="00E47926"/>
    <w:rsid w:val="00E503C8"/>
    <w:rsid w:val="00E5131D"/>
    <w:rsid w:val="00E51FDD"/>
    <w:rsid w:val="00E52914"/>
    <w:rsid w:val="00E53E29"/>
    <w:rsid w:val="00E546E3"/>
    <w:rsid w:val="00E54B20"/>
    <w:rsid w:val="00E54E1C"/>
    <w:rsid w:val="00E54F5D"/>
    <w:rsid w:val="00E5575D"/>
    <w:rsid w:val="00E55C1B"/>
    <w:rsid w:val="00E55DA9"/>
    <w:rsid w:val="00E56523"/>
    <w:rsid w:val="00E5671E"/>
    <w:rsid w:val="00E56AF6"/>
    <w:rsid w:val="00E57E27"/>
    <w:rsid w:val="00E600FE"/>
    <w:rsid w:val="00E60EF4"/>
    <w:rsid w:val="00E61B0F"/>
    <w:rsid w:val="00E625A7"/>
    <w:rsid w:val="00E62F09"/>
    <w:rsid w:val="00E635C5"/>
    <w:rsid w:val="00E63CE6"/>
    <w:rsid w:val="00E641C8"/>
    <w:rsid w:val="00E6605B"/>
    <w:rsid w:val="00E66852"/>
    <w:rsid w:val="00E66980"/>
    <w:rsid w:val="00E66C34"/>
    <w:rsid w:val="00E678EC"/>
    <w:rsid w:val="00E67DFB"/>
    <w:rsid w:val="00E70879"/>
    <w:rsid w:val="00E70DE0"/>
    <w:rsid w:val="00E71B5C"/>
    <w:rsid w:val="00E71BFD"/>
    <w:rsid w:val="00E72347"/>
    <w:rsid w:val="00E72652"/>
    <w:rsid w:val="00E72AAC"/>
    <w:rsid w:val="00E72F1F"/>
    <w:rsid w:val="00E7319E"/>
    <w:rsid w:val="00E7329D"/>
    <w:rsid w:val="00E735A1"/>
    <w:rsid w:val="00E74041"/>
    <w:rsid w:val="00E747B4"/>
    <w:rsid w:val="00E74A2D"/>
    <w:rsid w:val="00E74A7D"/>
    <w:rsid w:val="00E752C7"/>
    <w:rsid w:val="00E7593B"/>
    <w:rsid w:val="00E76867"/>
    <w:rsid w:val="00E769F9"/>
    <w:rsid w:val="00E818BB"/>
    <w:rsid w:val="00E81B89"/>
    <w:rsid w:val="00E82289"/>
    <w:rsid w:val="00E82F2E"/>
    <w:rsid w:val="00E83323"/>
    <w:rsid w:val="00E8457E"/>
    <w:rsid w:val="00E85247"/>
    <w:rsid w:val="00E85645"/>
    <w:rsid w:val="00E85AC3"/>
    <w:rsid w:val="00E85C63"/>
    <w:rsid w:val="00E85D24"/>
    <w:rsid w:val="00E864C0"/>
    <w:rsid w:val="00E90462"/>
    <w:rsid w:val="00E90FD2"/>
    <w:rsid w:val="00E9146E"/>
    <w:rsid w:val="00E92293"/>
    <w:rsid w:val="00E929C8"/>
    <w:rsid w:val="00E92DA6"/>
    <w:rsid w:val="00E93804"/>
    <w:rsid w:val="00E9417C"/>
    <w:rsid w:val="00E94420"/>
    <w:rsid w:val="00EA014A"/>
    <w:rsid w:val="00EA02BC"/>
    <w:rsid w:val="00EA0449"/>
    <w:rsid w:val="00EA10B2"/>
    <w:rsid w:val="00EA2AEC"/>
    <w:rsid w:val="00EA33FE"/>
    <w:rsid w:val="00EA3F84"/>
    <w:rsid w:val="00EA41B2"/>
    <w:rsid w:val="00EA43EE"/>
    <w:rsid w:val="00EA4B10"/>
    <w:rsid w:val="00EA4C72"/>
    <w:rsid w:val="00EA7159"/>
    <w:rsid w:val="00EA71EA"/>
    <w:rsid w:val="00EA7957"/>
    <w:rsid w:val="00EB00DF"/>
    <w:rsid w:val="00EB10C2"/>
    <w:rsid w:val="00EB13A4"/>
    <w:rsid w:val="00EB1578"/>
    <w:rsid w:val="00EB163A"/>
    <w:rsid w:val="00EB166D"/>
    <w:rsid w:val="00EB2884"/>
    <w:rsid w:val="00EB3067"/>
    <w:rsid w:val="00EB3874"/>
    <w:rsid w:val="00EB38D2"/>
    <w:rsid w:val="00EB450F"/>
    <w:rsid w:val="00EB4727"/>
    <w:rsid w:val="00EB4DF4"/>
    <w:rsid w:val="00EB5073"/>
    <w:rsid w:val="00EB5853"/>
    <w:rsid w:val="00EB63A7"/>
    <w:rsid w:val="00EB6717"/>
    <w:rsid w:val="00EB78C5"/>
    <w:rsid w:val="00EC0931"/>
    <w:rsid w:val="00EC0D9B"/>
    <w:rsid w:val="00EC13F1"/>
    <w:rsid w:val="00EC1806"/>
    <w:rsid w:val="00EC1F78"/>
    <w:rsid w:val="00EC20E5"/>
    <w:rsid w:val="00EC262F"/>
    <w:rsid w:val="00EC2B39"/>
    <w:rsid w:val="00EC42DE"/>
    <w:rsid w:val="00EC48F4"/>
    <w:rsid w:val="00EC490E"/>
    <w:rsid w:val="00EC54FC"/>
    <w:rsid w:val="00EC56D1"/>
    <w:rsid w:val="00EC5A00"/>
    <w:rsid w:val="00EC622F"/>
    <w:rsid w:val="00EC65F1"/>
    <w:rsid w:val="00EC74C4"/>
    <w:rsid w:val="00ED02C6"/>
    <w:rsid w:val="00ED1252"/>
    <w:rsid w:val="00ED145B"/>
    <w:rsid w:val="00ED16AF"/>
    <w:rsid w:val="00ED18F4"/>
    <w:rsid w:val="00ED19C7"/>
    <w:rsid w:val="00ED1FFC"/>
    <w:rsid w:val="00ED34D7"/>
    <w:rsid w:val="00ED4423"/>
    <w:rsid w:val="00ED4B54"/>
    <w:rsid w:val="00ED4E21"/>
    <w:rsid w:val="00ED51C9"/>
    <w:rsid w:val="00ED5E10"/>
    <w:rsid w:val="00ED60F4"/>
    <w:rsid w:val="00ED66B6"/>
    <w:rsid w:val="00ED74C0"/>
    <w:rsid w:val="00ED76D7"/>
    <w:rsid w:val="00ED7B0B"/>
    <w:rsid w:val="00EE0202"/>
    <w:rsid w:val="00EE036A"/>
    <w:rsid w:val="00EE0892"/>
    <w:rsid w:val="00EE0A26"/>
    <w:rsid w:val="00EE160D"/>
    <w:rsid w:val="00EE2204"/>
    <w:rsid w:val="00EE2A1D"/>
    <w:rsid w:val="00EE2A27"/>
    <w:rsid w:val="00EE33B6"/>
    <w:rsid w:val="00EE3CF4"/>
    <w:rsid w:val="00EE411C"/>
    <w:rsid w:val="00EE4AC7"/>
    <w:rsid w:val="00EE527E"/>
    <w:rsid w:val="00EE57E8"/>
    <w:rsid w:val="00EE6104"/>
    <w:rsid w:val="00EE6503"/>
    <w:rsid w:val="00EE6620"/>
    <w:rsid w:val="00EE6DF0"/>
    <w:rsid w:val="00EF00DD"/>
    <w:rsid w:val="00EF02F2"/>
    <w:rsid w:val="00EF1077"/>
    <w:rsid w:val="00EF1EF9"/>
    <w:rsid w:val="00EF288E"/>
    <w:rsid w:val="00EF2EA7"/>
    <w:rsid w:val="00EF3021"/>
    <w:rsid w:val="00EF3695"/>
    <w:rsid w:val="00EF443F"/>
    <w:rsid w:val="00EF4E11"/>
    <w:rsid w:val="00EF5BE9"/>
    <w:rsid w:val="00EF733A"/>
    <w:rsid w:val="00EF7D34"/>
    <w:rsid w:val="00F007A3"/>
    <w:rsid w:val="00F00C3F"/>
    <w:rsid w:val="00F00E0F"/>
    <w:rsid w:val="00F00E68"/>
    <w:rsid w:val="00F00FA4"/>
    <w:rsid w:val="00F013EF"/>
    <w:rsid w:val="00F0332F"/>
    <w:rsid w:val="00F03642"/>
    <w:rsid w:val="00F039E1"/>
    <w:rsid w:val="00F03A62"/>
    <w:rsid w:val="00F040EC"/>
    <w:rsid w:val="00F04493"/>
    <w:rsid w:val="00F05A67"/>
    <w:rsid w:val="00F061CA"/>
    <w:rsid w:val="00F06805"/>
    <w:rsid w:val="00F06F3F"/>
    <w:rsid w:val="00F0702A"/>
    <w:rsid w:val="00F07F04"/>
    <w:rsid w:val="00F110CC"/>
    <w:rsid w:val="00F11388"/>
    <w:rsid w:val="00F12024"/>
    <w:rsid w:val="00F12951"/>
    <w:rsid w:val="00F13503"/>
    <w:rsid w:val="00F14314"/>
    <w:rsid w:val="00F14450"/>
    <w:rsid w:val="00F14709"/>
    <w:rsid w:val="00F14896"/>
    <w:rsid w:val="00F14933"/>
    <w:rsid w:val="00F14CA0"/>
    <w:rsid w:val="00F154A3"/>
    <w:rsid w:val="00F15617"/>
    <w:rsid w:val="00F158B1"/>
    <w:rsid w:val="00F159AF"/>
    <w:rsid w:val="00F15C97"/>
    <w:rsid w:val="00F16087"/>
    <w:rsid w:val="00F16DE9"/>
    <w:rsid w:val="00F16E2E"/>
    <w:rsid w:val="00F176BC"/>
    <w:rsid w:val="00F2145F"/>
    <w:rsid w:val="00F218D2"/>
    <w:rsid w:val="00F21AD7"/>
    <w:rsid w:val="00F221B8"/>
    <w:rsid w:val="00F22868"/>
    <w:rsid w:val="00F231DB"/>
    <w:rsid w:val="00F23DC7"/>
    <w:rsid w:val="00F23E0F"/>
    <w:rsid w:val="00F241BC"/>
    <w:rsid w:val="00F24F08"/>
    <w:rsid w:val="00F25150"/>
    <w:rsid w:val="00F256B3"/>
    <w:rsid w:val="00F2572A"/>
    <w:rsid w:val="00F26811"/>
    <w:rsid w:val="00F26C54"/>
    <w:rsid w:val="00F26D69"/>
    <w:rsid w:val="00F2727B"/>
    <w:rsid w:val="00F277F1"/>
    <w:rsid w:val="00F27838"/>
    <w:rsid w:val="00F27AB1"/>
    <w:rsid w:val="00F30534"/>
    <w:rsid w:val="00F30636"/>
    <w:rsid w:val="00F31189"/>
    <w:rsid w:val="00F31231"/>
    <w:rsid w:val="00F317CB"/>
    <w:rsid w:val="00F319D6"/>
    <w:rsid w:val="00F31F3B"/>
    <w:rsid w:val="00F3207D"/>
    <w:rsid w:val="00F32463"/>
    <w:rsid w:val="00F32C60"/>
    <w:rsid w:val="00F32C9E"/>
    <w:rsid w:val="00F32E52"/>
    <w:rsid w:val="00F32EDD"/>
    <w:rsid w:val="00F33B6D"/>
    <w:rsid w:val="00F33F5F"/>
    <w:rsid w:val="00F33FE0"/>
    <w:rsid w:val="00F343B6"/>
    <w:rsid w:val="00F344B2"/>
    <w:rsid w:val="00F3489E"/>
    <w:rsid w:val="00F34D9A"/>
    <w:rsid w:val="00F3660D"/>
    <w:rsid w:val="00F3664C"/>
    <w:rsid w:val="00F374AD"/>
    <w:rsid w:val="00F37862"/>
    <w:rsid w:val="00F40098"/>
    <w:rsid w:val="00F40588"/>
    <w:rsid w:val="00F40FEA"/>
    <w:rsid w:val="00F415E3"/>
    <w:rsid w:val="00F42872"/>
    <w:rsid w:val="00F42A89"/>
    <w:rsid w:val="00F4351C"/>
    <w:rsid w:val="00F43A6F"/>
    <w:rsid w:val="00F43B6F"/>
    <w:rsid w:val="00F44178"/>
    <w:rsid w:val="00F44292"/>
    <w:rsid w:val="00F4550B"/>
    <w:rsid w:val="00F456A5"/>
    <w:rsid w:val="00F458D8"/>
    <w:rsid w:val="00F459B3"/>
    <w:rsid w:val="00F45E77"/>
    <w:rsid w:val="00F46953"/>
    <w:rsid w:val="00F5176D"/>
    <w:rsid w:val="00F51E9A"/>
    <w:rsid w:val="00F523ED"/>
    <w:rsid w:val="00F52482"/>
    <w:rsid w:val="00F52D8E"/>
    <w:rsid w:val="00F53445"/>
    <w:rsid w:val="00F5363D"/>
    <w:rsid w:val="00F537E2"/>
    <w:rsid w:val="00F53E87"/>
    <w:rsid w:val="00F53F22"/>
    <w:rsid w:val="00F543DC"/>
    <w:rsid w:val="00F547A2"/>
    <w:rsid w:val="00F55052"/>
    <w:rsid w:val="00F552B2"/>
    <w:rsid w:val="00F55CEF"/>
    <w:rsid w:val="00F55ECA"/>
    <w:rsid w:val="00F56018"/>
    <w:rsid w:val="00F560FE"/>
    <w:rsid w:val="00F5612F"/>
    <w:rsid w:val="00F56A44"/>
    <w:rsid w:val="00F56C3C"/>
    <w:rsid w:val="00F56F41"/>
    <w:rsid w:val="00F57114"/>
    <w:rsid w:val="00F5779A"/>
    <w:rsid w:val="00F60018"/>
    <w:rsid w:val="00F60DCF"/>
    <w:rsid w:val="00F61AEF"/>
    <w:rsid w:val="00F6243C"/>
    <w:rsid w:val="00F6282E"/>
    <w:rsid w:val="00F628AE"/>
    <w:rsid w:val="00F6297D"/>
    <w:rsid w:val="00F63205"/>
    <w:rsid w:val="00F63DF3"/>
    <w:rsid w:val="00F643EC"/>
    <w:rsid w:val="00F64A6B"/>
    <w:rsid w:val="00F64AD1"/>
    <w:rsid w:val="00F65509"/>
    <w:rsid w:val="00F655CB"/>
    <w:rsid w:val="00F656E2"/>
    <w:rsid w:val="00F65A9C"/>
    <w:rsid w:val="00F669BE"/>
    <w:rsid w:val="00F66CF4"/>
    <w:rsid w:val="00F673BC"/>
    <w:rsid w:val="00F67DF2"/>
    <w:rsid w:val="00F701BF"/>
    <w:rsid w:val="00F71768"/>
    <w:rsid w:val="00F7193F"/>
    <w:rsid w:val="00F71C88"/>
    <w:rsid w:val="00F72216"/>
    <w:rsid w:val="00F72506"/>
    <w:rsid w:val="00F72735"/>
    <w:rsid w:val="00F72928"/>
    <w:rsid w:val="00F72E81"/>
    <w:rsid w:val="00F73731"/>
    <w:rsid w:val="00F74258"/>
    <w:rsid w:val="00F744C3"/>
    <w:rsid w:val="00F75EDC"/>
    <w:rsid w:val="00F76070"/>
    <w:rsid w:val="00F765C6"/>
    <w:rsid w:val="00F77302"/>
    <w:rsid w:val="00F80E01"/>
    <w:rsid w:val="00F81263"/>
    <w:rsid w:val="00F81359"/>
    <w:rsid w:val="00F816AE"/>
    <w:rsid w:val="00F81C6F"/>
    <w:rsid w:val="00F828AC"/>
    <w:rsid w:val="00F829A2"/>
    <w:rsid w:val="00F836E2"/>
    <w:rsid w:val="00F839D8"/>
    <w:rsid w:val="00F85C89"/>
    <w:rsid w:val="00F8603A"/>
    <w:rsid w:val="00F868A4"/>
    <w:rsid w:val="00F86DDA"/>
    <w:rsid w:val="00F87942"/>
    <w:rsid w:val="00F87D19"/>
    <w:rsid w:val="00F90101"/>
    <w:rsid w:val="00F90CD2"/>
    <w:rsid w:val="00F910E3"/>
    <w:rsid w:val="00F92ADF"/>
    <w:rsid w:val="00F942A0"/>
    <w:rsid w:val="00F946C8"/>
    <w:rsid w:val="00F94A36"/>
    <w:rsid w:val="00F94F31"/>
    <w:rsid w:val="00F95940"/>
    <w:rsid w:val="00F95947"/>
    <w:rsid w:val="00F95B46"/>
    <w:rsid w:val="00F95D85"/>
    <w:rsid w:val="00F9665B"/>
    <w:rsid w:val="00F96918"/>
    <w:rsid w:val="00F96FEB"/>
    <w:rsid w:val="00F971C6"/>
    <w:rsid w:val="00F97460"/>
    <w:rsid w:val="00F9790A"/>
    <w:rsid w:val="00FA03C6"/>
    <w:rsid w:val="00FA070A"/>
    <w:rsid w:val="00FA13E7"/>
    <w:rsid w:val="00FA14C7"/>
    <w:rsid w:val="00FA1C9A"/>
    <w:rsid w:val="00FA1FE8"/>
    <w:rsid w:val="00FA2373"/>
    <w:rsid w:val="00FA34B2"/>
    <w:rsid w:val="00FA4959"/>
    <w:rsid w:val="00FA4CDD"/>
    <w:rsid w:val="00FA5B34"/>
    <w:rsid w:val="00FA665C"/>
    <w:rsid w:val="00FA6ADE"/>
    <w:rsid w:val="00FA6DA6"/>
    <w:rsid w:val="00FA7AF9"/>
    <w:rsid w:val="00FA7D14"/>
    <w:rsid w:val="00FA7DBC"/>
    <w:rsid w:val="00FB0470"/>
    <w:rsid w:val="00FB04A2"/>
    <w:rsid w:val="00FB0550"/>
    <w:rsid w:val="00FB0674"/>
    <w:rsid w:val="00FB1A44"/>
    <w:rsid w:val="00FB1AC1"/>
    <w:rsid w:val="00FB202B"/>
    <w:rsid w:val="00FB21A6"/>
    <w:rsid w:val="00FB29DE"/>
    <w:rsid w:val="00FB4E41"/>
    <w:rsid w:val="00FB5D39"/>
    <w:rsid w:val="00FB5F2E"/>
    <w:rsid w:val="00FB6108"/>
    <w:rsid w:val="00FB63D6"/>
    <w:rsid w:val="00FB644A"/>
    <w:rsid w:val="00FB67B3"/>
    <w:rsid w:val="00FB6B53"/>
    <w:rsid w:val="00FB6BE9"/>
    <w:rsid w:val="00FB75F3"/>
    <w:rsid w:val="00FC10FA"/>
    <w:rsid w:val="00FC12B7"/>
    <w:rsid w:val="00FC1B15"/>
    <w:rsid w:val="00FC1DA8"/>
    <w:rsid w:val="00FC1E81"/>
    <w:rsid w:val="00FC23C2"/>
    <w:rsid w:val="00FC26A3"/>
    <w:rsid w:val="00FC2C60"/>
    <w:rsid w:val="00FC3598"/>
    <w:rsid w:val="00FC370A"/>
    <w:rsid w:val="00FC4528"/>
    <w:rsid w:val="00FC4C4F"/>
    <w:rsid w:val="00FC6744"/>
    <w:rsid w:val="00FC78C0"/>
    <w:rsid w:val="00FC7BCD"/>
    <w:rsid w:val="00FD06E0"/>
    <w:rsid w:val="00FD0DAB"/>
    <w:rsid w:val="00FD0EFF"/>
    <w:rsid w:val="00FD0FFF"/>
    <w:rsid w:val="00FD11EF"/>
    <w:rsid w:val="00FD1985"/>
    <w:rsid w:val="00FD1E70"/>
    <w:rsid w:val="00FD26A5"/>
    <w:rsid w:val="00FD2BD7"/>
    <w:rsid w:val="00FD321E"/>
    <w:rsid w:val="00FD38DE"/>
    <w:rsid w:val="00FD3907"/>
    <w:rsid w:val="00FD3E7C"/>
    <w:rsid w:val="00FD48AC"/>
    <w:rsid w:val="00FD4C6D"/>
    <w:rsid w:val="00FD556B"/>
    <w:rsid w:val="00FD5807"/>
    <w:rsid w:val="00FD6938"/>
    <w:rsid w:val="00FD695E"/>
    <w:rsid w:val="00FD6CFF"/>
    <w:rsid w:val="00FD71A7"/>
    <w:rsid w:val="00FD7375"/>
    <w:rsid w:val="00FD7670"/>
    <w:rsid w:val="00FD7BB5"/>
    <w:rsid w:val="00FD7BD5"/>
    <w:rsid w:val="00FD7CD9"/>
    <w:rsid w:val="00FE01CC"/>
    <w:rsid w:val="00FE04F1"/>
    <w:rsid w:val="00FE057B"/>
    <w:rsid w:val="00FE0CBE"/>
    <w:rsid w:val="00FE0D48"/>
    <w:rsid w:val="00FE0E55"/>
    <w:rsid w:val="00FE242F"/>
    <w:rsid w:val="00FE2725"/>
    <w:rsid w:val="00FE2C45"/>
    <w:rsid w:val="00FE310B"/>
    <w:rsid w:val="00FE4743"/>
    <w:rsid w:val="00FE5039"/>
    <w:rsid w:val="00FE5400"/>
    <w:rsid w:val="00FE625D"/>
    <w:rsid w:val="00FE6743"/>
    <w:rsid w:val="00FE69FC"/>
    <w:rsid w:val="00FE6A23"/>
    <w:rsid w:val="00FE7BF2"/>
    <w:rsid w:val="00FF0A0C"/>
    <w:rsid w:val="00FF1CA4"/>
    <w:rsid w:val="00FF2975"/>
    <w:rsid w:val="00FF2E1B"/>
    <w:rsid w:val="00FF308A"/>
    <w:rsid w:val="00FF30ED"/>
    <w:rsid w:val="00FF364B"/>
    <w:rsid w:val="00FF3858"/>
    <w:rsid w:val="00FF3D85"/>
    <w:rsid w:val="00FF46EA"/>
    <w:rsid w:val="00FF47A1"/>
    <w:rsid w:val="00FF5104"/>
    <w:rsid w:val="00FF7C3A"/>
    <w:rsid w:val="00FF7F43"/>
    <w:rsid w:val="020F1EC7"/>
    <w:rsid w:val="154A0709"/>
    <w:rsid w:val="172815A7"/>
    <w:rsid w:val="186D11FE"/>
    <w:rsid w:val="22866D61"/>
    <w:rsid w:val="37BF3E43"/>
    <w:rsid w:val="38743159"/>
    <w:rsid w:val="4604763C"/>
    <w:rsid w:val="47E57B10"/>
    <w:rsid w:val="51162851"/>
    <w:rsid w:val="52015E3E"/>
    <w:rsid w:val="5B343C48"/>
    <w:rsid w:val="5B8531E3"/>
    <w:rsid w:val="5D395F02"/>
    <w:rsid w:val="5EC26392"/>
    <w:rsid w:val="7061190A"/>
    <w:rsid w:val="769E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jc w:val="center"/>
      <w:outlineLvl w:val="2"/>
    </w:pPr>
    <w:rPr>
      <w:rFonts w:ascii="Times New Roman" w:hAnsi="Times New Roman"/>
      <w:sz w:val="30"/>
      <w:szCs w:val="24"/>
    </w:rPr>
  </w:style>
  <w:style w:type="paragraph" w:styleId="4">
    <w:name w:val="heading 4"/>
    <w:basedOn w:val="a"/>
    <w:next w:val="a"/>
    <w:link w:val="40"/>
    <w:uiPriority w:val="9"/>
    <w:qFormat/>
    <w:pPr>
      <w:keepNext/>
      <w:keepLines/>
      <w:adjustRightInd w:val="0"/>
      <w:spacing w:before="280" w:after="290" w:line="376" w:lineRule="atLeast"/>
      <w:jc w:val="left"/>
      <w:textAlignment w:val="baseline"/>
      <w:outlineLvl w:val="3"/>
    </w:pPr>
    <w:rPr>
      <w:rFonts w:ascii="Arial" w:eastAsia="黑体" w:hAnsi="Arial"/>
      <w:b/>
      <w:kern w:val="0"/>
      <w:sz w:val="28"/>
      <w:szCs w:val="20"/>
    </w:rPr>
  </w:style>
  <w:style w:type="paragraph" w:styleId="5">
    <w:name w:val="heading 5"/>
    <w:basedOn w:val="a"/>
    <w:next w:val="a"/>
    <w:link w:val="50"/>
    <w:uiPriority w:val="9"/>
    <w:qFormat/>
    <w:pPr>
      <w:keepNext/>
      <w:keepLines/>
      <w:adjustRightInd w:val="0"/>
      <w:spacing w:before="280" w:after="290" w:line="376" w:lineRule="atLeast"/>
      <w:jc w:val="left"/>
      <w:textAlignment w:val="baseline"/>
      <w:outlineLvl w:val="4"/>
    </w:pPr>
    <w:rPr>
      <w:rFonts w:ascii="Times New Roman" w:eastAsia="楷体" w:hAnsi="Times New Roman"/>
      <w:b/>
      <w:kern w:val="0"/>
      <w:sz w:val="28"/>
      <w:szCs w:val="20"/>
    </w:rPr>
  </w:style>
  <w:style w:type="paragraph" w:styleId="6">
    <w:name w:val="heading 6"/>
    <w:basedOn w:val="a"/>
    <w:next w:val="a"/>
    <w:link w:val="60"/>
    <w:uiPriority w:val="9"/>
    <w:qFormat/>
    <w:pPr>
      <w:keepNext/>
      <w:keepLines/>
      <w:adjustRightInd w:val="0"/>
      <w:spacing w:before="240" w:after="64" w:line="320" w:lineRule="atLeast"/>
      <w:jc w:val="left"/>
      <w:textAlignment w:val="baseline"/>
      <w:outlineLvl w:val="5"/>
    </w:pPr>
    <w:rPr>
      <w:rFonts w:ascii="Arial" w:eastAsia="黑体" w:hAnsi="Arial"/>
      <w:b/>
      <w:kern w:val="0"/>
      <w:sz w:val="24"/>
      <w:szCs w:val="20"/>
    </w:rPr>
  </w:style>
  <w:style w:type="paragraph" w:styleId="7">
    <w:name w:val="heading 7"/>
    <w:basedOn w:val="a"/>
    <w:next w:val="a"/>
    <w:link w:val="70"/>
    <w:uiPriority w:val="9"/>
    <w:qFormat/>
    <w:pPr>
      <w:keepNext/>
      <w:keepLines/>
      <w:adjustRightInd w:val="0"/>
      <w:spacing w:before="240" w:after="64" w:line="320" w:lineRule="atLeast"/>
      <w:jc w:val="left"/>
      <w:textAlignment w:val="baseline"/>
      <w:outlineLvl w:val="6"/>
    </w:pPr>
    <w:rPr>
      <w:rFonts w:ascii="Times New Roman" w:eastAsia="楷体" w:hAnsi="Times New Roman"/>
      <w:b/>
      <w:kern w:val="0"/>
      <w:sz w:val="24"/>
      <w:szCs w:val="20"/>
    </w:rPr>
  </w:style>
  <w:style w:type="paragraph" w:styleId="8">
    <w:name w:val="heading 8"/>
    <w:basedOn w:val="a"/>
    <w:next w:val="a"/>
    <w:link w:val="80"/>
    <w:uiPriority w:val="9"/>
    <w:qFormat/>
    <w:pPr>
      <w:keepNext/>
      <w:keepLines/>
      <w:adjustRightInd w:val="0"/>
      <w:spacing w:before="240" w:after="64" w:line="320" w:lineRule="atLeast"/>
      <w:jc w:val="left"/>
      <w:textAlignment w:val="baseline"/>
      <w:outlineLvl w:val="7"/>
    </w:pPr>
    <w:rPr>
      <w:rFonts w:ascii="Arial" w:eastAsia="黑体" w:hAnsi="Arial"/>
      <w:kern w:val="0"/>
      <w:sz w:val="24"/>
      <w:szCs w:val="20"/>
    </w:rPr>
  </w:style>
  <w:style w:type="paragraph" w:styleId="9">
    <w:name w:val="heading 9"/>
    <w:basedOn w:val="a"/>
    <w:next w:val="a"/>
    <w:link w:val="90"/>
    <w:uiPriority w:val="9"/>
    <w:qFormat/>
    <w:pPr>
      <w:keepNext/>
      <w:keepLines/>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qFormat/>
    <w:pPr>
      <w:ind w:firstLine="420"/>
    </w:pPr>
    <w:rPr>
      <w:rFonts w:ascii="Times New Roman" w:hAnsi="Times New Roman"/>
      <w:szCs w:val="20"/>
    </w:rPr>
  </w:style>
  <w:style w:type="paragraph" w:styleId="a4">
    <w:name w:val="caption"/>
    <w:basedOn w:val="a"/>
    <w:next w:val="a"/>
    <w:link w:val="a5"/>
    <w:qFormat/>
    <w:pPr>
      <w:spacing w:beforeLines="50" w:afterLines="50"/>
      <w:jc w:val="center"/>
    </w:pPr>
    <w:rPr>
      <w:rFonts w:ascii="Times New Roman" w:eastAsia="黑体" w:hAnsi="Times New Roman"/>
      <w:sz w:val="18"/>
      <w:szCs w:val="20"/>
    </w:rPr>
  </w:style>
  <w:style w:type="paragraph" w:styleId="a6">
    <w:name w:val="Document Map"/>
    <w:basedOn w:val="a"/>
    <w:link w:val="a7"/>
    <w:qFormat/>
    <w:pPr>
      <w:shd w:val="clear" w:color="auto" w:fill="000080"/>
    </w:pPr>
  </w:style>
  <w:style w:type="paragraph" w:styleId="a8">
    <w:name w:val="annotation text"/>
    <w:basedOn w:val="a"/>
    <w:link w:val="a9"/>
    <w:uiPriority w:val="99"/>
    <w:semiHidden/>
    <w:qFormat/>
    <w:pPr>
      <w:jc w:val="left"/>
    </w:pPr>
  </w:style>
  <w:style w:type="paragraph" w:styleId="31">
    <w:name w:val="Body Text 3"/>
    <w:basedOn w:val="a"/>
    <w:link w:val="32"/>
    <w:qFormat/>
    <w:rPr>
      <w:rFonts w:ascii="Times New Roman" w:hAnsi="Times New Roman"/>
      <w:sz w:val="28"/>
      <w:szCs w:val="20"/>
    </w:rPr>
  </w:style>
  <w:style w:type="paragraph" w:styleId="aa">
    <w:name w:val="Body Text"/>
    <w:basedOn w:val="a"/>
    <w:link w:val="ab"/>
    <w:uiPriority w:val="99"/>
    <w:semiHidden/>
    <w:unhideWhenUsed/>
    <w:qFormat/>
    <w:pPr>
      <w:spacing w:after="120"/>
    </w:pPr>
  </w:style>
  <w:style w:type="paragraph" w:styleId="ac">
    <w:name w:val="Body Text Indent"/>
    <w:basedOn w:val="a"/>
    <w:link w:val="ad"/>
    <w:qFormat/>
    <w:pPr>
      <w:spacing w:line="360" w:lineRule="auto"/>
      <w:ind w:firstLine="480"/>
    </w:pPr>
    <w:rPr>
      <w:rFonts w:ascii="宋体" w:hAnsi="宋体"/>
      <w:sz w:val="24"/>
      <w:szCs w:val="24"/>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840" w:hangingChars="400" w:hanging="840"/>
    </w:pPr>
  </w:style>
  <w:style w:type="paragraph" w:styleId="ae">
    <w:name w:val="Plain Text"/>
    <w:basedOn w:val="a"/>
    <w:link w:val="af"/>
    <w:uiPriority w:val="99"/>
    <w:qFormat/>
    <w:pPr>
      <w:spacing w:line="240" w:lineRule="auto"/>
    </w:pPr>
    <w:rPr>
      <w:rFonts w:ascii="宋体" w:hAnsi="Courier New"/>
      <w:kern w:val="0"/>
      <w:szCs w:val="20"/>
    </w:rPr>
  </w:style>
  <w:style w:type="paragraph" w:styleId="TOC8">
    <w:name w:val="toc 8"/>
    <w:basedOn w:val="a"/>
    <w:next w:val="a"/>
    <w:uiPriority w:val="39"/>
    <w:unhideWhenUsed/>
    <w:qFormat/>
    <w:pPr>
      <w:ind w:left="2940" w:hangingChars="1400" w:hanging="2940"/>
    </w:pPr>
  </w:style>
  <w:style w:type="paragraph" w:styleId="af0">
    <w:name w:val="Date"/>
    <w:basedOn w:val="a"/>
    <w:next w:val="a"/>
    <w:link w:val="af1"/>
    <w:uiPriority w:val="99"/>
    <w:qFormat/>
    <w:pPr>
      <w:ind w:leftChars="2500" w:left="100"/>
    </w:pPr>
  </w:style>
  <w:style w:type="paragraph" w:styleId="af2">
    <w:name w:val="Balloon Text"/>
    <w:basedOn w:val="a"/>
    <w:link w:val="af3"/>
    <w:uiPriority w:val="99"/>
    <w:unhideWhenUsed/>
    <w:qFormat/>
    <w:rPr>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uiPriority w:val="39"/>
    <w:unhideWhenUsed/>
    <w:qFormat/>
    <w:pPr>
      <w:tabs>
        <w:tab w:val="right" w:leader="dot" w:pos="9214"/>
      </w:tabs>
      <w:spacing w:beforeLines="20"/>
    </w:pPr>
    <w:rPr>
      <w:rFonts w:ascii="Times New Roman" w:eastAsia="仿宋_GB2312" w:hAnsi="Times New Roman"/>
      <w:szCs w:val="21"/>
    </w:rPr>
  </w:style>
  <w:style w:type="paragraph" w:styleId="TOC4">
    <w:name w:val="toc 4"/>
    <w:basedOn w:val="a"/>
    <w:next w:val="a"/>
    <w:uiPriority w:val="39"/>
    <w:unhideWhenUsed/>
    <w:qFormat/>
    <w:pPr>
      <w:ind w:leftChars="600" w:left="1260"/>
    </w:pPr>
  </w:style>
  <w:style w:type="paragraph" w:styleId="af8">
    <w:name w:val="Subtitle"/>
    <w:basedOn w:val="a"/>
    <w:next w:val="a"/>
    <w:link w:val="af9"/>
    <w:qFormat/>
    <w:pPr>
      <w:spacing w:beforeLines="50" w:afterLines="50" w:line="440" w:lineRule="exact"/>
      <w:ind w:firstLineChars="200" w:firstLine="200"/>
      <w:outlineLvl w:val="2"/>
    </w:pPr>
    <w:rPr>
      <w:rFonts w:ascii="Times New Roman" w:eastAsia="黑体" w:hAnsi="Times New Roman" w:cstheme="majorBidi"/>
      <w:bCs/>
      <w:kern w:val="28"/>
      <w:sz w:val="24"/>
      <w:szCs w:val="32"/>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tabs>
        <w:tab w:val="right" w:leader="dot" w:pos="9214"/>
      </w:tabs>
      <w:ind w:leftChars="200" w:left="420"/>
    </w:pPr>
  </w:style>
  <w:style w:type="paragraph" w:styleId="TOC9">
    <w:name w:val="toc 9"/>
    <w:basedOn w:val="a"/>
    <w:next w:val="a"/>
    <w:uiPriority w:val="39"/>
    <w:unhideWhenUsed/>
    <w:qFormat/>
    <w:pPr>
      <w:ind w:leftChars="1600" w:left="3360"/>
    </w:pPr>
  </w:style>
  <w:style w:type="paragraph" w:styleId="41">
    <w:name w:val="List 4"/>
    <w:basedOn w:val="a"/>
    <w:qFormat/>
    <w:pPr>
      <w:adjustRightInd w:val="0"/>
      <w:spacing w:line="312" w:lineRule="atLeast"/>
      <w:ind w:left="1680" w:hanging="420"/>
      <w:textAlignment w:val="baseline"/>
    </w:pPr>
    <w:rPr>
      <w:rFonts w:ascii="Times New Roman" w:hAnsi="Times New Roman"/>
      <w:kern w:val="0"/>
      <w:szCs w:val="20"/>
    </w:rPr>
  </w:style>
  <w:style w:type="paragraph" w:styleId="afa">
    <w:name w:val="Normal (Web)"/>
    <w:basedOn w:val="a"/>
    <w:uiPriority w:val="99"/>
    <w:unhideWhenUsed/>
    <w:qFormat/>
    <w:pPr>
      <w:widowControl/>
      <w:spacing w:before="100" w:beforeAutospacing="1" w:after="100" w:afterAutospacing="1" w:line="330" w:lineRule="atLeast"/>
      <w:jc w:val="left"/>
    </w:pPr>
    <w:rPr>
      <w:rFonts w:ascii="宋体" w:hAnsi="宋体" w:cs="宋体"/>
      <w:kern w:val="0"/>
      <w:sz w:val="22"/>
    </w:rPr>
  </w:style>
  <w:style w:type="paragraph" w:styleId="afb">
    <w:name w:val="annotation subject"/>
    <w:basedOn w:val="a8"/>
    <w:next w:val="a8"/>
    <w:link w:val="afc"/>
    <w:uiPriority w:val="99"/>
    <w:semiHidden/>
    <w:qFormat/>
    <w:rPr>
      <w:b/>
      <w:bCs/>
    </w:rPr>
  </w:style>
  <w:style w:type="table" w:styleId="af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1">
    <w:name w:val="Medium List 2 Accent 1"/>
    <w:basedOn w:val="a1"/>
    <w:uiPriority w:val="66"/>
    <w:qFormat/>
    <w:rPr>
      <w:rFonts w:asciiTheme="majorHAnsi" w:eastAsiaTheme="majorEastAsia" w:hAnsiTheme="majorHAnsi" w:cstheme="majorBidi"/>
      <w:color w:val="000000" w:themeColor="text1"/>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e">
    <w:name w:val="Strong"/>
    <w:basedOn w:val="a0"/>
    <w:uiPriority w:val="22"/>
    <w:qFormat/>
    <w:rPr>
      <w:b/>
      <w:bCs/>
    </w:rPr>
  </w:style>
  <w:style w:type="character" w:styleId="aff">
    <w:name w:val="page number"/>
    <w:basedOn w:val="a0"/>
    <w:qFormat/>
  </w:style>
  <w:style w:type="character" w:styleId="aff0">
    <w:name w:val="FollowedHyperlink"/>
    <w:basedOn w:val="a0"/>
    <w:uiPriority w:val="99"/>
    <w:unhideWhenUsed/>
    <w:qFormat/>
    <w:rPr>
      <w:color w:val="800080"/>
      <w:u w:val="single"/>
    </w:rPr>
  </w:style>
  <w:style w:type="character" w:styleId="aff1">
    <w:name w:val="Hyperlink"/>
    <w:basedOn w:val="a0"/>
    <w:uiPriority w:val="99"/>
    <w:unhideWhenUsed/>
    <w:qFormat/>
    <w:rPr>
      <w:color w:val="0000FF"/>
      <w:u w:val="single"/>
    </w:rPr>
  </w:style>
  <w:style w:type="character" w:styleId="aff2">
    <w:name w:val="annotation reference"/>
    <w:basedOn w:val="a0"/>
    <w:uiPriority w:val="99"/>
    <w:semiHidden/>
    <w:qFormat/>
    <w:rPr>
      <w:sz w:val="21"/>
      <w:szCs w:val="21"/>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30">
    <w:name w:val="标题 3 字符"/>
    <w:basedOn w:val="a0"/>
    <w:link w:val="3"/>
    <w:uiPriority w:val="9"/>
    <w:qFormat/>
    <w:rPr>
      <w:rFonts w:ascii="Times New Roman" w:eastAsia="宋体" w:hAnsi="Times New Roman" w:cs="Times New Roman"/>
      <w:sz w:val="30"/>
      <w:szCs w:val="24"/>
    </w:rPr>
  </w:style>
  <w:style w:type="character" w:customStyle="1" w:styleId="40">
    <w:name w:val="标题 4 字符"/>
    <w:basedOn w:val="a0"/>
    <w:link w:val="4"/>
    <w:uiPriority w:val="9"/>
    <w:qFormat/>
    <w:rPr>
      <w:rFonts w:ascii="Arial" w:eastAsia="黑体" w:hAnsi="Arial" w:cs="Times New Roman"/>
      <w:b/>
      <w:kern w:val="0"/>
      <w:sz w:val="28"/>
      <w:szCs w:val="20"/>
    </w:rPr>
  </w:style>
  <w:style w:type="character" w:customStyle="1" w:styleId="50">
    <w:name w:val="标题 5 字符"/>
    <w:basedOn w:val="a0"/>
    <w:link w:val="5"/>
    <w:uiPriority w:val="9"/>
    <w:qFormat/>
    <w:rPr>
      <w:rFonts w:ascii="Times New Roman" w:eastAsia="楷体" w:hAnsi="Times New Roman" w:cs="Times New Roman"/>
      <w:b/>
      <w:kern w:val="0"/>
      <w:sz w:val="28"/>
      <w:szCs w:val="20"/>
    </w:rPr>
  </w:style>
  <w:style w:type="character" w:customStyle="1" w:styleId="60">
    <w:name w:val="标题 6 字符"/>
    <w:basedOn w:val="a0"/>
    <w:link w:val="6"/>
    <w:uiPriority w:val="9"/>
    <w:qFormat/>
    <w:rPr>
      <w:rFonts w:ascii="Arial" w:eastAsia="黑体" w:hAnsi="Arial" w:cs="Times New Roman"/>
      <w:b/>
      <w:kern w:val="0"/>
      <w:sz w:val="24"/>
      <w:szCs w:val="20"/>
    </w:rPr>
  </w:style>
  <w:style w:type="character" w:customStyle="1" w:styleId="70">
    <w:name w:val="标题 7 字符"/>
    <w:basedOn w:val="a0"/>
    <w:link w:val="7"/>
    <w:uiPriority w:val="9"/>
    <w:qFormat/>
    <w:rPr>
      <w:rFonts w:ascii="Times New Roman" w:eastAsia="楷体" w:hAnsi="Times New Roman" w:cs="Times New Roman"/>
      <w:b/>
      <w:kern w:val="0"/>
      <w:sz w:val="24"/>
      <w:szCs w:val="20"/>
    </w:rPr>
  </w:style>
  <w:style w:type="character" w:customStyle="1" w:styleId="80">
    <w:name w:val="标题 8 字符"/>
    <w:basedOn w:val="a0"/>
    <w:link w:val="8"/>
    <w:uiPriority w:val="9"/>
    <w:qFormat/>
    <w:rPr>
      <w:rFonts w:ascii="Arial" w:eastAsia="黑体" w:hAnsi="Arial" w:cs="Times New Roman"/>
      <w:kern w:val="0"/>
      <w:sz w:val="24"/>
      <w:szCs w:val="20"/>
    </w:rPr>
  </w:style>
  <w:style w:type="character" w:customStyle="1" w:styleId="90">
    <w:name w:val="标题 9 字符"/>
    <w:basedOn w:val="a0"/>
    <w:link w:val="9"/>
    <w:uiPriority w:val="9"/>
    <w:qFormat/>
    <w:rPr>
      <w:rFonts w:ascii="Arial" w:eastAsia="黑体" w:hAnsi="Arial" w:cs="Times New Roman"/>
      <w:kern w:val="0"/>
      <w:sz w:val="24"/>
      <w:szCs w:val="20"/>
    </w:rPr>
  </w:style>
  <w:style w:type="character" w:customStyle="1" w:styleId="a5">
    <w:name w:val="题注 字符"/>
    <w:basedOn w:val="a0"/>
    <w:link w:val="a4"/>
    <w:qFormat/>
    <w:rPr>
      <w:rFonts w:ascii="Times New Roman" w:eastAsia="黑体" w:hAnsi="Times New Roman" w:cs="Times New Roman"/>
      <w:sz w:val="18"/>
      <w:szCs w:val="20"/>
    </w:rPr>
  </w:style>
  <w:style w:type="character" w:customStyle="1" w:styleId="a7">
    <w:name w:val="文档结构图 字符"/>
    <w:basedOn w:val="a0"/>
    <w:link w:val="a6"/>
    <w:qFormat/>
    <w:rPr>
      <w:rFonts w:ascii="Calibri" w:eastAsia="宋体" w:hAnsi="Calibri" w:cs="Times New Roman"/>
      <w:shd w:val="clear" w:color="auto" w:fill="000080"/>
    </w:rPr>
  </w:style>
  <w:style w:type="character" w:customStyle="1" w:styleId="a9">
    <w:name w:val="批注文字 字符"/>
    <w:basedOn w:val="a0"/>
    <w:link w:val="a8"/>
    <w:uiPriority w:val="99"/>
    <w:semiHidden/>
    <w:qFormat/>
    <w:rPr>
      <w:kern w:val="2"/>
      <w:sz w:val="21"/>
      <w:szCs w:val="22"/>
    </w:rPr>
  </w:style>
  <w:style w:type="character" w:customStyle="1" w:styleId="32">
    <w:name w:val="正文文本 3 字符"/>
    <w:basedOn w:val="a0"/>
    <w:link w:val="31"/>
    <w:qFormat/>
    <w:rPr>
      <w:rFonts w:ascii="Times New Roman" w:eastAsia="宋体" w:hAnsi="Times New Roman" w:cs="Times New Roman"/>
      <w:sz w:val="28"/>
      <w:szCs w:val="20"/>
    </w:rPr>
  </w:style>
  <w:style w:type="character" w:customStyle="1" w:styleId="ad">
    <w:name w:val="正文文本缩进 字符"/>
    <w:basedOn w:val="a0"/>
    <w:link w:val="ac"/>
    <w:qFormat/>
    <w:rPr>
      <w:rFonts w:ascii="宋体" w:eastAsia="宋体" w:hAnsi="宋体" w:cs="Times New Roman"/>
      <w:sz w:val="24"/>
      <w:szCs w:val="24"/>
    </w:rPr>
  </w:style>
  <w:style w:type="character" w:customStyle="1" w:styleId="af">
    <w:name w:val="纯文本 字符"/>
    <w:link w:val="ae"/>
    <w:uiPriority w:val="99"/>
    <w:qFormat/>
    <w:rPr>
      <w:rFonts w:ascii="宋体" w:hAnsi="Courier New"/>
      <w:sz w:val="21"/>
    </w:rPr>
  </w:style>
  <w:style w:type="character" w:customStyle="1" w:styleId="af1">
    <w:name w:val="日期 字符"/>
    <w:basedOn w:val="a0"/>
    <w:link w:val="af0"/>
    <w:uiPriority w:val="99"/>
    <w:qFormat/>
    <w:rPr>
      <w:rFonts w:ascii="Calibri" w:eastAsia="宋体" w:hAnsi="Calibri" w:cs="Times New Roman"/>
    </w:rPr>
  </w:style>
  <w:style w:type="character" w:customStyle="1" w:styleId="af3">
    <w:name w:val="批注框文本 字符"/>
    <w:basedOn w:val="a0"/>
    <w:link w:val="af2"/>
    <w:uiPriority w:val="99"/>
    <w:qFormat/>
    <w:rPr>
      <w:rFonts w:ascii="Calibri" w:eastAsia="宋体" w:hAnsi="Calibri" w:cs="Times New Roman"/>
      <w:sz w:val="18"/>
      <w:szCs w:val="18"/>
    </w:rPr>
  </w:style>
  <w:style w:type="character" w:customStyle="1" w:styleId="af5">
    <w:name w:val="页脚 字符"/>
    <w:basedOn w:val="a0"/>
    <w:link w:val="af4"/>
    <w:uiPriority w:val="99"/>
    <w:qFormat/>
    <w:rPr>
      <w:rFonts w:ascii="Calibri" w:eastAsia="宋体" w:hAnsi="Calibri" w:cs="Times New Roman"/>
      <w:sz w:val="18"/>
      <w:szCs w:val="18"/>
    </w:rPr>
  </w:style>
  <w:style w:type="character" w:customStyle="1" w:styleId="af7">
    <w:name w:val="页眉 字符"/>
    <w:basedOn w:val="a0"/>
    <w:link w:val="af6"/>
    <w:uiPriority w:val="99"/>
    <w:qFormat/>
    <w:rPr>
      <w:rFonts w:ascii="Calibri" w:eastAsia="宋体" w:hAnsi="Calibri" w:cs="Times New Roman"/>
      <w:sz w:val="18"/>
      <w:szCs w:val="18"/>
    </w:rPr>
  </w:style>
  <w:style w:type="character" w:customStyle="1" w:styleId="TOC10">
    <w:name w:val="TOC 1 字符"/>
    <w:basedOn w:val="a0"/>
    <w:link w:val="TOC1"/>
    <w:uiPriority w:val="39"/>
    <w:qFormat/>
    <w:rPr>
      <w:rFonts w:ascii="Times New Roman" w:eastAsia="仿宋_GB2312" w:hAnsi="Times New Roman"/>
      <w:kern w:val="2"/>
      <w:sz w:val="21"/>
      <w:szCs w:val="21"/>
    </w:rPr>
  </w:style>
  <w:style w:type="character" w:customStyle="1" w:styleId="afc">
    <w:name w:val="批注主题 字符"/>
    <w:basedOn w:val="a9"/>
    <w:link w:val="afb"/>
    <w:uiPriority w:val="99"/>
    <w:semiHidden/>
    <w:qFormat/>
    <w:rPr>
      <w:b/>
      <w:bCs/>
      <w:kern w:val="2"/>
      <w:sz w:val="21"/>
      <w:szCs w:val="22"/>
    </w:rPr>
  </w:style>
  <w:style w:type="paragraph" w:customStyle="1" w:styleId="Default">
    <w:name w:val="Default"/>
    <w:link w:val="DefaultChar"/>
    <w:qFormat/>
    <w:pPr>
      <w:widowControl w:val="0"/>
      <w:autoSpaceDE w:val="0"/>
      <w:autoSpaceDN w:val="0"/>
      <w:adjustRightInd w:val="0"/>
      <w:spacing w:line="276" w:lineRule="auto"/>
    </w:pPr>
    <w:rPr>
      <w:rFonts w:ascii="Times New Roman" w:hAnsi="Times New Roman"/>
      <w:color w:val="000000"/>
      <w:sz w:val="24"/>
      <w:szCs w:val="24"/>
    </w:rPr>
  </w:style>
  <w:style w:type="character" w:customStyle="1" w:styleId="DefaultChar">
    <w:name w:val="Default Char"/>
    <w:link w:val="Default"/>
    <w:qFormat/>
    <w:locked/>
    <w:rPr>
      <w:rFonts w:ascii="Times New Roman" w:hAnsi="Times New Roman"/>
      <w:color w:val="000000"/>
      <w:sz w:val="24"/>
      <w:szCs w:val="24"/>
    </w:rPr>
  </w:style>
  <w:style w:type="character" w:styleId="aff3">
    <w:name w:val="Placeholder Text"/>
    <w:basedOn w:val="a0"/>
    <w:uiPriority w:val="99"/>
    <w:qFormat/>
    <w:rPr>
      <w:color w:val="808080"/>
    </w:rPr>
  </w:style>
  <w:style w:type="paragraph" w:customStyle="1" w:styleId="aff4">
    <w:name w:val="图名"/>
    <w:basedOn w:val="a4"/>
    <w:link w:val="Char"/>
    <w:qFormat/>
    <w:pPr>
      <w:spacing w:beforeLines="0" w:after="50"/>
    </w:pPr>
    <w:rPr>
      <w:rFonts w:eastAsia="仿宋_GB2312"/>
    </w:rPr>
  </w:style>
  <w:style w:type="character" w:customStyle="1" w:styleId="Char">
    <w:name w:val="图名 Char"/>
    <w:basedOn w:val="a0"/>
    <w:link w:val="aff4"/>
    <w:qFormat/>
    <w:rPr>
      <w:rFonts w:ascii="Times New Roman" w:eastAsia="仿宋_GB2312" w:hAnsi="Times New Roman"/>
      <w:kern w:val="2"/>
      <w:sz w:val="18"/>
    </w:rPr>
  </w:style>
  <w:style w:type="paragraph" w:styleId="aff5">
    <w:name w:val="List Paragraph"/>
    <w:basedOn w:val="a"/>
    <w:uiPriority w:val="34"/>
    <w:qFormat/>
    <w:pPr>
      <w:ind w:firstLineChars="200" w:firstLine="420"/>
    </w:pPr>
  </w:style>
  <w:style w:type="table" w:customStyle="1" w:styleId="aff6">
    <w:name w:val="外框粗线"/>
    <w:basedOn w:val="a1"/>
    <w:uiPriority w:val="99"/>
    <w:qFormat/>
    <w:pPr>
      <w:jc w:val="center"/>
    </w:pPr>
    <w:rPr>
      <w:rFonts w:ascii="Times New Roman" w:hAnsi="Times New Roman"/>
      <w:sz w:val="16"/>
    </w:rPr>
    <w:tblPr>
      <w:jc w:val="center"/>
      <w:tblBorders>
        <w:top w:val="single" w:sz="6" w:space="0" w:color="000000"/>
        <w:left w:val="single" w:sz="6" w:space="0" w:color="000000"/>
        <w:bottom w:val="single" w:sz="6" w:space="0" w:color="000000"/>
        <w:right w:val="single" w:sz="6" w:space="0" w:color="000000"/>
        <w:insideH w:val="single" w:sz="2" w:space="0" w:color="000000"/>
        <w:insideV w:val="single" w:sz="2" w:space="0" w:color="000000"/>
      </w:tblBorders>
    </w:tblPr>
    <w:trPr>
      <w:jc w:val="center"/>
    </w:trPr>
    <w:tcPr>
      <w:vAlign w:val="center"/>
    </w:tcPr>
    <w:tblStylePr w:type="lastRow">
      <w:tblPr/>
      <w:tcPr>
        <w:tcBorders>
          <w:top w:val="single" w:sz="4" w:space="0" w:color="000000"/>
          <w:left w:val="single" w:sz="8" w:space="0" w:color="000000"/>
          <w:bottom w:val="single" w:sz="8" w:space="0" w:color="000000"/>
          <w:right w:val="single" w:sz="8" w:space="0" w:color="000000"/>
          <w:insideH w:val="nil"/>
          <w:insideV w:val="single" w:sz="4" w:space="0" w:color="auto"/>
          <w:tl2br w:val="nil"/>
          <w:tr2bl w:val="nil"/>
        </w:tcBorders>
      </w:tcPr>
    </w:tblStylePr>
  </w:style>
  <w:style w:type="paragraph" w:customStyle="1" w:styleId="aff7">
    <w:name w:val="标题 章"/>
    <w:basedOn w:val="1"/>
    <w:qFormat/>
    <w:pPr>
      <w:spacing w:before="480" w:after="240" w:line="480" w:lineRule="auto"/>
      <w:jc w:val="center"/>
    </w:pPr>
    <w:rPr>
      <w:rFonts w:ascii="Times New Roman" w:hAnsi="Times New Roman"/>
      <w:sz w:val="28"/>
    </w:rPr>
  </w:style>
  <w:style w:type="paragraph" w:customStyle="1" w:styleId="aff8">
    <w:name w:val="标题 节"/>
    <w:basedOn w:val="2"/>
    <w:qFormat/>
    <w:pPr>
      <w:spacing w:before="100" w:beforeAutospacing="1" w:after="100" w:afterAutospacing="1" w:line="360" w:lineRule="auto"/>
      <w:jc w:val="center"/>
    </w:pPr>
    <w:rPr>
      <w:rFonts w:ascii="Times New Roman" w:eastAsia="黑体" w:hAnsi="Times New Roman"/>
      <w:sz w:val="21"/>
    </w:rPr>
  </w:style>
  <w:style w:type="paragraph" w:customStyle="1" w:styleId="GD">
    <w:name w:val="GD缩进"/>
    <w:basedOn w:val="Default"/>
    <w:qFormat/>
    <w:pPr>
      <w:ind w:firstLineChars="200" w:firstLine="200"/>
    </w:pPr>
    <w:rPr>
      <w:rFonts w:eastAsia="仿宋_GB2312"/>
      <w:color w:val="auto"/>
      <w:sz w:val="21"/>
      <w:szCs w:val="21"/>
    </w:rPr>
  </w:style>
  <w:style w:type="paragraph" w:styleId="aff9">
    <w:name w:val="No Spacing"/>
    <w:uiPriority w:val="1"/>
    <w:qFormat/>
    <w:pPr>
      <w:widowControl w:val="0"/>
      <w:jc w:val="both"/>
    </w:pPr>
    <w:rPr>
      <w:kern w:val="2"/>
      <w:sz w:val="21"/>
      <w:szCs w:val="22"/>
    </w:rPr>
  </w:style>
  <w:style w:type="paragraph" w:customStyle="1" w:styleId="TOC1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a">
    <w:name w:val="高规表格样式"/>
    <w:basedOn w:val="Default"/>
    <w:next w:val="GD0"/>
    <w:qFormat/>
    <w:pPr>
      <w:spacing w:line="360" w:lineRule="auto"/>
      <w:jc w:val="center"/>
    </w:pPr>
    <w:rPr>
      <w:rFonts w:eastAsia="仿宋_GB2312"/>
      <w:color w:val="auto"/>
      <w:sz w:val="18"/>
      <w:szCs w:val="18"/>
    </w:rPr>
  </w:style>
  <w:style w:type="paragraph" w:customStyle="1" w:styleId="GD0">
    <w:name w:val="GD正文"/>
    <w:basedOn w:val="Default"/>
    <w:qFormat/>
    <w:rPr>
      <w:rFonts w:eastAsia="仿宋_GB2312"/>
      <w:color w:val="auto"/>
      <w:sz w:val="21"/>
      <w:szCs w:val="21"/>
    </w:rPr>
  </w:style>
  <w:style w:type="paragraph" w:customStyle="1" w:styleId="affb">
    <w:name w:val="三级标题正文"/>
    <w:basedOn w:val="Default"/>
    <w:qFormat/>
    <w:pPr>
      <w:spacing w:line="360" w:lineRule="auto"/>
    </w:pPr>
    <w:rPr>
      <w:rFonts w:eastAsia="仿宋_GB2312"/>
      <w:color w:val="auto"/>
      <w:sz w:val="21"/>
      <w:szCs w:val="21"/>
    </w:rPr>
  </w:style>
  <w:style w:type="table" w:customStyle="1" w:styleId="-11">
    <w:name w:val="浅色底纹 - 强调文字颜色 11"/>
    <w:basedOn w:val="a1"/>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1">
    <w:name w:val="x1"/>
    <w:basedOn w:val="Default"/>
    <w:qFormat/>
    <w:pPr>
      <w:ind w:firstLineChars="200" w:firstLine="200"/>
    </w:pPr>
    <w:rPr>
      <w:color w:val="auto"/>
      <w:sz w:val="20"/>
      <w:szCs w:val="18"/>
    </w:rPr>
  </w:style>
  <w:style w:type="paragraph" w:customStyle="1" w:styleId="x4">
    <w:name w:val="x4"/>
    <w:basedOn w:val="a"/>
    <w:qFormat/>
    <w:rPr>
      <w:rFonts w:ascii="Times New Roman" w:eastAsia="仿宋_GB2312" w:hAnsi="Times New Roman"/>
    </w:rPr>
  </w:style>
  <w:style w:type="paragraph" w:customStyle="1" w:styleId="11">
    <w:name w:val="正文1"/>
    <w:qFormat/>
    <w:pPr>
      <w:widowControl w:val="0"/>
      <w:adjustRightInd w:val="0"/>
      <w:spacing w:line="315" w:lineRule="atLeast"/>
      <w:jc w:val="both"/>
      <w:textAlignment w:val="baseline"/>
    </w:pPr>
    <w:rPr>
      <w:rFonts w:ascii="宋体" w:hAnsi="Times New Roman"/>
      <w:sz w:val="21"/>
    </w:rPr>
  </w:style>
  <w:style w:type="paragraph" w:customStyle="1" w:styleId="00">
    <w:name w:val="00文章标题"/>
    <w:basedOn w:val="a"/>
    <w:next w:val="a"/>
    <w:qFormat/>
    <w:pPr>
      <w:adjustRightInd w:val="0"/>
      <w:spacing w:beforeLines="100" w:afterLines="50" w:line="360" w:lineRule="atLeast"/>
      <w:jc w:val="center"/>
      <w:textAlignment w:val="baseline"/>
    </w:pPr>
    <w:rPr>
      <w:rFonts w:ascii="Times New Roman" w:eastAsia="黑体" w:hAnsi="Times New Roman"/>
      <w:sz w:val="44"/>
      <w:szCs w:val="24"/>
    </w:rPr>
  </w:style>
  <w:style w:type="paragraph" w:customStyle="1" w:styleId="x5">
    <w:name w:val="x5"/>
    <w:basedOn w:val="x4"/>
    <w:qFormat/>
    <w:pPr>
      <w:ind w:firstLineChars="200" w:firstLine="200"/>
    </w:pPr>
  </w:style>
  <w:style w:type="paragraph" w:customStyle="1" w:styleId="affc">
    <w:name w:val="表"/>
    <w:basedOn w:val="a"/>
    <w:link w:val="Char0"/>
    <w:qFormat/>
    <w:pPr>
      <w:spacing w:beforeLines="10" w:afterLines="10"/>
      <w:jc w:val="center"/>
    </w:pPr>
    <w:rPr>
      <w:rFonts w:ascii="Times New Roman" w:eastAsia="黑体" w:hAnsi="Times New Roman"/>
      <w:szCs w:val="24"/>
    </w:rPr>
  </w:style>
  <w:style w:type="character" w:customStyle="1" w:styleId="Char0">
    <w:name w:val="表 Char"/>
    <w:basedOn w:val="Char1"/>
    <w:link w:val="affc"/>
    <w:qFormat/>
    <w:rPr>
      <w:rFonts w:ascii="Times New Roman" w:eastAsia="黑体" w:hAnsi="Times New Roman"/>
      <w:kern w:val="2"/>
      <w:sz w:val="21"/>
      <w:szCs w:val="24"/>
    </w:rPr>
  </w:style>
  <w:style w:type="character" w:customStyle="1" w:styleId="Char1">
    <w:name w:val="表头 Char"/>
    <w:link w:val="affd"/>
    <w:qFormat/>
    <w:rPr>
      <w:rFonts w:ascii="Times New Roman" w:eastAsia="黑体" w:hAnsi="Times New Roman"/>
      <w:sz w:val="18"/>
      <w:szCs w:val="18"/>
    </w:rPr>
  </w:style>
  <w:style w:type="paragraph" w:customStyle="1" w:styleId="affd">
    <w:name w:val="表头"/>
    <w:basedOn w:val="a"/>
    <w:link w:val="Char1"/>
    <w:qFormat/>
    <w:pPr>
      <w:spacing w:line="360" w:lineRule="auto"/>
      <w:jc w:val="center"/>
    </w:pPr>
    <w:rPr>
      <w:rFonts w:ascii="Times New Roman" w:eastAsia="黑体" w:hAnsi="Times New Roman"/>
      <w:kern w:val="0"/>
      <w:sz w:val="18"/>
      <w:szCs w:val="18"/>
    </w:rPr>
  </w:style>
  <w:style w:type="paragraph" w:customStyle="1" w:styleId="affe">
    <w:name w:val="表格标题"/>
    <w:basedOn w:val="x4"/>
    <w:qFormat/>
    <w:pPr>
      <w:spacing w:before="156" w:after="156"/>
      <w:jc w:val="center"/>
    </w:pPr>
    <w:rPr>
      <w:rFonts w:eastAsia="黑体"/>
      <w:sz w:val="18"/>
    </w:rPr>
  </w:style>
  <w:style w:type="paragraph" w:customStyle="1" w:styleId="afff">
    <w:name w:val="分条"/>
    <w:basedOn w:val="a"/>
    <w:link w:val="Char2"/>
    <w:qFormat/>
    <w:pPr>
      <w:spacing w:line="360" w:lineRule="auto"/>
      <w:ind w:firstLineChars="200" w:firstLine="200"/>
    </w:pPr>
    <w:rPr>
      <w:rFonts w:ascii="Times New Roman" w:hAnsi="Times New Roman"/>
      <w:sz w:val="24"/>
      <w:szCs w:val="24"/>
    </w:rPr>
  </w:style>
  <w:style w:type="character" w:customStyle="1" w:styleId="Char2">
    <w:name w:val="分条 Char"/>
    <w:basedOn w:val="a0"/>
    <w:link w:val="afff"/>
    <w:qFormat/>
    <w:rPr>
      <w:rFonts w:ascii="Times New Roman" w:eastAsia="宋体" w:hAnsi="Times New Roman" w:cs="Times New Roman"/>
      <w:sz w:val="24"/>
      <w:szCs w:val="24"/>
    </w:rPr>
  </w:style>
  <w:style w:type="paragraph" w:customStyle="1" w:styleId="afff0">
    <w:name w:val="居中"/>
    <w:basedOn w:val="a"/>
    <w:next w:val="a"/>
    <w:qFormat/>
    <w:pPr>
      <w:adjustRightInd w:val="0"/>
      <w:snapToGrid w:val="0"/>
      <w:spacing w:line="240" w:lineRule="atLeast"/>
      <w:jc w:val="center"/>
    </w:pPr>
    <w:rPr>
      <w:rFonts w:ascii="仿宋_GB2312" w:eastAsia="仿宋_GB2312" w:hAnsi="Times New Roman" w:cs="宋体"/>
      <w:sz w:val="18"/>
      <w:szCs w:val="18"/>
    </w:rPr>
  </w:style>
  <w:style w:type="paragraph" w:customStyle="1" w:styleId="MTDisplayEquation">
    <w:name w:val="MTDisplayEquation"/>
    <w:basedOn w:val="a"/>
    <w:link w:val="MTDisplayEquationChar"/>
    <w:qFormat/>
    <w:pPr>
      <w:tabs>
        <w:tab w:val="right" w:pos="9180"/>
      </w:tabs>
      <w:spacing w:line="240" w:lineRule="auto"/>
    </w:pPr>
    <w:rPr>
      <w:szCs w:val="21"/>
    </w:rPr>
  </w:style>
  <w:style w:type="character" w:customStyle="1" w:styleId="MTDisplayEquationChar">
    <w:name w:val="MTDisplayEquation Char"/>
    <w:basedOn w:val="a0"/>
    <w:link w:val="MTDisplayEquation"/>
    <w:qFormat/>
    <w:rPr>
      <w:rFonts w:ascii="Calibri" w:eastAsia="宋体" w:hAnsi="Calibri" w:cs="Times New Roman"/>
      <w:szCs w:val="21"/>
    </w:rPr>
  </w:style>
  <w:style w:type="paragraph" w:customStyle="1" w:styleId="afff1">
    <w:name w:val="注释"/>
    <w:basedOn w:val="x4"/>
    <w:qFormat/>
    <w:pPr>
      <w:ind w:firstLineChars="200" w:firstLine="200"/>
    </w:pPr>
    <w:rPr>
      <w:sz w:val="18"/>
      <w:szCs w:val="18"/>
    </w:rPr>
  </w:style>
  <w:style w:type="character" w:customStyle="1" w:styleId="CharChar">
    <w:name w:val="图名 Char Char"/>
    <w:basedOn w:val="a0"/>
    <w:qFormat/>
    <w:rPr>
      <w:rFonts w:ascii="Times New Roman" w:eastAsia="仿宋_GB2312" w:hAnsi="Times New Roman" w:cs="Times New Roman"/>
      <w:sz w:val="18"/>
      <w:szCs w:val="20"/>
    </w:rPr>
  </w:style>
  <w:style w:type="character" w:customStyle="1" w:styleId="CharChar0">
    <w:name w:val="分条 Char Char"/>
    <w:basedOn w:val="a0"/>
    <w:qFormat/>
    <w:rPr>
      <w:rFonts w:ascii="Times New Roman" w:eastAsia="宋体" w:hAnsi="Times New Roman" w:cs="Times New Roman"/>
      <w:sz w:val="24"/>
      <w:szCs w:val="24"/>
    </w:rPr>
  </w:style>
  <w:style w:type="character" w:customStyle="1" w:styleId="MTDisplayEquationCharChar">
    <w:name w:val="MTDisplayEquation Char Char"/>
    <w:basedOn w:val="a0"/>
    <w:qFormat/>
    <w:rPr>
      <w:rFonts w:ascii="Calibri" w:eastAsia="宋体" w:hAnsi="Calibri" w:cs="Times New Roman"/>
      <w:szCs w:val="21"/>
    </w:rPr>
  </w:style>
  <w:style w:type="paragraph" w:customStyle="1" w:styleId="12">
    <w:name w:val="修订1"/>
    <w:hidden/>
    <w:uiPriority w:val="99"/>
    <w:semiHidden/>
    <w:qFormat/>
    <w:rPr>
      <w:kern w:val="2"/>
      <w:sz w:val="21"/>
      <w:szCs w:val="22"/>
    </w:rPr>
  </w:style>
  <w:style w:type="character" w:customStyle="1" w:styleId="Char3">
    <w:name w:val="标准正文 Char"/>
    <w:link w:val="afff2"/>
    <w:uiPriority w:val="99"/>
    <w:qFormat/>
    <w:locked/>
    <w:rPr>
      <w:rFonts w:ascii="宋体" w:hAnsi="宋体"/>
      <w:color w:val="000000"/>
      <w:szCs w:val="21"/>
    </w:rPr>
  </w:style>
  <w:style w:type="paragraph" w:customStyle="1" w:styleId="afff2">
    <w:name w:val="标准正文"/>
    <w:basedOn w:val="a"/>
    <w:link w:val="Char3"/>
    <w:uiPriority w:val="99"/>
    <w:qFormat/>
    <w:pPr>
      <w:tabs>
        <w:tab w:val="left" w:pos="540"/>
        <w:tab w:val="left" w:pos="720"/>
        <w:tab w:val="left" w:pos="900"/>
        <w:tab w:val="left" w:pos="1080"/>
      </w:tabs>
      <w:snapToGrid w:val="0"/>
      <w:spacing w:line="288" w:lineRule="auto"/>
    </w:pPr>
    <w:rPr>
      <w:rFonts w:ascii="宋体" w:hAnsi="宋体"/>
      <w:color w:val="000000"/>
      <w:kern w:val="0"/>
      <w:sz w:val="20"/>
      <w:szCs w:val="21"/>
    </w:rPr>
  </w:style>
  <w:style w:type="character" w:customStyle="1" w:styleId="15">
    <w:name w:val="15"/>
    <w:uiPriority w:val="99"/>
    <w:qFormat/>
    <w:rPr>
      <w:rFonts w:ascii="宋体" w:eastAsia="宋体" w:hAnsi="宋体"/>
      <w:color w:val="000000"/>
      <w:kern w:val="2"/>
      <w:sz w:val="21"/>
    </w:rPr>
  </w:style>
  <w:style w:type="character" w:customStyle="1" w:styleId="Char10">
    <w:name w:val="纯文本 Char1"/>
    <w:basedOn w:val="a0"/>
    <w:uiPriority w:val="99"/>
    <w:semiHidden/>
    <w:qFormat/>
    <w:rPr>
      <w:rFonts w:ascii="宋体" w:hAnsi="Courier New" w:cs="Courier New"/>
      <w:kern w:val="2"/>
      <w:sz w:val="21"/>
      <w:szCs w:val="21"/>
    </w:rPr>
  </w:style>
  <w:style w:type="paragraph" w:customStyle="1" w:styleId="afff3">
    <w:name w:val="楷体"/>
    <w:basedOn w:val="a"/>
    <w:link w:val="Char4"/>
    <w:qFormat/>
    <w:pPr>
      <w:spacing w:line="360" w:lineRule="auto"/>
    </w:pPr>
    <w:rPr>
      <w:rFonts w:ascii="Times New Roman" w:eastAsia="楷体" w:hAnsi="Times New Roman"/>
      <w:color w:val="000000"/>
      <w:sz w:val="24"/>
      <w:szCs w:val="24"/>
    </w:rPr>
  </w:style>
  <w:style w:type="character" w:customStyle="1" w:styleId="Char4">
    <w:name w:val="楷体 Char"/>
    <w:basedOn w:val="a0"/>
    <w:link w:val="afff3"/>
    <w:qFormat/>
    <w:rPr>
      <w:rFonts w:ascii="Times New Roman" w:eastAsia="楷体" w:hAnsi="Times New Roman"/>
      <w:color w:val="000000"/>
      <w:kern w:val="2"/>
      <w:sz w:val="24"/>
      <w:szCs w:val="24"/>
    </w:rPr>
  </w:style>
  <w:style w:type="paragraph" w:customStyle="1" w:styleId="afff4">
    <w:name w:val="段"/>
    <w:qFormat/>
    <w:pPr>
      <w:autoSpaceDE w:val="0"/>
      <w:autoSpaceDN w:val="0"/>
      <w:ind w:firstLineChars="200" w:firstLine="200"/>
      <w:jc w:val="both"/>
    </w:pPr>
    <w:rPr>
      <w:rFonts w:ascii="宋体" w:hAnsi="Times New Roman"/>
      <w:sz w:val="21"/>
    </w:rPr>
  </w:style>
  <w:style w:type="paragraph" w:customStyle="1" w:styleId="afff5">
    <w:name w:val="节正文"/>
    <w:basedOn w:val="a"/>
    <w:qFormat/>
    <w:pPr>
      <w:spacing w:line="240" w:lineRule="auto"/>
      <w:ind w:firstLineChars="200" w:firstLine="480"/>
    </w:pPr>
    <w:rPr>
      <w:rFonts w:ascii="Times New Roman" w:hAnsi="Times New Roman" w:cs="宋体"/>
      <w:sz w:val="19"/>
      <w:szCs w:val="24"/>
    </w:rPr>
  </w:style>
  <w:style w:type="paragraph" w:customStyle="1" w:styleId="afff6">
    <w:name w:val="公式"/>
    <w:basedOn w:val="a"/>
    <w:next w:val="a"/>
    <w:link w:val="Char5"/>
    <w:qFormat/>
    <w:pPr>
      <w:tabs>
        <w:tab w:val="center" w:pos="2166"/>
        <w:tab w:val="center" w:pos="4332"/>
      </w:tabs>
      <w:snapToGrid w:val="0"/>
      <w:spacing w:line="240" w:lineRule="atLeast"/>
      <w:jc w:val="left"/>
    </w:pPr>
    <w:rPr>
      <w:rFonts w:ascii="Times New Roman" w:hAnsi="Times New Roman" w:cs="宋体"/>
      <w:sz w:val="19"/>
      <w:szCs w:val="20"/>
    </w:rPr>
  </w:style>
  <w:style w:type="character" w:customStyle="1" w:styleId="Char5">
    <w:name w:val="公式 Char"/>
    <w:link w:val="afff6"/>
    <w:qFormat/>
    <w:rPr>
      <w:rFonts w:ascii="Times New Roman" w:hAnsi="Times New Roman" w:cs="宋体"/>
      <w:kern w:val="2"/>
      <w:sz w:val="19"/>
    </w:rPr>
  </w:style>
  <w:style w:type="paragraph" w:customStyle="1" w:styleId="afff7">
    <w:name w:val="正文顶格"/>
    <w:basedOn w:val="a"/>
    <w:link w:val="afff8"/>
    <w:qFormat/>
    <w:pPr>
      <w:spacing w:line="312" w:lineRule="exact"/>
    </w:pPr>
    <w:rPr>
      <w:rFonts w:ascii="Times New Roman" w:hAnsi="Times New Roman"/>
      <w:sz w:val="19"/>
      <w:szCs w:val="24"/>
    </w:rPr>
  </w:style>
  <w:style w:type="character" w:customStyle="1" w:styleId="afff8">
    <w:name w:val="正文顶格 字符"/>
    <w:basedOn w:val="a0"/>
    <w:link w:val="afff7"/>
    <w:qFormat/>
    <w:rPr>
      <w:rFonts w:ascii="Times New Roman" w:hAnsi="Times New Roman"/>
      <w:kern w:val="2"/>
      <w:sz w:val="19"/>
      <w:szCs w:val="24"/>
    </w:rPr>
  </w:style>
  <w:style w:type="character" w:customStyle="1" w:styleId="Char6">
    <w:name w:val="规范正文 Char"/>
    <w:link w:val="afff9"/>
    <w:uiPriority w:val="99"/>
    <w:qFormat/>
    <w:rPr>
      <w:rFonts w:ascii="Times New Roman"/>
      <w:kern w:val="2"/>
      <w:sz w:val="24"/>
      <w:szCs w:val="24"/>
    </w:rPr>
  </w:style>
  <w:style w:type="paragraph" w:customStyle="1" w:styleId="afff9">
    <w:name w:val="规范正文"/>
    <w:basedOn w:val="a"/>
    <w:link w:val="Char6"/>
    <w:uiPriority w:val="99"/>
    <w:qFormat/>
    <w:pPr>
      <w:spacing w:line="400" w:lineRule="exact"/>
    </w:pPr>
    <w:rPr>
      <w:rFonts w:ascii="Times New Roman"/>
      <w:sz w:val="24"/>
      <w:szCs w:val="24"/>
    </w:rPr>
  </w:style>
  <w:style w:type="character" w:customStyle="1" w:styleId="MTEquationSection">
    <w:name w:val="MTEquationSection"/>
    <w:basedOn w:val="a0"/>
    <w:qFormat/>
    <w:rPr>
      <w:vanish/>
      <w:color w:val="FF0000"/>
      <w:sz w:val="28"/>
    </w:rPr>
  </w:style>
  <w:style w:type="paragraph" w:customStyle="1" w:styleId="afffa">
    <w:name w:val="条文说明"/>
    <w:basedOn w:val="a"/>
    <w:link w:val="Char7"/>
    <w:qFormat/>
    <w:pPr>
      <w:spacing w:afterLines="30" w:line="240" w:lineRule="auto"/>
      <w:ind w:firstLineChars="200" w:firstLine="200"/>
    </w:pPr>
    <w:rPr>
      <w:rFonts w:ascii="Times New Roman" w:eastAsiaTheme="minorEastAsia" w:hAnsi="Times New Roman"/>
      <w:szCs w:val="21"/>
    </w:rPr>
  </w:style>
  <w:style w:type="character" w:customStyle="1" w:styleId="Char7">
    <w:name w:val="条文说明 Char"/>
    <w:link w:val="afffa"/>
    <w:qFormat/>
    <w:rPr>
      <w:rFonts w:ascii="Times New Roman" w:eastAsiaTheme="minorEastAsia" w:hAnsi="Times New Roman"/>
      <w:kern w:val="2"/>
      <w:sz w:val="21"/>
      <w:szCs w:val="21"/>
    </w:rPr>
  </w:style>
  <w:style w:type="paragraph" w:customStyle="1" w:styleId="afffb">
    <w:name w:val="修订正文"/>
    <w:basedOn w:val="GD0"/>
    <w:qFormat/>
    <w:pPr>
      <w:spacing w:line="240" w:lineRule="auto"/>
    </w:pPr>
    <w:rPr>
      <w:color w:val="FF0000"/>
      <w:u w:val="single"/>
    </w:rPr>
  </w:style>
  <w:style w:type="paragraph" w:customStyle="1" w:styleId="x3">
    <w:name w:val="x3"/>
    <w:basedOn w:val="aff8"/>
    <w:next w:val="x4"/>
    <w:qFormat/>
    <w:pPr>
      <w:spacing w:line="276" w:lineRule="auto"/>
    </w:pPr>
  </w:style>
  <w:style w:type="paragraph" w:customStyle="1" w:styleId="afffc">
    <w:name w:val="修订条说"/>
    <w:basedOn w:val="a"/>
    <w:qFormat/>
    <w:pPr>
      <w:ind w:firstLineChars="200" w:firstLine="200"/>
    </w:pPr>
    <w:rPr>
      <w:rFonts w:ascii="Times New Roman" w:hAnsi="Times New Roman"/>
      <w:color w:val="FF0000"/>
      <w:u w:val="single"/>
    </w:rPr>
  </w:style>
  <w:style w:type="paragraph" w:customStyle="1" w:styleId="x2">
    <w:name w:val="x2"/>
    <w:basedOn w:val="aff7"/>
    <w:next w:val="x3"/>
    <w:qFormat/>
    <w:pPr>
      <w:spacing w:line="276" w:lineRule="auto"/>
    </w:pPr>
    <w:rPr>
      <w:rFonts w:eastAsiaTheme="minorEastAsia"/>
    </w:rPr>
  </w:style>
  <w:style w:type="paragraph" w:customStyle="1" w:styleId="afffd">
    <w:name w:val="一二级标题"/>
    <w:basedOn w:val="2"/>
    <w:qFormat/>
    <w:pPr>
      <w:spacing w:before="100" w:beforeAutospacing="1" w:after="100" w:afterAutospacing="1" w:line="360" w:lineRule="auto"/>
      <w:jc w:val="center"/>
    </w:pPr>
    <w:rPr>
      <w:rFonts w:ascii="Times New Roman" w:eastAsia="黑体" w:hAnsi="Times New Roman"/>
      <w:sz w:val="21"/>
    </w:rPr>
  </w:style>
  <w:style w:type="paragraph" w:customStyle="1" w:styleId="afffe">
    <w:name w:val="正文 首行缩进"/>
    <w:basedOn w:val="Default"/>
    <w:qFormat/>
    <w:pPr>
      <w:ind w:firstLineChars="200" w:firstLine="200"/>
    </w:pPr>
    <w:rPr>
      <w:rFonts w:eastAsia="仿宋_GB2312"/>
      <w:color w:val="auto"/>
      <w:sz w:val="21"/>
      <w:szCs w:val="21"/>
    </w:rPr>
  </w:style>
  <w:style w:type="paragraph" w:customStyle="1" w:styleId="affff">
    <w:name w:val="图表内容"/>
    <w:basedOn w:val="a"/>
    <w:qFormat/>
    <w:pPr>
      <w:spacing w:line="240" w:lineRule="auto"/>
      <w:jc w:val="center"/>
    </w:pPr>
    <w:rPr>
      <w:rFonts w:ascii="Times New Roman" w:hAnsi="Times New Roman"/>
      <w:kern w:val="0"/>
      <w:sz w:val="15"/>
      <w:szCs w:val="15"/>
    </w:rPr>
  </w:style>
  <w:style w:type="character" w:customStyle="1" w:styleId="Char8">
    <w:name w:val="条、款的编号 Char"/>
    <w:link w:val="affff0"/>
    <w:qFormat/>
    <w:rPr>
      <w:rFonts w:ascii="黑体" w:eastAsia="黑体" w:hAnsi="宋体"/>
      <w:b/>
      <w:bCs/>
      <w:color w:val="000000"/>
      <w:szCs w:val="21"/>
    </w:rPr>
  </w:style>
  <w:style w:type="paragraph" w:customStyle="1" w:styleId="affff0">
    <w:name w:val="条、款的编号"/>
    <w:basedOn w:val="a"/>
    <w:link w:val="Char8"/>
    <w:qFormat/>
    <w:pPr>
      <w:snapToGrid w:val="0"/>
      <w:spacing w:line="288" w:lineRule="auto"/>
    </w:pPr>
    <w:rPr>
      <w:rFonts w:ascii="黑体" w:eastAsia="黑体" w:hAnsi="宋体"/>
      <w:b/>
      <w:bCs/>
      <w:color w:val="000000"/>
      <w:kern w:val="0"/>
      <w:sz w:val="20"/>
      <w:szCs w:val="21"/>
    </w:rPr>
  </w:style>
  <w:style w:type="paragraph" w:customStyle="1" w:styleId="Affff1">
    <w:name w:val="A正文"/>
    <w:basedOn w:val="a"/>
    <w:link w:val="AChar"/>
    <w:pPr>
      <w:spacing w:line="240" w:lineRule="auto"/>
      <w:ind w:firstLineChars="200" w:firstLine="380"/>
    </w:pPr>
    <w:rPr>
      <w:rFonts w:ascii="Times New Roman" w:hAnsi="Times New Roman"/>
      <w:sz w:val="19"/>
      <w:szCs w:val="19"/>
    </w:rPr>
  </w:style>
  <w:style w:type="character" w:customStyle="1" w:styleId="AChar">
    <w:name w:val="A正文 Char"/>
    <w:link w:val="Affff1"/>
    <w:qFormat/>
    <w:rPr>
      <w:rFonts w:ascii="Times New Roman" w:hAnsi="Times New Roman"/>
      <w:kern w:val="2"/>
      <w:sz w:val="19"/>
      <w:szCs w:val="19"/>
    </w:rPr>
  </w:style>
  <w:style w:type="paragraph" w:customStyle="1" w:styleId="affff2">
    <w:name w:val="!正文"/>
    <w:basedOn w:val="2"/>
    <w:link w:val="Char9"/>
    <w:qFormat/>
    <w:pPr>
      <w:keepNext w:val="0"/>
      <w:keepLines w:val="0"/>
      <w:spacing w:before="0" w:after="0" w:line="240" w:lineRule="auto"/>
      <w:outlineLvl w:val="9"/>
    </w:pPr>
    <w:rPr>
      <w:rFonts w:ascii="Times New Roman" w:eastAsiaTheme="minorEastAsia" w:hAnsi="Times New Roman"/>
      <w:b w:val="0"/>
      <w:sz w:val="21"/>
    </w:rPr>
  </w:style>
  <w:style w:type="character" w:customStyle="1" w:styleId="Char9">
    <w:name w:val="!正文 Char"/>
    <w:link w:val="affff2"/>
    <w:qFormat/>
    <w:rPr>
      <w:rFonts w:ascii="Times New Roman" w:eastAsiaTheme="minorEastAsia" w:hAnsi="Times New Roman"/>
      <w:bCs/>
      <w:kern w:val="2"/>
      <w:sz w:val="21"/>
      <w:szCs w:val="32"/>
    </w:rPr>
  </w:style>
  <w:style w:type="character" w:customStyle="1" w:styleId="Chara">
    <w:name w:val="表中字 Char"/>
    <w:link w:val="affff3"/>
    <w:qFormat/>
    <w:rPr>
      <w:rFonts w:ascii="Times New Roman" w:hAnsi="Times New Roman"/>
      <w:sz w:val="18"/>
      <w:szCs w:val="21"/>
    </w:rPr>
  </w:style>
  <w:style w:type="paragraph" w:customStyle="1" w:styleId="affff3">
    <w:name w:val="表中字"/>
    <w:basedOn w:val="a"/>
    <w:link w:val="Chara"/>
    <w:qFormat/>
    <w:pPr>
      <w:snapToGrid w:val="0"/>
      <w:spacing w:line="240" w:lineRule="auto"/>
      <w:jc w:val="center"/>
    </w:pPr>
    <w:rPr>
      <w:rFonts w:ascii="Times New Roman" w:hAnsi="Times New Roman"/>
      <w:kern w:val="0"/>
      <w:sz w:val="18"/>
      <w:szCs w:val="21"/>
    </w:rPr>
  </w:style>
  <w:style w:type="paragraph" w:customStyle="1" w:styleId="affff4">
    <w:name w:val="表注"/>
    <w:pPr>
      <w:ind w:firstLine="420"/>
    </w:pPr>
    <w:rPr>
      <w:rFonts w:ascii="Times New Roman" w:eastAsiaTheme="majorEastAsia" w:hAnsi="Times New Roman" w:cstheme="minorBidi"/>
      <w:kern w:val="2"/>
      <w:sz w:val="18"/>
      <w:szCs w:val="22"/>
    </w:rPr>
  </w:style>
  <w:style w:type="character" w:customStyle="1" w:styleId="Charb">
    <w:name w:val="!公式 Char"/>
    <w:link w:val="affff5"/>
    <w:qFormat/>
    <w:rPr>
      <w:rFonts w:ascii="宋体" w:hAnsi="宋体"/>
      <w:bCs/>
      <w:sz w:val="24"/>
      <w:szCs w:val="24"/>
    </w:rPr>
  </w:style>
  <w:style w:type="paragraph" w:customStyle="1" w:styleId="affff5">
    <w:name w:val="!公式"/>
    <w:basedOn w:val="a"/>
    <w:link w:val="Charb"/>
    <w:qFormat/>
    <w:pPr>
      <w:spacing w:line="300" w:lineRule="auto"/>
      <w:jc w:val="right"/>
    </w:pPr>
    <w:rPr>
      <w:rFonts w:ascii="宋体" w:hAnsi="宋体"/>
      <w:bCs/>
      <w:kern w:val="0"/>
      <w:sz w:val="24"/>
      <w:szCs w:val="24"/>
    </w:rPr>
  </w:style>
  <w:style w:type="paragraph" w:customStyle="1" w:styleId="TOC20">
    <w:name w:val="TOC 标题2"/>
    <w:basedOn w:val="1"/>
    <w:next w:val="a"/>
    <w:uiPriority w:val="39"/>
    <w:unhideWhenUsed/>
    <w:pPr>
      <w:pageBreakBefore/>
      <w:widowControl/>
      <w:spacing w:beforeLines="200" w:afterLines="10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42">
    <w:name w:val="标题4"/>
    <w:basedOn w:val="a"/>
    <w:next w:val="a"/>
    <w:qFormat/>
    <w:pPr>
      <w:spacing w:beforeLines="50" w:afterLines="50" w:line="240" w:lineRule="auto"/>
      <w:outlineLvl w:val="3"/>
    </w:pPr>
    <w:rPr>
      <w:rFonts w:ascii="Times New Roman" w:eastAsia="黑体" w:hAnsi="Times New Roman"/>
      <w:szCs w:val="24"/>
    </w:rPr>
  </w:style>
  <w:style w:type="paragraph" w:customStyle="1" w:styleId="33">
    <w:name w:val="标题3"/>
    <w:basedOn w:val="a"/>
    <w:next w:val="a"/>
    <w:link w:val="3Char"/>
    <w:qFormat/>
    <w:pPr>
      <w:spacing w:line="240" w:lineRule="auto"/>
      <w:outlineLvl w:val="2"/>
    </w:pPr>
    <w:rPr>
      <w:rFonts w:ascii="Times New Roman" w:eastAsiaTheme="minorEastAsia" w:hAnsi="Times New Roman"/>
      <w:szCs w:val="24"/>
    </w:rPr>
  </w:style>
  <w:style w:type="character" w:customStyle="1" w:styleId="3Char">
    <w:name w:val="标题3 Char"/>
    <w:basedOn w:val="a0"/>
    <w:link w:val="33"/>
    <w:rPr>
      <w:rFonts w:ascii="Times New Roman" w:eastAsiaTheme="minorEastAsia" w:hAnsi="Times New Roman"/>
      <w:kern w:val="2"/>
      <w:sz w:val="21"/>
      <w:szCs w:val="24"/>
    </w:rPr>
  </w:style>
  <w:style w:type="paragraph" w:customStyle="1" w:styleId="1-3">
    <w:name w:val="1-3公式"/>
    <w:basedOn w:val="a"/>
    <w:link w:val="1-30"/>
    <w:uiPriority w:val="1"/>
    <w:pPr>
      <w:tabs>
        <w:tab w:val="center" w:pos="2127"/>
        <w:tab w:val="right" w:pos="4536"/>
      </w:tabs>
      <w:spacing w:line="240" w:lineRule="auto"/>
    </w:pPr>
    <w:rPr>
      <w:rFonts w:ascii="Times New Roman" w:hAnsi="Times New Roman"/>
      <w:i/>
      <w:szCs w:val="24"/>
    </w:rPr>
  </w:style>
  <w:style w:type="character" w:customStyle="1" w:styleId="1-30">
    <w:name w:val="1-3公式 字符"/>
    <w:basedOn w:val="a0"/>
    <w:link w:val="1-3"/>
    <w:uiPriority w:val="1"/>
    <w:rPr>
      <w:rFonts w:ascii="Times New Roman" w:hAnsi="Times New Roman"/>
      <w:i/>
      <w:kern w:val="2"/>
      <w:sz w:val="21"/>
      <w:szCs w:val="24"/>
    </w:rPr>
  </w:style>
  <w:style w:type="paragraph" w:customStyle="1" w:styleId="affff6">
    <w:name w:val="表标题"/>
    <w:basedOn w:val="a4"/>
    <w:link w:val="affff7"/>
    <w:uiPriority w:val="1"/>
    <w:pPr>
      <w:spacing w:beforeLines="0" w:afterLines="0" w:line="240" w:lineRule="auto"/>
    </w:pPr>
    <w:rPr>
      <w:b/>
    </w:rPr>
  </w:style>
  <w:style w:type="character" w:customStyle="1" w:styleId="affff7">
    <w:name w:val="表标题 字符"/>
    <w:basedOn w:val="a0"/>
    <w:link w:val="affff6"/>
    <w:uiPriority w:val="1"/>
    <w:rPr>
      <w:rFonts w:ascii="Times New Roman" w:eastAsia="黑体" w:hAnsi="Times New Roman"/>
      <w:b/>
      <w:kern w:val="2"/>
      <w:sz w:val="18"/>
    </w:rPr>
  </w:style>
  <w:style w:type="character" w:customStyle="1" w:styleId="affff8">
    <w:name w:val="表中字 字符"/>
    <w:basedOn w:val="a0"/>
    <w:uiPriority w:val="1"/>
    <w:rPr>
      <w:rFonts w:ascii="Times New Roman" w:eastAsiaTheme="majorEastAsia" w:hAnsi="Times New Roman"/>
      <w:sz w:val="18"/>
      <w:szCs w:val="21"/>
    </w:rPr>
  </w:style>
  <w:style w:type="paragraph" w:customStyle="1" w:styleId="affff9">
    <w:name w:val="强条"/>
    <w:next w:val="a"/>
    <w:rPr>
      <w:rFonts w:ascii="Times New Roman" w:eastAsia="黑体" w:hAnsi="Times New Roman"/>
      <w:bCs/>
      <w:kern w:val="2"/>
      <w:sz w:val="21"/>
      <w:szCs w:val="32"/>
    </w:rPr>
  </w:style>
  <w:style w:type="paragraph" w:customStyle="1" w:styleId="affffa">
    <w:name w:val="图标题"/>
    <w:basedOn w:val="affff6"/>
    <w:next w:val="a"/>
    <w:link w:val="Charc"/>
    <w:uiPriority w:val="99"/>
    <w:qFormat/>
    <w:pPr>
      <w:spacing w:afterLines="50"/>
    </w:pPr>
    <w:rPr>
      <w:rFonts w:eastAsia="宋体" w:cstheme="minorBidi"/>
      <w:b w:val="0"/>
      <w:sz w:val="21"/>
      <w:szCs w:val="21"/>
      <w:lang w:val="zh-CN"/>
    </w:rPr>
  </w:style>
  <w:style w:type="character" w:customStyle="1" w:styleId="Charc">
    <w:name w:val="图标题 Char"/>
    <w:link w:val="affffa"/>
    <w:uiPriority w:val="99"/>
    <w:rPr>
      <w:rFonts w:ascii="Times New Roman" w:hAnsi="Times New Roman" w:cstheme="minorBidi"/>
      <w:kern w:val="2"/>
      <w:sz w:val="21"/>
      <w:szCs w:val="21"/>
      <w:lang w:val="zh-CN"/>
    </w:rPr>
  </w:style>
  <w:style w:type="paragraph" w:customStyle="1" w:styleId="affffb">
    <w:name w:val="图居中"/>
    <w:basedOn w:val="a"/>
    <w:next w:val="a"/>
    <w:link w:val="Chard"/>
    <w:uiPriority w:val="99"/>
    <w:qFormat/>
    <w:pPr>
      <w:spacing w:line="240" w:lineRule="auto"/>
      <w:contextualSpacing/>
      <w:jc w:val="center"/>
    </w:pPr>
    <w:rPr>
      <w:rFonts w:ascii="Times New Roman" w:hAnsi="Times New Roman" w:cstheme="minorBidi"/>
      <w:szCs w:val="21"/>
    </w:rPr>
  </w:style>
  <w:style w:type="character" w:customStyle="1" w:styleId="Chard">
    <w:name w:val="图居中 Char"/>
    <w:basedOn w:val="a0"/>
    <w:link w:val="affffb"/>
    <w:uiPriority w:val="99"/>
    <w:qFormat/>
    <w:rPr>
      <w:rFonts w:ascii="Times New Roman" w:hAnsi="Times New Roman" w:cstheme="minorBidi"/>
      <w:kern w:val="2"/>
      <w:sz w:val="21"/>
      <w:szCs w:val="21"/>
    </w:rPr>
  </w:style>
  <w:style w:type="character" w:customStyle="1" w:styleId="af9">
    <w:name w:val="副标题 字符"/>
    <w:basedOn w:val="a0"/>
    <w:link w:val="af8"/>
    <w:rPr>
      <w:rFonts w:ascii="Times New Roman" w:eastAsia="黑体" w:hAnsi="Times New Roman" w:cstheme="majorBidi"/>
      <w:bCs/>
      <w:kern w:val="28"/>
      <w:sz w:val="24"/>
      <w:szCs w:val="32"/>
    </w:rPr>
  </w:style>
  <w:style w:type="character" w:customStyle="1" w:styleId="ab">
    <w:name w:val="正文文本 字符"/>
    <w:basedOn w:val="a0"/>
    <w:link w:val="aa"/>
    <w:uiPriority w:val="99"/>
    <w:semiHidden/>
    <w:rPr>
      <w:kern w:val="2"/>
      <w:sz w:val="21"/>
      <w:szCs w:val="22"/>
    </w:rPr>
  </w:style>
  <w:style w:type="paragraph" w:customStyle="1" w:styleId="21">
    <w:name w:val="修订2"/>
    <w:hidden/>
    <w:uiPriority w:val="99"/>
    <w:semiHidden/>
    <w:rPr>
      <w:kern w:val="2"/>
      <w:sz w:val="21"/>
      <w:szCs w:val="22"/>
    </w:rPr>
  </w:style>
  <w:style w:type="table" w:customStyle="1" w:styleId="13">
    <w:name w:val="网格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s://baike.baidu.com/item/%E6%83%A0%E8%83%BD/949488"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baike.baidu.com/view/25652.htm"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baike.baidu.com/item/%E5%BC%98%E5%BF%8D"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baike.baidu.com/item/%E9%81%93%E4%BF%A1/931475" TargetMode="External"/><Relationship Id="rId20" Type="http://schemas.openxmlformats.org/officeDocument/2006/relationships/hyperlink" Target="https://baike.baidu.com/item/%E5%8D%97%E8%83%BD%E5%8C%97%E7%A7%80/35644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baike.baidu.com/item/%E5%83%A7%E7%92%A8/9998172" TargetMode="External"/><Relationship Id="rId23"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hyperlink" Target="https://baike.baidu.com/item/%E7%A5%9E%E7%A7%80"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6%85%A7%E5%8F%AF/78943" TargetMode="External"/><Relationship Id="rId22" Type="http://schemas.openxmlformats.org/officeDocument/2006/relationships/image" Target="media/image1.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96C9AE16-D052-4BFE-BD7E-2456CD89B7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10288</Words>
  <Characters>58646</Characters>
  <Application>Microsoft Office Word</Application>
  <DocSecurity>0</DocSecurity>
  <Lines>488</Lines>
  <Paragraphs>137</Paragraphs>
  <ScaleCrop>false</ScaleCrop>
  <LinksUpToDate>false</LinksUpToDate>
  <CharactersWithSpaces>68797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2022-01-25T07:57:00Z</dcterms:created>
  <dcterms:modified xsi:type="dcterms:W3CDTF">2022-02-11T07:53:00Z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MTWinEqns">
    <vt:bool>true</vt:bool>
  </property>
  <property fmtid="{D5CDD505-2E9C-101B-9397-08002B2CF9AE}" pid="4" name="ICV">
    <vt:lpwstr>0DBF4116F9D34799891CC5BAC68D3E83</vt:lpwstr>
  </property>
</Properties>
</file>