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全装修建筑太阳能热水系统质量技术要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04B7FDD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4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2-17T03:1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7DC7CE9DCF4E218DE248A260E6E38E</vt:lpwstr>
  </property>
</Properties>
</file>