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102" w14:textId="77777777" w:rsidR="00774056" w:rsidRPr="00516358" w:rsidRDefault="00774056" w:rsidP="00774056">
      <w:pPr>
        <w:rPr>
          <w:rFonts w:ascii="Times New Roman" w:hAnsi="Times New Roman" w:cs="Times New Roman"/>
        </w:rPr>
      </w:pPr>
    </w:p>
    <w:p w14:paraId="7F634AD5" w14:textId="77777777" w:rsidR="00774056" w:rsidRPr="00516358" w:rsidRDefault="00774056" w:rsidP="00774056">
      <w:pPr>
        <w:rPr>
          <w:rFonts w:ascii="Times New Roman" w:hAnsi="Times New Roman" w:cs="Times New Roman"/>
        </w:rPr>
      </w:pPr>
    </w:p>
    <w:p w14:paraId="1F3AB6CE" w14:textId="77777777" w:rsidR="00774056" w:rsidRPr="00516358" w:rsidRDefault="00774056" w:rsidP="00774056">
      <w:pPr>
        <w:rPr>
          <w:rFonts w:ascii="Times New Roman" w:hAnsi="Times New Roman" w:cs="Times New Roman"/>
        </w:rPr>
      </w:pPr>
      <w:r w:rsidRPr="00516358">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74E74122" wp14:editId="6B1105DF">
                <wp:simplePos x="0" y="0"/>
                <wp:positionH relativeFrom="column">
                  <wp:posOffset>3609975</wp:posOffset>
                </wp:positionH>
                <wp:positionV relativeFrom="paragraph">
                  <wp:posOffset>514984</wp:posOffset>
                </wp:positionV>
                <wp:extent cx="1371600" cy="295275"/>
                <wp:effectExtent l="0" t="0" r="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2880" w14:textId="77777777" w:rsidR="00A32EB7" w:rsidRPr="0088153B" w:rsidRDefault="00A32EB7" w:rsidP="00774056">
                            <w:pPr>
                              <w:jc w:val="right"/>
                              <w:rPr>
                                <w:szCs w:val="24"/>
                              </w:rPr>
                            </w:pPr>
                            <w:r>
                              <w:rPr>
                                <w:szCs w:val="24"/>
                              </w:rPr>
                              <w:t>T/CECS</w:t>
                            </w:r>
                            <w:r>
                              <w:rPr>
                                <w:rFonts w:hint="eastAsia"/>
                                <w:szCs w:val="24"/>
                              </w:rPr>
                              <w:t xml:space="preserve"> </w:t>
                            </w:r>
                            <w:r w:rsidRPr="0088153B">
                              <w:rPr>
                                <w:szCs w:val="24"/>
                              </w:rPr>
                              <w:t xml:space="preserve"> XX</w:t>
                            </w:r>
                            <w:r>
                              <w:rPr>
                                <w:rFonts w:hint="eastAsia"/>
                                <w:szCs w:val="24"/>
                              </w:rPr>
                              <w:t>X:</w:t>
                            </w:r>
                            <w:r w:rsidRPr="0088153B">
                              <w:rPr>
                                <w:szCs w:val="24"/>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4122" id="矩形 3" o:spid="_x0000_s1026" style="position:absolute;left:0;text-align:left;margin-left:284.25pt;margin-top:40.55pt;width:108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" filled="f" stroked="f">
                <v:textbox inset="0,0,0,0">
                  <w:txbxContent>
                    <w:p w14:paraId="49CD2880" w14:textId="77777777" w:rsidR="00A32EB7" w:rsidRPr="0088153B" w:rsidRDefault="00A32EB7" w:rsidP="00774056">
                      <w:pPr>
                        <w:jc w:val="right"/>
                        <w:rPr>
                          <w:szCs w:val="24"/>
                        </w:rPr>
                      </w:pPr>
                      <w:r>
                        <w:rPr>
                          <w:szCs w:val="24"/>
                        </w:rPr>
                        <w:t>T/CECS</w:t>
                      </w:r>
                      <w:r>
                        <w:rPr>
                          <w:rFonts w:hint="eastAsia"/>
                          <w:szCs w:val="24"/>
                        </w:rPr>
                        <w:t xml:space="preserve"> </w:t>
                      </w:r>
                      <w:r w:rsidRPr="0088153B">
                        <w:rPr>
                          <w:szCs w:val="24"/>
                        </w:rPr>
                        <w:t xml:space="preserve"> XX</w:t>
                      </w:r>
                      <w:r>
                        <w:rPr>
                          <w:rFonts w:hint="eastAsia"/>
                          <w:szCs w:val="24"/>
                        </w:rPr>
                        <w:t>X:</w:t>
                      </w:r>
                      <w:r w:rsidRPr="0088153B">
                        <w:rPr>
                          <w:szCs w:val="24"/>
                        </w:rPr>
                        <w:t>XXXX</w:t>
                      </w:r>
                    </w:p>
                  </w:txbxContent>
                </v:textbox>
              </v:rect>
            </w:pict>
          </mc:Fallback>
        </mc:AlternateContent>
      </w:r>
      <w:r w:rsidRPr="00516358">
        <w:rPr>
          <w:rFonts w:ascii="Times New Roman" w:hAnsi="Times New Roman" w:cs="Times New Roman"/>
          <w:noProof/>
        </w:rPr>
        <w:drawing>
          <wp:inline distT="0" distB="0" distL="0" distR="0" wp14:anchorId="203643FA" wp14:editId="071B27C3">
            <wp:extent cx="1137667" cy="680314"/>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38027" cy="680529"/>
                    </a:xfrm>
                    <a:prstGeom prst="rect">
                      <a:avLst/>
                    </a:prstGeom>
                  </pic:spPr>
                </pic:pic>
              </a:graphicData>
            </a:graphic>
          </wp:inline>
        </w:drawing>
      </w:r>
    </w:p>
    <w:p w14:paraId="2A83C631" w14:textId="77777777" w:rsidR="00774056" w:rsidRPr="00516358" w:rsidRDefault="00774056" w:rsidP="00774056">
      <w:pPr>
        <w:rPr>
          <w:rFonts w:ascii="Times New Roman" w:hAnsi="Times New Roman" w:cs="Times New Roman"/>
        </w:rPr>
      </w:pPr>
      <w:r w:rsidRPr="00516358">
        <w:rPr>
          <w:rFonts w:ascii="Times New Roman" w:hAnsi="Times New Roman" w:cs="Times New Roman"/>
          <w:noProof/>
        </w:rPr>
        <mc:AlternateContent>
          <mc:Choice Requires="wps">
            <w:drawing>
              <wp:anchor distT="4294967292" distB="4294967292" distL="114300" distR="114300" simplePos="0" relativeHeight="251650560" behindDoc="0" locked="0" layoutInCell="1" allowOverlap="1" wp14:anchorId="49FD3FF9" wp14:editId="37D11F1C">
                <wp:simplePos x="0" y="0"/>
                <wp:positionH relativeFrom="column">
                  <wp:posOffset>-177165</wp:posOffset>
                </wp:positionH>
                <wp:positionV relativeFrom="paragraph">
                  <wp:posOffset>26034</wp:posOffset>
                </wp:positionV>
                <wp:extent cx="53721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0914" id="直接连接符 2" o:spid="_x0000_s1026" style="position:absolute;left:0;text-align:left;z-index:251650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95pt,2.05pt" to="40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"/>
            </w:pict>
          </mc:Fallback>
        </mc:AlternateContent>
      </w:r>
    </w:p>
    <w:p w14:paraId="1C5718F9" w14:textId="77777777" w:rsidR="00774056" w:rsidRPr="00516358" w:rsidRDefault="00774056" w:rsidP="00774056">
      <w:pPr>
        <w:rPr>
          <w:rFonts w:ascii="Times New Roman" w:hAnsi="Times New Roman" w:cs="Times New Roman"/>
        </w:rPr>
      </w:pPr>
    </w:p>
    <w:p w14:paraId="5465D3C2" w14:textId="77777777" w:rsidR="00774056" w:rsidRPr="00516358" w:rsidRDefault="00774056" w:rsidP="00774056">
      <w:pPr>
        <w:rPr>
          <w:rFonts w:ascii="Times New Roman" w:hAnsi="Times New Roman" w:cs="Times New Roman"/>
        </w:rPr>
      </w:pPr>
    </w:p>
    <w:p w14:paraId="6179A85E" w14:textId="77777777" w:rsidR="00774056" w:rsidRPr="00516358" w:rsidRDefault="00774056" w:rsidP="00774056">
      <w:pPr>
        <w:rPr>
          <w:rFonts w:ascii="Times New Roman" w:hAnsi="Times New Roman" w:cs="Times New Roman"/>
        </w:rPr>
      </w:pPr>
    </w:p>
    <w:p w14:paraId="133D17C3" w14:textId="77777777" w:rsidR="00774056" w:rsidRPr="00516358" w:rsidRDefault="00774056" w:rsidP="00774056">
      <w:pPr>
        <w:jc w:val="center"/>
        <w:rPr>
          <w:rFonts w:ascii="Times New Roman" w:hAnsi="Times New Roman" w:cs="Times New Roman"/>
          <w:sz w:val="36"/>
          <w:szCs w:val="36"/>
        </w:rPr>
      </w:pPr>
      <w:r w:rsidRPr="00516358">
        <w:rPr>
          <w:rFonts w:ascii="Times New Roman" w:hAnsi="Times New Roman" w:cs="Times New Roman"/>
          <w:sz w:val="36"/>
          <w:szCs w:val="36"/>
        </w:rPr>
        <w:t>中国工程建设标准化协会标准</w:t>
      </w:r>
    </w:p>
    <w:p w14:paraId="29C53FC0" w14:textId="77777777" w:rsidR="00774056" w:rsidRPr="00516358" w:rsidRDefault="00774056" w:rsidP="00774056">
      <w:pPr>
        <w:jc w:val="center"/>
        <w:rPr>
          <w:rFonts w:ascii="Times New Roman" w:hAnsi="Times New Roman" w:cs="Times New Roman"/>
        </w:rPr>
      </w:pPr>
    </w:p>
    <w:p w14:paraId="0F2B6D2A" w14:textId="77777777" w:rsidR="00774056" w:rsidRPr="00516358" w:rsidRDefault="00774056" w:rsidP="00774056">
      <w:pPr>
        <w:jc w:val="center"/>
        <w:rPr>
          <w:rFonts w:ascii="Times New Roman" w:hAnsi="Times New Roman" w:cs="Times New Roman"/>
        </w:rPr>
      </w:pPr>
    </w:p>
    <w:p w14:paraId="10079185" w14:textId="10156820" w:rsidR="00774056" w:rsidRPr="00516358" w:rsidRDefault="00532F68" w:rsidP="00774056">
      <w:pPr>
        <w:jc w:val="center"/>
        <w:rPr>
          <w:rFonts w:ascii="黑体" w:eastAsia="黑体" w:hAnsi="黑体" w:cs="Times New Roman"/>
          <w:sz w:val="44"/>
          <w:szCs w:val="44"/>
        </w:rPr>
      </w:pPr>
      <w:proofErr w:type="gramStart"/>
      <w:r w:rsidRPr="00516358">
        <w:rPr>
          <w:rFonts w:ascii="黑体" w:eastAsia="黑体" w:hAnsi="黑体" w:cs="Times New Roman" w:hint="eastAsia"/>
          <w:sz w:val="44"/>
          <w:szCs w:val="44"/>
        </w:rPr>
        <w:t>旋挖扩</w:t>
      </w:r>
      <w:proofErr w:type="gramEnd"/>
      <w:r w:rsidRPr="00516358">
        <w:rPr>
          <w:rFonts w:ascii="黑体" w:eastAsia="黑体" w:hAnsi="黑体" w:cs="Times New Roman" w:hint="eastAsia"/>
          <w:sz w:val="44"/>
          <w:szCs w:val="44"/>
        </w:rPr>
        <w:t>底灌注桩</w:t>
      </w:r>
      <w:r w:rsidR="00774056" w:rsidRPr="00516358">
        <w:rPr>
          <w:rFonts w:ascii="黑体" w:eastAsia="黑体" w:hAnsi="黑体" w:cs="Times New Roman" w:hint="eastAsia"/>
          <w:sz w:val="44"/>
          <w:szCs w:val="44"/>
        </w:rPr>
        <w:t>技术</w:t>
      </w:r>
      <w:r w:rsidR="00774056" w:rsidRPr="00516358">
        <w:rPr>
          <w:rFonts w:ascii="黑体" w:eastAsia="黑体" w:hAnsi="黑体" w:cs="Times New Roman"/>
          <w:sz w:val="44"/>
          <w:szCs w:val="44"/>
        </w:rPr>
        <w:t>规程</w:t>
      </w:r>
    </w:p>
    <w:p w14:paraId="6F439E1B" w14:textId="77777777" w:rsidR="002C0754" w:rsidRPr="002C0754" w:rsidRDefault="002C0754" w:rsidP="002C0754">
      <w:pPr>
        <w:jc w:val="center"/>
        <w:rPr>
          <w:rFonts w:ascii="黑体" w:eastAsia="黑体" w:hAnsi="黑体" w:cs="Times New Roman"/>
          <w:sz w:val="28"/>
          <w:szCs w:val="28"/>
        </w:rPr>
      </w:pPr>
      <w:r>
        <w:rPr>
          <w:rFonts w:ascii="黑体" w:eastAsia="黑体" w:hAnsi="黑体" w:cs="Times New Roman" w:hint="eastAsia"/>
          <w:sz w:val="28"/>
          <w:szCs w:val="28"/>
        </w:rPr>
        <w:t>（</w:t>
      </w:r>
      <w:r w:rsidRPr="002C0754">
        <w:rPr>
          <w:rFonts w:ascii="黑体" w:eastAsia="黑体" w:hAnsi="黑体" w:cs="Times New Roman" w:hint="eastAsia"/>
          <w:sz w:val="28"/>
          <w:szCs w:val="28"/>
        </w:rPr>
        <w:t>拟改为全液压可视可控</w:t>
      </w:r>
      <w:proofErr w:type="gramStart"/>
      <w:r w:rsidRPr="002C0754">
        <w:rPr>
          <w:rFonts w:ascii="黑体" w:eastAsia="黑体" w:hAnsi="黑体" w:cs="Times New Roman" w:hint="eastAsia"/>
          <w:sz w:val="28"/>
          <w:szCs w:val="28"/>
        </w:rPr>
        <w:t>旋挖扩</w:t>
      </w:r>
      <w:proofErr w:type="gramEnd"/>
      <w:r w:rsidRPr="002C0754">
        <w:rPr>
          <w:rFonts w:ascii="黑体" w:eastAsia="黑体" w:hAnsi="黑体" w:cs="Times New Roman" w:hint="eastAsia"/>
          <w:sz w:val="28"/>
          <w:szCs w:val="28"/>
        </w:rPr>
        <w:t>底灌注桩技术</w:t>
      </w:r>
      <w:r w:rsidRPr="002C0754">
        <w:rPr>
          <w:rFonts w:ascii="黑体" w:eastAsia="黑体" w:hAnsi="黑体" w:cs="Times New Roman"/>
          <w:sz w:val="28"/>
          <w:szCs w:val="28"/>
        </w:rPr>
        <w:t>规程</w:t>
      </w:r>
      <w:r>
        <w:rPr>
          <w:rFonts w:ascii="黑体" w:eastAsia="黑体" w:hAnsi="黑体" w:cs="Times New Roman" w:hint="eastAsia"/>
          <w:sz w:val="28"/>
          <w:szCs w:val="28"/>
        </w:rPr>
        <w:t>）</w:t>
      </w:r>
    </w:p>
    <w:p w14:paraId="0D6643B5" w14:textId="77777777" w:rsidR="00774056" w:rsidRPr="002C0754" w:rsidRDefault="00774056" w:rsidP="00774056">
      <w:pPr>
        <w:jc w:val="center"/>
        <w:rPr>
          <w:rFonts w:ascii="Times New Roman" w:eastAsia="黑体" w:hAnsi="Times New Roman" w:cs="Times New Roman"/>
          <w:sz w:val="44"/>
          <w:szCs w:val="44"/>
        </w:rPr>
      </w:pPr>
    </w:p>
    <w:p w14:paraId="2740268F" w14:textId="77777777" w:rsidR="00774056" w:rsidRPr="00516358" w:rsidRDefault="00774056" w:rsidP="00774056">
      <w:pPr>
        <w:pStyle w:val="23"/>
        <w:spacing w:beforeLines="100" w:before="326" w:line="400" w:lineRule="exact"/>
        <w:ind w:left="480"/>
        <w:rPr>
          <w:rFonts w:ascii="Times New Roman"/>
          <w:sz w:val="32"/>
          <w:szCs w:val="32"/>
        </w:rPr>
      </w:pPr>
      <w:r w:rsidRPr="00787C5D">
        <w:rPr>
          <w:rFonts w:ascii="Times New Roman"/>
          <w:sz w:val="32"/>
          <w:szCs w:val="32"/>
        </w:rPr>
        <w:t xml:space="preserve">Technical </w:t>
      </w:r>
      <w:r w:rsidR="00EB7E14" w:rsidRPr="00787C5D">
        <w:rPr>
          <w:rFonts w:ascii="Times New Roman"/>
          <w:sz w:val="32"/>
          <w:szCs w:val="32"/>
        </w:rPr>
        <w:t>Specification</w:t>
      </w:r>
      <w:r w:rsidRPr="00787C5D">
        <w:rPr>
          <w:rFonts w:ascii="Times New Roman"/>
          <w:sz w:val="32"/>
          <w:szCs w:val="32"/>
        </w:rPr>
        <w:t xml:space="preserve"> for</w:t>
      </w:r>
      <w:bookmarkStart w:id="0" w:name="OLE_LINK8"/>
      <w:bookmarkStart w:id="1" w:name="OLE_LINK9"/>
      <w:r w:rsidRPr="00787C5D">
        <w:rPr>
          <w:rFonts w:ascii="Times New Roman"/>
          <w:sz w:val="32"/>
          <w:szCs w:val="32"/>
        </w:rPr>
        <w:t xml:space="preserve"> </w:t>
      </w:r>
      <w:bookmarkStart w:id="2" w:name="OLE_LINK10"/>
      <w:bookmarkStart w:id="3" w:name="OLE_LINK11"/>
      <w:r w:rsidR="00812D10" w:rsidRPr="00787C5D">
        <w:rPr>
          <w:rFonts w:ascii="Times New Roman"/>
          <w:sz w:val="32"/>
          <w:szCs w:val="32"/>
        </w:rPr>
        <w:t>S</w:t>
      </w:r>
      <w:r w:rsidRPr="00787C5D">
        <w:rPr>
          <w:rFonts w:ascii="Times New Roman"/>
          <w:sz w:val="32"/>
          <w:szCs w:val="32"/>
        </w:rPr>
        <w:t>crew-drilled</w:t>
      </w:r>
      <w:bookmarkEnd w:id="0"/>
      <w:bookmarkEnd w:id="1"/>
      <w:bookmarkEnd w:id="2"/>
      <w:bookmarkEnd w:id="3"/>
      <w:r w:rsidRPr="00787C5D">
        <w:rPr>
          <w:rFonts w:ascii="Times New Roman"/>
          <w:sz w:val="32"/>
          <w:szCs w:val="32"/>
        </w:rPr>
        <w:t xml:space="preserve"> </w:t>
      </w:r>
      <w:r w:rsidR="00812D10" w:rsidRPr="00787C5D">
        <w:rPr>
          <w:rFonts w:ascii="Times New Roman"/>
          <w:sz w:val="32"/>
          <w:szCs w:val="32"/>
        </w:rPr>
        <w:t>R</w:t>
      </w:r>
      <w:r w:rsidRPr="00787C5D">
        <w:rPr>
          <w:rFonts w:ascii="Times New Roman"/>
          <w:sz w:val="32"/>
          <w:szCs w:val="32"/>
        </w:rPr>
        <w:t xml:space="preserve">eamed </w:t>
      </w:r>
      <w:r w:rsidR="00812D10" w:rsidRPr="00787C5D">
        <w:rPr>
          <w:rFonts w:ascii="Times New Roman"/>
          <w:sz w:val="32"/>
          <w:szCs w:val="32"/>
        </w:rPr>
        <w:t>C</w:t>
      </w:r>
      <w:r w:rsidRPr="00787C5D">
        <w:rPr>
          <w:rFonts w:ascii="Times New Roman"/>
          <w:sz w:val="32"/>
          <w:szCs w:val="32"/>
        </w:rPr>
        <w:t xml:space="preserve">ast-in-situ </w:t>
      </w:r>
      <w:r w:rsidR="00812D10" w:rsidRPr="00787C5D">
        <w:rPr>
          <w:rFonts w:ascii="Times New Roman"/>
          <w:sz w:val="32"/>
          <w:szCs w:val="32"/>
        </w:rPr>
        <w:t>P</w:t>
      </w:r>
      <w:r w:rsidRPr="00787C5D">
        <w:rPr>
          <w:rFonts w:ascii="Times New Roman"/>
          <w:sz w:val="32"/>
          <w:szCs w:val="32"/>
        </w:rPr>
        <w:t>ile</w:t>
      </w:r>
    </w:p>
    <w:p w14:paraId="6FE0B3CB" w14:textId="77777777" w:rsidR="00787C5D" w:rsidRPr="003B6103" w:rsidRDefault="00787C5D" w:rsidP="00787C5D">
      <w:pPr>
        <w:jc w:val="center"/>
        <w:rPr>
          <w:rFonts w:ascii="Times New Roman" w:hAnsi="Times New Roman" w:cs="Times New Roman"/>
          <w:szCs w:val="24"/>
        </w:rPr>
      </w:pPr>
      <w:r w:rsidRPr="003B6103">
        <w:rPr>
          <w:rFonts w:ascii="Times New Roman" w:hAnsi="Times New Roman" w:cs="Times New Roman" w:hint="eastAsia"/>
          <w:szCs w:val="24"/>
        </w:rPr>
        <w:t>（</w:t>
      </w:r>
      <w:r w:rsidRPr="003B6103">
        <w:rPr>
          <w:rFonts w:ascii="Times New Roman" w:hAnsi="Times New Roman" w:cs="Times New Roman"/>
          <w:szCs w:val="24"/>
        </w:rPr>
        <w:t>Technical Specification for Hydraulically visual controllable Screw-drilled under-reamed Cast-in-situ pile</w:t>
      </w:r>
      <w:r w:rsidRPr="003B6103">
        <w:rPr>
          <w:rFonts w:ascii="Times New Roman" w:hAnsi="Times New Roman" w:cs="Times New Roman" w:hint="eastAsia"/>
          <w:szCs w:val="24"/>
        </w:rPr>
        <w:t>）</w:t>
      </w:r>
    </w:p>
    <w:p w14:paraId="63141171" w14:textId="77777777" w:rsidR="00774056" w:rsidRPr="00787C5D" w:rsidRDefault="00774056" w:rsidP="00774056">
      <w:pPr>
        <w:widowControl/>
        <w:jc w:val="center"/>
        <w:rPr>
          <w:rFonts w:ascii="Times New Roman" w:eastAsia="黑体" w:hAnsi="Times New Roman" w:cs="Times New Roman"/>
          <w:sz w:val="30"/>
          <w:szCs w:val="30"/>
        </w:rPr>
      </w:pPr>
    </w:p>
    <w:p w14:paraId="13EDFF8F" w14:textId="38574400" w:rsidR="00774056" w:rsidRPr="00516358" w:rsidRDefault="00774056" w:rsidP="00774056">
      <w:pPr>
        <w:widowControl/>
        <w:jc w:val="center"/>
        <w:rPr>
          <w:rFonts w:ascii="Times New Roman" w:eastAsia="黑体" w:hAnsi="Times New Roman" w:cs="Times New Roman"/>
          <w:sz w:val="30"/>
          <w:szCs w:val="30"/>
        </w:rPr>
      </w:pPr>
      <w:r w:rsidRPr="00516358">
        <w:rPr>
          <w:rFonts w:ascii="Times New Roman" w:eastAsia="黑体" w:hAnsi="Times New Roman" w:cs="Times New Roman"/>
          <w:sz w:val="30"/>
          <w:szCs w:val="30"/>
        </w:rPr>
        <w:t>（</w:t>
      </w:r>
      <w:r w:rsidR="002C0754">
        <w:rPr>
          <w:rFonts w:ascii="Times New Roman" w:eastAsia="黑体" w:hAnsi="Times New Roman" w:cs="Times New Roman" w:hint="eastAsia"/>
          <w:sz w:val="30"/>
          <w:szCs w:val="30"/>
        </w:rPr>
        <w:t>征求意见</w:t>
      </w:r>
      <w:r w:rsidRPr="00516358">
        <w:rPr>
          <w:rFonts w:ascii="Times New Roman" w:eastAsia="黑体" w:hAnsi="Times New Roman" w:cs="Times New Roman" w:hint="eastAsia"/>
          <w:sz w:val="30"/>
          <w:szCs w:val="30"/>
        </w:rPr>
        <w:t>稿</w:t>
      </w:r>
      <w:r w:rsidRPr="00516358">
        <w:rPr>
          <w:rFonts w:ascii="Times New Roman" w:eastAsia="黑体" w:hAnsi="Times New Roman" w:cs="Times New Roman"/>
          <w:sz w:val="30"/>
          <w:szCs w:val="30"/>
        </w:rPr>
        <w:t>）</w:t>
      </w:r>
    </w:p>
    <w:p w14:paraId="2C71CCD2" w14:textId="77777777" w:rsidR="003C7DCE" w:rsidRPr="00516358" w:rsidRDefault="003C7DCE">
      <w:pPr>
        <w:rPr>
          <w:rFonts w:ascii="Times New Roman" w:hAnsi="Times New Roman" w:cs="Times New Roman"/>
        </w:rPr>
      </w:pPr>
    </w:p>
    <w:p w14:paraId="24CB4CC9" w14:textId="77777777" w:rsidR="008212A8" w:rsidRPr="00516358" w:rsidRDefault="008212A8">
      <w:pPr>
        <w:rPr>
          <w:rFonts w:ascii="Times New Roman" w:hAnsi="Times New Roman" w:cs="Times New Roman"/>
        </w:rPr>
      </w:pPr>
    </w:p>
    <w:p w14:paraId="264D9336" w14:textId="77777777" w:rsidR="008212A8" w:rsidRPr="00516358" w:rsidRDefault="008212A8">
      <w:pPr>
        <w:rPr>
          <w:rFonts w:ascii="Times New Roman" w:hAnsi="Times New Roman" w:cs="Times New Roman"/>
        </w:rPr>
      </w:pPr>
    </w:p>
    <w:p w14:paraId="09155071" w14:textId="77777777" w:rsidR="008212A8" w:rsidRPr="00516358" w:rsidRDefault="008212A8">
      <w:pPr>
        <w:rPr>
          <w:rFonts w:ascii="Times New Roman" w:hAnsi="Times New Roman" w:cs="Times New Roman"/>
        </w:rPr>
      </w:pPr>
      <w:r w:rsidRPr="00516358">
        <w:rPr>
          <w:rFonts w:ascii="Times New Roman" w:hAnsi="Times New Roman" w:cs="Times New Roman"/>
        </w:rPr>
        <w:br w:type="page"/>
      </w:r>
    </w:p>
    <w:p w14:paraId="11BBC004" w14:textId="77777777" w:rsidR="00774056" w:rsidRPr="00516358" w:rsidRDefault="00774056">
      <w:pPr>
        <w:rPr>
          <w:rFonts w:ascii="Times New Roman" w:hAnsi="Times New Roman" w:cs="Times New Roman"/>
        </w:rPr>
      </w:pPr>
    </w:p>
    <w:p w14:paraId="6AC21F6F" w14:textId="77777777" w:rsidR="00CB5B49" w:rsidRPr="00516358" w:rsidRDefault="00CB5B49" w:rsidP="00CB5B49">
      <w:pPr>
        <w:jc w:val="center"/>
        <w:rPr>
          <w:rFonts w:ascii="Times New Roman" w:eastAsia="黑体" w:hAnsi="Times New Roman" w:cs="Times New Roman"/>
          <w:sz w:val="30"/>
          <w:szCs w:val="30"/>
        </w:rPr>
      </w:pPr>
    </w:p>
    <w:p w14:paraId="343CD831" w14:textId="77777777" w:rsidR="00CB5B49" w:rsidRPr="00516358" w:rsidRDefault="00CB5B49" w:rsidP="00CB5B49">
      <w:pPr>
        <w:jc w:val="center"/>
        <w:rPr>
          <w:rFonts w:asciiTheme="minorEastAsia" w:eastAsiaTheme="minorEastAsia" w:hAnsiTheme="minorEastAsia" w:cs="Times New Roman"/>
          <w:sz w:val="30"/>
          <w:szCs w:val="30"/>
        </w:rPr>
      </w:pPr>
      <w:r w:rsidRPr="00516358">
        <w:rPr>
          <w:rFonts w:asciiTheme="minorEastAsia" w:eastAsiaTheme="minorEastAsia" w:hAnsiTheme="minorEastAsia" w:cs="Times New Roman"/>
          <w:sz w:val="30"/>
          <w:szCs w:val="30"/>
        </w:rPr>
        <w:t>中国工程建设标准化协会标准</w:t>
      </w:r>
    </w:p>
    <w:p w14:paraId="1D3E94BD" w14:textId="77777777" w:rsidR="00CB5B49" w:rsidRPr="00516358" w:rsidRDefault="00CB5B49" w:rsidP="00CB5B49">
      <w:pPr>
        <w:jc w:val="center"/>
        <w:rPr>
          <w:rFonts w:ascii="Times New Roman" w:eastAsia="黑体" w:hAnsi="Times New Roman" w:cs="Times New Roman"/>
          <w:sz w:val="30"/>
          <w:szCs w:val="30"/>
        </w:rPr>
      </w:pPr>
    </w:p>
    <w:p w14:paraId="04DCCE56" w14:textId="66089D84" w:rsidR="00CB5B49" w:rsidRPr="00516358" w:rsidRDefault="00CB5B49" w:rsidP="00CB5B49">
      <w:pPr>
        <w:jc w:val="center"/>
        <w:rPr>
          <w:rFonts w:ascii="黑体" w:eastAsia="黑体" w:hAnsi="黑体" w:cs="Times New Roman"/>
          <w:sz w:val="44"/>
          <w:szCs w:val="44"/>
        </w:rPr>
      </w:pPr>
      <w:proofErr w:type="gramStart"/>
      <w:r w:rsidRPr="00516358">
        <w:rPr>
          <w:rFonts w:ascii="黑体" w:eastAsia="黑体" w:hAnsi="黑体" w:cs="Times New Roman" w:hint="eastAsia"/>
          <w:sz w:val="44"/>
          <w:szCs w:val="44"/>
        </w:rPr>
        <w:t>旋挖扩</w:t>
      </w:r>
      <w:proofErr w:type="gramEnd"/>
      <w:r w:rsidR="00C90B77" w:rsidRPr="00516358">
        <w:rPr>
          <w:rFonts w:ascii="黑体" w:eastAsia="黑体" w:hAnsi="黑体" w:cs="Times New Roman" w:hint="eastAsia"/>
          <w:sz w:val="44"/>
          <w:szCs w:val="44"/>
        </w:rPr>
        <w:t>底</w:t>
      </w:r>
      <w:r w:rsidRPr="00516358">
        <w:rPr>
          <w:rFonts w:ascii="黑体" w:eastAsia="黑体" w:hAnsi="黑体" w:cs="Times New Roman" w:hint="eastAsia"/>
          <w:sz w:val="44"/>
          <w:szCs w:val="44"/>
        </w:rPr>
        <w:t>灌注桩技术</w:t>
      </w:r>
      <w:r w:rsidRPr="00516358">
        <w:rPr>
          <w:rFonts w:ascii="黑体" w:eastAsia="黑体" w:hAnsi="黑体" w:cs="Times New Roman"/>
          <w:sz w:val="44"/>
          <w:szCs w:val="44"/>
        </w:rPr>
        <w:t>规程</w:t>
      </w:r>
    </w:p>
    <w:p w14:paraId="2DF22151" w14:textId="03837ABF" w:rsidR="002C0754" w:rsidRPr="002C0754" w:rsidRDefault="002C0754" w:rsidP="002C0754">
      <w:pPr>
        <w:jc w:val="center"/>
        <w:rPr>
          <w:rFonts w:ascii="黑体" w:eastAsia="黑体" w:hAnsi="黑体" w:cs="Times New Roman"/>
          <w:sz w:val="28"/>
          <w:szCs w:val="28"/>
        </w:rPr>
      </w:pPr>
      <w:r>
        <w:rPr>
          <w:rFonts w:ascii="黑体" w:eastAsia="黑体" w:hAnsi="黑体" w:cs="Times New Roman" w:hint="eastAsia"/>
          <w:sz w:val="28"/>
          <w:szCs w:val="28"/>
        </w:rPr>
        <w:t>（</w:t>
      </w:r>
      <w:r w:rsidRPr="002C0754">
        <w:rPr>
          <w:rFonts w:ascii="黑体" w:eastAsia="黑体" w:hAnsi="黑体" w:cs="Times New Roman" w:hint="eastAsia"/>
          <w:sz w:val="28"/>
          <w:szCs w:val="28"/>
        </w:rPr>
        <w:t>拟改为全液压可视可控</w:t>
      </w:r>
      <w:proofErr w:type="gramStart"/>
      <w:r w:rsidRPr="002C0754">
        <w:rPr>
          <w:rFonts w:ascii="黑体" w:eastAsia="黑体" w:hAnsi="黑体" w:cs="Times New Roman" w:hint="eastAsia"/>
          <w:sz w:val="28"/>
          <w:szCs w:val="28"/>
        </w:rPr>
        <w:t>旋挖扩</w:t>
      </w:r>
      <w:proofErr w:type="gramEnd"/>
      <w:r w:rsidRPr="002C0754">
        <w:rPr>
          <w:rFonts w:ascii="黑体" w:eastAsia="黑体" w:hAnsi="黑体" w:cs="Times New Roman" w:hint="eastAsia"/>
          <w:sz w:val="28"/>
          <w:szCs w:val="28"/>
        </w:rPr>
        <w:t>底灌注桩技术</w:t>
      </w:r>
      <w:r w:rsidRPr="002C0754">
        <w:rPr>
          <w:rFonts w:ascii="黑体" w:eastAsia="黑体" w:hAnsi="黑体" w:cs="Times New Roman"/>
          <w:sz w:val="28"/>
          <w:szCs w:val="28"/>
        </w:rPr>
        <w:t>规程</w:t>
      </w:r>
      <w:r>
        <w:rPr>
          <w:rFonts w:ascii="黑体" w:eastAsia="黑体" w:hAnsi="黑体" w:cs="Times New Roman" w:hint="eastAsia"/>
          <w:sz w:val="28"/>
          <w:szCs w:val="28"/>
        </w:rPr>
        <w:t>）</w:t>
      </w:r>
    </w:p>
    <w:p w14:paraId="25E46B25" w14:textId="77777777" w:rsidR="00CB5B49" w:rsidRPr="002C0754" w:rsidRDefault="00CB5B49" w:rsidP="00CB5B49">
      <w:pPr>
        <w:jc w:val="center"/>
        <w:rPr>
          <w:rFonts w:ascii="Times New Roman" w:hAnsi="Times New Roman" w:cs="Times New Roman"/>
          <w:sz w:val="44"/>
          <w:szCs w:val="44"/>
        </w:rPr>
      </w:pPr>
    </w:p>
    <w:p w14:paraId="46EF433B" w14:textId="77777777" w:rsidR="00FB5A68" w:rsidRPr="00787C5D" w:rsidRDefault="00CB5B49" w:rsidP="00CB5B49">
      <w:pPr>
        <w:jc w:val="center"/>
        <w:rPr>
          <w:rFonts w:ascii="Times New Roman" w:eastAsia="黑体" w:hAnsi="Times New Roman" w:cs="Times New Roman"/>
          <w:sz w:val="30"/>
          <w:szCs w:val="30"/>
        </w:rPr>
      </w:pPr>
      <w:r w:rsidRPr="00787C5D">
        <w:rPr>
          <w:rFonts w:ascii="Times New Roman" w:eastAsia="黑体" w:hAnsi="Times New Roman" w:cs="Times New Roman"/>
          <w:sz w:val="30"/>
          <w:szCs w:val="30"/>
        </w:rPr>
        <w:t xml:space="preserve">Technical </w:t>
      </w:r>
      <w:r w:rsidR="00C40722" w:rsidRPr="00787C5D">
        <w:rPr>
          <w:rFonts w:ascii="Times New Roman" w:eastAsia="黑体" w:hAnsi="Times New Roman" w:cs="Times New Roman"/>
          <w:sz w:val="30"/>
          <w:szCs w:val="30"/>
        </w:rPr>
        <w:t>Specification</w:t>
      </w:r>
      <w:r w:rsidRPr="00787C5D">
        <w:rPr>
          <w:rFonts w:ascii="Times New Roman" w:eastAsia="黑体" w:hAnsi="Times New Roman" w:cs="Times New Roman"/>
          <w:sz w:val="30"/>
          <w:szCs w:val="30"/>
        </w:rPr>
        <w:t xml:space="preserve"> for </w:t>
      </w:r>
      <w:r w:rsidR="003058FC" w:rsidRPr="00787C5D">
        <w:rPr>
          <w:rFonts w:ascii="Times New Roman" w:eastAsia="黑体" w:hAnsi="Times New Roman" w:cs="Times New Roman"/>
          <w:sz w:val="30"/>
          <w:szCs w:val="30"/>
        </w:rPr>
        <w:t>S</w:t>
      </w:r>
      <w:r w:rsidRPr="00787C5D">
        <w:rPr>
          <w:rFonts w:ascii="Times New Roman" w:eastAsia="黑体" w:hAnsi="Times New Roman" w:cs="Times New Roman"/>
          <w:sz w:val="30"/>
          <w:szCs w:val="30"/>
        </w:rPr>
        <w:t xml:space="preserve">crew-drilled </w:t>
      </w:r>
      <w:r w:rsidR="003058FC" w:rsidRPr="00787C5D">
        <w:rPr>
          <w:rFonts w:ascii="Times New Roman" w:eastAsia="黑体" w:hAnsi="Times New Roman" w:cs="Times New Roman"/>
          <w:sz w:val="30"/>
          <w:szCs w:val="30"/>
        </w:rPr>
        <w:t>R</w:t>
      </w:r>
      <w:r w:rsidRPr="00787C5D">
        <w:rPr>
          <w:rFonts w:ascii="Times New Roman" w:eastAsia="黑体" w:hAnsi="Times New Roman" w:cs="Times New Roman"/>
          <w:sz w:val="30"/>
          <w:szCs w:val="30"/>
        </w:rPr>
        <w:t xml:space="preserve">eamed </w:t>
      </w:r>
    </w:p>
    <w:p w14:paraId="63F311A3" w14:textId="77777777" w:rsidR="00CB5B49" w:rsidRPr="00516358" w:rsidRDefault="003058FC" w:rsidP="00CB5B49">
      <w:pPr>
        <w:jc w:val="center"/>
        <w:rPr>
          <w:rFonts w:ascii="Times New Roman" w:hAnsi="Times New Roman" w:cs="Times New Roman"/>
          <w:sz w:val="44"/>
          <w:szCs w:val="44"/>
        </w:rPr>
      </w:pPr>
      <w:r w:rsidRPr="00787C5D">
        <w:rPr>
          <w:rFonts w:ascii="Times New Roman" w:eastAsia="黑体" w:hAnsi="Times New Roman" w:cs="Times New Roman"/>
          <w:sz w:val="30"/>
          <w:szCs w:val="30"/>
        </w:rPr>
        <w:t>C</w:t>
      </w:r>
      <w:r w:rsidR="00CB5B49" w:rsidRPr="00787C5D">
        <w:rPr>
          <w:rFonts w:ascii="Times New Roman" w:eastAsia="黑体" w:hAnsi="Times New Roman" w:cs="Times New Roman"/>
          <w:sz w:val="30"/>
          <w:szCs w:val="30"/>
        </w:rPr>
        <w:t xml:space="preserve">ast-in-situ </w:t>
      </w:r>
      <w:r w:rsidRPr="00787C5D">
        <w:rPr>
          <w:rFonts w:ascii="Times New Roman" w:eastAsia="黑体" w:hAnsi="Times New Roman" w:cs="Times New Roman"/>
          <w:sz w:val="30"/>
          <w:szCs w:val="30"/>
        </w:rPr>
        <w:t>P</w:t>
      </w:r>
      <w:r w:rsidR="00CB5B49" w:rsidRPr="00787C5D">
        <w:rPr>
          <w:rFonts w:ascii="Times New Roman" w:eastAsia="黑体" w:hAnsi="Times New Roman" w:cs="Times New Roman"/>
          <w:sz w:val="30"/>
          <w:szCs w:val="30"/>
        </w:rPr>
        <w:t>ile</w:t>
      </w:r>
    </w:p>
    <w:p w14:paraId="7EF886EF" w14:textId="770B61CE" w:rsidR="00CF00C8" w:rsidRPr="003B6103" w:rsidRDefault="003B6103" w:rsidP="00CB5B49">
      <w:pPr>
        <w:jc w:val="center"/>
        <w:rPr>
          <w:rFonts w:ascii="Times New Roman" w:hAnsi="Times New Roman" w:cs="Times New Roman"/>
          <w:szCs w:val="24"/>
        </w:rPr>
      </w:pPr>
      <w:r w:rsidRPr="003B6103">
        <w:rPr>
          <w:rFonts w:ascii="Times New Roman" w:hAnsi="Times New Roman" w:cs="Times New Roman" w:hint="eastAsia"/>
          <w:szCs w:val="24"/>
        </w:rPr>
        <w:t>（</w:t>
      </w:r>
      <w:r w:rsidRPr="003B6103">
        <w:rPr>
          <w:rFonts w:ascii="Times New Roman" w:hAnsi="Times New Roman" w:cs="Times New Roman"/>
          <w:szCs w:val="24"/>
        </w:rPr>
        <w:t>Technical Specification for Hydraulically visual controllable Screw-drilled under-reamed Cast-in-situ pile</w:t>
      </w:r>
      <w:r w:rsidRPr="003B6103">
        <w:rPr>
          <w:rFonts w:ascii="Times New Roman" w:hAnsi="Times New Roman" w:cs="Times New Roman" w:hint="eastAsia"/>
          <w:szCs w:val="24"/>
        </w:rPr>
        <w:t>）</w:t>
      </w:r>
    </w:p>
    <w:p w14:paraId="1F5D6E2C" w14:textId="77777777" w:rsidR="00CF00C8" w:rsidRPr="00516358" w:rsidRDefault="00CF00C8" w:rsidP="00CB5B49">
      <w:pPr>
        <w:jc w:val="center"/>
        <w:rPr>
          <w:rFonts w:ascii="Times New Roman" w:hAnsi="Times New Roman" w:cs="Times New Roman"/>
          <w:sz w:val="28"/>
          <w:szCs w:val="28"/>
        </w:rPr>
      </w:pPr>
    </w:p>
    <w:p w14:paraId="5E583E76" w14:textId="77777777" w:rsidR="00805EF0" w:rsidRPr="00516358" w:rsidRDefault="00805EF0" w:rsidP="00CB5B49">
      <w:pPr>
        <w:jc w:val="center"/>
        <w:rPr>
          <w:rFonts w:ascii="Times New Roman" w:hAnsi="Times New Roman" w:cs="Times New Roman"/>
          <w:sz w:val="28"/>
          <w:szCs w:val="28"/>
        </w:rPr>
      </w:pPr>
    </w:p>
    <w:p w14:paraId="7A6122B5" w14:textId="77777777" w:rsidR="00CB5B49" w:rsidRPr="00516358" w:rsidRDefault="00CB5B49" w:rsidP="00CB5B49">
      <w:pPr>
        <w:jc w:val="center"/>
        <w:rPr>
          <w:rFonts w:ascii="Times New Roman" w:hAnsi="Times New Roman" w:cs="Times New Roman"/>
          <w:sz w:val="28"/>
          <w:szCs w:val="28"/>
        </w:rPr>
      </w:pPr>
      <w:r w:rsidRPr="00516358">
        <w:rPr>
          <w:rFonts w:ascii="Times New Roman" w:hAnsi="Times New Roman" w:cs="Times New Roman"/>
          <w:sz w:val="28"/>
          <w:szCs w:val="28"/>
        </w:rPr>
        <w:t>主编单位：上海市基础工程集团有限公司</w:t>
      </w:r>
    </w:p>
    <w:p w14:paraId="7B7D84E4" w14:textId="77777777" w:rsidR="00CB5B49" w:rsidRPr="00516358" w:rsidRDefault="00CB5B49" w:rsidP="00CB5B49">
      <w:pPr>
        <w:jc w:val="center"/>
        <w:rPr>
          <w:rFonts w:ascii="Times New Roman" w:hAnsi="Times New Roman" w:cs="Times New Roman"/>
          <w:sz w:val="28"/>
          <w:szCs w:val="28"/>
        </w:rPr>
      </w:pPr>
      <w:r w:rsidRPr="00516358">
        <w:rPr>
          <w:rFonts w:ascii="Times New Roman" w:hAnsi="Times New Roman" w:cs="Times New Roman"/>
          <w:sz w:val="28"/>
          <w:szCs w:val="28"/>
        </w:rPr>
        <w:t xml:space="preserve">         </w:t>
      </w:r>
      <w:r w:rsidRPr="00516358">
        <w:rPr>
          <w:rFonts w:ascii="Times New Roman" w:hAnsi="Times New Roman" w:cs="Times New Roman" w:hint="eastAsia"/>
          <w:sz w:val="28"/>
          <w:szCs w:val="28"/>
        </w:rPr>
        <w:t>浙江鼎业基础工程有限公司</w:t>
      </w:r>
    </w:p>
    <w:p w14:paraId="19602ADF" w14:textId="77777777" w:rsidR="00CF00C8" w:rsidRPr="00516358" w:rsidRDefault="00CF00C8" w:rsidP="00CB5B49">
      <w:pPr>
        <w:ind w:firstLineChars="600" w:firstLine="1680"/>
        <w:jc w:val="left"/>
        <w:rPr>
          <w:rFonts w:ascii="Times New Roman" w:hAnsi="Times New Roman" w:cs="Times New Roman"/>
          <w:sz w:val="28"/>
          <w:szCs w:val="28"/>
        </w:rPr>
      </w:pPr>
    </w:p>
    <w:p w14:paraId="19597339" w14:textId="77777777" w:rsidR="00CF00C8" w:rsidRPr="00516358" w:rsidRDefault="00CF00C8" w:rsidP="00CB5B49">
      <w:pPr>
        <w:ind w:firstLineChars="600" w:firstLine="1680"/>
        <w:jc w:val="left"/>
        <w:rPr>
          <w:rFonts w:ascii="Times New Roman" w:hAnsi="Times New Roman" w:cs="Times New Roman"/>
          <w:sz w:val="28"/>
          <w:szCs w:val="28"/>
        </w:rPr>
      </w:pPr>
    </w:p>
    <w:p w14:paraId="17A60CC1" w14:textId="77777777" w:rsidR="00CF00C8" w:rsidRPr="00516358" w:rsidRDefault="00CF00C8" w:rsidP="00CB5B49">
      <w:pPr>
        <w:ind w:firstLineChars="600" w:firstLine="1680"/>
        <w:jc w:val="left"/>
        <w:rPr>
          <w:rFonts w:ascii="Times New Roman" w:hAnsi="Times New Roman" w:cs="Times New Roman"/>
          <w:sz w:val="28"/>
          <w:szCs w:val="28"/>
        </w:rPr>
      </w:pPr>
    </w:p>
    <w:p w14:paraId="584400AF" w14:textId="77777777" w:rsidR="00CB5B49" w:rsidRPr="00516358" w:rsidRDefault="00CB5B49" w:rsidP="00CB5B49">
      <w:pPr>
        <w:ind w:firstLineChars="600" w:firstLine="1680"/>
        <w:jc w:val="left"/>
        <w:rPr>
          <w:rFonts w:ascii="Times New Roman" w:hAnsi="Times New Roman" w:cs="Times New Roman"/>
          <w:sz w:val="28"/>
          <w:szCs w:val="28"/>
        </w:rPr>
      </w:pPr>
      <w:r w:rsidRPr="00516358">
        <w:rPr>
          <w:rFonts w:ascii="Times New Roman" w:hAnsi="Times New Roman" w:cs="Times New Roman"/>
          <w:sz w:val="28"/>
          <w:szCs w:val="28"/>
        </w:rPr>
        <w:t>批准部门：</w:t>
      </w:r>
    </w:p>
    <w:p w14:paraId="43DB18BC" w14:textId="77777777" w:rsidR="00CF00C8" w:rsidRPr="00516358" w:rsidRDefault="00CF00C8" w:rsidP="00CF00C8">
      <w:pPr>
        <w:ind w:firstLineChars="600" w:firstLine="1680"/>
        <w:jc w:val="left"/>
        <w:rPr>
          <w:rFonts w:ascii="Times New Roman" w:hAnsi="Times New Roman" w:cs="Times New Roman"/>
          <w:sz w:val="28"/>
          <w:szCs w:val="28"/>
        </w:rPr>
      </w:pPr>
      <w:r w:rsidRPr="00516358">
        <w:rPr>
          <w:rFonts w:ascii="Times New Roman" w:hAnsi="Times New Roman" w:cs="Times New Roman" w:hint="eastAsia"/>
          <w:sz w:val="28"/>
          <w:szCs w:val="28"/>
        </w:rPr>
        <w:t>施行日期</w:t>
      </w:r>
      <w:r w:rsidRPr="00516358">
        <w:rPr>
          <w:rFonts w:ascii="Times New Roman" w:hAnsi="Times New Roman" w:cs="Times New Roman"/>
          <w:sz w:val="28"/>
          <w:szCs w:val="28"/>
        </w:rPr>
        <w:t>：</w:t>
      </w:r>
    </w:p>
    <w:p w14:paraId="4750B1FF" w14:textId="77777777" w:rsidR="007F1842" w:rsidRPr="00516358" w:rsidRDefault="007F1842" w:rsidP="007F1842">
      <w:pPr>
        <w:rPr>
          <w:rFonts w:ascii="Times New Roman" w:eastAsia="黑体" w:hAnsi="Times New Roman" w:cs="Times New Roman"/>
          <w:sz w:val="32"/>
          <w:szCs w:val="32"/>
        </w:rPr>
      </w:pPr>
    </w:p>
    <w:p w14:paraId="7DC96B56" w14:textId="77777777" w:rsidR="007F1842" w:rsidRPr="00516358" w:rsidRDefault="007F1842" w:rsidP="007F1842">
      <w:pPr>
        <w:rPr>
          <w:rFonts w:ascii="Times New Roman" w:eastAsia="黑体" w:hAnsi="Times New Roman" w:cs="Times New Roman"/>
          <w:sz w:val="32"/>
          <w:szCs w:val="32"/>
        </w:rPr>
      </w:pPr>
    </w:p>
    <w:p w14:paraId="3327AB11" w14:textId="77777777" w:rsidR="007F1842" w:rsidRPr="00516358" w:rsidRDefault="007F1842" w:rsidP="007F1842">
      <w:pPr>
        <w:rPr>
          <w:rFonts w:ascii="Times New Roman" w:eastAsia="黑体" w:hAnsi="Times New Roman" w:cs="Times New Roman"/>
          <w:b/>
          <w:sz w:val="32"/>
          <w:szCs w:val="32"/>
        </w:rPr>
      </w:pPr>
    </w:p>
    <w:p w14:paraId="13DA8983" w14:textId="77777777" w:rsidR="007F1842" w:rsidRPr="00516358" w:rsidRDefault="007F1842" w:rsidP="007F1842">
      <w:pPr>
        <w:rPr>
          <w:rFonts w:ascii="Times New Roman" w:eastAsia="黑体" w:hAnsi="Times New Roman" w:cs="Times New Roman"/>
          <w:sz w:val="32"/>
          <w:szCs w:val="32"/>
        </w:rPr>
        <w:sectPr w:rsidR="007F1842" w:rsidRPr="00516358" w:rsidSect="007F1842">
          <w:footerReference w:type="default" r:id="rId10"/>
          <w:type w:val="continuous"/>
          <w:pgSz w:w="11850" w:h="16783"/>
          <w:pgMar w:top="1440" w:right="2125" w:bottom="1440" w:left="1800" w:header="851" w:footer="992" w:gutter="0"/>
          <w:pgNumType w:start="1"/>
          <w:cols w:space="425"/>
          <w:titlePg/>
          <w:docGrid w:type="lines" w:linePitch="326"/>
        </w:sectPr>
      </w:pPr>
    </w:p>
    <w:p w14:paraId="41DA345E" w14:textId="77777777" w:rsidR="003C7DCE" w:rsidRPr="00516358" w:rsidRDefault="005413CF">
      <w:pPr>
        <w:widowControl/>
        <w:jc w:val="center"/>
        <w:rPr>
          <w:rFonts w:ascii="Times New Roman" w:hAnsi="Times New Roman" w:cs="Times New Roman"/>
          <w:b/>
          <w:bCs/>
          <w:sz w:val="32"/>
        </w:rPr>
      </w:pPr>
      <w:r w:rsidRPr="00516358">
        <w:rPr>
          <w:rFonts w:ascii="Times New Roman" w:hAnsi="Times New Roman" w:cs="Times New Roman"/>
          <w:b/>
          <w:bCs/>
          <w:sz w:val="32"/>
        </w:rPr>
        <w:lastRenderedPageBreak/>
        <w:t>前</w:t>
      </w:r>
      <w:r w:rsidRPr="00516358">
        <w:rPr>
          <w:rFonts w:ascii="Times New Roman" w:hAnsi="Times New Roman" w:cs="Times New Roman"/>
          <w:b/>
          <w:bCs/>
          <w:sz w:val="32"/>
        </w:rPr>
        <w:t xml:space="preserve">    </w:t>
      </w:r>
      <w:r w:rsidRPr="00516358">
        <w:rPr>
          <w:rFonts w:ascii="Times New Roman" w:hAnsi="Times New Roman" w:cs="Times New Roman"/>
          <w:b/>
          <w:bCs/>
          <w:sz w:val="32"/>
        </w:rPr>
        <w:t>言</w:t>
      </w:r>
    </w:p>
    <w:p w14:paraId="6B17C274" w14:textId="5A36E66E" w:rsidR="001A692D" w:rsidRPr="00516358" w:rsidRDefault="00CB5B49" w:rsidP="00C55166">
      <w:pPr>
        <w:ind w:firstLineChars="200" w:firstLine="480"/>
        <w:jc w:val="left"/>
        <w:rPr>
          <w:rFonts w:ascii="Times New Roman" w:hAnsi="Times New Roman" w:cs="Times New Roman"/>
          <w:szCs w:val="22"/>
        </w:rPr>
      </w:pPr>
      <w:r w:rsidRPr="00516358">
        <w:rPr>
          <w:rFonts w:ascii="Times New Roman" w:hAnsi="Times New Roman" w:cs="Times New Roman" w:hint="eastAsia"/>
          <w:szCs w:val="22"/>
        </w:rPr>
        <w:t>根据中国工程建设标准化协会</w:t>
      </w:r>
      <w:r w:rsidR="00C21A13">
        <w:rPr>
          <w:rFonts w:ascii="Times New Roman" w:hAnsi="Times New Roman" w:cs="Times New Roman" w:hint="eastAsia"/>
          <w:szCs w:val="22"/>
        </w:rPr>
        <w:t>《</w:t>
      </w:r>
      <w:r w:rsidRPr="00516358">
        <w:rPr>
          <w:rFonts w:ascii="Times New Roman" w:hAnsi="Times New Roman" w:cs="Times New Roman" w:hint="eastAsia"/>
          <w:szCs w:val="22"/>
        </w:rPr>
        <w:t>关于印发</w:t>
      </w:r>
      <w:r w:rsidR="00C21A13">
        <w:rPr>
          <w:rFonts w:ascii="Times New Roman" w:hAnsi="Times New Roman" w:cs="Times New Roman" w:hint="eastAsia"/>
          <w:szCs w:val="22"/>
        </w:rPr>
        <w:t>〈</w:t>
      </w:r>
      <w:r w:rsidRPr="00516358">
        <w:rPr>
          <w:rFonts w:ascii="Times New Roman" w:hAnsi="Times New Roman" w:cs="Times New Roman" w:hint="eastAsia"/>
          <w:szCs w:val="22"/>
        </w:rPr>
        <w:t>201</w:t>
      </w:r>
      <w:r w:rsidRPr="00516358">
        <w:rPr>
          <w:rFonts w:ascii="Times New Roman" w:hAnsi="Times New Roman" w:cs="Times New Roman"/>
          <w:szCs w:val="22"/>
        </w:rPr>
        <w:t>9</w:t>
      </w:r>
      <w:r w:rsidRPr="00516358">
        <w:rPr>
          <w:rFonts w:ascii="Times New Roman" w:hAnsi="Times New Roman" w:cs="Times New Roman" w:hint="eastAsia"/>
          <w:szCs w:val="22"/>
        </w:rPr>
        <w:t>年第一批协会标准制定、修订计划</w:t>
      </w:r>
      <w:r w:rsidR="00C21A13">
        <w:rPr>
          <w:rFonts w:ascii="Times New Roman" w:hAnsi="Times New Roman" w:cs="Times New Roman" w:hint="eastAsia"/>
          <w:szCs w:val="22"/>
        </w:rPr>
        <w:t>〉</w:t>
      </w:r>
      <w:r w:rsidRPr="00516358">
        <w:rPr>
          <w:rFonts w:ascii="Times New Roman" w:hAnsi="Times New Roman" w:cs="Times New Roman" w:hint="eastAsia"/>
          <w:szCs w:val="22"/>
        </w:rPr>
        <w:t>的通知</w:t>
      </w:r>
      <w:r w:rsidR="00C21A13">
        <w:rPr>
          <w:rFonts w:ascii="Times New Roman" w:hAnsi="Times New Roman" w:cs="Times New Roman" w:hint="eastAsia"/>
          <w:szCs w:val="22"/>
        </w:rPr>
        <w:t>》</w:t>
      </w:r>
      <w:r w:rsidRPr="00516358">
        <w:rPr>
          <w:rFonts w:ascii="Times New Roman" w:hAnsi="Times New Roman" w:cs="Times New Roman" w:hint="eastAsia"/>
          <w:szCs w:val="22"/>
        </w:rPr>
        <w:t>（建标协字</w:t>
      </w:r>
      <w:r w:rsidRPr="00516358">
        <w:rPr>
          <w:rFonts w:ascii="Times New Roman" w:hAnsi="Times New Roman" w:cs="Times New Roman" w:hint="eastAsia"/>
          <w:szCs w:val="22"/>
        </w:rPr>
        <w:t>[2019]12</w:t>
      </w:r>
      <w:r w:rsidRPr="00516358">
        <w:rPr>
          <w:rFonts w:ascii="Times New Roman" w:hAnsi="Times New Roman" w:cs="Times New Roman" w:hint="eastAsia"/>
          <w:szCs w:val="22"/>
        </w:rPr>
        <w:t>号）的要求，</w:t>
      </w:r>
      <w:r w:rsidR="006B0296" w:rsidRPr="00516358">
        <w:rPr>
          <w:rFonts w:ascii="Times New Roman" w:hAnsi="Times New Roman" w:cs="Times New Roman" w:hint="eastAsia"/>
          <w:szCs w:val="22"/>
        </w:rPr>
        <w:t>规程编制组经广泛调查研究，认真总结实践经验，参考有关国外和国内先进标准，并在广泛征求各方意见的基础上，编制了本规程。</w:t>
      </w:r>
    </w:p>
    <w:p w14:paraId="098BC0D9" w14:textId="36CE947A" w:rsidR="00177E54" w:rsidRPr="00516358" w:rsidRDefault="00177E54" w:rsidP="00C55166">
      <w:pPr>
        <w:ind w:firstLineChars="200" w:firstLine="480"/>
        <w:jc w:val="left"/>
        <w:rPr>
          <w:rFonts w:ascii="Times New Roman" w:hAnsi="Times New Roman" w:cs="Times New Roman"/>
          <w:szCs w:val="22"/>
        </w:rPr>
      </w:pPr>
      <w:r w:rsidRPr="00516358">
        <w:rPr>
          <w:rFonts w:ascii="Times New Roman" w:hAnsi="Times New Roman" w:cs="Times New Roman" w:hint="eastAsia"/>
          <w:szCs w:val="22"/>
        </w:rPr>
        <w:t>本</w:t>
      </w:r>
      <w:r w:rsidR="006B0296" w:rsidRPr="00516358">
        <w:rPr>
          <w:rFonts w:ascii="Times New Roman" w:hAnsi="Times New Roman" w:cs="Times New Roman" w:hint="eastAsia"/>
          <w:szCs w:val="22"/>
        </w:rPr>
        <w:t>规程</w:t>
      </w:r>
      <w:r w:rsidRPr="00516358">
        <w:rPr>
          <w:rFonts w:ascii="Times New Roman" w:hAnsi="Times New Roman" w:cs="Times New Roman" w:hint="eastAsia"/>
          <w:szCs w:val="22"/>
        </w:rPr>
        <w:t>共分</w:t>
      </w:r>
      <w:r w:rsidRPr="00516358">
        <w:rPr>
          <w:rFonts w:ascii="Times New Roman" w:hAnsi="Times New Roman" w:cs="Times New Roman" w:hint="eastAsia"/>
          <w:szCs w:val="22"/>
        </w:rPr>
        <w:t>6</w:t>
      </w:r>
      <w:r w:rsidRPr="00516358">
        <w:rPr>
          <w:rFonts w:ascii="Times New Roman" w:hAnsi="Times New Roman" w:cs="Times New Roman" w:hint="eastAsia"/>
          <w:szCs w:val="22"/>
        </w:rPr>
        <w:t>章</w:t>
      </w:r>
      <w:r w:rsidR="006B0296" w:rsidRPr="00516358">
        <w:rPr>
          <w:rFonts w:ascii="Times New Roman" w:hAnsi="Times New Roman" w:cs="Times New Roman" w:hint="eastAsia"/>
          <w:szCs w:val="22"/>
        </w:rPr>
        <w:t>，主要技术内容包括：</w:t>
      </w:r>
      <w:r w:rsidRPr="00516358">
        <w:rPr>
          <w:rFonts w:ascii="Times New Roman" w:hAnsi="Times New Roman" w:cs="Times New Roman" w:hint="eastAsia"/>
          <w:szCs w:val="22"/>
        </w:rPr>
        <w:t xml:space="preserve">1 </w:t>
      </w:r>
      <w:r w:rsidRPr="00516358">
        <w:rPr>
          <w:rFonts w:ascii="Times New Roman" w:hAnsi="Times New Roman" w:cs="Times New Roman" w:hint="eastAsia"/>
          <w:szCs w:val="22"/>
        </w:rPr>
        <w:t>总则；</w:t>
      </w:r>
      <w:r w:rsidRPr="00516358">
        <w:rPr>
          <w:rFonts w:ascii="Times New Roman" w:hAnsi="Times New Roman" w:cs="Times New Roman" w:hint="eastAsia"/>
          <w:szCs w:val="22"/>
        </w:rPr>
        <w:t xml:space="preserve">2 </w:t>
      </w:r>
      <w:r w:rsidRPr="00516358">
        <w:rPr>
          <w:rFonts w:ascii="Times New Roman" w:hAnsi="Times New Roman" w:cs="Times New Roman" w:hint="eastAsia"/>
          <w:szCs w:val="22"/>
        </w:rPr>
        <w:t>术语</w:t>
      </w:r>
      <w:r w:rsidR="00CB5B49" w:rsidRPr="00516358">
        <w:rPr>
          <w:rFonts w:ascii="Times New Roman" w:hAnsi="Times New Roman" w:cs="Times New Roman" w:hint="eastAsia"/>
          <w:szCs w:val="22"/>
        </w:rPr>
        <w:t>和</w:t>
      </w:r>
      <w:r w:rsidRPr="00516358">
        <w:rPr>
          <w:rFonts w:ascii="Times New Roman" w:hAnsi="Times New Roman" w:cs="Times New Roman" w:hint="eastAsia"/>
          <w:szCs w:val="22"/>
        </w:rPr>
        <w:t>符号；</w:t>
      </w:r>
      <w:r w:rsidRPr="00516358">
        <w:rPr>
          <w:rFonts w:ascii="Times New Roman" w:hAnsi="Times New Roman" w:cs="Times New Roman" w:hint="eastAsia"/>
          <w:szCs w:val="22"/>
        </w:rPr>
        <w:t xml:space="preserve">3 </w:t>
      </w:r>
      <w:r w:rsidRPr="00516358">
        <w:rPr>
          <w:rFonts w:ascii="Times New Roman" w:hAnsi="Times New Roman" w:cs="Times New Roman" w:hint="eastAsia"/>
          <w:szCs w:val="22"/>
        </w:rPr>
        <w:t>基本规定；</w:t>
      </w:r>
      <w:r w:rsidRPr="00516358">
        <w:rPr>
          <w:rFonts w:ascii="Times New Roman" w:hAnsi="Times New Roman" w:cs="Times New Roman" w:hint="eastAsia"/>
          <w:szCs w:val="22"/>
        </w:rPr>
        <w:t>4</w:t>
      </w:r>
      <w:r w:rsidR="009707FC" w:rsidRPr="00516358">
        <w:rPr>
          <w:rFonts w:ascii="Times New Roman" w:hAnsi="Times New Roman" w:cs="Times New Roman"/>
          <w:szCs w:val="22"/>
        </w:rPr>
        <w:t xml:space="preserve"> </w:t>
      </w:r>
      <w:r w:rsidRPr="00516358">
        <w:rPr>
          <w:rFonts w:ascii="Times New Roman" w:hAnsi="Times New Roman" w:cs="Times New Roman" w:hint="eastAsia"/>
          <w:szCs w:val="22"/>
        </w:rPr>
        <w:t>设计；</w:t>
      </w:r>
      <w:r w:rsidRPr="00516358">
        <w:rPr>
          <w:rFonts w:ascii="Times New Roman" w:hAnsi="Times New Roman" w:cs="Times New Roman" w:hint="eastAsia"/>
          <w:szCs w:val="22"/>
        </w:rPr>
        <w:t xml:space="preserve">5 </w:t>
      </w:r>
      <w:r w:rsidRPr="00516358">
        <w:rPr>
          <w:rFonts w:ascii="Times New Roman" w:hAnsi="Times New Roman" w:cs="Times New Roman" w:hint="eastAsia"/>
          <w:szCs w:val="22"/>
        </w:rPr>
        <w:t>施工；</w:t>
      </w:r>
      <w:r w:rsidRPr="00516358">
        <w:rPr>
          <w:rFonts w:ascii="Times New Roman" w:hAnsi="Times New Roman" w:cs="Times New Roman" w:hint="eastAsia"/>
          <w:szCs w:val="22"/>
        </w:rPr>
        <w:t>6</w:t>
      </w:r>
      <w:r w:rsidR="009707FC" w:rsidRPr="00516358">
        <w:rPr>
          <w:rFonts w:ascii="Times New Roman" w:hAnsi="Times New Roman" w:cs="Times New Roman"/>
          <w:szCs w:val="22"/>
        </w:rPr>
        <w:t xml:space="preserve"> </w:t>
      </w:r>
      <w:r w:rsidRPr="00516358">
        <w:rPr>
          <w:rFonts w:ascii="Times New Roman" w:hAnsi="Times New Roman" w:cs="Times New Roman" w:hint="eastAsia"/>
          <w:szCs w:val="22"/>
        </w:rPr>
        <w:t>质量检验与验收</w:t>
      </w:r>
      <w:r w:rsidR="00D818B5" w:rsidRPr="00516358">
        <w:rPr>
          <w:rFonts w:ascii="Times New Roman" w:hAnsi="Times New Roman" w:cs="Times New Roman" w:hint="eastAsia"/>
          <w:szCs w:val="22"/>
        </w:rPr>
        <w:t>及有关附录</w:t>
      </w:r>
      <w:r w:rsidRPr="00516358">
        <w:rPr>
          <w:rFonts w:ascii="Times New Roman" w:hAnsi="Times New Roman" w:cs="Times New Roman" w:hint="eastAsia"/>
          <w:szCs w:val="22"/>
        </w:rPr>
        <w:t>。</w:t>
      </w:r>
    </w:p>
    <w:p w14:paraId="5171FD1A" w14:textId="77777777" w:rsidR="00CB5B49" w:rsidRPr="00516358" w:rsidRDefault="00CB5B49" w:rsidP="00C55166">
      <w:pPr>
        <w:ind w:firstLineChars="200" w:firstLine="480"/>
        <w:jc w:val="left"/>
        <w:rPr>
          <w:rFonts w:ascii="Times New Roman" w:hAnsi="Times New Roman" w:cs="Times New Roman"/>
          <w:szCs w:val="22"/>
        </w:rPr>
      </w:pPr>
      <w:r w:rsidRPr="00516358">
        <w:rPr>
          <w:rFonts w:ascii="Times New Roman" w:hAnsi="Times New Roman" w:cs="Times New Roman" w:hint="eastAsia"/>
          <w:szCs w:val="22"/>
        </w:rPr>
        <w:t>本规程由中国工程建设标准化协会归口管理，由上海市基础工程集团有限公司负责解释。</w:t>
      </w:r>
      <w:r w:rsidR="006B0296" w:rsidRPr="00516358">
        <w:rPr>
          <w:rFonts w:ascii="Times New Roman" w:hAnsi="Times New Roman" w:cs="Times New Roman" w:hint="eastAsia"/>
          <w:szCs w:val="22"/>
        </w:rPr>
        <w:t>在执行过程中如有意见或建议，请寄送至</w:t>
      </w:r>
      <w:r w:rsidRPr="00516358">
        <w:rPr>
          <w:rFonts w:ascii="Times New Roman" w:hAnsi="Times New Roman" w:cs="Times New Roman" w:hint="eastAsia"/>
          <w:szCs w:val="22"/>
        </w:rPr>
        <w:t>上海市基础工程集团有限公司（地址：上海市杨浦区民星路</w:t>
      </w:r>
      <w:r w:rsidRPr="00516358">
        <w:rPr>
          <w:rFonts w:ascii="Times New Roman" w:hAnsi="Times New Roman" w:cs="Times New Roman" w:hint="eastAsia"/>
          <w:szCs w:val="22"/>
        </w:rPr>
        <w:t>231</w:t>
      </w:r>
      <w:r w:rsidRPr="00516358">
        <w:rPr>
          <w:rFonts w:ascii="Times New Roman" w:hAnsi="Times New Roman" w:cs="Times New Roman" w:hint="eastAsia"/>
          <w:szCs w:val="22"/>
        </w:rPr>
        <w:t>号；邮编：</w:t>
      </w:r>
      <w:r w:rsidRPr="00516358">
        <w:rPr>
          <w:rFonts w:ascii="Times New Roman" w:hAnsi="Times New Roman" w:cs="Times New Roman" w:hint="eastAsia"/>
          <w:szCs w:val="22"/>
        </w:rPr>
        <w:t>200433</w:t>
      </w:r>
      <w:r w:rsidRPr="00516358">
        <w:rPr>
          <w:rFonts w:ascii="Times New Roman" w:hAnsi="Times New Roman" w:cs="Times New Roman" w:hint="eastAsia"/>
          <w:szCs w:val="22"/>
        </w:rPr>
        <w:t>）。</w:t>
      </w:r>
    </w:p>
    <w:p w14:paraId="1D07B819" w14:textId="77777777" w:rsidR="00CB5B49" w:rsidRPr="00516358" w:rsidRDefault="00CB5B49" w:rsidP="00C55166">
      <w:pPr>
        <w:ind w:firstLineChars="200" w:firstLine="480"/>
        <w:jc w:val="left"/>
        <w:rPr>
          <w:rFonts w:ascii="Times New Roman" w:hAnsi="Times New Roman" w:cs="Times New Roman"/>
          <w:szCs w:val="24"/>
        </w:rPr>
      </w:pPr>
      <w:r w:rsidRPr="00516358">
        <w:rPr>
          <w:rFonts w:ascii="Times New Roman" w:hAnsi="Times New Roman" w:cs="Times New Roman"/>
          <w:szCs w:val="24"/>
        </w:rPr>
        <w:t>主编单位：上海市基础工程集团有限公司</w:t>
      </w:r>
    </w:p>
    <w:p w14:paraId="4C2E4EE7" w14:textId="78258031" w:rsidR="00CB5B49" w:rsidRPr="00516358" w:rsidRDefault="00CB5B49" w:rsidP="00C55166">
      <w:pPr>
        <w:ind w:firstLineChars="200" w:firstLine="480"/>
        <w:jc w:val="left"/>
        <w:rPr>
          <w:rFonts w:cs="宋体"/>
        </w:rPr>
      </w:pPr>
      <w:r w:rsidRPr="00516358">
        <w:rPr>
          <w:rFonts w:ascii="Times New Roman" w:hAnsi="Times New Roman" w:cs="Times New Roman"/>
          <w:szCs w:val="24"/>
        </w:rPr>
        <w:t xml:space="preserve">          </w:t>
      </w:r>
      <w:r w:rsidRPr="00516358">
        <w:rPr>
          <w:rFonts w:cs="宋体" w:hint="eastAsia"/>
        </w:rPr>
        <w:t>浙江鼎业基础工程有限公司</w:t>
      </w:r>
    </w:p>
    <w:p w14:paraId="22CE7BAB" w14:textId="77777777" w:rsidR="00BB2D26" w:rsidRPr="00516358" w:rsidRDefault="00CB5B49" w:rsidP="00587990">
      <w:pPr>
        <w:ind w:firstLineChars="200" w:firstLine="480"/>
        <w:jc w:val="left"/>
        <w:rPr>
          <w:rFonts w:cs="宋体"/>
        </w:rPr>
      </w:pPr>
      <w:r w:rsidRPr="00516358">
        <w:rPr>
          <w:rFonts w:ascii="Times New Roman" w:hAnsi="Times New Roman" w:cs="Times New Roman"/>
          <w:szCs w:val="24"/>
        </w:rPr>
        <w:t>参编单位：</w:t>
      </w:r>
      <w:r w:rsidR="00BB2D26" w:rsidRPr="00516358">
        <w:rPr>
          <w:rFonts w:ascii="Times New Roman" w:hAnsi="Times New Roman" w:cs="Times New Roman" w:hint="eastAsia"/>
          <w:szCs w:val="24"/>
        </w:rPr>
        <w:t>上海勘察设计研究院（集团）有限公司</w:t>
      </w:r>
    </w:p>
    <w:p w14:paraId="3ADDA7CF" w14:textId="4CC27C0B" w:rsidR="00CB5B49" w:rsidRPr="00516358" w:rsidRDefault="003D565D" w:rsidP="00587990">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中国建筑科学研究院有限公司</w:t>
      </w:r>
    </w:p>
    <w:p w14:paraId="647B9427"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上海市隧道工程轨道交通设计研究院</w:t>
      </w:r>
    </w:p>
    <w:p w14:paraId="73EF81D8"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北京城建设计发展集团股份有限公司</w:t>
      </w:r>
    </w:p>
    <w:p w14:paraId="465527F7"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中铁工程设计咨询集团有限公司</w:t>
      </w:r>
    </w:p>
    <w:p w14:paraId="4BEB092B"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中铁上海设计院集团有限公司</w:t>
      </w:r>
    </w:p>
    <w:p w14:paraId="12CB99AE"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上海城投（集团）有限公司</w:t>
      </w:r>
    </w:p>
    <w:p w14:paraId="27D360A2" w14:textId="66E10AEF"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上海城投水</w:t>
      </w:r>
      <w:proofErr w:type="gramStart"/>
      <w:r w:rsidRPr="00516358">
        <w:rPr>
          <w:rFonts w:ascii="Times New Roman" w:hAnsi="Times New Roman" w:cs="Times New Roman" w:hint="eastAsia"/>
          <w:szCs w:val="24"/>
        </w:rPr>
        <w:t>务</w:t>
      </w:r>
      <w:proofErr w:type="gramEnd"/>
      <w:r w:rsidRPr="00516358">
        <w:rPr>
          <w:rFonts w:ascii="Times New Roman" w:hAnsi="Times New Roman" w:cs="Times New Roman" w:hint="eastAsia"/>
          <w:szCs w:val="24"/>
        </w:rPr>
        <w:t>工程项目</w:t>
      </w:r>
      <w:r w:rsidR="00BB2D26">
        <w:rPr>
          <w:rFonts w:ascii="Times New Roman" w:hAnsi="Times New Roman" w:cs="Times New Roman" w:hint="eastAsia"/>
          <w:szCs w:val="24"/>
        </w:rPr>
        <w:t>管理有限</w:t>
      </w:r>
      <w:r w:rsidRPr="00516358">
        <w:rPr>
          <w:rFonts w:ascii="Times New Roman" w:hAnsi="Times New Roman" w:cs="Times New Roman" w:hint="eastAsia"/>
          <w:szCs w:val="24"/>
        </w:rPr>
        <w:t>公司</w:t>
      </w:r>
    </w:p>
    <w:p w14:paraId="732EF812"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上海交通大学</w:t>
      </w:r>
    </w:p>
    <w:p w14:paraId="6BEFC6D8"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同济大学</w:t>
      </w:r>
    </w:p>
    <w:p w14:paraId="68AC337E"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华东建筑设计研究院有限公司</w:t>
      </w:r>
    </w:p>
    <w:p w14:paraId="31405FB0" w14:textId="77777777" w:rsidR="00D10CA2" w:rsidRPr="00516358" w:rsidRDefault="00D10CA2"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同济大学建筑设计研究院（集团）有限公司</w:t>
      </w:r>
    </w:p>
    <w:p w14:paraId="0DA3A088" w14:textId="77777777" w:rsidR="00D10CA2" w:rsidRPr="00516358" w:rsidRDefault="003F08B7"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上海市政工程设计研究总院（集团）有限公司</w:t>
      </w:r>
    </w:p>
    <w:p w14:paraId="595240B8"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铁道第三勘察设计院有限公司</w:t>
      </w:r>
    </w:p>
    <w:p w14:paraId="4389BF57" w14:textId="314B2984" w:rsidR="003D565D" w:rsidRPr="00516358" w:rsidRDefault="00BB2D26" w:rsidP="00C55166">
      <w:pPr>
        <w:ind w:firstLineChars="700" w:firstLine="1680"/>
        <w:jc w:val="left"/>
        <w:rPr>
          <w:rFonts w:ascii="Times New Roman" w:hAnsi="Times New Roman" w:cs="Times New Roman"/>
          <w:szCs w:val="24"/>
        </w:rPr>
      </w:pPr>
      <w:r>
        <w:rPr>
          <w:rFonts w:ascii="Times New Roman" w:hAnsi="Times New Roman" w:cs="Times New Roman" w:hint="eastAsia"/>
          <w:szCs w:val="24"/>
        </w:rPr>
        <w:t>中铁</w:t>
      </w:r>
      <w:r w:rsidR="003D565D" w:rsidRPr="00516358">
        <w:rPr>
          <w:rFonts w:ascii="Times New Roman" w:hAnsi="Times New Roman" w:cs="Times New Roman" w:hint="eastAsia"/>
          <w:szCs w:val="24"/>
        </w:rPr>
        <w:t>第四勘察设计院</w:t>
      </w:r>
      <w:r>
        <w:rPr>
          <w:rFonts w:ascii="Times New Roman" w:hAnsi="Times New Roman" w:cs="Times New Roman" w:hint="eastAsia"/>
          <w:szCs w:val="24"/>
        </w:rPr>
        <w:t>集团</w:t>
      </w:r>
      <w:r w:rsidR="003D565D" w:rsidRPr="00516358">
        <w:rPr>
          <w:rFonts w:ascii="Times New Roman" w:hAnsi="Times New Roman" w:cs="Times New Roman" w:hint="eastAsia"/>
          <w:szCs w:val="24"/>
        </w:rPr>
        <w:t>有限公司</w:t>
      </w:r>
    </w:p>
    <w:p w14:paraId="167E470C"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广东省基础工程集团有限公司</w:t>
      </w:r>
    </w:p>
    <w:p w14:paraId="0578540E"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上海创异基础工程有限公司</w:t>
      </w:r>
    </w:p>
    <w:p w14:paraId="743D5581"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lastRenderedPageBreak/>
        <w:t>浙江华展工程研究设计院有限公司</w:t>
      </w:r>
    </w:p>
    <w:p w14:paraId="70062D72" w14:textId="3844EBF5"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宁波</w:t>
      </w:r>
      <w:r w:rsidR="00BB2D26">
        <w:rPr>
          <w:rFonts w:ascii="Times New Roman" w:hAnsi="Times New Roman" w:cs="Times New Roman" w:hint="eastAsia"/>
          <w:szCs w:val="24"/>
        </w:rPr>
        <w:t>市</w:t>
      </w:r>
      <w:r w:rsidRPr="00516358">
        <w:rPr>
          <w:rFonts w:ascii="Times New Roman" w:hAnsi="Times New Roman" w:cs="Times New Roman" w:hint="eastAsia"/>
          <w:szCs w:val="24"/>
        </w:rPr>
        <w:t>城建设计研究院有限公司</w:t>
      </w:r>
    </w:p>
    <w:p w14:paraId="380A6AB9"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浙江省交通规划设计研究院</w:t>
      </w:r>
    </w:p>
    <w:p w14:paraId="02ACFBE0" w14:textId="77777777" w:rsidR="003D565D" w:rsidRPr="00516358" w:rsidRDefault="003D565D" w:rsidP="00C55166">
      <w:pPr>
        <w:ind w:firstLineChars="700" w:firstLine="1680"/>
        <w:jc w:val="left"/>
        <w:rPr>
          <w:rFonts w:ascii="Times New Roman" w:hAnsi="Times New Roman" w:cs="Times New Roman"/>
          <w:szCs w:val="24"/>
        </w:rPr>
      </w:pPr>
      <w:r w:rsidRPr="00516358">
        <w:rPr>
          <w:rFonts w:ascii="Times New Roman" w:hAnsi="Times New Roman" w:cs="Times New Roman" w:hint="eastAsia"/>
          <w:szCs w:val="24"/>
        </w:rPr>
        <w:t>台州市市政基础设施开发集团有限公司</w:t>
      </w:r>
    </w:p>
    <w:p w14:paraId="41476A7C" w14:textId="77777777" w:rsidR="00CB5B49" w:rsidRPr="00516358" w:rsidRDefault="003D565D" w:rsidP="00C55166">
      <w:pPr>
        <w:ind w:firstLineChars="700" w:firstLine="1680"/>
        <w:jc w:val="left"/>
        <w:rPr>
          <w:rFonts w:ascii="Times New Roman" w:hAnsi="Times New Roman" w:cs="Times New Roman"/>
          <w:szCs w:val="24"/>
        </w:rPr>
      </w:pPr>
      <w:proofErr w:type="gramStart"/>
      <w:r w:rsidRPr="00516358">
        <w:rPr>
          <w:rFonts w:ascii="Times New Roman" w:hAnsi="Times New Roman" w:cs="Times New Roman" w:hint="eastAsia"/>
          <w:szCs w:val="24"/>
        </w:rPr>
        <w:t>天颂建设</w:t>
      </w:r>
      <w:proofErr w:type="gramEnd"/>
      <w:r w:rsidRPr="00516358">
        <w:rPr>
          <w:rFonts w:ascii="Times New Roman" w:hAnsi="Times New Roman" w:cs="Times New Roman" w:hint="eastAsia"/>
          <w:szCs w:val="24"/>
        </w:rPr>
        <w:t>集团有限公司</w:t>
      </w:r>
    </w:p>
    <w:p w14:paraId="6BCCF408" w14:textId="77777777" w:rsidR="00CB5B49" w:rsidRPr="00516358" w:rsidRDefault="00CB5B49" w:rsidP="00C55166">
      <w:pPr>
        <w:ind w:firstLineChars="200" w:firstLine="480"/>
        <w:jc w:val="left"/>
        <w:rPr>
          <w:rFonts w:ascii="Times New Roman" w:hAnsi="Times New Roman" w:cs="Times New Roman"/>
          <w:szCs w:val="24"/>
        </w:rPr>
      </w:pPr>
      <w:r w:rsidRPr="00516358">
        <w:rPr>
          <w:rFonts w:ascii="Times New Roman" w:hAnsi="Times New Roman" w:cs="Times New Roman" w:hint="eastAsia"/>
          <w:szCs w:val="24"/>
        </w:rPr>
        <w:t>主要起草人</w:t>
      </w:r>
      <w:r w:rsidRPr="00516358">
        <w:rPr>
          <w:rFonts w:ascii="Times New Roman" w:hAnsi="Times New Roman" w:cs="Times New Roman"/>
          <w:szCs w:val="24"/>
        </w:rPr>
        <w:t>：</w:t>
      </w:r>
    </w:p>
    <w:p w14:paraId="30BAD7B6" w14:textId="77777777" w:rsidR="00CB5B49" w:rsidRPr="00516358" w:rsidRDefault="00CB5B49" w:rsidP="00C55166">
      <w:pPr>
        <w:ind w:firstLineChars="200" w:firstLine="480"/>
        <w:jc w:val="left"/>
        <w:rPr>
          <w:rFonts w:ascii="Times New Roman" w:hAnsi="Times New Roman" w:cs="Times New Roman"/>
          <w:kern w:val="0"/>
          <w:szCs w:val="20"/>
        </w:rPr>
      </w:pPr>
    </w:p>
    <w:p w14:paraId="0AF21DE3" w14:textId="77777777" w:rsidR="00CB5B49" w:rsidRPr="00516358" w:rsidRDefault="00CB5B49" w:rsidP="00C55166">
      <w:pPr>
        <w:ind w:firstLineChars="200" w:firstLine="480"/>
        <w:jc w:val="left"/>
        <w:rPr>
          <w:rFonts w:ascii="Times New Roman" w:hAnsi="Times New Roman" w:cs="Times New Roman"/>
          <w:kern w:val="0"/>
          <w:szCs w:val="20"/>
        </w:rPr>
      </w:pPr>
    </w:p>
    <w:p w14:paraId="05714CDC" w14:textId="77777777" w:rsidR="00CB5B49" w:rsidRPr="00516358" w:rsidRDefault="00CB5B49" w:rsidP="00C55166">
      <w:pPr>
        <w:ind w:firstLineChars="200" w:firstLine="480"/>
        <w:jc w:val="left"/>
        <w:rPr>
          <w:rFonts w:ascii="Times New Roman" w:hAnsi="Times New Roman" w:cs="Times New Roman"/>
          <w:szCs w:val="24"/>
        </w:rPr>
      </w:pPr>
      <w:r w:rsidRPr="00516358">
        <w:rPr>
          <w:rFonts w:ascii="Times New Roman" w:hAnsi="Times New Roman" w:cs="Times New Roman" w:hint="eastAsia"/>
          <w:szCs w:val="24"/>
        </w:rPr>
        <w:t>主要审查人</w:t>
      </w:r>
      <w:r w:rsidRPr="00516358">
        <w:rPr>
          <w:rFonts w:ascii="Times New Roman" w:hAnsi="Times New Roman" w:cs="Times New Roman"/>
          <w:szCs w:val="24"/>
        </w:rPr>
        <w:t>：</w:t>
      </w:r>
    </w:p>
    <w:p w14:paraId="669E3AA8" w14:textId="77777777" w:rsidR="003C7DCE" w:rsidRPr="00516358" w:rsidRDefault="003C7DCE" w:rsidP="00CB5B49">
      <w:pPr>
        <w:rPr>
          <w:rFonts w:ascii="Times New Roman" w:hAnsi="Times New Roman" w:cs="Times New Roman"/>
          <w:kern w:val="0"/>
          <w:szCs w:val="20"/>
        </w:rPr>
      </w:pPr>
    </w:p>
    <w:p w14:paraId="5F3D3BB6" w14:textId="77777777" w:rsidR="003C7DCE" w:rsidRPr="00516358" w:rsidRDefault="003C7DCE">
      <w:pPr>
        <w:rPr>
          <w:rFonts w:ascii="Times New Roman" w:hAnsi="Times New Roman" w:cs="Times New Roman"/>
          <w:szCs w:val="24"/>
        </w:rPr>
      </w:pPr>
    </w:p>
    <w:p w14:paraId="4B28988C" w14:textId="77777777" w:rsidR="007F1842" w:rsidRPr="00516358" w:rsidRDefault="007F1842">
      <w:pPr>
        <w:spacing w:afterLines="50" w:after="156"/>
        <w:ind w:firstLineChars="200" w:firstLine="643"/>
        <w:jc w:val="center"/>
        <w:rPr>
          <w:rFonts w:ascii="Times New Roman" w:hAnsi="Times New Roman" w:cs="Times New Roman"/>
          <w:b/>
          <w:sz w:val="32"/>
          <w:szCs w:val="30"/>
          <w:lang w:val="zh-CN"/>
        </w:rPr>
      </w:pPr>
      <w:r w:rsidRPr="00516358">
        <w:rPr>
          <w:rFonts w:ascii="Times New Roman" w:hAnsi="Times New Roman" w:cs="Times New Roman"/>
          <w:b/>
          <w:sz w:val="32"/>
          <w:szCs w:val="30"/>
          <w:lang w:val="zh-CN"/>
        </w:rPr>
        <w:br w:type="page"/>
      </w:r>
    </w:p>
    <w:p w14:paraId="1AA2AD1C" w14:textId="77777777" w:rsidR="00A435D6" w:rsidRPr="00516358" w:rsidRDefault="00A435D6" w:rsidP="00A435D6">
      <w:pPr>
        <w:spacing w:afterLines="50" w:after="156"/>
        <w:ind w:firstLineChars="200" w:firstLine="643"/>
        <w:jc w:val="center"/>
        <w:rPr>
          <w:rFonts w:ascii="Times New Roman" w:hAnsi="Times New Roman" w:cs="Times New Roman"/>
          <w:b/>
          <w:sz w:val="32"/>
          <w:szCs w:val="30"/>
        </w:rPr>
      </w:pPr>
      <w:r w:rsidRPr="00516358">
        <w:rPr>
          <w:rFonts w:ascii="Times New Roman" w:hAnsi="Times New Roman" w:cs="Times New Roman"/>
          <w:b/>
          <w:sz w:val="32"/>
          <w:szCs w:val="30"/>
          <w:lang w:val="zh-CN"/>
        </w:rPr>
        <w:lastRenderedPageBreak/>
        <w:t>目</w:t>
      </w:r>
      <w:r w:rsidRPr="00516358">
        <w:rPr>
          <w:rFonts w:ascii="Times New Roman" w:hAnsi="Times New Roman" w:cs="Times New Roman" w:hint="eastAsia"/>
          <w:b/>
          <w:sz w:val="32"/>
          <w:szCs w:val="30"/>
        </w:rPr>
        <w:t xml:space="preserve">  </w:t>
      </w:r>
      <w:r w:rsidRPr="00516358">
        <w:rPr>
          <w:rFonts w:ascii="Times New Roman" w:hAnsi="Times New Roman" w:cs="Times New Roman"/>
          <w:b/>
          <w:sz w:val="32"/>
          <w:szCs w:val="30"/>
          <w:lang w:val="zh-CN"/>
        </w:rPr>
        <w:t>次</w:t>
      </w:r>
    </w:p>
    <w:p w14:paraId="6DD7C04B" w14:textId="253D1383" w:rsidR="00A435D6" w:rsidRDefault="00A435D6" w:rsidP="00A435D6">
      <w:pPr>
        <w:pStyle w:val="TOC1"/>
        <w:tabs>
          <w:tab w:val="right" w:leader="dot" w:pos="8296"/>
        </w:tabs>
        <w:rPr>
          <w:rFonts w:eastAsiaTheme="minorEastAsia" w:cstheme="minorBidi"/>
          <w:b w:val="0"/>
          <w:bCs w:val="0"/>
          <w:caps w:val="0"/>
          <w:noProof/>
          <w:sz w:val="21"/>
          <w:szCs w:val="22"/>
        </w:rPr>
      </w:pPr>
      <w:r w:rsidRPr="00516358">
        <w:rPr>
          <w:rFonts w:asciiTheme="minorEastAsia" w:eastAsiaTheme="minorEastAsia" w:hAnsiTheme="minorEastAsia" w:cs="Times New Roman"/>
          <w:caps w:val="0"/>
          <w:szCs w:val="24"/>
        </w:rPr>
        <w:fldChar w:fldCharType="begin"/>
      </w:r>
      <w:r w:rsidRPr="00516358">
        <w:rPr>
          <w:rFonts w:asciiTheme="minorEastAsia" w:eastAsiaTheme="minorEastAsia" w:hAnsiTheme="minorEastAsia" w:cs="Times New Roman"/>
          <w:caps w:val="0"/>
          <w:szCs w:val="24"/>
        </w:rPr>
        <w:instrText xml:space="preserve"> TOC \o "1-2" \h \z \u </w:instrText>
      </w:r>
      <w:r w:rsidRPr="00516358">
        <w:rPr>
          <w:rFonts w:asciiTheme="minorEastAsia" w:eastAsiaTheme="minorEastAsia" w:hAnsiTheme="minorEastAsia" w:cs="Times New Roman"/>
          <w:caps w:val="0"/>
          <w:szCs w:val="24"/>
        </w:rPr>
        <w:fldChar w:fldCharType="separate"/>
      </w:r>
      <w:r w:rsidR="00040E7B">
        <w:rPr>
          <w:noProof/>
        </w:rPr>
        <w:fldChar w:fldCharType="begin"/>
      </w:r>
      <w:r w:rsidR="00040E7B">
        <w:rPr>
          <w:noProof/>
        </w:rPr>
        <w:instrText xml:space="preserve"> HYPERLINK \l "_Toc89419722" </w:instrText>
      </w:r>
      <w:r w:rsidR="005B4AE8">
        <w:rPr>
          <w:noProof/>
        </w:rPr>
      </w:r>
      <w:r w:rsidR="00040E7B">
        <w:rPr>
          <w:noProof/>
        </w:rPr>
        <w:fldChar w:fldCharType="separate"/>
      </w:r>
      <w:r w:rsidRPr="0017599D">
        <w:rPr>
          <w:rStyle w:val="affa"/>
          <w:rFonts w:ascii="Times New Roman" w:hAnsi="Times New Roman"/>
          <w:noProof/>
        </w:rPr>
        <w:t xml:space="preserve">1  </w:t>
      </w:r>
      <w:r w:rsidRPr="0017599D">
        <w:rPr>
          <w:rStyle w:val="affa"/>
          <w:rFonts w:ascii="Times New Roman" w:hAnsi="Times New Roman"/>
          <w:noProof/>
        </w:rPr>
        <w:t>总</w:t>
      </w:r>
      <w:r w:rsidRPr="0017599D">
        <w:rPr>
          <w:rStyle w:val="affa"/>
          <w:rFonts w:ascii="Times New Roman" w:hAnsi="Times New Roman"/>
          <w:noProof/>
        </w:rPr>
        <w:t xml:space="preserve">    </w:t>
      </w:r>
      <w:r w:rsidRPr="0017599D">
        <w:rPr>
          <w:rStyle w:val="affa"/>
          <w:rFonts w:ascii="Times New Roman" w:hAnsi="Times New Roman"/>
          <w:noProof/>
        </w:rPr>
        <w:t>则</w:t>
      </w:r>
      <w:r>
        <w:rPr>
          <w:noProof/>
          <w:webHidden/>
        </w:rPr>
        <w:tab/>
      </w:r>
      <w:r>
        <w:rPr>
          <w:noProof/>
          <w:webHidden/>
        </w:rPr>
        <w:fldChar w:fldCharType="begin"/>
      </w:r>
      <w:r>
        <w:rPr>
          <w:noProof/>
          <w:webHidden/>
        </w:rPr>
        <w:instrText xml:space="preserve"> PAGEREF _Toc89419722 \h </w:instrText>
      </w:r>
      <w:r>
        <w:rPr>
          <w:noProof/>
          <w:webHidden/>
        </w:rPr>
      </w:r>
      <w:r>
        <w:rPr>
          <w:noProof/>
          <w:webHidden/>
        </w:rPr>
        <w:fldChar w:fldCharType="separate"/>
      </w:r>
      <w:r w:rsidR="005B4AE8">
        <w:rPr>
          <w:noProof/>
          <w:webHidden/>
        </w:rPr>
        <w:t>1</w:t>
      </w:r>
      <w:r>
        <w:rPr>
          <w:noProof/>
          <w:webHidden/>
        </w:rPr>
        <w:fldChar w:fldCharType="end"/>
      </w:r>
      <w:r w:rsidR="00040E7B">
        <w:rPr>
          <w:noProof/>
        </w:rPr>
        <w:fldChar w:fldCharType="end"/>
      </w:r>
    </w:p>
    <w:p w14:paraId="08F8F523" w14:textId="1A4872D9" w:rsidR="00A435D6" w:rsidRDefault="00040E7B" w:rsidP="00A435D6">
      <w:pPr>
        <w:pStyle w:val="TOC1"/>
        <w:tabs>
          <w:tab w:val="right" w:leader="dot" w:pos="8296"/>
        </w:tabs>
        <w:rPr>
          <w:rFonts w:eastAsiaTheme="minorEastAsia" w:cstheme="minorBidi"/>
          <w:b w:val="0"/>
          <w:bCs w:val="0"/>
          <w:caps w:val="0"/>
          <w:noProof/>
          <w:sz w:val="21"/>
          <w:szCs w:val="22"/>
        </w:rPr>
      </w:pPr>
      <w:r>
        <w:rPr>
          <w:noProof/>
        </w:rPr>
        <w:fldChar w:fldCharType="begin"/>
      </w:r>
      <w:r>
        <w:rPr>
          <w:noProof/>
        </w:rPr>
        <w:instrText xml:space="preserve"> HYPERLINK \l "_Toc89419723" </w:instrText>
      </w:r>
      <w:r w:rsidR="005B4AE8">
        <w:rPr>
          <w:noProof/>
        </w:rPr>
      </w:r>
      <w:r>
        <w:rPr>
          <w:noProof/>
        </w:rPr>
        <w:fldChar w:fldCharType="separate"/>
      </w:r>
      <w:r w:rsidR="00A435D6" w:rsidRPr="0017599D">
        <w:rPr>
          <w:rStyle w:val="affa"/>
          <w:rFonts w:ascii="Times New Roman" w:hAnsi="Times New Roman"/>
          <w:noProof/>
        </w:rPr>
        <w:t xml:space="preserve">2  </w:t>
      </w:r>
      <w:r w:rsidR="00A435D6" w:rsidRPr="0017599D">
        <w:rPr>
          <w:rStyle w:val="affa"/>
          <w:rFonts w:ascii="Times New Roman" w:hAnsi="Times New Roman"/>
          <w:noProof/>
        </w:rPr>
        <w:t>术语和符号</w:t>
      </w:r>
      <w:r w:rsidR="00A435D6">
        <w:rPr>
          <w:noProof/>
          <w:webHidden/>
        </w:rPr>
        <w:tab/>
      </w:r>
      <w:r w:rsidR="00A435D6">
        <w:rPr>
          <w:noProof/>
          <w:webHidden/>
        </w:rPr>
        <w:fldChar w:fldCharType="begin"/>
      </w:r>
      <w:r w:rsidR="00A435D6">
        <w:rPr>
          <w:noProof/>
          <w:webHidden/>
        </w:rPr>
        <w:instrText xml:space="preserve"> PAGEREF _Toc89419723 \h </w:instrText>
      </w:r>
      <w:r w:rsidR="00A435D6">
        <w:rPr>
          <w:noProof/>
          <w:webHidden/>
        </w:rPr>
      </w:r>
      <w:r w:rsidR="00A435D6">
        <w:rPr>
          <w:noProof/>
          <w:webHidden/>
        </w:rPr>
        <w:fldChar w:fldCharType="separate"/>
      </w:r>
      <w:r w:rsidR="005B4AE8">
        <w:rPr>
          <w:noProof/>
          <w:webHidden/>
        </w:rPr>
        <w:t>2</w:t>
      </w:r>
      <w:r w:rsidR="00A435D6">
        <w:rPr>
          <w:noProof/>
          <w:webHidden/>
        </w:rPr>
        <w:fldChar w:fldCharType="end"/>
      </w:r>
      <w:r>
        <w:rPr>
          <w:noProof/>
        </w:rPr>
        <w:fldChar w:fldCharType="end"/>
      </w:r>
    </w:p>
    <w:p w14:paraId="51E0E4CE" w14:textId="40EDC8E7" w:rsidR="00A435D6" w:rsidRDefault="00040E7B" w:rsidP="00A435D6">
      <w:pPr>
        <w:pStyle w:val="TOC2"/>
        <w:tabs>
          <w:tab w:val="right" w:leader="dot" w:pos="8296"/>
        </w:tabs>
        <w:rPr>
          <w:rFonts w:eastAsiaTheme="minorEastAsia" w:cstheme="minorBidi"/>
          <w:smallCaps w:val="0"/>
          <w:noProof/>
          <w:sz w:val="21"/>
          <w:szCs w:val="22"/>
        </w:rPr>
      </w:pPr>
      <w:r>
        <w:rPr>
          <w:noProof/>
        </w:rPr>
        <w:fldChar w:fldCharType="begin"/>
      </w:r>
      <w:r>
        <w:rPr>
          <w:noProof/>
        </w:rPr>
        <w:instrText xml:space="preserve"> HYPERLINK \l "_Toc89419724" </w:instrText>
      </w:r>
      <w:r w:rsidR="005B4AE8">
        <w:rPr>
          <w:noProof/>
        </w:rPr>
      </w:r>
      <w:r>
        <w:rPr>
          <w:noProof/>
        </w:rPr>
        <w:fldChar w:fldCharType="separate"/>
      </w:r>
      <w:r w:rsidR="00A435D6" w:rsidRPr="0017599D">
        <w:rPr>
          <w:rStyle w:val="affa"/>
          <w:rFonts w:ascii="Times New Roman" w:eastAsia="黑体" w:hAnsi="Times New Roman"/>
          <w:noProof/>
        </w:rPr>
        <w:t xml:space="preserve">2.1  </w:t>
      </w:r>
      <w:r w:rsidR="00A435D6" w:rsidRPr="0017599D">
        <w:rPr>
          <w:rStyle w:val="affa"/>
          <w:rFonts w:ascii="Times New Roman" w:eastAsia="黑体" w:hAnsi="Times New Roman"/>
          <w:noProof/>
        </w:rPr>
        <w:t>术语</w:t>
      </w:r>
      <w:r w:rsidR="00A435D6">
        <w:rPr>
          <w:noProof/>
          <w:webHidden/>
        </w:rPr>
        <w:tab/>
      </w:r>
      <w:r w:rsidR="00A435D6">
        <w:rPr>
          <w:noProof/>
          <w:webHidden/>
        </w:rPr>
        <w:fldChar w:fldCharType="begin"/>
      </w:r>
      <w:r w:rsidR="00A435D6">
        <w:rPr>
          <w:noProof/>
          <w:webHidden/>
        </w:rPr>
        <w:instrText xml:space="preserve"> PAGEREF _Toc89419724 \h </w:instrText>
      </w:r>
      <w:r w:rsidR="00A435D6">
        <w:rPr>
          <w:noProof/>
          <w:webHidden/>
        </w:rPr>
      </w:r>
      <w:r w:rsidR="00A435D6">
        <w:rPr>
          <w:noProof/>
          <w:webHidden/>
        </w:rPr>
        <w:fldChar w:fldCharType="separate"/>
      </w:r>
      <w:r w:rsidR="005B4AE8">
        <w:rPr>
          <w:noProof/>
          <w:webHidden/>
        </w:rPr>
        <w:t>2</w:t>
      </w:r>
      <w:r w:rsidR="00A435D6">
        <w:rPr>
          <w:noProof/>
          <w:webHidden/>
        </w:rPr>
        <w:fldChar w:fldCharType="end"/>
      </w:r>
      <w:r>
        <w:rPr>
          <w:noProof/>
        </w:rPr>
        <w:fldChar w:fldCharType="end"/>
      </w:r>
    </w:p>
    <w:p w14:paraId="3BB6894E" w14:textId="5188F63A" w:rsidR="00A435D6" w:rsidRDefault="00040E7B" w:rsidP="00A435D6">
      <w:pPr>
        <w:pStyle w:val="TOC2"/>
        <w:tabs>
          <w:tab w:val="right" w:leader="dot" w:pos="8296"/>
        </w:tabs>
        <w:rPr>
          <w:rFonts w:eastAsiaTheme="minorEastAsia" w:cstheme="minorBidi"/>
          <w:smallCaps w:val="0"/>
          <w:noProof/>
          <w:sz w:val="21"/>
          <w:szCs w:val="22"/>
        </w:rPr>
      </w:pPr>
      <w:r>
        <w:rPr>
          <w:noProof/>
        </w:rPr>
        <w:fldChar w:fldCharType="begin"/>
      </w:r>
      <w:r>
        <w:rPr>
          <w:noProof/>
        </w:rPr>
        <w:instrText xml:space="preserve"> HYPERLINK \l "_Toc89419725" </w:instrText>
      </w:r>
      <w:r w:rsidR="005B4AE8">
        <w:rPr>
          <w:noProof/>
        </w:rPr>
      </w:r>
      <w:r>
        <w:rPr>
          <w:noProof/>
        </w:rPr>
        <w:fldChar w:fldCharType="separate"/>
      </w:r>
      <w:r w:rsidR="00A435D6" w:rsidRPr="0017599D">
        <w:rPr>
          <w:rStyle w:val="affa"/>
          <w:rFonts w:ascii="Times New Roman" w:eastAsia="黑体" w:hAnsi="Times New Roman"/>
          <w:noProof/>
        </w:rPr>
        <w:t xml:space="preserve">2.2  </w:t>
      </w:r>
      <w:r w:rsidR="00A435D6" w:rsidRPr="0017599D">
        <w:rPr>
          <w:rStyle w:val="affa"/>
          <w:rFonts w:ascii="Times New Roman" w:eastAsia="黑体" w:hAnsi="Times New Roman"/>
          <w:noProof/>
        </w:rPr>
        <w:t>符号</w:t>
      </w:r>
      <w:r w:rsidR="00A435D6">
        <w:rPr>
          <w:noProof/>
          <w:webHidden/>
        </w:rPr>
        <w:tab/>
      </w:r>
      <w:r w:rsidR="00A435D6">
        <w:rPr>
          <w:noProof/>
          <w:webHidden/>
        </w:rPr>
        <w:fldChar w:fldCharType="begin"/>
      </w:r>
      <w:r w:rsidR="00A435D6">
        <w:rPr>
          <w:noProof/>
          <w:webHidden/>
        </w:rPr>
        <w:instrText xml:space="preserve"> PAGEREF _Toc89419725 \h </w:instrText>
      </w:r>
      <w:r w:rsidR="00A435D6">
        <w:rPr>
          <w:noProof/>
          <w:webHidden/>
        </w:rPr>
      </w:r>
      <w:r w:rsidR="00A435D6">
        <w:rPr>
          <w:noProof/>
          <w:webHidden/>
        </w:rPr>
        <w:fldChar w:fldCharType="separate"/>
      </w:r>
      <w:r w:rsidR="005B4AE8">
        <w:rPr>
          <w:noProof/>
          <w:webHidden/>
        </w:rPr>
        <w:t>3</w:t>
      </w:r>
      <w:r w:rsidR="00A435D6">
        <w:rPr>
          <w:noProof/>
          <w:webHidden/>
        </w:rPr>
        <w:fldChar w:fldCharType="end"/>
      </w:r>
      <w:r>
        <w:rPr>
          <w:noProof/>
        </w:rPr>
        <w:fldChar w:fldCharType="end"/>
      </w:r>
    </w:p>
    <w:p w14:paraId="64BE4056" w14:textId="2B0A4360" w:rsidR="00A435D6" w:rsidRDefault="00040E7B" w:rsidP="00A435D6">
      <w:pPr>
        <w:pStyle w:val="TOC1"/>
        <w:tabs>
          <w:tab w:val="right" w:leader="dot" w:pos="8296"/>
        </w:tabs>
        <w:rPr>
          <w:rFonts w:eastAsiaTheme="minorEastAsia" w:cstheme="minorBidi"/>
          <w:b w:val="0"/>
          <w:bCs w:val="0"/>
          <w:caps w:val="0"/>
          <w:noProof/>
          <w:sz w:val="21"/>
          <w:szCs w:val="22"/>
        </w:rPr>
      </w:pPr>
      <w:r>
        <w:rPr>
          <w:noProof/>
        </w:rPr>
        <w:fldChar w:fldCharType="begin"/>
      </w:r>
      <w:r>
        <w:rPr>
          <w:noProof/>
        </w:rPr>
        <w:instrText xml:space="preserve"> HYPERLINK \l "_Toc8941972</w:instrText>
      </w:r>
      <w:r>
        <w:rPr>
          <w:noProof/>
        </w:rPr>
        <w:instrText xml:space="preserve">6" </w:instrText>
      </w:r>
      <w:r w:rsidR="005B4AE8">
        <w:rPr>
          <w:noProof/>
        </w:rPr>
      </w:r>
      <w:r>
        <w:rPr>
          <w:noProof/>
        </w:rPr>
        <w:fldChar w:fldCharType="separate"/>
      </w:r>
      <w:r w:rsidR="00A435D6" w:rsidRPr="0017599D">
        <w:rPr>
          <w:rStyle w:val="affa"/>
          <w:rFonts w:ascii="Times New Roman" w:hAnsi="Times New Roman"/>
          <w:noProof/>
        </w:rPr>
        <w:t xml:space="preserve">3  </w:t>
      </w:r>
      <w:r w:rsidR="00A435D6" w:rsidRPr="0017599D">
        <w:rPr>
          <w:rStyle w:val="affa"/>
          <w:rFonts w:ascii="Times New Roman" w:hAnsi="Times New Roman"/>
          <w:noProof/>
        </w:rPr>
        <w:t>基本规定</w:t>
      </w:r>
      <w:r w:rsidR="00A435D6">
        <w:rPr>
          <w:noProof/>
          <w:webHidden/>
        </w:rPr>
        <w:tab/>
      </w:r>
      <w:r w:rsidR="00A435D6">
        <w:rPr>
          <w:noProof/>
          <w:webHidden/>
        </w:rPr>
        <w:fldChar w:fldCharType="begin"/>
      </w:r>
      <w:r w:rsidR="00A435D6">
        <w:rPr>
          <w:noProof/>
          <w:webHidden/>
        </w:rPr>
        <w:instrText xml:space="preserve"> PAGEREF _Toc89419726 \h </w:instrText>
      </w:r>
      <w:r w:rsidR="00A435D6">
        <w:rPr>
          <w:noProof/>
          <w:webHidden/>
        </w:rPr>
      </w:r>
      <w:r w:rsidR="00A435D6">
        <w:rPr>
          <w:noProof/>
          <w:webHidden/>
        </w:rPr>
        <w:fldChar w:fldCharType="separate"/>
      </w:r>
      <w:r w:rsidR="005B4AE8">
        <w:rPr>
          <w:noProof/>
          <w:webHidden/>
        </w:rPr>
        <w:t>5</w:t>
      </w:r>
      <w:r w:rsidR="00A435D6">
        <w:rPr>
          <w:noProof/>
          <w:webHidden/>
        </w:rPr>
        <w:fldChar w:fldCharType="end"/>
      </w:r>
      <w:r>
        <w:rPr>
          <w:noProof/>
        </w:rPr>
        <w:fldChar w:fldCharType="end"/>
      </w:r>
    </w:p>
    <w:p w14:paraId="71B71CA0" w14:textId="5E324A3A"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27" w:history="1">
        <w:r w:rsidR="00A435D6" w:rsidRPr="0017599D">
          <w:rPr>
            <w:rStyle w:val="affa"/>
            <w:rFonts w:ascii="Times New Roman" w:hAnsi="Times New Roman"/>
            <w:noProof/>
          </w:rPr>
          <w:t xml:space="preserve">4  </w:t>
        </w:r>
        <w:r w:rsidR="00A435D6" w:rsidRPr="0017599D">
          <w:rPr>
            <w:rStyle w:val="affa"/>
            <w:rFonts w:ascii="Times New Roman" w:hAnsi="Times New Roman"/>
            <w:noProof/>
          </w:rPr>
          <w:t>设计</w:t>
        </w:r>
        <w:r w:rsidR="00A435D6">
          <w:rPr>
            <w:noProof/>
            <w:webHidden/>
          </w:rPr>
          <w:tab/>
        </w:r>
        <w:r w:rsidR="00A435D6">
          <w:rPr>
            <w:noProof/>
            <w:webHidden/>
          </w:rPr>
          <w:fldChar w:fldCharType="begin"/>
        </w:r>
        <w:r w:rsidR="00A435D6">
          <w:rPr>
            <w:noProof/>
            <w:webHidden/>
          </w:rPr>
          <w:instrText xml:space="preserve"> PAGEREF _Toc89419727 \h </w:instrText>
        </w:r>
        <w:r w:rsidR="00A435D6">
          <w:rPr>
            <w:noProof/>
            <w:webHidden/>
          </w:rPr>
        </w:r>
        <w:r w:rsidR="00A435D6">
          <w:rPr>
            <w:noProof/>
            <w:webHidden/>
          </w:rPr>
          <w:fldChar w:fldCharType="separate"/>
        </w:r>
        <w:r w:rsidR="005B4AE8">
          <w:rPr>
            <w:noProof/>
            <w:webHidden/>
          </w:rPr>
          <w:t>7</w:t>
        </w:r>
        <w:r w:rsidR="00A435D6">
          <w:rPr>
            <w:noProof/>
            <w:webHidden/>
          </w:rPr>
          <w:fldChar w:fldCharType="end"/>
        </w:r>
      </w:hyperlink>
    </w:p>
    <w:p w14:paraId="18D209DB" w14:textId="3CD22637" w:rsidR="00A435D6" w:rsidRDefault="00040E7B" w:rsidP="00A435D6">
      <w:pPr>
        <w:pStyle w:val="TOC2"/>
        <w:tabs>
          <w:tab w:val="right" w:leader="dot" w:pos="8296"/>
        </w:tabs>
        <w:rPr>
          <w:rFonts w:eastAsiaTheme="minorEastAsia" w:cstheme="minorBidi"/>
          <w:smallCaps w:val="0"/>
          <w:noProof/>
          <w:sz w:val="21"/>
          <w:szCs w:val="22"/>
        </w:rPr>
      </w:pPr>
      <w:hyperlink w:anchor="_Toc89419728" w:history="1">
        <w:r w:rsidR="00A435D6" w:rsidRPr="0017599D">
          <w:rPr>
            <w:rStyle w:val="affa"/>
            <w:rFonts w:ascii="Times New Roman" w:hAnsi="Times New Roman" w:cs="Times New Roman"/>
            <w:noProof/>
          </w:rPr>
          <w:t xml:space="preserve">4.1  </w:t>
        </w:r>
        <w:r w:rsidR="00A435D6" w:rsidRPr="0017599D">
          <w:rPr>
            <w:rStyle w:val="affa"/>
            <w:rFonts w:ascii="Times New Roman" w:hAnsi="Times New Roman" w:cs="Times New Roman"/>
            <w:noProof/>
          </w:rPr>
          <w:t>一般规定</w:t>
        </w:r>
        <w:r w:rsidR="00A435D6">
          <w:rPr>
            <w:noProof/>
            <w:webHidden/>
          </w:rPr>
          <w:tab/>
        </w:r>
        <w:r w:rsidR="00A435D6">
          <w:rPr>
            <w:noProof/>
            <w:webHidden/>
          </w:rPr>
          <w:fldChar w:fldCharType="begin"/>
        </w:r>
        <w:r w:rsidR="00A435D6">
          <w:rPr>
            <w:noProof/>
            <w:webHidden/>
          </w:rPr>
          <w:instrText xml:space="preserve"> PAGEREF _Toc89419728 \h </w:instrText>
        </w:r>
        <w:r w:rsidR="00A435D6">
          <w:rPr>
            <w:noProof/>
            <w:webHidden/>
          </w:rPr>
        </w:r>
        <w:r w:rsidR="00A435D6">
          <w:rPr>
            <w:noProof/>
            <w:webHidden/>
          </w:rPr>
          <w:fldChar w:fldCharType="separate"/>
        </w:r>
        <w:r w:rsidR="005B4AE8">
          <w:rPr>
            <w:noProof/>
            <w:webHidden/>
          </w:rPr>
          <w:t>7</w:t>
        </w:r>
        <w:r w:rsidR="00A435D6">
          <w:rPr>
            <w:noProof/>
            <w:webHidden/>
          </w:rPr>
          <w:fldChar w:fldCharType="end"/>
        </w:r>
      </w:hyperlink>
    </w:p>
    <w:p w14:paraId="4CD0E768" w14:textId="55258671" w:rsidR="00A435D6" w:rsidRDefault="00040E7B" w:rsidP="00A435D6">
      <w:pPr>
        <w:pStyle w:val="TOC2"/>
        <w:tabs>
          <w:tab w:val="right" w:leader="dot" w:pos="8296"/>
        </w:tabs>
        <w:rPr>
          <w:rFonts w:eastAsiaTheme="minorEastAsia" w:cstheme="minorBidi"/>
          <w:smallCaps w:val="0"/>
          <w:noProof/>
          <w:sz w:val="21"/>
          <w:szCs w:val="22"/>
        </w:rPr>
      </w:pPr>
      <w:hyperlink w:anchor="_Toc89419729" w:history="1">
        <w:r w:rsidR="00A435D6" w:rsidRPr="0017599D">
          <w:rPr>
            <w:rStyle w:val="affa"/>
            <w:rFonts w:ascii="Times New Roman" w:hAnsi="Times New Roman" w:cs="Times New Roman"/>
            <w:noProof/>
          </w:rPr>
          <w:t xml:space="preserve">4.2  </w:t>
        </w:r>
        <w:r w:rsidR="00A435D6" w:rsidRPr="0017599D">
          <w:rPr>
            <w:rStyle w:val="affa"/>
            <w:rFonts w:ascii="Times New Roman" w:hAnsi="Times New Roman" w:cs="Times New Roman"/>
            <w:noProof/>
          </w:rPr>
          <w:t>构造</w:t>
        </w:r>
        <w:r w:rsidR="00A435D6">
          <w:rPr>
            <w:noProof/>
            <w:webHidden/>
          </w:rPr>
          <w:tab/>
        </w:r>
        <w:r w:rsidR="00A435D6">
          <w:rPr>
            <w:noProof/>
            <w:webHidden/>
          </w:rPr>
          <w:fldChar w:fldCharType="begin"/>
        </w:r>
        <w:r w:rsidR="00A435D6">
          <w:rPr>
            <w:noProof/>
            <w:webHidden/>
          </w:rPr>
          <w:instrText xml:space="preserve"> PAGEREF _Toc89419729 \h </w:instrText>
        </w:r>
        <w:r w:rsidR="00A435D6">
          <w:rPr>
            <w:noProof/>
            <w:webHidden/>
          </w:rPr>
        </w:r>
        <w:r w:rsidR="00A435D6">
          <w:rPr>
            <w:noProof/>
            <w:webHidden/>
          </w:rPr>
          <w:fldChar w:fldCharType="separate"/>
        </w:r>
        <w:r w:rsidR="005B4AE8">
          <w:rPr>
            <w:noProof/>
            <w:webHidden/>
          </w:rPr>
          <w:t>7</w:t>
        </w:r>
        <w:r w:rsidR="00A435D6">
          <w:rPr>
            <w:noProof/>
            <w:webHidden/>
          </w:rPr>
          <w:fldChar w:fldCharType="end"/>
        </w:r>
      </w:hyperlink>
    </w:p>
    <w:p w14:paraId="054A5A40" w14:textId="28BD5949" w:rsidR="00A435D6" w:rsidRDefault="00040E7B" w:rsidP="00A435D6">
      <w:pPr>
        <w:pStyle w:val="TOC2"/>
        <w:tabs>
          <w:tab w:val="right" w:leader="dot" w:pos="8296"/>
        </w:tabs>
        <w:rPr>
          <w:rFonts w:eastAsiaTheme="minorEastAsia" w:cstheme="minorBidi"/>
          <w:smallCaps w:val="0"/>
          <w:noProof/>
          <w:sz w:val="21"/>
          <w:szCs w:val="22"/>
        </w:rPr>
      </w:pPr>
      <w:hyperlink w:anchor="_Toc89419730" w:history="1">
        <w:r w:rsidR="00A435D6" w:rsidRPr="0017599D">
          <w:rPr>
            <w:rStyle w:val="affa"/>
            <w:rFonts w:ascii="Times New Roman" w:hAnsi="Times New Roman" w:cs="Times New Roman"/>
            <w:noProof/>
          </w:rPr>
          <w:t xml:space="preserve">4.3  </w:t>
        </w:r>
        <w:r w:rsidR="00A435D6" w:rsidRPr="0017599D">
          <w:rPr>
            <w:rStyle w:val="affa"/>
            <w:rFonts w:ascii="Times New Roman" w:hAnsi="Times New Roman" w:cs="Times New Roman"/>
            <w:noProof/>
          </w:rPr>
          <w:t>计算</w:t>
        </w:r>
        <w:r w:rsidR="00A435D6">
          <w:rPr>
            <w:noProof/>
            <w:webHidden/>
          </w:rPr>
          <w:tab/>
        </w:r>
        <w:r w:rsidR="00A435D6">
          <w:rPr>
            <w:noProof/>
            <w:webHidden/>
          </w:rPr>
          <w:fldChar w:fldCharType="begin"/>
        </w:r>
        <w:r w:rsidR="00A435D6">
          <w:rPr>
            <w:noProof/>
            <w:webHidden/>
          </w:rPr>
          <w:instrText xml:space="preserve"> PAGEREF _Toc89419730 \h </w:instrText>
        </w:r>
        <w:r w:rsidR="00A435D6">
          <w:rPr>
            <w:noProof/>
            <w:webHidden/>
          </w:rPr>
        </w:r>
        <w:r w:rsidR="00A435D6">
          <w:rPr>
            <w:noProof/>
            <w:webHidden/>
          </w:rPr>
          <w:fldChar w:fldCharType="separate"/>
        </w:r>
        <w:r w:rsidR="005B4AE8">
          <w:rPr>
            <w:noProof/>
            <w:webHidden/>
          </w:rPr>
          <w:t>10</w:t>
        </w:r>
        <w:r w:rsidR="00A435D6">
          <w:rPr>
            <w:noProof/>
            <w:webHidden/>
          </w:rPr>
          <w:fldChar w:fldCharType="end"/>
        </w:r>
      </w:hyperlink>
    </w:p>
    <w:p w14:paraId="1074F815" w14:textId="20B7D003"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31" w:history="1">
        <w:r w:rsidR="00A435D6" w:rsidRPr="0017599D">
          <w:rPr>
            <w:rStyle w:val="affa"/>
            <w:rFonts w:ascii="Times New Roman" w:hAnsi="Times New Roman"/>
            <w:noProof/>
          </w:rPr>
          <w:t xml:space="preserve">5  </w:t>
        </w:r>
        <w:r w:rsidR="00A435D6" w:rsidRPr="0017599D">
          <w:rPr>
            <w:rStyle w:val="affa"/>
            <w:rFonts w:ascii="Times New Roman" w:hAnsi="Times New Roman"/>
            <w:noProof/>
          </w:rPr>
          <w:t>施工</w:t>
        </w:r>
        <w:r w:rsidR="00A435D6">
          <w:rPr>
            <w:noProof/>
            <w:webHidden/>
          </w:rPr>
          <w:tab/>
        </w:r>
        <w:r w:rsidR="00A435D6">
          <w:rPr>
            <w:noProof/>
            <w:webHidden/>
          </w:rPr>
          <w:fldChar w:fldCharType="begin"/>
        </w:r>
        <w:r w:rsidR="00A435D6">
          <w:rPr>
            <w:noProof/>
            <w:webHidden/>
          </w:rPr>
          <w:instrText xml:space="preserve"> PAGEREF _Toc89419731 \h </w:instrText>
        </w:r>
        <w:r w:rsidR="00A435D6">
          <w:rPr>
            <w:noProof/>
            <w:webHidden/>
          </w:rPr>
        </w:r>
        <w:r w:rsidR="00A435D6">
          <w:rPr>
            <w:noProof/>
            <w:webHidden/>
          </w:rPr>
          <w:fldChar w:fldCharType="separate"/>
        </w:r>
        <w:r w:rsidR="005B4AE8">
          <w:rPr>
            <w:noProof/>
            <w:webHidden/>
          </w:rPr>
          <w:t>18</w:t>
        </w:r>
        <w:r w:rsidR="00A435D6">
          <w:rPr>
            <w:noProof/>
            <w:webHidden/>
          </w:rPr>
          <w:fldChar w:fldCharType="end"/>
        </w:r>
      </w:hyperlink>
    </w:p>
    <w:p w14:paraId="725E0542" w14:textId="2710F8A4" w:rsidR="00A435D6" w:rsidRDefault="00040E7B" w:rsidP="00A435D6">
      <w:pPr>
        <w:pStyle w:val="TOC2"/>
        <w:tabs>
          <w:tab w:val="right" w:leader="dot" w:pos="8296"/>
        </w:tabs>
        <w:rPr>
          <w:rFonts w:eastAsiaTheme="minorEastAsia" w:cstheme="minorBidi"/>
          <w:smallCaps w:val="0"/>
          <w:noProof/>
          <w:sz w:val="21"/>
          <w:szCs w:val="22"/>
        </w:rPr>
      </w:pPr>
      <w:hyperlink w:anchor="_Toc89419732" w:history="1">
        <w:r w:rsidR="00A435D6" w:rsidRPr="0017599D">
          <w:rPr>
            <w:rStyle w:val="affa"/>
            <w:rFonts w:ascii="Times New Roman" w:hAnsi="Times New Roman" w:cs="Times New Roman"/>
            <w:noProof/>
          </w:rPr>
          <w:t xml:space="preserve">5.1  </w:t>
        </w:r>
        <w:r w:rsidR="00A435D6" w:rsidRPr="0017599D">
          <w:rPr>
            <w:rStyle w:val="affa"/>
            <w:rFonts w:ascii="Times New Roman" w:hAnsi="Times New Roman" w:cs="Times New Roman"/>
            <w:noProof/>
          </w:rPr>
          <w:t>一般规定</w:t>
        </w:r>
        <w:r w:rsidR="00A435D6">
          <w:rPr>
            <w:noProof/>
            <w:webHidden/>
          </w:rPr>
          <w:tab/>
        </w:r>
        <w:r w:rsidR="00A435D6">
          <w:rPr>
            <w:noProof/>
            <w:webHidden/>
          </w:rPr>
          <w:fldChar w:fldCharType="begin"/>
        </w:r>
        <w:r w:rsidR="00A435D6">
          <w:rPr>
            <w:noProof/>
            <w:webHidden/>
          </w:rPr>
          <w:instrText xml:space="preserve"> PAGEREF _Toc89419732 \h </w:instrText>
        </w:r>
        <w:r w:rsidR="00A435D6">
          <w:rPr>
            <w:noProof/>
            <w:webHidden/>
          </w:rPr>
        </w:r>
        <w:r w:rsidR="00A435D6">
          <w:rPr>
            <w:noProof/>
            <w:webHidden/>
          </w:rPr>
          <w:fldChar w:fldCharType="separate"/>
        </w:r>
        <w:r w:rsidR="005B4AE8">
          <w:rPr>
            <w:noProof/>
            <w:webHidden/>
          </w:rPr>
          <w:t>18</w:t>
        </w:r>
        <w:r w:rsidR="00A435D6">
          <w:rPr>
            <w:noProof/>
            <w:webHidden/>
          </w:rPr>
          <w:fldChar w:fldCharType="end"/>
        </w:r>
      </w:hyperlink>
    </w:p>
    <w:p w14:paraId="1BFCA7B2" w14:textId="5BE4643F" w:rsidR="00A435D6" w:rsidRDefault="00040E7B" w:rsidP="00A435D6">
      <w:pPr>
        <w:pStyle w:val="TOC2"/>
        <w:tabs>
          <w:tab w:val="right" w:leader="dot" w:pos="8296"/>
        </w:tabs>
        <w:rPr>
          <w:rFonts w:eastAsiaTheme="minorEastAsia" w:cstheme="minorBidi"/>
          <w:smallCaps w:val="0"/>
          <w:noProof/>
          <w:sz w:val="21"/>
          <w:szCs w:val="22"/>
        </w:rPr>
      </w:pPr>
      <w:hyperlink w:anchor="_Toc89419733" w:history="1">
        <w:r w:rsidR="00A435D6" w:rsidRPr="0017599D">
          <w:rPr>
            <w:rStyle w:val="affa"/>
            <w:rFonts w:ascii="Times New Roman" w:hAnsi="Times New Roman" w:cs="Times New Roman"/>
            <w:noProof/>
          </w:rPr>
          <w:t xml:space="preserve">5.2  </w:t>
        </w:r>
        <w:r w:rsidR="00A435D6" w:rsidRPr="0017599D">
          <w:rPr>
            <w:rStyle w:val="affa"/>
            <w:rFonts w:ascii="Times New Roman" w:hAnsi="Times New Roman" w:cs="Times New Roman"/>
            <w:noProof/>
          </w:rPr>
          <w:t>材料与设备</w:t>
        </w:r>
        <w:r w:rsidR="00A435D6">
          <w:rPr>
            <w:noProof/>
            <w:webHidden/>
          </w:rPr>
          <w:tab/>
        </w:r>
        <w:r w:rsidR="00A435D6">
          <w:rPr>
            <w:noProof/>
            <w:webHidden/>
          </w:rPr>
          <w:fldChar w:fldCharType="begin"/>
        </w:r>
        <w:r w:rsidR="00A435D6">
          <w:rPr>
            <w:noProof/>
            <w:webHidden/>
          </w:rPr>
          <w:instrText xml:space="preserve"> PAGEREF _Toc89419733 \h </w:instrText>
        </w:r>
        <w:r w:rsidR="00A435D6">
          <w:rPr>
            <w:noProof/>
            <w:webHidden/>
          </w:rPr>
        </w:r>
        <w:r w:rsidR="00A435D6">
          <w:rPr>
            <w:noProof/>
            <w:webHidden/>
          </w:rPr>
          <w:fldChar w:fldCharType="separate"/>
        </w:r>
        <w:r w:rsidR="005B4AE8">
          <w:rPr>
            <w:noProof/>
            <w:webHidden/>
          </w:rPr>
          <w:t>20</w:t>
        </w:r>
        <w:r w:rsidR="00A435D6">
          <w:rPr>
            <w:noProof/>
            <w:webHidden/>
          </w:rPr>
          <w:fldChar w:fldCharType="end"/>
        </w:r>
      </w:hyperlink>
    </w:p>
    <w:p w14:paraId="46BA0EBC" w14:textId="2770F6BF" w:rsidR="00A435D6" w:rsidRDefault="00040E7B" w:rsidP="00A435D6">
      <w:pPr>
        <w:pStyle w:val="TOC2"/>
        <w:tabs>
          <w:tab w:val="right" w:leader="dot" w:pos="8296"/>
        </w:tabs>
        <w:rPr>
          <w:rFonts w:eastAsiaTheme="minorEastAsia" w:cstheme="minorBidi"/>
          <w:smallCaps w:val="0"/>
          <w:noProof/>
          <w:sz w:val="21"/>
          <w:szCs w:val="22"/>
        </w:rPr>
      </w:pPr>
      <w:hyperlink w:anchor="_Toc89419734" w:history="1">
        <w:r w:rsidR="00A435D6" w:rsidRPr="0017599D">
          <w:rPr>
            <w:rStyle w:val="affa"/>
            <w:rFonts w:ascii="Times New Roman" w:hAnsi="Times New Roman" w:cs="Times New Roman"/>
            <w:noProof/>
          </w:rPr>
          <w:t xml:space="preserve">5.3  </w:t>
        </w:r>
        <w:r w:rsidR="00A435D6" w:rsidRPr="0017599D">
          <w:rPr>
            <w:rStyle w:val="affa"/>
            <w:rFonts w:ascii="Times New Roman" w:hAnsi="Times New Roman" w:cs="Times New Roman"/>
            <w:noProof/>
          </w:rPr>
          <w:t>施工准备</w:t>
        </w:r>
        <w:r w:rsidR="00A435D6">
          <w:rPr>
            <w:noProof/>
            <w:webHidden/>
          </w:rPr>
          <w:tab/>
        </w:r>
        <w:r w:rsidR="00A435D6">
          <w:rPr>
            <w:noProof/>
            <w:webHidden/>
          </w:rPr>
          <w:fldChar w:fldCharType="begin"/>
        </w:r>
        <w:r w:rsidR="00A435D6">
          <w:rPr>
            <w:noProof/>
            <w:webHidden/>
          </w:rPr>
          <w:instrText xml:space="preserve"> PAGEREF _Toc89419734 \h </w:instrText>
        </w:r>
        <w:r w:rsidR="00A435D6">
          <w:rPr>
            <w:noProof/>
            <w:webHidden/>
          </w:rPr>
        </w:r>
        <w:r w:rsidR="00A435D6">
          <w:rPr>
            <w:noProof/>
            <w:webHidden/>
          </w:rPr>
          <w:fldChar w:fldCharType="separate"/>
        </w:r>
        <w:r w:rsidR="005B4AE8">
          <w:rPr>
            <w:noProof/>
            <w:webHidden/>
          </w:rPr>
          <w:t>21</w:t>
        </w:r>
        <w:r w:rsidR="00A435D6">
          <w:rPr>
            <w:noProof/>
            <w:webHidden/>
          </w:rPr>
          <w:fldChar w:fldCharType="end"/>
        </w:r>
      </w:hyperlink>
    </w:p>
    <w:p w14:paraId="6AD42F8A" w14:textId="1FFFCD80" w:rsidR="00A435D6" w:rsidRDefault="00040E7B" w:rsidP="00A435D6">
      <w:pPr>
        <w:pStyle w:val="TOC2"/>
        <w:tabs>
          <w:tab w:val="right" w:leader="dot" w:pos="8296"/>
        </w:tabs>
        <w:rPr>
          <w:rFonts w:eastAsiaTheme="minorEastAsia" w:cstheme="minorBidi"/>
          <w:smallCaps w:val="0"/>
          <w:noProof/>
          <w:sz w:val="21"/>
          <w:szCs w:val="22"/>
        </w:rPr>
      </w:pPr>
      <w:hyperlink w:anchor="_Toc89419735" w:history="1">
        <w:r w:rsidR="00A435D6" w:rsidRPr="0017599D">
          <w:rPr>
            <w:rStyle w:val="affa"/>
            <w:rFonts w:ascii="Times New Roman" w:hAnsi="Times New Roman" w:cs="Times New Roman"/>
            <w:noProof/>
          </w:rPr>
          <w:t xml:space="preserve">5.4  </w:t>
        </w:r>
        <w:r w:rsidR="00A435D6" w:rsidRPr="0017599D">
          <w:rPr>
            <w:rStyle w:val="affa"/>
            <w:rFonts w:ascii="Times New Roman" w:hAnsi="Times New Roman" w:cs="Times New Roman"/>
            <w:noProof/>
          </w:rPr>
          <w:t>成孔</w:t>
        </w:r>
        <w:r w:rsidR="00A435D6">
          <w:rPr>
            <w:noProof/>
            <w:webHidden/>
          </w:rPr>
          <w:tab/>
        </w:r>
        <w:r w:rsidR="00A435D6">
          <w:rPr>
            <w:noProof/>
            <w:webHidden/>
          </w:rPr>
          <w:fldChar w:fldCharType="begin"/>
        </w:r>
        <w:r w:rsidR="00A435D6">
          <w:rPr>
            <w:noProof/>
            <w:webHidden/>
          </w:rPr>
          <w:instrText xml:space="preserve"> PAGEREF _Toc89419735 \h </w:instrText>
        </w:r>
        <w:r w:rsidR="00A435D6">
          <w:rPr>
            <w:noProof/>
            <w:webHidden/>
          </w:rPr>
        </w:r>
        <w:r w:rsidR="00A435D6">
          <w:rPr>
            <w:noProof/>
            <w:webHidden/>
          </w:rPr>
          <w:fldChar w:fldCharType="separate"/>
        </w:r>
        <w:r w:rsidR="005B4AE8">
          <w:rPr>
            <w:noProof/>
            <w:webHidden/>
          </w:rPr>
          <w:t>22</w:t>
        </w:r>
        <w:r w:rsidR="00A435D6">
          <w:rPr>
            <w:noProof/>
            <w:webHidden/>
          </w:rPr>
          <w:fldChar w:fldCharType="end"/>
        </w:r>
      </w:hyperlink>
    </w:p>
    <w:p w14:paraId="6930BAE4" w14:textId="666B0299" w:rsidR="00A435D6" w:rsidRDefault="00040E7B" w:rsidP="00A435D6">
      <w:pPr>
        <w:pStyle w:val="TOC2"/>
        <w:tabs>
          <w:tab w:val="right" w:leader="dot" w:pos="8296"/>
        </w:tabs>
        <w:rPr>
          <w:rFonts w:eastAsiaTheme="minorEastAsia" w:cstheme="minorBidi"/>
          <w:smallCaps w:val="0"/>
          <w:noProof/>
          <w:sz w:val="21"/>
          <w:szCs w:val="22"/>
        </w:rPr>
      </w:pPr>
      <w:hyperlink w:anchor="_Toc89419736" w:history="1">
        <w:r w:rsidR="00A435D6" w:rsidRPr="0017599D">
          <w:rPr>
            <w:rStyle w:val="affa"/>
            <w:rFonts w:ascii="Times New Roman" w:hAnsi="Times New Roman" w:cs="Times New Roman"/>
            <w:noProof/>
          </w:rPr>
          <w:t xml:space="preserve">5.5  </w:t>
        </w:r>
        <w:r w:rsidR="00A435D6" w:rsidRPr="0017599D">
          <w:rPr>
            <w:rStyle w:val="affa"/>
            <w:rFonts w:ascii="Times New Roman" w:hAnsi="Times New Roman" w:cs="Times New Roman"/>
            <w:noProof/>
          </w:rPr>
          <w:t>清孔</w:t>
        </w:r>
        <w:r w:rsidR="00A435D6">
          <w:rPr>
            <w:noProof/>
            <w:webHidden/>
          </w:rPr>
          <w:tab/>
        </w:r>
        <w:r w:rsidR="00A435D6">
          <w:rPr>
            <w:noProof/>
            <w:webHidden/>
          </w:rPr>
          <w:fldChar w:fldCharType="begin"/>
        </w:r>
        <w:r w:rsidR="00A435D6">
          <w:rPr>
            <w:noProof/>
            <w:webHidden/>
          </w:rPr>
          <w:instrText xml:space="preserve"> PAGEREF _Toc89419736 \h </w:instrText>
        </w:r>
        <w:r w:rsidR="00A435D6">
          <w:rPr>
            <w:noProof/>
            <w:webHidden/>
          </w:rPr>
        </w:r>
        <w:r w:rsidR="00A435D6">
          <w:rPr>
            <w:noProof/>
            <w:webHidden/>
          </w:rPr>
          <w:fldChar w:fldCharType="separate"/>
        </w:r>
        <w:r w:rsidR="005B4AE8">
          <w:rPr>
            <w:noProof/>
            <w:webHidden/>
          </w:rPr>
          <w:t>24</w:t>
        </w:r>
        <w:r w:rsidR="00A435D6">
          <w:rPr>
            <w:noProof/>
            <w:webHidden/>
          </w:rPr>
          <w:fldChar w:fldCharType="end"/>
        </w:r>
      </w:hyperlink>
    </w:p>
    <w:p w14:paraId="0D7E9D1D" w14:textId="597DBCBD" w:rsidR="00A435D6" w:rsidRDefault="00040E7B" w:rsidP="00A435D6">
      <w:pPr>
        <w:pStyle w:val="TOC2"/>
        <w:tabs>
          <w:tab w:val="right" w:leader="dot" w:pos="8296"/>
        </w:tabs>
        <w:rPr>
          <w:rFonts w:eastAsiaTheme="minorEastAsia" w:cstheme="minorBidi"/>
          <w:smallCaps w:val="0"/>
          <w:noProof/>
          <w:sz w:val="21"/>
          <w:szCs w:val="22"/>
        </w:rPr>
      </w:pPr>
      <w:hyperlink w:anchor="_Toc89419737" w:history="1">
        <w:r w:rsidR="00A435D6" w:rsidRPr="0017599D">
          <w:rPr>
            <w:rStyle w:val="affa"/>
            <w:rFonts w:ascii="Times New Roman" w:hAnsi="Times New Roman" w:cs="Times New Roman"/>
            <w:noProof/>
          </w:rPr>
          <w:t xml:space="preserve">5.6  </w:t>
        </w:r>
        <w:r w:rsidR="00A435D6" w:rsidRPr="0017599D">
          <w:rPr>
            <w:rStyle w:val="affa"/>
            <w:rFonts w:ascii="Times New Roman" w:hAnsi="Times New Roman" w:cs="Times New Roman"/>
            <w:noProof/>
          </w:rPr>
          <w:t>钢筋笼制作与吊放</w:t>
        </w:r>
        <w:r w:rsidR="00A435D6">
          <w:rPr>
            <w:noProof/>
            <w:webHidden/>
          </w:rPr>
          <w:tab/>
        </w:r>
        <w:r w:rsidR="00A435D6">
          <w:rPr>
            <w:noProof/>
            <w:webHidden/>
          </w:rPr>
          <w:fldChar w:fldCharType="begin"/>
        </w:r>
        <w:r w:rsidR="00A435D6">
          <w:rPr>
            <w:noProof/>
            <w:webHidden/>
          </w:rPr>
          <w:instrText xml:space="preserve"> PAGEREF _Toc89419737 \h </w:instrText>
        </w:r>
        <w:r w:rsidR="00A435D6">
          <w:rPr>
            <w:noProof/>
            <w:webHidden/>
          </w:rPr>
        </w:r>
        <w:r w:rsidR="00A435D6">
          <w:rPr>
            <w:noProof/>
            <w:webHidden/>
          </w:rPr>
          <w:fldChar w:fldCharType="separate"/>
        </w:r>
        <w:r w:rsidR="005B4AE8">
          <w:rPr>
            <w:noProof/>
            <w:webHidden/>
          </w:rPr>
          <w:t>26</w:t>
        </w:r>
        <w:r w:rsidR="00A435D6">
          <w:rPr>
            <w:noProof/>
            <w:webHidden/>
          </w:rPr>
          <w:fldChar w:fldCharType="end"/>
        </w:r>
      </w:hyperlink>
    </w:p>
    <w:p w14:paraId="4D5E24AC" w14:textId="18ECF2A6" w:rsidR="00A435D6" w:rsidRDefault="00040E7B" w:rsidP="00A435D6">
      <w:pPr>
        <w:pStyle w:val="TOC2"/>
        <w:tabs>
          <w:tab w:val="right" w:leader="dot" w:pos="8296"/>
        </w:tabs>
        <w:rPr>
          <w:rFonts w:eastAsiaTheme="minorEastAsia" w:cstheme="minorBidi"/>
          <w:smallCaps w:val="0"/>
          <w:noProof/>
          <w:sz w:val="21"/>
          <w:szCs w:val="22"/>
        </w:rPr>
      </w:pPr>
      <w:hyperlink w:anchor="_Toc89419738" w:history="1">
        <w:r w:rsidR="00A435D6" w:rsidRPr="0017599D">
          <w:rPr>
            <w:rStyle w:val="affa"/>
            <w:rFonts w:ascii="Times New Roman" w:hAnsi="Times New Roman" w:cs="Times New Roman"/>
            <w:noProof/>
          </w:rPr>
          <w:t xml:space="preserve">5.7  </w:t>
        </w:r>
        <w:r w:rsidR="00A435D6" w:rsidRPr="0017599D">
          <w:rPr>
            <w:rStyle w:val="affa"/>
            <w:rFonts w:ascii="Times New Roman" w:hAnsi="Times New Roman" w:cs="Times New Roman"/>
            <w:noProof/>
          </w:rPr>
          <w:t>水下混凝土施工</w:t>
        </w:r>
        <w:r w:rsidR="00A435D6">
          <w:rPr>
            <w:noProof/>
            <w:webHidden/>
          </w:rPr>
          <w:tab/>
        </w:r>
        <w:r w:rsidR="00A435D6">
          <w:rPr>
            <w:noProof/>
            <w:webHidden/>
          </w:rPr>
          <w:fldChar w:fldCharType="begin"/>
        </w:r>
        <w:r w:rsidR="00A435D6">
          <w:rPr>
            <w:noProof/>
            <w:webHidden/>
          </w:rPr>
          <w:instrText xml:space="preserve"> PAGEREF _Toc89419738 \h </w:instrText>
        </w:r>
        <w:r w:rsidR="00A435D6">
          <w:rPr>
            <w:noProof/>
            <w:webHidden/>
          </w:rPr>
        </w:r>
        <w:r w:rsidR="00A435D6">
          <w:rPr>
            <w:noProof/>
            <w:webHidden/>
          </w:rPr>
          <w:fldChar w:fldCharType="separate"/>
        </w:r>
        <w:r w:rsidR="005B4AE8">
          <w:rPr>
            <w:noProof/>
            <w:webHidden/>
          </w:rPr>
          <w:t>28</w:t>
        </w:r>
        <w:r w:rsidR="00A435D6">
          <w:rPr>
            <w:noProof/>
            <w:webHidden/>
          </w:rPr>
          <w:fldChar w:fldCharType="end"/>
        </w:r>
      </w:hyperlink>
    </w:p>
    <w:p w14:paraId="2FB1AABC" w14:textId="31DA53F9"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39" w:history="1">
        <w:r w:rsidR="00A435D6" w:rsidRPr="0017599D">
          <w:rPr>
            <w:rStyle w:val="affa"/>
            <w:rFonts w:ascii="Times New Roman" w:hAnsi="Times New Roman"/>
            <w:noProof/>
          </w:rPr>
          <w:t xml:space="preserve">6  </w:t>
        </w:r>
        <w:r w:rsidR="00A435D6" w:rsidRPr="0017599D">
          <w:rPr>
            <w:rStyle w:val="affa"/>
            <w:rFonts w:ascii="Times New Roman" w:hAnsi="Times New Roman"/>
            <w:noProof/>
          </w:rPr>
          <w:t>质量检验与验收</w:t>
        </w:r>
        <w:r w:rsidR="00A435D6">
          <w:rPr>
            <w:noProof/>
            <w:webHidden/>
          </w:rPr>
          <w:tab/>
        </w:r>
        <w:r w:rsidR="00A435D6">
          <w:rPr>
            <w:noProof/>
            <w:webHidden/>
          </w:rPr>
          <w:fldChar w:fldCharType="begin"/>
        </w:r>
        <w:r w:rsidR="00A435D6">
          <w:rPr>
            <w:noProof/>
            <w:webHidden/>
          </w:rPr>
          <w:instrText xml:space="preserve"> PAGEREF _Toc89419739 \h </w:instrText>
        </w:r>
        <w:r w:rsidR="00A435D6">
          <w:rPr>
            <w:noProof/>
            <w:webHidden/>
          </w:rPr>
        </w:r>
        <w:r w:rsidR="00A435D6">
          <w:rPr>
            <w:noProof/>
            <w:webHidden/>
          </w:rPr>
          <w:fldChar w:fldCharType="separate"/>
        </w:r>
        <w:r w:rsidR="005B4AE8">
          <w:rPr>
            <w:noProof/>
            <w:webHidden/>
          </w:rPr>
          <w:t>32</w:t>
        </w:r>
        <w:r w:rsidR="00A435D6">
          <w:rPr>
            <w:noProof/>
            <w:webHidden/>
          </w:rPr>
          <w:fldChar w:fldCharType="end"/>
        </w:r>
      </w:hyperlink>
    </w:p>
    <w:p w14:paraId="4DEFB661" w14:textId="475269CE" w:rsidR="00A435D6" w:rsidRDefault="00040E7B" w:rsidP="00A435D6">
      <w:pPr>
        <w:pStyle w:val="TOC2"/>
        <w:tabs>
          <w:tab w:val="right" w:leader="dot" w:pos="8296"/>
        </w:tabs>
        <w:rPr>
          <w:rFonts w:eastAsiaTheme="minorEastAsia" w:cstheme="minorBidi"/>
          <w:smallCaps w:val="0"/>
          <w:noProof/>
          <w:sz w:val="21"/>
          <w:szCs w:val="22"/>
        </w:rPr>
      </w:pPr>
      <w:hyperlink w:anchor="_Toc89419740" w:history="1">
        <w:r w:rsidR="00A435D6" w:rsidRPr="0017599D">
          <w:rPr>
            <w:rStyle w:val="affa"/>
            <w:rFonts w:ascii="Times New Roman" w:hAnsi="Times New Roman" w:cs="Times New Roman"/>
            <w:noProof/>
          </w:rPr>
          <w:t xml:space="preserve">6.1  </w:t>
        </w:r>
        <w:r w:rsidR="00A435D6" w:rsidRPr="0017599D">
          <w:rPr>
            <w:rStyle w:val="affa"/>
            <w:rFonts w:ascii="Times New Roman" w:hAnsi="Times New Roman" w:cs="Times New Roman"/>
            <w:noProof/>
          </w:rPr>
          <w:t>一般规定</w:t>
        </w:r>
        <w:r w:rsidR="00A435D6">
          <w:rPr>
            <w:noProof/>
            <w:webHidden/>
          </w:rPr>
          <w:tab/>
        </w:r>
        <w:r w:rsidR="00A435D6">
          <w:rPr>
            <w:noProof/>
            <w:webHidden/>
          </w:rPr>
          <w:fldChar w:fldCharType="begin"/>
        </w:r>
        <w:r w:rsidR="00A435D6">
          <w:rPr>
            <w:noProof/>
            <w:webHidden/>
          </w:rPr>
          <w:instrText xml:space="preserve"> PAGEREF _Toc89419740 \h </w:instrText>
        </w:r>
        <w:r w:rsidR="00A435D6">
          <w:rPr>
            <w:noProof/>
            <w:webHidden/>
          </w:rPr>
        </w:r>
        <w:r w:rsidR="00A435D6">
          <w:rPr>
            <w:noProof/>
            <w:webHidden/>
          </w:rPr>
          <w:fldChar w:fldCharType="separate"/>
        </w:r>
        <w:r w:rsidR="005B4AE8">
          <w:rPr>
            <w:noProof/>
            <w:webHidden/>
          </w:rPr>
          <w:t>32</w:t>
        </w:r>
        <w:r w:rsidR="00A435D6">
          <w:rPr>
            <w:noProof/>
            <w:webHidden/>
          </w:rPr>
          <w:fldChar w:fldCharType="end"/>
        </w:r>
      </w:hyperlink>
    </w:p>
    <w:p w14:paraId="0034770B" w14:textId="139162FE" w:rsidR="00A435D6" w:rsidRDefault="00040E7B" w:rsidP="00A435D6">
      <w:pPr>
        <w:pStyle w:val="TOC2"/>
        <w:tabs>
          <w:tab w:val="right" w:leader="dot" w:pos="8296"/>
        </w:tabs>
        <w:rPr>
          <w:rFonts w:eastAsiaTheme="minorEastAsia" w:cstheme="minorBidi"/>
          <w:smallCaps w:val="0"/>
          <w:noProof/>
          <w:sz w:val="21"/>
          <w:szCs w:val="22"/>
        </w:rPr>
      </w:pPr>
      <w:hyperlink w:anchor="_Toc89419741" w:history="1">
        <w:r w:rsidR="00A435D6" w:rsidRPr="0017599D">
          <w:rPr>
            <w:rStyle w:val="affa"/>
            <w:rFonts w:ascii="Times New Roman" w:hAnsi="Times New Roman" w:cs="Times New Roman"/>
            <w:noProof/>
          </w:rPr>
          <w:t xml:space="preserve">6.2  </w:t>
        </w:r>
        <w:r w:rsidR="00A435D6" w:rsidRPr="0017599D">
          <w:rPr>
            <w:rStyle w:val="affa"/>
            <w:rFonts w:ascii="Times New Roman" w:hAnsi="Times New Roman" w:cs="Times New Roman"/>
            <w:noProof/>
          </w:rPr>
          <w:t>施工前检验</w:t>
        </w:r>
        <w:r w:rsidR="00A435D6">
          <w:rPr>
            <w:noProof/>
            <w:webHidden/>
          </w:rPr>
          <w:tab/>
        </w:r>
        <w:r w:rsidR="00A435D6">
          <w:rPr>
            <w:noProof/>
            <w:webHidden/>
          </w:rPr>
          <w:fldChar w:fldCharType="begin"/>
        </w:r>
        <w:r w:rsidR="00A435D6">
          <w:rPr>
            <w:noProof/>
            <w:webHidden/>
          </w:rPr>
          <w:instrText xml:space="preserve"> PAGEREF _Toc89419741 \h </w:instrText>
        </w:r>
        <w:r w:rsidR="00A435D6">
          <w:rPr>
            <w:noProof/>
            <w:webHidden/>
          </w:rPr>
        </w:r>
        <w:r w:rsidR="00A435D6">
          <w:rPr>
            <w:noProof/>
            <w:webHidden/>
          </w:rPr>
          <w:fldChar w:fldCharType="separate"/>
        </w:r>
        <w:r w:rsidR="005B4AE8">
          <w:rPr>
            <w:noProof/>
            <w:webHidden/>
          </w:rPr>
          <w:t>32</w:t>
        </w:r>
        <w:r w:rsidR="00A435D6">
          <w:rPr>
            <w:noProof/>
            <w:webHidden/>
          </w:rPr>
          <w:fldChar w:fldCharType="end"/>
        </w:r>
      </w:hyperlink>
    </w:p>
    <w:p w14:paraId="77C77F44" w14:textId="29FC1CFC" w:rsidR="00A435D6" w:rsidRDefault="00040E7B" w:rsidP="00A435D6">
      <w:pPr>
        <w:pStyle w:val="TOC2"/>
        <w:tabs>
          <w:tab w:val="right" w:leader="dot" w:pos="8296"/>
        </w:tabs>
        <w:rPr>
          <w:rFonts w:eastAsiaTheme="minorEastAsia" w:cstheme="minorBidi"/>
          <w:smallCaps w:val="0"/>
          <w:noProof/>
          <w:sz w:val="21"/>
          <w:szCs w:val="22"/>
        </w:rPr>
      </w:pPr>
      <w:hyperlink w:anchor="_Toc89419742" w:history="1">
        <w:r w:rsidR="00A435D6" w:rsidRPr="0017599D">
          <w:rPr>
            <w:rStyle w:val="affa"/>
            <w:rFonts w:ascii="Times New Roman" w:hAnsi="Times New Roman" w:cs="Times New Roman"/>
            <w:noProof/>
          </w:rPr>
          <w:t xml:space="preserve">6.3  </w:t>
        </w:r>
        <w:r w:rsidR="00A435D6" w:rsidRPr="0017599D">
          <w:rPr>
            <w:rStyle w:val="affa"/>
            <w:rFonts w:ascii="Times New Roman" w:hAnsi="Times New Roman" w:cs="Times New Roman"/>
            <w:noProof/>
          </w:rPr>
          <w:t>施工过程质量检验</w:t>
        </w:r>
        <w:r w:rsidR="00A435D6">
          <w:rPr>
            <w:noProof/>
            <w:webHidden/>
          </w:rPr>
          <w:tab/>
        </w:r>
        <w:r w:rsidR="00A435D6">
          <w:rPr>
            <w:noProof/>
            <w:webHidden/>
          </w:rPr>
          <w:fldChar w:fldCharType="begin"/>
        </w:r>
        <w:r w:rsidR="00A435D6">
          <w:rPr>
            <w:noProof/>
            <w:webHidden/>
          </w:rPr>
          <w:instrText xml:space="preserve"> PAGEREF _Toc89419742 \h </w:instrText>
        </w:r>
        <w:r w:rsidR="00A435D6">
          <w:rPr>
            <w:noProof/>
            <w:webHidden/>
          </w:rPr>
        </w:r>
        <w:r w:rsidR="00A435D6">
          <w:rPr>
            <w:noProof/>
            <w:webHidden/>
          </w:rPr>
          <w:fldChar w:fldCharType="separate"/>
        </w:r>
        <w:r w:rsidR="005B4AE8">
          <w:rPr>
            <w:noProof/>
            <w:webHidden/>
          </w:rPr>
          <w:t>32</w:t>
        </w:r>
        <w:r w:rsidR="00A435D6">
          <w:rPr>
            <w:noProof/>
            <w:webHidden/>
          </w:rPr>
          <w:fldChar w:fldCharType="end"/>
        </w:r>
      </w:hyperlink>
    </w:p>
    <w:p w14:paraId="3B6A3C3B" w14:textId="506CAB5A" w:rsidR="00A435D6" w:rsidRDefault="00040E7B" w:rsidP="00A435D6">
      <w:pPr>
        <w:pStyle w:val="TOC2"/>
        <w:tabs>
          <w:tab w:val="right" w:leader="dot" w:pos="8296"/>
        </w:tabs>
        <w:rPr>
          <w:rFonts w:eastAsiaTheme="minorEastAsia" w:cstheme="minorBidi"/>
          <w:smallCaps w:val="0"/>
          <w:noProof/>
          <w:sz w:val="21"/>
          <w:szCs w:val="22"/>
        </w:rPr>
      </w:pPr>
      <w:hyperlink w:anchor="_Toc89419743" w:history="1">
        <w:r w:rsidR="00A435D6" w:rsidRPr="0017599D">
          <w:rPr>
            <w:rStyle w:val="affa"/>
            <w:rFonts w:ascii="Times New Roman" w:hAnsi="Times New Roman" w:cs="Times New Roman"/>
            <w:noProof/>
          </w:rPr>
          <w:t xml:space="preserve">6.4  </w:t>
        </w:r>
        <w:r w:rsidR="00A435D6" w:rsidRPr="0017599D">
          <w:rPr>
            <w:rStyle w:val="affa"/>
            <w:rFonts w:ascii="Times New Roman" w:hAnsi="Times New Roman" w:cs="Times New Roman"/>
            <w:noProof/>
          </w:rPr>
          <w:t>质量验收</w:t>
        </w:r>
        <w:r w:rsidR="00A435D6">
          <w:rPr>
            <w:noProof/>
            <w:webHidden/>
          </w:rPr>
          <w:tab/>
        </w:r>
        <w:r w:rsidR="00A435D6">
          <w:rPr>
            <w:noProof/>
            <w:webHidden/>
          </w:rPr>
          <w:fldChar w:fldCharType="begin"/>
        </w:r>
        <w:r w:rsidR="00A435D6">
          <w:rPr>
            <w:noProof/>
            <w:webHidden/>
          </w:rPr>
          <w:instrText xml:space="preserve"> PAGEREF _Toc89419743 \h </w:instrText>
        </w:r>
        <w:r w:rsidR="00A435D6">
          <w:rPr>
            <w:noProof/>
            <w:webHidden/>
          </w:rPr>
        </w:r>
        <w:r w:rsidR="00A435D6">
          <w:rPr>
            <w:noProof/>
            <w:webHidden/>
          </w:rPr>
          <w:fldChar w:fldCharType="separate"/>
        </w:r>
        <w:r w:rsidR="005B4AE8">
          <w:rPr>
            <w:noProof/>
            <w:webHidden/>
          </w:rPr>
          <w:t>33</w:t>
        </w:r>
        <w:r w:rsidR="00A435D6">
          <w:rPr>
            <w:noProof/>
            <w:webHidden/>
          </w:rPr>
          <w:fldChar w:fldCharType="end"/>
        </w:r>
      </w:hyperlink>
    </w:p>
    <w:p w14:paraId="019AC7A0" w14:textId="1DC69B09"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45" w:history="1">
        <w:r w:rsidR="00A435D6" w:rsidRPr="0017599D">
          <w:rPr>
            <w:rStyle w:val="affa"/>
            <w:rFonts w:ascii="Times New Roman" w:hAnsi="Times New Roman"/>
            <w:noProof/>
          </w:rPr>
          <w:t>附录</w:t>
        </w:r>
        <w:r w:rsidR="00BB7CD3">
          <w:rPr>
            <w:rStyle w:val="affa"/>
            <w:rFonts w:ascii="Times New Roman" w:hAnsi="Times New Roman"/>
            <w:noProof/>
          </w:rPr>
          <w:t>A</w:t>
        </w:r>
        <w:r w:rsidR="00A435D6" w:rsidRPr="0017599D">
          <w:rPr>
            <w:rStyle w:val="affa"/>
            <w:rFonts w:ascii="Times New Roman" w:hAnsi="Times New Roman"/>
            <w:noProof/>
          </w:rPr>
          <w:t xml:space="preserve">  </w:t>
        </w:r>
        <w:r w:rsidR="00A435D6" w:rsidRPr="0017599D">
          <w:rPr>
            <w:rStyle w:val="affa"/>
            <w:rFonts w:ascii="Times New Roman" w:hAnsi="Times New Roman"/>
            <w:noProof/>
          </w:rPr>
          <w:t>全液压可视可控旋挖扩底灌注桩扩径部分体积增加量理论值速查表</w:t>
        </w:r>
        <w:r w:rsidR="00A435D6">
          <w:rPr>
            <w:noProof/>
            <w:webHidden/>
          </w:rPr>
          <w:tab/>
        </w:r>
        <w:r w:rsidR="00A435D6">
          <w:rPr>
            <w:noProof/>
            <w:webHidden/>
          </w:rPr>
          <w:fldChar w:fldCharType="begin"/>
        </w:r>
        <w:r w:rsidR="00A435D6">
          <w:rPr>
            <w:noProof/>
            <w:webHidden/>
          </w:rPr>
          <w:instrText xml:space="preserve"> PAGEREF _Toc89419745 \h </w:instrText>
        </w:r>
        <w:r w:rsidR="00A435D6">
          <w:rPr>
            <w:noProof/>
            <w:webHidden/>
          </w:rPr>
        </w:r>
        <w:r w:rsidR="00A435D6">
          <w:rPr>
            <w:noProof/>
            <w:webHidden/>
          </w:rPr>
          <w:fldChar w:fldCharType="separate"/>
        </w:r>
        <w:r w:rsidR="005B4AE8">
          <w:rPr>
            <w:noProof/>
            <w:webHidden/>
          </w:rPr>
          <w:t>36</w:t>
        </w:r>
        <w:r w:rsidR="00A435D6">
          <w:rPr>
            <w:noProof/>
            <w:webHidden/>
          </w:rPr>
          <w:fldChar w:fldCharType="end"/>
        </w:r>
      </w:hyperlink>
    </w:p>
    <w:p w14:paraId="29E8F41B" w14:textId="022E66C5"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46" w:history="1">
        <w:r w:rsidR="00A435D6" w:rsidRPr="0017599D">
          <w:rPr>
            <w:rStyle w:val="affa"/>
            <w:rFonts w:ascii="Times New Roman" w:eastAsia="黑体" w:hAnsi="Times New Roman"/>
            <w:noProof/>
          </w:rPr>
          <w:t>附录</w:t>
        </w:r>
        <w:r w:rsidR="00BB7CD3">
          <w:rPr>
            <w:rStyle w:val="affa"/>
            <w:rFonts w:ascii="Times New Roman" w:eastAsia="黑体" w:hAnsi="Times New Roman" w:hint="eastAsia"/>
            <w:noProof/>
          </w:rPr>
          <w:t>B</w:t>
        </w:r>
        <w:r w:rsidR="00A435D6" w:rsidRPr="0017599D">
          <w:rPr>
            <w:rStyle w:val="affa"/>
            <w:rFonts w:ascii="Times New Roman" w:eastAsia="黑体" w:hAnsi="Times New Roman"/>
            <w:noProof/>
          </w:rPr>
          <w:t xml:space="preserve">  </w:t>
        </w:r>
        <w:r w:rsidR="00A435D6" w:rsidRPr="0017599D">
          <w:rPr>
            <w:rStyle w:val="affa"/>
            <w:rFonts w:ascii="Times New Roman" w:eastAsia="黑体" w:hAnsi="Times New Roman"/>
            <w:noProof/>
          </w:rPr>
          <w:t>全液压可视可控旋挖扩底灌注桩施工记录表</w:t>
        </w:r>
        <w:r w:rsidR="00A435D6">
          <w:rPr>
            <w:noProof/>
            <w:webHidden/>
          </w:rPr>
          <w:tab/>
        </w:r>
        <w:r w:rsidR="00A435D6">
          <w:rPr>
            <w:noProof/>
            <w:webHidden/>
          </w:rPr>
          <w:fldChar w:fldCharType="begin"/>
        </w:r>
        <w:r w:rsidR="00A435D6">
          <w:rPr>
            <w:noProof/>
            <w:webHidden/>
          </w:rPr>
          <w:instrText xml:space="preserve"> PAGEREF _Toc89419746 \h </w:instrText>
        </w:r>
        <w:r w:rsidR="00A435D6">
          <w:rPr>
            <w:noProof/>
            <w:webHidden/>
          </w:rPr>
        </w:r>
        <w:r w:rsidR="00A435D6">
          <w:rPr>
            <w:noProof/>
            <w:webHidden/>
          </w:rPr>
          <w:fldChar w:fldCharType="separate"/>
        </w:r>
        <w:r w:rsidR="005B4AE8">
          <w:rPr>
            <w:noProof/>
            <w:webHidden/>
          </w:rPr>
          <w:t>37</w:t>
        </w:r>
        <w:r w:rsidR="00A435D6">
          <w:rPr>
            <w:noProof/>
            <w:webHidden/>
          </w:rPr>
          <w:fldChar w:fldCharType="end"/>
        </w:r>
      </w:hyperlink>
    </w:p>
    <w:p w14:paraId="68E98560" w14:textId="4399AB14"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47" w:history="1">
        <w:r w:rsidR="00A435D6" w:rsidRPr="0017599D">
          <w:rPr>
            <w:rStyle w:val="affa"/>
            <w:rFonts w:ascii="Times New Roman" w:eastAsia="黑体" w:hAnsi="Times New Roman"/>
            <w:noProof/>
          </w:rPr>
          <w:t>附录</w:t>
        </w:r>
        <w:r w:rsidR="00BB7CD3">
          <w:rPr>
            <w:rStyle w:val="affa"/>
            <w:rFonts w:ascii="Times New Roman" w:eastAsia="黑体" w:hAnsi="Times New Roman"/>
            <w:noProof/>
          </w:rPr>
          <w:t>C</w:t>
        </w:r>
        <w:r w:rsidR="00A435D6" w:rsidRPr="0017599D">
          <w:rPr>
            <w:rStyle w:val="affa"/>
            <w:rFonts w:ascii="Times New Roman" w:eastAsia="黑体" w:hAnsi="Times New Roman"/>
            <w:noProof/>
          </w:rPr>
          <w:t xml:space="preserve">  </w:t>
        </w:r>
        <w:r w:rsidR="00A435D6" w:rsidRPr="0017599D">
          <w:rPr>
            <w:rStyle w:val="affa"/>
            <w:rFonts w:ascii="Times New Roman" w:eastAsia="黑体" w:hAnsi="Times New Roman"/>
            <w:noProof/>
          </w:rPr>
          <w:t>全液压可视可控旋挖扩底灌注桩分项工程质量检验评定表</w:t>
        </w:r>
        <w:r w:rsidR="00A435D6">
          <w:rPr>
            <w:noProof/>
            <w:webHidden/>
          </w:rPr>
          <w:tab/>
        </w:r>
        <w:r w:rsidR="00A435D6">
          <w:rPr>
            <w:noProof/>
            <w:webHidden/>
          </w:rPr>
          <w:fldChar w:fldCharType="begin"/>
        </w:r>
        <w:r w:rsidR="00A435D6">
          <w:rPr>
            <w:noProof/>
            <w:webHidden/>
          </w:rPr>
          <w:instrText xml:space="preserve"> PAGEREF _Toc89419747 \h </w:instrText>
        </w:r>
        <w:r w:rsidR="00A435D6">
          <w:rPr>
            <w:noProof/>
            <w:webHidden/>
          </w:rPr>
        </w:r>
        <w:r w:rsidR="00A435D6">
          <w:rPr>
            <w:noProof/>
            <w:webHidden/>
          </w:rPr>
          <w:fldChar w:fldCharType="separate"/>
        </w:r>
        <w:r w:rsidR="005B4AE8">
          <w:rPr>
            <w:noProof/>
            <w:webHidden/>
          </w:rPr>
          <w:t>39</w:t>
        </w:r>
        <w:r w:rsidR="00A435D6">
          <w:rPr>
            <w:noProof/>
            <w:webHidden/>
          </w:rPr>
          <w:fldChar w:fldCharType="end"/>
        </w:r>
      </w:hyperlink>
    </w:p>
    <w:p w14:paraId="61AEA9D9" w14:textId="2CE6C23A"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48" w:history="1">
        <w:r w:rsidR="00A435D6" w:rsidRPr="0017599D">
          <w:rPr>
            <w:rStyle w:val="affa"/>
            <w:rFonts w:ascii="Times New Roman" w:hAnsi="Times New Roman"/>
            <w:noProof/>
          </w:rPr>
          <w:t>本规程用词说明</w:t>
        </w:r>
        <w:r w:rsidR="00A435D6">
          <w:rPr>
            <w:noProof/>
            <w:webHidden/>
          </w:rPr>
          <w:tab/>
        </w:r>
        <w:r w:rsidR="00A435D6">
          <w:rPr>
            <w:noProof/>
            <w:webHidden/>
          </w:rPr>
          <w:fldChar w:fldCharType="begin"/>
        </w:r>
        <w:r w:rsidR="00A435D6">
          <w:rPr>
            <w:noProof/>
            <w:webHidden/>
          </w:rPr>
          <w:instrText xml:space="preserve"> PAGEREF _Toc89419748 \h </w:instrText>
        </w:r>
        <w:r w:rsidR="00A435D6">
          <w:rPr>
            <w:noProof/>
            <w:webHidden/>
          </w:rPr>
        </w:r>
        <w:r w:rsidR="00A435D6">
          <w:rPr>
            <w:noProof/>
            <w:webHidden/>
          </w:rPr>
          <w:fldChar w:fldCharType="separate"/>
        </w:r>
        <w:r w:rsidR="005B4AE8">
          <w:rPr>
            <w:noProof/>
            <w:webHidden/>
          </w:rPr>
          <w:t>40</w:t>
        </w:r>
        <w:r w:rsidR="00A435D6">
          <w:rPr>
            <w:noProof/>
            <w:webHidden/>
          </w:rPr>
          <w:fldChar w:fldCharType="end"/>
        </w:r>
      </w:hyperlink>
    </w:p>
    <w:p w14:paraId="04B6D6A2" w14:textId="65ECD46B"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49" w:history="1">
        <w:r w:rsidR="00A435D6" w:rsidRPr="0017599D">
          <w:rPr>
            <w:rStyle w:val="affa"/>
            <w:rFonts w:ascii="Times New Roman" w:hAnsi="Times New Roman"/>
            <w:noProof/>
          </w:rPr>
          <w:t>引用标准名录</w:t>
        </w:r>
        <w:r w:rsidR="00A435D6">
          <w:rPr>
            <w:noProof/>
            <w:webHidden/>
          </w:rPr>
          <w:tab/>
        </w:r>
        <w:r w:rsidR="00A435D6">
          <w:rPr>
            <w:noProof/>
            <w:webHidden/>
          </w:rPr>
          <w:fldChar w:fldCharType="begin"/>
        </w:r>
        <w:r w:rsidR="00A435D6">
          <w:rPr>
            <w:noProof/>
            <w:webHidden/>
          </w:rPr>
          <w:instrText xml:space="preserve"> PAGEREF _Toc89419749 \h </w:instrText>
        </w:r>
        <w:r w:rsidR="00A435D6">
          <w:rPr>
            <w:noProof/>
            <w:webHidden/>
          </w:rPr>
        </w:r>
        <w:r w:rsidR="00A435D6">
          <w:rPr>
            <w:noProof/>
            <w:webHidden/>
          </w:rPr>
          <w:fldChar w:fldCharType="separate"/>
        </w:r>
        <w:r w:rsidR="005B4AE8">
          <w:rPr>
            <w:noProof/>
            <w:webHidden/>
          </w:rPr>
          <w:t>41</w:t>
        </w:r>
        <w:r w:rsidR="00A435D6">
          <w:rPr>
            <w:noProof/>
            <w:webHidden/>
          </w:rPr>
          <w:fldChar w:fldCharType="end"/>
        </w:r>
      </w:hyperlink>
    </w:p>
    <w:p w14:paraId="7554AE6F" w14:textId="778788C6" w:rsidR="00A435D6" w:rsidRDefault="00040E7B" w:rsidP="00A435D6">
      <w:pPr>
        <w:pStyle w:val="TOC1"/>
        <w:tabs>
          <w:tab w:val="right" w:leader="dot" w:pos="8296"/>
        </w:tabs>
        <w:rPr>
          <w:rFonts w:eastAsiaTheme="minorEastAsia" w:cstheme="minorBidi"/>
          <w:b w:val="0"/>
          <w:bCs w:val="0"/>
          <w:caps w:val="0"/>
          <w:noProof/>
          <w:sz w:val="21"/>
          <w:szCs w:val="22"/>
        </w:rPr>
      </w:pPr>
      <w:hyperlink w:anchor="_Toc89419750" w:history="1">
        <w:r w:rsidR="00A435D6" w:rsidRPr="0017599D">
          <w:rPr>
            <w:rStyle w:val="affa"/>
            <w:rFonts w:ascii="Times New Roman" w:hAnsi="Times New Roman"/>
            <w:noProof/>
          </w:rPr>
          <w:t>条文说明</w:t>
        </w:r>
        <w:r w:rsidR="00A435D6">
          <w:rPr>
            <w:noProof/>
            <w:webHidden/>
          </w:rPr>
          <w:tab/>
        </w:r>
        <w:r w:rsidR="00A435D6">
          <w:rPr>
            <w:noProof/>
            <w:webHidden/>
          </w:rPr>
          <w:fldChar w:fldCharType="begin"/>
        </w:r>
        <w:r w:rsidR="00A435D6">
          <w:rPr>
            <w:noProof/>
            <w:webHidden/>
          </w:rPr>
          <w:instrText xml:space="preserve"> PAGEREF _Toc89419750 \h </w:instrText>
        </w:r>
        <w:r w:rsidR="00A435D6">
          <w:rPr>
            <w:noProof/>
            <w:webHidden/>
          </w:rPr>
        </w:r>
        <w:r w:rsidR="00A435D6">
          <w:rPr>
            <w:noProof/>
            <w:webHidden/>
          </w:rPr>
          <w:fldChar w:fldCharType="separate"/>
        </w:r>
        <w:r w:rsidR="005B4AE8">
          <w:rPr>
            <w:noProof/>
            <w:webHidden/>
          </w:rPr>
          <w:t>42</w:t>
        </w:r>
        <w:r w:rsidR="00A435D6">
          <w:rPr>
            <w:noProof/>
            <w:webHidden/>
          </w:rPr>
          <w:fldChar w:fldCharType="end"/>
        </w:r>
      </w:hyperlink>
    </w:p>
    <w:p w14:paraId="4CB4D142" w14:textId="77777777" w:rsidR="00A435D6" w:rsidRDefault="00A435D6" w:rsidP="00A435D6">
      <w:pPr>
        <w:adjustRightInd w:val="0"/>
        <w:rPr>
          <w:rFonts w:asciiTheme="minorEastAsia" w:eastAsiaTheme="minorEastAsia" w:hAnsiTheme="minorEastAsia" w:cs="Times New Roman"/>
          <w:caps/>
          <w:szCs w:val="24"/>
        </w:rPr>
      </w:pPr>
      <w:r w:rsidRPr="00516358">
        <w:rPr>
          <w:rFonts w:asciiTheme="minorEastAsia" w:eastAsiaTheme="minorEastAsia" w:hAnsiTheme="minorEastAsia" w:cs="Times New Roman"/>
          <w:caps/>
          <w:szCs w:val="24"/>
        </w:rPr>
        <w:fldChar w:fldCharType="end"/>
      </w:r>
    </w:p>
    <w:p w14:paraId="4FCCB169" w14:textId="77777777" w:rsidR="00A435D6" w:rsidRDefault="00A435D6" w:rsidP="00A435D6">
      <w:pPr>
        <w:widowControl/>
        <w:spacing w:line="240" w:lineRule="auto"/>
        <w:jc w:val="left"/>
        <w:rPr>
          <w:rFonts w:asciiTheme="minorEastAsia" w:eastAsiaTheme="minorEastAsia" w:hAnsiTheme="minorEastAsia" w:cs="Times New Roman"/>
          <w:caps/>
          <w:szCs w:val="24"/>
        </w:rPr>
      </w:pPr>
      <w:r>
        <w:rPr>
          <w:rFonts w:asciiTheme="minorEastAsia" w:eastAsiaTheme="minorEastAsia" w:hAnsiTheme="minorEastAsia" w:cs="Times New Roman"/>
          <w:caps/>
          <w:szCs w:val="24"/>
        </w:rPr>
        <w:br w:type="page"/>
      </w:r>
    </w:p>
    <w:p w14:paraId="7ABEDA37" w14:textId="77777777" w:rsidR="00A435D6" w:rsidRPr="00516358" w:rsidRDefault="00A435D6" w:rsidP="00A435D6">
      <w:pPr>
        <w:adjustRightInd w:val="0"/>
        <w:rPr>
          <w:rFonts w:asciiTheme="minorEastAsia" w:eastAsiaTheme="minorEastAsia" w:hAnsiTheme="minorEastAsia" w:cs="Times New Roman"/>
          <w:szCs w:val="24"/>
        </w:rPr>
      </w:pPr>
    </w:p>
    <w:p w14:paraId="06C65E5B" w14:textId="77777777" w:rsidR="00A435D6" w:rsidRDefault="00A435D6" w:rsidP="00A435D6">
      <w:pPr>
        <w:widowControl/>
        <w:jc w:val="center"/>
        <w:rPr>
          <w:rFonts w:ascii="Times New Roman" w:hAnsi="Times New Roman" w:cs="Times New Roman"/>
          <w:b/>
          <w:szCs w:val="24"/>
        </w:rPr>
      </w:pPr>
      <w:r>
        <w:rPr>
          <w:rFonts w:ascii="Times New Roman" w:hAnsi="Times New Roman" w:cs="Times New Roman"/>
          <w:sz w:val="30"/>
          <w:szCs w:val="30"/>
        </w:rPr>
        <w:t>Contents</w:t>
      </w:r>
    </w:p>
    <w:p w14:paraId="031E6B9B" w14:textId="77777777" w:rsidR="00A435D6" w:rsidRPr="00862159"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1  General</w:t>
      </w:r>
      <w:proofErr w:type="gramEnd"/>
      <w:r w:rsidRPr="0009613B">
        <w:rPr>
          <w:rFonts w:ascii="Times New Roman" w:eastAsiaTheme="minorEastAsia" w:hAnsi="Times New Roman" w:cs="Times New Roman"/>
          <w:b w:val="0"/>
          <w:caps w:val="0"/>
          <w:sz w:val="24"/>
          <w:szCs w:val="24"/>
        </w:rPr>
        <w:t xml:space="preserve"> provisions</w:t>
      </w:r>
      <w:r w:rsidRPr="0009613B">
        <w:rPr>
          <w:rFonts w:ascii="Times New Roman" w:eastAsiaTheme="minorEastAsia" w:hAnsi="Times New Roman" w:cs="Times New Roman"/>
          <w:b w:val="0"/>
          <w:caps w:val="0"/>
          <w:sz w:val="24"/>
          <w:szCs w:val="24"/>
        </w:rPr>
        <w:tab/>
      </w:r>
      <w:r w:rsidRPr="00862159">
        <w:rPr>
          <w:rFonts w:ascii="Times New Roman" w:eastAsiaTheme="minorEastAsia" w:hAnsi="Times New Roman" w:cs="Times New Roman"/>
          <w:b w:val="0"/>
          <w:caps w:val="0"/>
          <w:sz w:val="24"/>
          <w:szCs w:val="24"/>
        </w:rPr>
        <w:t>1</w:t>
      </w:r>
    </w:p>
    <w:p w14:paraId="4112C2AB" w14:textId="6C9773CE" w:rsidR="00A435D6" w:rsidRPr="00862159"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862159">
        <w:rPr>
          <w:rFonts w:ascii="Times New Roman" w:eastAsiaTheme="minorEastAsia" w:hAnsi="Times New Roman" w:cs="Times New Roman"/>
          <w:b w:val="0"/>
          <w:caps w:val="0"/>
          <w:sz w:val="24"/>
          <w:szCs w:val="24"/>
        </w:rPr>
        <w:t>2  Terms</w:t>
      </w:r>
      <w:proofErr w:type="gramEnd"/>
      <w:r w:rsidRPr="00862159">
        <w:rPr>
          <w:rFonts w:ascii="Times New Roman" w:eastAsiaTheme="minorEastAsia" w:hAnsi="Times New Roman" w:cs="Times New Roman"/>
          <w:b w:val="0"/>
          <w:caps w:val="0"/>
          <w:sz w:val="24"/>
          <w:szCs w:val="24"/>
        </w:rPr>
        <w:t xml:space="preserve"> and symbol</w:t>
      </w:r>
      <w:r w:rsidRPr="00862159">
        <w:rPr>
          <w:rFonts w:ascii="Times New Roman" w:eastAsiaTheme="minorEastAsia" w:hAnsi="Times New Roman" w:cs="Times New Roman"/>
          <w:b w:val="0"/>
          <w:caps w:val="0"/>
          <w:sz w:val="24"/>
          <w:szCs w:val="24"/>
        </w:rPr>
        <w:tab/>
        <w:t>2</w:t>
      </w:r>
    </w:p>
    <w:p w14:paraId="78277686" w14:textId="1FBDDAB0" w:rsidR="008836B4" w:rsidRPr="00862159" w:rsidRDefault="008836B4" w:rsidP="008836B4">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862159">
        <w:rPr>
          <w:rFonts w:ascii="Times New Roman" w:eastAsiaTheme="minorEastAsia" w:hAnsi="Times New Roman" w:cs="Times New Roman"/>
          <w:b w:val="0"/>
          <w:caps w:val="0"/>
          <w:sz w:val="24"/>
          <w:szCs w:val="24"/>
        </w:rPr>
        <w:t>2.1  General</w:t>
      </w:r>
      <w:proofErr w:type="gramEnd"/>
      <w:r w:rsidRPr="00862159">
        <w:rPr>
          <w:rFonts w:ascii="Times New Roman" w:eastAsiaTheme="minorEastAsia" w:hAnsi="Times New Roman" w:cs="Times New Roman" w:hint="eastAsia"/>
          <w:b w:val="0"/>
          <w:caps w:val="0"/>
          <w:sz w:val="24"/>
          <w:szCs w:val="24"/>
        </w:rPr>
        <w:t xml:space="preserve"> </w:t>
      </w:r>
      <w:proofErr w:type="spellStart"/>
      <w:r w:rsidRPr="00862159">
        <w:rPr>
          <w:rFonts w:ascii="Times New Roman" w:eastAsiaTheme="minorEastAsia" w:hAnsi="Times New Roman" w:cs="Times New Roman"/>
          <w:b w:val="0"/>
          <w:caps w:val="0"/>
          <w:sz w:val="24"/>
          <w:szCs w:val="24"/>
        </w:rPr>
        <w:t>reqirements</w:t>
      </w:r>
      <w:proofErr w:type="spellEnd"/>
      <w:r w:rsidRPr="00862159">
        <w:rPr>
          <w:rFonts w:ascii="Times New Roman" w:eastAsiaTheme="minorEastAsia" w:hAnsi="Times New Roman" w:cs="Times New Roman"/>
          <w:b w:val="0"/>
          <w:caps w:val="0"/>
          <w:sz w:val="24"/>
          <w:szCs w:val="24"/>
        </w:rPr>
        <w:tab/>
        <w:t>2</w:t>
      </w:r>
    </w:p>
    <w:p w14:paraId="09429F99" w14:textId="03AC67F5" w:rsidR="008836B4" w:rsidRPr="00862159" w:rsidRDefault="008836B4" w:rsidP="008836B4">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862159">
        <w:rPr>
          <w:rFonts w:ascii="Times New Roman" w:eastAsiaTheme="minorEastAsia" w:hAnsi="Times New Roman" w:cs="Times New Roman"/>
          <w:b w:val="0"/>
          <w:caps w:val="0"/>
          <w:sz w:val="24"/>
          <w:szCs w:val="24"/>
        </w:rPr>
        <w:t>2.2  Structure</w:t>
      </w:r>
      <w:proofErr w:type="gramEnd"/>
      <w:r w:rsidRPr="00862159">
        <w:rPr>
          <w:rFonts w:ascii="Times New Roman" w:eastAsiaTheme="minorEastAsia" w:hAnsi="Times New Roman" w:cs="Times New Roman"/>
          <w:b w:val="0"/>
          <w:caps w:val="0"/>
          <w:sz w:val="24"/>
          <w:szCs w:val="24"/>
        </w:rPr>
        <w:tab/>
        <w:t>3</w:t>
      </w:r>
    </w:p>
    <w:p w14:paraId="07C2FE28" w14:textId="538D347F" w:rsidR="00A435D6" w:rsidRPr="00862159"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862159">
        <w:rPr>
          <w:rFonts w:ascii="Times New Roman" w:eastAsiaTheme="minorEastAsia" w:hAnsi="Times New Roman" w:cs="Times New Roman"/>
          <w:b w:val="0"/>
          <w:caps w:val="0"/>
          <w:sz w:val="24"/>
          <w:szCs w:val="24"/>
        </w:rPr>
        <w:t>3  Basic</w:t>
      </w:r>
      <w:proofErr w:type="gramEnd"/>
      <w:r w:rsidRPr="00862159">
        <w:rPr>
          <w:rFonts w:ascii="Times New Roman" w:eastAsiaTheme="minorEastAsia" w:hAnsi="Times New Roman" w:cs="Times New Roman"/>
          <w:b w:val="0"/>
          <w:caps w:val="0"/>
          <w:sz w:val="24"/>
          <w:szCs w:val="24"/>
        </w:rPr>
        <w:t xml:space="preserve"> </w:t>
      </w:r>
      <w:proofErr w:type="spellStart"/>
      <w:r w:rsidRPr="00862159">
        <w:rPr>
          <w:rFonts w:ascii="Times New Roman" w:eastAsiaTheme="minorEastAsia" w:hAnsi="Times New Roman" w:cs="Times New Roman"/>
          <w:b w:val="0"/>
          <w:caps w:val="0"/>
          <w:sz w:val="24"/>
          <w:szCs w:val="24"/>
        </w:rPr>
        <w:t>reqirements</w:t>
      </w:r>
      <w:proofErr w:type="spellEnd"/>
      <w:r w:rsidRPr="00862159">
        <w:rPr>
          <w:rFonts w:ascii="Times New Roman" w:eastAsiaTheme="minorEastAsia" w:hAnsi="Times New Roman" w:cs="Times New Roman"/>
          <w:b w:val="0"/>
          <w:caps w:val="0"/>
          <w:sz w:val="24"/>
          <w:szCs w:val="24"/>
        </w:rPr>
        <w:tab/>
      </w:r>
      <w:r w:rsidR="008836B4" w:rsidRPr="00862159">
        <w:rPr>
          <w:rFonts w:ascii="Times New Roman" w:eastAsiaTheme="minorEastAsia" w:hAnsi="Times New Roman" w:cs="Times New Roman"/>
          <w:b w:val="0"/>
          <w:caps w:val="0"/>
          <w:sz w:val="24"/>
          <w:szCs w:val="24"/>
        </w:rPr>
        <w:t>5</w:t>
      </w:r>
    </w:p>
    <w:p w14:paraId="5E9CFB74" w14:textId="55C820FE" w:rsidR="00A435D6" w:rsidRPr="0009613B"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4  Design</w:t>
      </w:r>
      <w:proofErr w:type="gram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7</w:t>
      </w:r>
    </w:p>
    <w:p w14:paraId="47677073" w14:textId="064F3DBA"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4.1  General</w:t>
      </w:r>
      <w:proofErr w:type="gramEnd"/>
      <w:r>
        <w:rPr>
          <w:rFonts w:ascii="Times New Roman" w:eastAsiaTheme="minorEastAsia" w:hAnsi="Times New Roman" w:cs="Times New Roman" w:hint="eastAsia"/>
          <w:b w:val="0"/>
          <w:caps w:val="0"/>
          <w:sz w:val="24"/>
          <w:szCs w:val="24"/>
        </w:rPr>
        <w:t xml:space="preserve"> </w:t>
      </w:r>
      <w:proofErr w:type="spellStart"/>
      <w:r w:rsidRPr="0009613B">
        <w:rPr>
          <w:rFonts w:ascii="Times New Roman" w:eastAsiaTheme="minorEastAsia" w:hAnsi="Times New Roman" w:cs="Times New Roman"/>
          <w:b w:val="0"/>
          <w:caps w:val="0"/>
          <w:sz w:val="24"/>
          <w:szCs w:val="24"/>
        </w:rPr>
        <w:t>reqirements</w:t>
      </w:r>
      <w:proofErr w:type="spell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7</w:t>
      </w:r>
    </w:p>
    <w:p w14:paraId="6651C76A" w14:textId="77777777"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4.2  Structure</w:t>
      </w:r>
      <w:proofErr w:type="gramEnd"/>
      <w:r w:rsidRPr="0009613B">
        <w:rPr>
          <w:rFonts w:ascii="Times New Roman" w:eastAsiaTheme="minorEastAsia" w:hAnsi="Times New Roman" w:cs="Times New Roman"/>
          <w:b w:val="0"/>
          <w:caps w:val="0"/>
          <w:sz w:val="24"/>
          <w:szCs w:val="24"/>
        </w:rPr>
        <w:tab/>
        <w:t>7</w:t>
      </w:r>
    </w:p>
    <w:p w14:paraId="6A5C0CF7" w14:textId="3FE7C87C"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 xml:space="preserve">4.3  </w:t>
      </w:r>
      <w:r>
        <w:rPr>
          <w:rFonts w:ascii="Times New Roman" w:eastAsiaTheme="minorEastAsia" w:hAnsi="Times New Roman" w:cs="Times New Roman" w:hint="eastAsia"/>
          <w:b w:val="0"/>
          <w:caps w:val="0"/>
          <w:sz w:val="24"/>
          <w:szCs w:val="24"/>
        </w:rPr>
        <w:t>C</w:t>
      </w:r>
      <w:r w:rsidRPr="0009613B">
        <w:rPr>
          <w:rFonts w:ascii="Times New Roman" w:eastAsiaTheme="minorEastAsia" w:hAnsi="Times New Roman" w:cs="Times New Roman"/>
          <w:b w:val="0"/>
          <w:caps w:val="0"/>
          <w:sz w:val="24"/>
          <w:szCs w:val="24"/>
        </w:rPr>
        <w:t>alculation</w:t>
      </w:r>
      <w:proofErr w:type="gram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10</w:t>
      </w:r>
    </w:p>
    <w:p w14:paraId="686A494D" w14:textId="3D59A34C" w:rsidR="00A435D6" w:rsidRPr="0009613B"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  Construction</w:t>
      </w:r>
      <w:proofErr w:type="gram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18</w:t>
      </w:r>
    </w:p>
    <w:p w14:paraId="508B0C8D" w14:textId="7360FAAC"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5.1  General</w:t>
      </w:r>
      <w:proofErr w:type="gramEnd"/>
      <w:r>
        <w:rPr>
          <w:rFonts w:ascii="Times New Roman" w:eastAsiaTheme="minorEastAsia" w:hAnsi="Times New Roman" w:cs="Times New Roman" w:hint="eastAsia"/>
          <w:b w:val="0"/>
          <w:caps w:val="0"/>
          <w:sz w:val="24"/>
          <w:szCs w:val="24"/>
        </w:rPr>
        <w:t xml:space="preserve"> </w:t>
      </w:r>
      <w:proofErr w:type="spellStart"/>
      <w:r w:rsidRPr="0009613B">
        <w:rPr>
          <w:rFonts w:ascii="Times New Roman" w:eastAsiaTheme="minorEastAsia" w:hAnsi="Times New Roman" w:cs="Times New Roman"/>
          <w:b w:val="0"/>
          <w:caps w:val="0"/>
          <w:sz w:val="24"/>
          <w:szCs w:val="24"/>
        </w:rPr>
        <w:t>reqirements</w:t>
      </w:r>
      <w:proofErr w:type="spell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18</w:t>
      </w:r>
    </w:p>
    <w:p w14:paraId="016D678D" w14:textId="03B076CF"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 xml:space="preserve">5.2  </w:t>
      </w:r>
      <w:r>
        <w:rPr>
          <w:rFonts w:ascii="Times New Roman" w:eastAsiaTheme="minorEastAsia" w:hAnsi="Times New Roman" w:cs="Times New Roman" w:hint="eastAsia"/>
          <w:b w:val="0"/>
          <w:caps w:val="0"/>
          <w:sz w:val="24"/>
          <w:szCs w:val="24"/>
        </w:rPr>
        <w:t>M</w:t>
      </w:r>
      <w:r w:rsidRPr="006262D5">
        <w:rPr>
          <w:rFonts w:ascii="Times New Roman" w:eastAsiaTheme="minorEastAsia" w:hAnsi="Times New Roman" w:cs="Times New Roman"/>
          <w:b w:val="0"/>
          <w:caps w:val="0"/>
          <w:sz w:val="24"/>
          <w:szCs w:val="24"/>
        </w:rPr>
        <w:t>aterial</w:t>
      </w:r>
      <w:proofErr w:type="gramEnd"/>
      <w:r w:rsidRPr="0009613B">
        <w:rPr>
          <w:rFonts w:ascii="Times New Roman" w:eastAsiaTheme="minorEastAsia" w:hAnsi="Times New Roman" w:cs="Times New Roman"/>
          <w:b w:val="0"/>
          <w:caps w:val="0"/>
          <w:sz w:val="24"/>
          <w:szCs w:val="24"/>
        </w:rPr>
        <w:t xml:space="preserve"> </w:t>
      </w:r>
      <w:r>
        <w:rPr>
          <w:rFonts w:ascii="Times New Roman" w:eastAsiaTheme="minorEastAsia" w:hAnsi="Times New Roman" w:cs="Times New Roman" w:hint="eastAsia"/>
          <w:b w:val="0"/>
          <w:caps w:val="0"/>
          <w:sz w:val="24"/>
          <w:szCs w:val="24"/>
        </w:rPr>
        <w:t xml:space="preserve">and </w:t>
      </w:r>
      <w:r w:rsidRPr="0009613B">
        <w:rPr>
          <w:rFonts w:ascii="Times New Roman" w:eastAsiaTheme="minorEastAsia" w:hAnsi="Times New Roman" w:cs="Times New Roman"/>
          <w:b w:val="0"/>
          <w:caps w:val="0"/>
          <w:sz w:val="24"/>
          <w:szCs w:val="24"/>
        </w:rPr>
        <w:t>equipment</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20</w:t>
      </w:r>
    </w:p>
    <w:p w14:paraId="5D2A3608" w14:textId="2DCE69D5"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w:t>
      </w:r>
      <w:r>
        <w:rPr>
          <w:rFonts w:ascii="Times New Roman" w:eastAsiaTheme="minorEastAsia" w:hAnsi="Times New Roman" w:cs="Times New Roman" w:hint="eastAsia"/>
          <w:b w:val="0"/>
          <w:caps w:val="0"/>
          <w:sz w:val="24"/>
          <w:szCs w:val="24"/>
        </w:rPr>
        <w:t>3</w:t>
      </w:r>
      <w:r w:rsidRPr="0009613B">
        <w:rPr>
          <w:rFonts w:ascii="Times New Roman" w:eastAsiaTheme="minorEastAsia" w:hAnsi="Times New Roman" w:cs="Times New Roman"/>
          <w:b w:val="0"/>
          <w:caps w:val="0"/>
          <w:sz w:val="24"/>
          <w:szCs w:val="24"/>
        </w:rPr>
        <w:t xml:space="preserve">  Construction</w:t>
      </w:r>
      <w:proofErr w:type="gramEnd"/>
      <w:r w:rsidRPr="0009613B">
        <w:rPr>
          <w:rFonts w:ascii="Times New Roman" w:eastAsiaTheme="minorEastAsia" w:hAnsi="Times New Roman" w:cs="Times New Roman"/>
          <w:b w:val="0"/>
          <w:caps w:val="0"/>
          <w:sz w:val="24"/>
          <w:szCs w:val="24"/>
        </w:rPr>
        <w:t xml:space="preserve"> preparation</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21</w:t>
      </w:r>
    </w:p>
    <w:p w14:paraId="3767B862" w14:textId="517079E7"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w:t>
      </w:r>
      <w:r>
        <w:rPr>
          <w:rFonts w:ascii="Times New Roman" w:eastAsiaTheme="minorEastAsia" w:hAnsi="Times New Roman" w:cs="Times New Roman" w:hint="eastAsia"/>
          <w:b w:val="0"/>
          <w:caps w:val="0"/>
          <w:sz w:val="24"/>
          <w:szCs w:val="24"/>
        </w:rPr>
        <w:t>4</w:t>
      </w:r>
      <w:r w:rsidRPr="0009613B">
        <w:rPr>
          <w:rFonts w:ascii="Times New Roman" w:eastAsiaTheme="minorEastAsia" w:hAnsi="Times New Roman" w:cs="Times New Roman"/>
          <w:b w:val="0"/>
          <w:caps w:val="0"/>
          <w:sz w:val="24"/>
          <w:szCs w:val="24"/>
        </w:rPr>
        <w:t xml:space="preserve">  </w:t>
      </w:r>
      <w:r>
        <w:rPr>
          <w:rFonts w:ascii="Times New Roman" w:eastAsiaTheme="minorEastAsia" w:hAnsi="Times New Roman" w:cs="Times New Roman" w:hint="eastAsia"/>
          <w:b w:val="0"/>
          <w:caps w:val="0"/>
          <w:sz w:val="24"/>
          <w:szCs w:val="24"/>
        </w:rPr>
        <w:t>P</w:t>
      </w:r>
      <w:r w:rsidRPr="00D16286">
        <w:rPr>
          <w:rFonts w:ascii="Times New Roman" w:eastAsiaTheme="minorEastAsia" w:hAnsi="Times New Roman" w:cs="Times New Roman"/>
          <w:b w:val="0"/>
          <w:caps w:val="0"/>
          <w:sz w:val="24"/>
          <w:szCs w:val="24"/>
        </w:rPr>
        <w:t>ore</w:t>
      </w:r>
      <w:proofErr w:type="gramEnd"/>
      <w:r w:rsidRPr="00D16286">
        <w:rPr>
          <w:rFonts w:ascii="Times New Roman" w:eastAsiaTheme="minorEastAsia" w:hAnsi="Times New Roman" w:cs="Times New Roman"/>
          <w:b w:val="0"/>
          <w:caps w:val="0"/>
          <w:sz w:val="24"/>
          <w:szCs w:val="24"/>
        </w:rPr>
        <w:t xml:space="preserve"> forming</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w:t>
      </w:r>
      <w:r w:rsidR="005B4AE8">
        <w:rPr>
          <w:rFonts w:ascii="Times New Roman" w:eastAsiaTheme="minorEastAsia" w:hAnsi="Times New Roman" w:cs="Times New Roman"/>
          <w:b w:val="0"/>
          <w:caps w:val="0"/>
          <w:sz w:val="24"/>
          <w:szCs w:val="24"/>
        </w:rPr>
        <w:t>2</w:t>
      </w:r>
    </w:p>
    <w:p w14:paraId="211966FD" w14:textId="4B81DFF2"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w:t>
      </w:r>
      <w:r>
        <w:rPr>
          <w:rFonts w:ascii="Times New Roman" w:eastAsiaTheme="minorEastAsia" w:hAnsi="Times New Roman" w:cs="Times New Roman" w:hint="eastAsia"/>
          <w:b w:val="0"/>
          <w:caps w:val="0"/>
          <w:sz w:val="24"/>
          <w:szCs w:val="24"/>
        </w:rPr>
        <w:t>5</w:t>
      </w:r>
      <w:r w:rsidRPr="0009613B">
        <w:rPr>
          <w:rFonts w:ascii="Times New Roman" w:eastAsiaTheme="minorEastAsia" w:hAnsi="Times New Roman" w:cs="Times New Roman"/>
          <w:b w:val="0"/>
          <w:caps w:val="0"/>
          <w:sz w:val="24"/>
          <w:szCs w:val="24"/>
        </w:rPr>
        <w:t xml:space="preserve">  </w:t>
      </w:r>
      <w:r>
        <w:rPr>
          <w:rFonts w:ascii="Times New Roman" w:eastAsiaTheme="minorEastAsia" w:hAnsi="Times New Roman" w:cs="Times New Roman" w:hint="eastAsia"/>
          <w:b w:val="0"/>
          <w:caps w:val="0"/>
          <w:sz w:val="24"/>
          <w:szCs w:val="24"/>
        </w:rPr>
        <w:t>P</w:t>
      </w:r>
      <w:r w:rsidRPr="00D16286">
        <w:rPr>
          <w:rFonts w:ascii="Times New Roman" w:eastAsiaTheme="minorEastAsia" w:hAnsi="Times New Roman" w:cs="Times New Roman"/>
          <w:b w:val="0"/>
          <w:caps w:val="0"/>
          <w:sz w:val="24"/>
          <w:szCs w:val="24"/>
        </w:rPr>
        <w:t>ole</w:t>
      </w:r>
      <w:proofErr w:type="gramEnd"/>
      <w:r w:rsidRPr="00D16286">
        <w:rPr>
          <w:rFonts w:ascii="Times New Roman" w:eastAsiaTheme="minorEastAsia" w:hAnsi="Times New Roman" w:cs="Times New Roman"/>
          <w:b w:val="0"/>
          <w:caps w:val="0"/>
          <w:sz w:val="24"/>
          <w:szCs w:val="24"/>
        </w:rPr>
        <w:t xml:space="preserve"> cleaning</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w:t>
      </w:r>
      <w:r w:rsidR="005B4AE8">
        <w:rPr>
          <w:rFonts w:ascii="Times New Roman" w:eastAsiaTheme="minorEastAsia" w:hAnsi="Times New Roman" w:cs="Times New Roman"/>
          <w:b w:val="0"/>
          <w:caps w:val="0"/>
          <w:sz w:val="24"/>
          <w:szCs w:val="24"/>
        </w:rPr>
        <w:t>4</w:t>
      </w:r>
    </w:p>
    <w:p w14:paraId="6690B427" w14:textId="1B028392"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w:t>
      </w:r>
      <w:r>
        <w:rPr>
          <w:rFonts w:ascii="Times New Roman" w:eastAsiaTheme="minorEastAsia" w:hAnsi="Times New Roman" w:cs="Times New Roman" w:hint="eastAsia"/>
          <w:b w:val="0"/>
          <w:caps w:val="0"/>
          <w:sz w:val="24"/>
          <w:szCs w:val="24"/>
        </w:rPr>
        <w:t>6</w:t>
      </w:r>
      <w:r w:rsidRPr="0009613B">
        <w:rPr>
          <w:rFonts w:ascii="Times New Roman" w:eastAsiaTheme="minorEastAsia" w:hAnsi="Times New Roman" w:cs="Times New Roman"/>
          <w:b w:val="0"/>
          <w:caps w:val="0"/>
          <w:sz w:val="24"/>
          <w:szCs w:val="24"/>
        </w:rPr>
        <w:t xml:space="preserve">  </w:t>
      </w:r>
      <w:r w:rsidRPr="00A51E54">
        <w:rPr>
          <w:rFonts w:ascii="Times New Roman" w:eastAsiaTheme="minorEastAsia" w:hAnsi="Times New Roman" w:cs="Times New Roman"/>
          <w:b w:val="0"/>
          <w:caps w:val="0"/>
          <w:sz w:val="24"/>
          <w:szCs w:val="24"/>
        </w:rPr>
        <w:t>Fabrication</w:t>
      </w:r>
      <w:proofErr w:type="gramEnd"/>
      <w:r w:rsidRPr="00A51E54">
        <w:rPr>
          <w:rFonts w:ascii="Times New Roman" w:eastAsiaTheme="minorEastAsia" w:hAnsi="Times New Roman" w:cs="Times New Roman"/>
          <w:b w:val="0"/>
          <w:caps w:val="0"/>
          <w:sz w:val="24"/>
          <w:szCs w:val="24"/>
        </w:rPr>
        <w:t xml:space="preserve"> of reinforcement cage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26</w:t>
      </w:r>
    </w:p>
    <w:p w14:paraId="585C1781" w14:textId="534BEDE1"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5.</w:t>
      </w:r>
      <w:r>
        <w:rPr>
          <w:rFonts w:ascii="Times New Roman" w:eastAsiaTheme="minorEastAsia" w:hAnsi="Times New Roman" w:cs="Times New Roman" w:hint="eastAsia"/>
          <w:b w:val="0"/>
          <w:caps w:val="0"/>
          <w:sz w:val="24"/>
          <w:szCs w:val="24"/>
        </w:rPr>
        <w:t>7</w:t>
      </w:r>
      <w:r w:rsidRPr="0009613B">
        <w:rPr>
          <w:rFonts w:ascii="Times New Roman" w:eastAsiaTheme="minorEastAsia" w:hAnsi="Times New Roman" w:cs="Times New Roman"/>
          <w:b w:val="0"/>
          <w:caps w:val="0"/>
          <w:sz w:val="24"/>
          <w:szCs w:val="24"/>
        </w:rPr>
        <w:t xml:space="preserve">  Construction</w:t>
      </w:r>
      <w:proofErr w:type="gramEnd"/>
      <w:r w:rsidRPr="0009613B">
        <w:rPr>
          <w:rFonts w:ascii="Times New Roman" w:eastAsiaTheme="minorEastAsia" w:hAnsi="Times New Roman" w:cs="Times New Roman"/>
          <w:b w:val="0"/>
          <w:caps w:val="0"/>
          <w:sz w:val="24"/>
          <w:szCs w:val="24"/>
        </w:rPr>
        <w:t xml:space="preserve"> </w:t>
      </w:r>
      <w:r>
        <w:rPr>
          <w:rFonts w:ascii="Times New Roman" w:eastAsiaTheme="minorEastAsia" w:hAnsi="Times New Roman" w:cs="Times New Roman" w:hint="eastAsia"/>
          <w:b w:val="0"/>
          <w:caps w:val="0"/>
          <w:sz w:val="24"/>
          <w:szCs w:val="24"/>
        </w:rPr>
        <w:t xml:space="preserve">of </w:t>
      </w:r>
      <w:r>
        <w:rPr>
          <w:rFonts w:ascii="Times New Roman" w:eastAsiaTheme="minorEastAsia" w:hAnsi="Times New Roman" w:cs="Times New Roman"/>
          <w:b w:val="0"/>
          <w:caps w:val="0"/>
          <w:sz w:val="24"/>
          <w:szCs w:val="24"/>
        </w:rPr>
        <w:t>u</w:t>
      </w:r>
      <w:r w:rsidRPr="0009613B">
        <w:rPr>
          <w:rFonts w:ascii="Times New Roman" w:eastAsiaTheme="minorEastAsia" w:hAnsi="Times New Roman" w:cs="Times New Roman"/>
          <w:b w:val="0"/>
          <w:caps w:val="0"/>
          <w:sz w:val="24"/>
          <w:szCs w:val="24"/>
        </w:rPr>
        <w:t>nderwater concreting</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2</w:t>
      </w:r>
      <w:r w:rsidR="005B4AE8">
        <w:rPr>
          <w:rFonts w:ascii="Times New Roman" w:eastAsiaTheme="minorEastAsia" w:hAnsi="Times New Roman" w:cs="Times New Roman"/>
          <w:b w:val="0"/>
          <w:caps w:val="0"/>
          <w:sz w:val="24"/>
          <w:szCs w:val="24"/>
        </w:rPr>
        <w:t>8</w:t>
      </w:r>
    </w:p>
    <w:p w14:paraId="5FFE99CF" w14:textId="199AE49A" w:rsidR="00A435D6" w:rsidRPr="0009613B"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proofErr w:type="gramStart"/>
      <w:r w:rsidRPr="0009613B">
        <w:rPr>
          <w:rFonts w:ascii="Times New Roman" w:eastAsiaTheme="minorEastAsia" w:hAnsi="Times New Roman" w:cs="Times New Roman"/>
          <w:b w:val="0"/>
          <w:caps w:val="0"/>
          <w:sz w:val="24"/>
          <w:szCs w:val="24"/>
        </w:rPr>
        <w:t xml:space="preserve">6  </w:t>
      </w:r>
      <w:r w:rsidRPr="00A51E54">
        <w:rPr>
          <w:rFonts w:ascii="Times New Roman" w:eastAsiaTheme="minorEastAsia" w:hAnsi="Times New Roman" w:cs="Times New Roman"/>
          <w:b w:val="0"/>
          <w:caps w:val="0"/>
          <w:sz w:val="24"/>
          <w:szCs w:val="24"/>
        </w:rPr>
        <w:t>Quality</w:t>
      </w:r>
      <w:proofErr w:type="gramEnd"/>
      <w:r w:rsidRPr="00A51E54">
        <w:rPr>
          <w:rFonts w:ascii="Times New Roman" w:eastAsiaTheme="minorEastAsia" w:hAnsi="Times New Roman" w:cs="Times New Roman"/>
          <w:b w:val="0"/>
          <w:caps w:val="0"/>
          <w:sz w:val="24"/>
          <w:szCs w:val="24"/>
        </w:rPr>
        <w:t xml:space="preserve"> inspection and acceptance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32</w:t>
      </w:r>
    </w:p>
    <w:p w14:paraId="455F9442" w14:textId="079FCF6C"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Pr>
          <w:rFonts w:ascii="Times New Roman" w:eastAsiaTheme="minorEastAsia" w:hAnsi="Times New Roman" w:cs="Times New Roman" w:hint="eastAsia"/>
          <w:b w:val="0"/>
          <w:caps w:val="0"/>
          <w:sz w:val="24"/>
          <w:szCs w:val="24"/>
        </w:rPr>
        <w:t>6</w:t>
      </w:r>
      <w:r w:rsidRPr="0009613B">
        <w:rPr>
          <w:rFonts w:ascii="Times New Roman" w:eastAsiaTheme="minorEastAsia" w:hAnsi="Times New Roman" w:cs="Times New Roman"/>
          <w:b w:val="0"/>
          <w:caps w:val="0"/>
          <w:sz w:val="24"/>
          <w:szCs w:val="24"/>
        </w:rPr>
        <w:t>.</w:t>
      </w:r>
      <w:r>
        <w:rPr>
          <w:rFonts w:ascii="Times New Roman" w:eastAsiaTheme="minorEastAsia" w:hAnsi="Times New Roman" w:cs="Times New Roman" w:hint="eastAsia"/>
          <w:b w:val="0"/>
          <w:caps w:val="0"/>
          <w:sz w:val="24"/>
          <w:szCs w:val="24"/>
        </w:rPr>
        <w:t>1</w:t>
      </w:r>
      <w:r w:rsidRPr="0009613B">
        <w:rPr>
          <w:rFonts w:ascii="Times New Roman" w:eastAsiaTheme="minorEastAsia" w:hAnsi="Times New Roman" w:cs="Times New Roman"/>
          <w:b w:val="0"/>
          <w:caps w:val="0"/>
          <w:sz w:val="24"/>
          <w:szCs w:val="24"/>
        </w:rPr>
        <w:t xml:space="preserve">  General</w:t>
      </w:r>
      <w:proofErr w:type="gramEnd"/>
      <w:r>
        <w:rPr>
          <w:rFonts w:ascii="Times New Roman" w:eastAsiaTheme="minorEastAsia" w:hAnsi="Times New Roman" w:cs="Times New Roman" w:hint="eastAsia"/>
          <w:b w:val="0"/>
          <w:caps w:val="0"/>
          <w:sz w:val="24"/>
          <w:szCs w:val="24"/>
        </w:rPr>
        <w:t xml:space="preserve"> </w:t>
      </w:r>
      <w:proofErr w:type="spellStart"/>
      <w:r w:rsidRPr="0009613B">
        <w:rPr>
          <w:rFonts w:ascii="Times New Roman" w:eastAsiaTheme="minorEastAsia" w:hAnsi="Times New Roman" w:cs="Times New Roman"/>
          <w:b w:val="0"/>
          <w:caps w:val="0"/>
          <w:sz w:val="24"/>
          <w:szCs w:val="24"/>
        </w:rPr>
        <w:t>reqirements</w:t>
      </w:r>
      <w:proofErr w:type="spellEnd"/>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32</w:t>
      </w:r>
    </w:p>
    <w:p w14:paraId="7EC77DB1" w14:textId="101EFB68"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Pr>
          <w:rFonts w:ascii="Times New Roman" w:eastAsiaTheme="minorEastAsia" w:hAnsi="Times New Roman" w:cs="Times New Roman" w:hint="eastAsia"/>
          <w:b w:val="0"/>
          <w:caps w:val="0"/>
          <w:sz w:val="24"/>
          <w:szCs w:val="24"/>
        </w:rPr>
        <w:t>6</w:t>
      </w:r>
      <w:r w:rsidRPr="0009613B">
        <w:rPr>
          <w:rFonts w:ascii="Times New Roman" w:eastAsiaTheme="minorEastAsia" w:hAnsi="Times New Roman" w:cs="Times New Roman"/>
          <w:b w:val="0"/>
          <w:caps w:val="0"/>
          <w:sz w:val="24"/>
          <w:szCs w:val="24"/>
        </w:rPr>
        <w:t>.</w:t>
      </w:r>
      <w:r>
        <w:rPr>
          <w:rFonts w:ascii="Times New Roman" w:eastAsiaTheme="minorEastAsia" w:hAnsi="Times New Roman" w:cs="Times New Roman" w:hint="eastAsia"/>
          <w:b w:val="0"/>
          <w:caps w:val="0"/>
          <w:sz w:val="24"/>
          <w:szCs w:val="24"/>
        </w:rPr>
        <w:t>2</w:t>
      </w:r>
      <w:r w:rsidRPr="0009613B">
        <w:rPr>
          <w:rFonts w:ascii="Times New Roman" w:eastAsiaTheme="minorEastAsia" w:hAnsi="Times New Roman" w:cs="Times New Roman"/>
          <w:b w:val="0"/>
          <w:caps w:val="0"/>
          <w:sz w:val="24"/>
          <w:szCs w:val="24"/>
        </w:rPr>
        <w:t xml:space="preserve">  </w:t>
      </w:r>
      <w:r w:rsidRPr="00480AA2">
        <w:rPr>
          <w:rFonts w:ascii="Times New Roman" w:eastAsiaTheme="minorEastAsia" w:hAnsi="Times New Roman" w:cs="Times New Roman"/>
          <w:b w:val="0"/>
          <w:caps w:val="0"/>
          <w:sz w:val="24"/>
          <w:szCs w:val="24"/>
        </w:rPr>
        <w:t>Pre</w:t>
      </w:r>
      <w:proofErr w:type="gramEnd"/>
      <w:r w:rsidRPr="00480AA2">
        <w:rPr>
          <w:rFonts w:ascii="Times New Roman" w:eastAsiaTheme="minorEastAsia" w:hAnsi="Times New Roman" w:cs="Times New Roman"/>
          <w:b w:val="0"/>
          <w:caps w:val="0"/>
          <w:sz w:val="24"/>
          <w:szCs w:val="24"/>
        </w:rPr>
        <w:t xml:space="preserve"> construction inspection</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32</w:t>
      </w:r>
    </w:p>
    <w:p w14:paraId="462DE7B6" w14:textId="06A1E4C5"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Pr>
          <w:rFonts w:ascii="Times New Roman" w:eastAsiaTheme="minorEastAsia" w:hAnsi="Times New Roman" w:cs="Times New Roman" w:hint="eastAsia"/>
          <w:b w:val="0"/>
          <w:caps w:val="0"/>
          <w:sz w:val="24"/>
          <w:szCs w:val="24"/>
        </w:rPr>
        <w:t>6</w:t>
      </w:r>
      <w:r w:rsidRPr="0009613B">
        <w:rPr>
          <w:rFonts w:ascii="Times New Roman" w:eastAsiaTheme="minorEastAsia" w:hAnsi="Times New Roman" w:cs="Times New Roman"/>
          <w:b w:val="0"/>
          <w:caps w:val="0"/>
          <w:sz w:val="24"/>
          <w:szCs w:val="24"/>
        </w:rPr>
        <w:t>.</w:t>
      </w:r>
      <w:r>
        <w:rPr>
          <w:rFonts w:ascii="Times New Roman" w:eastAsiaTheme="minorEastAsia" w:hAnsi="Times New Roman" w:cs="Times New Roman" w:hint="eastAsia"/>
          <w:b w:val="0"/>
          <w:caps w:val="0"/>
          <w:sz w:val="24"/>
          <w:szCs w:val="24"/>
        </w:rPr>
        <w:t>3</w:t>
      </w:r>
      <w:r w:rsidRPr="0009613B">
        <w:rPr>
          <w:rFonts w:ascii="Times New Roman" w:eastAsiaTheme="minorEastAsia" w:hAnsi="Times New Roman" w:cs="Times New Roman"/>
          <w:b w:val="0"/>
          <w:caps w:val="0"/>
          <w:sz w:val="24"/>
          <w:szCs w:val="24"/>
        </w:rPr>
        <w:t xml:space="preserve">  </w:t>
      </w:r>
      <w:r w:rsidRPr="00480AA2">
        <w:rPr>
          <w:rFonts w:ascii="Times New Roman" w:eastAsiaTheme="minorEastAsia" w:hAnsi="Times New Roman" w:cs="Times New Roman"/>
          <w:b w:val="0"/>
          <w:caps w:val="0"/>
          <w:sz w:val="24"/>
          <w:szCs w:val="24"/>
        </w:rPr>
        <w:t>Quality</w:t>
      </w:r>
      <w:proofErr w:type="gramEnd"/>
      <w:r w:rsidRPr="00480AA2">
        <w:rPr>
          <w:rFonts w:ascii="Times New Roman" w:eastAsiaTheme="minorEastAsia" w:hAnsi="Times New Roman" w:cs="Times New Roman"/>
          <w:b w:val="0"/>
          <w:caps w:val="0"/>
          <w:sz w:val="24"/>
          <w:szCs w:val="24"/>
        </w:rPr>
        <w:t xml:space="preserve"> inspection during construction</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32</w:t>
      </w:r>
    </w:p>
    <w:p w14:paraId="6A1F070F" w14:textId="38FF2AA4" w:rsidR="00A435D6" w:rsidRPr="0009613B" w:rsidRDefault="00A435D6" w:rsidP="00A435D6">
      <w:pPr>
        <w:pStyle w:val="TOC1"/>
        <w:tabs>
          <w:tab w:val="right" w:leader="dot" w:pos="8296"/>
        </w:tabs>
        <w:spacing w:before="0" w:after="0"/>
        <w:ind w:firstLineChars="177" w:firstLine="425"/>
        <w:jc w:val="center"/>
        <w:rPr>
          <w:rFonts w:ascii="Times New Roman" w:eastAsiaTheme="minorEastAsia" w:hAnsi="Times New Roman" w:cs="Times New Roman"/>
          <w:b w:val="0"/>
          <w:caps w:val="0"/>
          <w:sz w:val="24"/>
          <w:szCs w:val="24"/>
        </w:rPr>
      </w:pPr>
      <w:proofErr w:type="gramStart"/>
      <w:r>
        <w:rPr>
          <w:rFonts w:ascii="Times New Roman" w:eastAsiaTheme="minorEastAsia" w:hAnsi="Times New Roman" w:cs="Times New Roman" w:hint="eastAsia"/>
          <w:b w:val="0"/>
          <w:caps w:val="0"/>
          <w:sz w:val="24"/>
          <w:szCs w:val="24"/>
        </w:rPr>
        <w:t>6.4</w:t>
      </w:r>
      <w:r w:rsidRPr="0009613B">
        <w:rPr>
          <w:rFonts w:ascii="Times New Roman" w:eastAsiaTheme="minorEastAsia" w:hAnsi="Times New Roman" w:cs="Times New Roman"/>
          <w:b w:val="0"/>
          <w:caps w:val="0"/>
          <w:sz w:val="24"/>
          <w:szCs w:val="24"/>
        </w:rPr>
        <w:t xml:space="preserve">  </w:t>
      </w:r>
      <w:r w:rsidRPr="00480AA2">
        <w:rPr>
          <w:rFonts w:ascii="Times New Roman" w:eastAsiaTheme="minorEastAsia" w:hAnsi="Times New Roman" w:cs="Times New Roman"/>
          <w:b w:val="0"/>
          <w:caps w:val="0"/>
          <w:sz w:val="24"/>
          <w:szCs w:val="24"/>
        </w:rPr>
        <w:t>Quality</w:t>
      </w:r>
      <w:proofErr w:type="gramEnd"/>
      <w:r w:rsidRPr="00480AA2">
        <w:rPr>
          <w:rFonts w:ascii="Times New Roman" w:eastAsiaTheme="minorEastAsia" w:hAnsi="Times New Roman" w:cs="Times New Roman"/>
          <w:b w:val="0"/>
          <w:caps w:val="0"/>
          <w:sz w:val="24"/>
          <w:szCs w:val="24"/>
        </w:rPr>
        <w:t xml:space="preserve"> acceptance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33</w:t>
      </w:r>
    </w:p>
    <w:p w14:paraId="435EB167" w14:textId="14626BA8" w:rsidR="00A435D6" w:rsidRPr="0009613B" w:rsidRDefault="00A435D6" w:rsidP="00A435D6">
      <w:pPr>
        <w:pStyle w:val="TOC1"/>
        <w:tabs>
          <w:tab w:val="right" w:leader="dot" w:pos="8296"/>
        </w:tabs>
        <w:spacing w:before="0" w:after="0"/>
        <w:rPr>
          <w:rFonts w:ascii="Times New Roman" w:eastAsiaTheme="minorEastAsia" w:hAnsi="Times New Roman" w:cs="Times New Roman"/>
          <w:b w:val="0"/>
          <w:caps w:val="0"/>
          <w:sz w:val="24"/>
          <w:szCs w:val="24"/>
        </w:rPr>
      </w:pPr>
      <w:r w:rsidRPr="0009613B">
        <w:rPr>
          <w:rFonts w:ascii="Times New Roman" w:eastAsiaTheme="minorEastAsia" w:hAnsi="Times New Roman" w:cs="Times New Roman"/>
          <w:b w:val="0"/>
          <w:caps w:val="0"/>
          <w:sz w:val="24"/>
          <w:szCs w:val="24"/>
        </w:rPr>
        <w:t>Appendix A</w:t>
      </w:r>
      <w:r>
        <w:rPr>
          <w:rFonts w:ascii="Times New Roman" w:eastAsiaTheme="minorEastAsia" w:hAnsi="Times New Roman" w:cs="Times New Roman" w:hint="eastAsia"/>
          <w:b w:val="0"/>
          <w:caps w:val="0"/>
          <w:sz w:val="24"/>
          <w:szCs w:val="24"/>
        </w:rPr>
        <w:t xml:space="preserve"> </w:t>
      </w:r>
      <w:r w:rsidRPr="00480AA2">
        <w:rPr>
          <w:rFonts w:ascii="Times New Roman" w:eastAsiaTheme="minorEastAsia" w:hAnsi="Times New Roman" w:cs="Times New Roman"/>
          <w:b w:val="0"/>
          <w:caps w:val="0"/>
          <w:sz w:val="24"/>
          <w:szCs w:val="24"/>
        </w:rPr>
        <w:t xml:space="preserve">Quick reference table of theoretical value of volume increase of diameter expansion part of </w:t>
      </w:r>
      <w:r w:rsidR="00D4003B" w:rsidRPr="00D4003B">
        <w:rPr>
          <w:rFonts w:ascii="Times New Roman" w:eastAsiaTheme="minorEastAsia" w:hAnsi="Times New Roman" w:cs="Times New Roman"/>
          <w:b w:val="0"/>
          <w:caps w:val="0"/>
          <w:sz w:val="24"/>
          <w:szCs w:val="24"/>
        </w:rPr>
        <w:t>Hydraulically visual controllable screw-drilled under-reamed cast-in-situ pile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36</w:t>
      </w:r>
    </w:p>
    <w:p w14:paraId="22C885ED" w14:textId="7098BF06" w:rsidR="00A435D6" w:rsidRPr="0009613B" w:rsidRDefault="00A435D6" w:rsidP="00A435D6">
      <w:pPr>
        <w:pStyle w:val="TOC1"/>
        <w:tabs>
          <w:tab w:val="right" w:leader="dot" w:pos="8296"/>
        </w:tabs>
        <w:spacing w:before="0" w:after="0"/>
        <w:rPr>
          <w:rFonts w:ascii="Times New Roman" w:eastAsiaTheme="minorEastAsia" w:hAnsi="Times New Roman" w:cs="Times New Roman"/>
          <w:b w:val="0"/>
          <w:caps w:val="0"/>
          <w:sz w:val="24"/>
          <w:szCs w:val="24"/>
        </w:rPr>
      </w:pPr>
      <w:r w:rsidRPr="0009613B">
        <w:rPr>
          <w:rFonts w:ascii="Times New Roman" w:eastAsiaTheme="minorEastAsia" w:hAnsi="Times New Roman" w:cs="Times New Roman"/>
          <w:b w:val="0"/>
          <w:caps w:val="0"/>
          <w:sz w:val="24"/>
          <w:szCs w:val="24"/>
        </w:rPr>
        <w:t xml:space="preserve">Appendix B </w:t>
      </w:r>
      <w:r w:rsidRPr="00480AA2">
        <w:rPr>
          <w:rFonts w:ascii="Times New Roman" w:eastAsiaTheme="minorEastAsia" w:hAnsi="Times New Roman" w:cs="Times New Roman"/>
          <w:b w:val="0"/>
          <w:caps w:val="0"/>
          <w:sz w:val="24"/>
          <w:szCs w:val="24"/>
        </w:rPr>
        <w:t xml:space="preserve">Construction record of </w:t>
      </w:r>
      <w:r w:rsidR="00D4003B" w:rsidRPr="00D4003B">
        <w:rPr>
          <w:rFonts w:ascii="Times New Roman" w:eastAsiaTheme="minorEastAsia" w:hAnsi="Times New Roman" w:cs="Times New Roman"/>
          <w:b w:val="0"/>
          <w:caps w:val="0"/>
          <w:sz w:val="24"/>
          <w:szCs w:val="24"/>
        </w:rPr>
        <w:t>Hydraulically visual controllable screw-drilled under-reamed cast-in-situ pile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37</w:t>
      </w:r>
    </w:p>
    <w:p w14:paraId="01C68FD8" w14:textId="1469B6B6" w:rsidR="00A435D6" w:rsidRPr="0009613B" w:rsidRDefault="00A435D6" w:rsidP="00A435D6">
      <w:pPr>
        <w:pStyle w:val="TOC1"/>
        <w:tabs>
          <w:tab w:val="right" w:leader="dot" w:pos="8296"/>
        </w:tabs>
        <w:spacing w:before="0" w:after="0"/>
        <w:rPr>
          <w:rFonts w:ascii="Times New Roman" w:eastAsiaTheme="minorEastAsia" w:hAnsi="Times New Roman" w:cs="Times New Roman"/>
          <w:b w:val="0"/>
          <w:caps w:val="0"/>
          <w:sz w:val="24"/>
          <w:szCs w:val="24"/>
        </w:rPr>
      </w:pPr>
      <w:r w:rsidRPr="0009613B">
        <w:rPr>
          <w:rFonts w:ascii="Times New Roman" w:eastAsiaTheme="minorEastAsia" w:hAnsi="Times New Roman" w:cs="Times New Roman"/>
          <w:b w:val="0"/>
          <w:caps w:val="0"/>
          <w:sz w:val="24"/>
          <w:szCs w:val="24"/>
        </w:rPr>
        <w:lastRenderedPageBreak/>
        <w:t>Appendix C</w:t>
      </w:r>
      <w:r>
        <w:rPr>
          <w:rFonts w:ascii="Times New Roman" w:eastAsiaTheme="minorEastAsia" w:hAnsi="Times New Roman" w:cs="Times New Roman" w:hint="eastAsia"/>
          <w:b w:val="0"/>
          <w:caps w:val="0"/>
          <w:sz w:val="24"/>
          <w:szCs w:val="24"/>
        </w:rPr>
        <w:t xml:space="preserve"> </w:t>
      </w:r>
      <w:r w:rsidRPr="00480AA2">
        <w:rPr>
          <w:rFonts w:ascii="Times New Roman" w:eastAsiaTheme="minorEastAsia" w:hAnsi="Times New Roman" w:cs="Times New Roman"/>
          <w:b w:val="0"/>
          <w:caps w:val="0"/>
          <w:sz w:val="24"/>
          <w:szCs w:val="24"/>
        </w:rPr>
        <w:t xml:space="preserve">Construction record of </w:t>
      </w:r>
      <w:r w:rsidR="00D4003B" w:rsidRPr="00D4003B">
        <w:rPr>
          <w:rFonts w:ascii="Times New Roman" w:eastAsiaTheme="minorEastAsia" w:hAnsi="Times New Roman" w:cs="Times New Roman"/>
          <w:b w:val="0"/>
          <w:caps w:val="0"/>
          <w:sz w:val="24"/>
          <w:szCs w:val="24"/>
        </w:rPr>
        <w:t>Hydraulically visual controllable screw-drilled under-reamed cast-in-situ pile</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39</w:t>
      </w:r>
    </w:p>
    <w:p w14:paraId="45713BA2" w14:textId="2C06BAE7" w:rsidR="00D4003B" w:rsidRPr="00D4003B" w:rsidRDefault="00D4003B" w:rsidP="00D4003B">
      <w:pPr>
        <w:pStyle w:val="TOC1"/>
        <w:tabs>
          <w:tab w:val="right" w:leader="dot" w:pos="8296"/>
        </w:tabs>
        <w:spacing w:before="0" w:after="0"/>
        <w:jc w:val="center"/>
        <w:rPr>
          <w:rFonts w:ascii="Times New Roman" w:eastAsiaTheme="minorEastAsia" w:hAnsi="Times New Roman" w:cs="Times New Roman"/>
          <w:b w:val="0"/>
          <w:caps w:val="0"/>
          <w:sz w:val="24"/>
          <w:szCs w:val="24"/>
        </w:rPr>
      </w:pPr>
      <w:r w:rsidRPr="00D4003B">
        <w:rPr>
          <w:rFonts w:ascii="Times New Roman" w:eastAsiaTheme="minorEastAsia" w:hAnsi="Times New Roman" w:cs="Times New Roman"/>
          <w:b w:val="0"/>
          <w:caps w:val="0"/>
          <w:sz w:val="24"/>
          <w:szCs w:val="24"/>
        </w:rPr>
        <w:t>Explanation of wording in this standard</w:t>
      </w:r>
      <w:r w:rsidRPr="0009613B">
        <w:rPr>
          <w:rFonts w:ascii="Times New Roman" w:eastAsiaTheme="minorEastAsia" w:hAnsi="Times New Roman" w:cs="Times New Roman"/>
          <w:b w:val="0"/>
          <w:caps w:val="0"/>
          <w:sz w:val="24"/>
          <w:szCs w:val="24"/>
        </w:rPr>
        <w:tab/>
      </w:r>
      <w:r>
        <w:rPr>
          <w:rFonts w:ascii="Times New Roman" w:eastAsiaTheme="minorEastAsia" w:hAnsi="Times New Roman" w:cs="Times New Roman"/>
          <w:b w:val="0"/>
          <w:caps w:val="0"/>
          <w:sz w:val="24"/>
          <w:szCs w:val="24"/>
        </w:rPr>
        <w:t>4</w:t>
      </w:r>
      <w:r w:rsidR="005B4AE8">
        <w:rPr>
          <w:rFonts w:ascii="Times New Roman" w:eastAsiaTheme="minorEastAsia" w:hAnsi="Times New Roman" w:cs="Times New Roman"/>
          <w:b w:val="0"/>
          <w:caps w:val="0"/>
          <w:sz w:val="24"/>
          <w:szCs w:val="24"/>
        </w:rPr>
        <w:t>0</w:t>
      </w:r>
    </w:p>
    <w:p w14:paraId="764375EF" w14:textId="2AE60DCC" w:rsidR="00D4003B" w:rsidRPr="00D4003B" w:rsidRDefault="00A435D6" w:rsidP="00D4003B">
      <w:pPr>
        <w:pStyle w:val="TOC1"/>
        <w:tabs>
          <w:tab w:val="right" w:leader="dot" w:pos="8296"/>
        </w:tabs>
        <w:spacing w:before="0" w:after="0"/>
        <w:jc w:val="center"/>
        <w:rPr>
          <w:rFonts w:ascii="Times New Roman" w:eastAsiaTheme="minorEastAsia" w:hAnsi="Times New Roman" w:cs="Times New Roman"/>
          <w:b w:val="0"/>
          <w:caps w:val="0"/>
          <w:sz w:val="24"/>
          <w:szCs w:val="24"/>
        </w:rPr>
      </w:pPr>
      <w:r w:rsidRPr="0009613B">
        <w:rPr>
          <w:rFonts w:ascii="Times New Roman" w:eastAsiaTheme="minorEastAsia" w:hAnsi="Times New Roman" w:cs="Times New Roman"/>
          <w:b w:val="0"/>
          <w:caps w:val="0"/>
          <w:sz w:val="24"/>
          <w:szCs w:val="24"/>
        </w:rPr>
        <w:t>List of quoted standards</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41</w:t>
      </w:r>
    </w:p>
    <w:p w14:paraId="5AE56EB0" w14:textId="3C83B2FC" w:rsidR="00A435D6" w:rsidRPr="0009613B" w:rsidRDefault="00A435D6" w:rsidP="00A435D6">
      <w:pPr>
        <w:pStyle w:val="TOC1"/>
        <w:tabs>
          <w:tab w:val="right" w:leader="dot" w:pos="8296"/>
        </w:tabs>
        <w:spacing w:before="0" w:after="0"/>
        <w:jc w:val="center"/>
        <w:rPr>
          <w:rFonts w:ascii="Times New Roman" w:eastAsiaTheme="minorEastAsia" w:hAnsi="Times New Roman" w:cs="Times New Roman"/>
          <w:b w:val="0"/>
          <w:caps w:val="0"/>
          <w:sz w:val="24"/>
          <w:szCs w:val="24"/>
        </w:rPr>
      </w:pPr>
      <w:r w:rsidRPr="0009613B">
        <w:rPr>
          <w:rFonts w:ascii="Times New Roman" w:eastAsiaTheme="minorEastAsia" w:hAnsi="Times New Roman" w:cs="Times New Roman"/>
          <w:b w:val="0"/>
          <w:caps w:val="0"/>
          <w:sz w:val="24"/>
          <w:szCs w:val="24"/>
        </w:rPr>
        <w:t>Explanation of provisions</w:t>
      </w:r>
      <w:r w:rsidRPr="0009613B">
        <w:rPr>
          <w:rFonts w:ascii="Times New Roman" w:eastAsiaTheme="minorEastAsia" w:hAnsi="Times New Roman" w:cs="Times New Roman"/>
          <w:b w:val="0"/>
          <w:caps w:val="0"/>
          <w:sz w:val="24"/>
          <w:szCs w:val="24"/>
        </w:rPr>
        <w:tab/>
      </w:r>
      <w:r w:rsidR="008836B4">
        <w:rPr>
          <w:rFonts w:ascii="Times New Roman" w:eastAsiaTheme="minorEastAsia" w:hAnsi="Times New Roman" w:cs="Times New Roman"/>
          <w:b w:val="0"/>
          <w:caps w:val="0"/>
          <w:sz w:val="24"/>
          <w:szCs w:val="24"/>
        </w:rPr>
        <w:t>42</w:t>
      </w:r>
      <w:r w:rsidRPr="0009613B">
        <w:rPr>
          <w:rFonts w:ascii="Times New Roman" w:eastAsiaTheme="minorEastAsia" w:hAnsi="Times New Roman" w:cs="Times New Roman"/>
          <w:b w:val="0"/>
          <w:caps w:val="0"/>
          <w:sz w:val="24"/>
          <w:szCs w:val="24"/>
        </w:rPr>
        <w:fldChar w:fldCharType="begin"/>
      </w:r>
      <w:r w:rsidRPr="0009613B">
        <w:rPr>
          <w:rFonts w:ascii="Times New Roman" w:eastAsiaTheme="minorEastAsia" w:hAnsi="Times New Roman" w:cs="Times New Roman"/>
          <w:b w:val="0"/>
          <w:caps w:val="0"/>
          <w:sz w:val="24"/>
          <w:szCs w:val="24"/>
        </w:rPr>
        <w:instrText xml:space="preserve"> TOC \o "1-2" \h \z \u </w:instrText>
      </w:r>
      <w:r w:rsidRPr="0009613B">
        <w:rPr>
          <w:rFonts w:ascii="Times New Roman" w:eastAsiaTheme="minorEastAsia" w:hAnsi="Times New Roman" w:cs="Times New Roman"/>
          <w:b w:val="0"/>
          <w:caps w:val="0"/>
          <w:sz w:val="24"/>
          <w:szCs w:val="24"/>
        </w:rPr>
        <w:fldChar w:fldCharType="separate"/>
      </w:r>
    </w:p>
    <w:p w14:paraId="38398DEA" w14:textId="1EA106CD" w:rsidR="002C0754" w:rsidRPr="00516358" w:rsidRDefault="00A435D6" w:rsidP="00A435D6">
      <w:pPr>
        <w:adjustRightInd w:val="0"/>
        <w:rPr>
          <w:rFonts w:asciiTheme="minorEastAsia" w:eastAsiaTheme="minorEastAsia" w:hAnsiTheme="minorEastAsia" w:cs="Times New Roman"/>
          <w:szCs w:val="24"/>
        </w:rPr>
        <w:sectPr w:rsidR="002C0754" w:rsidRPr="00516358" w:rsidSect="008212A8">
          <w:headerReference w:type="default" r:id="rId11"/>
          <w:footerReference w:type="default" r:id="rId12"/>
          <w:pgSz w:w="11906" w:h="16838"/>
          <w:pgMar w:top="1440" w:right="1800" w:bottom="1440" w:left="1800" w:header="851" w:footer="992" w:gutter="0"/>
          <w:pgNumType w:start="1"/>
          <w:cols w:space="425"/>
          <w:docGrid w:type="lines" w:linePitch="312"/>
        </w:sectPr>
      </w:pPr>
      <w:r w:rsidRPr="0009613B">
        <w:rPr>
          <w:rFonts w:ascii="Times New Roman" w:eastAsiaTheme="minorEastAsia" w:hAnsi="Times New Roman" w:cs="Times New Roman"/>
          <w:b/>
          <w:caps/>
          <w:szCs w:val="24"/>
        </w:rPr>
        <w:fldChar w:fldCharType="end"/>
      </w:r>
    </w:p>
    <w:p w14:paraId="13061BD5" w14:textId="77777777" w:rsidR="003C7DCE" w:rsidRPr="00516358" w:rsidRDefault="005413CF" w:rsidP="00930978">
      <w:pPr>
        <w:pStyle w:val="1"/>
        <w:rPr>
          <w:rFonts w:ascii="Times New Roman" w:hAnsi="Times New Roman"/>
        </w:rPr>
      </w:pPr>
      <w:bookmarkStart w:id="4" w:name="_Toc427140086"/>
      <w:bookmarkStart w:id="5" w:name="_Toc427133023"/>
      <w:bookmarkStart w:id="6" w:name="_Toc425326014"/>
      <w:bookmarkStart w:id="7" w:name="_Toc525219679"/>
      <w:bookmarkStart w:id="8" w:name="_Toc441067565"/>
      <w:bookmarkStart w:id="9" w:name="_Toc464739831"/>
      <w:bookmarkStart w:id="10" w:name="_Toc436297521"/>
      <w:bookmarkStart w:id="11" w:name="_Toc441067451"/>
      <w:bookmarkStart w:id="12" w:name="_Toc525221296"/>
      <w:bookmarkStart w:id="13" w:name="_Toc464739755"/>
      <w:bookmarkStart w:id="14" w:name="_Toc425510758"/>
      <w:bookmarkStart w:id="15" w:name="_Toc440352201"/>
      <w:bookmarkStart w:id="16" w:name="_Toc49946965"/>
      <w:bookmarkStart w:id="17" w:name="_Toc49948335"/>
      <w:bookmarkStart w:id="18" w:name="_Toc77247426"/>
      <w:bookmarkStart w:id="19" w:name="_Toc89419722"/>
      <w:bookmarkStart w:id="20" w:name="_Toc96759948"/>
      <w:r w:rsidRPr="00516358">
        <w:rPr>
          <w:rFonts w:ascii="Times New Roman" w:hAnsi="Times New Roman"/>
        </w:rPr>
        <w:lastRenderedPageBreak/>
        <w:t xml:space="preserve">1  </w:t>
      </w:r>
      <w:r w:rsidRPr="00516358">
        <w:rPr>
          <w:rFonts w:ascii="Times New Roman" w:hAnsi="Times New Roman"/>
        </w:rPr>
        <w:t>总</w:t>
      </w:r>
      <w:r w:rsidRPr="00516358">
        <w:rPr>
          <w:rFonts w:ascii="Times New Roman" w:hAnsi="Times New Roman"/>
        </w:rPr>
        <w:t xml:space="preserve">    </w:t>
      </w:r>
      <w:r w:rsidRPr="00516358">
        <w:rPr>
          <w:rFonts w:ascii="Times New Roman" w:hAnsi="Times New Roman"/>
        </w:rPr>
        <w:t>则</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C667B57" w14:textId="76A6FD25" w:rsidR="00930978" w:rsidRPr="00516358" w:rsidRDefault="00930978" w:rsidP="00930978">
      <w:pPr>
        <w:rPr>
          <w:rFonts w:ascii="Times New Roman" w:hAnsi="Times New Roman" w:cs="Times New Roman"/>
          <w:bCs/>
          <w:szCs w:val="24"/>
        </w:rPr>
      </w:pPr>
      <w:r w:rsidRPr="00516358">
        <w:rPr>
          <w:rFonts w:ascii="Times New Roman" w:hAnsi="Times New Roman" w:cs="Times New Roman"/>
          <w:b/>
          <w:bCs/>
          <w:szCs w:val="24"/>
        </w:rPr>
        <w:t>1.0.1</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为规范</w:t>
      </w:r>
      <w:r w:rsidR="00542618" w:rsidRPr="00516358">
        <w:rPr>
          <w:rFonts w:ascii="Times New Roman" w:hAnsi="Times New Roman" w:cs="Times New Roman" w:hint="eastAsia"/>
          <w:bCs/>
          <w:szCs w:val="24"/>
        </w:rPr>
        <w:t>全液压可视可控</w:t>
      </w:r>
      <w:proofErr w:type="gramStart"/>
      <w:r w:rsidR="00542618" w:rsidRPr="00516358">
        <w:rPr>
          <w:rFonts w:ascii="Times New Roman" w:hAnsi="Times New Roman" w:cs="Times New Roman" w:hint="eastAsia"/>
          <w:bCs/>
          <w:szCs w:val="24"/>
        </w:rPr>
        <w:t>旋挖扩</w:t>
      </w:r>
      <w:proofErr w:type="gramEnd"/>
      <w:r w:rsidR="00542618" w:rsidRPr="00516358">
        <w:rPr>
          <w:rFonts w:ascii="Times New Roman" w:hAnsi="Times New Roman" w:cs="Times New Roman" w:hint="eastAsia"/>
          <w:bCs/>
          <w:szCs w:val="24"/>
        </w:rPr>
        <w:t>底灌注桩</w:t>
      </w:r>
      <w:r w:rsidR="00B35EA6" w:rsidRPr="00516358">
        <w:rPr>
          <w:rFonts w:ascii="Times New Roman" w:hAnsi="Times New Roman" w:cs="Times New Roman" w:hint="eastAsia"/>
          <w:bCs/>
          <w:szCs w:val="24"/>
        </w:rPr>
        <w:t>的</w:t>
      </w:r>
      <w:r w:rsidRPr="00516358">
        <w:rPr>
          <w:rFonts w:ascii="Times New Roman" w:hAnsi="Times New Roman" w:cs="Times New Roman" w:hint="eastAsia"/>
          <w:bCs/>
          <w:szCs w:val="24"/>
        </w:rPr>
        <w:t>设计</w:t>
      </w:r>
      <w:r w:rsidR="00B35EA6" w:rsidRPr="00516358">
        <w:rPr>
          <w:rFonts w:ascii="Times New Roman" w:hAnsi="Times New Roman" w:cs="Times New Roman" w:hint="eastAsia"/>
          <w:bCs/>
          <w:szCs w:val="24"/>
        </w:rPr>
        <w:t>、</w:t>
      </w:r>
      <w:r w:rsidRPr="00516358">
        <w:rPr>
          <w:rFonts w:ascii="Times New Roman" w:hAnsi="Times New Roman" w:cs="Times New Roman" w:hint="eastAsia"/>
          <w:bCs/>
          <w:szCs w:val="24"/>
        </w:rPr>
        <w:t>施工</w:t>
      </w:r>
      <w:r w:rsidR="00B35EA6" w:rsidRPr="00516358">
        <w:rPr>
          <w:rFonts w:ascii="Times New Roman" w:hAnsi="Times New Roman" w:cs="Times New Roman" w:hint="eastAsia"/>
          <w:bCs/>
          <w:szCs w:val="24"/>
        </w:rPr>
        <w:t>、质量检验与验收</w:t>
      </w:r>
      <w:r w:rsidRPr="00516358">
        <w:rPr>
          <w:rFonts w:ascii="Times New Roman" w:hAnsi="Times New Roman" w:cs="Times New Roman" w:hint="eastAsia"/>
          <w:bCs/>
          <w:szCs w:val="24"/>
        </w:rPr>
        <w:t>，做到</w:t>
      </w:r>
      <w:r w:rsidR="00B35EA6" w:rsidRPr="00516358">
        <w:rPr>
          <w:rFonts w:ascii="Times New Roman" w:hAnsi="Times New Roman" w:cs="Times New Roman" w:hint="eastAsia"/>
          <w:bCs/>
          <w:szCs w:val="24"/>
        </w:rPr>
        <w:t>安全适用、</w:t>
      </w:r>
      <w:r w:rsidRPr="00516358">
        <w:rPr>
          <w:rFonts w:ascii="Times New Roman" w:hAnsi="Times New Roman" w:cs="Times New Roman" w:hint="eastAsia"/>
          <w:bCs/>
          <w:szCs w:val="24"/>
        </w:rPr>
        <w:t>技术先进、</w:t>
      </w:r>
      <w:r w:rsidR="00B35EA6" w:rsidRPr="00516358">
        <w:rPr>
          <w:rFonts w:ascii="Times New Roman" w:hAnsi="Times New Roman" w:cs="Times New Roman" w:hint="eastAsia"/>
          <w:bCs/>
          <w:szCs w:val="24"/>
        </w:rPr>
        <w:t>经济合理、</w:t>
      </w:r>
      <w:r w:rsidRPr="00516358">
        <w:rPr>
          <w:rFonts w:ascii="Times New Roman" w:hAnsi="Times New Roman" w:cs="Times New Roman" w:hint="eastAsia"/>
          <w:bCs/>
          <w:szCs w:val="24"/>
        </w:rPr>
        <w:t>确保质量</w:t>
      </w:r>
      <w:r w:rsidR="00B35EA6" w:rsidRPr="00516358">
        <w:rPr>
          <w:rFonts w:ascii="Times New Roman" w:hAnsi="Times New Roman" w:cs="Times New Roman" w:hint="eastAsia"/>
          <w:bCs/>
          <w:szCs w:val="24"/>
        </w:rPr>
        <w:t>、保护环境</w:t>
      </w:r>
      <w:r w:rsidRPr="00516358">
        <w:rPr>
          <w:rFonts w:ascii="Times New Roman" w:hAnsi="Times New Roman" w:cs="Times New Roman" w:hint="eastAsia"/>
          <w:bCs/>
          <w:szCs w:val="24"/>
        </w:rPr>
        <w:t>，制订本</w:t>
      </w:r>
      <w:r w:rsidR="00B35EA6" w:rsidRPr="00516358">
        <w:rPr>
          <w:rFonts w:ascii="Times New Roman" w:hAnsi="Times New Roman" w:cs="Times New Roman" w:hint="eastAsia"/>
          <w:bCs/>
          <w:szCs w:val="24"/>
        </w:rPr>
        <w:t>规程</w:t>
      </w:r>
      <w:r w:rsidRPr="00516358">
        <w:rPr>
          <w:rFonts w:ascii="Times New Roman" w:hAnsi="Times New Roman" w:cs="Times New Roman" w:hint="eastAsia"/>
          <w:bCs/>
          <w:szCs w:val="24"/>
        </w:rPr>
        <w:t>。</w:t>
      </w:r>
    </w:p>
    <w:p w14:paraId="3296A4F4" w14:textId="4E29B90A" w:rsidR="00930978" w:rsidRPr="00516358" w:rsidRDefault="00930978" w:rsidP="00930978">
      <w:pPr>
        <w:rPr>
          <w:rFonts w:ascii="Times New Roman" w:hAnsi="Times New Roman" w:cs="Times New Roman"/>
          <w:bCs/>
          <w:szCs w:val="24"/>
        </w:rPr>
      </w:pPr>
      <w:r w:rsidRPr="00516358">
        <w:rPr>
          <w:rFonts w:ascii="Times New Roman" w:hAnsi="Times New Roman" w:cs="Times New Roman"/>
          <w:b/>
          <w:bCs/>
          <w:szCs w:val="24"/>
        </w:rPr>
        <w:t>1.0.2</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本</w:t>
      </w:r>
      <w:r w:rsidR="00B35EA6" w:rsidRPr="00516358">
        <w:rPr>
          <w:rFonts w:ascii="Times New Roman" w:hAnsi="Times New Roman" w:cs="Times New Roman" w:hint="eastAsia"/>
          <w:bCs/>
          <w:szCs w:val="24"/>
        </w:rPr>
        <w:t>规程</w:t>
      </w:r>
      <w:r w:rsidRPr="00516358">
        <w:rPr>
          <w:rFonts w:ascii="Times New Roman" w:hAnsi="Times New Roman" w:cs="Times New Roman" w:hint="eastAsia"/>
          <w:bCs/>
          <w:szCs w:val="24"/>
        </w:rPr>
        <w:t>适用于建</w:t>
      </w:r>
      <w:r w:rsidR="00C90B77" w:rsidRPr="00516358">
        <w:rPr>
          <w:rFonts w:ascii="Times New Roman" w:hAnsi="Times New Roman" w:cs="Times New Roman" w:hint="eastAsia"/>
          <w:bCs/>
          <w:szCs w:val="24"/>
        </w:rPr>
        <w:t>设</w:t>
      </w:r>
      <w:r w:rsidRPr="00516358">
        <w:rPr>
          <w:rFonts w:ascii="Times New Roman" w:hAnsi="Times New Roman" w:cs="Times New Roman" w:hint="eastAsia"/>
          <w:bCs/>
          <w:szCs w:val="24"/>
        </w:rPr>
        <w:t>工程</w:t>
      </w:r>
      <w:r w:rsidR="00542618" w:rsidRPr="00516358">
        <w:rPr>
          <w:rFonts w:ascii="Times New Roman" w:hAnsi="Times New Roman" w:cs="Times New Roman" w:hint="eastAsia"/>
          <w:bCs/>
          <w:szCs w:val="24"/>
        </w:rPr>
        <w:t>中</w:t>
      </w:r>
      <w:r w:rsidR="00532F68" w:rsidRPr="00516358">
        <w:rPr>
          <w:rFonts w:ascii="Times New Roman" w:hAnsi="Times New Roman" w:cs="Times New Roman" w:hint="eastAsia"/>
          <w:bCs/>
          <w:szCs w:val="24"/>
        </w:rPr>
        <w:t>全液压可视可控</w:t>
      </w:r>
      <w:proofErr w:type="gramStart"/>
      <w:r w:rsidR="00532F68" w:rsidRPr="00516358">
        <w:rPr>
          <w:rFonts w:ascii="Times New Roman" w:hAnsi="Times New Roman" w:cs="Times New Roman" w:hint="eastAsia"/>
          <w:bCs/>
          <w:szCs w:val="24"/>
        </w:rPr>
        <w:t>旋挖扩</w:t>
      </w:r>
      <w:proofErr w:type="gramEnd"/>
      <w:r w:rsidR="00532F68" w:rsidRPr="00516358">
        <w:rPr>
          <w:rFonts w:ascii="Times New Roman" w:hAnsi="Times New Roman" w:cs="Times New Roman" w:hint="eastAsia"/>
          <w:bCs/>
          <w:szCs w:val="24"/>
        </w:rPr>
        <w:t>底灌注桩</w:t>
      </w:r>
      <w:r w:rsidRPr="00516358">
        <w:rPr>
          <w:rFonts w:ascii="Times New Roman" w:hAnsi="Times New Roman" w:cs="Times New Roman" w:hint="eastAsia"/>
          <w:bCs/>
          <w:szCs w:val="24"/>
        </w:rPr>
        <w:t>的设计、施工、质量检验</w:t>
      </w:r>
      <w:r w:rsidR="00B35EA6" w:rsidRPr="00516358">
        <w:rPr>
          <w:rFonts w:ascii="Times New Roman" w:hAnsi="Times New Roman" w:cs="Times New Roman" w:hint="eastAsia"/>
          <w:bCs/>
          <w:szCs w:val="24"/>
        </w:rPr>
        <w:t>与</w:t>
      </w:r>
      <w:r w:rsidRPr="00516358">
        <w:rPr>
          <w:rFonts w:ascii="Times New Roman" w:hAnsi="Times New Roman" w:cs="Times New Roman" w:hint="eastAsia"/>
          <w:bCs/>
          <w:szCs w:val="24"/>
        </w:rPr>
        <w:t>验收。</w:t>
      </w:r>
    </w:p>
    <w:p w14:paraId="5842F14B" w14:textId="569CB6AE" w:rsidR="00457FB0" w:rsidRPr="00516358" w:rsidRDefault="006C77BE" w:rsidP="00211DC5">
      <w:pPr>
        <w:rPr>
          <w:rFonts w:ascii="Times New Roman" w:hAnsi="Times New Roman" w:cs="Times New Roman"/>
          <w:bCs/>
          <w:szCs w:val="24"/>
        </w:rPr>
      </w:pPr>
      <w:r w:rsidRPr="00516358">
        <w:rPr>
          <w:rFonts w:ascii="Times New Roman" w:hAnsi="Times New Roman" w:cs="Times New Roman"/>
          <w:b/>
          <w:bCs/>
          <w:szCs w:val="24"/>
        </w:rPr>
        <w:t>1.0.3</w:t>
      </w:r>
      <w:r w:rsidRPr="00516358">
        <w:rPr>
          <w:rFonts w:ascii="Times New Roman" w:hAnsi="Times New Roman" w:cs="Times New Roman"/>
          <w:szCs w:val="24"/>
        </w:rPr>
        <w:t xml:space="preserve">  </w:t>
      </w:r>
      <w:r w:rsidR="000F41A6" w:rsidRPr="00516358">
        <w:rPr>
          <w:rFonts w:ascii="Times New Roman" w:hAnsi="Times New Roman" w:cs="Times New Roman" w:hint="eastAsia"/>
          <w:bCs/>
          <w:szCs w:val="24"/>
        </w:rPr>
        <w:t>全液压可视可控</w:t>
      </w:r>
      <w:proofErr w:type="gramStart"/>
      <w:r w:rsidR="000F41A6" w:rsidRPr="00516358">
        <w:rPr>
          <w:rFonts w:ascii="Times New Roman" w:hAnsi="Times New Roman" w:cs="Times New Roman" w:hint="eastAsia"/>
          <w:bCs/>
          <w:szCs w:val="24"/>
        </w:rPr>
        <w:t>旋挖扩</w:t>
      </w:r>
      <w:proofErr w:type="gramEnd"/>
      <w:r w:rsidR="000F41A6" w:rsidRPr="00516358">
        <w:rPr>
          <w:rFonts w:ascii="Times New Roman" w:hAnsi="Times New Roman" w:cs="Times New Roman" w:hint="eastAsia"/>
          <w:bCs/>
          <w:szCs w:val="24"/>
        </w:rPr>
        <w:t>底</w:t>
      </w:r>
      <w:proofErr w:type="gramStart"/>
      <w:r w:rsidR="000F41A6" w:rsidRPr="00516358">
        <w:rPr>
          <w:rFonts w:ascii="Times New Roman" w:hAnsi="Times New Roman" w:cs="Times New Roman" w:hint="eastAsia"/>
          <w:bCs/>
          <w:szCs w:val="24"/>
        </w:rPr>
        <w:t>灌注桩</w:t>
      </w:r>
      <w:r w:rsidR="00211DC5" w:rsidRPr="00516358">
        <w:rPr>
          <w:rFonts w:ascii="Times New Roman" w:hAnsi="Times New Roman" w:cs="Times New Roman" w:hint="eastAsia"/>
          <w:bCs/>
          <w:szCs w:val="24"/>
        </w:rPr>
        <w:t>应综合</w:t>
      </w:r>
      <w:proofErr w:type="gramEnd"/>
      <w:r w:rsidR="00211DC5" w:rsidRPr="00516358">
        <w:rPr>
          <w:rFonts w:ascii="Times New Roman" w:hAnsi="Times New Roman" w:cs="Times New Roman" w:hint="eastAsia"/>
          <w:bCs/>
          <w:szCs w:val="24"/>
        </w:rPr>
        <w:t>考虑周边环境条件、工程地质和水文地质条件、工程特性、施工条件和工程造价等因素</w:t>
      </w:r>
      <w:r w:rsidR="00D10CA2" w:rsidRPr="00516358">
        <w:rPr>
          <w:rFonts w:ascii="Times New Roman" w:hAnsi="Times New Roman" w:cs="Times New Roman" w:hint="eastAsia"/>
          <w:bCs/>
          <w:szCs w:val="24"/>
        </w:rPr>
        <w:t>进行设计与施工。</w:t>
      </w:r>
    </w:p>
    <w:p w14:paraId="1B2F9D1F" w14:textId="0B11C509" w:rsidR="009C560B" w:rsidRPr="00516358" w:rsidRDefault="00930978" w:rsidP="009C560B">
      <w:pPr>
        <w:rPr>
          <w:rFonts w:ascii="Times New Roman" w:hAnsi="Times New Roman" w:cs="Times New Roman"/>
          <w:bCs/>
          <w:szCs w:val="24"/>
        </w:rPr>
      </w:pPr>
      <w:r w:rsidRPr="00516358">
        <w:rPr>
          <w:rFonts w:ascii="Times New Roman" w:hAnsi="Times New Roman" w:cs="Times New Roman"/>
          <w:b/>
          <w:bCs/>
          <w:szCs w:val="24"/>
        </w:rPr>
        <w:t>1.0.</w:t>
      </w:r>
      <w:r w:rsidR="006C77BE" w:rsidRPr="00516358">
        <w:rPr>
          <w:rFonts w:ascii="Times New Roman" w:hAnsi="Times New Roman" w:cs="Times New Roman"/>
          <w:b/>
          <w:bCs/>
          <w:szCs w:val="24"/>
        </w:rPr>
        <w:t>4</w:t>
      </w:r>
      <w:r w:rsidRPr="00516358">
        <w:rPr>
          <w:rFonts w:ascii="Times New Roman" w:hAnsi="Times New Roman" w:cs="Times New Roman"/>
          <w:szCs w:val="24"/>
        </w:rPr>
        <w:t xml:space="preserve">  </w:t>
      </w:r>
      <w:r w:rsidR="000F41A6" w:rsidRPr="00516358">
        <w:rPr>
          <w:rFonts w:ascii="Times New Roman" w:hAnsi="Times New Roman" w:cs="Times New Roman" w:hint="eastAsia"/>
          <w:bCs/>
          <w:szCs w:val="24"/>
        </w:rPr>
        <w:t>全液压可视可控</w:t>
      </w:r>
      <w:proofErr w:type="gramStart"/>
      <w:r w:rsidR="000F41A6" w:rsidRPr="00516358">
        <w:rPr>
          <w:rFonts w:ascii="Times New Roman" w:hAnsi="Times New Roman" w:cs="Times New Roman" w:hint="eastAsia"/>
          <w:bCs/>
          <w:szCs w:val="24"/>
        </w:rPr>
        <w:t>旋挖扩</w:t>
      </w:r>
      <w:proofErr w:type="gramEnd"/>
      <w:r w:rsidR="000F41A6" w:rsidRPr="00516358">
        <w:rPr>
          <w:rFonts w:ascii="Times New Roman" w:hAnsi="Times New Roman" w:cs="Times New Roman" w:hint="eastAsia"/>
          <w:bCs/>
          <w:szCs w:val="24"/>
        </w:rPr>
        <w:t>底灌注桩</w:t>
      </w:r>
      <w:r w:rsidR="00B35EA6" w:rsidRPr="00516358">
        <w:rPr>
          <w:rFonts w:ascii="Times New Roman" w:hAnsi="Times New Roman" w:cs="Times New Roman" w:hint="eastAsia"/>
          <w:bCs/>
          <w:szCs w:val="24"/>
        </w:rPr>
        <w:t>的</w:t>
      </w:r>
      <w:bookmarkStart w:id="21" w:name="_Hlk48289981"/>
      <w:r w:rsidRPr="00516358">
        <w:rPr>
          <w:rFonts w:ascii="Times New Roman" w:hAnsi="Times New Roman" w:cs="Times New Roman" w:hint="eastAsia"/>
          <w:bCs/>
          <w:szCs w:val="24"/>
        </w:rPr>
        <w:t>设计</w:t>
      </w:r>
      <w:r w:rsidR="00B35EA6" w:rsidRPr="00516358">
        <w:rPr>
          <w:rFonts w:ascii="Times New Roman" w:hAnsi="Times New Roman" w:cs="Times New Roman" w:hint="eastAsia"/>
          <w:bCs/>
          <w:szCs w:val="24"/>
        </w:rPr>
        <w:t>、</w:t>
      </w:r>
      <w:r w:rsidRPr="00516358">
        <w:rPr>
          <w:rFonts w:ascii="Times New Roman" w:hAnsi="Times New Roman" w:cs="Times New Roman" w:hint="eastAsia"/>
          <w:bCs/>
          <w:szCs w:val="24"/>
        </w:rPr>
        <w:t>施工</w:t>
      </w:r>
      <w:r w:rsidR="00B35EA6" w:rsidRPr="00516358">
        <w:rPr>
          <w:rFonts w:ascii="Times New Roman" w:hAnsi="Times New Roman" w:cs="Times New Roman" w:hint="eastAsia"/>
          <w:bCs/>
          <w:szCs w:val="24"/>
        </w:rPr>
        <w:t>、质量检验与验收</w:t>
      </w:r>
      <w:bookmarkEnd w:id="21"/>
      <w:r w:rsidRPr="00516358">
        <w:rPr>
          <w:rFonts w:ascii="Times New Roman" w:hAnsi="Times New Roman" w:cs="Times New Roman" w:hint="eastAsia"/>
          <w:bCs/>
          <w:szCs w:val="24"/>
        </w:rPr>
        <w:t>除应符合本</w:t>
      </w:r>
      <w:r w:rsidR="00B35EA6" w:rsidRPr="00516358">
        <w:rPr>
          <w:rFonts w:ascii="Times New Roman" w:hAnsi="Times New Roman" w:cs="Times New Roman" w:hint="eastAsia"/>
          <w:bCs/>
          <w:szCs w:val="24"/>
        </w:rPr>
        <w:t>规程</w:t>
      </w:r>
      <w:r w:rsidRPr="00516358">
        <w:rPr>
          <w:rFonts w:ascii="Times New Roman" w:hAnsi="Times New Roman" w:cs="Times New Roman" w:hint="eastAsia"/>
          <w:bCs/>
          <w:szCs w:val="24"/>
        </w:rPr>
        <w:t>外，尚应符合国家</w:t>
      </w:r>
      <w:r w:rsidR="006C77BE" w:rsidRPr="00516358">
        <w:rPr>
          <w:rFonts w:ascii="Times New Roman" w:hAnsi="Times New Roman" w:cs="Times New Roman" w:hint="eastAsia"/>
          <w:bCs/>
          <w:szCs w:val="24"/>
        </w:rPr>
        <w:t>现行有关标准的规定</w:t>
      </w:r>
      <w:r w:rsidRPr="00516358">
        <w:rPr>
          <w:rFonts w:ascii="Times New Roman" w:hAnsi="Times New Roman" w:cs="Times New Roman" w:hint="eastAsia"/>
          <w:bCs/>
          <w:szCs w:val="24"/>
        </w:rPr>
        <w:t>。</w:t>
      </w:r>
    </w:p>
    <w:p w14:paraId="05FC70A9" w14:textId="77777777" w:rsidR="00532F68" w:rsidRPr="00516358" w:rsidRDefault="00532F68" w:rsidP="009C560B"/>
    <w:p w14:paraId="328FE158" w14:textId="77777777" w:rsidR="009C560B" w:rsidRPr="00516358" w:rsidRDefault="009C560B" w:rsidP="009C560B"/>
    <w:p w14:paraId="54C4B712" w14:textId="77777777" w:rsidR="009C560B" w:rsidRPr="00516358" w:rsidRDefault="009C560B" w:rsidP="009C560B"/>
    <w:p w14:paraId="19B02008" w14:textId="77777777" w:rsidR="009C560B" w:rsidRPr="00516358" w:rsidRDefault="009C560B" w:rsidP="009C560B"/>
    <w:p w14:paraId="14C99B5D" w14:textId="77777777" w:rsidR="009C560B" w:rsidRPr="00516358" w:rsidRDefault="009C560B" w:rsidP="009C560B"/>
    <w:p w14:paraId="155A0B11" w14:textId="77777777" w:rsidR="009C560B" w:rsidRPr="00516358" w:rsidRDefault="007F1842" w:rsidP="007F1842">
      <w:r w:rsidRPr="00516358">
        <w:br w:type="page"/>
      </w:r>
    </w:p>
    <w:p w14:paraId="3A673B35" w14:textId="77777777" w:rsidR="003C7DCE" w:rsidRPr="00516358" w:rsidRDefault="005413CF">
      <w:pPr>
        <w:pStyle w:val="1"/>
        <w:rPr>
          <w:rFonts w:ascii="Times New Roman" w:hAnsi="Times New Roman"/>
          <w:lang w:val="en-US"/>
        </w:rPr>
      </w:pPr>
      <w:bookmarkStart w:id="22" w:name="_Toc193079247"/>
      <w:bookmarkStart w:id="23" w:name="_Toc188776371"/>
      <w:bookmarkStart w:id="24" w:name="_Toc441067452"/>
      <w:bookmarkStart w:id="25" w:name="_Toc213486130"/>
      <w:bookmarkStart w:id="26" w:name="_Toc187136495"/>
      <w:bookmarkStart w:id="27" w:name="_Toc427133024"/>
      <w:bookmarkStart w:id="28" w:name="_Toc187201555"/>
      <w:bookmarkStart w:id="29" w:name="_Toc187133500"/>
      <w:bookmarkStart w:id="30" w:name="_Toc187566671"/>
      <w:bookmarkStart w:id="31" w:name="_Toc427140087"/>
      <w:bookmarkStart w:id="32" w:name="_Toc188966031"/>
      <w:bookmarkStart w:id="33" w:name="_Toc193079180"/>
      <w:bookmarkStart w:id="34" w:name="_Toc425510759"/>
      <w:bookmarkStart w:id="35" w:name="_Toc187204902"/>
      <w:bookmarkStart w:id="36" w:name="_Toc189361186"/>
      <w:bookmarkStart w:id="37" w:name="_Toc464739756"/>
      <w:bookmarkStart w:id="38" w:name="_Toc187219740"/>
      <w:bookmarkStart w:id="39" w:name="_Toc440352202"/>
      <w:bookmarkStart w:id="40" w:name="_Toc189361274"/>
      <w:bookmarkStart w:id="41" w:name="_Toc425326015"/>
      <w:bookmarkStart w:id="42" w:name="_Toc187134225"/>
      <w:bookmarkStart w:id="43" w:name="_Toc464739832"/>
      <w:bookmarkStart w:id="44" w:name="_Toc436297522"/>
      <w:bookmarkStart w:id="45" w:name="_Toc187132997"/>
      <w:bookmarkStart w:id="46" w:name="_Toc212013557"/>
      <w:bookmarkStart w:id="47" w:name="_Toc441067566"/>
      <w:bookmarkStart w:id="48" w:name="_Toc525219680"/>
      <w:bookmarkStart w:id="49" w:name="_Toc525221297"/>
      <w:bookmarkStart w:id="50" w:name="_Toc49946966"/>
      <w:bookmarkStart w:id="51" w:name="_Toc49948336"/>
      <w:bookmarkStart w:id="52" w:name="_Toc77247427"/>
      <w:bookmarkStart w:id="53" w:name="_Toc89419723"/>
      <w:bookmarkStart w:id="54" w:name="_Toc96759949"/>
      <w:r w:rsidRPr="00516358">
        <w:rPr>
          <w:rFonts w:ascii="Times New Roman" w:hAnsi="Times New Roman"/>
          <w:lang w:val="en-US"/>
        </w:rPr>
        <w:lastRenderedPageBreak/>
        <w:t xml:space="preserve">2  </w:t>
      </w:r>
      <w:r w:rsidRPr="00516358">
        <w:rPr>
          <w:rFonts w:ascii="Times New Roman" w:hAnsi="Times New Roman"/>
        </w:rPr>
        <w:t>术语</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16358">
        <w:rPr>
          <w:rFonts w:ascii="Times New Roman" w:hAnsi="Times New Roman"/>
        </w:rPr>
        <w:t>和符号</w:t>
      </w:r>
      <w:bookmarkEnd w:id="48"/>
      <w:bookmarkEnd w:id="49"/>
      <w:bookmarkEnd w:id="50"/>
      <w:bookmarkEnd w:id="51"/>
      <w:bookmarkEnd w:id="52"/>
      <w:bookmarkEnd w:id="53"/>
      <w:bookmarkEnd w:id="54"/>
    </w:p>
    <w:p w14:paraId="2557244A" w14:textId="77777777" w:rsidR="003C7DCE" w:rsidRPr="00516358" w:rsidRDefault="005413CF">
      <w:pPr>
        <w:pStyle w:val="2"/>
        <w:rPr>
          <w:rFonts w:ascii="Times New Roman" w:eastAsia="黑体" w:hAnsi="Times New Roman"/>
          <w:b w:val="0"/>
          <w:sz w:val="24"/>
          <w:szCs w:val="24"/>
          <w:lang w:val="en-US"/>
        </w:rPr>
      </w:pPr>
      <w:bookmarkStart w:id="55" w:name="_Toc525219681"/>
      <w:bookmarkStart w:id="56" w:name="_Toc525221298"/>
      <w:bookmarkStart w:id="57" w:name="_Toc49946967"/>
      <w:bookmarkStart w:id="58" w:name="_Toc49948337"/>
      <w:bookmarkStart w:id="59" w:name="_Toc77247428"/>
      <w:bookmarkStart w:id="60" w:name="_Toc89419724"/>
      <w:bookmarkStart w:id="61" w:name="_Toc96759950"/>
      <w:r w:rsidRPr="00516358">
        <w:rPr>
          <w:rFonts w:ascii="Times New Roman" w:eastAsia="黑体" w:hAnsi="Times New Roman"/>
          <w:sz w:val="24"/>
          <w:szCs w:val="24"/>
          <w:lang w:val="en-US"/>
        </w:rPr>
        <w:t>2.1</w:t>
      </w:r>
      <w:r w:rsidRPr="00516358">
        <w:rPr>
          <w:rFonts w:ascii="Times New Roman" w:eastAsia="黑体" w:hAnsi="Times New Roman"/>
          <w:b w:val="0"/>
          <w:sz w:val="24"/>
          <w:szCs w:val="24"/>
          <w:lang w:val="en-US"/>
        </w:rPr>
        <w:t xml:space="preserve">  </w:t>
      </w:r>
      <w:r w:rsidRPr="00516358">
        <w:rPr>
          <w:rFonts w:ascii="Times New Roman" w:eastAsia="黑体" w:hAnsi="Times New Roman"/>
          <w:b w:val="0"/>
          <w:sz w:val="24"/>
          <w:szCs w:val="24"/>
        </w:rPr>
        <w:t>术语</w:t>
      </w:r>
      <w:bookmarkEnd w:id="55"/>
      <w:bookmarkEnd w:id="56"/>
      <w:bookmarkEnd w:id="57"/>
      <w:bookmarkEnd w:id="58"/>
      <w:bookmarkEnd w:id="59"/>
      <w:bookmarkEnd w:id="60"/>
      <w:bookmarkEnd w:id="61"/>
    </w:p>
    <w:p w14:paraId="1B180207" w14:textId="15612789" w:rsidR="00930978" w:rsidRPr="00516358" w:rsidRDefault="00930978" w:rsidP="00D83B87">
      <w:pPr>
        <w:rPr>
          <w:rFonts w:ascii="Times New Roman" w:hAnsi="Times New Roman" w:cs="Times New Roman"/>
          <w:bCs/>
          <w:szCs w:val="24"/>
        </w:rPr>
      </w:pPr>
      <w:r w:rsidRPr="00516358">
        <w:rPr>
          <w:rFonts w:ascii="Times New Roman" w:hAnsi="Times New Roman" w:cs="Times New Roman"/>
          <w:b/>
          <w:bCs/>
          <w:szCs w:val="24"/>
        </w:rPr>
        <w:t>2.1.1</w:t>
      </w:r>
      <w:r w:rsidRPr="00516358">
        <w:rPr>
          <w:rFonts w:ascii="Times New Roman" w:hAnsi="Times New Roman" w:cs="Times New Roman"/>
          <w:szCs w:val="24"/>
        </w:rPr>
        <w:t xml:space="preserve">  </w:t>
      </w:r>
      <w:r w:rsidR="00D83B87" w:rsidRPr="00516358">
        <w:rPr>
          <w:rFonts w:ascii="Times New Roman" w:hAnsi="Times New Roman" w:cs="Times New Roman" w:hint="eastAsia"/>
          <w:bCs/>
          <w:szCs w:val="24"/>
        </w:rPr>
        <w:t>全液压可视可控</w:t>
      </w:r>
      <w:proofErr w:type="gramStart"/>
      <w:r w:rsidR="00D83B87" w:rsidRPr="00516358">
        <w:rPr>
          <w:rFonts w:ascii="Times New Roman" w:hAnsi="Times New Roman" w:cs="Times New Roman" w:hint="eastAsia"/>
          <w:bCs/>
          <w:szCs w:val="24"/>
        </w:rPr>
        <w:t>旋挖扩</w:t>
      </w:r>
      <w:proofErr w:type="gramEnd"/>
      <w:r w:rsidR="00D83B87" w:rsidRPr="00516358">
        <w:rPr>
          <w:rFonts w:ascii="Times New Roman" w:hAnsi="Times New Roman" w:cs="Times New Roman" w:hint="eastAsia"/>
          <w:bCs/>
          <w:szCs w:val="24"/>
        </w:rPr>
        <w:t>底灌注桩</w:t>
      </w:r>
      <w:r w:rsidR="001F72CB" w:rsidRPr="00516358">
        <w:rPr>
          <w:rFonts w:ascii="Times New Roman" w:hAnsi="Times New Roman" w:cs="Times New Roman"/>
          <w:szCs w:val="24"/>
        </w:rPr>
        <w:t xml:space="preserve"> </w:t>
      </w:r>
      <w:r w:rsidR="005A534A">
        <w:rPr>
          <w:rFonts w:ascii="Times New Roman" w:hAnsi="Times New Roman" w:cs="Times New Roman"/>
          <w:szCs w:val="24"/>
        </w:rPr>
        <w:t>H</w:t>
      </w:r>
      <w:r w:rsidR="005A534A" w:rsidRPr="005A534A">
        <w:rPr>
          <w:rFonts w:ascii="Times New Roman" w:hAnsi="Times New Roman" w:cs="Times New Roman"/>
          <w:szCs w:val="24"/>
        </w:rPr>
        <w:t>ydraulically</w:t>
      </w:r>
      <w:r w:rsidR="00A435D6" w:rsidRPr="00A435D6">
        <w:rPr>
          <w:rFonts w:ascii="Times New Roman" w:hAnsi="Times New Roman" w:cs="Times New Roman"/>
          <w:szCs w:val="24"/>
        </w:rPr>
        <w:t xml:space="preserve"> visual controllable</w:t>
      </w:r>
      <w:r w:rsidR="00A435D6" w:rsidRPr="00A435D6">
        <w:rPr>
          <w:rFonts w:ascii="Times New Roman" w:hAnsi="Times New Roman" w:cs="Times New Roman" w:hint="eastAsia"/>
          <w:szCs w:val="24"/>
          <w:highlight w:val="yellow"/>
        </w:rPr>
        <w:t xml:space="preserve"> </w:t>
      </w:r>
      <w:r w:rsidRPr="005A534A">
        <w:rPr>
          <w:rFonts w:ascii="Times New Roman" w:hAnsi="Times New Roman" w:cs="Times New Roman" w:hint="eastAsia"/>
          <w:szCs w:val="24"/>
        </w:rPr>
        <w:t xml:space="preserve">screw-drilled </w:t>
      </w:r>
      <w:r w:rsidR="005A534A" w:rsidRPr="005A534A">
        <w:rPr>
          <w:rFonts w:ascii="Times New Roman" w:hAnsi="Times New Roman" w:cs="Times New Roman"/>
          <w:szCs w:val="24"/>
        </w:rPr>
        <w:t>under-reamed</w:t>
      </w:r>
      <w:r w:rsidRPr="005A534A">
        <w:rPr>
          <w:rFonts w:ascii="Times New Roman" w:hAnsi="Times New Roman" w:cs="Times New Roman" w:hint="eastAsia"/>
          <w:szCs w:val="24"/>
        </w:rPr>
        <w:t xml:space="preserve"> cast-in-situ pile</w:t>
      </w:r>
    </w:p>
    <w:p w14:paraId="0312838A" w14:textId="33AAE326" w:rsidR="00457DEA" w:rsidRPr="00516358" w:rsidRDefault="00EE10F6" w:rsidP="00457DEA">
      <w:pPr>
        <w:tabs>
          <w:tab w:val="center" w:pos="1274"/>
          <w:tab w:val="left" w:pos="5220"/>
        </w:tabs>
        <w:ind w:firstLineChars="200" w:firstLine="480"/>
        <w:rPr>
          <w:rFonts w:ascii="Times New Roman" w:hAnsi="Times New Roman" w:cs="Times New Roman"/>
          <w:szCs w:val="24"/>
        </w:rPr>
      </w:pPr>
      <w:r>
        <w:rPr>
          <w:rFonts w:ascii="Times New Roman" w:hAnsi="Times New Roman" w:cs="Times New Roman" w:hint="eastAsia"/>
          <w:szCs w:val="24"/>
        </w:rPr>
        <w:t>采用</w:t>
      </w:r>
      <w:r w:rsidR="00A86215" w:rsidRPr="00516358">
        <w:rPr>
          <w:rFonts w:ascii="Times New Roman" w:hAnsi="Times New Roman" w:cs="Times New Roman" w:hint="eastAsia"/>
          <w:bCs/>
          <w:szCs w:val="24"/>
        </w:rPr>
        <w:t>全液压可视可控</w:t>
      </w:r>
      <w:proofErr w:type="gramStart"/>
      <w:r w:rsidR="00A86215" w:rsidRPr="00516358">
        <w:rPr>
          <w:rFonts w:ascii="Times New Roman" w:hAnsi="Times New Roman" w:cs="Times New Roman" w:hint="eastAsia"/>
          <w:bCs/>
          <w:szCs w:val="24"/>
        </w:rPr>
        <w:t>旋挖扩</w:t>
      </w:r>
      <w:proofErr w:type="gramEnd"/>
      <w:r w:rsidR="00A86215" w:rsidRPr="00516358">
        <w:rPr>
          <w:rFonts w:ascii="Times New Roman" w:hAnsi="Times New Roman" w:cs="Times New Roman" w:hint="eastAsia"/>
          <w:bCs/>
          <w:szCs w:val="24"/>
        </w:rPr>
        <w:t>底</w:t>
      </w:r>
      <w:r w:rsidR="00457DEA" w:rsidRPr="00516358">
        <w:rPr>
          <w:rFonts w:ascii="Times New Roman" w:hAnsi="Times New Roman" w:cs="Times New Roman" w:hint="eastAsia"/>
          <w:szCs w:val="24"/>
        </w:rPr>
        <w:t>钻机</w:t>
      </w:r>
      <w:r w:rsidR="00D83B87" w:rsidRPr="00516358">
        <w:rPr>
          <w:rFonts w:ascii="Times New Roman" w:hAnsi="Times New Roman" w:cs="Times New Roman" w:hint="eastAsia"/>
          <w:szCs w:val="24"/>
        </w:rPr>
        <w:t>旋转切削</w:t>
      </w:r>
      <w:r w:rsidR="00550BED">
        <w:rPr>
          <w:rFonts w:ascii="Times New Roman" w:hAnsi="Times New Roman" w:cs="Times New Roman" w:hint="eastAsia"/>
          <w:szCs w:val="24"/>
        </w:rPr>
        <w:t>、</w:t>
      </w:r>
      <w:r w:rsidR="002A7A7A" w:rsidRPr="00516358">
        <w:rPr>
          <w:rFonts w:ascii="Times New Roman" w:hAnsi="Times New Roman" w:cs="Times New Roman" w:hint="eastAsia"/>
          <w:szCs w:val="24"/>
        </w:rPr>
        <w:t>挖掘</w:t>
      </w:r>
      <w:r w:rsidR="00457DEA" w:rsidRPr="00516358">
        <w:rPr>
          <w:rFonts w:ascii="Times New Roman" w:hAnsi="Times New Roman" w:cs="Times New Roman" w:hint="eastAsia"/>
          <w:szCs w:val="24"/>
        </w:rPr>
        <w:t>成孔</w:t>
      </w:r>
      <w:r w:rsidR="00CD4391">
        <w:rPr>
          <w:rFonts w:ascii="Times New Roman" w:hAnsi="Times New Roman" w:cs="Times New Roman" w:hint="eastAsia"/>
          <w:szCs w:val="24"/>
        </w:rPr>
        <w:t>，利用扩底铲斗在预定位置或底部进行</w:t>
      </w:r>
      <w:r w:rsidR="00D83B87" w:rsidRPr="00516358">
        <w:rPr>
          <w:rFonts w:ascii="Times New Roman" w:hAnsi="Times New Roman" w:cs="Times New Roman" w:hint="eastAsia"/>
          <w:szCs w:val="24"/>
        </w:rPr>
        <w:t>扩径</w:t>
      </w:r>
      <w:r w:rsidR="00CD4391">
        <w:rPr>
          <w:rFonts w:ascii="Times New Roman" w:hAnsi="Times New Roman" w:cs="Times New Roman" w:hint="eastAsia"/>
          <w:szCs w:val="24"/>
        </w:rPr>
        <w:t>，</w:t>
      </w:r>
      <w:r w:rsidR="00437092">
        <w:rPr>
          <w:rFonts w:ascii="Times New Roman" w:hAnsi="Times New Roman" w:cs="Times New Roman" w:hint="eastAsia"/>
          <w:szCs w:val="24"/>
        </w:rPr>
        <w:t>并</w:t>
      </w:r>
      <w:r w:rsidR="00CD4391">
        <w:rPr>
          <w:rFonts w:ascii="Times New Roman" w:hAnsi="Times New Roman" w:cs="Times New Roman" w:hint="eastAsia"/>
          <w:szCs w:val="24"/>
        </w:rPr>
        <w:t>通过</w:t>
      </w:r>
      <w:r w:rsidR="00297C1D">
        <w:rPr>
          <w:rFonts w:ascii="Times New Roman" w:hAnsi="Times New Roman" w:cs="Times New Roman" w:hint="eastAsia"/>
          <w:szCs w:val="24"/>
        </w:rPr>
        <w:t>扩底</w:t>
      </w:r>
      <w:r w:rsidR="00CD4391">
        <w:rPr>
          <w:rFonts w:ascii="Times New Roman" w:hAnsi="Times New Roman" w:cs="Times New Roman" w:hint="eastAsia"/>
          <w:szCs w:val="24"/>
        </w:rPr>
        <w:t>铲斗回收带出扩</w:t>
      </w:r>
      <w:r w:rsidR="00CD4391" w:rsidRPr="00516358">
        <w:rPr>
          <w:rFonts w:ascii="Times New Roman" w:hAnsi="Times New Roman" w:cs="Times New Roman" w:hint="eastAsia"/>
          <w:szCs w:val="24"/>
        </w:rPr>
        <w:t>径</w:t>
      </w:r>
      <w:r w:rsidR="00CD4391">
        <w:rPr>
          <w:rFonts w:ascii="Times New Roman" w:hAnsi="Times New Roman" w:cs="Times New Roman" w:hint="eastAsia"/>
          <w:szCs w:val="24"/>
        </w:rPr>
        <w:t>部分</w:t>
      </w:r>
      <w:r w:rsidR="00CD4391" w:rsidRPr="002C0754">
        <w:rPr>
          <w:rFonts w:ascii="Times New Roman" w:hAnsi="Times New Roman" w:cs="Times New Roman" w:hint="eastAsia"/>
          <w:szCs w:val="24"/>
        </w:rPr>
        <w:t>渣土</w:t>
      </w:r>
      <w:r w:rsidR="00D83B87" w:rsidRPr="00516358">
        <w:rPr>
          <w:rFonts w:ascii="Times New Roman" w:hAnsi="Times New Roman" w:cs="Times New Roman" w:hint="eastAsia"/>
          <w:szCs w:val="24"/>
        </w:rPr>
        <w:t>形成的灌注桩，</w:t>
      </w:r>
      <w:bookmarkStart w:id="62" w:name="_Hlk89424857"/>
      <w:r w:rsidR="002C0754" w:rsidRPr="005A534A">
        <w:rPr>
          <w:rFonts w:ascii="Times New Roman" w:hAnsi="Times New Roman" w:cs="Times New Roman" w:hint="eastAsia"/>
          <w:bCs/>
          <w:szCs w:val="24"/>
        </w:rPr>
        <w:t>也称为</w:t>
      </w:r>
      <w:r w:rsidR="002C0754" w:rsidRPr="005A534A">
        <w:rPr>
          <w:rFonts w:ascii="Times New Roman" w:hAnsi="Times New Roman" w:cs="Times New Roman" w:hint="eastAsia"/>
          <w:bCs/>
          <w:szCs w:val="24"/>
        </w:rPr>
        <w:t>A</w:t>
      </w:r>
      <w:r w:rsidR="002C0754" w:rsidRPr="005A534A">
        <w:rPr>
          <w:rFonts w:ascii="Times New Roman" w:hAnsi="Times New Roman" w:cs="Times New Roman"/>
          <w:bCs/>
          <w:szCs w:val="24"/>
        </w:rPr>
        <w:t>M</w:t>
      </w:r>
      <w:r w:rsidR="002C0754" w:rsidRPr="005A534A">
        <w:rPr>
          <w:rFonts w:ascii="Times New Roman" w:hAnsi="Times New Roman" w:cs="Times New Roman" w:hint="eastAsia"/>
          <w:bCs/>
          <w:szCs w:val="24"/>
        </w:rPr>
        <w:t>工法</w:t>
      </w:r>
      <w:bookmarkEnd w:id="62"/>
      <w:r w:rsidR="002C0754" w:rsidRPr="005A534A">
        <w:rPr>
          <w:rFonts w:ascii="Times New Roman" w:hAnsi="Times New Roman" w:cs="Times New Roman" w:hint="eastAsia"/>
          <w:bCs/>
          <w:szCs w:val="24"/>
        </w:rPr>
        <w:t>。</w:t>
      </w:r>
      <w:r w:rsidR="002A7A7A" w:rsidRPr="00516358">
        <w:rPr>
          <w:rFonts w:ascii="Times New Roman" w:hAnsi="Times New Roman" w:cs="Times New Roman" w:hint="eastAsia"/>
          <w:szCs w:val="24"/>
        </w:rPr>
        <w:t>成孔过程能</w:t>
      </w:r>
      <w:r w:rsidR="00D83B87" w:rsidRPr="00516358">
        <w:rPr>
          <w:rFonts w:ascii="Times New Roman" w:hAnsi="Times New Roman" w:cs="Times New Roman" w:hint="eastAsia"/>
          <w:szCs w:val="24"/>
        </w:rPr>
        <w:t>实时</w:t>
      </w:r>
      <w:r w:rsidR="005E38D8" w:rsidRPr="00516358">
        <w:rPr>
          <w:rFonts w:ascii="Times New Roman" w:hAnsi="Times New Roman" w:cs="Times New Roman" w:hint="eastAsia"/>
          <w:szCs w:val="24"/>
        </w:rPr>
        <w:t>监控</w:t>
      </w:r>
      <w:r w:rsidR="00D83B87" w:rsidRPr="00516358">
        <w:rPr>
          <w:rFonts w:ascii="Times New Roman" w:hAnsi="Times New Roman" w:cs="Times New Roman" w:hint="eastAsia"/>
          <w:szCs w:val="24"/>
        </w:rPr>
        <w:t>桩径、深度</w:t>
      </w:r>
      <w:r w:rsidR="00CD4391">
        <w:rPr>
          <w:rFonts w:ascii="Times New Roman" w:hAnsi="Times New Roman" w:cs="Times New Roman" w:hint="eastAsia"/>
          <w:szCs w:val="24"/>
        </w:rPr>
        <w:t>、垂直度</w:t>
      </w:r>
      <w:r w:rsidR="00D83B87" w:rsidRPr="00516358">
        <w:rPr>
          <w:rFonts w:ascii="Times New Roman" w:hAnsi="Times New Roman" w:cs="Times New Roman" w:hint="eastAsia"/>
          <w:szCs w:val="24"/>
        </w:rPr>
        <w:t>等施工参数</w:t>
      </w:r>
      <w:r w:rsidR="00457DEA" w:rsidRPr="00516358">
        <w:rPr>
          <w:rFonts w:ascii="Times New Roman" w:hAnsi="Times New Roman" w:cs="Times New Roman" w:hint="eastAsia"/>
          <w:szCs w:val="24"/>
        </w:rPr>
        <w:t>。</w:t>
      </w:r>
    </w:p>
    <w:p w14:paraId="784CF310" w14:textId="77777777" w:rsidR="00457DEA" w:rsidRPr="00516358" w:rsidRDefault="00457DEA" w:rsidP="00457DEA">
      <w:pPr>
        <w:tabs>
          <w:tab w:val="center" w:pos="1274"/>
          <w:tab w:val="left" w:pos="5220"/>
        </w:tabs>
        <w:rPr>
          <w:rFonts w:ascii="Times New Roman" w:hAnsi="Times New Roman" w:cs="Times New Roman"/>
          <w:szCs w:val="24"/>
        </w:rPr>
      </w:pPr>
      <w:r w:rsidRPr="00516358">
        <w:rPr>
          <w:rFonts w:ascii="Times New Roman" w:hAnsi="Times New Roman" w:cs="Times New Roman"/>
          <w:b/>
          <w:bCs/>
          <w:szCs w:val="24"/>
        </w:rPr>
        <w:t>2.1.2</w:t>
      </w:r>
      <w:r w:rsidRPr="00516358">
        <w:rPr>
          <w:rFonts w:ascii="Times New Roman" w:hAnsi="Times New Roman" w:cs="Times New Roman"/>
          <w:szCs w:val="24"/>
        </w:rPr>
        <w:t xml:space="preserve">  </w:t>
      </w:r>
      <w:r w:rsidRPr="00516358">
        <w:rPr>
          <w:rFonts w:ascii="Times New Roman" w:hAnsi="Times New Roman" w:cs="Times New Roman" w:hint="eastAsia"/>
          <w:szCs w:val="24"/>
        </w:rPr>
        <w:t>扩径段</w:t>
      </w:r>
      <w:r w:rsidRPr="00516358">
        <w:rPr>
          <w:rFonts w:ascii="Times New Roman" w:hAnsi="Times New Roman" w:cs="Times New Roman" w:hint="eastAsia"/>
          <w:szCs w:val="24"/>
        </w:rPr>
        <w:t xml:space="preserve"> </w:t>
      </w:r>
      <w:r w:rsidRPr="00516358">
        <w:rPr>
          <w:rFonts w:ascii="Times New Roman" w:hAnsi="Times New Roman" w:cs="Times New Roman"/>
          <w:szCs w:val="24"/>
        </w:rPr>
        <w:t xml:space="preserve">bottom expansion </w:t>
      </w:r>
      <w:r w:rsidRPr="00516358">
        <w:rPr>
          <w:rFonts w:ascii="Times New Roman" w:hAnsi="Times New Roman" w:cs="Times New Roman" w:hint="eastAsia"/>
          <w:szCs w:val="24"/>
        </w:rPr>
        <w:t>pile shaft</w:t>
      </w:r>
    </w:p>
    <w:p w14:paraId="3B1593EB" w14:textId="733AA218" w:rsidR="00457DEA" w:rsidRPr="00516358" w:rsidRDefault="00EE10F6" w:rsidP="00457DEA">
      <w:pPr>
        <w:tabs>
          <w:tab w:val="center" w:pos="1274"/>
          <w:tab w:val="left" w:pos="5220"/>
        </w:tabs>
        <w:ind w:firstLineChars="200" w:firstLine="480"/>
        <w:rPr>
          <w:rFonts w:ascii="Times New Roman" w:hAnsi="Times New Roman" w:cs="Times New Roman"/>
          <w:szCs w:val="24"/>
        </w:rPr>
      </w:pPr>
      <w:r w:rsidRPr="00516358">
        <w:rPr>
          <w:rFonts w:ascii="Times New Roman" w:hAnsi="Times New Roman" w:cs="Times New Roman" w:hint="eastAsia"/>
          <w:bCs/>
          <w:szCs w:val="24"/>
        </w:rPr>
        <w:t>灌注桩</w:t>
      </w:r>
      <w:r w:rsidR="00457DEA" w:rsidRPr="00516358">
        <w:rPr>
          <w:rFonts w:ascii="Times New Roman" w:hAnsi="Times New Roman" w:cs="Times New Roman" w:hint="eastAsia"/>
          <w:szCs w:val="24"/>
        </w:rPr>
        <w:t>中扩大段的桩身。</w:t>
      </w:r>
    </w:p>
    <w:p w14:paraId="45D86687" w14:textId="77777777" w:rsidR="00930978" w:rsidRPr="00516358" w:rsidRDefault="00930978" w:rsidP="00930978">
      <w:pPr>
        <w:tabs>
          <w:tab w:val="center" w:pos="1274"/>
          <w:tab w:val="left" w:pos="5220"/>
        </w:tabs>
        <w:rPr>
          <w:rFonts w:ascii="Times New Roman" w:hAnsi="Times New Roman" w:cs="Times New Roman"/>
          <w:szCs w:val="24"/>
        </w:rPr>
      </w:pPr>
      <w:r w:rsidRPr="00516358">
        <w:rPr>
          <w:rFonts w:ascii="Times New Roman" w:hAnsi="Times New Roman" w:cs="Times New Roman"/>
          <w:b/>
          <w:bCs/>
          <w:szCs w:val="24"/>
        </w:rPr>
        <w:t>2.1.</w:t>
      </w:r>
      <w:r w:rsidR="00956B4E" w:rsidRPr="00516358">
        <w:rPr>
          <w:rFonts w:ascii="Times New Roman" w:hAnsi="Times New Roman" w:cs="Times New Roman"/>
          <w:b/>
          <w:b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常径段</w:t>
      </w:r>
      <w:r w:rsidRPr="00516358">
        <w:rPr>
          <w:rFonts w:ascii="Times New Roman" w:hAnsi="Times New Roman" w:cs="Times New Roman" w:hint="eastAsia"/>
          <w:szCs w:val="24"/>
        </w:rPr>
        <w:t xml:space="preserve"> constant-diameter pile shaft</w:t>
      </w:r>
    </w:p>
    <w:p w14:paraId="19E21FD0" w14:textId="06FA38E7" w:rsidR="00457DEA" w:rsidRPr="00516358" w:rsidRDefault="00EE10F6" w:rsidP="00457DEA">
      <w:pPr>
        <w:tabs>
          <w:tab w:val="center" w:pos="1274"/>
          <w:tab w:val="left" w:pos="5220"/>
        </w:tabs>
        <w:ind w:firstLineChars="200" w:firstLine="480"/>
        <w:rPr>
          <w:rFonts w:ascii="Times New Roman" w:hAnsi="Times New Roman" w:cs="Times New Roman"/>
          <w:szCs w:val="24"/>
        </w:rPr>
      </w:pPr>
      <w:r w:rsidRPr="00516358">
        <w:rPr>
          <w:rFonts w:ascii="Times New Roman" w:hAnsi="Times New Roman" w:cs="Times New Roman" w:hint="eastAsia"/>
          <w:bCs/>
          <w:szCs w:val="24"/>
        </w:rPr>
        <w:t>灌注桩</w:t>
      </w:r>
      <w:r>
        <w:rPr>
          <w:rFonts w:ascii="Times New Roman" w:hAnsi="Times New Roman" w:cs="Times New Roman" w:hint="eastAsia"/>
          <w:bCs/>
          <w:szCs w:val="24"/>
        </w:rPr>
        <w:t>中</w:t>
      </w:r>
      <w:r w:rsidR="007E79D1">
        <w:rPr>
          <w:rFonts w:ascii="Times New Roman" w:hAnsi="Times New Roman" w:cs="Times New Roman" w:hint="eastAsia"/>
          <w:szCs w:val="24"/>
        </w:rPr>
        <w:t>等截面</w:t>
      </w:r>
      <w:r w:rsidR="00457DEA" w:rsidRPr="00516358">
        <w:rPr>
          <w:rFonts w:ascii="Times New Roman" w:hAnsi="Times New Roman" w:cs="Times New Roman" w:hint="eastAsia"/>
          <w:szCs w:val="24"/>
        </w:rPr>
        <w:t>的桩身。</w:t>
      </w:r>
    </w:p>
    <w:p w14:paraId="12EB2F14" w14:textId="047145DD" w:rsidR="00956B4E" w:rsidRPr="00516358" w:rsidRDefault="00956B4E" w:rsidP="00956B4E">
      <w:pPr>
        <w:tabs>
          <w:tab w:val="center" w:pos="1274"/>
          <w:tab w:val="left" w:pos="5220"/>
        </w:tabs>
        <w:rPr>
          <w:rFonts w:ascii="Times New Roman" w:hAnsi="Times New Roman" w:cs="Times New Roman"/>
          <w:szCs w:val="24"/>
        </w:rPr>
      </w:pPr>
      <w:r w:rsidRPr="00516358">
        <w:rPr>
          <w:rFonts w:ascii="Times New Roman" w:hAnsi="Times New Roman" w:cs="Times New Roman"/>
          <w:b/>
          <w:bCs/>
          <w:szCs w:val="24"/>
        </w:rPr>
        <w:t>2.1.4</w:t>
      </w:r>
      <w:r w:rsidRPr="00516358">
        <w:rPr>
          <w:rFonts w:ascii="Times New Roman" w:hAnsi="Times New Roman" w:cs="Times New Roman"/>
          <w:szCs w:val="24"/>
        </w:rPr>
        <w:t xml:space="preserve">  </w:t>
      </w:r>
      <w:r w:rsidRPr="00516358">
        <w:rPr>
          <w:rFonts w:ascii="Times New Roman" w:hAnsi="Times New Roman" w:cs="Times New Roman" w:hint="eastAsia"/>
          <w:szCs w:val="24"/>
        </w:rPr>
        <w:t>扩</w:t>
      </w:r>
      <w:r w:rsidR="006A5D1F" w:rsidRPr="00516358">
        <w:rPr>
          <w:rFonts w:ascii="Times New Roman" w:hAnsi="Times New Roman" w:cs="Times New Roman" w:hint="eastAsia"/>
          <w:szCs w:val="24"/>
        </w:rPr>
        <w:t>径</w:t>
      </w:r>
      <w:r w:rsidRPr="00516358">
        <w:rPr>
          <w:rFonts w:ascii="Times New Roman" w:hAnsi="Times New Roman" w:cs="Times New Roman" w:hint="eastAsia"/>
          <w:szCs w:val="24"/>
        </w:rPr>
        <w:t>率</w:t>
      </w:r>
      <w:r w:rsidR="00A3266B">
        <w:rPr>
          <w:rFonts w:ascii="Times New Roman" w:hAnsi="Times New Roman" w:cs="Times New Roman" w:hint="eastAsia"/>
          <w:szCs w:val="24"/>
        </w:rPr>
        <w:t xml:space="preserve"> </w:t>
      </w:r>
      <w:r w:rsidRPr="00516358">
        <w:rPr>
          <w:rFonts w:ascii="Times New Roman" w:hAnsi="Times New Roman" w:cs="Times New Roman" w:hint="eastAsia"/>
          <w:szCs w:val="24"/>
        </w:rPr>
        <w:t>bottom expansion ratio</w:t>
      </w:r>
    </w:p>
    <w:p w14:paraId="6379D4CD" w14:textId="77777777" w:rsidR="00956B4E" w:rsidRPr="00516358" w:rsidRDefault="00956B4E" w:rsidP="00956B4E">
      <w:pPr>
        <w:tabs>
          <w:tab w:val="center" w:pos="1274"/>
          <w:tab w:val="left" w:pos="5220"/>
        </w:tabs>
        <w:ind w:firstLineChars="200" w:firstLine="480"/>
        <w:rPr>
          <w:rFonts w:ascii="Times New Roman" w:hAnsi="Times New Roman" w:cs="Times New Roman"/>
          <w:szCs w:val="24"/>
        </w:rPr>
      </w:pPr>
      <w:r w:rsidRPr="00516358">
        <w:rPr>
          <w:rFonts w:ascii="Times New Roman" w:hAnsi="Times New Roman" w:cs="Times New Roman" w:hint="eastAsia"/>
          <w:szCs w:val="24"/>
        </w:rPr>
        <w:t>扩径</w:t>
      </w:r>
      <w:proofErr w:type="gramStart"/>
      <w:r w:rsidRPr="00516358">
        <w:rPr>
          <w:rFonts w:ascii="Times New Roman" w:hAnsi="Times New Roman" w:cs="Times New Roman" w:hint="eastAsia"/>
          <w:szCs w:val="24"/>
        </w:rPr>
        <w:t>段面积</w:t>
      </w:r>
      <w:proofErr w:type="gramEnd"/>
      <w:r w:rsidRPr="00516358">
        <w:rPr>
          <w:rFonts w:ascii="Times New Roman" w:hAnsi="Times New Roman" w:cs="Times New Roman" w:hint="eastAsia"/>
          <w:szCs w:val="24"/>
        </w:rPr>
        <w:t>与常径</w:t>
      </w:r>
      <w:proofErr w:type="gramStart"/>
      <w:r w:rsidRPr="00516358">
        <w:rPr>
          <w:rFonts w:ascii="Times New Roman" w:hAnsi="Times New Roman" w:cs="Times New Roman" w:hint="eastAsia"/>
          <w:szCs w:val="24"/>
        </w:rPr>
        <w:t>段面积</w:t>
      </w:r>
      <w:proofErr w:type="gramEnd"/>
      <w:r w:rsidRPr="00516358">
        <w:rPr>
          <w:rFonts w:ascii="Times New Roman" w:hAnsi="Times New Roman" w:cs="Times New Roman" w:hint="eastAsia"/>
          <w:szCs w:val="24"/>
        </w:rPr>
        <w:t>之比。</w:t>
      </w:r>
    </w:p>
    <w:p w14:paraId="53E5A1B3" w14:textId="0891EF34" w:rsidR="004F5F6B" w:rsidRPr="00516358" w:rsidRDefault="004F5F6B" w:rsidP="004F5F6B">
      <w:pPr>
        <w:tabs>
          <w:tab w:val="center" w:pos="1274"/>
          <w:tab w:val="left" w:pos="5220"/>
        </w:tabs>
        <w:rPr>
          <w:rFonts w:ascii="Times New Roman" w:hAnsi="Times New Roman" w:cs="Times New Roman"/>
          <w:szCs w:val="24"/>
        </w:rPr>
      </w:pPr>
      <w:r w:rsidRPr="00516358">
        <w:rPr>
          <w:rFonts w:ascii="Times New Roman" w:hAnsi="Times New Roman" w:cs="Times New Roman"/>
          <w:b/>
          <w:bCs/>
          <w:szCs w:val="24"/>
        </w:rPr>
        <w:t>2.1.</w:t>
      </w:r>
      <w:r w:rsidR="00C46F32" w:rsidRPr="00516358">
        <w:rPr>
          <w:rFonts w:ascii="Times New Roman" w:hAnsi="Times New Roman" w:cs="Times New Roman"/>
          <w:b/>
          <w:bCs/>
          <w:szCs w:val="24"/>
        </w:rPr>
        <w:t>5</w:t>
      </w:r>
      <w:r w:rsidRPr="00516358">
        <w:rPr>
          <w:rFonts w:ascii="Times New Roman" w:hAnsi="Times New Roman" w:cs="Times New Roman"/>
          <w:szCs w:val="24"/>
        </w:rPr>
        <w:t xml:space="preserve">  </w:t>
      </w:r>
      <w:r w:rsidR="00193CFA" w:rsidRPr="00516358">
        <w:rPr>
          <w:rFonts w:ascii="Times New Roman" w:hAnsi="Times New Roman" w:cs="Times New Roman" w:hint="eastAsia"/>
          <w:szCs w:val="24"/>
        </w:rPr>
        <w:t>稳定液</w:t>
      </w:r>
      <w:r w:rsidR="00A3266B">
        <w:rPr>
          <w:rFonts w:ascii="Times New Roman" w:hAnsi="Times New Roman" w:cs="Times New Roman" w:hint="eastAsia"/>
          <w:szCs w:val="24"/>
        </w:rPr>
        <w:t xml:space="preserve"> </w:t>
      </w:r>
      <w:r w:rsidR="00532F68" w:rsidRPr="00516358">
        <w:rPr>
          <w:rFonts w:ascii="Times New Roman" w:hAnsi="Times New Roman" w:cs="Times New Roman"/>
          <w:szCs w:val="24"/>
        </w:rPr>
        <w:t>stabilizer</w:t>
      </w:r>
    </w:p>
    <w:p w14:paraId="2B793914" w14:textId="1B02A0D2" w:rsidR="00D828F9" w:rsidRPr="00516358" w:rsidRDefault="00D828F9" w:rsidP="00D828F9">
      <w:pPr>
        <w:tabs>
          <w:tab w:val="center" w:pos="1274"/>
          <w:tab w:val="left" w:pos="5220"/>
        </w:tabs>
        <w:ind w:firstLineChars="200" w:firstLine="480"/>
        <w:rPr>
          <w:rFonts w:ascii="Times New Roman" w:hAnsi="Times New Roman" w:cs="Times New Roman"/>
          <w:szCs w:val="24"/>
        </w:rPr>
      </w:pPr>
      <w:r w:rsidRPr="00516358">
        <w:rPr>
          <w:rFonts w:ascii="Times New Roman" w:hAnsi="Times New Roman" w:cs="Times New Roman" w:hint="eastAsia"/>
          <w:szCs w:val="24"/>
        </w:rPr>
        <w:t>膨润土</w:t>
      </w:r>
      <w:r w:rsidR="004B495F" w:rsidRPr="00516358">
        <w:rPr>
          <w:rFonts w:ascii="Times New Roman" w:hAnsi="Times New Roman" w:cs="Times New Roman" w:hint="eastAsia"/>
          <w:szCs w:val="24"/>
        </w:rPr>
        <w:t>与</w:t>
      </w:r>
      <w:r w:rsidRPr="00516358">
        <w:rPr>
          <w:rFonts w:ascii="Times New Roman" w:hAnsi="Times New Roman" w:cs="Times New Roman" w:hint="eastAsia"/>
          <w:szCs w:val="24"/>
        </w:rPr>
        <w:t>外加剂或其他高分子材料与水拌和形成的</w:t>
      </w:r>
      <w:r w:rsidR="00EE57A6">
        <w:rPr>
          <w:rFonts w:ascii="Times New Roman" w:hAnsi="Times New Roman" w:cs="Times New Roman" w:hint="eastAsia"/>
          <w:szCs w:val="24"/>
        </w:rPr>
        <w:t>泥浆</w:t>
      </w:r>
      <w:r w:rsidRPr="00516358">
        <w:rPr>
          <w:rFonts w:ascii="Times New Roman" w:hAnsi="Times New Roman" w:cs="Times New Roman" w:hint="eastAsia"/>
          <w:szCs w:val="24"/>
        </w:rPr>
        <w:t>，在施工中起到</w:t>
      </w:r>
      <w:r w:rsidR="009A42E6">
        <w:rPr>
          <w:rFonts w:ascii="Times New Roman" w:hAnsi="Times New Roman" w:cs="Times New Roman" w:hint="eastAsia"/>
          <w:szCs w:val="24"/>
        </w:rPr>
        <w:t>冷却、</w:t>
      </w:r>
      <w:r w:rsidRPr="00516358">
        <w:rPr>
          <w:rFonts w:ascii="Times New Roman" w:hAnsi="Times New Roman" w:cs="Times New Roman" w:hint="eastAsia"/>
          <w:szCs w:val="24"/>
        </w:rPr>
        <w:t>护壁、</w:t>
      </w:r>
      <w:proofErr w:type="gramStart"/>
      <w:r w:rsidRPr="00516358">
        <w:rPr>
          <w:rFonts w:ascii="Times New Roman" w:hAnsi="Times New Roman" w:cs="Times New Roman" w:hint="eastAsia"/>
          <w:szCs w:val="24"/>
        </w:rPr>
        <w:t>携渣等</w:t>
      </w:r>
      <w:proofErr w:type="gramEnd"/>
      <w:r w:rsidRPr="00516358">
        <w:rPr>
          <w:rFonts w:ascii="Times New Roman" w:hAnsi="Times New Roman" w:cs="Times New Roman" w:hint="eastAsia"/>
          <w:szCs w:val="24"/>
        </w:rPr>
        <w:t>作用。</w:t>
      </w:r>
    </w:p>
    <w:p w14:paraId="648F8111" w14:textId="61924F0B" w:rsidR="007A2617" w:rsidRPr="00516358" w:rsidRDefault="007A2617" w:rsidP="007A2617">
      <w:pPr>
        <w:tabs>
          <w:tab w:val="center" w:pos="1274"/>
          <w:tab w:val="left" w:pos="5220"/>
        </w:tabs>
        <w:rPr>
          <w:rFonts w:ascii="Times New Roman" w:hAnsi="Times New Roman" w:cs="Times New Roman"/>
          <w:szCs w:val="24"/>
        </w:rPr>
      </w:pPr>
      <w:r w:rsidRPr="00516358">
        <w:rPr>
          <w:rFonts w:ascii="Times New Roman" w:hAnsi="Times New Roman" w:cs="Times New Roman"/>
          <w:b/>
          <w:bCs/>
          <w:szCs w:val="24"/>
        </w:rPr>
        <w:t>2.1.</w:t>
      </w:r>
      <w:r w:rsidR="00C46F32" w:rsidRPr="00516358">
        <w:rPr>
          <w:rFonts w:ascii="Times New Roman" w:hAnsi="Times New Roman" w:cs="Times New Roman"/>
          <w:b/>
          <w:b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szCs w:val="24"/>
        </w:rPr>
        <w:t>充盈系数</w:t>
      </w:r>
      <w:r w:rsidR="00A3266B">
        <w:rPr>
          <w:rFonts w:ascii="Times New Roman" w:hAnsi="Times New Roman" w:cs="Times New Roman" w:hint="eastAsia"/>
          <w:szCs w:val="24"/>
        </w:rPr>
        <w:t xml:space="preserve"> </w:t>
      </w:r>
      <w:r w:rsidRPr="00516358">
        <w:rPr>
          <w:rFonts w:ascii="Times New Roman" w:hAnsi="Times New Roman" w:cs="Times New Roman" w:hint="eastAsia"/>
          <w:szCs w:val="24"/>
        </w:rPr>
        <w:t>fulling coefficient</w:t>
      </w:r>
    </w:p>
    <w:p w14:paraId="705749FB" w14:textId="3A1AE029" w:rsidR="007A2617" w:rsidRPr="00516358" w:rsidRDefault="007E79D1" w:rsidP="00457DEA">
      <w:pPr>
        <w:tabs>
          <w:tab w:val="center" w:pos="1274"/>
          <w:tab w:val="left" w:pos="5220"/>
        </w:tabs>
        <w:ind w:firstLineChars="200" w:firstLine="480"/>
        <w:rPr>
          <w:rFonts w:ascii="Times New Roman" w:hAnsi="Times New Roman" w:cs="Times New Roman"/>
          <w:szCs w:val="24"/>
        </w:rPr>
      </w:pPr>
      <w:r w:rsidRPr="00516358">
        <w:rPr>
          <w:rFonts w:ascii="Times New Roman" w:hAnsi="Times New Roman" w:cs="Times New Roman" w:hint="eastAsia"/>
          <w:szCs w:val="24"/>
        </w:rPr>
        <w:t>灌注</w:t>
      </w:r>
      <w:proofErr w:type="gramStart"/>
      <w:r w:rsidR="007A2617" w:rsidRPr="00516358">
        <w:rPr>
          <w:rFonts w:ascii="Times New Roman" w:hAnsi="Times New Roman" w:cs="Times New Roman" w:hint="eastAsia"/>
          <w:szCs w:val="24"/>
        </w:rPr>
        <w:t>桩实际</w:t>
      </w:r>
      <w:proofErr w:type="gramEnd"/>
      <w:r>
        <w:rPr>
          <w:rFonts w:ascii="Times New Roman" w:hAnsi="Times New Roman" w:cs="Times New Roman" w:hint="eastAsia"/>
          <w:szCs w:val="24"/>
        </w:rPr>
        <w:t>浇灌</w:t>
      </w:r>
      <w:r w:rsidR="007A2617" w:rsidRPr="00516358">
        <w:rPr>
          <w:rFonts w:ascii="Times New Roman" w:hAnsi="Times New Roman" w:cs="Times New Roman" w:hint="eastAsia"/>
          <w:szCs w:val="24"/>
        </w:rPr>
        <w:t>的混凝土体积与</w:t>
      </w:r>
      <w:r>
        <w:rPr>
          <w:rFonts w:ascii="Times New Roman" w:hAnsi="Times New Roman" w:cs="Times New Roman" w:hint="eastAsia"/>
          <w:szCs w:val="24"/>
        </w:rPr>
        <w:t>理论计算量的</w:t>
      </w:r>
      <w:r w:rsidR="007A2617" w:rsidRPr="00516358">
        <w:rPr>
          <w:rFonts w:ascii="Times New Roman" w:hAnsi="Times New Roman" w:cs="Times New Roman" w:hint="eastAsia"/>
          <w:szCs w:val="24"/>
        </w:rPr>
        <w:t>体积之比。</w:t>
      </w:r>
    </w:p>
    <w:p w14:paraId="5FBE1619" w14:textId="1683C3FB" w:rsidR="00D828F9" w:rsidRPr="00516358" w:rsidRDefault="00D828F9" w:rsidP="00D828F9">
      <w:pPr>
        <w:tabs>
          <w:tab w:val="center" w:pos="1274"/>
          <w:tab w:val="left" w:pos="5220"/>
        </w:tabs>
        <w:rPr>
          <w:rFonts w:ascii="Times New Roman" w:hAnsi="Times New Roman" w:cs="Times New Roman"/>
          <w:szCs w:val="24"/>
        </w:rPr>
      </w:pPr>
    </w:p>
    <w:p w14:paraId="58023332" w14:textId="6772FC26" w:rsidR="002B24C8" w:rsidRPr="00516358" w:rsidRDefault="002B24C8" w:rsidP="00D828F9">
      <w:pPr>
        <w:tabs>
          <w:tab w:val="center" w:pos="1274"/>
          <w:tab w:val="left" w:pos="5220"/>
        </w:tabs>
        <w:rPr>
          <w:rFonts w:ascii="Times New Roman" w:hAnsi="Times New Roman" w:cs="Times New Roman"/>
          <w:szCs w:val="24"/>
        </w:rPr>
      </w:pPr>
    </w:p>
    <w:p w14:paraId="414028BA" w14:textId="57DD080D" w:rsidR="002B24C8" w:rsidRPr="00516358" w:rsidRDefault="002B24C8" w:rsidP="00D828F9">
      <w:pPr>
        <w:tabs>
          <w:tab w:val="center" w:pos="1274"/>
          <w:tab w:val="left" w:pos="5220"/>
        </w:tabs>
        <w:rPr>
          <w:rFonts w:ascii="Times New Roman" w:hAnsi="Times New Roman" w:cs="Times New Roman"/>
          <w:szCs w:val="24"/>
        </w:rPr>
      </w:pPr>
    </w:p>
    <w:p w14:paraId="558ACF89" w14:textId="14F40B69" w:rsidR="002B24C8" w:rsidRPr="00516358" w:rsidRDefault="002B24C8" w:rsidP="00D828F9">
      <w:pPr>
        <w:tabs>
          <w:tab w:val="center" w:pos="1274"/>
          <w:tab w:val="left" w:pos="5220"/>
        </w:tabs>
        <w:rPr>
          <w:rFonts w:ascii="Times New Roman" w:hAnsi="Times New Roman" w:cs="Times New Roman"/>
          <w:szCs w:val="24"/>
        </w:rPr>
      </w:pPr>
    </w:p>
    <w:p w14:paraId="71668519" w14:textId="314E87B0" w:rsidR="002B24C8" w:rsidRPr="00516358" w:rsidRDefault="002B24C8" w:rsidP="00D828F9">
      <w:pPr>
        <w:tabs>
          <w:tab w:val="center" w:pos="1274"/>
          <w:tab w:val="left" w:pos="5220"/>
        </w:tabs>
        <w:rPr>
          <w:rFonts w:ascii="Times New Roman" w:hAnsi="Times New Roman" w:cs="Times New Roman"/>
          <w:szCs w:val="24"/>
        </w:rPr>
      </w:pPr>
    </w:p>
    <w:p w14:paraId="2CB84647" w14:textId="717D4F8A" w:rsidR="002B24C8" w:rsidRPr="00516358" w:rsidRDefault="002B24C8" w:rsidP="00D828F9">
      <w:pPr>
        <w:tabs>
          <w:tab w:val="center" w:pos="1274"/>
          <w:tab w:val="left" w:pos="5220"/>
        </w:tabs>
        <w:rPr>
          <w:rFonts w:ascii="Times New Roman" w:hAnsi="Times New Roman" w:cs="Times New Roman"/>
          <w:szCs w:val="24"/>
        </w:rPr>
      </w:pPr>
    </w:p>
    <w:p w14:paraId="6F61598A" w14:textId="77777777" w:rsidR="002B24C8" w:rsidRPr="00516358" w:rsidRDefault="002B24C8" w:rsidP="00D828F9">
      <w:pPr>
        <w:tabs>
          <w:tab w:val="center" w:pos="1274"/>
          <w:tab w:val="left" w:pos="5220"/>
        </w:tabs>
        <w:rPr>
          <w:rFonts w:ascii="Times New Roman" w:hAnsi="Times New Roman" w:cs="Times New Roman"/>
          <w:szCs w:val="24"/>
        </w:rPr>
      </w:pPr>
    </w:p>
    <w:p w14:paraId="1A6296EC" w14:textId="77777777" w:rsidR="003C7DCE" w:rsidRPr="00516358" w:rsidRDefault="005413CF">
      <w:pPr>
        <w:pStyle w:val="2"/>
        <w:rPr>
          <w:rFonts w:ascii="Times New Roman" w:eastAsia="黑体" w:hAnsi="Times New Roman"/>
          <w:b w:val="0"/>
          <w:sz w:val="24"/>
          <w:szCs w:val="24"/>
          <w:lang w:val="en-US"/>
        </w:rPr>
      </w:pPr>
      <w:bookmarkStart w:id="63" w:name="_Toc525219682"/>
      <w:bookmarkStart w:id="64" w:name="_Toc525221299"/>
      <w:bookmarkStart w:id="65" w:name="_Toc49946968"/>
      <w:bookmarkStart w:id="66" w:name="_Toc49948338"/>
      <w:bookmarkStart w:id="67" w:name="_Toc77247429"/>
      <w:bookmarkStart w:id="68" w:name="_Toc89419725"/>
      <w:bookmarkStart w:id="69" w:name="_Toc96759951"/>
      <w:r w:rsidRPr="000E18EF">
        <w:rPr>
          <w:rFonts w:ascii="Times New Roman" w:eastAsia="黑体" w:hAnsi="Times New Roman"/>
          <w:sz w:val="24"/>
          <w:szCs w:val="24"/>
          <w:lang w:val="en-US"/>
        </w:rPr>
        <w:lastRenderedPageBreak/>
        <w:t xml:space="preserve">2.2  </w:t>
      </w:r>
      <w:r w:rsidRPr="000E18EF">
        <w:rPr>
          <w:rFonts w:ascii="Times New Roman" w:eastAsia="黑体" w:hAnsi="Times New Roman"/>
          <w:b w:val="0"/>
          <w:sz w:val="24"/>
          <w:szCs w:val="24"/>
        </w:rPr>
        <w:t>符号</w:t>
      </w:r>
      <w:bookmarkEnd w:id="63"/>
      <w:bookmarkEnd w:id="64"/>
      <w:bookmarkEnd w:id="65"/>
      <w:bookmarkEnd w:id="66"/>
      <w:bookmarkEnd w:id="67"/>
      <w:bookmarkEnd w:id="68"/>
      <w:bookmarkEnd w:id="69"/>
    </w:p>
    <w:p w14:paraId="0A393F16" w14:textId="77777777" w:rsidR="005A3AF0" w:rsidRPr="00516358" w:rsidRDefault="005A3AF0" w:rsidP="005A3AF0">
      <w:pPr>
        <w:adjustRightInd w:val="0"/>
        <w:snapToGrid w:val="0"/>
        <w:spacing w:line="312" w:lineRule="auto"/>
        <w:rPr>
          <w:rFonts w:ascii="Times New Roman" w:hAnsi="Times New Roman" w:cs="Times New Roman"/>
          <w:b/>
          <w:szCs w:val="24"/>
        </w:rPr>
      </w:pPr>
      <w:r w:rsidRPr="00516358">
        <w:rPr>
          <w:rFonts w:ascii="Times New Roman" w:hAnsi="Times New Roman" w:cs="Times New Roman"/>
          <w:b/>
          <w:szCs w:val="24"/>
        </w:rPr>
        <w:t xml:space="preserve">2.2.1  </w:t>
      </w:r>
      <w:r w:rsidRPr="00516358">
        <w:rPr>
          <w:rFonts w:ascii="Times New Roman" w:hAnsi="Times New Roman" w:cs="Times New Roman"/>
          <w:szCs w:val="24"/>
        </w:rPr>
        <w:t>作用和作用效应</w:t>
      </w:r>
    </w:p>
    <w:p w14:paraId="6E458968" w14:textId="06E309B8" w:rsidR="005A3AF0" w:rsidRPr="00516358" w:rsidRDefault="00195B73" w:rsidP="005A3AF0">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G</w:t>
      </w:r>
      <w:r w:rsidRPr="00516358">
        <w:rPr>
          <w:rFonts w:ascii="Times New Roman" w:hAnsi="Times New Roman"/>
          <w:kern w:val="0"/>
          <w:vertAlign w:val="subscript"/>
        </w:rPr>
        <w:t>p</w:t>
      </w:r>
      <w:proofErr w:type="spellEnd"/>
      <w:r w:rsidRPr="00516358" w:rsidDel="00195B73">
        <w:rPr>
          <w:rFonts w:ascii="Times New Roman" w:hAnsi="Times New Roman" w:cs="Times New Roman"/>
          <w:i/>
          <w:szCs w:val="24"/>
        </w:rPr>
        <w:t xml:space="preserve"> </w:t>
      </w:r>
      <w:r w:rsidR="005A3AF0" w:rsidRPr="00516358">
        <w:rPr>
          <w:rFonts w:ascii="Times New Roman" w:hAnsi="Times New Roman" w:cs="Times New Roman"/>
          <w:szCs w:val="24"/>
        </w:rPr>
        <w:t>——</w:t>
      </w:r>
      <w:r w:rsidRPr="00516358">
        <w:rPr>
          <w:rFonts w:ascii="Times New Roman" w:hAnsi="Times New Roman"/>
          <w:kern w:val="0"/>
        </w:rPr>
        <w:t>单桩自重设计值</w:t>
      </w:r>
      <w:r w:rsidR="005A3AF0" w:rsidRPr="00516358">
        <w:rPr>
          <w:rFonts w:ascii="Times New Roman" w:hAnsi="Times New Roman" w:cs="Times New Roman" w:hint="eastAsia"/>
          <w:szCs w:val="24"/>
        </w:rPr>
        <w:t>；</w:t>
      </w:r>
    </w:p>
    <w:p w14:paraId="4EF89EF3" w14:textId="3DA44FA7"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N</w:t>
      </w:r>
      <w:r w:rsidRPr="00516358">
        <w:rPr>
          <w:rFonts w:ascii="Times New Roman" w:hAnsi="Times New Roman"/>
          <w:kern w:val="0"/>
          <w:vertAlign w:val="subscript"/>
        </w:rPr>
        <w:t>k</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按荷载效应标准组合计算的基桩拔力</w:t>
      </w:r>
      <w:r w:rsidR="00847B38">
        <w:rPr>
          <w:rFonts w:ascii="Times New Roman" w:hAnsi="Times New Roman" w:cs="Times New Roman" w:hint="eastAsia"/>
          <w:szCs w:val="24"/>
        </w:rPr>
        <w:t>。</w:t>
      </w:r>
    </w:p>
    <w:p w14:paraId="7E1E42E2" w14:textId="44522768" w:rsidR="005A6C30" w:rsidRPr="009A42E6" w:rsidRDefault="005A6C30" w:rsidP="005A6C30">
      <w:pPr>
        <w:adjustRightInd w:val="0"/>
        <w:snapToGrid w:val="0"/>
        <w:spacing w:line="312" w:lineRule="auto"/>
        <w:rPr>
          <w:rFonts w:ascii="Times New Roman" w:hAnsi="Times New Roman" w:cs="Times New Roman"/>
          <w:b/>
          <w:szCs w:val="24"/>
        </w:rPr>
      </w:pPr>
      <w:r w:rsidRPr="00516358">
        <w:rPr>
          <w:rFonts w:ascii="Times New Roman" w:hAnsi="Times New Roman" w:cs="Times New Roman"/>
          <w:b/>
          <w:szCs w:val="24"/>
        </w:rPr>
        <w:t xml:space="preserve">2.2.2  </w:t>
      </w:r>
      <w:r>
        <w:rPr>
          <w:rFonts w:ascii="Times New Roman" w:hAnsi="Times New Roman" w:cs="Times New Roman" w:hint="eastAsia"/>
          <w:szCs w:val="24"/>
        </w:rPr>
        <w:t>抗力和材料性能</w:t>
      </w:r>
    </w:p>
    <w:p w14:paraId="721B612D"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b/>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s</w:t>
      </w:r>
      <w:r w:rsidRPr="00516358">
        <w:rPr>
          <w:rFonts w:ascii="Times New Roman" w:hAnsi="Times New Roman"/>
          <w:i/>
          <w:iCs/>
          <w:kern w:val="0"/>
          <w:vertAlign w:val="subscript"/>
        </w:rPr>
        <w:t>ik</w:t>
      </w:r>
      <w:proofErr w:type="spellEnd"/>
      <w:r w:rsidRPr="00516358">
        <w:rPr>
          <w:rFonts w:ascii="Times New Roman" w:hAnsi="Times New Roman" w:cs="Times New Roman"/>
        </w:rPr>
        <w:t>——</w:t>
      </w:r>
      <w:r w:rsidRPr="00516358">
        <w:rPr>
          <w:rFonts w:ascii="Times New Roman" w:hAnsi="Times New Roman" w:cs="Times New Roman" w:hint="eastAsia"/>
          <w:szCs w:val="24"/>
        </w:rPr>
        <w:t>单桩第</w:t>
      </w:r>
      <w:proofErr w:type="spellStart"/>
      <w:r w:rsidRPr="00516358">
        <w:rPr>
          <w:rFonts w:ascii="Times New Roman" w:hAnsi="Times New Roman" w:cs="Times New Roman" w:hint="eastAsia"/>
          <w:szCs w:val="24"/>
        </w:rPr>
        <w:t>i</w:t>
      </w:r>
      <w:proofErr w:type="spellEnd"/>
      <w:proofErr w:type="gramStart"/>
      <w:r w:rsidRPr="00516358">
        <w:rPr>
          <w:rFonts w:ascii="Times New Roman" w:hAnsi="Times New Roman" w:cs="Times New Roman" w:hint="eastAsia"/>
          <w:szCs w:val="24"/>
        </w:rPr>
        <w:t>层土的极限侧摩阻力</w:t>
      </w:r>
      <w:proofErr w:type="gramEnd"/>
      <w:r w:rsidRPr="00516358">
        <w:rPr>
          <w:rFonts w:ascii="Times New Roman" w:hAnsi="Times New Roman" w:cs="Times New Roman" w:hint="eastAsia"/>
          <w:szCs w:val="24"/>
        </w:rPr>
        <w:t>；</w:t>
      </w:r>
    </w:p>
    <w:p w14:paraId="1F6BEA3E"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b/>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pjk</w:t>
      </w:r>
      <w:proofErr w:type="spellEnd"/>
      <w:r w:rsidRPr="00516358">
        <w:rPr>
          <w:rFonts w:ascii="Times New Roman" w:hAnsi="Times New Roman" w:cs="Times New Roman"/>
        </w:rPr>
        <w:t>——</w:t>
      </w:r>
      <w:r w:rsidRPr="00516358">
        <w:rPr>
          <w:rFonts w:ascii="Times New Roman" w:hAnsi="Times New Roman"/>
          <w:kern w:val="0"/>
        </w:rPr>
        <w:t>桩身第</w:t>
      </w:r>
      <w:r w:rsidRPr="00516358">
        <w:rPr>
          <w:rFonts w:ascii="Times New Roman" w:hAnsi="Times New Roman"/>
          <w:kern w:val="0"/>
        </w:rPr>
        <w:t>j</w:t>
      </w:r>
      <w:proofErr w:type="gramStart"/>
      <w:r w:rsidRPr="00516358">
        <w:rPr>
          <w:rFonts w:ascii="Times New Roman" w:hAnsi="Times New Roman"/>
          <w:kern w:val="0"/>
        </w:rPr>
        <w:t>个</w:t>
      </w:r>
      <w:proofErr w:type="gramEnd"/>
      <w:r w:rsidRPr="00516358">
        <w:rPr>
          <w:rFonts w:ascii="Times New Roman" w:hAnsi="Times New Roman"/>
          <w:kern w:val="0"/>
        </w:rPr>
        <w:t>扩大部分所在土层极限承载力</w:t>
      </w:r>
      <w:r w:rsidRPr="00516358">
        <w:rPr>
          <w:rFonts w:ascii="Times New Roman" w:hAnsi="Times New Roman" w:cs="Times New Roman"/>
        </w:rPr>
        <w:t>；</w:t>
      </w:r>
    </w:p>
    <w:p w14:paraId="0A061FC6" w14:textId="49A5F9AC" w:rsidR="000E1EDC"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pk</w:t>
      </w:r>
      <w:proofErr w:type="spellEnd"/>
      <w:r w:rsidRPr="00516358">
        <w:rPr>
          <w:rFonts w:ascii="Times New Roman" w:hAnsi="Times New Roman" w:cs="Times New Roman"/>
          <w:szCs w:val="24"/>
        </w:rPr>
        <w:t>——</w:t>
      </w:r>
      <w:r w:rsidRPr="00516358">
        <w:rPr>
          <w:rFonts w:ascii="Times New Roman" w:hAnsi="Times New Roman"/>
          <w:kern w:val="0"/>
        </w:rPr>
        <w:t>桩端土层极限承载力</w:t>
      </w:r>
      <w:r w:rsidRPr="00516358">
        <w:rPr>
          <w:rFonts w:ascii="Times New Roman" w:hAnsi="Times New Roman" w:cs="Times New Roman" w:hint="eastAsia"/>
          <w:szCs w:val="24"/>
        </w:rPr>
        <w:t>；</w:t>
      </w:r>
    </w:p>
    <w:p w14:paraId="7F68291A" w14:textId="76D5C553" w:rsidR="00847B38" w:rsidRPr="00847B38" w:rsidRDefault="00847B38" w:rsidP="00847B38">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rk</w:t>
      </w:r>
      <w:proofErr w:type="spellEnd"/>
      <w:r w:rsidRPr="00516358">
        <w:rPr>
          <w:rFonts w:ascii="Times New Roman" w:hAnsi="Times New Roman" w:cs="Times New Roman"/>
          <w:szCs w:val="24"/>
        </w:rPr>
        <w:t>——</w:t>
      </w:r>
      <w:r w:rsidRPr="00516358">
        <w:rPr>
          <w:rFonts w:ascii="Times New Roman" w:hAnsi="Times New Roman"/>
          <w:kern w:val="0"/>
        </w:rPr>
        <w:t>修正后的桩端土承载力特征值</w:t>
      </w:r>
      <w:r w:rsidRPr="00516358">
        <w:rPr>
          <w:rFonts w:ascii="Times New Roman" w:hAnsi="Times New Roman" w:cs="Times New Roman" w:hint="eastAsia"/>
          <w:szCs w:val="24"/>
        </w:rPr>
        <w:t>；</w:t>
      </w:r>
    </w:p>
    <w:p w14:paraId="27FD9AD7"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uk</w:t>
      </w:r>
      <w:proofErr w:type="spellEnd"/>
      <w:r w:rsidRPr="00516358">
        <w:rPr>
          <w:rFonts w:ascii="Times New Roman" w:hAnsi="Times New Roman" w:cs="Times New Roman"/>
          <w:szCs w:val="24"/>
        </w:rPr>
        <w:t>——</w:t>
      </w:r>
      <w:r w:rsidRPr="00516358">
        <w:rPr>
          <w:rFonts w:ascii="Times New Roman" w:hAnsi="Times New Roman"/>
          <w:kern w:val="0"/>
        </w:rPr>
        <w:t>单桩竖向受压极限承载力</w:t>
      </w:r>
      <w:r w:rsidRPr="00516358">
        <w:rPr>
          <w:rFonts w:ascii="Times New Roman" w:hAnsi="Times New Roman" w:cs="Times New Roman"/>
          <w:szCs w:val="24"/>
        </w:rPr>
        <w:t>；</w:t>
      </w:r>
    </w:p>
    <w:p w14:paraId="4729EE84"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sk</w:t>
      </w:r>
      <w:proofErr w:type="spellEnd"/>
      <w:r w:rsidRPr="00516358">
        <w:rPr>
          <w:rFonts w:ascii="Times New Roman" w:hAnsi="Times New Roman" w:cs="Times New Roman"/>
          <w:szCs w:val="24"/>
        </w:rPr>
        <w:t>——</w:t>
      </w:r>
      <w:r w:rsidRPr="00516358">
        <w:rPr>
          <w:rFonts w:ascii="Times New Roman" w:hAnsi="Times New Roman"/>
          <w:kern w:val="0"/>
        </w:rPr>
        <w:t>后注浆非竖向增强段的总极限侧阻力标准值</w:t>
      </w:r>
      <w:r w:rsidRPr="00516358">
        <w:rPr>
          <w:rFonts w:ascii="Times New Roman" w:hAnsi="Times New Roman" w:cs="Times New Roman"/>
          <w:szCs w:val="24"/>
        </w:rPr>
        <w:t>；</w:t>
      </w:r>
    </w:p>
    <w:p w14:paraId="2EB01193"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gsk</w:t>
      </w:r>
      <w:proofErr w:type="spellEnd"/>
      <w:r w:rsidRPr="00516358">
        <w:rPr>
          <w:rFonts w:ascii="Times New Roman" w:hAnsi="Times New Roman" w:cs="Times New Roman"/>
          <w:szCs w:val="24"/>
        </w:rPr>
        <w:t>——</w:t>
      </w:r>
      <w:r w:rsidRPr="00516358">
        <w:rPr>
          <w:rFonts w:ascii="Times New Roman" w:hAnsi="Times New Roman" w:cs="Times New Roman" w:hint="eastAsia"/>
          <w:szCs w:val="24"/>
        </w:rPr>
        <w:t>后注浆竖向增强段的总极限侧阻力标准值</w:t>
      </w:r>
      <w:r w:rsidRPr="00516358">
        <w:rPr>
          <w:rFonts w:ascii="Times New Roman" w:hAnsi="Times New Roman" w:cs="Times New Roman"/>
          <w:szCs w:val="24"/>
        </w:rPr>
        <w:t>；</w:t>
      </w:r>
    </w:p>
    <w:p w14:paraId="339F0327"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kern w:val="0"/>
          <w:vertAlign w:val="subscript"/>
        </w:rPr>
        <w:t>pk</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非后注浆极限端阻力标准值</w:t>
      </w:r>
      <w:r w:rsidRPr="00516358">
        <w:rPr>
          <w:rFonts w:ascii="Times New Roman" w:hAnsi="Times New Roman" w:cs="Times New Roman"/>
          <w:szCs w:val="24"/>
        </w:rPr>
        <w:t>；</w:t>
      </w:r>
    </w:p>
    <w:p w14:paraId="7648C555"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Q</w:t>
      </w:r>
      <w:r w:rsidRPr="00516358">
        <w:rPr>
          <w:rFonts w:ascii="Times New Roman" w:hAnsi="Times New Roman"/>
          <w:i/>
          <w:iCs/>
          <w:kern w:val="0"/>
          <w:vertAlign w:val="subscript"/>
        </w:rPr>
        <w:t>g</w:t>
      </w:r>
      <w:r w:rsidRPr="00516358">
        <w:rPr>
          <w:rFonts w:ascii="Times New Roman" w:hAnsi="Times New Roman"/>
          <w:kern w:val="0"/>
          <w:vertAlign w:val="subscript"/>
        </w:rPr>
        <w:t>pk</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后注浆极限端阻力标准值</w:t>
      </w:r>
      <w:r w:rsidRPr="00516358">
        <w:rPr>
          <w:rFonts w:ascii="Times New Roman" w:hAnsi="Times New Roman" w:cs="Times New Roman"/>
          <w:szCs w:val="24"/>
        </w:rPr>
        <w:t>；</w:t>
      </w:r>
    </w:p>
    <w:p w14:paraId="60C749BC" w14:textId="77777777" w:rsidR="000E1EDC" w:rsidRPr="00516358" w:rsidRDefault="000E1EDC" w:rsidP="000E1EDC">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R</w:t>
      </w:r>
      <w:r w:rsidRPr="00516358">
        <w:rPr>
          <w:rFonts w:ascii="Times New Roman" w:hAnsi="Times New Roman"/>
          <w:kern w:val="0"/>
          <w:vertAlign w:val="subscript"/>
        </w:rPr>
        <w:t>a</w:t>
      </w:r>
      <w:r w:rsidRPr="00516358">
        <w:rPr>
          <w:rFonts w:ascii="Times New Roman" w:hAnsi="Times New Roman" w:cs="Times New Roman"/>
          <w:szCs w:val="24"/>
        </w:rPr>
        <w:t>——</w:t>
      </w:r>
      <w:r w:rsidRPr="00516358">
        <w:rPr>
          <w:rFonts w:ascii="Times New Roman" w:hAnsi="Times New Roman"/>
          <w:kern w:val="0"/>
        </w:rPr>
        <w:t>工业与民用建筑、公路桥梁的单桩竖向受压承载力特征值，铁路桥梁单桩轴向受压承载力容许值</w:t>
      </w:r>
      <w:r w:rsidRPr="00516358">
        <w:rPr>
          <w:rFonts w:ascii="Times New Roman" w:hAnsi="Times New Roman" w:cs="Times New Roman"/>
          <w:szCs w:val="24"/>
        </w:rPr>
        <w:t>；</w:t>
      </w:r>
    </w:p>
    <w:p w14:paraId="7F7D57BE" w14:textId="6FFE6874" w:rsidR="005A6C30" w:rsidRDefault="000E1EDC" w:rsidP="000E1EDC">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T</w:t>
      </w:r>
      <w:r w:rsidRPr="00516358">
        <w:rPr>
          <w:rFonts w:ascii="Times New Roman" w:hAnsi="Times New Roman"/>
          <w:kern w:val="0"/>
          <w:vertAlign w:val="subscript"/>
        </w:rPr>
        <w:t>uk</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单桩竖向抗拔极限承载力</w:t>
      </w:r>
      <w:r w:rsidRPr="00516358">
        <w:rPr>
          <w:rFonts w:ascii="Times New Roman" w:hAnsi="Times New Roman" w:cs="Times New Roman"/>
          <w:szCs w:val="24"/>
        </w:rPr>
        <w:t>；</w:t>
      </w:r>
    </w:p>
    <w:p w14:paraId="0DFA282C" w14:textId="2DFA833F" w:rsidR="000E1EDC" w:rsidRPr="000E1EDC" w:rsidRDefault="000E1EDC" w:rsidP="000E1EDC">
      <w:pPr>
        <w:adjustRightInd w:val="0"/>
        <w:snapToGrid w:val="0"/>
        <w:spacing w:line="312" w:lineRule="auto"/>
        <w:ind w:firstLineChars="200" w:firstLine="480"/>
        <w:rPr>
          <w:rFonts w:ascii="Times New Roman" w:hAnsi="Times New Roman" w:cs="Times New Roman"/>
        </w:rPr>
      </w:pPr>
      <w:r w:rsidRPr="00516358">
        <w:rPr>
          <w:rFonts w:ascii="Times New Roman" w:hAnsi="Times New Roman"/>
          <w:i/>
          <w:iCs/>
          <w:kern w:val="0"/>
        </w:rPr>
        <w:t>γ</w:t>
      </w:r>
      <w:r w:rsidRPr="00516358">
        <w:rPr>
          <w:rFonts w:ascii="Times New Roman" w:hAnsi="Times New Roman"/>
          <w:kern w:val="0"/>
          <w:vertAlign w:val="subscript"/>
        </w:rPr>
        <w:t>2</w:t>
      </w:r>
      <w:r w:rsidRPr="00516358">
        <w:rPr>
          <w:rFonts w:ascii="Times New Roman" w:hAnsi="Times New Roman" w:cs="Times New Roman"/>
        </w:rPr>
        <w:t>——</w:t>
      </w:r>
      <w:r w:rsidRPr="00516358">
        <w:rPr>
          <w:rFonts w:ascii="Times New Roman" w:hAnsi="Times New Roman"/>
          <w:kern w:val="0"/>
        </w:rPr>
        <w:t>桩</w:t>
      </w:r>
      <w:proofErr w:type="gramStart"/>
      <w:r w:rsidRPr="00516358">
        <w:rPr>
          <w:rFonts w:ascii="Times New Roman" w:hAnsi="Times New Roman"/>
          <w:kern w:val="0"/>
        </w:rPr>
        <w:t>端以上</w:t>
      </w:r>
      <w:proofErr w:type="gramEnd"/>
      <w:r w:rsidRPr="00516358">
        <w:rPr>
          <w:rFonts w:ascii="Times New Roman" w:hAnsi="Times New Roman"/>
          <w:kern w:val="0"/>
        </w:rPr>
        <w:t>各土层的加权平均重度</w:t>
      </w:r>
      <w:r w:rsidRPr="00516358">
        <w:rPr>
          <w:rFonts w:ascii="Times New Roman" w:hAnsi="Times New Roman" w:cs="Times New Roman"/>
        </w:rPr>
        <w:t>；</w:t>
      </w:r>
    </w:p>
    <w:p w14:paraId="2AD81DA7" w14:textId="771BC5BA" w:rsidR="005A6C30" w:rsidRPr="004E156A" w:rsidRDefault="005A6C30" w:rsidP="005A6C30">
      <w:pPr>
        <w:adjustRightInd w:val="0"/>
        <w:snapToGrid w:val="0"/>
        <w:spacing w:line="312" w:lineRule="auto"/>
        <w:ind w:firstLineChars="200" w:firstLine="480"/>
        <w:rPr>
          <w:rFonts w:ascii="Times New Roman" w:hAnsi="Times New Roman" w:cs="Times New Roman"/>
          <w:szCs w:val="24"/>
        </w:rPr>
      </w:pPr>
      <w:r w:rsidRPr="004E156A">
        <w:rPr>
          <w:rFonts w:ascii="Times New Roman" w:hAnsi="Times New Roman" w:cs="宋体" w:hint="eastAsia"/>
          <w:i/>
          <w:iCs/>
          <w:kern w:val="0"/>
        </w:rPr>
        <w:t>γ</w:t>
      </w:r>
      <w:r w:rsidRPr="004E156A">
        <w:rPr>
          <w:rFonts w:ascii="Times New Roman" w:hAnsi="Times New Roman" w:cs="Times New Roman"/>
          <w:kern w:val="0"/>
          <w:vertAlign w:val="subscript"/>
        </w:rPr>
        <w:t>m</w:t>
      </w:r>
      <w:r w:rsidRPr="004E156A" w:rsidDel="00396B88">
        <w:rPr>
          <w:rFonts w:ascii="Times New Roman" w:hAnsi="Times New Roman" w:cs="Times New Roman"/>
          <w:i/>
          <w:szCs w:val="24"/>
        </w:rPr>
        <w:t xml:space="preserve"> </w:t>
      </w:r>
      <w:r w:rsidRPr="004E156A">
        <w:rPr>
          <w:rFonts w:ascii="Times New Roman" w:hAnsi="Times New Roman" w:cs="Times New Roman"/>
          <w:szCs w:val="24"/>
        </w:rPr>
        <w:t>——</w:t>
      </w:r>
      <w:r w:rsidRPr="004E156A">
        <w:rPr>
          <w:rFonts w:ascii="Times New Roman" w:hAnsi="Times New Roman" w:cs="宋体" w:hint="eastAsia"/>
          <w:kern w:val="0"/>
        </w:rPr>
        <w:t>稳定液重度</w:t>
      </w:r>
      <w:r w:rsidRPr="004E156A">
        <w:rPr>
          <w:rFonts w:ascii="Times New Roman" w:hAnsi="Times New Roman" w:cs="Times New Roman" w:hint="eastAsia"/>
          <w:szCs w:val="24"/>
        </w:rPr>
        <w:t>；</w:t>
      </w:r>
    </w:p>
    <w:p w14:paraId="3FF665D6" w14:textId="77777777" w:rsidR="005A6C30" w:rsidRPr="00516358" w:rsidRDefault="005A6C30" w:rsidP="005A6C30">
      <w:pPr>
        <w:adjustRightInd w:val="0"/>
        <w:snapToGrid w:val="0"/>
        <w:spacing w:line="312" w:lineRule="auto"/>
        <w:ind w:firstLineChars="200" w:firstLine="480"/>
        <w:rPr>
          <w:rFonts w:ascii="Times New Roman" w:hAnsi="Times New Roman" w:cs="Times New Roman"/>
          <w:szCs w:val="24"/>
        </w:rPr>
      </w:pPr>
      <m:oMath>
        <m:r>
          <w:rPr>
            <w:rFonts w:ascii="Cambria Math" w:hAnsi="Cambria Math" w:cs="宋体" w:hint="eastAsia"/>
            <w:kern w:val="0"/>
          </w:rPr>
          <m:t>γ</m:t>
        </m:r>
        <m:r>
          <m:rPr>
            <m:sty m:val="p"/>
          </m:rPr>
          <w:rPr>
            <w:rFonts w:ascii="Cambria Math" w:hAnsi="Cambria Math" w:cs="Times New Roman"/>
            <w:kern w:val="0"/>
            <w:vertAlign w:val="subscript"/>
          </w:rPr>
          <m:t>c</m:t>
        </m:r>
      </m:oMath>
      <w:r w:rsidRPr="004E156A">
        <w:rPr>
          <w:rFonts w:ascii="Times New Roman" w:hAnsi="Times New Roman" w:cs="Times New Roman"/>
          <w:szCs w:val="24"/>
        </w:rPr>
        <w:t>——</w:t>
      </w:r>
      <w:r w:rsidRPr="004E156A">
        <w:rPr>
          <w:rFonts w:ascii="Times New Roman" w:hAnsi="Times New Roman" w:cs="宋体" w:hint="eastAsia"/>
          <w:kern w:val="0"/>
        </w:rPr>
        <w:t>混凝土重度</w:t>
      </w:r>
      <w:r w:rsidRPr="004E156A">
        <w:rPr>
          <w:rFonts w:ascii="Times New Roman" w:hAnsi="Times New Roman" w:cs="Times New Roman"/>
          <w:szCs w:val="24"/>
        </w:rPr>
        <w:t>；</w:t>
      </w:r>
    </w:p>
    <w:p w14:paraId="1381D357" w14:textId="415C31FC" w:rsidR="005A6C30" w:rsidRPr="005A6C30" w:rsidRDefault="000E1EDC" w:rsidP="000E1EDC">
      <w:pPr>
        <w:adjustRightInd w:val="0"/>
        <w:snapToGrid w:val="0"/>
        <w:spacing w:line="312" w:lineRule="auto"/>
        <w:ind w:firstLineChars="200" w:firstLine="480"/>
        <w:rPr>
          <w:rFonts w:ascii="Times New Roman" w:hAnsi="Times New Roman" w:cs="宋体"/>
          <w:kern w:val="0"/>
        </w:rPr>
      </w:pPr>
      <w:r w:rsidRPr="00A90655">
        <w:rPr>
          <w:rFonts w:ascii="Times New Roman" w:hAnsi="Times New Roman" w:cs="宋体"/>
          <w:kern w:val="0"/>
        </w:rPr>
        <w:t>[σ]——</w:t>
      </w:r>
      <w:r w:rsidRPr="00A90655">
        <w:rPr>
          <w:rFonts w:ascii="Times New Roman" w:hAnsi="Times New Roman" w:cs="宋体"/>
          <w:kern w:val="0"/>
        </w:rPr>
        <w:t>桩底地基土的容许承载力</w:t>
      </w:r>
      <w:r w:rsidRPr="00A90655">
        <w:rPr>
          <w:rFonts w:ascii="Times New Roman" w:hAnsi="Times New Roman" w:cs="宋体" w:hint="eastAsia"/>
          <w:kern w:val="0"/>
        </w:rPr>
        <w:t>。</w:t>
      </w:r>
    </w:p>
    <w:p w14:paraId="391C5CC2" w14:textId="722DD4AF" w:rsidR="009A42E6" w:rsidRPr="009A42E6" w:rsidRDefault="005A3AF0" w:rsidP="009A42E6">
      <w:pPr>
        <w:adjustRightInd w:val="0"/>
        <w:snapToGrid w:val="0"/>
        <w:spacing w:line="312" w:lineRule="auto"/>
        <w:rPr>
          <w:rFonts w:ascii="Times New Roman" w:hAnsi="Times New Roman" w:cs="Times New Roman"/>
          <w:b/>
          <w:szCs w:val="24"/>
        </w:rPr>
      </w:pPr>
      <w:r w:rsidRPr="00516358">
        <w:rPr>
          <w:rFonts w:ascii="Times New Roman" w:hAnsi="Times New Roman" w:cs="Times New Roman"/>
          <w:b/>
          <w:szCs w:val="24"/>
        </w:rPr>
        <w:t>2.2.</w:t>
      </w:r>
      <w:r w:rsidR="000E1EDC">
        <w:rPr>
          <w:rFonts w:ascii="Times New Roman" w:hAnsi="Times New Roman" w:cs="Times New Roman"/>
          <w:b/>
          <w:szCs w:val="24"/>
        </w:rPr>
        <w:t>3</w:t>
      </w:r>
      <w:r w:rsidRPr="00516358">
        <w:rPr>
          <w:rFonts w:ascii="Times New Roman" w:hAnsi="Times New Roman" w:cs="Times New Roman"/>
          <w:b/>
          <w:szCs w:val="24"/>
        </w:rPr>
        <w:t xml:space="preserve">  </w:t>
      </w:r>
      <w:r w:rsidRPr="00516358">
        <w:rPr>
          <w:rFonts w:ascii="Times New Roman" w:hAnsi="Times New Roman" w:cs="Times New Roman"/>
          <w:szCs w:val="24"/>
        </w:rPr>
        <w:t>几何参数</w:t>
      </w:r>
    </w:p>
    <w:p w14:paraId="1C29A169" w14:textId="2A732876" w:rsidR="002E0425" w:rsidRDefault="002E0425" w:rsidP="002E0425">
      <w:pPr>
        <w:adjustRightInd w:val="0"/>
        <w:snapToGrid w:val="0"/>
        <w:spacing w:line="312" w:lineRule="auto"/>
        <w:ind w:firstLineChars="200" w:firstLine="480"/>
        <w:rPr>
          <w:rFonts w:ascii="Times New Roman" w:hAnsi="Times New Roman" w:cs="Times New Roman"/>
          <w:bCs/>
          <w:szCs w:val="24"/>
        </w:rPr>
      </w:pPr>
      <w:proofErr w:type="spellStart"/>
      <w:r w:rsidRPr="00516358">
        <w:rPr>
          <w:rFonts w:ascii="Times New Roman" w:hAnsi="Times New Roman"/>
          <w:i/>
          <w:iCs/>
          <w:kern w:val="0"/>
        </w:rPr>
        <w:t>A</w:t>
      </w:r>
      <w:r w:rsidRPr="00516358">
        <w:rPr>
          <w:rFonts w:ascii="Times New Roman" w:hAnsi="Times New Roman"/>
          <w:kern w:val="0"/>
          <w:vertAlign w:val="subscript"/>
        </w:rPr>
        <w:t>pj</w:t>
      </w:r>
      <w:proofErr w:type="spellEnd"/>
      <w:r w:rsidRPr="00516358">
        <w:rPr>
          <w:rFonts w:ascii="Times New Roman" w:hAnsi="Times New Roman"/>
          <w:kern w:val="0"/>
        </w:rPr>
        <w:t>、</w:t>
      </w:r>
      <w:r w:rsidRPr="00516358">
        <w:rPr>
          <w:rFonts w:ascii="Times New Roman" w:hAnsi="Times New Roman"/>
          <w:i/>
          <w:iCs/>
          <w:kern w:val="0"/>
        </w:rPr>
        <w:t>A</w:t>
      </w:r>
      <w:r w:rsidRPr="00516358">
        <w:rPr>
          <w:rFonts w:ascii="Times New Roman" w:hAnsi="Times New Roman"/>
          <w:kern w:val="0"/>
          <w:vertAlign w:val="subscript"/>
        </w:rPr>
        <w:t>p</w:t>
      </w:r>
      <w:r w:rsidRPr="00516358">
        <w:rPr>
          <w:rFonts w:ascii="Times New Roman" w:hAnsi="Times New Roman" w:cs="Times New Roman"/>
          <w:szCs w:val="24"/>
        </w:rPr>
        <w:t>——</w:t>
      </w:r>
      <w:r w:rsidRPr="00516358">
        <w:rPr>
          <w:rFonts w:ascii="Times New Roman" w:hAnsi="Times New Roman"/>
          <w:kern w:val="0"/>
        </w:rPr>
        <w:t>分别</w:t>
      </w:r>
      <w:r w:rsidR="002C7BEB" w:rsidRPr="00516358">
        <w:rPr>
          <w:rFonts w:ascii="Times New Roman" w:hAnsi="Times New Roman" w:hint="eastAsia"/>
          <w:kern w:val="0"/>
        </w:rPr>
        <w:t>为</w:t>
      </w:r>
      <w:r w:rsidRPr="00516358">
        <w:rPr>
          <w:rFonts w:ascii="Times New Roman" w:hAnsi="Times New Roman"/>
          <w:kern w:val="0"/>
        </w:rPr>
        <w:t>桩身第</w:t>
      </w:r>
      <w:r w:rsidRPr="00516358">
        <w:rPr>
          <w:rFonts w:ascii="Times New Roman" w:hAnsi="Times New Roman"/>
          <w:kern w:val="0"/>
        </w:rPr>
        <w:t>j</w:t>
      </w:r>
      <w:proofErr w:type="gramStart"/>
      <w:r w:rsidRPr="00516358">
        <w:rPr>
          <w:rFonts w:ascii="Times New Roman" w:hAnsi="Times New Roman"/>
          <w:kern w:val="0"/>
        </w:rPr>
        <w:t>个</w:t>
      </w:r>
      <w:proofErr w:type="gramEnd"/>
      <w:r w:rsidRPr="00516358">
        <w:rPr>
          <w:rFonts w:ascii="Times New Roman" w:hAnsi="Times New Roman"/>
          <w:kern w:val="0"/>
        </w:rPr>
        <w:t>扩大头部分桩底面积和桩端扩</w:t>
      </w:r>
      <w:r w:rsidRPr="00516358">
        <w:rPr>
          <w:rFonts w:ascii="Times New Roman" w:hAnsi="Times New Roman" w:hint="eastAsia"/>
          <w:kern w:val="0"/>
        </w:rPr>
        <w:t>径</w:t>
      </w:r>
      <w:r w:rsidRPr="00516358">
        <w:rPr>
          <w:rFonts w:ascii="Times New Roman" w:hAnsi="Times New Roman"/>
          <w:kern w:val="0"/>
        </w:rPr>
        <w:t>截面面积</w:t>
      </w:r>
      <w:r w:rsidRPr="00516358">
        <w:rPr>
          <w:rFonts w:ascii="Times New Roman" w:hAnsi="Times New Roman" w:cs="Times New Roman" w:hint="eastAsia"/>
          <w:bCs/>
          <w:szCs w:val="24"/>
        </w:rPr>
        <w:t>；</w:t>
      </w:r>
    </w:p>
    <w:p w14:paraId="29A4B801" w14:textId="77777777" w:rsidR="009A42E6" w:rsidRPr="00516358" w:rsidRDefault="009A42E6" w:rsidP="009A42E6">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d</w:t>
      </w:r>
      <w:r w:rsidRPr="00516358">
        <w:rPr>
          <w:rFonts w:ascii="Times New Roman" w:hAnsi="Times New Roman" w:cs="Times New Roman"/>
          <w:kern w:val="0"/>
          <w:vertAlign w:val="subscript"/>
        </w:rPr>
        <w:t>1</w:t>
      </w:r>
      <w:r w:rsidRPr="00516358">
        <w:rPr>
          <w:rFonts w:ascii="Times New Roman" w:hAnsi="Times New Roman" w:cs="Times New Roman"/>
          <w:szCs w:val="24"/>
        </w:rPr>
        <w:t>——</w:t>
      </w:r>
      <w:r w:rsidRPr="00516358">
        <w:rPr>
          <w:rFonts w:ascii="Times New Roman" w:hAnsi="Times New Roman" w:cs="宋体" w:hint="eastAsia"/>
          <w:kern w:val="0"/>
        </w:rPr>
        <w:t>导管内径</w:t>
      </w:r>
      <w:r w:rsidRPr="00516358">
        <w:rPr>
          <w:rFonts w:ascii="Times New Roman" w:hAnsi="Times New Roman" w:cs="Times New Roman"/>
          <w:szCs w:val="24"/>
        </w:rPr>
        <w:t>；</w:t>
      </w:r>
    </w:p>
    <w:p w14:paraId="2F33BE21" w14:textId="77777777" w:rsidR="009A42E6" w:rsidRPr="00516358" w:rsidRDefault="009A42E6" w:rsidP="009A42E6">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D</w:t>
      </w:r>
      <w:r w:rsidRPr="00516358" w:rsidDel="00396B88">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cs="宋体" w:hint="eastAsia"/>
          <w:kern w:val="0"/>
        </w:rPr>
        <w:t>扩径段直径</w:t>
      </w:r>
      <w:r w:rsidRPr="00516358">
        <w:rPr>
          <w:rFonts w:ascii="Times New Roman" w:hAnsi="Times New Roman" w:cs="Times New Roman"/>
          <w:szCs w:val="24"/>
        </w:rPr>
        <w:t>；</w:t>
      </w:r>
    </w:p>
    <w:p w14:paraId="1EE3F117" w14:textId="173BBFC1" w:rsidR="009A42E6" w:rsidRPr="009A42E6" w:rsidRDefault="009A42E6" w:rsidP="009A42E6">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D</w:t>
      </w:r>
      <w:r w:rsidRPr="00516358">
        <w:rPr>
          <w:rFonts w:ascii="Times New Roman" w:hAnsi="Times New Roman" w:cs="Times New Roman"/>
          <w:kern w:val="0"/>
          <w:vertAlign w:val="subscript"/>
        </w:rPr>
        <w:t>1</w:t>
      </w:r>
      <w:r w:rsidRPr="00516358">
        <w:rPr>
          <w:rFonts w:ascii="Times New Roman" w:hAnsi="Times New Roman" w:cs="Times New Roman"/>
          <w:szCs w:val="24"/>
        </w:rPr>
        <w:t>——</w:t>
      </w:r>
      <w:proofErr w:type="gramStart"/>
      <w:r w:rsidRPr="00516358">
        <w:rPr>
          <w:rFonts w:ascii="Times New Roman" w:hAnsi="Times New Roman" w:cs="宋体" w:hint="eastAsia"/>
          <w:kern w:val="0"/>
        </w:rPr>
        <w:t>初灌后</w:t>
      </w:r>
      <w:proofErr w:type="gramEnd"/>
      <w:r w:rsidRPr="00516358">
        <w:rPr>
          <w:rFonts w:ascii="Times New Roman" w:hAnsi="Times New Roman" w:cs="宋体" w:hint="eastAsia"/>
          <w:kern w:val="0"/>
        </w:rPr>
        <w:t>混凝土面直径</w:t>
      </w:r>
      <w:r>
        <w:rPr>
          <w:rFonts w:ascii="Times New Roman" w:hAnsi="Times New Roman" w:cs="Times New Roman" w:hint="eastAsia"/>
          <w:szCs w:val="24"/>
        </w:rPr>
        <w:t>；</w:t>
      </w:r>
    </w:p>
    <w:p w14:paraId="2627F4ED" w14:textId="1708EBF3" w:rsidR="00F53CD4" w:rsidRPr="00516358" w:rsidRDefault="005A3AF0" w:rsidP="003D2AD5">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h</w:t>
      </w:r>
      <w:r w:rsidRPr="00516358">
        <w:rPr>
          <w:rFonts w:ascii="Times New Roman" w:hAnsi="Times New Roman" w:cs="Times New Roman"/>
          <w:szCs w:val="24"/>
        </w:rPr>
        <w:t>——</w:t>
      </w:r>
      <w:r w:rsidR="00F53CD4" w:rsidRPr="00516358">
        <w:rPr>
          <w:rFonts w:ascii="Times New Roman" w:hAnsi="Times New Roman" w:cs="Times New Roman" w:hint="eastAsia"/>
        </w:rPr>
        <w:t>桩端的埋置深度</w:t>
      </w:r>
      <w:r w:rsidRPr="00516358">
        <w:rPr>
          <w:rFonts w:ascii="Times New Roman" w:hAnsi="Times New Roman" w:cs="Times New Roman"/>
          <w:szCs w:val="24"/>
        </w:rPr>
        <w:t>；</w:t>
      </w:r>
    </w:p>
    <w:p w14:paraId="02540DE8" w14:textId="32F9F597" w:rsidR="005A3AF0" w:rsidRPr="00516358" w:rsidRDefault="00396B88" w:rsidP="005A3AF0">
      <w:pPr>
        <w:adjustRightInd w:val="0"/>
        <w:snapToGrid w:val="0"/>
        <w:spacing w:line="312" w:lineRule="auto"/>
        <w:ind w:firstLineChars="200" w:firstLine="480"/>
        <w:rPr>
          <w:rFonts w:ascii="Times New Roman" w:hAnsi="Times New Roman" w:cs="Times New Roman"/>
          <w:i/>
        </w:rPr>
      </w:pPr>
      <w:r w:rsidRPr="00516358">
        <w:rPr>
          <w:rFonts w:ascii="Times New Roman" w:hAnsi="Times New Roman" w:cs="Times New Roman"/>
          <w:i/>
          <w:iCs/>
          <w:kern w:val="0"/>
        </w:rPr>
        <w:t>h</w:t>
      </w:r>
      <w:r w:rsidRPr="00516358" w:rsidDel="00396B88">
        <w:rPr>
          <w:rFonts w:ascii="Times New Roman" w:hAnsi="Times New Roman" w:cs="Times New Roman"/>
          <w:i/>
        </w:rPr>
        <w:t xml:space="preserve"> </w:t>
      </w:r>
      <w:r w:rsidR="005A3AF0" w:rsidRPr="00516358">
        <w:rPr>
          <w:rFonts w:ascii="Times New Roman" w:hAnsi="Times New Roman" w:cs="Times New Roman"/>
          <w:szCs w:val="24"/>
        </w:rPr>
        <w:t>——</w:t>
      </w:r>
      <w:r w:rsidRPr="00516358">
        <w:rPr>
          <w:rFonts w:ascii="Times New Roman" w:hAnsi="Times New Roman" w:cs="宋体" w:hint="eastAsia"/>
          <w:kern w:val="0"/>
        </w:rPr>
        <w:t>桩孔深度</w:t>
      </w:r>
      <w:r w:rsidR="005A3AF0" w:rsidRPr="00516358">
        <w:rPr>
          <w:rFonts w:ascii="Times New Roman" w:hAnsi="Times New Roman" w:cs="Times New Roman" w:hint="eastAsia"/>
          <w:szCs w:val="24"/>
        </w:rPr>
        <w:t>；</w:t>
      </w:r>
    </w:p>
    <w:p w14:paraId="6DA63088" w14:textId="0CECA4D4" w:rsidR="005A3AF0" w:rsidRPr="00516358" w:rsidRDefault="00396B88" w:rsidP="005A3AF0">
      <w:pPr>
        <w:adjustRightInd w:val="0"/>
        <w:snapToGrid w:val="0"/>
        <w:spacing w:line="312" w:lineRule="auto"/>
        <w:ind w:firstLineChars="200" w:firstLine="480"/>
        <w:rPr>
          <w:rFonts w:ascii="Times New Roman" w:hAnsi="Times New Roman" w:cs="Times New Roman"/>
          <w:i/>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1</w:t>
      </w:r>
      <w:r w:rsidR="005A3AF0" w:rsidRPr="00516358">
        <w:rPr>
          <w:rFonts w:ascii="Times New Roman" w:hAnsi="Times New Roman" w:cs="Times New Roman"/>
          <w:szCs w:val="24"/>
        </w:rPr>
        <w:t>——</w:t>
      </w:r>
      <w:r w:rsidRPr="00516358">
        <w:rPr>
          <w:rFonts w:ascii="Times New Roman" w:hAnsi="Times New Roman" w:cs="宋体" w:hint="eastAsia"/>
          <w:kern w:val="0"/>
        </w:rPr>
        <w:t>扩径斜面高度</w:t>
      </w:r>
      <w:r w:rsidR="005A3AF0" w:rsidRPr="00516358">
        <w:rPr>
          <w:rFonts w:ascii="Times New Roman" w:hAnsi="Times New Roman" w:cs="Times New Roman" w:hint="eastAsia"/>
          <w:szCs w:val="24"/>
        </w:rPr>
        <w:t>；</w:t>
      </w:r>
    </w:p>
    <w:p w14:paraId="1BA0B48B" w14:textId="7A1C68C5" w:rsidR="005A3AF0" w:rsidRPr="00516358" w:rsidRDefault="00396B88" w:rsidP="005A3AF0">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2</w:t>
      </w:r>
      <w:r w:rsidR="005A3AF0" w:rsidRPr="00516358">
        <w:rPr>
          <w:rFonts w:ascii="Times New Roman" w:hAnsi="Times New Roman" w:cs="Times New Roman"/>
          <w:szCs w:val="24"/>
        </w:rPr>
        <w:t>——</w:t>
      </w:r>
      <w:r w:rsidRPr="00516358">
        <w:rPr>
          <w:rFonts w:ascii="Times New Roman" w:hAnsi="Times New Roman" w:cs="宋体" w:hint="eastAsia"/>
          <w:kern w:val="0"/>
        </w:rPr>
        <w:t>扩径段垂直面高度</w:t>
      </w:r>
      <w:r w:rsidR="005A3AF0" w:rsidRPr="00516358">
        <w:rPr>
          <w:rFonts w:ascii="Times New Roman" w:hAnsi="Times New Roman" w:cs="Times New Roman"/>
          <w:szCs w:val="24"/>
        </w:rPr>
        <w:t>；</w:t>
      </w:r>
    </w:p>
    <w:p w14:paraId="7F3AE886" w14:textId="5069D317" w:rsidR="005A3AF0" w:rsidRPr="00516358" w:rsidRDefault="00396B88" w:rsidP="005A3AF0">
      <w:pPr>
        <w:adjustRightInd w:val="0"/>
        <w:snapToGrid w:val="0"/>
        <w:spacing w:line="312" w:lineRule="auto"/>
        <w:ind w:firstLineChars="200" w:firstLine="480"/>
        <w:rPr>
          <w:rFonts w:ascii="Times New Roman" w:hAnsi="Times New Roman" w:cs="Times New Roman"/>
          <w:i/>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3</w:t>
      </w:r>
      <w:r w:rsidR="005A3AF0" w:rsidRPr="00516358">
        <w:rPr>
          <w:rFonts w:ascii="Times New Roman" w:hAnsi="Times New Roman" w:cs="Times New Roman"/>
          <w:szCs w:val="24"/>
        </w:rPr>
        <w:t>——</w:t>
      </w:r>
      <w:r w:rsidRPr="00516358">
        <w:rPr>
          <w:rFonts w:ascii="Times New Roman" w:hAnsi="Times New Roman" w:cs="宋体" w:hint="eastAsia"/>
          <w:kern w:val="0"/>
        </w:rPr>
        <w:t>锅底形扩径端矢高</w:t>
      </w:r>
      <w:r w:rsidR="005A3AF0" w:rsidRPr="00516358">
        <w:rPr>
          <w:rFonts w:ascii="Times New Roman" w:hAnsi="Times New Roman" w:cs="Times New Roman" w:hint="eastAsia"/>
          <w:szCs w:val="24"/>
        </w:rPr>
        <w:t>；</w:t>
      </w:r>
    </w:p>
    <w:p w14:paraId="11F74715" w14:textId="7B59E91A" w:rsidR="005A3AF0" w:rsidRPr="00516358" w:rsidRDefault="00396B88" w:rsidP="005A3AF0">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4</w:t>
      </w:r>
      <w:r w:rsidR="005A3AF0" w:rsidRPr="00516358">
        <w:rPr>
          <w:rFonts w:ascii="Times New Roman" w:hAnsi="Times New Roman" w:cs="Times New Roman"/>
        </w:rPr>
        <w:t>——</w:t>
      </w:r>
      <w:proofErr w:type="gramStart"/>
      <w:r w:rsidRPr="00516358">
        <w:rPr>
          <w:rFonts w:ascii="Times New Roman" w:hAnsi="Times New Roman" w:cs="宋体" w:hint="eastAsia"/>
          <w:kern w:val="0"/>
        </w:rPr>
        <w:t>初灌混凝土下灌</w:t>
      </w:r>
      <w:proofErr w:type="gramEnd"/>
      <w:r w:rsidRPr="00516358">
        <w:rPr>
          <w:rFonts w:ascii="Times New Roman" w:hAnsi="Times New Roman" w:cs="宋体" w:hint="eastAsia"/>
          <w:kern w:val="0"/>
        </w:rPr>
        <w:t>后导管外混凝土高度</w:t>
      </w:r>
      <w:r w:rsidR="005A3AF0" w:rsidRPr="00516358">
        <w:rPr>
          <w:rFonts w:ascii="Times New Roman" w:hAnsi="Times New Roman" w:cs="Times New Roman"/>
        </w:rPr>
        <w:t>；</w:t>
      </w:r>
    </w:p>
    <w:p w14:paraId="566EA168" w14:textId="792A4FD0" w:rsidR="005A3AF0" w:rsidRPr="00516358" w:rsidRDefault="00396B88" w:rsidP="005A3AF0">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5</w:t>
      </w:r>
      <w:r w:rsidR="005A3AF0" w:rsidRPr="00516358">
        <w:rPr>
          <w:rFonts w:ascii="Times New Roman" w:hAnsi="Times New Roman" w:cs="Times New Roman"/>
          <w:szCs w:val="24"/>
        </w:rPr>
        <w:t>——</w:t>
      </w:r>
      <w:r w:rsidRPr="00516358">
        <w:rPr>
          <w:rFonts w:ascii="Times New Roman" w:hAnsi="Times New Roman" w:cs="宋体" w:hint="eastAsia"/>
          <w:kern w:val="0"/>
        </w:rPr>
        <w:t>导管内混凝土与导管外泥浆柱平衡所需的高度</w:t>
      </w:r>
      <w:r w:rsidR="005A3AF0" w:rsidRPr="00516358">
        <w:rPr>
          <w:rFonts w:ascii="Times New Roman" w:hAnsi="Times New Roman" w:cs="Times New Roman"/>
          <w:szCs w:val="24"/>
        </w:rPr>
        <w:t>；</w:t>
      </w:r>
    </w:p>
    <w:p w14:paraId="137D6A91" w14:textId="0256D42F" w:rsidR="002E0425" w:rsidRPr="00516358" w:rsidRDefault="002E0425" w:rsidP="002E0425">
      <w:pPr>
        <w:adjustRightInd w:val="0"/>
        <w:snapToGrid w:val="0"/>
        <w:spacing w:line="312" w:lineRule="auto"/>
        <w:ind w:firstLineChars="200" w:firstLine="480"/>
        <w:rPr>
          <w:rFonts w:ascii="Times New Roman" w:hAnsi="Times New Roman" w:cs="Times New Roman"/>
          <w:i/>
        </w:rPr>
      </w:pPr>
      <w:proofErr w:type="spellStart"/>
      <w:r w:rsidRPr="00516358">
        <w:rPr>
          <w:rFonts w:ascii="Times New Roman" w:hAnsi="Times New Roman"/>
          <w:i/>
          <w:iCs/>
          <w:kern w:val="0"/>
        </w:rPr>
        <w:lastRenderedPageBreak/>
        <w:t>l</w:t>
      </w:r>
      <w:r w:rsidRPr="00516358">
        <w:rPr>
          <w:rFonts w:ascii="Times New Roman" w:hAnsi="Times New Roman"/>
          <w:i/>
          <w:iCs/>
          <w:kern w:val="0"/>
          <w:vertAlign w:val="subscript"/>
        </w:rPr>
        <w:t>g</w:t>
      </w:r>
      <w:r w:rsidRPr="00516358">
        <w:rPr>
          <w:rFonts w:ascii="Times New Roman" w:hAnsi="Times New Roman"/>
          <w:kern w:val="0"/>
          <w:vertAlign w:val="subscript"/>
        </w:rPr>
        <w:t>i</w:t>
      </w:r>
      <w:proofErr w:type="spellEnd"/>
      <w:r w:rsidRPr="00516358" w:rsidDel="00195B73">
        <w:rPr>
          <w:rFonts w:ascii="Times New Roman" w:hAnsi="Times New Roman" w:cs="Times New Roman"/>
          <w:i/>
        </w:rPr>
        <w:t xml:space="preserve"> </w:t>
      </w:r>
      <w:r w:rsidRPr="00516358">
        <w:rPr>
          <w:rFonts w:ascii="Times New Roman" w:hAnsi="Times New Roman" w:cs="Times New Roman"/>
        </w:rPr>
        <w:t>——</w:t>
      </w:r>
      <w:r w:rsidRPr="00516358">
        <w:rPr>
          <w:rFonts w:ascii="Times New Roman" w:hAnsi="Times New Roman"/>
          <w:kern w:val="0"/>
        </w:rPr>
        <w:t>后注浆竖向增强段内第</w:t>
      </w:r>
      <w:proofErr w:type="spellStart"/>
      <w:r w:rsidRPr="00516358">
        <w:rPr>
          <w:rFonts w:ascii="Times New Roman" w:hAnsi="Times New Roman"/>
          <w:kern w:val="0"/>
        </w:rPr>
        <w:t>i</w:t>
      </w:r>
      <w:proofErr w:type="spellEnd"/>
      <w:proofErr w:type="gramStart"/>
      <w:r w:rsidRPr="00516358">
        <w:rPr>
          <w:rFonts w:ascii="Times New Roman" w:hAnsi="Times New Roman"/>
          <w:kern w:val="0"/>
        </w:rPr>
        <w:t>层土厚度</w:t>
      </w:r>
      <w:proofErr w:type="gramEnd"/>
      <w:r w:rsidRPr="00516358">
        <w:rPr>
          <w:rFonts w:ascii="Times New Roman" w:hAnsi="Times New Roman" w:cs="Times New Roman" w:hint="eastAsia"/>
        </w:rPr>
        <w:t>；</w:t>
      </w:r>
    </w:p>
    <w:p w14:paraId="22BE13AE" w14:textId="77777777"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l</w:t>
      </w:r>
      <w:r w:rsidRPr="00516358">
        <w:rPr>
          <w:rFonts w:ascii="Times New Roman" w:hAnsi="Times New Roman"/>
          <w:i/>
          <w:iCs/>
          <w:kern w:val="0"/>
          <w:vertAlign w:val="subscript"/>
        </w:rPr>
        <w:t>si</w:t>
      </w:r>
      <w:proofErr w:type="spellEnd"/>
      <w:r w:rsidRPr="00516358">
        <w:rPr>
          <w:rFonts w:ascii="Times New Roman" w:hAnsi="Times New Roman" w:cs="Times New Roman"/>
          <w:szCs w:val="24"/>
        </w:rPr>
        <w:t>——</w:t>
      </w:r>
      <w:r w:rsidRPr="00516358">
        <w:rPr>
          <w:rFonts w:ascii="Times New Roman" w:hAnsi="Times New Roman"/>
          <w:kern w:val="0"/>
        </w:rPr>
        <w:t>一般工业与民用建筑为桩身穿过第</w:t>
      </w:r>
      <w:proofErr w:type="spellStart"/>
      <w:r w:rsidRPr="00516358">
        <w:rPr>
          <w:rFonts w:ascii="Times New Roman" w:hAnsi="Times New Roman"/>
          <w:i/>
          <w:iCs/>
          <w:kern w:val="0"/>
        </w:rPr>
        <w:t>i</w:t>
      </w:r>
      <w:proofErr w:type="spellEnd"/>
      <w:proofErr w:type="gramStart"/>
      <w:r w:rsidRPr="00516358">
        <w:rPr>
          <w:rFonts w:ascii="Times New Roman" w:hAnsi="Times New Roman"/>
          <w:kern w:val="0"/>
        </w:rPr>
        <w:t>层土的</w:t>
      </w:r>
      <w:proofErr w:type="gramEnd"/>
      <w:r w:rsidRPr="00516358">
        <w:rPr>
          <w:rFonts w:ascii="Times New Roman" w:hAnsi="Times New Roman"/>
          <w:kern w:val="0"/>
        </w:rPr>
        <w:t>厚度</w:t>
      </w:r>
      <w:r w:rsidRPr="00516358">
        <w:rPr>
          <w:rFonts w:ascii="Times New Roman" w:hAnsi="Times New Roman" w:cs="Times New Roman"/>
          <w:szCs w:val="24"/>
        </w:rPr>
        <w:t>；</w:t>
      </w:r>
    </w:p>
    <w:p w14:paraId="6A818C5F" w14:textId="22276636"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u</w:t>
      </w:r>
      <w:r w:rsidRPr="00516358">
        <w:rPr>
          <w:rFonts w:ascii="Times New Roman" w:hAnsi="Times New Roman" w:cs="Times New Roman"/>
          <w:szCs w:val="24"/>
        </w:rPr>
        <w:t>——</w:t>
      </w:r>
      <w:r w:rsidRPr="00516358">
        <w:rPr>
          <w:rFonts w:ascii="Times New Roman" w:hAnsi="Times New Roman"/>
          <w:kern w:val="0"/>
        </w:rPr>
        <w:t>常径段桩身截面周长</w:t>
      </w:r>
      <w:r w:rsidRPr="00516358">
        <w:rPr>
          <w:rFonts w:ascii="Times New Roman" w:hAnsi="Times New Roman" w:cs="Times New Roman"/>
          <w:szCs w:val="24"/>
        </w:rPr>
        <w:t>；</w:t>
      </w:r>
    </w:p>
    <w:p w14:paraId="5C88EDB2" w14:textId="6C1978A6"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u</w:t>
      </w:r>
      <w:r w:rsidRPr="00516358">
        <w:rPr>
          <w:rFonts w:ascii="Times New Roman" w:hAnsi="Times New Roman"/>
          <w:i/>
          <w:iCs/>
          <w:kern w:val="0"/>
          <w:vertAlign w:val="subscript"/>
        </w:rPr>
        <w:t>i</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桩身截面周长</w:t>
      </w:r>
      <w:r w:rsidRPr="00516358">
        <w:rPr>
          <w:rFonts w:ascii="Times New Roman" w:hAnsi="Times New Roman" w:cs="Times New Roman"/>
          <w:szCs w:val="24"/>
        </w:rPr>
        <w:t>；</w:t>
      </w:r>
    </w:p>
    <w:p w14:paraId="492D8DD7" w14:textId="0050B739" w:rsidR="002E0425" w:rsidRPr="00516358" w:rsidRDefault="002E0425" w:rsidP="002E0425">
      <w:pPr>
        <w:adjustRightInd w:val="0"/>
        <w:snapToGrid w:val="0"/>
        <w:spacing w:line="312" w:lineRule="auto"/>
        <w:ind w:firstLineChars="200" w:firstLine="480"/>
        <w:rPr>
          <w:rFonts w:ascii="Times New Roman" w:hAnsi="Times New Roman" w:cs="Times New Roman"/>
          <w:i/>
        </w:rPr>
      </w:pPr>
      <w:r w:rsidRPr="00516358">
        <w:rPr>
          <w:rFonts w:ascii="Times New Roman" w:hAnsi="Times New Roman" w:cs="Times New Roman"/>
          <w:i/>
          <w:iCs/>
          <w:kern w:val="0"/>
        </w:rPr>
        <w:t>V</w:t>
      </w:r>
      <w:r w:rsidRPr="00516358" w:rsidDel="00396B88">
        <w:rPr>
          <w:rFonts w:ascii="Times New Roman" w:hAnsi="Times New Roman" w:cs="Times New Roman"/>
          <w:i/>
        </w:rPr>
        <w:t xml:space="preserve"> </w:t>
      </w:r>
      <w:r w:rsidRPr="00516358">
        <w:rPr>
          <w:rFonts w:ascii="Times New Roman" w:hAnsi="Times New Roman" w:cs="Times New Roman"/>
          <w:szCs w:val="24"/>
        </w:rPr>
        <w:t>——</w:t>
      </w:r>
      <w:r w:rsidRPr="00516358">
        <w:rPr>
          <w:rFonts w:ascii="Times New Roman" w:hAnsi="Times New Roman" w:cs="宋体" w:hint="eastAsia"/>
          <w:kern w:val="0"/>
        </w:rPr>
        <w:t>混凝土</w:t>
      </w:r>
      <w:proofErr w:type="gramStart"/>
      <w:r w:rsidRPr="00516358">
        <w:rPr>
          <w:rFonts w:ascii="Times New Roman" w:hAnsi="Times New Roman" w:cs="宋体" w:hint="eastAsia"/>
          <w:kern w:val="0"/>
        </w:rPr>
        <w:t>初灌量</w:t>
      </w:r>
      <w:proofErr w:type="gramEnd"/>
      <w:r w:rsidR="000E1EDC">
        <w:rPr>
          <w:rFonts w:ascii="Times New Roman" w:hAnsi="Times New Roman" w:cs="Times New Roman" w:hint="eastAsia"/>
          <w:szCs w:val="24"/>
        </w:rPr>
        <w:t>。</w:t>
      </w:r>
    </w:p>
    <w:p w14:paraId="0BE9374A" w14:textId="6295AD6A" w:rsidR="005A3AF0" w:rsidRPr="00516358" w:rsidRDefault="005A3AF0" w:rsidP="005A3AF0">
      <w:pPr>
        <w:adjustRightInd w:val="0"/>
        <w:snapToGrid w:val="0"/>
        <w:spacing w:line="312" w:lineRule="auto"/>
        <w:rPr>
          <w:rFonts w:ascii="Times New Roman" w:hAnsi="Times New Roman" w:cs="Times New Roman"/>
          <w:b/>
          <w:szCs w:val="24"/>
        </w:rPr>
      </w:pPr>
      <w:r w:rsidRPr="00516358">
        <w:rPr>
          <w:rFonts w:ascii="Times New Roman" w:hAnsi="Times New Roman" w:cs="Times New Roman"/>
          <w:b/>
          <w:szCs w:val="24"/>
        </w:rPr>
        <w:t>2.2.</w:t>
      </w:r>
      <w:r w:rsidR="000E1EDC">
        <w:rPr>
          <w:rFonts w:ascii="Times New Roman" w:hAnsi="Times New Roman" w:cs="Times New Roman"/>
          <w:b/>
          <w:szCs w:val="24"/>
        </w:rPr>
        <w:t>4</w:t>
      </w:r>
      <w:r w:rsidRPr="00516358">
        <w:rPr>
          <w:rFonts w:ascii="Times New Roman" w:hAnsi="Times New Roman" w:cs="Times New Roman"/>
          <w:b/>
          <w:szCs w:val="24"/>
        </w:rPr>
        <w:t xml:space="preserve">  </w:t>
      </w:r>
      <w:r w:rsidRPr="00516358">
        <w:rPr>
          <w:rFonts w:ascii="Times New Roman" w:hAnsi="Times New Roman" w:cs="Times New Roman"/>
          <w:szCs w:val="24"/>
        </w:rPr>
        <w:t>计算</w:t>
      </w:r>
      <w:r w:rsidR="005A6C30">
        <w:rPr>
          <w:rFonts w:ascii="Times New Roman" w:hAnsi="Times New Roman" w:cs="Times New Roman" w:hint="eastAsia"/>
          <w:szCs w:val="24"/>
        </w:rPr>
        <w:t>系数</w:t>
      </w:r>
      <w:r w:rsidR="000E1EDC">
        <w:rPr>
          <w:rFonts w:ascii="Times New Roman" w:hAnsi="Times New Roman" w:cs="Times New Roman" w:hint="eastAsia"/>
          <w:szCs w:val="24"/>
        </w:rPr>
        <w:t>及其他</w:t>
      </w:r>
    </w:p>
    <w:p w14:paraId="70F71A6D" w14:textId="005AA80C" w:rsidR="00847B38" w:rsidRPr="00847B38" w:rsidRDefault="00847B38" w:rsidP="00847B38">
      <w:pPr>
        <w:adjustRightInd w:val="0"/>
        <w:snapToGrid w:val="0"/>
        <w:spacing w:line="312" w:lineRule="auto"/>
        <w:ind w:firstLineChars="200" w:firstLine="480"/>
        <w:rPr>
          <w:rFonts w:ascii="Times New Roman" w:hAnsi="Times New Roman" w:cs="Times New Roman"/>
        </w:rPr>
      </w:pPr>
      <w:r w:rsidRPr="00516358">
        <w:rPr>
          <w:rFonts w:ascii="Times New Roman" w:hAnsi="Times New Roman"/>
          <w:i/>
          <w:iCs/>
          <w:kern w:val="0"/>
        </w:rPr>
        <w:t>k</w:t>
      </w:r>
      <w:r w:rsidRPr="00516358">
        <w:rPr>
          <w:rFonts w:ascii="Times New Roman" w:hAnsi="Times New Roman"/>
          <w:kern w:val="0"/>
          <w:vertAlign w:val="subscript"/>
        </w:rPr>
        <w:t>2</w:t>
      </w:r>
      <w:r w:rsidRPr="00516358">
        <w:rPr>
          <w:rFonts w:ascii="Times New Roman" w:hAnsi="Times New Roman" w:cs="Times New Roman"/>
        </w:rPr>
        <w:t>——</w:t>
      </w:r>
      <w:r w:rsidRPr="00516358">
        <w:rPr>
          <w:rFonts w:ascii="Times New Roman" w:hAnsi="Times New Roman"/>
          <w:kern w:val="0"/>
        </w:rPr>
        <w:t>承载力特征值的深度修正系数</w:t>
      </w:r>
      <w:r w:rsidRPr="00516358">
        <w:rPr>
          <w:rFonts w:ascii="Times New Roman" w:hAnsi="Times New Roman" w:cs="Times New Roman" w:hint="eastAsia"/>
        </w:rPr>
        <w:t>；</w:t>
      </w:r>
    </w:p>
    <w:p w14:paraId="2DF869EB" w14:textId="23A36CDE" w:rsidR="00847B38" w:rsidRDefault="005A3AF0" w:rsidP="00847B38">
      <w:pPr>
        <w:adjustRightInd w:val="0"/>
        <w:snapToGrid w:val="0"/>
        <w:spacing w:line="312" w:lineRule="auto"/>
        <w:ind w:firstLineChars="200" w:firstLine="480"/>
        <w:rPr>
          <w:rFonts w:ascii="Times New Roman" w:hAnsi="Times New Roman" w:cs="Times New Roman"/>
        </w:rPr>
      </w:pPr>
      <w:r w:rsidRPr="00516358">
        <w:rPr>
          <w:rFonts w:ascii="Times New Roman" w:hAnsi="Times New Roman"/>
          <w:i/>
          <w:iCs/>
          <w:kern w:val="0"/>
        </w:rPr>
        <w:t>K</w:t>
      </w:r>
      <w:r w:rsidRPr="00516358">
        <w:rPr>
          <w:rFonts w:ascii="Times New Roman" w:hAnsi="Times New Roman" w:cs="Times New Roman"/>
          <w:szCs w:val="24"/>
        </w:rPr>
        <w:t>——</w:t>
      </w:r>
      <w:r w:rsidRPr="00516358">
        <w:rPr>
          <w:rFonts w:ascii="Times New Roman" w:hAnsi="Times New Roman"/>
          <w:kern w:val="0"/>
        </w:rPr>
        <w:t>安全系数</w:t>
      </w:r>
      <w:r w:rsidRPr="00516358">
        <w:rPr>
          <w:rFonts w:ascii="Times New Roman" w:hAnsi="Times New Roman" w:cs="Times New Roman"/>
        </w:rPr>
        <w:t>；</w:t>
      </w:r>
    </w:p>
    <w:p w14:paraId="4F9436F9" w14:textId="355AA53E" w:rsidR="00847B38" w:rsidRPr="00847B38" w:rsidRDefault="00847B38" w:rsidP="00847B38">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m</w:t>
      </w:r>
      <w:r w:rsidRPr="00516358">
        <w:rPr>
          <w:rFonts w:ascii="Times New Roman" w:hAnsi="Times New Roman" w:cs="Times New Roman"/>
          <w:szCs w:val="24"/>
        </w:rPr>
        <w:t>——</w:t>
      </w:r>
      <w:r w:rsidRPr="00516358">
        <w:rPr>
          <w:rFonts w:ascii="Times New Roman" w:hAnsi="Times New Roman"/>
          <w:kern w:val="0"/>
        </w:rPr>
        <w:t>扩大头数量</w:t>
      </w:r>
      <w:r>
        <w:rPr>
          <w:rFonts w:ascii="Times New Roman" w:hAnsi="Times New Roman" w:cs="Times New Roman" w:hint="eastAsia"/>
          <w:szCs w:val="24"/>
        </w:rPr>
        <w:t>；</w:t>
      </w:r>
    </w:p>
    <w:p w14:paraId="3EC897A1" w14:textId="00616BE8"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m</w:t>
      </w:r>
      <w:r w:rsidRPr="00516358">
        <w:rPr>
          <w:rFonts w:ascii="Times New Roman" w:hAnsi="Times New Roman"/>
          <w:i/>
          <w:iCs/>
          <w:kern w:val="0"/>
          <w:eastAsianLayout w:id="-2007781632" w:combine="1"/>
        </w:rPr>
        <w:t>' 0</w:t>
      </w:r>
      <w:r w:rsidRPr="00516358">
        <w:rPr>
          <w:rFonts w:ascii="Times New Roman" w:hAnsi="Times New Roman" w:cs="Times New Roman"/>
          <w:szCs w:val="24"/>
        </w:rPr>
        <w:t>——</w:t>
      </w:r>
      <w:proofErr w:type="gramStart"/>
      <w:r w:rsidRPr="00516358">
        <w:rPr>
          <w:rFonts w:ascii="Times New Roman" w:hAnsi="Times New Roman"/>
          <w:kern w:val="0"/>
        </w:rPr>
        <w:t>旋挖扩</w:t>
      </w:r>
      <w:r w:rsidRPr="00516358">
        <w:rPr>
          <w:rFonts w:ascii="Times New Roman" w:hAnsi="Times New Roman" w:hint="eastAsia"/>
          <w:kern w:val="0"/>
        </w:rPr>
        <w:t>孔</w:t>
      </w:r>
      <w:proofErr w:type="gramEnd"/>
      <w:r w:rsidRPr="00516358">
        <w:rPr>
          <w:rFonts w:ascii="Times New Roman" w:hAnsi="Times New Roman"/>
          <w:kern w:val="0"/>
        </w:rPr>
        <w:t>灌注桩桩底支承</w:t>
      </w:r>
      <w:proofErr w:type="gramStart"/>
      <w:r w:rsidRPr="00516358">
        <w:rPr>
          <w:rFonts w:ascii="Times New Roman" w:hAnsi="Times New Roman"/>
          <w:kern w:val="0"/>
        </w:rPr>
        <w:t>力折减</w:t>
      </w:r>
      <w:proofErr w:type="gramEnd"/>
      <w:r w:rsidRPr="00516358">
        <w:rPr>
          <w:rFonts w:ascii="Times New Roman" w:hAnsi="Times New Roman"/>
          <w:kern w:val="0"/>
        </w:rPr>
        <w:t>系数</w:t>
      </w:r>
      <w:r w:rsidRPr="00516358">
        <w:rPr>
          <w:rFonts w:ascii="Times New Roman" w:hAnsi="Times New Roman" w:cs="Times New Roman" w:hint="eastAsia"/>
          <w:szCs w:val="24"/>
        </w:rPr>
        <w:t>；</w:t>
      </w:r>
    </w:p>
    <w:p w14:paraId="1F3C616D" w14:textId="43AFC6BF" w:rsidR="002E0425" w:rsidRPr="00516358" w:rsidRDefault="002E0425" w:rsidP="002E0425">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m</w:t>
      </w:r>
      <w:r w:rsidRPr="00516358">
        <w:rPr>
          <w:rFonts w:ascii="Times New Roman" w:hAnsi="Times New Roman"/>
          <w:kern w:val="0"/>
          <w:vertAlign w:val="subscript"/>
        </w:rPr>
        <w:t>0</w:t>
      </w:r>
      <w:r w:rsidRPr="00516358">
        <w:rPr>
          <w:rFonts w:ascii="Times New Roman" w:hAnsi="Times New Roman" w:cs="Times New Roman"/>
          <w:i/>
          <w:szCs w:val="24"/>
          <w:vertAlign w:val="subscript"/>
        </w:rPr>
        <w:t>c</w:t>
      </w:r>
      <w:r w:rsidRPr="00516358">
        <w:rPr>
          <w:rFonts w:ascii="Times New Roman" w:hAnsi="Times New Roman" w:cs="Times New Roman"/>
          <w:szCs w:val="24"/>
        </w:rPr>
        <w:t>——</w:t>
      </w:r>
      <w:r w:rsidRPr="00516358">
        <w:rPr>
          <w:rFonts w:ascii="Times New Roman" w:hAnsi="Times New Roman"/>
          <w:kern w:val="0"/>
        </w:rPr>
        <w:t>清底系数</w:t>
      </w:r>
      <w:r w:rsidRPr="00516358">
        <w:rPr>
          <w:rFonts w:ascii="Times New Roman" w:hAnsi="Times New Roman" w:cs="Times New Roman"/>
          <w:szCs w:val="24"/>
        </w:rPr>
        <w:t>；</w:t>
      </w:r>
    </w:p>
    <w:p w14:paraId="0B6C6C5B" w14:textId="4F3B06E1" w:rsidR="005A3AF0" w:rsidRPr="00516358" w:rsidRDefault="005A3AF0" w:rsidP="005A3AF0">
      <w:pPr>
        <w:adjustRightInd w:val="0"/>
        <w:snapToGrid w:val="0"/>
        <w:spacing w:line="312" w:lineRule="auto"/>
        <w:ind w:firstLineChars="200" w:firstLine="480"/>
        <w:rPr>
          <w:rFonts w:ascii="Times New Roman" w:hAnsi="Times New Roman" w:cs="Times New Roman"/>
          <w:szCs w:val="24"/>
        </w:rPr>
      </w:pPr>
      <w:proofErr w:type="spellStart"/>
      <w:r w:rsidRPr="00516358">
        <w:rPr>
          <w:rFonts w:ascii="Times New Roman" w:hAnsi="Times New Roman"/>
          <w:i/>
          <w:iCs/>
          <w:kern w:val="0"/>
        </w:rPr>
        <w:t>ψ</w:t>
      </w:r>
      <w:r w:rsidRPr="00516358">
        <w:rPr>
          <w:rFonts w:ascii="Times New Roman" w:hAnsi="Times New Roman"/>
          <w:kern w:val="0"/>
          <w:vertAlign w:val="subscript"/>
        </w:rPr>
        <w:t>s</w:t>
      </w:r>
      <w:r w:rsidRPr="00516358">
        <w:rPr>
          <w:rFonts w:ascii="Times New Roman" w:hAnsi="Times New Roman"/>
          <w:i/>
          <w:iCs/>
          <w:kern w:val="0"/>
          <w:vertAlign w:val="subscript"/>
        </w:rPr>
        <w:t>i</w:t>
      </w:r>
      <w:proofErr w:type="spellEnd"/>
      <w:r w:rsidRPr="00516358">
        <w:rPr>
          <w:rFonts w:ascii="Times New Roman" w:hAnsi="Times New Roman"/>
          <w:kern w:val="0"/>
        </w:rPr>
        <w:t>，</w:t>
      </w:r>
      <w:proofErr w:type="spellStart"/>
      <w:r w:rsidRPr="00516358">
        <w:rPr>
          <w:rFonts w:ascii="Times New Roman" w:hAnsi="Times New Roman"/>
          <w:i/>
          <w:iCs/>
          <w:kern w:val="0"/>
        </w:rPr>
        <w:t>ψ</w:t>
      </w:r>
      <w:r w:rsidRPr="00516358">
        <w:rPr>
          <w:rFonts w:ascii="Times New Roman" w:hAnsi="Times New Roman"/>
          <w:iCs/>
          <w:kern w:val="0"/>
          <w:vertAlign w:val="subscript"/>
        </w:rPr>
        <w:t>pj</w:t>
      </w:r>
      <w:proofErr w:type="spellEnd"/>
      <w:r w:rsidRPr="00516358">
        <w:rPr>
          <w:rFonts w:ascii="Times New Roman" w:hAnsi="Times New Roman" w:cs="Times New Roman"/>
          <w:szCs w:val="24"/>
        </w:rPr>
        <w:t>——</w:t>
      </w:r>
      <w:r w:rsidRPr="00516358">
        <w:rPr>
          <w:rFonts w:ascii="Times New Roman" w:hAnsi="Times New Roman"/>
          <w:kern w:val="0"/>
        </w:rPr>
        <w:t>大直径桩侧阻力、端阻力尺寸效应系数</w:t>
      </w:r>
      <w:r w:rsidRPr="00516358">
        <w:rPr>
          <w:rFonts w:ascii="Times New Roman" w:hAnsi="Times New Roman" w:cs="Times New Roman"/>
          <w:szCs w:val="24"/>
        </w:rPr>
        <w:t>；</w:t>
      </w:r>
    </w:p>
    <w:p w14:paraId="7A2FB56F" w14:textId="34BD8DA0" w:rsidR="005A3AF0" w:rsidRPr="00516358" w:rsidRDefault="005A3AF0" w:rsidP="005A3AF0">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λ</w:t>
      </w:r>
      <w:r w:rsidRPr="00516358">
        <w:rPr>
          <w:rFonts w:ascii="Times New Roman" w:hAnsi="Times New Roman" w:cs="Times New Roman"/>
          <w:szCs w:val="24"/>
        </w:rPr>
        <w:t>——</w:t>
      </w:r>
      <w:r w:rsidRPr="00516358">
        <w:rPr>
          <w:rFonts w:ascii="Times New Roman" w:hAnsi="Times New Roman"/>
          <w:kern w:val="0"/>
        </w:rPr>
        <w:t>修正系数</w:t>
      </w:r>
      <w:r w:rsidRPr="00516358">
        <w:rPr>
          <w:rFonts w:ascii="Times New Roman" w:hAnsi="Times New Roman" w:cs="Times New Roman" w:hint="eastAsia"/>
          <w:szCs w:val="24"/>
        </w:rPr>
        <w:t>；</w:t>
      </w:r>
    </w:p>
    <w:p w14:paraId="41D507E4" w14:textId="6A545CC9" w:rsidR="005A3AF0" w:rsidRDefault="00195B73" w:rsidP="005A3AF0">
      <w:pPr>
        <w:adjustRightInd w:val="0"/>
        <w:snapToGrid w:val="0"/>
        <w:spacing w:line="312" w:lineRule="auto"/>
        <w:ind w:firstLineChars="200" w:firstLine="480"/>
        <w:rPr>
          <w:rFonts w:ascii="Times New Roman" w:hAnsi="Times New Roman" w:cs="Times New Roman"/>
        </w:rPr>
      </w:pPr>
      <w:proofErr w:type="spellStart"/>
      <w:r w:rsidRPr="00516358">
        <w:rPr>
          <w:rFonts w:ascii="Times New Roman" w:hAnsi="Times New Roman"/>
          <w:i/>
          <w:iCs/>
          <w:kern w:val="0"/>
        </w:rPr>
        <w:t>λ</w:t>
      </w:r>
      <w:r w:rsidRPr="00516358">
        <w:rPr>
          <w:rFonts w:ascii="Times New Roman" w:hAnsi="Times New Roman"/>
          <w:i/>
          <w:iCs/>
          <w:kern w:val="0"/>
          <w:vertAlign w:val="subscript"/>
        </w:rPr>
        <w:t>i</w:t>
      </w:r>
      <w:proofErr w:type="spellEnd"/>
      <w:r w:rsidRPr="00516358" w:rsidDel="00195B73">
        <w:rPr>
          <w:rFonts w:ascii="Times New Roman" w:hAnsi="Times New Roman" w:cs="Times New Roman"/>
          <w:i/>
        </w:rPr>
        <w:t xml:space="preserve"> </w:t>
      </w:r>
      <w:r w:rsidR="005A3AF0" w:rsidRPr="00516358">
        <w:rPr>
          <w:rFonts w:ascii="Times New Roman" w:hAnsi="Times New Roman" w:cs="Times New Roman"/>
        </w:rPr>
        <w:t>——</w:t>
      </w:r>
      <w:r w:rsidRPr="00516358">
        <w:rPr>
          <w:rFonts w:ascii="Times New Roman" w:hAnsi="Times New Roman"/>
          <w:kern w:val="0"/>
        </w:rPr>
        <w:t>抗拔系数</w:t>
      </w:r>
      <w:r w:rsidR="0013471F">
        <w:rPr>
          <w:rFonts w:ascii="Times New Roman" w:hAnsi="Times New Roman" w:cs="Times New Roman" w:hint="eastAsia"/>
        </w:rPr>
        <w:t>；</w:t>
      </w:r>
    </w:p>
    <w:p w14:paraId="41786EF9" w14:textId="3391B763" w:rsidR="005A6C30" w:rsidRPr="000E1EDC" w:rsidRDefault="005A6C30" w:rsidP="000E1EDC">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cs="Times New Roman"/>
          <w:i/>
          <w:iCs/>
          <w:kern w:val="0"/>
        </w:rPr>
        <w:t>k</w:t>
      </w:r>
      <w:r w:rsidRPr="00516358" w:rsidDel="00396B88">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cs="宋体" w:hint="eastAsia"/>
          <w:kern w:val="0"/>
        </w:rPr>
        <w:t>充盈系数</w:t>
      </w:r>
      <w:r w:rsidRPr="00516358">
        <w:rPr>
          <w:rFonts w:ascii="Times New Roman" w:hAnsi="Times New Roman" w:cs="Times New Roman"/>
          <w:szCs w:val="24"/>
        </w:rPr>
        <w:t>；</w:t>
      </w:r>
    </w:p>
    <w:p w14:paraId="5344AD68" w14:textId="47038A13" w:rsidR="003C7DCE" w:rsidRDefault="00F925CF" w:rsidP="00F925CF">
      <w:pPr>
        <w:ind w:firstLineChars="200" w:firstLine="480"/>
        <w:jc w:val="left"/>
        <w:rPr>
          <w:rFonts w:ascii="Times New Roman" w:hAnsi="Times New Roman" w:cs="Times New Roman"/>
        </w:rPr>
      </w:pPr>
      <w:r w:rsidRPr="00516358">
        <w:rPr>
          <w:rFonts w:ascii="Times New Roman" w:hAnsi="Times New Roman" w:cs="Times New Roman" w:hint="eastAsia"/>
        </w:rPr>
        <w:t>α</w:t>
      </w:r>
      <w:r w:rsidRPr="00516358">
        <w:rPr>
          <w:rFonts w:ascii="Times New Roman" w:hAnsi="Times New Roman" w:cs="Times New Roman"/>
        </w:rPr>
        <w:t>——</w:t>
      </w:r>
      <w:r w:rsidRPr="00516358">
        <w:rPr>
          <w:rFonts w:ascii="Times New Roman" w:hAnsi="Times New Roman" w:cs="Times New Roman" w:hint="eastAsia"/>
        </w:rPr>
        <w:t>桩的水平变形系数</w:t>
      </w:r>
      <w:r w:rsidR="000E1EDC">
        <w:rPr>
          <w:rFonts w:ascii="Times New Roman" w:hAnsi="Times New Roman" w:cs="Times New Roman" w:hint="eastAsia"/>
        </w:rPr>
        <w:t>；</w:t>
      </w:r>
    </w:p>
    <w:p w14:paraId="5AE55F45" w14:textId="52892211" w:rsidR="005A6C30" w:rsidRDefault="005A6C30" w:rsidP="005A6C30">
      <w:pPr>
        <w:adjustRightInd w:val="0"/>
        <w:snapToGrid w:val="0"/>
        <w:spacing w:line="312" w:lineRule="auto"/>
        <w:ind w:firstLineChars="200" w:firstLine="480"/>
        <w:rPr>
          <w:rFonts w:ascii="Times New Roman" w:hAnsi="Times New Roman" w:cs="Times New Roman"/>
          <w:szCs w:val="24"/>
        </w:rPr>
      </w:pPr>
      <w:r w:rsidRPr="00516358">
        <w:rPr>
          <w:rFonts w:ascii="Times New Roman" w:hAnsi="Times New Roman"/>
          <w:i/>
          <w:iCs/>
          <w:kern w:val="0"/>
        </w:rPr>
        <w:t>β</w:t>
      </w:r>
      <w:proofErr w:type="spellStart"/>
      <w:r w:rsidRPr="00516358">
        <w:rPr>
          <w:rFonts w:ascii="Times New Roman" w:hAnsi="Times New Roman"/>
          <w:kern w:val="0"/>
          <w:vertAlign w:val="subscript"/>
        </w:rPr>
        <w:t>si</w:t>
      </w:r>
      <w:proofErr w:type="spellEnd"/>
      <w:r w:rsidRPr="00516358">
        <w:rPr>
          <w:rFonts w:ascii="Times New Roman" w:hAnsi="Times New Roman"/>
          <w:kern w:val="0"/>
        </w:rPr>
        <w:t>、</w:t>
      </w:r>
      <w:r w:rsidRPr="00516358">
        <w:rPr>
          <w:rFonts w:ascii="Times New Roman" w:hAnsi="Times New Roman"/>
          <w:i/>
          <w:iCs/>
          <w:kern w:val="0"/>
        </w:rPr>
        <w:t>β</w:t>
      </w:r>
      <w:proofErr w:type="spellStart"/>
      <w:r w:rsidRPr="00516358">
        <w:rPr>
          <w:rFonts w:ascii="Times New Roman" w:hAnsi="Times New Roman"/>
          <w:kern w:val="0"/>
          <w:vertAlign w:val="subscript"/>
        </w:rPr>
        <w:t>pj</w:t>
      </w:r>
      <w:proofErr w:type="spellEnd"/>
      <w:r w:rsidRPr="00516358" w:rsidDel="00195B73">
        <w:rPr>
          <w:rFonts w:ascii="Times New Roman" w:hAnsi="Times New Roman" w:cs="Times New Roman"/>
          <w:i/>
          <w:szCs w:val="24"/>
        </w:rPr>
        <w:t xml:space="preserve"> </w:t>
      </w:r>
      <w:r w:rsidRPr="00516358">
        <w:rPr>
          <w:rFonts w:ascii="Times New Roman" w:hAnsi="Times New Roman" w:cs="Times New Roman"/>
          <w:szCs w:val="24"/>
        </w:rPr>
        <w:t>——</w:t>
      </w:r>
      <w:r w:rsidRPr="00516358">
        <w:rPr>
          <w:rFonts w:ascii="Times New Roman" w:hAnsi="Times New Roman"/>
          <w:kern w:val="0"/>
        </w:rPr>
        <w:t>分别为后注浆侧阻力、端阻力增强系数</w:t>
      </w:r>
      <w:r w:rsidR="00847B38">
        <w:rPr>
          <w:rFonts w:ascii="Times New Roman" w:hAnsi="Times New Roman" w:cs="Times New Roman" w:hint="eastAsia"/>
          <w:szCs w:val="24"/>
        </w:rPr>
        <w:t>。</w:t>
      </w:r>
    </w:p>
    <w:p w14:paraId="0A213496" w14:textId="77777777" w:rsidR="000E1EDC" w:rsidRPr="00516358" w:rsidRDefault="000E1EDC" w:rsidP="005A6C30">
      <w:pPr>
        <w:adjustRightInd w:val="0"/>
        <w:snapToGrid w:val="0"/>
        <w:spacing w:line="312" w:lineRule="auto"/>
        <w:ind w:firstLineChars="200" w:firstLine="480"/>
        <w:rPr>
          <w:rFonts w:ascii="Times New Roman" w:hAnsi="Times New Roman" w:cs="Times New Roman"/>
          <w:szCs w:val="24"/>
        </w:rPr>
      </w:pPr>
    </w:p>
    <w:p w14:paraId="531800D9" w14:textId="77777777" w:rsidR="005A6C30" w:rsidRPr="005A6C30" w:rsidRDefault="005A6C30" w:rsidP="00F925CF">
      <w:pPr>
        <w:ind w:firstLineChars="200" w:firstLine="480"/>
        <w:jc w:val="left"/>
        <w:rPr>
          <w:rFonts w:ascii="Times New Roman" w:hAnsi="Times New Roman" w:cs="Times New Roman"/>
        </w:rPr>
      </w:pPr>
    </w:p>
    <w:p w14:paraId="0CBD482D" w14:textId="77777777" w:rsidR="003C7DCE" w:rsidRPr="00516358" w:rsidRDefault="005413CF">
      <w:pPr>
        <w:tabs>
          <w:tab w:val="center" w:pos="1274"/>
          <w:tab w:val="left" w:pos="5220"/>
        </w:tabs>
        <w:rPr>
          <w:rFonts w:ascii="Times New Roman" w:hAnsi="Times New Roman" w:cs="Times New Roman"/>
          <w:szCs w:val="24"/>
        </w:rPr>
      </w:pPr>
      <w:r w:rsidRPr="00516358">
        <w:rPr>
          <w:rFonts w:ascii="Times New Roman" w:hAnsi="Times New Roman" w:cs="Times New Roman"/>
          <w:szCs w:val="24"/>
        </w:rPr>
        <w:br w:type="page"/>
      </w:r>
    </w:p>
    <w:p w14:paraId="54868E35" w14:textId="77777777" w:rsidR="003C7DCE" w:rsidRPr="00516358" w:rsidRDefault="005413CF">
      <w:pPr>
        <w:pStyle w:val="1"/>
        <w:rPr>
          <w:rFonts w:ascii="Times New Roman" w:hAnsi="Times New Roman"/>
        </w:rPr>
      </w:pPr>
      <w:bookmarkStart w:id="70" w:name="_Toc49946969"/>
      <w:bookmarkStart w:id="71" w:name="_Toc49948339"/>
      <w:bookmarkStart w:id="72" w:name="_Toc77247430"/>
      <w:bookmarkStart w:id="73" w:name="_Toc89419726"/>
      <w:bookmarkStart w:id="74" w:name="_Toc96759952"/>
      <w:r w:rsidRPr="00516358">
        <w:rPr>
          <w:rFonts w:ascii="Times New Roman" w:hAnsi="Times New Roman"/>
        </w:rPr>
        <w:lastRenderedPageBreak/>
        <w:t xml:space="preserve">3  </w:t>
      </w:r>
      <w:r w:rsidRPr="00516358">
        <w:rPr>
          <w:rFonts w:ascii="Times New Roman" w:hAnsi="Times New Roman"/>
        </w:rPr>
        <w:t>基本规定</w:t>
      </w:r>
      <w:bookmarkEnd w:id="70"/>
      <w:bookmarkEnd w:id="71"/>
      <w:bookmarkEnd w:id="72"/>
      <w:bookmarkEnd w:id="73"/>
      <w:bookmarkEnd w:id="74"/>
    </w:p>
    <w:p w14:paraId="490A795F" w14:textId="510AB832" w:rsidR="00E8157C" w:rsidRPr="00516358" w:rsidRDefault="008B3C7C" w:rsidP="008B3C7C">
      <w:pPr>
        <w:rPr>
          <w:rFonts w:ascii="Times New Roman" w:hAnsi="Times New Roman" w:cs="Times New Roman"/>
        </w:rPr>
      </w:pPr>
      <w:r w:rsidRPr="00516358">
        <w:rPr>
          <w:rFonts w:ascii="Times New Roman" w:hAnsi="Times New Roman" w:cs="Times New Roman"/>
          <w:b/>
        </w:rPr>
        <w:t xml:space="preserve">3.0.1  </w:t>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底灌注桩</w:t>
      </w:r>
      <w:r w:rsidR="00EA5696" w:rsidRPr="00516358">
        <w:rPr>
          <w:rFonts w:ascii="Times New Roman" w:hAnsi="Times New Roman" w:cs="Times New Roman" w:hint="eastAsia"/>
        </w:rPr>
        <w:t>适用于</w:t>
      </w:r>
      <w:r w:rsidR="00CD4391">
        <w:rPr>
          <w:rFonts w:ascii="Times New Roman" w:hAnsi="Times New Roman" w:cs="Times New Roman" w:hint="eastAsia"/>
        </w:rPr>
        <w:t>填土、</w:t>
      </w:r>
      <w:r w:rsidR="00EA5696" w:rsidRPr="00516358">
        <w:rPr>
          <w:rFonts w:ascii="Times New Roman" w:hAnsi="Times New Roman" w:cs="Times New Roman" w:hint="eastAsia"/>
        </w:rPr>
        <w:t>黏性土、粉土、砂土</w:t>
      </w:r>
      <w:r w:rsidR="005E38D8" w:rsidRPr="00516358">
        <w:rPr>
          <w:rFonts w:ascii="Times New Roman" w:hAnsi="Times New Roman" w:cs="Times New Roman" w:hint="eastAsia"/>
        </w:rPr>
        <w:t>、卵石</w:t>
      </w:r>
      <w:r w:rsidR="00EA5696" w:rsidRPr="00516358">
        <w:rPr>
          <w:rFonts w:ascii="Times New Roman" w:hAnsi="Times New Roman" w:cs="Times New Roman" w:hint="eastAsia"/>
        </w:rPr>
        <w:t>以及饱和单轴抗压强度不大于</w:t>
      </w:r>
      <w:r w:rsidR="00E6283E" w:rsidRPr="00516358">
        <w:rPr>
          <w:rFonts w:ascii="Times New Roman" w:hAnsi="Times New Roman" w:cs="Times New Roman" w:hint="eastAsia"/>
        </w:rPr>
        <w:t>1</w:t>
      </w:r>
      <w:r w:rsidR="00E6283E" w:rsidRPr="00516358">
        <w:rPr>
          <w:rFonts w:ascii="Times New Roman" w:hAnsi="Times New Roman" w:cs="Times New Roman"/>
        </w:rPr>
        <w:t>0</w:t>
      </w:r>
      <w:r w:rsidR="00EA5696" w:rsidRPr="00516358">
        <w:rPr>
          <w:rFonts w:ascii="Times New Roman" w:hAnsi="Times New Roman" w:cs="Times New Roman"/>
        </w:rPr>
        <w:t>MP</w:t>
      </w:r>
      <w:r w:rsidR="00EA5696" w:rsidRPr="00516358">
        <w:rPr>
          <w:rFonts w:ascii="Times New Roman" w:hAnsi="Times New Roman" w:cs="Times New Roman" w:hint="eastAsia"/>
        </w:rPr>
        <w:t>a</w:t>
      </w:r>
      <w:r w:rsidR="00EA5696" w:rsidRPr="00516358">
        <w:rPr>
          <w:rFonts w:ascii="Times New Roman" w:hAnsi="Times New Roman" w:cs="Times New Roman" w:hint="eastAsia"/>
        </w:rPr>
        <w:t>的岩</w:t>
      </w:r>
      <w:r w:rsidR="005E38D8" w:rsidRPr="00516358">
        <w:rPr>
          <w:rFonts w:ascii="Times New Roman" w:hAnsi="Times New Roman" w:cs="Times New Roman" w:hint="eastAsia"/>
        </w:rPr>
        <w:t>土</w:t>
      </w:r>
      <w:r w:rsidR="00EA5696" w:rsidRPr="00516358">
        <w:rPr>
          <w:rFonts w:ascii="Times New Roman" w:hAnsi="Times New Roman" w:cs="Times New Roman" w:hint="eastAsia"/>
        </w:rPr>
        <w:t>，</w:t>
      </w:r>
      <w:r w:rsidRPr="00516358">
        <w:rPr>
          <w:rFonts w:ascii="Times New Roman" w:hAnsi="Times New Roman" w:cs="Times New Roman" w:hint="eastAsia"/>
        </w:rPr>
        <w:t>当缺乏地区经验时，应通过</w:t>
      </w:r>
      <w:r w:rsidR="00CD4391">
        <w:rPr>
          <w:rFonts w:ascii="Times New Roman" w:hAnsi="Times New Roman" w:cs="Times New Roman" w:hint="eastAsia"/>
        </w:rPr>
        <w:t>现场</w:t>
      </w:r>
      <w:r w:rsidRPr="00516358">
        <w:rPr>
          <w:rFonts w:ascii="Times New Roman" w:hAnsi="Times New Roman" w:cs="Times New Roman" w:hint="eastAsia"/>
        </w:rPr>
        <w:t>试验确定其适用性。</w:t>
      </w:r>
    </w:p>
    <w:p w14:paraId="31DEFD7D" w14:textId="2D5457B8" w:rsidR="000C013A" w:rsidRPr="00516358" w:rsidRDefault="00C93608" w:rsidP="00C93608">
      <w:pPr>
        <w:rPr>
          <w:rFonts w:ascii="Times New Roman" w:hAnsi="Times New Roman" w:cs="Times New Roman"/>
        </w:rPr>
      </w:pPr>
      <w:r w:rsidRPr="00516358">
        <w:rPr>
          <w:rFonts w:ascii="Times New Roman" w:hAnsi="Times New Roman" w:cs="Times New Roman"/>
          <w:b/>
        </w:rPr>
        <w:t>3.0.2</w:t>
      </w:r>
      <w:r w:rsidRPr="00516358">
        <w:rPr>
          <w:rFonts w:ascii="Times New Roman" w:hAnsi="Times New Roman" w:cs="Times New Roman" w:hint="eastAsia"/>
        </w:rPr>
        <w:t xml:space="preserve">  </w:t>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底灌注桩</w:t>
      </w:r>
      <w:r w:rsidR="00B71E91" w:rsidRPr="00516358">
        <w:rPr>
          <w:rFonts w:ascii="Times New Roman" w:hAnsi="Times New Roman" w:cs="Times New Roman" w:hint="eastAsia"/>
        </w:rPr>
        <w:t>的勘察要求应符合</w:t>
      </w:r>
      <w:r w:rsidR="006726B9" w:rsidRPr="00516358">
        <w:rPr>
          <w:rFonts w:ascii="Times New Roman" w:hAnsi="Times New Roman" w:cs="Times New Roman" w:hint="eastAsia"/>
        </w:rPr>
        <w:t>现行</w:t>
      </w:r>
      <w:r w:rsidR="00B71E91" w:rsidRPr="00516358">
        <w:rPr>
          <w:rFonts w:ascii="Times New Roman" w:hAnsi="Times New Roman" w:cs="Times New Roman" w:hint="eastAsia"/>
          <w:szCs w:val="24"/>
        </w:rPr>
        <w:t>国家标准</w:t>
      </w:r>
      <w:r w:rsidR="009A42E6">
        <w:rPr>
          <w:rFonts w:ascii="Times New Roman" w:hAnsi="Times New Roman" w:cs="Times New Roman" w:hint="eastAsia"/>
          <w:szCs w:val="24"/>
        </w:rPr>
        <w:t>《工程勘察通用规范》</w:t>
      </w:r>
      <w:r w:rsidR="009A42E6">
        <w:rPr>
          <w:rFonts w:ascii="Times New Roman" w:hAnsi="Times New Roman" w:cs="Times New Roman" w:hint="eastAsia"/>
          <w:szCs w:val="24"/>
        </w:rPr>
        <w:t>G</w:t>
      </w:r>
      <w:r w:rsidR="009A42E6">
        <w:rPr>
          <w:rFonts w:ascii="Times New Roman" w:hAnsi="Times New Roman" w:cs="Times New Roman"/>
          <w:szCs w:val="24"/>
        </w:rPr>
        <w:t>B55017</w:t>
      </w:r>
      <w:r w:rsidR="009A42E6">
        <w:rPr>
          <w:rFonts w:ascii="Times New Roman" w:hAnsi="Times New Roman" w:cs="Times New Roman" w:hint="eastAsia"/>
          <w:szCs w:val="24"/>
        </w:rPr>
        <w:t>和</w:t>
      </w:r>
      <w:r w:rsidR="00B71E91" w:rsidRPr="00516358">
        <w:rPr>
          <w:rFonts w:ascii="Times New Roman" w:hAnsi="Times New Roman" w:cs="Times New Roman" w:hint="eastAsia"/>
          <w:szCs w:val="24"/>
        </w:rPr>
        <w:t>《岩土工程勘察规范》</w:t>
      </w:r>
      <w:r w:rsidR="00B71E91" w:rsidRPr="00516358">
        <w:rPr>
          <w:rFonts w:ascii="Times New Roman" w:hAnsi="Times New Roman" w:cs="Times New Roman" w:hint="eastAsia"/>
          <w:szCs w:val="24"/>
        </w:rPr>
        <w:t>GB 50</w:t>
      </w:r>
      <w:r w:rsidR="00B71E91" w:rsidRPr="00516358">
        <w:rPr>
          <w:rFonts w:ascii="Times New Roman" w:hAnsi="Times New Roman" w:cs="Times New Roman"/>
          <w:szCs w:val="24"/>
        </w:rPr>
        <w:t>021</w:t>
      </w:r>
      <w:r w:rsidR="009A42E6" w:rsidRPr="00516358">
        <w:rPr>
          <w:rFonts w:ascii="Times New Roman" w:hAnsi="Times New Roman" w:cs="Times New Roman" w:hint="eastAsia"/>
          <w:szCs w:val="24"/>
        </w:rPr>
        <w:t>的规定</w:t>
      </w:r>
      <w:r w:rsidR="00B71E91" w:rsidRPr="00516358">
        <w:rPr>
          <w:rFonts w:ascii="Times New Roman" w:hAnsi="Times New Roman" w:cs="Times New Roman" w:hint="eastAsia"/>
          <w:szCs w:val="24"/>
        </w:rPr>
        <w:t>。</w:t>
      </w:r>
    </w:p>
    <w:p w14:paraId="52AF854B" w14:textId="17B5F7BA" w:rsidR="00C93608" w:rsidRPr="00516358" w:rsidRDefault="00C93608" w:rsidP="00C93608">
      <w:pPr>
        <w:tabs>
          <w:tab w:val="center" w:pos="1274"/>
          <w:tab w:val="left" w:pos="5220"/>
        </w:tabs>
        <w:rPr>
          <w:rFonts w:ascii="Times New Roman" w:hAnsi="Times New Roman" w:cs="Times New Roman"/>
        </w:rPr>
      </w:pPr>
      <w:r w:rsidRPr="00C460B5">
        <w:rPr>
          <w:rFonts w:ascii="Times New Roman" w:hAnsi="Times New Roman" w:cs="Times New Roman"/>
          <w:b/>
        </w:rPr>
        <w:t>3.0.3</w:t>
      </w:r>
      <w:r w:rsidRPr="00516358">
        <w:rPr>
          <w:rFonts w:ascii="Times New Roman" w:hAnsi="Times New Roman" w:cs="Times New Roman"/>
          <w:b/>
        </w:rPr>
        <w:t xml:space="preserve">  </w:t>
      </w:r>
      <w:r w:rsidRPr="00516358">
        <w:rPr>
          <w:rFonts w:ascii="Times New Roman" w:hAnsi="Times New Roman" w:cs="Times New Roman" w:hint="eastAsia"/>
        </w:rPr>
        <w:tab/>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底灌注桩</w:t>
      </w:r>
      <w:r w:rsidRPr="00516358">
        <w:rPr>
          <w:rFonts w:ascii="Times New Roman" w:hAnsi="Times New Roman" w:cs="Times New Roman" w:hint="eastAsia"/>
        </w:rPr>
        <w:t>的设计前应具备下列资料：</w:t>
      </w:r>
    </w:p>
    <w:p w14:paraId="329962C4" w14:textId="77777777" w:rsidR="00C93608" w:rsidRPr="00516358" w:rsidRDefault="00C93608" w:rsidP="00C93608">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岩土工程勘察</w:t>
      </w:r>
      <w:r w:rsidR="000C013A" w:rsidRPr="00516358">
        <w:rPr>
          <w:rFonts w:ascii="Times New Roman" w:hAnsi="Times New Roman" w:cs="Times New Roman" w:hint="eastAsia"/>
        </w:rPr>
        <w:t>报告</w:t>
      </w:r>
      <w:r w:rsidRPr="00516358">
        <w:rPr>
          <w:rFonts w:ascii="Times New Roman" w:hAnsi="Times New Roman" w:cs="Times New Roman" w:hint="eastAsia"/>
        </w:rPr>
        <w:t>：</w:t>
      </w:r>
    </w:p>
    <w:p w14:paraId="1E68EB04" w14:textId="6CFEAAB5" w:rsidR="00C93608" w:rsidRPr="00516358" w:rsidRDefault="00C93608" w:rsidP="00C93608">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C460B5">
        <w:rPr>
          <w:rFonts w:ascii="Times New Roman" w:hAnsi="Times New Roman" w:cs="Times New Roman"/>
          <w:b/>
          <w:szCs w:val="24"/>
        </w:rPr>
        <w:t xml:space="preserve"> </w:t>
      </w:r>
      <w:r w:rsidRPr="00C460B5">
        <w:rPr>
          <w:rFonts w:ascii="Times New Roman" w:hAnsi="Times New Roman" w:cs="Times New Roman"/>
          <w:b/>
          <w:iCs/>
          <w:szCs w:val="24"/>
        </w:rPr>
        <w:t>2</w:t>
      </w:r>
      <w:r w:rsidRPr="00C460B5">
        <w:rPr>
          <w:rFonts w:ascii="Times New Roman" w:hAnsi="Times New Roman" w:cs="Times New Roman"/>
          <w:szCs w:val="24"/>
        </w:rPr>
        <w:t xml:space="preserve">  </w:t>
      </w:r>
      <w:r w:rsidRPr="00C460B5">
        <w:rPr>
          <w:rFonts w:ascii="Times New Roman" w:hAnsi="Times New Roman" w:cs="Times New Roman"/>
        </w:rPr>
        <w:tab/>
      </w:r>
      <w:r w:rsidRPr="00C460B5">
        <w:rPr>
          <w:rFonts w:ascii="Times New Roman" w:hAnsi="Times New Roman" w:cs="Times New Roman" w:hint="eastAsia"/>
        </w:rPr>
        <w:t>场地与</w:t>
      </w:r>
      <w:r w:rsidR="00C460B5" w:rsidRPr="00C460B5">
        <w:rPr>
          <w:rFonts w:ascii="Times New Roman" w:hAnsi="Times New Roman" w:cs="Times New Roman" w:hint="eastAsia"/>
        </w:rPr>
        <w:t>周边</w:t>
      </w:r>
      <w:r w:rsidRPr="00C460B5">
        <w:rPr>
          <w:rFonts w:ascii="Times New Roman" w:hAnsi="Times New Roman" w:cs="Times New Roman" w:hint="eastAsia"/>
        </w:rPr>
        <w:t>环境的有关资料</w:t>
      </w:r>
      <w:r w:rsidR="00B81D57" w:rsidRPr="00C460B5">
        <w:rPr>
          <w:rFonts w:ascii="Times New Roman" w:hAnsi="Times New Roman" w:cs="Times New Roman" w:hint="eastAsia"/>
        </w:rPr>
        <w:t>：</w:t>
      </w:r>
    </w:p>
    <w:p w14:paraId="5FD8E6ED" w14:textId="597D2526" w:rsidR="00BC0979" w:rsidRPr="00206040" w:rsidRDefault="00C93608" w:rsidP="00206040">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ab/>
      </w:r>
      <w:r w:rsidR="00EB5F18">
        <w:rPr>
          <w:rFonts w:ascii="Times New Roman" w:hAnsi="Times New Roman" w:cs="Times New Roman" w:hint="eastAsia"/>
        </w:rPr>
        <w:t>拟建</w:t>
      </w:r>
      <w:proofErr w:type="gramStart"/>
      <w:r w:rsidRPr="00516358">
        <w:rPr>
          <w:rFonts w:ascii="Times New Roman" w:hAnsi="Times New Roman" w:cs="Times New Roman" w:hint="eastAsia"/>
        </w:rPr>
        <w:t>建</w:t>
      </w:r>
      <w:proofErr w:type="gramEnd"/>
      <w:r w:rsidRPr="00516358">
        <w:rPr>
          <w:rFonts w:ascii="Times New Roman" w:hAnsi="Times New Roman" w:cs="Times New Roman" w:hint="eastAsia"/>
        </w:rPr>
        <w:t>（构）筑物的有关资料</w:t>
      </w:r>
      <w:r w:rsidR="00206040">
        <w:rPr>
          <w:rFonts w:ascii="Times New Roman" w:hAnsi="Times New Roman" w:cs="Times New Roman" w:hint="eastAsia"/>
        </w:rPr>
        <w:t>。</w:t>
      </w:r>
    </w:p>
    <w:p w14:paraId="0C8EEEA0" w14:textId="109367CB" w:rsidR="00C93608" w:rsidRPr="00516358" w:rsidRDefault="00A95DA7" w:rsidP="008B3C7C">
      <w:pPr>
        <w:rPr>
          <w:rFonts w:ascii="Times New Roman" w:hAnsi="Times New Roman" w:cs="Times New Roman"/>
        </w:rPr>
      </w:pPr>
      <w:r w:rsidRPr="00516358">
        <w:rPr>
          <w:rFonts w:ascii="Times New Roman" w:hAnsi="Times New Roman" w:cs="Times New Roman"/>
          <w:b/>
        </w:rPr>
        <w:t>3.0.</w:t>
      </w:r>
      <w:r w:rsidR="00B71E91" w:rsidRPr="00516358">
        <w:rPr>
          <w:rFonts w:ascii="Times New Roman" w:hAnsi="Times New Roman" w:cs="Times New Roman"/>
          <w:b/>
        </w:rPr>
        <w:t>4</w:t>
      </w:r>
      <w:r w:rsidRPr="00516358">
        <w:rPr>
          <w:rFonts w:ascii="Times New Roman" w:hAnsi="Times New Roman" w:cs="Times New Roman"/>
          <w:b/>
        </w:rPr>
        <w:t xml:space="preserve">  </w:t>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底灌注</w:t>
      </w:r>
      <w:proofErr w:type="gramStart"/>
      <w:r w:rsidR="00532F68" w:rsidRPr="00516358">
        <w:rPr>
          <w:rFonts w:ascii="Times New Roman" w:hAnsi="Times New Roman" w:cs="Times New Roman" w:hint="eastAsia"/>
        </w:rPr>
        <w:t>桩</w:t>
      </w:r>
      <w:r w:rsidRPr="00516358">
        <w:rPr>
          <w:rFonts w:ascii="Times New Roman" w:hAnsi="Times New Roman" w:cs="Times New Roman" w:hint="eastAsia"/>
        </w:rPr>
        <w:t>设计</w:t>
      </w:r>
      <w:proofErr w:type="gramEnd"/>
      <w:r w:rsidRPr="00516358">
        <w:rPr>
          <w:rFonts w:ascii="Times New Roman" w:hAnsi="Times New Roman" w:cs="Times New Roman" w:hint="eastAsia"/>
        </w:rPr>
        <w:t>计算所采用的作用效应组合应符合</w:t>
      </w:r>
      <w:r w:rsidR="003A35D9" w:rsidRPr="00516358">
        <w:rPr>
          <w:rFonts w:ascii="Times New Roman" w:hAnsi="Times New Roman" w:cs="Times New Roman" w:hint="eastAsia"/>
        </w:rPr>
        <w:t>现</w:t>
      </w:r>
      <w:r w:rsidR="006726B9" w:rsidRPr="00516358">
        <w:rPr>
          <w:rFonts w:ascii="Times New Roman" w:hAnsi="Times New Roman" w:cs="Times New Roman" w:hint="eastAsia"/>
        </w:rPr>
        <w:t>行</w:t>
      </w:r>
      <w:r w:rsidRPr="00516358">
        <w:rPr>
          <w:rFonts w:ascii="Times New Roman" w:hAnsi="Times New Roman" w:cs="Times New Roman" w:hint="eastAsia"/>
        </w:rPr>
        <w:t>国家标准《建筑地基</w:t>
      </w:r>
      <w:r w:rsidR="00327A1D" w:rsidRPr="00516358">
        <w:rPr>
          <w:rFonts w:ascii="Times New Roman" w:hAnsi="Times New Roman" w:cs="Times New Roman" w:hint="eastAsia"/>
        </w:rPr>
        <w:t>基</w:t>
      </w:r>
      <w:r w:rsidRPr="00516358">
        <w:rPr>
          <w:rFonts w:ascii="Times New Roman" w:hAnsi="Times New Roman" w:cs="Times New Roman" w:hint="eastAsia"/>
        </w:rPr>
        <w:t>础设计规范》</w:t>
      </w:r>
      <w:r w:rsidRPr="00516358">
        <w:rPr>
          <w:rFonts w:ascii="Times New Roman" w:hAnsi="Times New Roman" w:cs="Times New Roman" w:hint="eastAsia"/>
        </w:rPr>
        <w:t>G</w:t>
      </w:r>
      <w:r w:rsidRPr="00516358">
        <w:rPr>
          <w:rFonts w:ascii="Times New Roman" w:hAnsi="Times New Roman" w:cs="Times New Roman"/>
        </w:rPr>
        <w:t>B 50007</w:t>
      </w:r>
      <w:r w:rsidRPr="00516358">
        <w:rPr>
          <w:rFonts w:ascii="Times New Roman" w:hAnsi="Times New Roman" w:cs="Times New Roman" w:hint="eastAsia"/>
        </w:rPr>
        <w:t>及行业标准《建筑桩基技术规范》</w:t>
      </w:r>
      <w:r w:rsidRPr="00516358">
        <w:rPr>
          <w:rFonts w:ascii="Times New Roman" w:hAnsi="Times New Roman" w:cs="Times New Roman"/>
        </w:rPr>
        <w:t>JGJ 94</w:t>
      </w:r>
      <w:r w:rsidRPr="00516358">
        <w:rPr>
          <w:rFonts w:ascii="Times New Roman" w:hAnsi="Times New Roman" w:cs="Times New Roman" w:hint="eastAsia"/>
        </w:rPr>
        <w:t>的规定。</w:t>
      </w:r>
    </w:p>
    <w:p w14:paraId="62651BCE" w14:textId="53111224" w:rsidR="008E791C" w:rsidRPr="00516358" w:rsidRDefault="008E791C" w:rsidP="008E791C">
      <w:pPr>
        <w:rPr>
          <w:rFonts w:ascii="Times New Roman" w:hAnsi="Times New Roman" w:cs="Times New Roman"/>
        </w:rPr>
      </w:pPr>
      <w:r w:rsidRPr="00516358">
        <w:rPr>
          <w:rFonts w:ascii="Times New Roman" w:hAnsi="Times New Roman" w:cs="Times New Roman"/>
          <w:b/>
        </w:rPr>
        <w:t>3.0.</w:t>
      </w:r>
      <w:r w:rsidR="00C93608" w:rsidRPr="00516358">
        <w:rPr>
          <w:rFonts w:ascii="Times New Roman" w:hAnsi="Times New Roman" w:cs="Times New Roman"/>
          <w:b/>
        </w:rPr>
        <w:t>5</w:t>
      </w:r>
      <w:r w:rsidRPr="00516358">
        <w:rPr>
          <w:rFonts w:ascii="Times New Roman" w:hAnsi="Times New Roman" w:cs="Times New Roman"/>
          <w:b/>
        </w:rPr>
        <w:t xml:space="preserve">  </w:t>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w:t>
      </w:r>
      <w:proofErr w:type="gramStart"/>
      <w:r w:rsidR="00532F68" w:rsidRPr="00516358">
        <w:rPr>
          <w:rFonts w:ascii="Times New Roman" w:hAnsi="Times New Roman" w:cs="Times New Roman" w:hint="eastAsia"/>
        </w:rPr>
        <w:t>灌注桩</w:t>
      </w:r>
      <w:r w:rsidRPr="00516358">
        <w:rPr>
          <w:rFonts w:ascii="Times New Roman" w:hAnsi="Times New Roman" w:cs="Times New Roman" w:hint="eastAsia"/>
        </w:rPr>
        <w:t>应按</w:t>
      </w:r>
      <w:proofErr w:type="gramEnd"/>
      <w:r w:rsidRPr="00516358">
        <w:rPr>
          <w:rFonts w:ascii="Times New Roman" w:hAnsi="Times New Roman" w:cs="Times New Roman" w:hint="eastAsia"/>
        </w:rPr>
        <w:t>下列两类极限状态设计：</w:t>
      </w:r>
    </w:p>
    <w:p w14:paraId="5BE8AA11" w14:textId="77777777" w:rsidR="008E791C" w:rsidRPr="00516358" w:rsidRDefault="008E791C" w:rsidP="008E791C">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承载能力极限状态：桩基达到最大承载能力、整体失稳或发生不适于继续承载的变形；</w:t>
      </w:r>
    </w:p>
    <w:p w14:paraId="07D12E2A" w14:textId="77777777" w:rsidR="008E791C" w:rsidRPr="00516358" w:rsidRDefault="008E791C" w:rsidP="008E791C">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正常使用极限状态：桩基达到建筑物正常使用所规定的变形限值或达到耐久性要求的某项限值。</w:t>
      </w:r>
    </w:p>
    <w:p w14:paraId="7EE4A884" w14:textId="00E7C81C" w:rsidR="00A95DA7" w:rsidRPr="00516358" w:rsidRDefault="00A95DA7" w:rsidP="00A95DA7">
      <w:pPr>
        <w:tabs>
          <w:tab w:val="center" w:pos="1274"/>
          <w:tab w:val="left" w:pos="5220"/>
        </w:tabs>
        <w:rPr>
          <w:rFonts w:ascii="Times New Roman" w:hAnsi="Times New Roman" w:cs="Times New Roman"/>
        </w:rPr>
      </w:pPr>
      <w:r w:rsidRPr="00516358">
        <w:rPr>
          <w:rFonts w:ascii="Times New Roman" w:hAnsi="Times New Roman" w:cs="Times New Roman"/>
          <w:b/>
        </w:rPr>
        <w:t>3.0.</w:t>
      </w:r>
      <w:r w:rsidR="00B71E91" w:rsidRPr="00516358">
        <w:rPr>
          <w:rFonts w:ascii="Times New Roman" w:hAnsi="Times New Roman" w:cs="Times New Roman"/>
          <w:b/>
        </w:rPr>
        <w:t>6</w:t>
      </w:r>
      <w:r w:rsidRPr="00516358">
        <w:rPr>
          <w:rFonts w:ascii="Times New Roman" w:hAnsi="Times New Roman" w:cs="Times New Roman"/>
          <w:b/>
        </w:rPr>
        <w:t xml:space="preserve">  </w:t>
      </w:r>
      <w:r w:rsidRPr="00516358">
        <w:rPr>
          <w:rFonts w:ascii="Times New Roman" w:hAnsi="Times New Roman" w:cs="Times New Roman" w:hint="eastAsia"/>
        </w:rPr>
        <w:tab/>
      </w:r>
      <w:r w:rsidR="00532F68" w:rsidRPr="00516358">
        <w:rPr>
          <w:rFonts w:ascii="Times New Roman" w:hAnsi="Times New Roman" w:cs="Times New Roman" w:hint="eastAsia"/>
        </w:rPr>
        <w:t>全液压可视可控</w:t>
      </w:r>
      <w:proofErr w:type="gramStart"/>
      <w:r w:rsidR="00532F68" w:rsidRPr="00516358">
        <w:rPr>
          <w:rFonts w:ascii="Times New Roman" w:hAnsi="Times New Roman" w:cs="Times New Roman" w:hint="eastAsia"/>
        </w:rPr>
        <w:t>旋挖扩</w:t>
      </w:r>
      <w:proofErr w:type="gramEnd"/>
      <w:r w:rsidR="00532F68" w:rsidRPr="00516358">
        <w:rPr>
          <w:rFonts w:ascii="Times New Roman" w:hAnsi="Times New Roman" w:cs="Times New Roman" w:hint="eastAsia"/>
        </w:rPr>
        <w:t>底灌注桩</w:t>
      </w:r>
      <w:r w:rsidRPr="00516358">
        <w:rPr>
          <w:rFonts w:ascii="Times New Roman" w:hAnsi="Times New Roman" w:cs="Times New Roman" w:hint="eastAsia"/>
        </w:rPr>
        <w:t>施工前应具备下列资料：</w:t>
      </w:r>
    </w:p>
    <w:p w14:paraId="2521D70D" w14:textId="77777777" w:rsidR="00A95DA7" w:rsidRPr="00516358" w:rsidRDefault="00A95DA7" w:rsidP="00A95DA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岩土工程勘察报告；</w:t>
      </w:r>
    </w:p>
    <w:p w14:paraId="1E43D462" w14:textId="3DEF1F7D" w:rsidR="00A95DA7" w:rsidRPr="00516358" w:rsidRDefault="00A95DA7" w:rsidP="00A95DA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设计文件；</w:t>
      </w:r>
    </w:p>
    <w:p w14:paraId="2B377218" w14:textId="77777777" w:rsidR="00A95DA7" w:rsidRPr="00516358" w:rsidRDefault="00A95DA7" w:rsidP="00A95DA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测量基线和水准点资料；</w:t>
      </w:r>
    </w:p>
    <w:p w14:paraId="0920C8EE" w14:textId="5A1104CB" w:rsidR="00A95DA7" w:rsidRPr="00516358" w:rsidRDefault="00A95DA7" w:rsidP="00A95DA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003A35D9" w:rsidRPr="00516358">
        <w:rPr>
          <w:rFonts w:ascii="Times New Roman" w:hAnsi="Times New Roman" w:cs="Times New Roman" w:hint="eastAsia"/>
        </w:rPr>
        <w:t>周边</w:t>
      </w:r>
      <w:r w:rsidRPr="00516358">
        <w:rPr>
          <w:rFonts w:ascii="Times New Roman" w:hAnsi="Times New Roman" w:cs="Times New Roman" w:hint="eastAsia"/>
        </w:rPr>
        <w:t>的建（构）筑物和地上、地下管线等相关资料；</w:t>
      </w:r>
    </w:p>
    <w:p w14:paraId="49C90D81" w14:textId="2BF323F0" w:rsidR="00A95DA7" w:rsidRPr="00516358" w:rsidRDefault="00A95DA7" w:rsidP="00A95DA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003A35D9" w:rsidRPr="00516358">
        <w:rPr>
          <w:rFonts w:ascii="Times New Roman" w:hAnsi="Times New Roman" w:cs="Times New Roman" w:hint="eastAsia"/>
        </w:rPr>
        <w:t>施工</w:t>
      </w:r>
      <w:proofErr w:type="gramStart"/>
      <w:r w:rsidR="003A35D9" w:rsidRPr="00516358">
        <w:rPr>
          <w:rFonts w:ascii="Times New Roman" w:hAnsi="Times New Roman" w:cs="Times New Roman" w:hint="eastAsia"/>
        </w:rPr>
        <w:t>区域</w:t>
      </w:r>
      <w:r w:rsidRPr="00516358">
        <w:rPr>
          <w:rFonts w:ascii="Times New Roman" w:hAnsi="Times New Roman" w:cs="Times New Roman" w:hint="eastAsia"/>
        </w:rPr>
        <w:t>内地</w:t>
      </w:r>
      <w:proofErr w:type="gramEnd"/>
      <w:r w:rsidRPr="00516358">
        <w:rPr>
          <w:rFonts w:ascii="Times New Roman" w:hAnsi="Times New Roman" w:cs="Times New Roman" w:hint="eastAsia"/>
        </w:rPr>
        <w:t>下障碍物有关资料；</w:t>
      </w:r>
    </w:p>
    <w:p w14:paraId="4117ECCC" w14:textId="7FA2E2B3" w:rsidR="00A95DA7" w:rsidRPr="00516358" w:rsidRDefault="00A95DA7" w:rsidP="008E791C">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rPr>
        <w:t>通过审批的施工组织设计</w:t>
      </w:r>
      <w:r w:rsidR="00B81D57">
        <w:rPr>
          <w:rFonts w:ascii="Times New Roman" w:hAnsi="Times New Roman" w:cs="Times New Roman" w:hint="eastAsia"/>
        </w:rPr>
        <w:t>或</w:t>
      </w:r>
      <w:r w:rsidR="003A35D9" w:rsidRPr="00516358">
        <w:rPr>
          <w:rFonts w:ascii="Times New Roman" w:hAnsi="Times New Roman" w:cs="Times New Roman" w:hint="eastAsia"/>
        </w:rPr>
        <w:t>施工专项方案</w:t>
      </w:r>
      <w:r w:rsidRPr="00516358">
        <w:rPr>
          <w:rFonts w:ascii="Times New Roman" w:hAnsi="Times New Roman" w:cs="Times New Roman" w:hint="eastAsia"/>
        </w:rPr>
        <w:t>。</w:t>
      </w:r>
    </w:p>
    <w:p w14:paraId="6D105532" w14:textId="375E38B5" w:rsidR="00C460B5" w:rsidRDefault="00B71E91" w:rsidP="00C93608">
      <w:pPr>
        <w:rPr>
          <w:rFonts w:ascii="Times New Roman" w:hAnsi="Times New Roman" w:cs="Times New Roman"/>
        </w:rPr>
      </w:pPr>
      <w:r w:rsidRPr="0085115B">
        <w:rPr>
          <w:rFonts w:ascii="Times New Roman" w:hAnsi="Times New Roman" w:cs="Times New Roman"/>
          <w:b/>
          <w:szCs w:val="24"/>
        </w:rPr>
        <w:t>3.0.</w:t>
      </w:r>
      <w:r w:rsidR="0085115B" w:rsidRPr="0085115B">
        <w:rPr>
          <w:rFonts w:ascii="Times New Roman" w:hAnsi="Times New Roman" w:cs="Times New Roman"/>
          <w:b/>
          <w:szCs w:val="24"/>
        </w:rPr>
        <w:t>7</w:t>
      </w:r>
      <w:r w:rsidRPr="00516358">
        <w:rPr>
          <w:rFonts w:ascii="Times New Roman" w:hAnsi="Times New Roman" w:cs="Times New Roman"/>
          <w:szCs w:val="24"/>
        </w:rPr>
        <w:t xml:space="preserve">  </w:t>
      </w:r>
      <w:r w:rsidR="00C460B5" w:rsidRPr="00516358">
        <w:rPr>
          <w:rFonts w:ascii="Times New Roman" w:hAnsi="Times New Roman" w:cs="Times New Roman" w:hint="eastAsia"/>
        </w:rPr>
        <w:t>全液压可视可控</w:t>
      </w:r>
      <w:proofErr w:type="gramStart"/>
      <w:r w:rsidR="00C460B5" w:rsidRPr="00516358">
        <w:rPr>
          <w:rFonts w:ascii="Times New Roman" w:hAnsi="Times New Roman" w:cs="Times New Roman" w:hint="eastAsia"/>
        </w:rPr>
        <w:t>旋挖扩</w:t>
      </w:r>
      <w:proofErr w:type="gramEnd"/>
      <w:r w:rsidR="00C460B5" w:rsidRPr="00516358">
        <w:rPr>
          <w:rFonts w:ascii="Times New Roman" w:hAnsi="Times New Roman" w:cs="Times New Roman" w:hint="eastAsia"/>
        </w:rPr>
        <w:t>底灌注桩</w:t>
      </w:r>
      <w:r w:rsidR="00C460B5">
        <w:rPr>
          <w:rFonts w:ascii="Times New Roman" w:hAnsi="Times New Roman" w:cs="Times New Roman" w:hint="eastAsia"/>
        </w:rPr>
        <w:t>施工应采用经质量检验合格的原材料，并应符合现行国家标准《建筑地基基础工程施工质量验收标准》</w:t>
      </w:r>
      <w:r w:rsidR="00C460B5">
        <w:rPr>
          <w:rFonts w:ascii="Times New Roman" w:hAnsi="Times New Roman" w:cs="Times New Roman" w:hint="eastAsia"/>
        </w:rPr>
        <w:t>G</w:t>
      </w:r>
      <w:r w:rsidR="00C460B5">
        <w:rPr>
          <w:rFonts w:ascii="Times New Roman" w:hAnsi="Times New Roman" w:cs="Times New Roman"/>
        </w:rPr>
        <w:t>B 50202</w:t>
      </w:r>
      <w:r w:rsidR="00C460B5">
        <w:rPr>
          <w:rFonts w:ascii="Times New Roman" w:hAnsi="Times New Roman" w:cs="Times New Roman" w:hint="eastAsia"/>
        </w:rPr>
        <w:t>的规定。</w:t>
      </w:r>
    </w:p>
    <w:p w14:paraId="564B19BE" w14:textId="092240F9" w:rsidR="009D3EBD" w:rsidRDefault="003515F2" w:rsidP="007B7541">
      <w:pPr>
        <w:rPr>
          <w:rFonts w:ascii="Times New Roman" w:hAnsi="Times New Roman" w:cs="Times New Roman"/>
        </w:rPr>
      </w:pPr>
      <w:r w:rsidRPr="00516358">
        <w:rPr>
          <w:rFonts w:ascii="Times New Roman" w:hAnsi="Times New Roman" w:cs="Times New Roman"/>
          <w:b/>
        </w:rPr>
        <w:t>3.0.</w:t>
      </w:r>
      <w:r w:rsidR="007C6DE3">
        <w:rPr>
          <w:rFonts w:ascii="Times New Roman" w:hAnsi="Times New Roman" w:cs="Times New Roman"/>
          <w:b/>
        </w:rPr>
        <w:t>8</w:t>
      </w:r>
      <w:r w:rsidR="005E4C23" w:rsidRPr="00516358">
        <w:rPr>
          <w:rFonts w:ascii="Times New Roman" w:hAnsi="Times New Roman" w:cs="Times New Roman" w:hint="eastAsia"/>
        </w:rPr>
        <w:t xml:space="preserve">  </w:t>
      </w:r>
      <w:r w:rsidR="00BD7879" w:rsidRPr="00BD7879">
        <w:rPr>
          <w:rFonts w:ascii="Times New Roman" w:hAnsi="Times New Roman" w:cs="Times New Roman" w:hint="eastAsia"/>
        </w:rPr>
        <w:t>施工期间应对涉及施工安全、周边环境安全及可能对人身财产安全造成危</w:t>
      </w:r>
      <w:r w:rsidR="00BD7879" w:rsidRPr="00BD7879">
        <w:rPr>
          <w:rFonts w:ascii="Times New Roman" w:hAnsi="Times New Roman" w:cs="Times New Roman" w:hint="eastAsia"/>
        </w:rPr>
        <w:lastRenderedPageBreak/>
        <w:t>害的对象或被保护对象采取保护措施，并进行工程监测。</w:t>
      </w:r>
    </w:p>
    <w:p w14:paraId="439DDE82" w14:textId="7BC9D5F6" w:rsidR="00BD7879" w:rsidRPr="00516358" w:rsidRDefault="00BD7879" w:rsidP="007B7541">
      <w:pPr>
        <w:rPr>
          <w:rFonts w:ascii="Times New Roman" w:hAnsi="Times New Roman" w:cs="Times New Roman"/>
        </w:rPr>
      </w:pPr>
    </w:p>
    <w:p w14:paraId="208646C6" w14:textId="77777777" w:rsidR="000D1023" w:rsidRPr="00516358" w:rsidRDefault="005413CF" w:rsidP="000D1023">
      <w:pPr>
        <w:pStyle w:val="1"/>
        <w:rPr>
          <w:rFonts w:ascii="Times New Roman" w:hAnsi="Times New Roman"/>
        </w:rPr>
      </w:pPr>
      <w:r w:rsidRPr="00516358">
        <w:rPr>
          <w:rFonts w:ascii="Times New Roman" w:hAnsi="Times New Roman"/>
        </w:rPr>
        <w:br w:type="page"/>
      </w:r>
      <w:bookmarkStart w:id="75" w:name="_Toc17076"/>
      <w:bookmarkStart w:id="76" w:name="_Toc49946970"/>
      <w:bookmarkStart w:id="77" w:name="_Toc49948340"/>
      <w:bookmarkStart w:id="78" w:name="_Toc77247431"/>
      <w:bookmarkStart w:id="79" w:name="_Toc89419727"/>
      <w:bookmarkStart w:id="80" w:name="_Toc96759953"/>
      <w:r w:rsidR="000D1023" w:rsidRPr="00516358">
        <w:rPr>
          <w:rFonts w:ascii="Times New Roman" w:hAnsi="Times New Roman"/>
          <w:lang w:val="en-US"/>
        </w:rPr>
        <w:lastRenderedPageBreak/>
        <w:t xml:space="preserve">4  </w:t>
      </w:r>
      <w:bookmarkEnd w:id="75"/>
      <w:r w:rsidR="000D1023" w:rsidRPr="00516358">
        <w:rPr>
          <w:rFonts w:ascii="Times New Roman" w:hAnsi="Times New Roman" w:hint="eastAsia"/>
        </w:rPr>
        <w:t>设计</w:t>
      </w:r>
      <w:bookmarkEnd w:id="76"/>
      <w:bookmarkEnd w:id="77"/>
      <w:bookmarkEnd w:id="78"/>
      <w:bookmarkEnd w:id="79"/>
      <w:bookmarkEnd w:id="80"/>
    </w:p>
    <w:p w14:paraId="5A55DA4B" w14:textId="77777777" w:rsidR="000D1023" w:rsidRPr="00516358" w:rsidRDefault="000D1023" w:rsidP="000D1023">
      <w:pPr>
        <w:pStyle w:val="afc"/>
        <w:spacing w:line="360" w:lineRule="auto"/>
        <w:rPr>
          <w:rFonts w:ascii="Times New Roman" w:hAnsi="Times New Roman" w:cs="Times New Roman"/>
          <w:szCs w:val="24"/>
        </w:rPr>
      </w:pPr>
      <w:bookmarkStart w:id="81" w:name="_Toc49946971"/>
      <w:bookmarkStart w:id="82" w:name="_Toc49948341"/>
      <w:bookmarkStart w:id="83" w:name="_Toc77247432"/>
      <w:bookmarkStart w:id="84" w:name="_Toc89419728"/>
      <w:bookmarkStart w:id="85" w:name="_Toc96759954"/>
      <w:r w:rsidRPr="00516358">
        <w:rPr>
          <w:rFonts w:ascii="Times New Roman" w:hAnsi="Times New Roman" w:cs="Times New Roman"/>
          <w:szCs w:val="24"/>
        </w:rPr>
        <w:t xml:space="preserve">4.1  </w:t>
      </w:r>
      <w:r w:rsidRPr="00516358">
        <w:rPr>
          <w:rFonts w:ascii="Times New Roman" w:hAnsi="Times New Roman" w:cs="Times New Roman"/>
          <w:szCs w:val="24"/>
        </w:rPr>
        <w:t>一般规定</w:t>
      </w:r>
      <w:bookmarkEnd w:id="81"/>
      <w:bookmarkEnd w:id="82"/>
      <w:bookmarkEnd w:id="83"/>
      <w:bookmarkEnd w:id="84"/>
      <w:bookmarkEnd w:id="85"/>
    </w:p>
    <w:p w14:paraId="2AA44A36"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4.1.1</w:t>
      </w:r>
      <w:r w:rsidRPr="00516358">
        <w:rPr>
          <w:rFonts w:ascii="Times New Roman" w:hAnsi="Times New Roman" w:cs="Times New Roman"/>
          <w:szCs w:val="24"/>
        </w:rPr>
        <w:t xml:space="preserve">  </w:t>
      </w:r>
      <w:r w:rsidRPr="00516358">
        <w:rPr>
          <w:rFonts w:ascii="Times New Roman" w:hAnsi="Times New Roman" w:cs="Times New Roman" w:hint="eastAsia"/>
        </w:rPr>
        <w:t>桩基最小间距应符合下列要求：</w:t>
      </w:r>
    </w:p>
    <w:p w14:paraId="7BBFC0B9"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桩中心距不宜小于</w:t>
      </w:r>
      <w:r w:rsidRPr="00516358">
        <w:rPr>
          <w:rFonts w:ascii="Times New Roman" w:hAnsi="Times New Roman" w:cs="Times New Roman" w:hint="eastAsia"/>
        </w:rPr>
        <w:t>3.0</w:t>
      </w:r>
      <w:r w:rsidRPr="00516358">
        <w:rPr>
          <w:rFonts w:ascii="Times New Roman" w:hAnsi="Times New Roman" w:cs="Times New Roman"/>
          <w:i/>
          <w:iCs/>
        </w:rPr>
        <w:t>d</w:t>
      </w:r>
      <w:r w:rsidRPr="00516358">
        <w:rPr>
          <w:rFonts w:ascii="Times New Roman" w:hAnsi="Times New Roman" w:cs="Times New Roman" w:hint="eastAsia"/>
        </w:rPr>
        <w:t>（</w:t>
      </w:r>
      <w:r w:rsidRPr="00516358">
        <w:rPr>
          <w:rFonts w:ascii="Times New Roman" w:hAnsi="Times New Roman" w:cs="Times New Roman"/>
          <w:i/>
          <w:iCs/>
        </w:rPr>
        <w:t>d</w:t>
      </w:r>
      <w:r w:rsidRPr="00516358">
        <w:rPr>
          <w:rFonts w:ascii="Times New Roman" w:hAnsi="Times New Roman" w:cs="Times New Roman" w:hint="eastAsia"/>
        </w:rPr>
        <w:t>为常径段直径）且不宜小于</w:t>
      </w:r>
      <w:r w:rsidRPr="00516358">
        <w:rPr>
          <w:rFonts w:ascii="Times New Roman" w:hAnsi="Times New Roman" w:cs="Times New Roman" w:hint="eastAsia"/>
        </w:rPr>
        <w:t>1.5</w:t>
      </w:r>
      <w:r w:rsidRPr="00516358">
        <w:rPr>
          <w:rFonts w:ascii="Times New Roman" w:hAnsi="Times New Roman" w:cs="Times New Roman"/>
          <w:i/>
          <w:iCs/>
        </w:rPr>
        <w:t>D</w:t>
      </w:r>
      <w:r w:rsidRPr="00516358">
        <w:rPr>
          <w:rFonts w:ascii="Times New Roman" w:hAnsi="Times New Roman" w:cs="Times New Roman" w:hint="eastAsia"/>
        </w:rPr>
        <w:t>（</w:t>
      </w:r>
      <w:r w:rsidRPr="00516358">
        <w:rPr>
          <w:rFonts w:ascii="Times New Roman" w:hAnsi="Times New Roman" w:cs="Times New Roman"/>
          <w:i/>
          <w:iCs/>
        </w:rPr>
        <w:t>D</w:t>
      </w:r>
      <w:r w:rsidRPr="00516358">
        <w:rPr>
          <w:rFonts w:ascii="Times New Roman" w:hAnsi="Times New Roman" w:cs="Times New Roman" w:hint="eastAsia"/>
        </w:rPr>
        <w:t>为扩</w:t>
      </w:r>
      <w:r w:rsidRPr="00516358">
        <w:rPr>
          <w:rFonts w:ascii="Times New Roman" w:hAnsi="Times New Roman" w:cs="Times New Roman" w:hint="eastAsia"/>
          <w:szCs w:val="22"/>
        </w:rPr>
        <w:t>径</w:t>
      </w:r>
      <w:r w:rsidRPr="00516358">
        <w:rPr>
          <w:rFonts w:ascii="Times New Roman" w:hAnsi="Times New Roman" w:cs="Times New Roman" w:hint="eastAsia"/>
        </w:rPr>
        <w:t>段直径）；</w:t>
      </w:r>
    </w:p>
    <w:p w14:paraId="06516183"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当扩</w:t>
      </w:r>
      <w:r w:rsidRPr="00516358">
        <w:rPr>
          <w:rFonts w:ascii="Times New Roman" w:hAnsi="Times New Roman" w:cs="Times New Roman" w:hint="eastAsia"/>
          <w:szCs w:val="22"/>
        </w:rPr>
        <w:t>径</w:t>
      </w:r>
      <w:r w:rsidRPr="00516358">
        <w:rPr>
          <w:rFonts w:ascii="Times New Roman" w:hAnsi="Times New Roman" w:cs="Times New Roman" w:hint="eastAsia"/>
        </w:rPr>
        <w:t>段直径大于</w:t>
      </w:r>
      <w:r w:rsidRPr="00516358">
        <w:rPr>
          <w:rFonts w:ascii="Times New Roman" w:hAnsi="Times New Roman" w:cs="Times New Roman" w:hint="eastAsia"/>
        </w:rPr>
        <w:t>2m</w:t>
      </w:r>
      <w:r w:rsidRPr="00516358">
        <w:rPr>
          <w:rFonts w:ascii="Times New Roman" w:hAnsi="Times New Roman" w:cs="Times New Roman" w:hint="eastAsia"/>
        </w:rPr>
        <w:t>时，桩中心距不宜小于</w:t>
      </w:r>
      <w:r w:rsidRPr="00516358">
        <w:rPr>
          <w:rFonts w:ascii="Times New Roman" w:hAnsi="Times New Roman" w:cs="Times New Roman"/>
          <w:i/>
          <w:iCs/>
        </w:rPr>
        <w:t>D</w:t>
      </w:r>
      <w:r w:rsidRPr="00516358">
        <w:rPr>
          <w:rFonts w:ascii="Times New Roman" w:hAnsi="Times New Roman" w:cs="Times New Roman" w:hint="eastAsia"/>
        </w:rPr>
        <w:t xml:space="preserve"> +1m</w:t>
      </w:r>
      <w:r w:rsidRPr="00516358">
        <w:rPr>
          <w:rFonts w:ascii="Times New Roman" w:hAnsi="Times New Roman" w:cs="Times New Roman" w:hint="eastAsia"/>
        </w:rPr>
        <w:t>；</w:t>
      </w:r>
    </w:p>
    <w:p w14:paraId="7B168C11" w14:textId="7F1D74E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桩中心距不小于</w:t>
      </w:r>
      <w:r w:rsidRPr="00516358">
        <w:rPr>
          <w:rFonts w:ascii="Times New Roman" w:hAnsi="Times New Roman" w:cs="Times New Roman" w:hint="eastAsia"/>
        </w:rPr>
        <w:t>4</w:t>
      </w:r>
      <w:r w:rsidR="00BD7879" w:rsidRPr="00BD7879">
        <w:rPr>
          <w:rFonts w:ascii="Times New Roman" w:hAnsi="Times New Roman" w:cs="Times New Roman"/>
          <w:i/>
          <w:iCs/>
        </w:rPr>
        <w:t xml:space="preserve"> </w:t>
      </w:r>
      <w:r w:rsidR="00BD7879" w:rsidRPr="00516358">
        <w:rPr>
          <w:rFonts w:ascii="Times New Roman" w:hAnsi="Times New Roman" w:cs="Times New Roman"/>
          <w:i/>
          <w:iCs/>
        </w:rPr>
        <w:t>D</w:t>
      </w:r>
      <w:r w:rsidRPr="00516358">
        <w:rPr>
          <w:rFonts w:ascii="Times New Roman" w:hAnsi="Times New Roman" w:cs="Times New Roman" w:hint="eastAsia"/>
        </w:rPr>
        <w:t>时，可按单桩设计。</w:t>
      </w:r>
    </w:p>
    <w:p w14:paraId="2B087232"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4.1.2</w:t>
      </w:r>
      <w:r w:rsidRPr="00516358">
        <w:rPr>
          <w:rFonts w:ascii="Times New Roman" w:hAnsi="Times New Roman" w:cs="Times New Roman"/>
          <w:szCs w:val="24"/>
        </w:rPr>
        <w:t xml:space="preserve">  </w:t>
      </w:r>
      <w:r w:rsidRPr="00516358">
        <w:rPr>
          <w:rFonts w:ascii="Times New Roman" w:hAnsi="Times New Roman" w:cs="Times New Roman" w:hint="eastAsia"/>
        </w:rPr>
        <w:t>桩端持力层</w:t>
      </w:r>
      <w:proofErr w:type="gramStart"/>
      <w:r w:rsidRPr="00516358">
        <w:rPr>
          <w:rFonts w:ascii="Times New Roman" w:hAnsi="Times New Roman" w:cs="Times New Roman" w:hint="eastAsia"/>
        </w:rPr>
        <w:t>宜符合</w:t>
      </w:r>
      <w:proofErr w:type="gramEnd"/>
      <w:r w:rsidRPr="00516358">
        <w:rPr>
          <w:rFonts w:ascii="Times New Roman" w:hAnsi="Times New Roman" w:cs="Times New Roman" w:hint="eastAsia"/>
        </w:rPr>
        <w:t>下列要求：</w:t>
      </w:r>
    </w:p>
    <w:p w14:paraId="7E11B21D" w14:textId="263CCEC3"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桩端持力层宜选择硬塑黏性土（标准贯</w:t>
      </w:r>
      <w:proofErr w:type="gramStart"/>
      <w:r w:rsidRPr="00516358">
        <w:rPr>
          <w:rFonts w:ascii="Times New Roman" w:hAnsi="Times New Roman" w:cs="Times New Roman" w:hint="eastAsia"/>
        </w:rPr>
        <w:t>入击数</w:t>
      </w:r>
      <w:proofErr w:type="gramEnd"/>
      <w:r w:rsidRPr="00516358">
        <w:rPr>
          <w:rFonts w:ascii="Times New Roman" w:hAnsi="Times New Roman" w:cs="Times New Roman"/>
          <w:i/>
          <w:iCs/>
        </w:rPr>
        <w:t>N</w:t>
      </w:r>
      <w:r w:rsidRPr="00516358">
        <w:rPr>
          <w:rFonts w:ascii="Times New Roman" w:hAnsi="Times New Roman" w:cs="Times New Roman" w:hint="eastAsia"/>
        </w:rPr>
        <w:t>&gt;15</w:t>
      </w:r>
      <w:r w:rsidRPr="00516358">
        <w:rPr>
          <w:rFonts w:ascii="Times New Roman" w:hAnsi="Times New Roman" w:cs="Times New Roman" w:hint="eastAsia"/>
        </w:rPr>
        <w:t>击，无侧限抗压强度</w:t>
      </w:r>
      <w:proofErr w:type="spellStart"/>
      <w:r w:rsidRPr="00516358">
        <w:rPr>
          <w:rFonts w:ascii="Times New Roman" w:hAnsi="Times New Roman" w:cs="Times New Roman"/>
          <w:i/>
          <w:iCs/>
        </w:rPr>
        <w:t>q</w:t>
      </w:r>
      <w:r w:rsidRPr="00516358">
        <w:rPr>
          <w:rFonts w:ascii="Times New Roman" w:hAnsi="Times New Roman" w:cs="Times New Roman"/>
          <w:vertAlign w:val="subscript"/>
        </w:rPr>
        <w:t>u</w:t>
      </w:r>
      <w:proofErr w:type="spellEnd"/>
      <w:r w:rsidRPr="00516358">
        <w:rPr>
          <w:rFonts w:ascii="Times New Roman" w:hAnsi="Times New Roman" w:cs="Times New Roman"/>
        </w:rPr>
        <w:t>&gt;</w:t>
      </w:r>
      <w:r w:rsidRPr="00516358">
        <w:rPr>
          <w:rFonts w:ascii="Times New Roman" w:hAnsi="Times New Roman" w:cs="Times New Roman" w:hint="eastAsia"/>
        </w:rPr>
        <w:t>200kPa</w:t>
      </w:r>
      <w:r w:rsidRPr="00516358">
        <w:rPr>
          <w:rFonts w:ascii="Times New Roman" w:hAnsi="Times New Roman" w:cs="Times New Roman" w:hint="eastAsia"/>
        </w:rPr>
        <w:t>）、中密或密实粉性土、砂土、砂砾（</w:t>
      </w:r>
      <w:r w:rsidRPr="00516358">
        <w:rPr>
          <w:rFonts w:ascii="Times New Roman" w:hAnsi="Times New Roman" w:cs="Times New Roman"/>
          <w:i/>
          <w:iCs/>
        </w:rPr>
        <w:t>N</w:t>
      </w:r>
      <w:r w:rsidRPr="00516358">
        <w:rPr>
          <w:rFonts w:ascii="Times New Roman" w:hAnsi="Times New Roman" w:cs="Times New Roman" w:hint="eastAsia"/>
        </w:rPr>
        <w:t>&gt;30</w:t>
      </w:r>
      <w:r w:rsidRPr="00516358">
        <w:rPr>
          <w:rFonts w:ascii="Times New Roman" w:hAnsi="Times New Roman" w:cs="Times New Roman" w:hint="eastAsia"/>
        </w:rPr>
        <w:t>击，重型圆锥动力</w:t>
      </w:r>
      <w:proofErr w:type="gramStart"/>
      <w:r w:rsidRPr="00516358">
        <w:rPr>
          <w:rFonts w:ascii="Times New Roman" w:hAnsi="Times New Roman" w:cs="Times New Roman" w:hint="eastAsia"/>
        </w:rPr>
        <w:t>触探击数</w:t>
      </w:r>
      <w:proofErr w:type="gramEnd"/>
      <w:r w:rsidRPr="00516358">
        <w:rPr>
          <w:rFonts w:ascii="Times New Roman" w:hAnsi="Times New Roman" w:cs="Times New Roman"/>
          <w:i/>
          <w:iCs/>
        </w:rPr>
        <w:t>N</w:t>
      </w:r>
      <w:r w:rsidRPr="00516358">
        <w:rPr>
          <w:rFonts w:ascii="Times New Roman" w:hAnsi="Times New Roman" w:cs="Times New Roman"/>
          <w:vertAlign w:val="subscript"/>
        </w:rPr>
        <w:t>63.5</w:t>
      </w:r>
      <w:r w:rsidRPr="00516358">
        <w:rPr>
          <w:rFonts w:ascii="Times New Roman" w:hAnsi="Times New Roman" w:cs="Times New Roman" w:hint="eastAsia"/>
        </w:rPr>
        <w:t>&gt;15</w:t>
      </w:r>
      <w:r w:rsidRPr="00516358">
        <w:rPr>
          <w:rFonts w:ascii="Times New Roman" w:hAnsi="Times New Roman" w:cs="Times New Roman" w:hint="eastAsia"/>
        </w:rPr>
        <w:t>击）等较硬土层，不得将桩端</w:t>
      </w:r>
      <w:r w:rsidR="00BD7879">
        <w:rPr>
          <w:rFonts w:ascii="Times New Roman" w:hAnsi="Times New Roman" w:cs="Times New Roman" w:hint="eastAsia"/>
        </w:rPr>
        <w:t>置于</w:t>
      </w:r>
      <w:r w:rsidRPr="00516358">
        <w:rPr>
          <w:rFonts w:ascii="Times New Roman" w:hAnsi="Times New Roman" w:cs="Times New Roman" w:hint="eastAsia"/>
        </w:rPr>
        <w:t>淤泥质土层中；</w:t>
      </w:r>
    </w:p>
    <w:p w14:paraId="07EB0D75"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当存在软弱下卧层时，桩</w:t>
      </w:r>
      <w:proofErr w:type="gramStart"/>
      <w:r w:rsidRPr="00516358">
        <w:rPr>
          <w:rFonts w:ascii="Times New Roman" w:hAnsi="Times New Roman" w:cs="Times New Roman" w:hint="eastAsia"/>
        </w:rPr>
        <w:t>端以下</w:t>
      </w:r>
      <w:proofErr w:type="gramEnd"/>
      <w:r w:rsidRPr="00516358">
        <w:rPr>
          <w:rFonts w:ascii="Times New Roman" w:hAnsi="Times New Roman" w:cs="Times New Roman" w:hint="eastAsia"/>
        </w:rPr>
        <w:t>持力层厚度不宜小于</w:t>
      </w:r>
      <w:r w:rsidRPr="00516358">
        <w:rPr>
          <w:rFonts w:ascii="Times New Roman" w:hAnsi="Times New Roman" w:cs="Times New Roman" w:hint="eastAsia"/>
        </w:rPr>
        <w:t>3</w:t>
      </w:r>
      <w:r w:rsidRPr="00516358">
        <w:rPr>
          <w:rFonts w:ascii="Times New Roman" w:hAnsi="Times New Roman" w:cs="Times New Roman"/>
          <w:i/>
          <w:iCs/>
        </w:rPr>
        <w:t>d</w:t>
      </w:r>
      <w:r w:rsidRPr="00516358">
        <w:rPr>
          <w:rFonts w:ascii="Times New Roman" w:hAnsi="Times New Roman" w:cs="Times New Roman" w:hint="eastAsia"/>
        </w:rPr>
        <w:t>且不小于</w:t>
      </w:r>
      <w:r w:rsidRPr="00516358">
        <w:rPr>
          <w:rFonts w:ascii="Times New Roman" w:hAnsi="Times New Roman" w:cs="Times New Roman"/>
        </w:rPr>
        <w:t>4</w:t>
      </w:r>
      <w:r w:rsidRPr="00516358">
        <w:rPr>
          <w:rFonts w:ascii="Times New Roman" w:hAnsi="Times New Roman" w:cs="Times New Roman" w:hint="eastAsia"/>
        </w:rPr>
        <w:t>m</w:t>
      </w:r>
      <w:r w:rsidRPr="00516358">
        <w:rPr>
          <w:rFonts w:ascii="Times New Roman" w:hAnsi="Times New Roman" w:cs="Times New Roman" w:hint="eastAsia"/>
        </w:rPr>
        <w:t>；</w:t>
      </w:r>
    </w:p>
    <w:p w14:paraId="5F6FEBFD" w14:textId="0D6BE909"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抗压桩扩</w:t>
      </w:r>
      <w:r w:rsidRPr="00516358">
        <w:rPr>
          <w:rFonts w:ascii="Times New Roman" w:hAnsi="Times New Roman" w:cs="Times New Roman" w:hint="eastAsia"/>
          <w:szCs w:val="22"/>
        </w:rPr>
        <w:t>径</w:t>
      </w:r>
      <w:r w:rsidRPr="00516358">
        <w:rPr>
          <w:rFonts w:ascii="Times New Roman" w:hAnsi="Times New Roman" w:cs="Times New Roman" w:hint="eastAsia"/>
        </w:rPr>
        <w:t>全断面进入持力层的深度，黏性土和粉土不宜小于</w:t>
      </w:r>
      <w:r w:rsidRPr="00516358">
        <w:rPr>
          <w:rFonts w:ascii="Times New Roman" w:hAnsi="Times New Roman" w:cs="Times New Roman" w:hint="eastAsia"/>
        </w:rPr>
        <w:t>2</w:t>
      </w:r>
      <w:r w:rsidRPr="00516358">
        <w:rPr>
          <w:rFonts w:ascii="Times New Roman" w:hAnsi="Times New Roman" w:cs="Times New Roman"/>
          <w:i/>
          <w:iCs/>
        </w:rPr>
        <w:t>d</w:t>
      </w:r>
      <w:r w:rsidRPr="00516358">
        <w:rPr>
          <w:rFonts w:ascii="Times New Roman" w:hAnsi="Times New Roman" w:cs="Times New Roman" w:hint="eastAsia"/>
        </w:rPr>
        <w:t>，砂土不宜小于</w:t>
      </w:r>
      <w:r w:rsidRPr="00516358">
        <w:rPr>
          <w:rFonts w:ascii="Times New Roman" w:hAnsi="Times New Roman" w:cs="Times New Roman" w:hint="eastAsia"/>
        </w:rPr>
        <w:t>1</w:t>
      </w:r>
      <w:r w:rsidRPr="00516358">
        <w:rPr>
          <w:rFonts w:ascii="Times New Roman" w:hAnsi="Times New Roman" w:cs="Times New Roman"/>
          <w:i/>
          <w:iCs/>
        </w:rPr>
        <w:t>d</w:t>
      </w:r>
      <w:r w:rsidRPr="00516358">
        <w:rPr>
          <w:rFonts w:ascii="Times New Roman" w:hAnsi="Times New Roman" w:cs="Times New Roman" w:hint="eastAsia"/>
        </w:rPr>
        <w:t>，碎石类土和岩石（饱和单轴抗压强度不大于</w:t>
      </w:r>
      <w:r w:rsidRPr="00516358">
        <w:rPr>
          <w:rFonts w:ascii="Times New Roman" w:hAnsi="Times New Roman" w:cs="Times New Roman" w:hint="eastAsia"/>
        </w:rPr>
        <w:t>1</w:t>
      </w:r>
      <w:r w:rsidRPr="00516358">
        <w:rPr>
          <w:rFonts w:ascii="Times New Roman" w:hAnsi="Times New Roman" w:cs="Times New Roman"/>
        </w:rPr>
        <w:t>0MPa</w:t>
      </w:r>
      <w:r w:rsidRPr="00516358">
        <w:rPr>
          <w:rFonts w:ascii="Times New Roman" w:hAnsi="Times New Roman" w:cs="Times New Roman" w:hint="eastAsia"/>
        </w:rPr>
        <w:t>）不宜小于</w:t>
      </w:r>
      <w:r w:rsidRPr="00516358">
        <w:rPr>
          <w:rFonts w:ascii="Times New Roman" w:hAnsi="Times New Roman" w:cs="Times New Roman" w:hint="eastAsia"/>
        </w:rPr>
        <w:t>0.5</w:t>
      </w:r>
      <w:r w:rsidRPr="00516358">
        <w:rPr>
          <w:rFonts w:ascii="Times New Roman" w:hAnsi="Times New Roman" w:cs="Times New Roman"/>
          <w:i/>
          <w:iCs/>
        </w:rPr>
        <w:t>d</w:t>
      </w:r>
      <w:r w:rsidRPr="00516358">
        <w:rPr>
          <w:rFonts w:ascii="Times New Roman" w:hAnsi="Times New Roman" w:cs="Times New Roman" w:hint="eastAsia"/>
        </w:rPr>
        <w:t>；</w:t>
      </w:r>
    </w:p>
    <w:p w14:paraId="63BD225F" w14:textId="73B195DD"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00F925CF"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rPr>
        <w:t>抗拔桩扩</w:t>
      </w:r>
      <w:r w:rsidRPr="00516358">
        <w:rPr>
          <w:rFonts w:ascii="Times New Roman" w:hAnsi="Times New Roman" w:cs="Times New Roman" w:hint="eastAsia"/>
          <w:szCs w:val="22"/>
        </w:rPr>
        <w:t>径</w:t>
      </w:r>
      <w:r w:rsidRPr="00516358">
        <w:rPr>
          <w:rFonts w:ascii="Times New Roman" w:hAnsi="Times New Roman" w:cs="Times New Roman" w:hint="eastAsia"/>
        </w:rPr>
        <w:t>全断面进入持力层不宜小于</w:t>
      </w:r>
      <w:r w:rsidRPr="00516358">
        <w:rPr>
          <w:rFonts w:ascii="Times New Roman" w:hAnsi="Times New Roman" w:cs="Times New Roman" w:hint="eastAsia"/>
        </w:rPr>
        <w:t>0.5</w:t>
      </w:r>
      <w:r w:rsidRPr="00516358">
        <w:rPr>
          <w:rFonts w:ascii="Times New Roman" w:hAnsi="Times New Roman" w:cs="Times New Roman"/>
          <w:i/>
          <w:iCs/>
        </w:rPr>
        <w:t>d</w:t>
      </w:r>
      <w:r w:rsidRPr="00516358">
        <w:rPr>
          <w:rFonts w:ascii="Times New Roman" w:hAnsi="Times New Roman" w:cs="Times New Roman" w:hint="eastAsia"/>
        </w:rPr>
        <w:t>；</w:t>
      </w:r>
    </w:p>
    <w:p w14:paraId="69DC9211" w14:textId="6D7ECA4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00F925CF"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rPr>
        <w:t>对于土性相似或均适宜作为持力层的相邻土层，可合并考虑进入持力层深度。</w:t>
      </w:r>
    </w:p>
    <w:p w14:paraId="4DDC842C" w14:textId="2036DE4C"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4.1.3</w:t>
      </w:r>
      <w:r w:rsidRPr="00516358">
        <w:rPr>
          <w:rFonts w:ascii="Times New Roman" w:hAnsi="Times New Roman" w:cs="Times New Roman"/>
          <w:szCs w:val="24"/>
        </w:rPr>
        <w:t xml:space="preserve">  </w:t>
      </w:r>
      <w:r w:rsidRPr="00516358">
        <w:rPr>
          <w:rFonts w:ascii="Times New Roman" w:hAnsi="Times New Roman" w:cs="Times New Roman" w:hint="eastAsia"/>
        </w:rPr>
        <w:t>当桩长范围内存在满足本规程第</w:t>
      </w:r>
      <w:r w:rsidRPr="00516358">
        <w:rPr>
          <w:rFonts w:ascii="Times New Roman" w:hAnsi="Times New Roman" w:cs="Times New Roman" w:hint="eastAsia"/>
        </w:rPr>
        <w:t>4.1.2</w:t>
      </w:r>
      <w:r w:rsidRPr="00516358">
        <w:rPr>
          <w:rFonts w:ascii="Times New Roman" w:hAnsi="Times New Roman" w:cs="Times New Roman" w:hint="eastAsia"/>
        </w:rPr>
        <w:t>条要求的土层，可在这些土层设置多个</w:t>
      </w:r>
      <w:r w:rsidR="002B5B8E">
        <w:rPr>
          <w:rFonts w:ascii="Times New Roman" w:hAnsi="Times New Roman" w:cs="Times New Roman" w:hint="eastAsia"/>
        </w:rPr>
        <w:t>扩径段。</w:t>
      </w:r>
      <w:proofErr w:type="gramStart"/>
      <w:r w:rsidR="002B5B8E">
        <w:rPr>
          <w:rFonts w:ascii="Times New Roman" w:hAnsi="Times New Roman" w:cs="Times New Roman" w:hint="eastAsia"/>
        </w:rPr>
        <w:t>扩径段</w:t>
      </w:r>
      <w:r w:rsidRPr="00516358">
        <w:rPr>
          <w:rFonts w:ascii="Times New Roman" w:hAnsi="Times New Roman" w:cs="Times New Roman" w:hint="eastAsia"/>
        </w:rPr>
        <w:t>宜浅</w:t>
      </w:r>
      <w:proofErr w:type="gramEnd"/>
      <w:r w:rsidRPr="00516358">
        <w:rPr>
          <w:rFonts w:ascii="Times New Roman" w:hAnsi="Times New Roman" w:cs="Times New Roman" w:hint="eastAsia"/>
        </w:rPr>
        <w:t>置</w:t>
      </w:r>
      <w:r w:rsidR="002B5B8E">
        <w:rPr>
          <w:rFonts w:ascii="Times New Roman" w:hAnsi="Times New Roman" w:cs="Times New Roman" w:hint="eastAsia"/>
        </w:rPr>
        <w:t>，且扩径段</w:t>
      </w:r>
      <w:r w:rsidRPr="00516358">
        <w:rPr>
          <w:rFonts w:ascii="Times New Roman" w:hAnsi="Times New Roman" w:cs="Times New Roman" w:hint="eastAsia"/>
        </w:rPr>
        <w:t>间净距不应小于</w:t>
      </w:r>
      <w:r w:rsidRPr="00516358">
        <w:rPr>
          <w:rFonts w:ascii="Times New Roman" w:hAnsi="Times New Roman" w:cs="Times New Roman" w:hint="eastAsia"/>
        </w:rPr>
        <w:t>2</w:t>
      </w:r>
      <w:r w:rsidRPr="00516358">
        <w:rPr>
          <w:rFonts w:ascii="Times New Roman" w:hAnsi="Times New Roman" w:cs="Times New Roman"/>
          <w:i/>
          <w:iCs/>
        </w:rPr>
        <w:t>D</w:t>
      </w:r>
      <w:r w:rsidRPr="00516358">
        <w:rPr>
          <w:rFonts w:ascii="Times New Roman" w:hAnsi="Times New Roman" w:cs="Times New Roman" w:hint="eastAsia"/>
        </w:rPr>
        <w:t>。</w:t>
      </w:r>
    </w:p>
    <w:p w14:paraId="1FC75857" w14:textId="77777777" w:rsidR="000D1023" w:rsidRPr="00516358" w:rsidRDefault="000D1023" w:rsidP="000D1023">
      <w:pPr>
        <w:pStyle w:val="afc"/>
        <w:spacing w:line="360" w:lineRule="auto"/>
        <w:rPr>
          <w:rFonts w:ascii="Times New Roman" w:hAnsi="Times New Roman" w:cs="Times New Roman"/>
          <w:szCs w:val="24"/>
        </w:rPr>
      </w:pPr>
      <w:bookmarkStart w:id="86" w:name="_Toc49946972"/>
      <w:bookmarkStart w:id="87" w:name="_Toc49948342"/>
      <w:bookmarkStart w:id="88" w:name="_Toc77247433"/>
      <w:bookmarkStart w:id="89" w:name="_Toc89419729"/>
      <w:bookmarkStart w:id="90" w:name="_Toc96759955"/>
      <w:r w:rsidRPr="00516358">
        <w:rPr>
          <w:rFonts w:ascii="Times New Roman" w:hAnsi="Times New Roman" w:cs="Times New Roman"/>
          <w:szCs w:val="24"/>
        </w:rPr>
        <w:t xml:space="preserve">4.2  </w:t>
      </w:r>
      <w:r w:rsidRPr="00516358">
        <w:rPr>
          <w:rFonts w:ascii="Times New Roman" w:hAnsi="Times New Roman" w:cs="Times New Roman" w:hint="eastAsia"/>
          <w:szCs w:val="24"/>
        </w:rPr>
        <w:t>构造</w:t>
      </w:r>
      <w:bookmarkEnd w:id="86"/>
      <w:bookmarkEnd w:id="87"/>
      <w:bookmarkEnd w:id="88"/>
      <w:bookmarkEnd w:id="89"/>
      <w:bookmarkEnd w:id="90"/>
    </w:p>
    <w:p w14:paraId="3D94B89A" w14:textId="7BF5A33B"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4.2.1</w:t>
      </w:r>
      <w:r w:rsidRPr="00516358">
        <w:rPr>
          <w:rFonts w:ascii="Times New Roman" w:hAnsi="Times New Roman" w:cs="Times New Roman"/>
          <w:szCs w:val="24"/>
        </w:rPr>
        <w:t xml:space="preserve">  </w:t>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底灌注桩构造（图</w:t>
      </w:r>
      <w:r w:rsidRPr="00516358">
        <w:rPr>
          <w:rFonts w:ascii="Times New Roman" w:hAnsi="Times New Roman" w:cs="Times New Roman" w:hint="eastAsia"/>
        </w:rPr>
        <w:t>4.2.1</w:t>
      </w:r>
      <w:r w:rsidRPr="00516358">
        <w:rPr>
          <w:rFonts w:ascii="Times New Roman" w:hAnsi="Times New Roman" w:cs="Times New Roman" w:hint="eastAsia"/>
        </w:rPr>
        <w:t>）</w:t>
      </w:r>
      <w:r w:rsidRPr="005A534A">
        <w:rPr>
          <w:rFonts w:ascii="Times New Roman" w:hAnsi="Times New Roman" w:cs="Times New Roman" w:hint="eastAsia"/>
        </w:rPr>
        <w:t>，</w:t>
      </w:r>
      <w:r w:rsidRPr="00516358">
        <w:rPr>
          <w:rFonts w:ascii="Times New Roman" w:hAnsi="Times New Roman" w:cs="Times New Roman" w:hint="eastAsia"/>
        </w:rPr>
        <w:t>应符合下列规定：</w:t>
      </w:r>
    </w:p>
    <w:p w14:paraId="0D7AD23A"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扩径段斜面倾角</w:t>
      </w:r>
      <w:r w:rsidRPr="00516358">
        <w:rPr>
          <w:rFonts w:ascii="Times New Roman" w:hAnsi="Times New Roman" w:cs="Times New Roman"/>
          <w:i/>
          <w:iCs/>
        </w:rPr>
        <w:t>θ</w:t>
      </w:r>
      <w:r w:rsidRPr="00516358">
        <w:rPr>
          <w:rFonts w:ascii="Times New Roman" w:hAnsi="Times New Roman" w:cs="Times New Roman" w:hint="eastAsia"/>
        </w:rPr>
        <w:t>宜为</w:t>
      </w:r>
      <w:r w:rsidRPr="00516358">
        <w:rPr>
          <w:rFonts w:ascii="Times New Roman" w:hAnsi="Times New Roman" w:cs="Times New Roman"/>
        </w:rPr>
        <w:t>8</w:t>
      </w:r>
      <w:r w:rsidRPr="00516358">
        <w:rPr>
          <w:rFonts w:ascii="Times New Roman" w:hAnsi="Times New Roman" w:cs="Times New Roman" w:hint="eastAsia"/>
        </w:rPr>
        <w:t>°</w:t>
      </w:r>
      <w:r w:rsidRPr="00516358">
        <w:rPr>
          <w:rFonts w:ascii="Times New Roman" w:hAnsi="Times New Roman" w:cs="Times New Roman" w:hint="eastAsia"/>
        </w:rPr>
        <w:t>~12</w:t>
      </w:r>
      <w:r w:rsidRPr="00516358">
        <w:rPr>
          <w:rFonts w:ascii="Times New Roman" w:hAnsi="Times New Roman" w:cs="Times New Roman" w:hint="eastAsia"/>
        </w:rPr>
        <w:t>°；</w:t>
      </w:r>
    </w:p>
    <w:p w14:paraId="3BDFAC39" w14:textId="4AC8BE73"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7E752C">
        <w:rPr>
          <w:rFonts w:ascii="Times New Roman" w:hAnsi="Times New Roman" w:cs="Times New Roman"/>
          <w:b/>
          <w:iCs/>
          <w:szCs w:val="24"/>
        </w:rPr>
        <w:t>2</w:t>
      </w:r>
      <w:r w:rsidRPr="007E752C">
        <w:rPr>
          <w:rFonts w:ascii="Times New Roman" w:hAnsi="Times New Roman" w:cs="Times New Roman"/>
          <w:szCs w:val="24"/>
        </w:rPr>
        <w:t xml:space="preserve">  </w:t>
      </w:r>
      <w:r w:rsidRPr="007E752C">
        <w:rPr>
          <w:rFonts w:ascii="Times New Roman" w:hAnsi="Times New Roman" w:cs="Times New Roman" w:hint="eastAsia"/>
        </w:rPr>
        <w:t>设计应根据不同地质条件确定扩</w:t>
      </w:r>
      <w:r w:rsidRPr="007E752C">
        <w:rPr>
          <w:rFonts w:ascii="Times New Roman" w:hAnsi="Times New Roman" w:cs="Times New Roman" w:hint="eastAsia"/>
          <w:szCs w:val="22"/>
        </w:rPr>
        <w:t>径</w:t>
      </w:r>
      <w:r w:rsidRPr="007E752C">
        <w:rPr>
          <w:rFonts w:ascii="Times New Roman" w:hAnsi="Times New Roman" w:cs="Times New Roman" w:hint="eastAsia"/>
        </w:rPr>
        <w:t>率，扩</w:t>
      </w:r>
      <w:r w:rsidRPr="007E752C">
        <w:rPr>
          <w:rFonts w:ascii="Times New Roman" w:hAnsi="Times New Roman" w:cs="Times New Roman" w:hint="eastAsia"/>
          <w:szCs w:val="22"/>
        </w:rPr>
        <w:t>径</w:t>
      </w:r>
      <w:r w:rsidRPr="007E752C">
        <w:rPr>
          <w:rFonts w:ascii="Times New Roman" w:hAnsi="Times New Roman" w:cs="Times New Roman" w:hint="eastAsia"/>
        </w:rPr>
        <w:t>率不宜大于</w:t>
      </w:r>
      <w:r w:rsidRPr="007E752C">
        <w:rPr>
          <w:rFonts w:ascii="Times New Roman" w:hAnsi="Times New Roman" w:cs="Times New Roman" w:hint="eastAsia"/>
        </w:rPr>
        <w:t>3.2</w:t>
      </w:r>
      <w:r w:rsidRPr="007E752C">
        <w:rPr>
          <w:rFonts w:ascii="Times New Roman" w:hAnsi="Times New Roman" w:cs="Times New Roman" w:hint="eastAsia"/>
        </w:rPr>
        <w:t>，且不应大于</w:t>
      </w:r>
      <w:r w:rsidRPr="007E752C">
        <w:rPr>
          <w:rFonts w:ascii="Times New Roman" w:hAnsi="Times New Roman" w:cs="Times New Roman" w:hint="eastAsia"/>
        </w:rPr>
        <w:t>3.5</w:t>
      </w:r>
      <w:r w:rsidRPr="007E752C">
        <w:rPr>
          <w:rFonts w:ascii="Times New Roman" w:hAnsi="Times New Roman" w:cs="Times New Roman" w:hint="eastAsia"/>
        </w:rPr>
        <w:t>；</w:t>
      </w:r>
    </w:p>
    <w:p w14:paraId="0EDEE68B"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扩</w:t>
      </w:r>
      <w:r w:rsidRPr="00516358">
        <w:rPr>
          <w:rFonts w:ascii="Times New Roman" w:hAnsi="Times New Roman" w:cs="Times New Roman" w:hint="eastAsia"/>
          <w:szCs w:val="22"/>
        </w:rPr>
        <w:t>径</w:t>
      </w:r>
      <w:r w:rsidRPr="00516358">
        <w:rPr>
          <w:rFonts w:ascii="Times New Roman" w:hAnsi="Times New Roman" w:cs="Times New Roman" w:hint="eastAsia"/>
        </w:rPr>
        <w:t>段垂直面高度</w:t>
      </w:r>
      <w:r w:rsidRPr="00516358">
        <w:rPr>
          <w:rFonts w:ascii="Times New Roman" w:hAnsi="Times New Roman" w:cs="Times New Roman"/>
          <w:i/>
          <w:iCs/>
        </w:rPr>
        <w:t>h</w:t>
      </w:r>
      <w:r w:rsidRPr="00516358">
        <w:rPr>
          <w:rFonts w:ascii="Times New Roman" w:hAnsi="Times New Roman" w:cs="Times New Roman"/>
          <w:vertAlign w:val="subscript"/>
        </w:rPr>
        <w:t>2</w:t>
      </w:r>
      <w:r w:rsidRPr="00516358">
        <w:rPr>
          <w:rFonts w:ascii="Times New Roman" w:hAnsi="Times New Roman" w:cs="Times New Roman" w:hint="eastAsia"/>
        </w:rPr>
        <w:t>不应小于</w:t>
      </w:r>
      <w:r w:rsidRPr="00516358">
        <w:rPr>
          <w:rFonts w:ascii="Times New Roman" w:hAnsi="Times New Roman" w:cs="Times New Roman" w:hint="eastAsia"/>
        </w:rPr>
        <w:t>500mm</w:t>
      </w:r>
      <w:r w:rsidRPr="00516358">
        <w:rPr>
          <w:rFonts w:ascii="Times New Roman" w:hAnsi="Times New Roman" w:cs="Times New Roman" w:hint="eastAsia"/>
        </w:rPr>
        <w:t>；</w:t>
      </w:r>
    </w:p>
    <w:p w14:paraId="183F2230" w14:textId="77777777" w:rsidR="000D1023" w:rsidRPr="00516358" w:rsidRDefault="000D1023" w:rsidP="000D1023">
      <w:pPr>
        <w:rPr>
          <w:rFonts w:ascii="Times New Roman" w:hAnsi="Times New Roman" w:cs="Times New Roman"/>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rPr>
        <w:t>扩</w:t>
      </w:r>
      <w:r w:rsidRPr="00516358">
        <w:rPr>
          <w:rFonts w:ascii="Times New Roman" w:hAnsi="Times New Roman" w:cs="Times New Roman" w:hint="eastAsia"/>
          <w:szCs w:val="22"/>
        </w:rPr>
        <w:t>径</w:t>
      </w:r>
      <w:r w:rsidRPr="00516358">
        <w:rPr>
          <w:rFonts w:ascii="Times New Roman" w:hAnsi="Times New Roman" w:cs="Times New Roman" w:hint="eastAsia"/>
        </w:rPr>
        <w:t>段直径</w:t>
      </w:r>
      <w:r w:rsidRPr="00516358">
        <w:rPr>
          <w:rFonts w:ascii="Times New Roman" w:hAnsi="Times New Roman" w:cs="Times New Roman"/>
          <w:i/>
        </w:rPr>
        <w:t>D</w:t>
      </w:r>
      <w:r w:rsidRPr="00516358">
        <w:rPr>
          <w:rFonts w:ascii="Times New Roman" w:hAnsi="Times New Roman" w:cs="Times New Roman" w:hint="eastAsia"/>
        </w:rPr>
        <w:t>允许偏差为</w:t>
      </w:r>
      <w:r w:rsidRPr="00516358">
        <w:rPr>
          <w:rFonts w:ascii="Times New Roman" w:hAnsi="Times New Roman" w:cs="Times New Roman" w:hint="eastAsia"/>
        </w:rPr>
        <w:t>0mm</w:t>
      </w:r>
      <w:r w:rsidRPr="00516358">
        <w:rPr>
          <w:rFonts w:ascii="Times New Roman" w:hAnsi="Times New Roman" w:cs="Times New Roman" w:hint="eastAsia"/>
        </w:rPr>
        <w:t>～</w:t>
      </w:r>
      <w:r w:rsidRPr="00516358">
        <w:rPr>
          <w:rFonts w:ascii="Times New Roman" w:hAnsi="Times New Roman" w:cs="Times New Roman" w:hint="eastAsia"/>
        </w:rPr>
        <w:t>100mm</w:t>
      </w:r>
      <w:r w:rsidRPr="00516358">
        <w:rPr>
          <w:rFonts w:ascii="Times New Roman" w:hAnsi="Times New Roman" w:cs="Times New Roman" w:hint="eastAsia"/>
        </w:rPr>
        <w:t>。</w:t>
      </w:r>
    </w:p>
    <w:p w14:paraId="490F4E0C" w14:textId="27380F2C" w:rsidR="000D1023" w:rsidRPr="00516358" w:rsidRDefault="009852CC" w:rsidP="000D1023">
      <w:pPr>
        <w:jc w:val="center"/>
        <w:rPr>
          <w:rFonts w:ascii="Times New Roman" w:hAnsi="Times New Roman" w:cs="Times New Roman"/>
        </w:rPr>
      </w:pPr>
      <w:r w:rsidRPr="00516358">
        <w:rPr>
          <w:noProof/>
        </w:rPr>
        <w:drawing>
          <wp:inline distT="0" distB="0" distL="0" distR="0" wp14:anchorId="5D8AF77E" wp14:editId="6CA342A5">
            <wp:extent cx="2087880" cy="3217545"/>
            <wp:effectExtent l="0" t="0" r="762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880" cy="3217545"/>
                    </a:xfrm>
                    <a:prstGeom prst="rect">
                      <a:avLst/>
                    </a:prstGeom>
                    <a:noFill/>
                    <a:ln>
                      <a:noFill/>
                    </a:ln>
                  </pic:spPr>
                </pic:pic>
              </a:graphicData>
            </a:graphic>
          </wp:inline>
        </w:drawing>
      </w:r>
    </w:p>
    <w:p w14:paraId="6B320E8E" w14:textId="679B9CDB" w:rsidR="000D1023" w:rsidRPr="00516358" w:rsidRDefault="000D1023" w:rsidP="000D1023">
      <w:pPr>
        <w:tabs>
          <w:tab w:val="left" w:pos="0"/>
        </w:tabs>
        <w:ind w:rightChars="-151" w:right="-362"/>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 4.2.1 </w:t>
      </w:r>
      <w:r w:rsidRPr="00516358">
        <w:rPr>
          <w:rFonts w:ascii="Times New Roman" w:eastAsiaTheme="minorEastAsia" w:hAnsi="Times New Roman" w:cs="Times New Roman" w:hint="eastAsia"/>
          <w:sz w:val="21"/>
        </w:rPr>
        <w:t>全液压可视可控</w:t>
      </w:r>
      <w:proofErr w:type="gramStart"/>
      <w:r w:rsidRPr="00516358">
        <w:rPr>
          <w:rFonts w:ascii="Times New Roman" w:eastAsiaTheme="minorEastAsia" w:hAnsi="Times New Roman" w:cs="Times New Roman" w:hint="eastAsia"/>
          <w:sz w:val="21"/>
        </w:rPr>
        <w:t>旋挖扩</w:t>
      </w:r>
      <w:proofErr w:type="gramEnd"/>
      <w:r w:rsidRPr="00516358">
        <w:rPr>
          <w:rFonts w:ascii="Times New Roman" w:eastAsiaTheme="minorEastAsia" w:hAnsi="Times New Roman" w:cs="Times New Roman" w:hint="eastAsia"/>
          <w:sz w:val="21"/>
        </w:rPr>
        <w:t>底灌注桩</w:t>
      </w:r>
      <w:r w:rsidRPr="00516358">
        <w:rPr>
          <w:rFonts w:ascii="Times New Roman" w:eastAsiaTheme="minorEastAsia" w:hAnsi="Times New Roman" w:cs="Times New Roman"/>
          <w:sz w:val="21"/>
        </w:rPr>
        <w:t>构造示意图</w:t>
      </w:r>
    </w:p>
    <w:p w14:paraId="57DD6D33" w14:textId="4346D66B" w:rsidR="009852CC" w:rsidRPr="00516358" w:rsidRDefault="009852CC" w:rsidP="009852CC">
      <w:pPr>
        <w:spacing w:line="240" w:lineRule="auto"/>
        <w:jc w:val="center"/>
        <w:rPr>
          <w:rFonts w:cs="Times New Roman"/>
          <w:sz w:val="21"/>
          <w:szCs w:val="24"/>
        </w:rPr>
      </w:pPr>
      <w:r w:rsidRPr="00516358">
        <w:rPr>
          <w:rFonts w:cs="Times New Roman" w:hint="eastAsia"/>
          <w:sz w:val="21"/>
          <w:szCs w:val="24"/>
        </w:rPr>
        <w:t>1</w:t>
      </w:r>
      <w:r w:rsidRPr="00516358">
        <w:rPr>
          <w:rFonts w:cs="Times New Roman" w:hint="eastAsia"/>
          <w:sz w:val="21"/>
          <w:szCs w:val="24"/>
        </w:rPr>
        <w:t>—桩身扩径体，</w:t>
      </w:r>
      <w:r w:rsidRPr="00516358">
        <w:rPr>
          <w:rFonts w:cs="Times New Roman" w:hint="eastAsia"/>
          <w:sz w:val="21"/>
          <w:szCs w:val="24"/>
        </w:rPr>
        <w:t>j</w:t>
      </w:r>
      <w:r w:rsidRPr="00516358">
        <w:rPr>
          <w:rFonts w:cs="Times New Roman" w:hint="eastAsia"/>
          <w:sz w:val="21"/>
          <w:szCs w:val="24"/>
        </w:rPr>
        <w:t>—表示桩身扩径体编号；</w:t>
      </w:r>
      <w:r w:rsidRPr="00516358">
        <w:rPr>
          <w:rFonts w:cs="Times New Roman" w:hint="eastAsia"/>
          <w:sz w:val="21"/>
          <w:szCs w:val="24"/>
        </w:rPr>
        <w:t>2</w:t>
      </w:r>
      <w:r w:rsidRPr="00516358">
        <w:rPr>
          <w:rFonts w:cs="Times New Roman" w:hint="eastAsia"/>
          <w:sz w:val="21"/>
          <w:szCs w:val="24"/>
        </w:rPr>
        <w:t>—等直径桩身；</w:t>
      </w:r>
      <w:r w:rsidRPr="00516358">
        <w:rPr>
          <w:rFonts w:cs="Times New Roman" w:hint="eastAsia"/>
          <w:sz w:val="21"/>
          <w:szCs w:val="24"/>
        </w:rPr>
        <w:t>3</w:t>
      </w:r>
      <w:r w:rsidRPr="00516358">
        <w:rPr>
          <w:rFonts w:cs="Times New Roman" w:hint="eastAsia"/>
          <w:sz w:val="21"/>
          <w:szCs w:val="24"/>
        </w:rPr>
        <w:t>—桩端扩径体</w:t>
      </w:r>
    </w:p>
    <w:p w14:paraId="7A654283" w14:textId="2833F48B"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4.2.2</w:t>
      </w:r>
      <w:r w:rsidRPr="00516358">
        <w:rPr>
          <w:rFonts w:ascii="Times New Roman" w:hAnsi="Times New Roman" w:cs="Times New Roman"/>
          <w:szCs w:val="24"/>
        </w:rPr>
        <w:t xml:space="preserve">  </w:t>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底灌注桩扩</w:t>
      </w:r>
      <w:r w:rsidRPr="00516358">
        <w:rPr>
          <w:rFonts w:ascii="Times New Roman" w:hAnsi="Times New Roman" w:cs="Times New Roman" w:hint="eastAsia"/>
          <w:szCs w:val="22"/>
        </w:rPr>
        <w:t>径</w:t>
      </w:r>
      <w:r w:rsidRPr="00516358">
        <w:rPr>
          <w:rFonts w:ascii="Times New Roman" w:hAnsi="Times New Roman" w:cs="Times New Roman" w:hint="eastAsia"/>
        </w:rPr>
        <w:t>规格应符合表</w:t>
      </w:r>
      <w:r w:rsidRPr="00516358">
        <w:rPr>
          <w:rFonts w:ascii="Times New Roman" w:hAnsi="Times New Roman" w:cs="Times New Roman" w:hint="eastAsia"/>
        </w:rPr>
        <w:t>4.</w:t>
      </w:r>
      <w:r w:rsidRPr="00516358">
        <w:rPr>
          <w:rFonts w:ascii="Times New Roman" w:hAnsi="Times New Roman" w:cs="Times New Roman"/>
        </w:rPr>
        <w:t>2</w:t>
      </w:r>
      <w:r w:rsidRPr="00516358">
        <w:rPr>
          <w:rFonts w:ascii="Times New Roman" w:hAnsi="Times New Roman" w:cs="Times New Roman" w:hint="eastAsia"/>
        </w:rPr>
        <w:t>.2</w:t>
      </w:r>
      <w:r w:rsidRPr="00516358">
        <w:rPr>
          <w:rFonts w:ascii="Times New Roman" w:hAnsi="Times New Roman" w:cs="Times New Roman" w:hint="eastAsia"/>
        </w:rPr>
        <w:t>规定，扩</w:t>
      </w:r>
      <w:r w:rsidRPr="00516358">
        <w:rPr>
          <w:rFonts w:ascii="Times New Roman" w:hAnsi="Times New Roman" w:cs="Times New Roman" w:hint="eastAsia"/>
          <w:szCs w:val="22"/>
        </w:rPr>
        <w:t>径</w:t>
      </w:r>
      <w:r w:rsidRPr="00516358">
        <w:rPr>
          <w:rFonts w:ascii="Times New Roman" w:hAnsi="Times New Roman" w:cs="Times New Roman" w:hint="eastAsia"/>
        </w:rPr>
        <w:t>部分体积增加量计算见附录</w:t>
      </w:r>
      <w:r w:rsidR="00BB7CD3">
        <w:rPr>
          <w:rFonts w:ascii="Times New Roman" w:hAnsi="Times New Roman" w:cs="Times New Roman"/>
        </w:rPr>
        <w:t>A</w:t>
      </w:r>
      <w:r w:rsidRPr="00516358">
        <w:rPr>
          <w:rFonts w:ascii="Times New Roman" w:hAnsi="Times New Roman" w:cs="Times New Roman" w:hint="eastAsia"/>
        </w:rPr>
        <w:t>。</w:t>
      </w:r>
    </w:p>
    <w:p w14:paraId="19B58F35" w14:textId="7725C8C7" w:rsidR="000D1023" w:rsidRPr="00516358" w:rsidRDefault="000D1023" w:rsidP="000D1023">
      <w:pPr>
        <w:spacing w:beforeLines="50" w:before="156" w:afterLines="50" w:after="156"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4.2.2   </w:t>
      </w:r>
      <w:r w:rsidRPr="00516358">
        <w:rPr>
          <w:rFonts w:ascii="Times New Roman" w:eastAsiaTheme="minorEastAsia" w:hAnsi="Times New Roman" w:cs="Times New Roman" w:hint="eastAsia"/>
          <w:sz w:val="21"/>
        </w:rPr>
        <w:t>全液压可视可控</w:t>
      </w:r>
      <w:proofErr w:type="gramStart"/>
      <w:r w:rsidRPr="00516358">
        <w:rPr>
          <w:rFonts w:ascii="Times New Roman" w:eastAsiaTheme="minorEastAsia" w:hAnsi="Times New Roman" w:cs="Times New Roman" w:hint="eastAsia"/>
          <w:sz w:val="21"/>
        </w:rPr>
        <w:t>旋挖扩</w:t>
      </w:r>
      <w:proofErr w:type="gramEnd"/>
      <w:r w:rsidRPr="00516358">
        <w:rPr>
          <w:rFonts w:ascii="Times New Roman" w:eastAsiaTheme="minorEastAsia" w:hAnsi="Times New Roman" w:cs="Times New Roman" w:hint="eastAsia"/>
          <w:sz w:val="21"/>
        </w:rPr>
        <w:t>底灌注</w:t>
      </w:r>
      <w:proofErr w:type="gramStart"/>
      <w:r w:rsidRPr="00516358">
        <w:rPr>
          <w:rFonts w:ascii="Times New Roman" w:eastAsiaTheme="minorEastAsia" w:hAnsi="Times New Roman" w:cs="Times New Roman" w:hint="eastAsia"/>
          <w:sz w:val="21"/>
        </w:rPr>
        <w:t>桩</w:t>
      </w:r>
      <w:r w:rsidRPr="00516358">
        <w:rPr>
          <w:rFonts w:ascii="Times New Roman" w:eastAsiaTheme="minorEastAsia" w:hAnsi="Times New Roman" w:cs="Times New Roman"/>
          <w:sz w:val="21"/>
        </w:rPr>
        <w:t>设计</w:t>
      </w:r>
      <w:proofErr w:type="gramEnd"/>
      <w:r w:rsidRPr="00516358">
        <w:rPr>
          <w:rFonts w:ascii="Times New Roman" w:eastAsiaTheme="minorEastAsia" w:hAnsi="Times New Roman" w:cs="Times New Roman"/>
          <w:sz w:val="21"/>
        </w:rPr>
        <w:t>扩</w:t>
      </w:r>
      <w:r w:rsidRPr="00516358">
        <w:rPr>
          <w:rFonts w:ascii="Times New Roman" w:eastAsiaTheme="minorEastAsia" w:hAnsi="Times New Roman" w:cs="Times New Roman" w:hint="eastAsia"/>
          <w:sz w:val="21"/>
        </w:rPr>
        <w:t>径</w:t>
      </w:r>
      <w:r w:rsidRPr="00516358">
        <w:rPr>
          <w:rFonts w:ascii="Times New Roman" w:eastAsiaTheme="minorEastAsia" w:hAnsi="Times New Roman" w:cs="Times New Roman"/>
          <w:sz w:val="21"/>
        </w:rPr>
        <w:t>规</w:t>
      </w:r>
      <w:r w:rsidRPr="007E752C">
        <w:rPr>
          <w:rFonts w:ascii="Times New Roman" w:eastAsiaTheme="minorEastAsia" w:hAnsi="Times New Roman" w:cs="Times New Roman"/>
          <w:sz w:val="21"/>
        </w:rPr>
        <w:t>格表</w:t>
      </w:r>
    </w:p>
    <w:tbl>
      <w:tblPr>
        <w:tblW w:w="824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2"/>
        <w:gridCol w:w="1781"/>
        <w:gridCol w:w="1875"/>
        <w:gridCol w:w="1650"/>
        <w:gridCol w:w="1407"/>
      </w:tblGrid>
      <w:tr w:rsidR="00516358" w:rsidRPr="00516358" w14:paraId="511455E6" w14:textId="77777777" w:rsidTr="009852CC">
        <w:trPr>
          <w:trHeight w:val="729"/>
        </w:trPr>
        <w:tc>
          <w:tcPr>
            <w:tcW w:w="1532" w:type="dxa"/>
            <w:tcBorders>
              <w:top w:val="single" w:sz="8" w:space="0" w:color="auto"/>
              <w:bottom w:val="single" w:sz="4" w:space="0" w:color="auto"/>
              <w:right w:val="single" w:sz="4" w:space="0" w:color="auto"/>
            </w:tcBorders>
            <w:vAlign w:val="center"/>
          </w:tcPr>
          <w:p w14:paraId="6543A238" w14:textId="77777777" w:rsidR="000D1023" w:rsidRPr="00516358" w:rsidRDefault="000D1023" w:rsidP="009852CC">
            <w:pPr>
              <w:tabs>
                <w:tab w:val="left" w:pos="465"/>
              </w:tabs>
              <w:spacing w:line="240" w:lineRule="exact"/>
              <w:jc w:val="center"/>
              <w:rPr>
                <w:rFonts w:ascii="Times New Roman" w:eastAsia="黑体" w:hAnsi="Times New Roman" w:cs="Times New Roman"/>
                <w:i/>
                <w:iCs/>
                <w:sz w:val="21"/>
              </w:rPr>
            </w:pPr>
            <w:r w:rsidRPr="00516358">
              <w:rPr>
                <w:rFonts w:ascii="Times New Roman" w:eastAsia="黑体" w:hAnsi="Times New Roman" w:cs="Times New Roman"/>
                <w:sz w:val="21"/>
              </w:rPr>
              <w:t>常径段直径</w:t>
            </w:r>
            <w:r w:rsidRPr="00516358">
              <w:rPr>
                <w:rFonts w:ascii="Times New Roman" w:eastAsia="黑体" w:hAnsi="Times New Roman" w:cs="Times New Roman"/>
                <w:sz w:val="21"/>
              </w:rPr>
              <w:t xml:space="preserve"> </w:t>
            </w:r>
            <w:r w:rsidRPr="00516358">
              <w:rPr>
                <w:rFonts w:ascii="Times New Roman" w:eastAsia="黑体" w:hAnsi="Times New Roman" w:cs="Times New Roman"/>
                <w:i/>
                <w:iCs/>
                <w:sz w:val="21"/>
              </w:rPr>
              <w:t>d</w:t>
            </w:r>
          </w:p>
          <w:p w14:paraId="6EB3207F" w14:textId="77777777" w:rsidR="000D1023" w:rsidRPr="00516358" w:rsidRDefault="000D1023" w:rsidP="009852CC">
            <w:pPr>
              <w:tabs>
                <w:tab w:val="left" w:pos="465"/>
              </w:tabs>
              <w:spacing w:line="240" w:lineRule="exact"/>
              <w:jc w:val="center"/>
              <w:rPr>
                <w:rFonts w:ascii="Times New Roman" w:eastAsia="黑体" w:hAnsi="Times New Roman" w:cs="Times New Roman"/>
                <w:sz w:val="21"/>
              </w:rPr>
            </w:pPr>
            <w:r w:rsidRPr="00516358">
              <w:rPr>
                <w:rFonts w:ascii="Times New Roman" w:eastAsia="黑体" w:hAnsi="Times New Roman" w:cs="Times New Roman"/>
                <w:sz w:val="21"/>
              </w:rPr>
              <w:t>（㎜）</w:t>
            </w:r>
          </w:p>
        </w:tc>
        <w:tc>
          <w:tcPr>
            <w:tcW w:w="1781" w:type="dxa"/>
            <w:tcBorders>
              <w:top w:val="single" w:sz="8" w:space="0" w:color="auto"/>
              <w:left w:val="single" w:sz="4" w:space="0" w:color="auto"/>
              <w:bottom w:val="single" w:sz="4" w:space="0" w:color="auto"/>
              <w:right w:val="single" w:sz="4" w:space="0" w:color="auto"/>
            </w:tcBorders>
            <w:vAlign w:val="center"/>
          </w:tcPr>
          <w:p w14:paraId="68F2A664" w14:textId="77777777" w:rsidR="000D1023" w:rsidRPr="00516358" w:rsidRDefault="000D1023" w:rsidP="009852CC">
            <w:pPr>
              <w:tabs>
                <w:tab w:val="left" w:pos="465"/>
              </w:tabs>
              <w:spacing w:line="240" w:lineRule="exact"/>
              <w:jc w:val="center"/>
              <w:rPr>
                <w:rFonts w:ascii="Times New Roman" w:eastAsia="黑体" w:hAnsi="Times New Roman" w:cs="Times New Roman"/>
                <w:i/>
                <w:iCs/>
                <w:sz w:val="21"/>
              </w:rPr>
            </w:pPr>
            <w:r w:rsidRPr="00516358">
              <w:rPr>
                <w:rFonts w:ascii="Times New Roman" w:eastAsia="黑体" w:hAnsi="Times New Roman" w:cs="Times New Roman"/>
                <w:sz w:val="21"/>
              </w:rPr>
              <w:t>常规扩</w:t>
            </w:r>
            <w:r w:rsidRPr="00516358">
              <w:rPr>
                <w:rFonts w:ascii="Times New Roman" w:eastAsia="黑体" w:hAnsi="Times New Roman" w:cs="Times New Roman" w:hint="eastAsia"/>
                <w:sz w:val="21"/>
              </w:rPr>
              <w:t>径</w:t>
            </w:r>
            <w:r w:rsidRPr="00516358">
              <w:rPr>
                <w:rFonts w:ascii="Times New Roman" w:eastAsia="黑体" w:hAnsi="Times New Roman" w:cs="Times New Roman"/>
                <w:sz w:val="21"/>
              </w:rPr>
              <w:t>直径</w:t>
            </w:r>
            <w:r w:rsidRPr="00516358">
              <w:rPr>
                <w:rFonts w:ascii="Times New Roman" w:eastAsia="黑体" w:hAnsi="Times New Roman" w:cs="Times New Roman"/>
                <w:i/>
                <w:iCs/>
                <w:sz w:val="21"/>
              </w:rPr>
              <w:t>D</w:t>
            </w:r>
          </w:p>
          <w:p w14:paraId="3FE626B7" w14:textId="77777777" w:rsidR="000D1023" w:rsidRPr="00516358" w:rsidRDefault="000D1023" w:rsidP="009852CC">
            <w:pPr>
              <w:tabs>
                <w:tab w:val="left" w:pos="465"/>
              </w:tabs>
              <w:spacing w:line="240" w:lineRule="exact"/>
              <w:jc w:val="center"/>
              <w:rPr>
                <w:rFonts w:ascii="Times New Roman" w:eastAsia="黑体" w:hAnsi="Times New Roman" w:cs="Times New Roman"/>
                <w:sz w:val="21"/>
              </w:rPr>
            </w:pPr>
            <w:r w:rsidRPr="00516358">
              <w:rPr>
                <w:rFonts w:ascii="Times New Roman" w:eastAsia="黑体" w:hAnsi="Times New Roman" w:cs="Times New Roman"/>
                <w:sz w:val="21"/>
              </w:rPr>
              <w:t>（㎜）</w:t>
            </w:r>
          </w:p>
        </w:tc>
        <w:tc>
          <w:tcPr>
            <w:tcW w:w="1875" w:type="dxa"/>
            <w:tcBorders>
              <w:top w:val="single" w:sz="8" w:space="0" w:color="auto"/>
              <w:left w:val="single" w:sz="4" w:space="0" w:color="auto"/>
              <w:bottom w:val="single" w:sz="4" w:space="0" w:color="auto"/>
              <w:right w:val="single" w:sz="4" w:space="0" w:color="auto"/>
            </w:tcBorders>
            <w:vAlign w:val="center"/>
          </w:tcPr>
          <w:p w14:paraId="7B6812E4" w14:textId="77777777" w:rsidR="000D1023" w:rsidRPr="00516358" w:rsidRDefault="000D1023" w:rsidP="009852CC">
            <w:pPr>
              <w:tabs>
                <w:tab w:val="left" w:pos="465"/>
              </w:tabs>
              <w:spacing w:line="240" w:lineRule="exact"/>
              <w:ind w:leftChars="-50" w:left="-120" w:rightChars="-50" w:right="-120"/>
              <w:jc w:val="center"/>
              <w:rPr>
                <w:rFonts w:ascii="Times New Roman" w:eastAsia="黑体" w:hAnsi="Times New Roman" w:cs="Times New Roman"/>
                <w:i/>
                <w:iCs/>
                <w:sz w:val="21"/>
              </w:rPr>
            </w:pPr>
            <w:r w:rsidRPr="00516358">
              <w:rPr>
                <w:rFonts w:ascii="Times New Roman" w:eastAsia="黑体" w:hAnsi="Times New Roman" w:cs="Times New Roman"/>
                <w:sz w:val="21"/>
              </w:rPr>
              <w:t>最大扩</w:t>
            </w:r>
            <w:r w:rsidRPr="00516358">
              <w:rPr>
                <w:rFonts w:ascii="Times New Roman" w:eastAsia="黑体" w:hAnsi="Times New Roman" w:cs="Times New Roman" w:hint="eastAsia"/>
                <w:sz w:val="21"/>
              </w:rPr>
              <w:t>径</w:t>
            </w:r>
            <w:r w:rsidRPr="00516358">
              <w:rPr>
                <w:rFonts w:ascii="Times New Roman" w:eastAsia="黑体" w:hAnsi="Times New Roman" w:cs="Times New Roman"/>
                <w:sz w:val="21"/>
              </w:rPr>
              <w:t>直径</w:t>
            </w:r>
            <w:r w:rsidRPr="00516358">
              <w:rPr>
                <w:rFonts w:ascii="Times New Roman" w:eastAsia="黑体" w:hAnsi="Times New Roman" w:cs="Times New Roman"/>
                <w:i/>
                <w:iCs/>
                <w:sz w:val="21"/>
              </w:rPr>
              <w:t>D</w:t>
            </w:r>
          </w:p>
          <w:p w14:paraId="62A9C1EB" w14:textId="77777777" w:rsidR="000D1023" w:rsidRPr="00516358" w:rsidRDefault="000D1023" w:rsidP="009852CC">
            <w:pPr>
              <w:tabs>
                <w:tab w:val="left" w:pos="465"/>
              </w:tabs>
              <w:spacing w:line="240" w:lineRule="exact"/>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w:t>
            </w:r>
          </w:p>
        </w:tc>
        <w:tc>
          <w:tcPr>
            <w:tcW w:w="1650" w:type="dxa"/>
            <w:tcBorders>
              <w:top w:val="single" w:sz="8" w:space="0" w:color="auto"/>
              <w:left w:val="single" w:sz="4" w:space="0" w:color="auto"/>
              <w:bottom w:val="single" w:sz="4" w:space="0" w:color="auto"/>
            </w:tcBorders>
            <w:vAlign w:val="center"/>
          </w:tcPr>
          <w:p w14:paraId="25812F69" w14:textId="77777777" w:rsidR="000D1023" w:rsidRPr="00516358" w:rsidRDefault="000D1023" w:rsidP="009852CC">
            <w:pPr>
              <w:tabs>
                <w:tab w:val="left" w:pos="465"/>
              </w:tabs>
              <w:spacing w:line="240" w:lineRule="exact"/>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最大扩</w:t>
            </w:r>
            <w:r w:rsidRPr="00516358">
              <w:rPr>
                <w:rFonts w:ascii="Times New Roman" w:eastAsia="黑体" w:hAnsi="Times New Roman" w:cs="Times New Roman" w:hint="eastAsia"/>
                <w:sz w:val="21"/>
              </w:rPr>
              <w:t>径</w:t>
            </w:r>
            <w:r w:rsidRPr="00516358">
              <w:rPr>
                <w:rFonts w:ascii="Times New Roman" w:eastAsia="黑体" w:hAnsi="Times New Roman" w:cs="Times New Roman"/>
                <w:sz w:val="21"/>
              </w:rPr>
              <w:t>直径</w:t>
            </w:r>
            <w:r w:rsidRPr="00516358">
              <w:rPr>
                <w:rFonts w:ascii="Times New Roman" w:eastAsia="黑体" w:hAnsi="Times New Roman" w:cs="Times New Roman"/>
                <w:sz w:val="21"/>
              </w:rPr>
              <w:t xml:space="preserve">      </w:t>
            </w:r>
            <w:r w:rsidRPr="00516358">
              <w:rPr>
                <w:rFonts w:ascii="Times New Roman" w:eastAsia="黑体" w:hAnsi="Times New Roman" w:cs="Times New Roman"/>
                <w:sz w:val="21"/>
              </w:rPr>
              <w:t>扩</w:t>
            </w:r>
            <w:r w:rsidRPr="00516358">
              <w:rPr>
                <w:rFonts w:ascii="Times New Roman" w:eastAsia="黑体" w:hAnsi="Times New Roman" w:cs="Times New Roman" w:hint="eastAsia"/>
                <w:sz w:val="21"/>
              </w:rPr>
              <w:t>径</w:t>
            </w:r>
            <w:r w:rsidRPr="00516358">
              <w:rPr>
                <w:rFonts w:ascii="Times New Roman" w:eastAsia="黑体" w:hAnsi="Times New Roman" w:cs="Times New Roman"/>
                <w:sz w:val="21"/>
              </w:rPr>
              <w:t>斜面高度</w:t>
            </w:r>
            <w:r w:rsidRPr="00516358">
              <w:rPr>
                <w:rFonts w:ascii="Times New Roman" w:eastAsia="黑体" w:hAnsi="Times New Roman" w:cs="Times New Roman"/>
                <w:i/>
                <w:iCs/>
                <w:sz w:val="21"/>
              </w:rPr>
              <w:t>h</w:t>
            </w:r>
            <w:r w:rsidRPr="00516358">
              <w:rPr>
                <w:rFonts w:ascii="Times New Roman" w:eastAsia="黑体" w:hAnsi="Times New Roman" w:cs="Times New Roman"/>
                <w:sz w:val="21"/>
                <w:vertAlign w:val="subscript"/>
              </w:rPr>
              <w:t>1</w:t>
            </w:r>
            <w:r w:rsidRPr="00516358">
              <w:rPr>
                <w:rFonts w:ascii="Times New Roman" w:eastAsia="黑体" w:hAnsi="Times New Roman" w:cs="Times New Roman"/>
                <w:sz w:val="21"/>
              </w:rPr>
              <w:t>(mm)</w:t>
            </w:r>
          </w:p>
        </w:tc>
        <w:tc>
          <w:tcPr>
            <w:tcW w:w="1407" w:type="dxa"/>
            <w:tcBorders>
              <w:top w:val="single" w:sz="8" w:space="0" w:color="auto"/>
              <w:left w:val="single" w:sz="4" w:space="0" w:color="auto"/>
              <w:bottom w:val="single" w:sz="4" w:space="0" w:color="auto"/>
            </w:tcBorders>
          </w:tcPr>
          <w:p w14:paraId="68049D38" w14:textId="77777777" w:rsidR="000D1023" w:rsidRPr="00516358" w:rsidRDefault="000D1023" w:rsidP="009852CC">
            <w:pPr>
              <w:tabs>
                <w:tab w:val="left" w:pos="465"/>
              </w:tabs>
              <w:spacing w:line="240" w:lineRule="exact"/>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扩</w:t>
            </w:r>
            <w:r w:rsidRPr="00516358">
              <w:rPr>
                <w:rFonts w:ascii="Times New Roman" w:eastAsia="黑体" w:hAnsi="Times New Roman" w:cs="Times New Roman" w:hint="eastAsia"/>
                <w:sz w:val="21"/>
              </w:rPr>
              <w:t>径段垂直</w:t>
            </w:r>
            <w:r w:rsidRPr="00516358">
              <w:rPr>
                <w:rFonts w:ascii="Times New Roman" w:eastAsia="黑体" w:hAnsi="Times New Roman" w:cs="Times New Roman"/>
                <w:sz w:val="21"/>
              </w:rPr>
              <w:t>面高度</w:t>
            </w:r>
            <w:r w:rsidRPr="00516358">
              <w:rPr>
                <w:rFonts w:ascii="Times New Roman" w:eastAsia="黑体" w:hAnsi="Times New Roman" w:cs="Times New Roman" w:hint="eastAsia"/>
                <w:sz w:val="21"/>
              </w:rPr>
              <w:t>建议值</w:t>
            </w:r>
          </w:p>
          <w:p w14:paraId="14105187" w14:textId="77777777" w:rsidR="000D1023" w:rsidRPr="00516358" w:rsidRDefault="000D1023" w:rsidP="009852CC">
            <w:pPr>
              <w:tabs>
                <w:tab w:val="left" w:pos="465"/>
              </w:tabs>
              <w:spacing w:line="240" w:lineRule="exact"/>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i/>
                <w:iCs/>
                <w:sz w:val="21"/>
              </w:rPr>
              <w:t>h</w:t>
            </w:r>
            <w:r w:rsidRPr="00516358">
              <w:rPr>
                <w:rFonts w:ascii="Times New Roman" w:eastAsia="黑体" w:hAnsi="Times New Roman" w:cs="Times New Roman"/>
                <w:sz w:val="21"/>
                <w:vertAlign w:val="subscript"/>
              </w:rPr>
              <w:t>2</w:t>
            </w:r>
            <w:r w:rsidRPr="00516358">
              <w:rPr>
                <w:rFonts w:ascii="Times New Roman" w:eastAsia="黑体" w:hAnsi="Times New Roman" w:cs="Times New Roman"/>
                <w:sz w:val="21"/>
              </w:rPr>
              <w:t>(mm)</w:t>
            </w:r>
          </w:p>
        </w:tc>
      </w:tr>
      <w:tr w:rsidR="00516358" w:rsidRPr="00516358" w14:paraId="1A30BCA7" w14:textId="77777777" w:rsidTr="009852CC">
        <w:trPr>
          <w:trHeight w:val="29"/>
        </w:trPr>
        <w:tc>
          <w:tcPr>
            <w:tcW w:w="1532" w:type="dxa"/>
            <w:tcBorders>
              <w:top w:val="single" w:sz="4" w:space="0" w:color="auto"/>
              <w:bottom w:val="single" w:sz="4" w:space="0" w:color="auto"/>
              <w:right w:val="single" w:sz="4" w:space="0" w:color="auto"/>
            </w:tcBorders>
            <w:vAlign w:val="center"/>
          </w:tcPr>
          <w:p w14:paraId="143038B1" w14:textId="77777777" w:rsidR="000D1023" w:rsidRPr="00516358" w:rsidRDefault="000D1023" w:rsidP="009852CC">
            <w:pPr>
              <w:tabs>
                <w:tab w:val="left" w:pos="465"/>
              </w:tabs>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φ850</w:t>
            </w:r>
          </w:p>
        </w:tc>
        <w:tc>
          <w:tcPr>
            <w:tcW w:w="1781" w:type="dxa"/>
            <w:tcBorders>
              <w:top w:val="single" w:sz="4" w:space="0" w:color="auto"/>
              <w:left w:val="single" w:sz="4" w:space="0" w:color="auto"/>
              <w:bottom w:val="single" w:sz="4" w:space="0" w:color="auto"/>
              <w:right w:val="single" w:sz="4" w:space="0" w:color="auto"/>
            </w:tcBorders>
            <w:vAlign w:val="center"/>
          </w:tcPr>
          <w:p w14:paraId="18FB9381"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φ1300</w:t>
            </w:r>
          </w:p>
        </w:tc>
        <w:tc>
          <w:tcPr>
            <w:tcW w:w="1875" w:type="dxa"/>
            <w:tcBorders>
              <w:top w:val="single" w:sz="4" w:space="0" w:color="auto"/>
              <w:left w:val="single" w:sz="4" w:space="0" w:color="auto"/>
              <w:bottom w:val="single" w:sz="4" w:space="0" w:color="auto"/>
              <w:right w:val="single" w:sz="4" w:space="0" w:color="auto"/>
            </w:tcBorders>
            <w:vAlign w:val="center"/>
          </w:tcPr>
          <w:p w14:paraId="06566DFF"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φ1500</w:t>
            </w:r>
          </w:p>
        </w:tc>
        <w:tc>
          <w:tcPr>
            <w:tcW w:w="1650" w:type="dxa"/>
            <w:tcBorders>
              <w:top w:val="single" w:sz="4" w:space="0" w:color="auto"/>
              <w:left w:val="single" w:sz="4" w:space="0" w:color="auto"/>
              <w:bottom w:val="single" w:sz="4" w:space="0" w:color="auto"/>
            </w:tcBorders>
          </w:tcPr>
          <w:p w14:paraId="3CC6709B" w14:textId="67AFE9B8" w:rsidR="000D1023" w:rsidRPr="00516358" w:rsidRDefault="00363BF4"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1530</w:t>
            </w:r>
          </w:p>
        </w:tc>
        <w:tc>
          <w:tcPr>
            <w:tcW w:w="1407" w:type="dxa"/>
            <w:vMerge w:val="restart"/>
            <w:tcBorders>
              <w:top w:val="single" w:sz="4" w:space="0" w:color="auto"/>
              <w:left w:val="single" w:sz="4" w:space="0" w:color="auto"/>
            </w:tcBorders>
            <w:vAlign w:val="center"/>
          </w:tcPr>
          <w:p w14:paraId="23DAC127"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hint="eastAsia"/>
                <w:sz w:val="21"/>
              </w:rPr>
              <w:t>≥</w:t>
            </w:r>
            <w:r w:rsidRPr="00516358">
              <w:rPr>
                <w:rFonts w:ascii="Times New Roman" w:eastAsia="黑体" w:hAnsi="Times New Roman" w:cs="Times New Roman" w:hint="eastAsia"/>
                <w:sz w:val="21"/>
              </w:rPr>
              <w:t>5</w:t>
            </w:r>
            <w:r w:rsidRPr="00516358">
              <w:rPr>
                <w:rFonts w:ascii="Times New Roman" w:eastAsia="黑体" w:hAnsi="Times New Roman" w:cs="Times New Roman"/>
                <w:sz w:val="21"/>
              </w:rPr>
              <w:t>00</w:t>
            </w:r>
          </w:p>
        </w:tc>
      </w:tr>
      <w:tr w:rsidR="00516358" w:rsidRPr="00516358" w14:paraId="3BF6F999" w14:textId="77777777" w:rsidTr="009852CC">
        <w:trPr>
          <w:trHeight w:val="29"/>
        </w:trPr>
        <w:tc>
          <w:tcPr>
            <w:tcW w:w="1532" w:type="dxa"/>
            <w:tcBorders>
              <w:top w:val="single" w:sz="4" w:space="0" w:color="auto"/>
              <w:bottom w:val="single" w:sz="4" w:space="0" w:color="auto"/>
              <w:right w:val="single" w:sz="4" w:space="0" w:color="auto"/>
            </w:tcBorders>
            <w:vAlign w:val="center"/>
          </w:tcPr>
          <w:p w14:paraId="5AC21115"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φ1000</w:t>
            </w:r>
          </w:p>
        </w:tc>
        <w:tc>
          <w:tcPr>
            <w:tcW w:w="1781" w:type="dxa"/>
            <w:tcBorders>
              <w:top w:val="single" w:sz="4" w:space="0" w:color="auto"/>
              <w:left w:val="single" w:sz="4" w:space="0" w:color="auto"/>
              <w:bottom w:val="single" w:sz="4" w:space="0" w:color="auto"/>
              <w:right w:val="single" w:sz="4" w:space="0" w:color="auto"/>
            </w:tcBorders>
            <w:vAlign w:val="center"/>
          </w:tcPr>
          <w:p w14:paraId="6216383B"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φ1600</w:t>
            </w:r>
          </w:p>
        </w:tc>
        <w:tc>
          <w:tcPr>
            <w:tcW w:w="1875" w:type="dxa"/>
            <w:tcBorders>
              <w:top w:val="single" w:sz="4" w:space="0" w:color="auto"/>
              <w:left w:val="single" w:sz="4" w:space="0" w:color="auto"/>
              <w:bottom w:val="single" w:sz="4" w:space="0" w:color="auto"/>
              <w:right w:val="single" w:sz="4" w:space="0" w:color="auto"/>
            </w:tcBorders>
            <w:vAlign w:val="center"/>
          </w:tcPr>
          <w:p w14:paraId="097814F7"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φ1800</w:t>
            </w:r>
          </w:p>
        </w:tc>
        <w:tc>
          <w:tcPr>
            <w:tcW w:w="1650" w:type="dxa"/>
            <w:tcBorders>
              <w:top w:val="single" w:sz="4" w:space="0" w:color="auto"/>
              <w:left w:val="single" w:sz="4" w:space="0" w:color="auto"/>
              <w:bottom w:val="single" w:sz="4" w:space="0" w:color="auto"/>
            </w:tcBorders>
          </w:tcPr>
          <w:p w14:paraId="5EC8FFED" w14:textId="65ECA27D" w:rsidR="000D1023" w:rsidRPr="00516358" w:rsidRDefault="00363BF4"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1900</w:t>
            </w:r>
          </w:p>
        </w:tc>
        <w:tc>
          <w:tcPr>
            <w:tcW w:w="1407" w:type="dxa"/>
            <w:vMerge/>
            <w:tcBorders>
              <w:left w:val="single" w:sz="4" w:space="0" w:color="auto"/>
            </w:tcBorders>
            <w:vAlign w:val="center"/>
          </w:tcPr>
          <w:p w14:paraId="600F09C7"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4BF56FE9" w14:textId="77777777" w:rsidTr="009852CC">
        <w:trPr>
          <w:trHeight w:val="29"/>
        </w:trPr>
        <w:tc>
          <w:tcPr>
            <w:tcW w:w="1532" w:type="dxa"/>
            <w:tcBorders>
              <w:top w:val="single" w:sz="4" w:space="0" w:color="auto"/>
              <w:bottom w:val="single" w:sz="4" w:space="0" w:color="auto"/>
              <w:right w:val="single" w:sz="4" w:space="0" w:color="auto"/>
            </w:tcBorders>
            <w:vAlign w:val="center"/>
          </w:tcPr>
          <w:p w14:paraId="0CD2486A"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φ1200</w:t>
            </w:r>
          </w:p>
        </w:tc>
        <w:tc>
          <w:tcPr>
            <w:tcW w:w="1781" w:type="dxa"/>
            <w:tcBorders>
              <w:top w:val="single" w:sz="4" w:space="0" w:color="auto"/>
              <w:left w:val="single" w:sz="4" w:space="0" w:color="auto"/>
              <w:bottom w:val="single" w:sz="4" w:space="0" w:color="auto"/>
              <w:right w:val="single" w:sz="4" w:space="0" w:color="auto"/>
            </w:tcBorders>
            <w:vAlign w:val="center"/>
          </w:tcPr>
          <w:p w14:paraId="7A30B836"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φ1800</w:t>
            </w:r>
          </w:p>
        </w:tc>
        <w:tc>
          <w:tcPr>
            <w:tcW w:w="1875" w:type="dxa"/>
            <w:tcBorders>
              <w:top w:val="single" w:sz="4" w:space="0" w:color="auto"/>
              <w:left w:val="single" w:sz="4" w:space="0" w:color="auto"/>
              <w:bottom w:val="single" w:sz="4" w:space="0" w:color="auto"/>
              <w:right w:val="single" w:sz="4" w:space="0" w:color="auto"/>
            </w:tcBorders>
            <w:vAlign w:val="center"/>
          </w:tcPr>
          <w:p w14:paraId="3A17E82D"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φ2000</w:t>
            </w:r>
          </w:p>
        </w:tc>
        <w:tc>
          <w:tcPr>
            <w:tcW w:w="1650" w:type="dxa"/>
            <w:tcBorders>
              <w:top w:val="single" w:sz="4" w:space="0" w:color="auto"/>
              <w:left w:val="single" w:sz="4" w:space="0" w:color="auto"/>
              <w:bottom w:val="single" w:sz="4" w:space="0" w:color="auto"/>
            </w:tcBorders>
          </w:tcPr>
          <w:p w14:paraId="4232EA3A" w14:textId="6457C9E1" w:rsidR="000D1023" w:rsidRPr="00516358" w:rsidRDefault="00363BF4"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1900</w:t>
            </w:r>
          </w:p>
        </w:tc>
        <w:tc>
          <w:tcPr>
            <w:tcW w:w="1407" w:type="dxa"/>
            <w:vMerge/>
            <w:tcBorders>
              <w:left w:val="single" w:sz="4" w:space="0" w:color="auto"/>
            </w:tcBorders>
            <w:vAlign w:val="center"/>
          </w:tcPr>
          <w:p w14:paraId="365091C8"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7E856B63" w14:textId="77777777" w:rsidTr="009852CC">
        <w:trPr>
          <w:trHeight w:val="29"/>
        </w:trPr>
        <w:tc>
          <w:tcPr>
            <w:tcW w:w="1532" w:type="dxa"/>
            <w:tcBorders>
              <w:top w:val="single" w:sz="4" w:space="0" w:color="auto"/>
              <w:bottom w:val="single" w:sz="4" w:space="0" w:color="auto"/>
              <w:right w:val="single" w:sz="4" w:space="0" w:color="auto"/>
            </w:tcBorders>
            <w:vAlign w:val="center"/>
          </w:tcPr>
          <w:p w14:paraId="21D317B6"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φ1300</w:t>
            </w:r>
          </w:p>
        </w:tc>
        <w:tc>
          <w:tcPr>
            <w:tcW w:w="1781" w:type="dxa"/>
            <w:tcBorders>
              <w:top w:val="single" w:sz="4" w:space="0" w:color="auto"/>
              <w:left w:val="single" w:sz="4" w:space="0" w:color="auto"/>
              <w:bottom w:val="single" w:sz="4" w:space="0" w:color="auto"/>
              <w:right w:val="single" w:sz="4" w:space="0" w:color="auto"/>
            </w:tcBorders>
            <w:vAlign w:val="center"/>
          </w:tcPr>
          <w:p w14:paraId="3A416155"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φ1900</w:t>
            </w:r>
          </w:p>
        </w:tc>
        <w:tc>
          <w:tcPr>
            <w:tcW w:w="1875" w:type="dxa"/>
            <w:tcBorders>
              <w:top w:val="single" w:sz="4" w:space="0" w:color="auto"/>
              <w:left w:val="single" w:sz="4" w:space="0" w:color="auto"/>
              <w:bottom w:val="single" w:sz="4" w:space="0" w:color="auto"/>
              <w:right w:val="single" w:sz="4" w:space="0" w:color="auto"/>
            </w:tcBorders>
            <w:vAlign w:val="center"/>
          </w:tcPr>
          <w:p w14:paraId="793FC6E7"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φ2300</w:t>
            </w:r>
          </w:p>
        </w:tc>
        <w:tc>
          <w:tcPr>
            <w:tcW w:w="1650" w:type="dxa"/>
            <w:tcBorders>
              <w:top w:val="single" w:sz="4" w:space="0" w:color="auto"/>
              <w:left w:val="single" w:sz="4" w:space="0" w:color="auto"/>
              <w:bottom w:val="single" w:sz="4" w:space="0" w:color="auto"/>
            </w:tcBorders>
          </w:tcPr>
          <w:p w14:paraId="1EBE81A2" w14:textId="465E6F6E" w:rsidR="000D1023" w:rsidRPr="00516358" w:rsidRDefault="00363BF4"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2360</w:t>
            </w:r>
          </w:p>
        </w:tc>
        <w:tc>
          <w:tcPr>
            <w:tcW w:w="1407" w:type="dxa"/>
            <w:vMerge/>
            <w:tcBorders>
              <w:left w:val="single" w:sz="4" w:space="0" w:color="auto"/>
              <w:bottom w:val="single" w:sz="4" w:space="0" w:color="auto"/>
            </w:tcBorders>
            <w:vAlign w:val="center"/>
          </w:tcPr>
          <w:p w14:paraId="0D7FE51E"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00C4E485" w14:textId="77777777" w:rsidTr="009852CC">
        <w:trPr>
          <w:trHeight w:val="29"/>
        </w:trPr>
        <w:tc>
          <w:tcPr>
            <w:tcW w:w="1532" w:type="dxa"/>
            <w:tcBorders>
              <w:top w:val="single" w:sz="4" w:space="0" w:color="auto"/>
              <w:bottom w:val="single" w:sz="4" w:space="0" w:color="auto"/>
              <w:right w:val="single" w:sz="4" w:space="0" w:color="auto"/>
            </w:tcBorders>
            <w:vAlign w:val="center"/>
          </w:tcPr>
          <w:p w14:paraId="5F75BDB5"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φ1500</w:t>
            </w:r>
          </w:p>
        </w:tc>
        <w:tc>
          <w:tcPr>
            <w:tcW w:w="1781" w:type="dxa"/>
            <w:tcBorders>
              <w:top w:val="single" w:sz="4" w:space="0" w:color="auto"/>
              <w:left w:val="single" w:sz="4" w:space="0" w:color="auto"/>
              <w:bottom w:val="single" w:sz="4" w:space="0" w:color="auto"/>
              <w:right w:val="single" w:sz="4" w:space="0" w:color="auto"/>
            </w:tcBorders>
            <w:vAlign w:val="center"/>
          </w:tcPr>
          <w:p w14:paraId="42FBB5A0"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φ2300</w:t>
            </w:r>
          </w:p>
        </w:tc>
        <w:tc>
          <w:tcPr>
            <w:tcW w:w="1875" w:type="dxa"/>
            <w:tcBorders>
              <w:top w:val="single" w:sz="4" w:space="0" w:color="auto"/>
              <w:left w:val="single" w:sz="4" w:space="0" w:color="auto"/>
              <w:bottom w:val="single" w:sz="4" w:space="0" w:color="auto"/>
              <w:right w:val="single" w:sz="4" w:space="0" w:color="auto"/>
            </w:tcBorders>
            <w:vAlign w:val="center"/>
          </w:tcPr>
          <w:p w14:paraId="4D73920B"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φ2500</w:t>
            </w:r>
          </w:p>
        </w:tc>
        <w:tc>
          <w:tcPr>
            <w:tcW w:w="1650" w:type="dxa"/>
            <w:tcBorders>
              <w:top w:val="single" w:sz="4" w:space="0" w:color="auto"/>
              <w:left w:val="single" w:sz="4" w:space="0" w:color="auto"/>
              <w:bottom w:val="single" w:sz="4" w:space="0" w:color="auto"/>
            </w:tcBorders>
          </w:tcPr>
          <w:p w14:paraId="65B67E72" w14:textId="494E4C07" w:rsidR="000D1023" w:rsidRPr="00516358" w:rsidRDefault="00BE0680"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2360</w:t>
            </w:r>
          </w:p>
        </w:tc>
        <w:tc>
          <w:tcPr>
            <w:tcW w:w="1407" w:type="dxa"/>
            <w:vMerge w:val="restart"/>
            <w:tcBorders>
              <w:top w:val="single" w:sz="4" w:space="0" w:color="auto"/>
              <w:left w:val="single" w:sz="4" w:space="0" w:color="auto"/>
            </w:tcBorders>
            <w:vAlign w:val="center"/>
          </w:tcPr>
          <w:p w14:paraId="251DBC13"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hint="eastAsia"/>
                <w:sz w:val="21"/>
              </w:rPr>
              <w:t>≥</w:t>
            </w:r>
            <w:r w:rsidRPr="00516358">
              <w:rPr>
                <w:rFonts w:ascii="Times New Roman" w:eastAsia="黑体" w:hAnsi="Times New Roman" w:cs="Times New Roman" w:hint="eastAsia"/>
                <w:sz w:val="21"/>
              </w:rPr>
              <w:t>6</w:t>
            </w:r>
            <w:r w:rsidRPr="00516358">
              <w:rPr>
                <w:rFonts w:ascii="Times New Roman" w:eastAsia="黑体" w:hAnsi="Times New Roman" w:cs="Times New Roman"/>
                <w:sz w:val="21"/>
              </w:rPr>
              <w:t>00</w:t>
            </w:r>
          </w:p>
        </w:tc>
      </w:tr>
      <w:tr w:rsidR="00516358" w:rsidRPr="00516358" w14:paraId="4B8074FE" w14:textId="77777777" w:rsidTr="009852CC">
        <w:trPr>
          <w:trHeight w:val="29"/>
        </w:trPr>
        <w:tc>
          <w:tcPr>
            <w:tcW w:w="1532" w:type="dxa"/>
            <w:tcBorders>
              <w:top w:val="single" w:sz="4" w:space="0" w:color="auto"/>
              <w:bottom w:val="single" w:sz="4" w:space="0" w:color="auto"/>
              <w:right w:val="single" w:sz="4" w:space="0" w:color="auto"/>
            </w:tcBorders>
            <w:vAlign w:val="center"/>
          </w:tcPr>
          <w:p w14:paraId="1C7F7DF6"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φ1600</w:t>
            </w:r>
          </w:p>
        </w:tc>
        <w:tc>
          <w:tcPr>
            <w:tcW w:w="1781" w:type="dxa"/>
            <w:tcBorders>
              <w:top w:val="single" w:sz="4" w:space="0" w:color="auto"/>
              <w:left w:val="single" w:sz="4" w:space="0" w:color="auto"/>
              <w:bottom w:val="single" w:sz="4" w:space="0" w:color="auto"/>
              <w:right w:val="single" w:sz="4" w:space="0" w:color="auto"/>
            </w:tcBorders>
            <w:vAlign w:val="center"/>
          </w:tcPr>
          <w:p w14:paraId="62101052"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φ2500</w:t>
            </w:r>
          </w:p>
        </w:tc>
        <w:tc>
          <w:tcPr>
            <w:tcW w:w="1875" w:type="dxa"/>
            <w:tcBorders>
              <w:top w:val="single" w:sz="4" w:space="0" w:color="auto"/>
              <w:left w:val="single" w:sz="4" w:space="0" w:color="auto"/>
              <w:bottom w:val="single" w:sz="4" w:space="0" w:color="auto"/>
              <w:right w:val="single" w:sz="4" w:space="0" w:color="auto"/>
            </w:tcBorders>
            <w:vAlign w:val="center"/>
          </w:tcPr>
          <w:p w14:paraId="1D4F09D9" w14:textId="7E1404E3" w:rsidR="000D1023" w:rsidRPr="00351F64" w:rsidRDefault="000D1023" w:rsidP="009852CC">
            <w:pPr>
              <w:spacing w:line="240" w:lineRule="auto"/>
              <w:ind w:leftChars="-50" w:left="-120" w:rightChars="-50" w:right="-120"/>
              <w:jc w:val="center"/>
              <w:rPr>
                <w:rFonts w:ascii="Times New Roman" w:eastAsia="黑体" w:hAnsi="Times New Roman" w:cs="Times New Roman"/>
                <w:sz w:val="21"/>
              </w:rPr>
            </w:pPr>
            <w:r w:rsidRPr="00351F64">
              <w:rPr>
                <w:rFonts w:ascii="Times New Roman" w:eastAsia="黑体" w:hAnsi="Times New Roman" w:cs="Times New Roman"/>
                <w:sz w:val="21"/>
              </w:rPr>
              <w:t>φ3</w:t>
            </w:r>
            <w:r w:rsidR="007E752C" w:rsidRPr="00351F64">
              <w:rPr>
                <w:rFonts w:ascii="Times New Roman" w:eastAsia="黑体" w:hAnsi="Times New Roman" w:cs="Times New Roman"/>
                <w:sz w:val="21"/>
              </w:rPr>
              <w:t>0</w:t>
            </w:r>
            <w:r w:rsidRPr="00351F64">
              <w:rPr>
                <w:rFonts w:ascii="Times New Roman" w:eastAsia="黑体" w:hAnsi="Times New Roman" w:cs="Times New Roman"/>
                <w:sz w:val="21"/>
              </w:rPr>
              <w:t>00</w:t>
            </w:r>
          </w:p>
        </w:tc>
        <w:tc>
          <w:tcPr>
            <w:tcW w:w="1650" w:type="dxa"/>
            <w:tcBorders>
              <w:top w:val="single" w:sz="4" w:space="0" w:color="auto"/>
              <w:left w:val="single" w:sz="4" w:space="0" w:color="auto"/>
              <w:bottom w:val="single" w:sz="4" w:space="0" w:color="auto"/>
            </w:tcBorders>
          </w:tcPr>
          <w:p w14:paraId="7C3982C6" w14:textId="18955C52" w:rsidR="000D1023" w:rsidRPr="00351F64" w:rsidRDefault="00BE0680" w:rsidP="009852CC">
            <w:pPr>
              <w:spacing w:line="240" w:lineRule="auto"/>
              <w:jc w:val="center"/>
              <w:rPr>
                <w:rFonts w:ascii="Times New Roman" w:eastAsia="黑体" w:hAnsi="Times New Roman" w:cs="Times New Roman"/>
                <w:sz w:val="21"/>
              </w:rPr>
            </w:pPr>
            <w:r w:rsidRPr="00351F64">
              <w:rPr>
                <w:rFonts w:ascii="Times New Roman" w:hAnsi="Times New Roman" w:cs="Times New Roman" w:hint="eastAsia"/>
                <w:sz w:val="21"/>
              </w:rPr>
              <w:t>≥</w:t>
            </w:r>
            <w:r w:rsidRPr="00351F64">
              <w:rPr>
                <w:rFonts w:ascii="Times New Roman" w:hAnsi="Times New Roman" w:cs="Times New Roman"/>
                <w:sz w:val="21"/>
              </w:rPr>
              <w:t>3</w:t>
            </w:r>
            <w:r w:rsidR="007E752C" w:rsidRPr="00351F64">
              <w:rPr>
                <w:rFonts w:ascii="Times New Roman" w:hAnsi="Times New Roman" w:cs="Times New Roman"/>
                <w:sz w:val="21"/>
              </w:rPr>
              <w:t>293</w:t>
            </w:r>
          </w:p>
        </w:tc>
        <w:tc>
          <w:tcPr>
            <w:tcW w:w="1407" w:type="dxa"/>
            <w:vMerge/>
            <w:tcBorders>
              <w:left w:val="single" w:sz="4" w:space="0" w:color="auto"/>
            </w:tcBorders>
            <w:vAlign w:val="center"/>
          </w:tcPr>
          <w:p w14:paraId="455AE7EE"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1EF96260" w14:textId="77777777" w:rsidTr="009852CC">
        <w:trPr>
          <w:trHeight w:val="29"/>
        </w:trPr>
        <w:tc>
          <w:tcPr>
            <w:tcW w:w="1532" w:type="dxa"/>
            <w:tcBorders>
              <w:top w:val="single" w:sz="4" w:space="0" w:color="auto"/>
              <w:bottom w:val="single" w:sz="4" w:space="0" w:color="auto"/>
              <w:right w:val="single" w:sz="4" w:space="0" w:color="auto"/>
            </w:tcBorders>
            <w:vAlign w:val="center"/>
          </w:tcPr>
          <w:p w14:paraId="1A1524D2"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φ1800</w:t>
            </w:r>
          </w:p>
        </w:tc>
        <w:tc>
          <w:tcPr>
            <w:tcW w:w="1781" w:type="dxa"/>
            <w:tcBorders>
              <w:top w:val="single" w:sz="4" w:space="0" w:color="auto"/>
              <w:left w:val="single" w:sz="4" w:space="0" w:color="auto"/>
              <w:bottom w:val="single" w:sz="4" w:space="0" w:color="auto"/>
              <w:right w:val="single" w:sz="4" w:space="0" w:color="auto"/>
            </w:tcBorders>
            <w:vAlign w:val="center"/>
          </w:tcPr>
          <w:p w14:paraId="38323906"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φ3000</w:t>
            </w:r>
          </w:p>
        </w:tc>
        <w:tc>
          <w:tcPr>
            <w:tcW w:w="1875" w:type="dxa"/>
            <w:tcBorders>
              <w:top w:val="single" w:sz="4" w:space="0" w:color="auto"/>
              <w:left w:val="single" w:sz="4" w:space="0" w:color="auto"/>
              <w:bottom w:val="single" w:sz="4" w:space="0" w:color="auto"/>
              <w:right w:val="single" w:sz="4" w:space="0" w:color="auto"/>
            </w:tcBorders>
            <w:vAlign w:val="center"/>
          </w:tcPr>
          <w:p w14:paraId="79C25F83" w14:textId="37C2F242" w:rsidR="000D1023" w:rsidRPr="00351F64" w:rsidRDefault="000D1023" w:rsidP="009852CC">
            <w:pPr>
              <w:spacing w:line="240" w:lineRule="auto"/>
              <w:ind w:leftChars="-50" w:left="-120" w:rightChars="-50" w:right="-120"/>
              <w:jc w:val="center"/>
              <w:rPr>
                <w:rFonts w:ascii="Times New Roman" w:eastAsia="黑体" w:hAnsi="Times New Roman" w:cs="Times New Roman"/>
                <w:sz w:val="21"/>
              </w:rPr>
            </w:pPr>
            <w:r w:rsidRPr="00351F64">
              <w:rPr>
                <w:rFonts w:ascii="Times New Roman" w:eastAsia="黑体" w:hAnsi="Times New Roman" w:cs="Times New Roman"/>
                <w:sz w:val="21"/>
              </w:rPr>
              <w:t>φ3</w:t>
            </w:r>
            <w:r w:rsidR="007E752C" w:rsidRPr="00351F64">
              <w:rPr>
                <w:rFonts w:ascii="Times New Roman" w:eastAsia="黑体" w:hAnsi="Times New Roman" w:cs="Times New Roman"/>
                <w:sz w:val="21"/>
              </w:rPr>
              <w:t>3</w:t>
            </w:r>
            <w:r w:rsidRPr="00351F64">
              <w:rPr>
                <w:rFonts w:ascii="Times New Roman" w:eastAsia="黑体" w:hAnsi="Times New Roman" w:cs="Times New Roman"/>
                <w:sz w:val="21"/>
              </w:rPr>
              <w:t>00</w:t>
            </w:r>
          </w:p>
        </w:tc>
        <w:tc>
          <w:tcPr>
            <w:tcW w:w="1650" w:type="dxa"/>
            <w:tcBorders>
              <w:top w:val="single" w:sz="4" w:space="0" w:color="auto"/>
              <w:left w:val="single" w:sz="4" w:space="0" w:color="auto"/>
              <w:bottom w:val="single" w:sz="4" w:space="0" w:color="auto"/>
            </w:tcBorders>
          </w:tcPr>
          <w:p w14:paraId="30D7179B" w14:textId="323000EA" w:rsidR="000D1023" w:rsidRPr="00351F64" w:rsidRDefault="00BE0680" w:rsidP="009852CC">
            <w:pPr>
              <w:spacing w:line="240" w:lineRule="auto"/>
              <w:jc w:val="center"/>
              <w:rPr>
                <w:rFonts w:ascii="Times New Roman" w:eastAsia="黑体" w:hAnsi="Times New Roman" w:cs="Times New Roman"/>
                <w:sz w:val="21"/>
              </w:rPr>
            </w:pPr>
            <w:r w:rsidRPr="00351F64">
              <w:rPr>
                <w:rFonts w:ascii="Times New Roman" w:hAnsi="Times New Roman" w:cs="Times New Roman" w:hint="eastAsia"/>
                <w:sz w:val="21"/>
              </w:rPr>
              <w:t>≥</w:t>
            </w:r>
            <w:r w:rsidR="007E752C" w:rsidRPr="00351F64">
              <w:rPr>
                <w:rFonts w:ascii="Times New Roman" w:hAnsi="Times New Roman" w:cs="Times New Roman"/>
                <w:sz w:val="21"/>
              </w:rPr>
              <w:t>3582</w:t>
            </w:r>
          </w:p>
        </w:tc>
        <w:tc>
          <w:tcPr>
            <w:tcW w:w="1407" w:type="dxa"/>
            <w:vMerge/>
            <w:tcBorders>
              <w:left w:val="single" w:sz="4" w:space="0" w:color="auto"/>
              <w:bottom w:val="single" w:sz="4" w:space="0" w:color="auto"/>
            </w:tcBorders>
            <w:vAlign w:val="center"/>
          </w:tcPr>
          <w:p w14:paraId="46B16841"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1728E09A" w14:textId="77777777" w:rsidTr="009852CC">
        <w:trPr>
          <w:trHeight w:val="29"/>
        </w:trPr>
        <w:tc>
          <w:tcPr>
            <w:tcW w:w="1532" w:type="dxa"/>
            <w:tcBorders>
              <w:top w:val="single" w:sz="4" w:space="0" w:color="auto"/>
              <w:bottom w:val="single" w:sz="4" w:space="0" w:color="auto"/>
              <w:right w:val="single" w:sz="4" w:space="0" w:color="auto"/>
            </w:tcBorders>
            <w:vAlign w:val="center"/>
          </w:tcPr>
          <w:p w14:paraId="603FD1C4"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φ2000</w:t>
            </w:r>
          </w:p>
        </w:tc>
        <w:tc>
          <w:tcPr>
            <w:tcW w:w="1781" w:type="dxa"/>
            <w:tcBorders>
              <w:top w:val="single" w:sz="4" w:space="0" w:color="auto"/>
              <w:left w:val="single" w:sz="4" w:space="0" w:color="auto"/>
              <w:bottom w:val="single" w:sz="4" w:space="0" w:color="auto"/>
              <w:right w:val="single" w:sz="4" w:space="0" w:color="auto"/>
            </w:tcBorders>
            <w:vAlign w:val="center"/>
          </w:tcPr>
          <w:p w14:paraId="0B5F44B1" w14:textId="77777777" w:rsidR="000D1023" w:rsidRPr="00F95F77" w:rsidRDefault="000D1023" w:rsidP="009852CC">
            <w:pPr>
              <w:spacing w:line="240" w:lineRule="auto"/>
              <w:jc w:val="center"/>
              <w:rPr>
                <w:rFonts w:ascii="Times New Roman" w:eastAsia="黑体" w:hAnsi="Times New Roman" w:cs="Times New Roman"/>
                <w:sz w:val="21"/>
              </w:rPr>
            </w:pPr>
            <w:r w:rsidRPr="00F95F77">
              <w:rPr>
                <w:rFonts w:ascii="Times New Roman" w:eastAsia="黑体" w:hAnsi="Times New Roman" w:cs="Times New Roman"/>
                <w:sz w:val="21"/>
              </w:rPr>
              <w:t>φ3200</w:t>
            </w:r>
          </w:p>
        </w:tc>
        <w:tc>
          <w:tcPr>
            <w:tcW w:w="1875" w:type="dxa"/>
            <w:tcBorders>
              <w:top w:val="single" w:sz="4" w:space="0" w:color="auto"/>
              <w:left w:val="single" w:sz="4" w:space="0" w:color="auto"/>
              <w:bottom w:val="single" w:sz="4" w:space="0" w:color="auto"/>
              <w:right w:val="single" w:sz="4" w:space="0" w:color="auto"/>
            </w:tcBorders>
            <w:vAlign w:val="center"/>
          </w:tcPr>
          <w:p w14:paraId="60DAF0C6" w14:textId="1408FC2E" w:rsidR="000D1023" w:rsidRPr="00351F64" w:rsidRDefault="000D1023" w:rsidP="009852CC">
            <w:pPr>
              <w:spacing w:line="240" w:lineRule="auto"/>
              <w:ind w:leftChars="-50" w:left="-120" w:rightChars="-50" w:right="-120"/>
              <w:jc w:val="center"/>
              <w:rPr>
                <w:rFonts w:ascii="Times New Roman" w:eastAsia="黑体" w:hAnsi="Times New Roman" w:cs="Times New Roman"/>
                <w:sz w:val="21"/>
              </w:rPr>
            </w:pPr>
            <w:r w:rsidRPr="00351F64">
              <w:rPr>
                <w:rFonts w:ascii="Times New Roman" w:eastAsia="黑体" w:hAnsi="Times New Roman" w:cs="Times New Roman"/>
                <w:sz w:val="21"/>
              </w:rPr>
              <w:t>φ3</w:t>
            </w:r>
            <w:r w:rsidR="007E752C" w:rsidRPr="00351F64">
              <w:rPr>
                <w:rFonts w:ascii="Times New Roman" w:eastAsia="黑体" w:hAnsi="Times New Roman" w:cs="Times New Roman"/>
                <w:sz w:val="21"/>
              </w:rPr>
              <w:t>7</w:t>
            </w:r>
            <w:r w:rsidRPr="00351F64">
              <w:rPr>
                <w:rFonts w:ascii="Times New Roman" w:eastAsia="黑体" w:hAnsi="Times New Roman" w:cs="Times New Roman"/>
                <w:sz w:val="21"/>
              </w:rPr>
              <w:t>00</w:t>
            </w:r>
          </w:p>
        </w:tc>
        <w:tc>
          <w:tcPr>
            <w:tcW w:w="1650" w:type="dxa"/>
            <w:tcBorders>
              <w:top w:val="single" w:sz="4" w:space="0" w:color="auto"/>
              <w:left w:val="single" w:sz="4" w:space="0" w:color="auto"/>
              <w:bottom w:val="single" w:sz="4" w:space="0" w:color="auto"/>
            </w:tcBorders>
          </w:tcPr>
          <w:p w14:paraId="4A53B7CB" w14:textId="20AAF852" w:rsidR="000D1023" w:rsidRPr="00351F64" w:rsidRDefault="00BE0680" w:rsidP="009852CC">
            <w:pPr>
              <w:spacing w:line="240" w:lineRule="auto"/>
              <w:jc w:val="center"/>
              <w:rPr>
                <w:rFonts w:ascii="Times New Roman" w:eastAsia="黑体" w:hAnsi="Times New Roman" w:cs="Times New Roman"/>
                <w:sz w:val="21"/>
              </w:rPr>
            </w:pPr>
            <w:r w:rsidRPr="00351F64">
              <w:rPr>
                <w:rFonts w:ascii="Times New Roman" w:hAnsi="Times New Roman" w:cs="Times New Roman" w:hint="eastAsia"/>
                <w:sz w:val="21"/>
              </w:rPr>
              <w:t>≥</w:t>
            </w:r>
            <w:r w:rsidR="007E752C" w:rsidRPr="00351F64">
              <w:rPr>
                <w:rFonts w:ascii="Times New Roman" w:hAnsi="Times New Roman" w:cs="Times New Roman"/>
                <w:sz w:val="21"/>
              </w:rPr>
              <w:t>3999</w:t>
            </w:r>
          </w:p>
        </w:tc>
        <w:tc>
          <w:tcPr>
            <w:tcW w:w="1407" w:type="dxa"/>
            <w:vMerge w:val="restart"/>
            <w:tcBorders>
              <w:top w:val="single" w:sz="4" w:space="0" w:color="auto"/>
              <w:left w:val="single" w:sz="4" w:space="0" w:color="auto"/>
            </w:tcBorders>
            <w:vAlign w:val="center"/>
          </w:tcPr>
          <w:p w14:paraId="08BEB4C0" w14:textId="58C41AFD"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hint="eastAsia"/>
                <w:sz w:val="21"/>
              </w:rPr>
              <w:t>≥</w:t>
            </w:r>
            <w:r w:rsidR="00BE0680">
              <w:rPr>
                <w:rFonts w:ascii="Times New Roman" w:eastAsia="黑体" w:hAnsi="Times New Roman" w:cs="Times New Roman"/>
                <w:sz w:val="21"/>
              </w:rPr>
              <w:t>750</w:t>
            </w:r>
          </w:p>
        </w:tc>
      </w:tr>
      <w:tr w:rsidR="00516358" w:rsidRPr="00516358" w14:paraId="6C5789DC" w14:textId="77777777" w:rsidTr="009852CC">
        <w:trPr>
          <w:trHeight w:val="29"/>
        </w:trPr>
        <w:tc>
          <w:tcPr>
            <w:tcW w:w="1532" w:type="dxa"/>
            <w:tcBorders>
              <w:top w:val="single" w:sz="4" w:space="0" w:color="auto"/>
              <w:bottom w:val="single" w:sz="4" w:space="0" w:color="auto"/>
              <w:right w:val="single" w:sz="4" w:space="0" w:color="auto"/>
            </w:tcBorders>
            <w:vAlign w:val="center"/>
          </w:tcPr>
          <w:p w14:paraId="163D25ED"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φ2200</w:t>
            </w:r>
          </w:p>
        </w:tc>
        <w:tc>
          <w:tcPr>
            <w:tcW w:w="1781" w:type="dxa"/>
            <w:tcBorders>
              <w:top w:val="single" w:sz="4" w:space="0" w:color="auto"/>
              <w:left w:val="single" w:sz="4" w:space="0" w:color="auto"/>
              <w:bottom w:val="single" w:sz="4" w:space="0" w:color="auto"/>
              <w:right w:val="single" w:sz="4" w:space="0" w:color="auto"/>
            </w:tcBorders>
            <w:vAlign w:val="center"/>
          </w:tcPr>
          <w:p w14:paraId="42E4AE7E"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φ3800</w:t>
            </w:r>
          </w:p>
        </w:tc>
        <w:tc>
          <w:tcPr>
            <w:tcW w:w="1875" w:type="dxa"/>
            <w:tcBorders>
              <w:top w:val="single" w:sz="4" w:space="0" w:color="auto"/>
              <w:left w:val="single" w:sz="4" w:space="0" w:color="auto"/>
              <w:bottom w:val="single" w:sz="4" w:space="0" w:color="auto"/>
              <w:right w:val="single" w:sz="4" w:space="0" w:color="auto"/>
            </w:tcBorders>
            <w:vAlign w:val="center"/>
          </w:tcPr>
          <w:p w14:paraId="5A06F6DB"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φ4100</w:t>
            </w:r>
          </w:p>
        </w:tc>
        <w:tc>
          <w:tcPr>
            <w:tcW w:w="1650" w:type="dxa"/>
            <w:tcBorders>
              <w:top w:val="single" w:sz="4" w:space="0" w:color="auto"/>
              <w:left w:val="single" w:sz="4" w:space="0" w:color="auto"/>
              <w:bottom w:val="single" w:sz="4" w:space="0" w:color="auto"/>
            </w:tcBorders>
          </w:tcPr>
          <w:p w14:paraId="58391CA7" w14:textId="156A62EE" w:rsidR="000D1023" w:rsidRPr="00516358" w:rsidRDefault="00BE0680"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44</w:t>
            </w:r>
            <w:r w:rsidR="007E752C">
              <w:rPr>
                <w:rFonts w:ascii="Times New Roman" w:hAnsi="Times New Roman" w:cs="Times New Roman"/>
                <w:sz w:val="21"/>
              </w:rPr>
              <w:t>69</w:t>
            </w:r>
          </w:p>
        </w:tc>
        <w:tc>
          <w:tcPr>
            <w:tcW w:w="1407" w:type="dxa"/>
            <w:vMerge/>
            <w:tcBorders>
              <w:left w:val="single" w:sz="4" w:space="0" w:color="auto"/>
            </w:tcBorders>
            <w:vAlign w:val="center"/>
          </w:tcPr>
          <w:p w14:paraId="220D1E7E" w14:textId="77777777" w:rsidR="000D1023" w:rsidRPr="00516358" w:rsidRDefault="000D1023" w:rsidP="009852CC">
            <w:pPr>
              <w:spacing w:line="240" w:lineRule="auto"/>
              <w:jc w:val="center"/>
              <w:rPr>
                <w:rFonts w:ascii="Times New Roman" w:eastAsia="黑体" w:hAnsi="Times New Roman" w:cs="Times New Roman"/>
                <w:sz w:val="21"/>
              </w:rPr>
            </w:pPr>
          </w:p>
        </w:tc>
      </w:tr>
      <w:tr w:rsidR="00516358" w:rsidRPr="00516358" w14:paraId="277D9730" w14:textId="77777777" w:rsidTr="009852CC">
        <w:trPr>
          <w:trHeight w:val="29"/>
        </w:trPr>
        <w:tc>
          <w:tcPr>
            <w:tcW w:w="1532" w:type="dxa"/>
            <w:tcBorders>
              <w:top w:val="single" w:sz="4" w:space="0" w:color="auto"/>
              <w:bottom w:val="single" w:sz="4" w:space="0" w:color="auto"/>
              <w:right w:val="single" w:sz="4" w:space="0" w:color="auto"/>
            </w:tcBorders>
            <w:vAlign w:val="center"/>
          </w:tcPr>
          <w:p w14:paraId="75509EB3"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φ2500</w:t>
            </w:r>
          </w:p>
        </w:tc>
        <w:tc>
          <w:tcPr>
            <w:tcW w:w="1781" w:type="dxa"/>
            <w:tcBorders>
              <w:top w:val="single" w:sz="4" w:space="0" w:color="auto"/>
              <w:left w:val="single" w:sz="4" w:space="0" w:color="auto"/>
              <w:bottom w:val="single" w:sz="4" w:space="0" w:color="auto"/>
              <w:right w:val="single" w:sz="4" w:space="0" w:color="auto"/>
            </w:tcBorders>
            <w:vAlign w:val="center"/>
          </w:tcPr>
          <w:p w14:paraId="30E53AE1"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φ4000</w:t>
            </w:r>
          </w:p>
        </w:tc>
        <w:tc>
          <w:tcPr>
            <w:tcW w:w="1875" w:type="dxa"/>
            <w:tcBorders>
              <w:top w:val="single" w:sz="4" w:space="0" w:color="auto"/>
              <w:left w:val="single" w:sz="4" w:space="0" w:color="auto"/>
              <w:bottom w:val="single" w:sz="4" w:space="0" w:color="auto"/>
              <w:right w:val="single" w:sz="4" w:space="0" w:color="auto"/>
            </w:tcBorders>
            <w:vAlign w:val="center"/>
          </w:tcPr>
          <w:p w14:paraId="65109B55"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φ4300</w:t>
            </w:r>
          </w:p>
        </w:tc>
        <w:tc>
          <w:tcPr>
            <w:tcW w:w="1650" w:type="dxa"/>
            <w:tcBorders>
              <w:top w:val="single" w:sz="4" w:space="0" w:color="auto"/>
              <w:left w:val="single" w:sz="4" w:space="0" w:color="auto"/>
              <w:bottom w:val="single" w:sz="4" w:space="0" w:color="auto"/>
            </w:tcBorders>
          </w:tcPr>
          <w:p w14:paraId="492404AA" w14:textId="6C278CD5" w:rsidR="000D1023" w:rsidRPr="00516358" w:rsidRDefault="00BE0680"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4240</w:t>
            </w:r>
          </w:p>
        </w:tc>
        <w:tc>
          <w:tcPr>
            <w:tcW w:w="1407" w:type="dxa"/>
            <w:vMerge/>
            <w:tcBorders>
              <w:left w:val="single" w:sz="4" w:space="0" w:color="auto"/>
            </w:tcBorders>
            <w:vAlign w:val="center"/>
          </w:tcPr>
          <w:p w14:paraId="05D3C01C" w14:textId="77777777" w:rsidR="000D1023" w:rsidRPr="00516358" w:rsidRDefault="000D1023" w:rsidP="009852CC">
            <w:pPr>
              <w:spacing w:line="240" w:lineRule="auto"/>
              <w:jc w:val="center"/>
              <w:rPr>
                <w:rFonts w:ascii="Times New Roman" w:eastAsia="黑体" w:hAnsi="Times New Roman" w:cs="Times New Roman"/>
                <w:sz w:val="21"/>
              </w:rPr>
            </w:pPr>
          </w:p>
        </w:tc>
      </w:tr>
      <w:tr w:rsidR="000D1023" w:rsidRPr="00516358" w14:paraId="2A4837A6" w14:textId="77777777" w:rsidTr="009852CC">
        <w:trPr>
          <w:trHeight w:val="29"/>
        </w:trPr>
        <w:tc>
          <w:tcPr>
            <w:tcW w:w="1532" w:type="dxa"/>
            <w:tcBorders>
              <w:top w:val="single" w:sz="4" w:space="0" w:color="auto"/>
              <w:bottom w:val="single" w:sz="8" w:space="0" w:color="auto"/>
              <w:right w:val="single" w:sz="4" w:space="0" w:color="auto"/>
            </w:tcBorders>
            <w:vAlign w:val="center"/>
          </w:tcPr>
          <w:p w14:paraId="181DDBF0"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φ3000</w:t>
            </w:r>
          </w:p>
        </w:tc>
        <w:tc>
          <w:tcPr>
            <w:tcW w:w="1781" w:type="dxa"/>
            <w:tcBorders>
              <w:top w:val="single" w:sz="4" w:space="0" w:color="auto"/>
              <w:left w:val="single" w:sz="4" w:space="0" w:color="auto"/>
              <w:bottom w:val="single" w:sz="8" w:space="0" w:color="auto"/>
              <w:right w:val="single" w:sz="4" w:space="0" w:color="auto"/>
            </w:tcBorders>
            <w:vAlign w:val="center"/>
          </w:tcPr>
          <w:p w14:paraId="4C8B5550" w14:textId="77777777" w:rsidR="000D1023" w:rsidRPr="00516358" w:rsidRDefault="000D1023" w:rsidP="009852CC">
            <w:pPr>
              <w:spacing w:line="240" w:lineRule="auto"/>
              <w:jc w:val="center"/>
              <w:rPr>
                <w:rFonts w:ascii="Times New Roman" w:eastAsia="黑体" w:hAnsi="Times New Roman" w:cs="Times New Roman"/>
                <w:sz w:val="21"/>
              </w:rPr>
            </w:pPr>
            <w:r w:rsidRPr="00516358">
              <w:rPr>
                <w:rFonts w:ascii="Times New Roman" w:eastAsia="黑体" w:hAnsi="Times New Roman" w:cs="Times New Roman"/>
                <w:sz w:val="21"/>
              </w:rPr>
              <w:t>φ4500</w:t>
            </w:r>
          </w:p>
        </w:tc>
        <w:tc>
          <w:tcPr>
            <w:tcW w:w="1875" w:type="dxa"/>
            <w:tcBorders>
              <w:top w:val="single" w:sz="4" w:space="0" w:color="auto"/>
              <w:left w:val="single" w:sz="4" w:space="0" w:color="auto"/>
              <w:bottom w:val="single" w:sz="8" w:space="0" w:color="auto"/>
              <w:right w:val="single" w:sz="4" w:space="0" w:color="auto"/>
            </w:tcBorders>
            <w:vAlign w:val="center"/>
          </w:tcPr>
          <w:p w14:paraId="1854B0B6" w14:textId="77777777" w:rsidR="000D1023" w:rsidRPr="00516358" w:rsidRDefault="000D1023" w:rsidP="009852CC">
            <w:pPr>
              <w:spacing w:line="240" w:lineRule="auto"/>
              <w:ind w:leftChars="-50" w:left="-120" w:rightChars="-50" w:right="-120"/>
              <w:jc w:val="center"/>
              <w:rPr>
                <w:rFonts w:ascii="Times New Roman" w:eastAsia="黑体" w:hAnsi="Times New Roman" w:cs="Times New Roman"/>
                <w:sz w:val="21"/>
              </w:rPr>
            </w:pPr>
            <w:r w:rsidRPr="00516358">
              <w:rPr>
                <w:rFonts w:ascii="Times New Roman" w:eastAsia="黑体" w:hAnsi="Times New Roman" w:cs="Times New Roman"/>
                <w:sz w:val="21"/>
              </w:rPr>
              <w:t>φ5000</w:t>
            </w:r>
          </w:p>
        </w:tc>
        <w:tc>
          <w:tcPr>
            <w:tcW w:w="1650" w:type="dxa"/>
            <w:tcBorders>
              <w:top w:val="single" w:sz="4" w:space="0" w:color="auto"/>
              <w:left w:val="single" w:sz="4" w:space="0" w:color="auto"/>
              <w:bottom w:val="single" w:sz="8" w:space="0" w:color="auto"/>
            </w:tcBorders>
          </w:tcPr>
          <w:p w14:paraId="040BF702" w14:textId="2CF9E377" w:rsidR="000D1023" w:rsidRPr="00516358" w:rsidRDefault="00BE0680" w:rsidP="009852CC">
            <w:pPr>
              <w:spacing w:line="240" w:lineRule="auto"/>
              <w:jc w:val="center"/>
              <w:rPr>
                <w:rFonts w:ascii="Times New Roman" w:eastAsia="黑体" w:hAnsi="Times New Roman" w:cs="Times New Roman"/>
                <w:sz w:val="21"/>
              </w:rPr>
            </w:pPr>
            <w:r w:rsidRPr="001873C1">
              <w:rPr>
                <w:rFonts w:ascii="Times New Roman" w:hAnsi="Times New Roman" w:cs="Times New Roman" w:hint="eastAsia"/>
                <w:sz w:val="21"/>
              </w:rPr>
              <w:t>≥</w:t>
            </w:r>
            <w:r>
              <w:rPr>
                <w:rFonts w:ascii="Times New Roman" w:hAnsi="Times New Roman" w:cs="Times New Roman"/>
                <w:sz w:val="21"/>
              </w:rPr>
              <w:t>3528</w:t>
            </w:r>
          </w:p>
        </w:tc>
        <w:tc>
          <w:tcPr>
            <w:tcW w:w="1407" w:type="dxa"/>
            <w:vMerge/>
            <w:tcBorders>
              <w:left w:val="single" w:sz="4" w:space="0" w:color="auto"/>
              <w:bottom w:val="single" w:sz="8" w:space="0" w:color="auto"/>
            </w:tcBorders>
            <w:vAlign w:val="center"/>
          </w:tcPr>
          <w:p w14:paraId="5A0FC6BD" w14:textId="77777777" w:rsidR="000D1023" w:rsidRPr="00516358" w:rsidRDefault="000D1023" w:rsidP="009852CC">
            <w:pPr>
              <w:spacing w:line="240" w:lineRule="auto"/>
              <w:jc w:val="center"/>
              <w:rPr>
                <w:rFonts w:ascii="Times New Roman" w:eastAsia="黑体" w:hAnsi="Times New Roman" w:cs="Times New Roman"/>
                <w:sz w:val="21"/>
              </w:rPr>
            </w:pPr>
          </w:p>
        </w:tc>
      </w:tr>
    </w:tbl>
    <w:p w14:paraId="2F8B9FDE" w14:textId="77777777" w:rsidR="000D1023" w:rsidRPr="00516358" w:rsidRDefault="000D1023" w:rsidP="000D1023">
      <w:pPr>
        <w:widowControl/>
        <w:spacing w:line="240" w:lineRule="auto"/>
        <w:jc w:val="left"/>
        <w:rPr>
          <w:rFonts w:ascii="Times New Roman" w:hAnsi="Times New Roman" w:cs="Times New Roman"/>
        </w:rPr>
      </w:pPr>
    </w:p>
    <w:p w14:paraId="1A80C2D8" w14:textId="66A0BD50"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4.2.3</w:t>
      </w:r>
      <w:r w:rsidRPr="00516358">
        <w:rPr>
          <w:rFonts w:ascii="Times New Roman" w:hAnsi="Times New Roman" w:cs="Times New Roman"/>
          <w:szCs w:val="24"/>
        </w:rPr>
        <w:t xml:space="preserve">  </w:t>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w:t>
      </w:r>
      <w:proofErr w:type="gramStart"/>
      <w:r w:rsidRPr="00516358">
        <w:rPr>
          <w:rFonts w:ascii="Times New Roman" w:hAnsi="Times New Roman" w:cs="Times New Roman" w:hint="eastAsia"/>
        </w:rPr>
        <w:t>灌注桩应按</w:t>
      </w:r>
      <w:proofErr w:type="gramEnd"/>
      <w:r w:rsidRPr="00516358">
        <w:rPr>
          <w:rFonts w:ascii="Times New Roman" w:hAnsi="Times New Roman" w:cs="Times New Roman" w:hint="eastAsia"/>
        </w:rPr>
        <w:t>下列规定配筋：</w:t>
      </w:r>
    </w:p>
    <w:p w14:paraId="58BF9EFA"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桩身配筋按计算确定，采用构造配筋，竖向承压桩的配筋率不小于</w:t>
      </w:r>
      <w:r w:rsidRPr="00516358">
        <w:rPr>
          <w:rFonts w:ascii="Times New Roman" w:hAnsi="Times New Roman" w:cs="Times New Roman" w:hint="eastAsia"/>
        </w:rPr>
        <w:t>0.42%</w:t>
      </w:r>
      <w:r w:rsidRPr="00516358">
        <w:rPr>
          <w:rFonts w:ascii="Times New Roman" w:hAnsi="Times New Roman" w:cs="Times New Roman" w:hint="eastAsia"/>
        </w:rPr>
        <w:t>，承受水平力的桩的配筋率不小于</w:t>
      </w:r>
      <w:r w:rsidRPr="00516358">
        <w:rPr>
          <w:rFonts w:ascii="Times New Roman" w:hAnsi="Times New Roman" w:cs="Times New Roman" w:hint="eastAsia"/>
        </w:rPr>
        <w:t>0.65%</w:t>
      </w:r>
      <w:r w:rsidRPr="00516358">
        <w:rPr>
          <w:rFonts w:ascii="Times New Roman" w:hAnsi="Times New Roman" w:cs="Times New Roman" w:hint="eastAsia"/>
        </w:rPr>
        <w:t>；</w:t>
      </w:r>
    </w:p>
    <w:p w14:paraId="4A42B3BD"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桩身配筋长度：</w:t>
      </w:r>
    </w:p>
    <w:p w14:paraId="7BF6281B" w14:textId="77777777" w:rsidR="000D1023" w:rsidRPr="00516358" w:rsidRDefault="000D1023" w:rsidP="000D1023">
      <w:pPr>
        <w:widowControl/>
        <w:ind w:firstLineChars="200" w:firstLine="480"/>
        <w:jc w:val="left"/>
        <w:rPr>
          <w:rFonts w:ascii="Times New Roman" w:hAnsi="Times New Roman" w:cs="Times New Roman"/>
        </w:rPr>
      </w:pPr>
      <w:r w:rsidRPr="00516358">
        <w:rPr>
          <w:rFonts w:ascii="Times New Roman" w:hAnsi="Times New Roman" w:cs="Times New Roman"/>
        </w:rPr>
        <w:t>1</w:t>
      </w:r>
      <w:r w:rsidRPr="00516358">
        <w:rPr>
          <w:rFonts w:ascii="Times New Roman" w:hAnsi="Times New Roman" w:cs="Times New Roman" w:hint="eastAsia"/>
        </w:rPr>
        <w:t>）</w:t>
      </w:r>
      <w:proofErr w:type="gramStart"/>
      <w:r w:rsidRPr="00516358">
        <w:rPr>
          <w:rFonts w:ascii="Times New Roman" w:hAnsi="Times New Roman" w:cs="Times New Roman" w:hint="eastAsia"/>
        </w:rPr>
        <w:t>端承桩</w:t>
      </w:r>
      <w:proofErr w:type="gramEnd"/>
      <w:r w:rsidRPr="00516358">
        <w:rPr>
          <w:rFonts w:ascii="Times New Roman" w:hAnsi="Times New Roman" w:cs="Times New Roman" w:hint="eastAsia"/>
        </w:rPr>
        <w:t>、抗拔桩和承受负摩擦力</w:t>
      </w:r>
      <w:proofErr w:type="gramStart"/>
      <w:r w:rsidRPr="00516358">
        <w:rPr>
          <w:rFonts w:ascii="Times New Roman" w:hAnsi="Times New Roman" w:cs="Times New Roman" w:hint="eastAsia"/>
        </w:rPr>
        <w:t>的桩应通</w:t>
      </w:r>
      <w:proofErr w:type="gramEnd"/>
      <w:r w:rsidRPr="00516358">
        <w:rPr>
          <w:rFonts w:ascii="Times New Roman" w:hAnsi="Times New Roman" w:cs="Times New Roman" w:hint="eastAsia"/>
        </w:rPr>
        <w:t>长配筋；位于坡地或岸边的桩，如坡地或岸坡的地层存在软土层，或由于其他因素使岸坡稳定性不足，应通长配筋；</w:t>
      </w:r>
    </w:p>
    <w:p w14:paraId="2D6D9AD5" w14:textId="77777777" w:rsidR="000D1023" w:rsidRPr="00516358" w:rsidRDefault="000D1023" w:rsidP="000D1023">
      <w:pPr>
        <w:widowControl/>
        <w:ind w:firstLineChars="200" w:firstLine="480"/>
        <w:jc w:val="left"/>
        <w:rPr>
          <w:rFonts w:ascii="Times New Roman" w:hAnsi="Times New Roman" w:cs="Times New Roman"/>
        </w:rPr>
      </w:pPr>
      <w:r w:rsidRPr="00516358">
        <w:rPr>
          <w:rFonts w:ascii="Times New Roman" w:hAnsi="Times New Roman" w:cs="Times New Roman"/>
        </w:rPr>
        <w:t>2</w:t>
      </w:r>
      <w:r w:rsidRPr="00516358">
        <w:rPr>
          <w:rFonts w:ascii="Times New Roman" w:hAnsi="Times New Roman" w:cs="Times New Roman" w:hint="eastAsia"/>
        </w:rPr>
        <w:t>）</w:t>
      </w:r>
      <w:proofErr w:type="gramStart"/>
      <w:r w:rsidRPr="00516358">
        <w:rPr>
          <w:rFonts w:ascii="Times New Roman" w:hAnsi="Times New Roman" w:cs="Times New Roman" w:hint="eastAsia"/>
        </w:rPr>
        <w:t>端承摩擦桩</w:t>
      </w:r>
      <w:proofErr w:type="gramEnd"/>
      <w:r w:rsidRPr="00516358">
        <w:rPr>
          <w:rFonts w:ascii="Times New Roman" w:hAnsi="Times New Roman" w:cs="Times New Roman" w:hint="eastAsia"/>
        </w:rPr>
        <w:t>宜通长配筋，桩长较大时，也可根据内力大小沿深度分段变截面配筋；</w:t>
      </w:r>
    </w:p>
    <w:p w14:paraId="60D99D24" w14:textId="2BA42959" w:rsidR="000D1023" w:rsidRPr="00516358" w:rsidRDefault="000D1023" w:rsidP="000D1023">
      <w:pPr>
        <w:widowControl/>
        <w:ind w:firstLineChars="200" w:firstLine="480"/>
        <w:jc w:val="left"/>
        <w:rPr>
          <w:rFonts w:ascii="Times New Roman" w:hAnsi="Times New Roman" w:cs="Times New Roman"/>
        </w:rPr>
      </w:pPr>
      <w:r w:rsidRPr="00516358">
        <w:rPr>
          <w:rFonts w:ascii="Times New Roman" w:hAnsi="Times New Roman" w:cs="Times New Roman" w:hint="eastAsia"/>
        </w:rPr>
        <w:t>3</w:t>
      </w:r>
      <w:r w:rsidRPr="00516358">
        <w:rPr>
          <w:rFonts w:ascii="Times New Roman" w:hAnsi="Times New Roman" w:cs="Times New Roman" w:hint="eastAsia"/>
        </w:rPr>
        <w:t>）受水平力作用的抗弯桩和偏心受压桩，地面以下的配筋长度不宜小于</w:t>
      </w:r>
      <w:r w:rsidRPr="00516358">
        <w:rPr>
          <w:rFonts w:ascii="Times New Roman" w:hAnsi="Times New Roman" w:cs="Times New Roman" w:hint="eastAsia"/>
        </w:rPr>
        <w:t>4.0/</w:t>
      </w:r>
      <w:r w:rsidRPr="00E13F9E">
        <w:rPr>
          <w:rFonts w:ascii="Times New Roman" w:hAnsi="Times New Roman" w:cs="Times New Roman"/>
        </w:rPr>
        <w:t>α</w:t>
      </w:r>
      <w:r w:rsidRPr="00516358">
        <w:rPr>
          <w:rFonts w:ascii="Times New Roman" w:hAnsi="Times New Roman" w:cs="Times New Roman" w:hint="eastAsia"/>
        </w:rPr>
        <w:t>（</w:t>
      </w:r>
      <w:r w:rsidRPr="00E13F9E">
        <w:rPr>
          <w:rFonts w:ascii="Times New Roman" w:hAnsi="Times New Roman" w:cs="Times New Roman"/>
        </w:rPr>
        <w:t>α</w:t>
      </w:r>
      <w:r w:rsidRPr="00516358">
        <w:rPr>
          <w:rFonts w:ascii="Times New Roman" w:hAnsi="Times New Roman" w:cs="Times New Roman" w:hint="eastAsia"/>
        </w:rPr>
        <w:t>为桩的水平变形系数）</w:t>
      </w:r>
      <w:r w:rsidR="00E13F9E">
        <w:rPr>
          <w:rFonts w:ascii="Times New Roman" w:hAnsi="Times New Roman" w:cs="Times New Roman" w:hint="eastAsia"/>
        </w:rPr>
        <w:t>；</w:t>
      </w:r>
    </w:p>
    <w:p w14:paraId="176E5E06"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对于受水平荷载的桩，主筋不宜少于</w:t>
      </w:r>
      <w:r w:rsidRPr="00516358">
        <w:rPr>
          <w:rFonts w:ascii="Times New Roman" w:hAnsi="Times New Roman" w:cs="Times New Roman" w:hint="eastAsia"/>
        </w:rPr>
        <w:t>12</w:t>
      </w:r>
      <w:r w:rsidRPr="00516358">
        <w:rPr>
          <w:rFonts w:ascii="Times New Roman" w:hAnsi="Times New Roman" w:cs="Times New Roman" w:hint="eastAsia"/>
        </w:rPr>
        <w:t>φ</w:t>
      </w:r>
      <w:r w:rsidRPr="00516358">
        <w:rPr>
          <w:rFonts w:ascii="Times New Roman" w:hAnsi="Times New Roman" w:cs="Times New Roman" w:hint="eastAsia"/>
        </w:rPr>
        <w:t>18</w:t>
      </w:r>
      <w:r w:rsidRPr="00516358">
        <w:rPr>
          <w:rFonts w:ascii="Times New Roman" w:hAnsi="Times New Roman" w:cs="Times New Roman" w:hint="eastAsia"/>
        </w:rPr>
        <w:t>；对于抗压桩和抗拔桩，主筋不应少于</w:t>
      </w:r>
      <w:r w:rsidRPr="00516358">
        <w:rPr>
          <w:rFonts w:ascii="Times New Roman" w:hAnsi="Times New Roman" w:cs="Times New Roman" w:hint="eastAsia"/>
        </w:rPr>
        <w:t>12</w:t>
      </w:r>
      <w:r w:rsidRPr="00516358">
        <w:rPr>
          <w:rFonts w:ascii="Times New Roman" w:hAnsi="Times New Roman" w:cs="Times New Roman" w:hint="eastAsia"/>
        </w:rPr>
        <w:t>φ</w:t>
      </w:r>
      <w:r w:rsidRPr="00516358">
        <w:rPr>
          <w:rFonts w:ascii="Times New Roman" w:hAnsi="Times New Roman" w:cs="Times New Roman" w:hint="eastAsia"/>
        </w:rPr>
        <w:t>14</w:t>
      </w:r>
      <w:r w:rsidRPr="00516358">
        <w:rPr>
          <w:rFonts w:ascii="Times New Roman" w:hAnsi="Times New Roman" w:cs="Times New Roman" w:hint="eastAsia"/>
        </w:rPr>
        <w:t>；采用束筋时，每束不宜多于</w:t>
      </w:r>
      <w:r w:rsidRPr="00516358">
        <w:rPr>
          <w:rFonts w:ascii="Times New Roman" w:hAnsi="Times New Roman" w:cs="Times New Roman" w:hint="eastAsia"/>
        </w:rPr>
        <w:t>2</w:t>
      </w:r>
      <w:r w:rsidRPr="00516358">
        <w:rPr>
          <w:rFonts w:ascii="Times New Roman" w:hAnsi="Times New Roman" w:cs="Times New Roman" w:hint="eastAsia"/>
        </w:rPr>
        <w:t>根钢筋；纵向钢筋应沿桩身周边均匀布置，其净距不应小于</w:t>
      </w:r>
      <w:r w:rsidRPr="00516358">
        <w:rPr>
          <w:rFonts w:ascii="Times New Roman" w:hAnsi="Times New Roman" w:cs="Times New Roman" w:hint="eastAsia"/>
        </w:rPr>
        <w:t>80mm</w:t>
      </w:r>
      <w:r w:rsidRPr="00516358">
        <w:rPr>
          <w:rFonts w:ascii="Times New Roman" w:hAnsi="Times New Roman" w:cs="Times New Roman" w:hint="eastAsia"/>
        </w:rPr>
        <w:t>；</w:t>
      </w:r>
    </w:p>
    <w:p w14:paraId="0019CDE5" w14:textId="1AD0B220"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rPr>
        <w:t>箍筋应采用螺旋式，直径不应小于</w:t>
      </w:r>
      <w:r w:rsidRPr="00516358">
        <w:rPr>
          <w:rFonts w:ascii="Times New Roman" w:hAnsi="Times New Roman" w:cs="Times New Roman" w:hint="eastAsia"/>
        </w:rPr>
        <w:t>8mm</w:t>
      </w:r>
      <w:r w:rsidRPr="00516358">
        <w:rPr>
          <w:rFonts w:ascii="Times New Roman" w:hAnsi="Times New Roman" w:cs="Times New Roman" w:hint="eastAsia"/>
        </w:rPr>
        <w:t>，间距宜为</w:t>
      </w:r>
      <w:r w:rsidRPr="00516358">
        <w:rPr>
          <w:rFonts w:ascii="Times New Roman" w:hAnsi="Times New Roman" w:cs="Times New Roman" w:hint="eastAsia"/>
        </w:rPr>
        <w:t>200mm</w:t>
      </w:r>
      <w:r w:rsidRPr="00516358">
        <w:rPr>
          <w:rFonts w:ascii="Times New Roman" w:hAnsi="Times New Roman" w:cs="Times New Roman" w:hint="eastAsia"/>
        </w:rPr>
        <w:t>～</w:t>
      </w:r>
      <w:r w:rsidRPr="00516358">
        <w:rPr>
          <w:rFonts w:ascii="Times New Roman" w:hAnsi="Times New Roman" w:cs="Times New Roman" w:hint="eastAsia"/>
        </w:rPr>
        <w:t>300mm</w:t>
      </w:r>
      <w:r w:rsidRPr="00516358">
        <w:rPr>
          <w:rFonts w:ascii="Times New Roman" w:hAnsi="Times New Roman" w:cs="Times New Roman" w:hint="eastAsia"/>
        </w:rPr>
        <w:t>；受水平荷载作用的桩，在</w:t>
      </w:r>
      <w:proofErr w:type="gramStart"/>
      <w:r w:rsidRPr="00516358">
        <w:rPr>
          <w:rFonts w:ascii="Times New Roman" w:hAnsi="Times New Roman" w:cs="Times New Roman" w:hint="eastAsia"/>
        </w:rPr>
        <w:t>桩顶以下</w:t>
      </w:r>
      <w:proofErr w:type="gramEnd"/>
      <w:r w:rsidRPr="00516358">
        <w:rPr>
          <w:rFonts w:ascii="Times New Roman" w:hAnsi="Times New Roman" w:cs="Times New Roman" w:hint="eastAsia"/>
        </w:rPr>
        <w:t>5d</w:t>
      </w:r>
      <w:r w:rsidRPr="00516358">
        <w:rPr>
          <w:rFonts w:ascii="Times New Roman" w:hAnsi="Times New Roman" w:cs="Times New Roman" w:hint="eastAsia"/>
        </w:rPr>
        <w:t>范围内箍筋应加密，间距不应大于</w:t>
      </w:r>
      <w:r w:rsidRPr="00516358">
        <w:rPr>
          <w:rFonts w:ascii="Times New Roman" w:hAnsi="Times New Roman" w:cs="Times New Roman" w:hint="eastAsia"/>
        </w:rPr>
        <w:t>100mm</w:t>
      </w:r>
      <w:r w:rsidR="00E13F9E">
        <w:rPr>
          <w:rFonts w:ascii="Times New Roman" w:hAnsi="Times New Roman" w:cs="Times New Roman" w:hint="eastAsia"/>
        </w:rPr>
        <w:t>；</w:t>
      </w:r>
      <w:r w:rsidRPr="00516358">
        <w:rPr>
          <w:rFonts w:ascii="Times New Roman" w:hAnsi="Times New Roman" w:cs="Times New Roman" w:hint="eastAsia"/>
        </w:rPr>
        <w:t>当钢筋</w:t>
      </w:r>
      <w:proofErr w:type="gramStart"/>
      <w:r w:rsidRPr="00516358">
        <w:rPr>
          <w:rFonts w:ascii="Times New Roman" w:hAnsi="Times New Roman" w:cs="Times New Roman" w:hint="eastAsia"/>
        </w:rPr>
        <w:t>笼</w:t>
      </w:r>
      <w:proofErr w:type="gramEnd"/>
      <w:r w:rsidRPr="00516358">
        <w:rPr>
          <w:rFonts w:ascii="Times New Roman" w:hAnsi="Times New Roman" w:cs="Times New Roman" w:hint="eastAsia"/>
        </w:rPr>
        <w:t>长度超过</w:t>
      </w:r>
      <w:r w:rsidRPr="00516358">
        <w:rPr>
          <w:rFonts w:ascii="Times New Roman" w:hAnsi="Times New Roman" w:cs="Times New Roman" w:hint="eastAsia"/>
        </w:rPr>
        <w:t>4m</w:t>
      </w:r>
      <w:r w:rsidRPr="00516358">
        <w:rPr>
          <w:rFonts w:ascii="Times New Roman" w:hAnsi="Times New Roman" w:cs="Times New Roman" w:hint="eastAsia"/>
        </w:rPr>
        <w:t>时，应每隔</w:t>
      </w:r>
      <w:r w:rsidRPr="00516358">
        <w:rPr>
          <w:rFonts w:ascii="Times New Roman" w:hAnsi="Times New Roman" w:cs="Times New Roman" w:hint="eastAsia"/>
        </w:rPr>
        <w:t>2.0m</w:t>
      </w:r>
      <w:r w:rsidRPr="00516358">
        <w:rPr>
          <w:rFonts w:ascii="Times New Roman" w:hAnsi="Times New Roman" w:cs="Times New Roman" w:hint="eastAsia"/>
        </w:rPr>
        <w:t>设置一道直径不小于</w:t>
      </w:r>
      <w:r w:rsidRPr="00516358">
        <w:rPr>
          <w:rFonts w:ascii="Times New Roman" w:hAnsi="Times New Roman" w:cs="Times New Roman" w:hint="eastAsia"/>
        </w:rPr>
        <w:t>16mm</w:t>
      </w:r>
      <w:r w:rsidRPr="00516358">
        <w:rPr>
          <w:rFonts w:ascii="Times New Roman" w:hAnsi="Times New Roman" w:cs="Times New Roman" w:hint="eastAsia"/>
        </w:rPr>
        <w:t>的加强箍筋；当钢筋</w:t>
      </w:r>
      <w:proofErr w:type="gramStart"/>
      <w:r w:rsidRPr="00516358">
        <w:rPr>
          <w:rFonts w:ascii="Times New Roman" w:hAnsi="Times New Roman" w:cs="Times New Roman" w:hint="eastAsia"/>
        </w:rPr>
        <w:t>笼</w:t>
      </w:r>
      <w:proofErr w:type="gramEnd"/>
      <w:r w:rsidRPr="00516358">
        <w:rPr>
          <w:rFonts w:ascii="Times New Roman" w:hAnsi="Times New Roman" w:cs="Times New Roman" w:hint="eastAsia"/>
        </w:rPr>
        <w:t>长度超过</w:t>
      </w:r>
      <w:r w:rsidRPr="00516358">
        <w:rPr>
          <w:rFonts w:ascii="Times New Roman" w:hAnsi="Times New Roman" w:cs="Times New Roman" w:hint="eastAsia"/>
        </w:rPr>
        <w:t>10m</w:t>
      </w:r>
      <w:r w:rsidRPr="00516358">
        <w:rPr>
          <w:rFonts w:ascii="Times New Roman" w:hAnsi="Times New Roman" w:cs="Times New Roman" w:hint="eastAsia"/>
        </w:rPr>
        <w:t>时，应每隔</w:t>
      </w:r>
      <w:r w:rsidRPr="00516358">
        <w:rPr>
          <w:rFonts w:ascii="Times New Roman" w:hAnsi="Times New Roman" w:cs="Times New Roman" w:hint="eastAsia"/>
        </w:rPr>
        <w:t>5.0m</w:t>
      </w:r>
      <w:r w:rsidRPr="00516358">
        <w:rPr>
          <w:rFonts w:ascii="Times New Roman" w:hAnsi="Times New Roman" w:cs="Times New Roman" w:hint="eastAsia"/>
        </w:rPr>
        <w:t>～</w:t>
      </w:r>
      <w:r w:rsidRPr="00516358">
        <w:rPr>
          <w:rFonts w:ascii="Times New Roman" w:hAnsi="Times New Roman" w:cs="Times New Roman" w:hint="eastAsia"/>
        </w:rPr>
        <w:t>8.0m</w:t>
      </w:r>
      <w:r w:rsidRPr="00516358">
        <w:rPr>
          <w:rFonts w:ascii="Times New Roman" w:hAnsi="Times New Roman" w:cs="Times New Roman" w:hint="eastAsia"/>
        </w:rPr>
        <w:t>在笼内设置一道支撑架。</w:t>
      </w:r>
    </w:p>
    <w:p w14:paraId="78FC8921"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4.2.4</w:t>
      </w:r>
      <w:r w:rsidRPr="00516358">
        <w:rPr>
          <w:rFonts w:ascii="Times New Roman" w:hAnsi="Times New Roman" w:cs="Times New Roman"/>
          <w:szCs w:val="24"/>
        </w:rPr>
        <w:t xml:space="preserve">  </w:t>
      </w:r>
      <w:r w:rsidRPr="00516358">
        <w:rPr>
          <w:rFonts w:ascii="Times New Roman" w:hAnsi="Times New Roman" w:cs="Times New Roman" w:hint="eastAsia"/>
        </w:rPr>
        <w:t>桩身混凝土及混凝土保护层厚度应符合下列要求：</w:t>
      </w:r>
    </w:p>
    <w:p w14:paraId="0B25A703" w14:textId="569D47A1"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桩身混凝土采用水下灌注时，混凝土设计强度等级不应低于</w:t>
      </w:r>
      <w:r w:rsidRPr="00516358">
        <w:rPr>
          <w:rFonts w:ascii="Times New Roman" w:hAnsi="Times New Roman" w:cs="Times New Roman" w:hint="eastAsia"/>
        </w:rPr>
        <w:t>C30</w:t>
      </w:r>
      <w:r w:rsidRPr="00516358">
        <w:rPr>
          <w:rFonts w:ascii="Times New Roman" w:hAnsi="Times New Roman" w:cs="Times New Roman" w:hint="eastAsia"/>
        </w:rPr>
        <w:t>；</w:t>
      </w:r>
    </w:p>
    <w:p w14:paraId="3E84CE1F"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灌注桩主筋的混凝土保护层厚度不得小于</w:t>
      </w:r>
      <w:r w:rsidRPr="00516358">
        <w:rPr>
          <w:rFonts w:ascii="Times New Roman" w:hAnsi="Times New Roman" w:cs="Times New Roman" w:hint="eastAsia"/>
        </w:rPr>
        <w:t>50mm</w:t>
      </w:r>
      <w:r w:rsidRPr="00516358">
        <w:rPr>
          <w:rFonts w:ascii="Times New Roman" w:hAnsi="Times New Roman" w:cs="Times New Roman" w:hint="eastAsia"/>
        </w:rPr>
        <w:t>，四类、五类环境中桩身混凝土保护层厚度应符合国家现行标准《水运工程混凝土结构设计规范》</w:t>
      </w:r>
      <w:r w:rsidRPr="00516358">
        <w:rPr>
          <w:rFonts w:ascii="Times New Roman" w:hAnsi="Times New Roman" w:cs="Times New Roman" w:hint="eastAsia"/>
        </w:rPr>
        <w:t>JTS151</w:t>
      </w:r>
      <w:r w:rsidRPr="00516358">
        <w:rPr>
          <w:rFonts w:ascii="Times New Roman" w:hAnsi="Times New Roman" w:cs="Times New Roman" w:hint="eastAsia"/>
        </w:rPr>
        <w:t>、《工业建筑防腐蚀设计规范》</w:t>
      </w:r>
      <w:r w:rsidRPr="00516358">
        <w:rPr>
          <w:rFonts w:ascii="Times New Roman" w:hAnsi="Times New Roman" w:cs="Times New Roman" w:hint="eastAsia"/>
        </w:rPr>
        <w:t>GB50046</w:t>
      </w:r>
      <w:r w:rsidRPr="00516358">
        <w:rPr>
          <w:rFonts w:ascii="Times New Roman" w:hAnsi="Times New Roman" w:cs="Times New Roman" w:hint="eastAsia"/>
        </w:rPr>
        <w:t>的相关规定。</w:t>
      </w:r>
    </w:p>
    <w:p w14:paraId="07E43F4D"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4.2.5</w:t>
      </w:r>
      <w:r w:rsidRPr="00516358">
        <w:rPr>
          <w:rFonts w:ascii="Times New Roman" w:hAnsi="Times New Roman" w:cs="Times New Roman"/>
          <w:szCs w:val="24"/>
        </w:rPr>
        <w:t xml:space="preserve">  </w:t>
      </w:r>
      <w:r w:rsidRPr="00516358">
        <w:rPr>
          <w:rFonts w:ascii="Times New Roman" w:hAnsi="Times New Roman" w:cs="Times New Roman" w:hint="eastAsia"/>
        </w:rPr>
        <w:t>桩与桩帽或承台的连接应符合下列规定：</w:t>
      </w:r>
    </w:p>
    <w:p w14:paraId="5A5D1DC0"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桩嵌入桩帽或承台的长度不宜小于</w:t>
      </w:r>
      <w:r w:rsidRPr="00516358">
        <w:rPr>
          <w:rFonts w:ascii="Times New Roman" w:hAnsi="Times New Roman" w:cs="Times New Roman" w:hint="eastAsia"/>
        </w:rPr>
        <w:t>100mm</w:t>
      </w:r>
      <w:r w:rsidRPr="00516358">
        <w:rPr>
          <w:rFonts w:ascii="Times New Roman" w:hAnsi="Times New Roman" w:cs="Times New Roman" w:hint="eastAsia"/>
        </w:rPr>
        <w:t>；</w:t>
      </w:r>
    </w:p>
    <w:p w14:paraId="414B321B"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rPr>
        <w:t>桩顶钢筋</w:t>
      </w:r>
      <w:proofErr w:type="gramEnd"/>
      <w:r w:rsidRPr="00516358">
        <w:rPr>
          <w:rFonts w:ascii="Times New Roman" w:hAnsi="Times New Roman" w:cs="Times New Roman" w:hint="eastAsia"/>
        </w:rPr>
        <w:t>伸入桩帽或承台的长度，受压桩不宜小于</w:t>
      </w:r>
      <w:r w:rsidRPr="00516358">
        <w:rPr>
          <w:rFonts w:ascii="Times New Roman" w:hAnsi="Times New Roman" w:cs="Times New Roman" w:hint="eastAsia"/>
        </w:rPr>
        <w:t>35</w:t>
      </w:r>
      <w:r w:rsidRPr="00516358">
        <w:rPr>
          <w:rFonts w:ascii="Times New Roman" w:hAnsi="Times New Roman" w:cs="Times New Roman" w:hint="eastAsia"/>
        </w:rPr>
        <w:t>倍主筋直径，受拉桩不宜小于</w:t>
      </w:r>
      <w:r w:rsidRPr="00516358">
        <w:rPr>
          <w:rFonts w:ascii="Times New Roman" w:hAnsi="Times New Roman" w:cs="Times New Roman" w:hint="eastAsia"/>
        </w:rPr>
        <w:t>40</w:t>
      </w:r>
      <w:r w:rsidRPr="00516358">
        <w:rPr>
          <w:rFonts w:ascii="Times New Roman" w:hAnsi="Times New Roman" w:cs="Times New Roman" w:hint="eastAsia"/>
        </w:rPr>
        <w:t>倍主筋直径；</w:t>
      </w:r>
    </w:p>
    <w:p w14:paraId="7CCE0A19"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伸入桩帽或承台</w:t>
      </w:r>
      <w:proofErr w:type="gramStart"/>
      <w:r w:rsidRPr="00516358">
        <w:rPr>
          <w:rFonts w:ascii="Times New Roman" w:hAnsi="Times New Roman" w:cs="Times New Roman" w:hint="eastAsia"/>
        </w:rPr>
        <w:t>的桩顶钢筋</w:t>
      </w:r>
      <w:proofErr w:type="gramEnd"/>
      <w:r w:rsidRPr="00516358">
        <w:rPr>
          <w:rFonts w:ascii="Times New Roman" w:hAnsi="Times New Roman" w:cs="Times New Roman" w:hint="eastAsia"/>
        </w:rPr>
        <w:t>应根据受力情况采用直筋伸入或喇叭形伸入方式；</w:t>
      </w:r>
      <w:proofErr w:type="gramStart"/>
      <w:r w:rsidRPr="00516358">
        <w:rPr>
          <w:rFonts w:ascii="Times New Roman" w:hAnsi="Times New Roman" w:cs="Times New Roman" w:hint="eastAsia"/>
        </w:rPr>
        <w:t>桩顶弯矩</w:t>
      </w:r>
      <w:proofErr w:type="gramEnd"/>
      <w:r w:rsidRPr="00516358">
        <w:rPr>
          <w:rFonts w:ascii="Times New Roman" w:hAnsi="Times New Roman" w:cs="Times New Roman" w:hint="eastAsia"/>
        </w:rPr>
        <w:t>较大时宜采用直筋伸入，桩帽或承台承受较大冲切力时宜采用喇叭形伸入；</w:t>
      </w:r>
    </w:p>
    <w:p w14:paraId="07666E8D"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rPr>
        <w:t>桩帽或承台的部分主筋宜</w:t>
      </w:r>
      <w:proofErr w:type="gramStart"/>
      <w:r w:rsidRPr="00516358">
        <w:rPr>
          <w:rFonts w:ascii="Times New Roman" w:hAnsi="Times New Roman" w:cs="Times New Roman" w:hint="eastAsia"/>
        </w:rPr>
        <w:t>与桩顶钢筋</w:t>
      </w:r>
      <w:proofErr w:type="gramEnd"/>
      <w:r w:rsidRPr="00516358">
        <w:rPr>
          <w:rFonts w:ascii="Times New Roman" w:hAnsi="Times New Roman" w:cs="Times New Roman" w:hint="eastAsia"/>
        </w:rPr>
        <w:t>相交；</w:t>
      </w:r>
    </w:p>
    <w:p w14:paraId="7FABC84C"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rPr>
        <w:t>桩帽或承台边缘与边桩外侧的距离，对直径不大于</w:t>
      </w:r>
      <w:r w:rsidRPr="00516358">
        <w:rPr>
          <w:rFonts w:ascii="Times New Roman" w:hAnsi="Times New Roman" w:cs="Times New Roman" w:hint="eastAsia"/>
        </w:rPr>
        <w:t>1000mm</w:t>
      </w:r>
      <w:r w:rsidRPr="00516358">
        <w:rPr>
          <w:rFonts w:ascii="Times New Roman" w:hAnsi="Times New Roman" w:cs="Times New Roman" w:hint="eastAsia"/>
        </w:rPr>
        <w:t>的桩，不宜小于</w:t>
      </w:r>
      <w:r w:rsidRPr="00516358">
        <w:rPr>
          <w:rFonts w:ascii="Times New Roman" w:hAnsi="Times New Roman" w:cs="Times New Roman" w:hint="eastAsia"/>
        </w:rPr>
        <w:t>0.5d</w:t>
      </w:r>
      <w:r w:rsidRPr="00516358">
        <w:rPr>
          <w:rFonts w:ascii="Times New Roman" w:hAnsi="Times New Roman" w:cs="Times New Roman" w:hint="eastAsia"/>
        </w:rPr>
        <w:t>且不应小于</w:t>
      </w:r>
      <w:r w:rsidRPr="00516358">
        <w:rPr>
          <w:rFonts w:ascii="Times New Roman" w:hAnsi="Times New Roman" w:cs="Times New Roman" w:hint="eastAsia"/>
        </w:rPr>
        <w:t>300mm</w:t>
      </w:r>
      <w:r w:rsidRPr="00516358">
        <w:rPr>
          <w:rFonts w:ascii="Times New Roman" w:hAnsi="Times New Roman" w:cs="Times New Roman" w:hint="eastAsia"/>
        </w:rPr>
        <w:t>；对直径大于</w:t>
      </w:r>
      <w:r w:rsidRPr="00516358">
        <w:rPr>
          <w:rFonts w:ascii="Times New Roman" w:hAnsi="Times New Roman" w:cs="Times New Roman" w:hint="eastAsia"/>
        </w:rPr>
        <w:t>1000mm</w:t>
      </w:r>
      <w:r w:rsidRPr="00516358">
        <w:rPr>
          <w:rFonts w:ascii="Times New Roman" w:hAnsi="Times New Roman" w:cs="Times New Roman" w:hint="eastAsia"/>
        </w:rPr>
        <w:t>的桩，不宜小于</w:t>
      </w:r>
      <w:r w:rsidRPr="00516358">
        <w:rPr>
          <w:rFonts w:ascii="Times New Roman" w:hAnsi="Times New Roman" w:cs="Times New Roman" w:hint="eastAsia"/>
        </w:rPr>
        <w:t>0.4d</w:t>
      </w:r>
      <w:r w:rsidRPr="00516358">
        <w:rPr>
          <w:rFonts w:ascii="Times New Roman" w:hAnsi="Times New Roman" w:cs="Times New Roman" w:hint="eastAsia"/>
        </w:rPr>
        <w:t>且不应小于</w:t>
      </w:r>
      <w:r w:rsidRPr="00516358">
        <w:rPr>
          <w:rFonts w:ascii="Times New Roman" w:hAnsi="Times New Roman" w:cs="Times New Roman" w:hint="eastAsia"/>
        </w:rPr>
        <w:t>500mm</w:t>
      </w:r>
      <w:r w:rsidRPr="00516358">
        <w:rPr>
          <w:rFonts w:ascii="Times New Roman" w:hAnsi="Times New Roman" w:cs="Times New Roman" w:hint="eastAsia"/>
        </w:rPr>
        <w:t>；</w:t>
      </w:r>
    </w:p>
    <w:p w14:paraId="7C300AD6"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rPr>
        <w:t>当桩与上部结构横梁直接连接时，梁边与桩外侧的距离不宜小于</w:t>
      </w:r>
      <w:r w:rsidRPr="00516358">
        <w:rPr>
          <w:rFonts w:ascii="Times New Roman" w:hAnsi="Times New Roman" w:cs="Times New Roman" w:hint="eastAsia"/>
        </w:rPr>
        <w:t>250mm</w:t>
      </w:r>
      <w:r w:rsidRPr="00516358">
        <w:rPr>
          <w:rFonts w:ascii="Times New Roman" w:hAnsi="Times New Roman" w:cs="Times New Roman" w:hint="eastAsia"/>
        </w:rPr>
        <w:t>；</w:t>
      </w:r>
    </w:p>
    <w:p w14:paraId="5A1C9E10"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7</w:t>
      </w:r>
      <w:r w:rsidRPr="00516358">
        <w:rPr>
          <w:rFonts w:ascii="Times New Roman" w:hAnsi="Times New Roman" w:cs="Times New Roman"/>
          <w:szCs w:val="24"/>
        </w:rPr>
        <w:t xml:space="preserve">  </w:t>
      </w:r>
      <w:r w:rsidRPr="00516358">
        <w:rPr>
          <w:rFonts w:ascii="Times New Roman" w:hAnsi="Times New Roman" w:cs="Times New Roman" w:hint="eastAsia"/>
        </w:rPr>
        <w:t>对大直径灌注桩的一柱一桩连接时可设置承台或将桩与</w:t>
      </w:r>
      <w:proofErr w:type="gramStart"/>
      <w:r w:rsidRPr="00516358">
        <w:rPr>
          <w:rFonts w:ascii="Times New Roman" w:hAnsi="Times New Roman" w:cs="Times New Roman" w:hint="eastAsia"/>
        </w:rPr>
        <w:t>柱直接</w:t>
      </w:r>
      <w:proofErr w:type="gramEnd"/>
      <w:r w:rsidRPr="00516358">
        <w:rPr>
          <w:rFonts w:ascii="Times New Roman" w:hAnsi="Times New Roman" w:cs="Times New Roman" w:hint="eastAsia"/>
        </w:rPr>
        <w:t>连接。</w:t>
      </w:r>
    </w:p>
    <w:p w14:paraId="16E8C26D" w14:textId="013A0560"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4.2.6</w:t>
      </w:r>
      <w:r w:rsidRPr="00516358">
        <w:rPr>
          <w:rFonts w:ascii="Times New Roman" w:hAnsi="Times New Roman" w:cs="Times New Roman"/>
          <w:szCs w:val="24"/>
        </w:rPr>
        <w:t xml:space="preserve">  </w:t>
      </w:r>
      <w:r w:rsidRPr="00516358">
        <w:rPr>
          <w:rFonts w:ascii="Times New Roman" w:hAnsi="Times New Roman" w:cs="Times New Roman" w:hint="eastAsia"/>
        </w:rPr>
        <w:t>承台构造、承台与柱的连接构造、承台与承台之间的连接构造</w:t>
      </w:r>
      <w:r w:rsidRPr="003E23C4">
        <w:rPr>
          <w:rFonts w:ascii="Times New Roman" w:hAnsi="Times New Roman" w:cs="Times New Roman" w:hint="eastAsia"/>
        </w:rPr>
        <w:t>尚</w:t>
      </w:r>
      <w:r w:rsidRPr="00516358">
        <w:rPr>
          <w:rFonts w:ascii="Times New Roman" w:hAnsi="Times New Roman" w:cs="Times New Roman" w:hint="eastAsia"/>
        </w:rPr>
        <w:t>应符合</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JGJ94</w:t>
      </w:r>
      <w:r w:rsidRPr="00516358">
        <w:rPr>
          <w:rFonts w:ascii="Times New Roman" w:hAnsi="Times New Roman" w:cs="Times New Roman" w:hint="eastAsia"/>
        </w:rPr>
        <w:t>、《铁路桥涵地基和基础设计规范》</w:t>
      </w:r>
      <w:r w:rsidRPr="00516358">
        <w:rPr>
          <w:rFonts w:ascii="Times New Roman" w:hAnsi="Times New Roman" w:cs="Times New Roman" w:hint="eastAsia"/>
        </w:rPr>
        <w:t>TB10093</w:t>
      </w:r>
      <w:r w:rsidRPr="00516358">
        <w:rPr>
          <w:rFonts w:ascii="Times New Roman" w:hAnsi="Times New Roman" w:cs="Times New Roman" w:hint="eastAsia"/>
        </w:rPr>
        <w:t>、《公路桥涵地基和基础设计规范》</w:t>
      </w:r>
      <w:r w:rsidRPr="00516358">
        <w:rPr>
          <w:rFonts w:ascii="Times New Roman" w:hAnsi="Times New Roman" w:cs="Times New Roman" w:hint="eastAsia"/>
        </w:rPr>
        <w:t>JTG3363</w:t>
      </w:r>
      <w:r w:rsidRPr="00516358">
        <w:rPr>
          <w:rFonts w:ascii="Times New Roman" w:hAnsi="Times New Roman" w:cs="Times New Roman" w:hint="eastAsia"/>
        </w:rPr>
        <w:t>的有关规定。</w:t>
      </w:r>
    </w:p>
    <w:p w14:paraId="7A7797AD" w14:textId="77777777" w:rsidR="000D1023" w:rsidRPr="00516358" w:rsidRDefault="000D1023" w:rsidP="000D1023">
      <w:pPr>
        <w:pStyle w:val="afc"/>
        <w:spacing w:line="360" w:lineRule="auto"/>
        <w:rPr>
          <w:rFonts w:ascii="Times New Roman" w:hAnsi="Times New Roman" w:cs="Times New Roman"/>
          <w:szCs w:val="24"/>
        </w:rPr>
      </w:pPr>
      <w:bookmarkStart w:id="91" w:name="_Toc49946973"/>
      <w:bookmarkStart w:id="92" w:name="_Toc49948343"/>
      <w:bookmarkStart w:id="93" w:name="_Toc77247434"/>
      <w:bookmarkStart w:id="94" w:name="_Toc89419730"/>
      <w:bookmarkStart w:id="95" w:name="_Toc96759956"/>
      <w:r w:rsidRPr="00516358">
        <w:rPr>
          <w:rFonts w:ascii="Times New Roman" w:hAnsi="Times New Roman" w:cs="Times New Roman"/>
          <w:szCs w:val="24"/>
        </w:rPr>
        <w:t xml:space="preserve">4.3  </w:t>
      </w:r>
      <w:r w:rsidRPr="00516358">
        <w:rPr>
          <w:rFonts w:ascii="Times New Roman" w:hAnsi="Times New Roman" w:cs="Times New Roman" w:hint="eastAsia"/>
          <w:szCs w:val="24"/>
        </w:rPr>
        <w:t>计算</w:t>
      </w:r>
      <w:bookmarkEnd w:id="91"/>
      <w:bookmarkEnd w:id="92"/>
      <w:bookmarkEnd w:id="93"/>
      <w:bookmarkEnd w:id="94"/>
      <w:bookmarkEnd w:id="95"/>
    </w:p>
    <w:p w14:paraId="5902BE02" w14:textId="5D9C6745"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w:t>
      </w:r>
      <w:r w:rsidRPr="00516358">
        <w:rPr>
          <w:rFonts w:ascii="Times New Roman" w:hAnsi="Times New Roman" w:cs="Times New Roman"/>
          <w:szCs w:val="24"/>
        </w:rPr>
        <w:t xml:space="preserve">  </w:t>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底灌注桩单桩极限承载力应根据载荷试验最终确定。</w:t>
      </w:r>
    </w:p>
    <w:p w14:paraId="59403DCC"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4.3.2</w:t>
      </w:r>
      <w:r w:rsidRPr="00516358">
        <w:rPr>
          <w:rFonts w:ascii="Times New Roman" w:hAnsi="Times New Roman" w:cs="Times New Roman"/>
          <w:szCs w:val="24"/>
        </w:rPr>
        <w:t xml:space="preserve">  </w:t>
      </w:r>
      <w:r w:rsidRPr="00516358">
        <w:rPr>
          <w:rFonts w:ascii="Times New Roman" w:hAnsi="Times New Roman" w:cs="Times New Roman" w:hint="eastAsia"/>
        </w:rPr>
        <w:t>工业与民用建筑、公路桥梁的单桩竖向受压承载力特征值以及铁路桥梁单桩轴向受压承载力容许值应按下式确定：</w:t>
      </w:r>
    </w:p>
    <w:p w14:paraId="7290BA92" w14:textId="0EC416D6" w:rsidR="000D1023" w:rsidRPr="00363BF4" w:rsidRDefault="000D1023" w:rsidP="00363BF4">
      <w:pPr>
        <w:pStyle w:val="affe"/>
        <w:tabs>
          <w:tab w:val="left" w:pos="425"/>
          <w:tab w:val="left" w:pos="720"/>
        </w:tabs>
        <w:wordWrap w:val="0"/>
        <w:ind w:firstLineChars="0" w:firstLine="0"/>
        <w:jc w:val="right"/>
        <w:rPr>
          <w:rFonts w:ascii="Times New Roman" w:hAnsi="Times New Roman"/>
          <w:snapToGrid w:val="0"/>
          <w:spacing w:val="20"/>
          <w:kern w:val="0"/>
        </w:rPr>
      </w:pPr>
      <w:r w:rsidRPr="00516358">
        <w:rPr>
          <w:rFonts w:ascii="Times New Roman" w:hAnsi="Times New Roman"/>
          <w:position w:val="-28"/>
        </w:rPr>
        <w:t xml:space="preserve">    </w:t>
      </w:r>
      <w:r w:rsidRPr="00516358">
        <w:rPr>
          <w:rFonts w:ascii="Times New Roman" w:hAnsi="Times New Roman"/>
          <w:position w:val="-26"/>
        </w:rPr>
        <w:object w:dxaOrig="1000" w:dyaOrig="660" w14:anchorId="6DAF7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2.25pt" o:ole="">
            <v:imagedata r:id="rId14" o:title=""/>
          </v:shape>
          <o:OLEObject Type="Embed" ProgID="Equation.DSMT4" ShapeID="_x0000_i1025" DrawAspect="Content" ObjectID="_1707568178" r:id="rId15"/>
        </w:object>
      </w:r>
      <w:r w:rsidRPr="00516358">
        <w:rPr>
          <w:rFonts w:ascii="Times New Roman" w:hAnsi="Times New Roman"/>
          <w:position w:val="-28"/>
        </w:rPr>
        <w:t xml:space="preserve">                       </w:t>
      </w:r>
      <w:r w:rsidRPr="00516358">
        <w:rPr>
          <w:rFonts w:ascii="Times New Roman" w:hAnsi="Times New Roman"/>
          <w:snapToGrid w:val="0"/>
          <w:spacing w:val="20"/>
          <w:kern w:val="0"/>
        </w:rPr>
        <w:t>（</w:t>
      </w:r>
      <w:r w:rsidRPr="00516358">
        <w:rPr>
          <w:rFonts w:ascii="Times New Roman" w:hAnsi="Times New Roman"/>
          <w:snapToGrid w:val="0"/>
          <w:spacing w:val="20"/>
          <w:kern w:val="0"/>
        </w:rPr>
        <w:t>4.</w:t>
      </w:r>
      <w:r w:rsidRPr="00516358">
        <w:rPr>
          <w:rFonts w:ascii="Times New Roman" w:hAnsi="Times New Roman" w:hint="eastAsia"/>
          <w:snapToGrid w:val="0"/>
          <w:spacing w:val="20"/>
          <w:kern w:val="0"/>
        </w:rPr>
        <w:t>3</w:t>
      </w:r>
      <w:r w:rsidRPr="00516358">
        <w:rPr>
          <w:rFonts w:ascii="Times New Roman" w:hAnsi="Times New Roman"/>
          <w:snapToGrid w:val="0"/>
          <w:spacing w:val="20"/>
          <w:kern w:val="0"/>
        </w:rPr>
        <w:t>.2</w:t>
      </w:r>
      <w:r w:rsidRPr="00516358">
        <w:rPr>
          <w:rFonts w:ascii="Times New Roman" w:hAnsi="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2BD3A9B7" w14:textId="77777777" w:rsidTr="009852CC">
        <w:tc>
          <w:tcPr>
            <w:tcW w:w="959" w:type="dxa"/>
          </w:tcPr>
          <w:p w14:paraId="35527112"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36C88719"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i/>
                <w:iCs/>
                <w:kern w:val="0"/>
              </w:rPr>
              <w:t>R</w:t>
            </w:r>
            <w:r w:rsidRPr="00516358">
              <w:rPr>
                <w:rFonts w:ascii="Times New Roman" w:hAnsi="Times New Roman"/>
                <w:kern w:val="0"/>
                <w:vertAlign w:val="subscript"/>
              </w:rPr>
              <w:t>a</w:t>
            </w:r>
            <w:r w:rsidRPr="00516358">
              <w:rPr>
                <w:rFonts w:ascii="Times New Roman" w:hAnsi="Times New Roman"/>
                <w:kern w:val="0"/>
              </w:rPr>
              <w:t>——</w:t>
            </w:r>
          </w:p>
        </w:tc>
        <w:tc>
          <w:tcPr>
            <w:tcW w:w="6004" w:type="dxa"/>
          </w:tcPr>
          <w:p w14:paraId="45F38F77"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工业与民用建筑、公路桥梁的单桩竖向受压承载力特征值，铁路桥梁单桩轴向受压承载力容许值（</w:t>
            </w:r>
            <w:proofErr w:type="spellStart"/>
            <w:r w:rsidRPr="00516358">
              <w:rPr>
                <w:rFonts w:ascii="Times New Roman" w:hAnsi="Times New Roman"/>
                <w:kern w:val="0"/>
              </w:rPr>
              <w:t>kN</w:t>
            </w:r>
            <w:proofErr w:type="spellEnd"/>
            <w:r w:rsidRPr="00516358">
              <w:rPr>
                <w:rFonts w:ascii="Times New Roman" w:hAnsi="Times New Roman"/>
                <w:kern w:val="0"/>
              </w:rPr>
              <w:t>），公路、铁路桥梁</w:t>
            </w:r>
            <w:r w:rsidRPr="00516358">
              <w:rPr>
                <w:rFonts w:ascii="Times New Roman" w:hAnsi="Times New Roman" w:hint="eastAsia"/>
                <w:kern w:val="0"/>
              </w:rPr>
              <w:t>、</w:t>
            </w:r>
            <w:r w:rsidRPr="00516358">
              <w:rPr>
                <w:rFonts w:ascii="Times New Roman" w:hAnsi="Times New Roman"/>
                <w:kern w:val="0"/>
              </w:rPr>
              <w:t>港口工程桩身自重与置换土重（当自重计入浮力时，置换土重也计入浮力）的差值计入作用效应；</w:t>
            </w:r>
          </w:p>
        </w:tc>
      </w:tr>
      <w:tr w:rsidR="00516358" w:rsidRPr="00516358" w14:paraId="2DA98CE7" w14:textId="77777777" w:rsidTr="009852CC">
        <w:tc>
          <w:tcPr>
            <w:tcW w:w="959" w:type="dxa"/>
          </w:tcPr>
          <w:p w14:paraId="72229104" w14:textId="77777777" w:rsidR="000D1023" w:rsidRPr="00516358" w:rsidRDefault="000D1023" w:rsidP="009852CC">
            <w:pPr>
              <w:pStyle w:val="affe"/>
              <w:ind w:firstLineChars="0" w:firstLine="0"/>
              <w:jc w:val="right"/>
              <w:textAlignment w:val="center"/>
              <w:rPr>
                <w:rFonts w:ascii="Times New Roman" w:hAnsi="Times New Roman"/>
                <w:kern w:val="0"/>
              </w:rPr>
            </w:pPr>
          </w:p>
        </w:tc>
        <w:tc>
          <w:tcPr>
            <w:tcW w:w="1134" w:type="dxa"/>
          </w:tcPr>
          <w:p w14:paraId="332247DB"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uk</w:t>
            </w:r>
            <w:proofErr w:type="spellEnd"/>
            <w:r w:rsidRPr="00516358">
              <w:rPr>
                <w:rFonts w:ascii="Times New Roman" w:hAnsi="Times New Roman"/>
                <w:kern w:val="0"/>
              </w:rPr>
              <w:t>——</w:t>
            </w:r>
          </w:p>
        </w:tc>
        <w:tc>
          <w:tcPr>
            <w:tcW w:w="6004" w:type="dxa"/>
          </w:tcPr>
          <w:p w14:paraId="452B6AB5"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单桩竖向受压极限承载力；</w:t>
            </w:r>
          </w:p>
        </w:tc>
      </w:tr>
      <w:tr w:rsidR="00516358" w:rsidRPr="00516358" w14:paraId="128EB409" w14:textId="77777777" w:rsidTr="009852CC">
        <w:tc>
          <w:tcPr>
            <w:tcW w:w="959" w:type="dxa"/>
          </w:tcPr>
          <w:p w14:paraId="5C8F4A04" w14:textId="77777777" w:rsidR="000D1023" w:rsidRPr="00516358" w:rsidRDefault="000D1023" w:rsidP="009852CC">
            <w:pPr>
              <w:pStyle w:val="affe"/>
              <w:ind w:firstLineChars="0" w:firstLine="0"/>
              <w:jc w:val="right"/>
              <w:textAlignment w:val="center"/>
              <w:rPr>
                <w:rFonts w:ascii="Times New Roman" w:hAnsi="Times New Roman"/>
                <w:kern w:val="0"/>
              </w:rPr>
            </w:pPr>
          </w:p>
        </w:tc>
        <w:tc>
          <w:tcPr>
            <w:tcW w:w="1134" w:type="dxa"/>
          </w:tcPr>
          <w:p w14:paraId="00175BF7"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K</w:t>
            </w:r>
            <w:r w:rsidRPr="00516358">
              <w:rPr>
                <w:rFonts w:ascii="Times New Roman" w:hAnsi="Times New Roman"/>
                <w:kern w:val="0"/>
              </w:rPr>
              <w:t>——</w:t>
            </w:r>
          </w:p>
        </w:tc>
        <w:tc>
          <w:tcPr>
            <w:tcW w:w="6004" w:type="dxa"/>
          </w:tcPr>
          <w:p w14:paraId="1B2FC469"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安全系数，对于一般工业与民用建筑、桥梁等工程，取</w:t>
            </w:r>
            <w:r w:rsidRPr="00516358">
              <w:rPr>
                <w:rFonts w:ascii="Times New Roman" w:hAnsi="Times New Roman"/>
                <w:i/>
                <w:iCs/>
                <w:kern w:val="0"/>
              </w:rPr>
              <w:t>K</w:t>
            </w:r>
            <w:r w:rsidRPr="00516358">
              <w:rPr>
                <w:rFonts w:ascii="Times New Roman" w:hAnsi="Times New Roman"/>
                <w:kern w:val="0"/>
              </w:rPr>
              <w:t>≥2.0</w:t>
            </w:r>
            <w:r w:rsidRPr="00516358">
              <w:rPr>
                <w:rFonts w:ascii="Times New Roman" w:hAnsi="Times New Roman"/>
                <w:kern w:val="0"/>
              </w:rPr>
              <w:t>。</w:t>
            </w:r>
          </w:p>
        </w:tc>
      </w:tr>
    </w:tbl>
    <w:p w14:paraId="079D6DC0"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4.3.3</w:t>
      </w:r>
      <w:r w:rsidRPr="00516358">
        <w:rPr>
          <w:rFonts w:ascii="Times New Roman" w:hAnsi="Times New Roman" w:cs="Times New Roman"/>
          <w:szCs w:val="24"/>
        </w:rPr>
        <w:t xml:space="preserve">  </w:t>
      </w:r>
      <w:r w:rsidRPr="00516358">
        <w:rPr>
          <w:rFonts w:ascii="Times New Roman" w:hAnsi="Times New Roman" w:cs="Times New Roman" w:hint="eastAsia"/>
        </w:rPr>
        <w:t>单桩竖向受压极限承载力计算可按下式估算：</w:t>
      </w:r>
    </w:p>
    <w:p w14:paraId="3D88263B" w14:textId="77777777" w:rsidR="000D1023" w:rsidRPr="00516358" w:rsidRDefault="000D1023" w:rsidP="000D1023">
      <w:pPr>
        <w:pStyle w:val="affe"/>
        <w:tabs>
          <w:tab w:val="left" w:pos="425"/>
          <w:tab w:val="left" w:pos="720"/>
        </w:tabs>
        <w:ind w:firstLineChars="0" w:firstLine="0"/>
        <w:jc w:val="right"/>
        <w:rPr>
          <w:rFonts w:ascii="Times New Roman" w:hAnsi="Times New Roman"/>
          <w:snapToGrid w:val="0"/>
          <w:spacing w:val="20"/>
          <w:kern w:val="0"/>
        </w:rPr>
      </w:pPr>
      <w:r w:rsidRPr="00516358">
        <w:rPr>
          <w:rFonts w:ascii="Times New Roman" w:hAnsi="Times New Roman"/>
          <w:position w:val="-24"/>
        </w:rPr>
        <w:object w:dxaOrig="4830" w:dyaOrig="840" w14:anchorId="7FA122E4">
          <v:shape id="_x0000_i1026" type="#_x0000_t75" style="width:242.25pt;height:42pt" o:ole="">
            <v:imagedata r:id="rId16" o:title=""/>
          </v:shape>
          <o:OLEObject Type="Embed" ProgID="Equation.DSMT4" ShapeID="_x0000_i1026" DrawAspect="Content" ObjectID="_1707568179" r:id="rId17"/>
        </w:object>
      </w:r>
      <w:r w:rsidRPr="00516358">
        <w:rPr>
          <w:rFonts w:ascii="Times New Roman" w:hAnsi="Times New Roman"/>
          <w:position w:val="-28"/>
        </w:rPr>
        <w:t xml:space="preserve">      </w:t>
      </w:r>
      <w:r w:rsidRPr="00516358">
        <w:rPr>
          <w:rFonts w:ascii="Times New Roman" w:hAnsi="Times New Roman"/>
          <w:snapToGrid w:val="0"/>
          <w:spacing w:val="20"/>
          <w:kern w:val="0"/>
        </w:rPr>
        <w:t>（</w:t>
      </w:r>
      <w:r w:rsidRPr="00516358">
        <w:rPr>
          <w:rFonts w:ascii="Times New Roman" w:hAnsi="Times New Roman"/>
          <w:snapToGrid w:val="0"/>
          <w:spacing w:val="20"/>
          <w:kern w:val="0"/>
        </w:rPr>
        <w:t>4.</w:t>
      </w:r>
      <w:r w:rsidRPr="00516358">
        <w:rPr>
          <w:rFonts w:ascii="Times New Roman" w:hAnsi="Times New Roman" w:hint="eastAsia"/>
          <w:snapToGrid w:val="0"/>
          <w:spacing w:val="20"/>
          <w:kern w:val="0"/>
        </w:rPr>
        <w:t>3</w:t>
      </w:r>
      <w:r w:rsidRPr="00516358">
        <w:rPr>
          <w:rFonts w:ascii="Times New Roman" w:hAnsi="Times New Roman"/>
          <w:snapToGrid w:val="0"/>
          <w:spacing w:val="20"/>
          <w:kern w:val="0"/>
        </w:rPr>
        <w:t>.3</w:t>
      </w:r>
      <w:r w:rsidRPr="00516358">
        <w:rPr>
          <w:rFonts w:ascii="Times New Roman" w:hAnsi="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59C12592" w14:textId="77777777" w:rsidTr="009852CC">
        <w:tc>
          <w:tcPr>
            <w:tcW w:w="959" w:type="dxa"/>
          </w:tcPr>
          <w:p w14:paraId="2B2F8A37" w14:textId="77777777" w:rsidR="000D1023" w:rsidRPr="00516358" w:rsidRDefault="000D1023" w:rsidP="009852CC">
            <w:pPr>
              <w:pStyle w:val="affe"/>
              <w:ind w:firstLineChars="0" w:firstLine="0"/>
              <w:jc w:val="lef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59D61F38"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i/>
                <w:iCs/>
                <w:kern w:val="0"/>
              </w:rPr>
              <w:t>u</w:t>
            </w:r>
            <w:r w:rsidRPr="00516358">
              <w:rPr>
                <w:rFonts w:ascii="Times New Roman" w:hAnsi="Times New Roman"/>
                <w:kern w:val="0"/>
              </w:rPr>
              <w:t>——</w:t>
            </w:r>
          </w:p>
        </w:tc>
        <w:tc>
          <w:tcPr>
            <w:tcW w:w="6004" w:type="dxa"/>
          </w:tcPr>
          <w:p w14:paraId="06788CE0"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常径段桩身截面周长</w:t>
            </w:r>
            <w:r w:rsidRPr="00516358">
              <w:rPr>
                <w:rFonts w:ascii="Times New Roman" w:hAnsi="Times New Roman"/>
                <w:kern w:val="0"/>
              </w:rPr>
              <w:t>(m)</w:t>
            </w:r>
            <w:r w:rsidRPr="00516358">
              <w:rPr>
                <w:rFonts w:ascii="Times New Roman" w:hAnsi="Times New Roman"/>
                <w:kern w:val="0"/>
              </w:rPr>
              <w:t>；</w:t>
            </w:r>
          </w:p>
        </w:tc>
      </w:tr>
      <w:tr w:rsidR="00516358" w:rsidRPr="00516358" w14:paraId="1412ECA3" w14:textId="77777777" w:rsidTr="009852CC">
        <w:tc>
          <w:tcPr>
            <w:tcW w:w="2093" w:type="dxa"/>
            <w:gridSpan w:val="2"/>
          </w:tcPr>
          <w:p w14:paraId="61CB34B8"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lastRenderedPageBreak/>
              <w:t>ψ</w:t>
            </w:r>
            <w:r w:rsidRPr="00516358">
              <w:rPr>
                <w:rFonts w:ascii="Times New Roman" w:hAnsi="Times New Roman"/>
                <w:kern w:val="0"/>
                <w:vertAlign w:val="subscript"/>
              </w:rPr>
              <w:t>s</w:t>
            </w:r>
            <w:r w:rsidRPr="00516358">
              <w:rPr>
                <w:rFonts w:ascii="Times New Roman" w:hAnsi="Times New Roman"/>
                <w:i/>
                <w:iCs/>
                <w:kern w:val="0"/>
                <w:vertAlign w:val="subscript"/>
              </w:rPr>
              <w:t>i</w:t>
            </w:r>
            <w:proofErr w:type="spellEnd"/>
            <w:r w:rsidRPr="00516358">
              <w:rPr>
                <w:rFonts w:ascii="Times New Roman" w:hAnsi="Times New Roman"/>
                <w:kern w:val="0"/>
              </w:rPr>
              <w:t>，</w:t>
            </w:r>
            <w:proofErr w:type="spellStart"/>
            <w:r w:rsidRPr="00516358">
              <w:rPr>
                <w:rFonts w:ascii="Times New Roman" w:hAnsi="Times New Roman"/>
                <w:i/>
                <w:iCs/>
                <w:kern w:val="0"/>
              </w:rPr>
              <w:t>ψ</w:t>
            </w:r>
            <w:r w:rsidRPr="00516358">
              <w:rPr>
                <w:rFonts w:ascii="Times New Roman" w:hAnsi="Times New Roman"/>
                <w:iCs/>
                <w:kern w:val="0"/>
                <w:vertAlign w:val="subscript"/>
              </w:rPr>
              <w:t>pj</w:t>
            </w:r>
            <w:proofErr w:type="spellEnd"/>
            <w:r w:rsidRPr="00516358">
              <w:rPr>
                <w:rFonts w:ascii="Times New Roman" w:hAnsi="Times New Roman"/>
                <w:kern w:val="0"/>
              </w:rPr>
              <w:t>——</w:t>
            </w:r>
          </w:p>
        </w:tc>
        <w:tc>
          <w:tcPr>
            <w:tcW w:w="6004" w:type="dxa"/>
          </w:tcPr>
          <w:p w14:paraId="4BB25926"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大直径桩侧阻力、端阻力尺寸效应系数，可参照</w:t>
            </w:r>
            <w:proofErr w:type="gramStart"/>
            <w:r w:rsidRPr="00516358">
              <w:rPr>
                <w:rFonts w:ascii="Times New Roman" w:hAnsi="Times New Roman"/>
                <w:kern w:val="0"/>
              </w:rPr>
              <w:t>现行行业</w:t>
            </w:r>
            <w:proofErr w:type="gramEnd"/>
            <w:r w:rsidRPr="00516358">
              <w:rPr>
                <w:rFonts w:ascii="Times New Roman" w:hAnsi="Times New Roman"/>
                <w:kern w:val="0"/>
              </w:rPr>
              <w:t>标准《建筑桩基技术规范》</w:t>
            </w:r>
            <w:r w:rsidRPr="00516358">
              <w:rPr>
                <w:rFonts w:ascii="Times New Roman" w:hAnsi="Times New Roman"/>
                <w:kern w:val="0"/>
              </w:rPr>
              <w:t>JGJ94</w:t>
            </w:r>
            <w:r w:rsidRPr="00516358">
              <w:rPr>
                <w:rFonts w:ascii="Times New Roman" w:hAnsi="Times New Roman"/>
                <w:kern w:val="0"/>
              </w:rPr>
              <w:t>取值</w:t>
            </w:r>
            <w:r w:rsidRPr="00516358">
              <w:rPr>
                <w:rFonts w:ascii="Times New Roman" w:hAnsi="Times New Roman" w:hint="eastAsia"/>
                <w:kern w:val="0"/>
              </w:rPr>
              <w:t>；</w:t>
            </w:r>
          </w:p>
        </w:tc>
      </w:tr>
      <w:tr w:rsidR="00516358" w:rsidRPr="00516358" w14:paraId="6DBDA743" w14:textId="77777777" w:rsidTr="009852CC">
        <w:tc>
          <w:tcPr>
            <w:tcW w:w="2093" w:type="dxa"/>
            <w:gridSpan w:val="2"/>
          </w:tcPr>
          <w:p w14:paraId="350CD6EC"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s</w:t>
            </w:r>
            <w:r w:rsidRPr="00516358">
              <w:rPr>
                <w:rFonts w:ascii="Times New Roman" w:hAnsi="Times New Roman"/>
                <w:i/>
                <w:iCs/>
                <w:kern w:val="0"/>
                <w:vertAlign w:val="subscript"/>
              </w:rPr>
              <w:t>ik</w:t>
            </w:r>
            <w:proofErr w:type="spellEnd"/>
            <w:r w:rsidRPr="00516358">
              <w:rPr>
                <w:rFonts w:ascii="Times New Roman" w:hAnsi="Times New Roman"/>
                <w:kern w:val="0"/>
              </w:rPr>
              <w:t>——</w:t>
            </w:r>
          </w:p>
        </w:tc>
        <w:tc>
          <w:tcPr>
            <w:tcW w:w="6004" w:type="dxa"/>
          </w:tcPr>
          <w:p w14:paraId="489DEDEE"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单桩第</w:t>
            </w:r>
            <w:proofErr w:type="spellStart"/>
            <w:r w:rsidRPr="00516358">
              <w:rPr>
                <w:rFonts w:ascii="Times New Roman" w:hAnsi="Times New Roman"/>
                <w:i/>
                <w:iCs/>
                <w:kern w:val="0"/>
              </w:rPr>
              <w:t>i</w:t>
            </w:r>
            <w:proofErr w:type="spellEnd"/>
            <w:proofErr w:type="gramStart"/>
            <w:r w:rsidRPr="00516358">
              <w:rPr>
                <w:rFonts w:ascii="Times New Roman" w:hAnsi="Times New Roman"/>
                <w:kern w:val="0"/>
              </w:rPr>
              <w:t>层土的极限侧摩阻力</w:t>
            </w:r>
            <w:proofErr w:type="gramEnd"/>
            <w:r w:rsidRPr="00516358">
              <w:rPr>
                <w:rFonts w:ascii="Times New Roman" w:hAnsi="Times New Roman"/>
                <w:kern w:val="0"/>
              </w:rPr>
              <w:t>（</w:t>
            </w:r>
            <w:r w:rsidRPr="00516358">
              <w:rPr>
                <w:rFonts w:ascii="Times New Roman" w:hAnsi="Times New Roman"/>
                <w:kern w:val="0"/>
              </w:rPr>
              <w:t>kPa</w:t>
            </w:r>
            <w:r w:rsidRPr="00516358">
              <w:rPr>
                <w:rFonts w:ascii="Times New Roman" w:hAnsi="Times New Roman"/>
                <w:kern w:val="0"/>
              </w:rPr>
              <w:t>），可根据土的名称、土层埋藏深度、土的性质及原位测试值选用，如无当地经验值时，可参照《建筑桩基技术规范》</w:t>
            </w:r>
            <w:r w:rsidRPr="00516358">
              <w:rPr>
                <w:rFonts w:ascii="Times New Roman" w:hAnsi="Times New Roman"/>
                <w:kern w:val="0"/>
              </w:rPr>
              <w:t>JGJ94</w:t>
            </w:r>
            <w:r w:rsidRPr="00516358">
              <w:rPr>
                <w:rFonts w:ascii="Times New Roman" w:hAnsi="Times New Roman" w:hint="eastAsia"/>
                <w:kern w:val="0"/>
              </w:rPr>
              <w:t>、</w:t>
            </w:r>
            <w:r w:rsidRPr="00516358">
              <w:rPr>
                <w:rFonts w:ascii="Times New Roman" w:hAnsi="Times New Roman"/>
                <w:kern w:val="0"/>
              </w:rPr>
              <w:t>《公路桥涵地基与基础设计规范》</w:t>
            </w:r>
            <w:r w:rsidRPr="00516358">
              <w:rPr>
                <w:rFonts w:ascii="Times New Roman" w:hAnsi="Times New Roman"/>
                <w:kern w:val="0"/>
              </w:rPr>
              <w:t>JTG3363</w:t>
            </w:r>
            <w:r w:rsidRPr="00516358">
              <w:rPr>
                <w:rFonts w:ascii="Times New Roman" w:hAnsi="Times New Roman" w:hint="eastAsia"/>
                <w:kern w:val="0"/>
              </w:rPr>
              <w:t>、</w:t>
            </w:r>
            <w:r w:rsidRPr="00516358">
              <w:rPr>
                <w:rFonts w:ascii="Times New Roman" w:hAnsi="Times New Roman"/>
                <w:kern w:val="0"/>
              </w:rPr>
              <w:t>《铁路桥涵地基和基础设计规范》</w:t>
            </w:r>
            <w:r w:rsidRPr="00516358">
              <w:rPr>
                <w:rFonts w:ascii="Times New Roman" w:hAnsi="Times New Roman"/>
                <w:kern w:val="0"/>
              </w:rPr>
              <w:t>TB10093</w:t>
            </w:r>
            <w:r w:rsidRPr="00516358">
              <w:rPr>
                <w:rFonts w:ascii="Times New Roman" w:hAnsi="Times New Roman" w:hint="eastAsia"/>
                <w:kern w:val="0"/>
              </w:rPr>
              <w:t>、《港口工程桩基规范》</w:t>
            </w:r>
            <w:r w:rsidRPr="00516358">
              <w:rPr>
                <w:rFonts w:ascii="Times New Roman" w:hAnsi="Times New Roman"/>
                <w:kern w:val="0"/>
              </w:rPr>
              <w:t>JTS167</w:t>
            </w:r>
            <w:r w:rsidRPr="00516358">
              <w:rPr>
                <w:rFonts w:ascii="Times New Roman" w:hAnsi="Times New Roman"/>
                <w:kern w:val="0"/>
              </w:rPr>
              <w:t>的规定</w:t>
            </w:r>
            <w:r w:rsidRPr="00516358">
              <w:rPr>
                <w:rFonts w:ascii="Times New Roman" w:hAnsi="Times New Roman" w:hint="eastAsia"/>
                <w:kern w:val="0"/>
              </w:rPr>
              <w:t>取值；</w:t>
            </w:r>
          </w:p>
        </w:tc>
      </w:tr>
      <w:tr w:rsidR="00516358" w:rsidRPr="00516358" w14:paraId="16E500F2" w14:textId="77777777" w:rsidTr="009852CC">
        <w:tc>
          <w:tcPr>
            <w:tcW w:w="2093" w:type="dxa"/>
            <w:gridSpan w:val="2"/>
          </w:tcPr>
          <w:p w14:paraId="1FC6B372"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pjk</w:t>
            </w:r>
            <w:proofErr w:type="spellEnd"/>
            <w:r w:rsidRPr="00516358">
              <w:rPr>
                <w:rFonts w:ascii="Times New Roman" w:hAnsi="Times New Roman"/>
                <w:kern w:val="0"/>
              </w:rPr>
              <w:t>——</w:t>
            </w:r>
          </w:p>
        </w:tc>
        <w:tc>
          <w:tcPr>
            <w:tcW w:w="6004" w:type="dxa"/>
          </w:tcPr>
          <w:p w14:paraId="24DEEADE"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桩身第</w:t>
            </w:r>
            <w:r w:rsidRPr="00516358">
              <w:rPr>
                <w:rFonts w:ascii="Times New Roman" w:hAnsi="Times New Roman"/>
                <w:kern w:val="0"/>
              </w:rPr>
              <w:t>j</w:t>
            </w:r>
            <w:proofErr w:type="gramStart"/>
            <w:r w:rsidRPr="00516358">
              <w:rPr>
                <w:rFonts w:ascii="Times New Roman" w:hAnsi="Times New Roman"/>
                <w:kern w:val="0"/>
              </w:rPr>
              <w:t>个</w:t>
            </w:r>
            <w:proofErr w:type="gramEnd"/>
            <w:r w:rsidRPr="00516358">
              <w:rPr>
                <w:rFonts w:ascii="Times New Roman" w:hAnsi="Times New Roman"/>
                <w:kern w:val="0"/>
              </w:rPr>
              <w:t>扩大部分所在土层极限承载力（</w:t>
            </w:r>
            <w:r w:rsidRPr="00516358">
              <w:rPr>
                <w:rFonts w:ascii="Times New Roman" w:hAnsi="Times New Roman"/>
                <w:kern w:val="0"/>
              </w:rPr>
              <w:t>kPa</w:t>
            </w:r>
            <w:r w:rsidRPr="00516358">
              <w:rPr>
                <w:rFonts w:ascii="Times New Roman" w:hAnsi="Times New Roman"/>
                <w:kern w:val="0"/>
              </w:rPr>
              <w:t>），可根据土的名称、土层埋藏深度、土的性质及土的原位测试值选用，如无当地经验值时，可参照《建筑桩基技术规范》</w:t>
            </w:r>
            <w:r w:rsidRPr="00516358">
              <w:rPr>
                <w:rFonts w:ascii="Times New Roman" w:hAnsi="Times New Roman"/>
                <w:kern w:val="0"/>
              </w:rPr>
              <w:t>JGJ94</w:t>
            </w:r>
            <w:r w:rsidRPr="00516358">
              <w:rPr>
                <w:rFonts w:ascii="Times New Roman" w:hAnsi="Times New Roman"/>
                <w:kern w:val="0"/>
              </w:rPr>
              <w:t>取值</w:t>
            </w:r>
            <w:r w:rsidRPr="00516358">
              <w:rPr>
                <w:rFonts w:ascii="Times New Roman" w:hAnsi="Times New Roman" w:hint="eastAsia"/>
                <w:kern w:val="0"/>
              </w:rPr>
              <w:t>；</w:t>
            </w:r>
          </w:p>
        </w:tc>
      </w:tr>
      <w:tr w:rsidR="00516358" w:rsidRPr="00516358" w14:paraId="008FA0AE" w14:textId="77777777" w:rsidTr="009852CC">
        <w:tc>
          <w:tcPr>
            <w:tcW w:w="2093" w:type="dxa"/>
            <w:gridSpan w:val="2"/>
          </w:tcPr>
          <w:p w14:paraId="6A620387"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pk</w:t>
            </w:r>
            <w:proofErr w:type="spellEnd"/>
            <w:r w:rsidRPr="00516358">
              <w:rPr>
                <w:rFonts w:ascii="Times New Roman" w:hAnsi="Times New Roman"/>
                <w:kern w:val="0"/>
              </w:rPr>
              <w:t>——</w:t>
            </w:r>
          </w:p>
        </w:tc>
        <w:tc>
          <w:tcPr>
            <w:tcW w:w="6004" w:type="dxa"/>
          </w:tcPr>
          <w:p w14:paraId="4D2E340C" w14:textId="1057D4DB" w:rsidR="000D1023" w:rsidRPr="00516358" w:rsidRDefault="000D1023" w:rsidP="009852CC">
            <w:pPr>
              <w:pStyle w:val="affe"/>
              <w:ind w:right="420" w:firstLineChars="0" w:firstLine="0"/>
              <w:textAlignment w:val="center"/>
              <w:rPr>
                <w:rFonts w:ascii="Times New Roman" w:hAnsi="Times New Roman"/>
                <w:kern w:val="0"/>
              </w:rPr>
            </w:pPr>
            <w:r w:rsidRPr="005A534A">
              <w:rPr>
                <w:rFonts w:ascii="Times New Roman" w:hAnsi="Times New Roman"/>
                <w:kern w:val="0"/>
              </w:rPr>
              <w:t>桩端土层极限承载力</w:t>
            </w:r>
            <w:r w:rsidRPr="00516358">
              <w:rPr>
                <w:rFonts w:ascii="Times New Roman" w:hAnsi="Times New Roman"/>
                <w:kern w:val="0"/>
              </w:rPr>
              <w:t>，可根据土的名称、土层埋藏深度、土的性质及土的原位测试值选用，如无当地经验值时，</w:t>
            </w:r>
            <w:r w:rsidRPr="00516358">
              <w:rPr>
                <w:rFonts w:ascii="Times New Roman" w:hAnsi="Times New Roman"/>
              </w:rPr>
              <w:t>一般工业与民用建筑</w:t>
            </w:r>
            <w:r w:rsidRPr="00516358">
              <w:rPr>
                <w:rFonts w:ascii="Times New Roman" w:hAnsi="Times New Roman"/>
                <w:kern w:val="0"/>
              </w:rPr>
              <w:t>可参照《建筑桩基技术规范》</w:t>
            </w:r>
            <w:r w:rsidRPr="00516358">
              <w:rPr>
                <w:rFonts w:ascii="Times New Roman" w:hAnsi="Times New Roman"/>
                <w:kern w:val="0"/>
              </w:rPr>
              <w:t>JGJ94</w:t>
            </w:r>
            <w:r w:rsidRPr="00516358">
              <w:rPr>
                <w:rFonts w:ascii="Times New Roman" w:hAnsi="Times New Roman"/>
                <w:kern w:val="0"/>
              </w:rPr>
              <w:t>取值，公路桥梁可按式</w:t>
            </w:r>
            <w:r w:rsidRPr="00516358">
              <w:rPr>
                <w:rFonts w:ascii="Times New Roman" w:hAnsi="Times New Roman"/>
                <w:kern w:val="0"/>
              </w:rPr>
              <w:t>4.</w:t>
            </w:r>
            <w:r w:rsidR="000365C2">
              <w:rPr>
                <w:rFonts w:ascii="Times New Roman" w:hAnsi="Times New Roman"/>
                <w:kern w:val="0"/>
              </w:rPr>
              <w:t>3</w:t>
            </w:r>
            <w:r w:rsidRPr="00516358">
              <w:rPr>
                <w:rFonts w:ascii="Times New Roman" w:hAnsi="Times New Roman"/>
                <w:kern w:val="0"/>
              </w:rPr>
              <w:t>.4</w:t>
            </w:r>
            <w:r w:rsidRPr="00516358">
              <w:rPr>
                <w:rFonts w:ascii="Times New Roman" w:hAnsi="Times New Roman"/>
                <w:kern w:val="0"/>
              </w:rPr>
              <w:t>估算，铁路桥梁可按式</w:t>
            </w:r>
            <w:r w:rsidRPr="00516358">
              <w:rPr>
                <w:rFonts w:ascii="Times New Roman" w:hAnsi="Times New Roman"/>
                <w:kern w:val="0"/>
              </w:rPr>
              <w:t>4.</w:t>
            </w:r>
            <w:r w:rsidR="000365C2">
              <w:rPr>
                <w:rFonts w:ascii="Times New Roman" w:hAnsi="Times New Roman"/>
                <w:kern w:val="0"/>
              </w:rPr>
              <w:t>3</w:t>
            </w:r>
            <w:r w:rsidRPr="00516358">
              <w:rPr>
                <w:rFonts w:ascii="Times New Roman" w:hAnsi="Times New Roman"/>
                <w:kern w:val="0"/>
              </w:rPr>
              <w:t>.5</w:t>
            </w:r>
            <w:r w:rsidRPr="00516358">
              <w:rPr>
                <w:rFonts w:ascii="Times New Roman" w:hAnsi="Times New Roman"/>
                <w:kern w:val="0"/>
              </w:rPr>
              <w:t>估算；</w:t>
            </w:r>
          </w:p>
        </w:tc>
      </w:tr>
      <w:tr w:rsidR="00516358" w:rsidRPr="00516358" w14:paraId="4434462F" w14:textId="77777777" w:rsidTr="009852CC">
        <w:tc>
          <w:tcPr>
            <w:tcW w:w="959" w:type="dxa"/>
          </w:tcPr>
          <w:p w14:paraId="2113F167" w14:textId="77777777" w:rsidR="000D1023" w:rsidRPr="00516358" w:rsidRDefault="000D1023" w:rsidP="009852CC">
            <w:pPr>
              <w:pStyle w:val="affe"/>
              <w:ind w:firstLineChars="0" w:firstLine="0"/>
              <w:jc w:val="left"/>
              <w:textAlignment w:val="center"/>
              <w:rPr>
                <w:rFonts w:ascii="Times New Roman" w:hAnsi="Times New Roman"/>
                <w:kern w:val="0"/>
              </w:rPr>
            </w:pPr>
          </w:p>
        </w:tc>
        <w:tc>
          <w:tcPr>
            <w:tcW w:w="1134" w:type="dxa"/>
          </w:tcPr>
          <w:p w14:paraId="1520CD1F"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l</w:t>
            </w:r>
            <w:r w:rsidRPr="00516358">
              <w:rPr>
                <w:rFonts w:ascii="Times New Roman" w:hAnsi="Times New Roman"/>
                <w:i/>
                <w:iCs/>
                <w:kern w:val="0"/>
                <w:vertAlign w:val="subscript"/>
              </w:rPr>
              <w:t>si</w:t>
            </w:r>
            <w:proofErr w:type="spellEnd"/>
            <w:r w:rsidRPr="00516358">
              <w:rPr>
                <w:rFonts w:ascii="Times New Roman" w:hAnsi="Times New Roman"/>
                <w:kern w:val="0"/>
              </w:rPr>
              <w:t>——</w:t>
            </w:r>
          </w:p>
        </w:tc>
        <w:tc>
          <w:tcPr>
            <w:tcW w:w="6004" w:type="dxa"/>
          </w:tcPr>
          <w:p w14:paraId="2669CEEE"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一般工业与民用建筑为桩身穿过第</w:t>
            </w:r>
            <w:proofErr w:type="spellStart"/>
            <w:r w:rsidRPr="00516358">
              <w:rPr>
                <w:rFonts w:ascii="Times New Roman" w:hAnsi="Times New Roman"/>
                <w:i/>
                <w:iCs/>
                <w:kern w:val="0"/>
              </w:rPr>
              <w:t>i</w:t>
            </w:r>
            <w:proofErr w:type="spellEnd"/>
            <w:proofErr w:type="gramStart"/>
            <w:r w:rsidRPr="00516358">
              <w:rPr>
                <w:rFonts w:ascii="Times New Roman" w:hAnsi="Times New Roman"/>
                <w:kern w:val="0"/>
              </w:rPr>
              <w:t>层土的</w:t>
            </w:r>
            <w:proofErr w:type="gramEnd"/>
            <w:r w:rsidRPr="00516358">
              <w:rPr>
                <w:rFonts w:ascii="Times New Roman" w:hAnsi="Times New Roman"/>
                <w:kern w:val="0"/>
              </w:rPr>
              <w:t>厚度</w:t>
            </w:r>
            <w:r w:rsidRPr="00516358">
              <w:rPr>
                <w:rFonts w:ascii="Times New Roman" w:hAnsi="Times New Roman"/>
                <w:kern w:val="0"/>
              </w:rPr>
              <w:t>(m)</w:t>
            </w:r>
            <w:r w:rsidRPr="00516358">
              <w:rPr>
                <w:rFonts w:ascii="Times New Roman" w:hAnsi="Times New Roman"/>
                <w:kern w:val="0"/>
              </w:rPr>
              <w:t>，公路、铁路桥梁为承台底面或局部冲刷线以下各土层的厚度（</w:t>
            </w:r>
            <w:r w:rsidRPr="00516358">
              <w:rPr>
                <w:rFonts w:ascii="Times New Roman" w:hAnsi="Times New Roman"/>
                <w:kern w:val="0"/>
              </w:rPr>
              <w:t>m</w:t>
            </w:r>
            <w:r w:rsidRPr="00516358">
              <w:rPr>
                <w:rFonts w:ascii="Times New Roman" w:hAnsi="Times New Roman"/>
                <w:kern w:val="0"/>
              </w:rPr>
              <w:t>），对于扩</w:t>
            </w:r>
            <w:r w:rsidRPr="00516358">
              <w:rPr>
                <w:rFonts w:ascii="Times New Roman" w:hAnsi="Times New Roman" w:hint="eastAsia"/>
                <w:kern w:val="0"/>
              </w:rPr>
              <w:t>孔</w:t>
            </w:r>
            <w:r w:rsidRPr="00516358">
              <w:rPr>
                <w:rFonts w:ascii="Times New Roman" w:hAnsi="Times New Roman"/>
                <w:kern w:val="0"/>
              </w:rPr>
              <w:t>桩斜面及变截面以上</w:t>
            </w:r>
            <w:r w:rsidRPr="00516358">
              <w:rPr>
                <w:rFonts w:ascii="Times New Roman" w:hAnsi="Times New Roman"/>
                <w:kern w:val="0"/>
              </w:rPr>
              <w:t>2d</w:t>
            </w:r>
            <w:r w:rsidRPr="00516358">
              <w:rPr>
                <w:rFonts w:ascii="Times New Roman" w:hAnsi="Times New Roman"/>
                <w:kern w:val="0"/>
              </w:rPr>
              <w:t>长度范围不计侧阻力；</w:t>
            </w:r>
            <w:r w:rsidRPr="00516358">
              <w:rPr>
                <w:rFonts w:ascii="Times New Roman" w:hAnsi="Times New Roman"/>
                <w:kern w:val="0"/>
              </w:rPr>
              <w:t xml:space="preserve"> </w:t>
            </w:r>
          </w:p>
        </w:tc>
      </w:tr>
      <w:tr w:rsidR="00516358" w:rsidRPr="00516358" w14:paraId="65AA98B9" w14:textId="77777777" w:rsidTr="009852CC">
        <w:tc>
          <w:tcPr>
            <w:tcW w:w="2093" w:type="dxa"/>
            <w:gridSpan w:val="2"/>
          </w:tcPr>
          <w:p w14:paraId="2475405F"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A</w:t>
            </w:r>
            <w:r w:rsidRPr="00516358">
              <w:rPr>
                <w:rFonts w:ascii="Times New Roman" w:hAnsi="Times New Roman"/>
                <w:kern w:val="0"/>
                <w:vertAlign w:val="subscript"/>
              </w:rPr>
              <w:t>pj</w:t>
            </w:r>
            <w:proofErr w:type="spellEnd"/>
            <w:r w:rsidRPr="00516358">
              <w:rPr>
                <w:rFonts w:ascii="Times New Roman" w:hAnsi="Times New Roman"/>
                <w:kern w:val="0"/>
              </w:rPr>
              <w:t>、</w:t>
            </w:r>
            <w:r w:rsidRPr="00516358">
              <w:rPr>
                <w:rFonts w:ascii="Times New Roman" w:hAnsi="Times New Roman"/>
                <w:i/>
                <w:iCs/>
                <w:kern w:val="0"/>
              </w:rPr>
              <w:t>A</w:t>
            </w:r>
            <w:r w:rsidRPr="00516358">
              <w:rPr>
                <w:rFonts w:ascii="Times New Roman" w:hAnsi="Times New Roman"/>
                <w:kern w:val="0"/>
                <w:vertAlign w:val="subscript"/>
              </w:rPr>
              <w:t>p</w:t>
            </w:r>
            <w:r w:rsidRPr="00516358">
              <w:rPr>
                <w:rFonts w:ascii="Times New Roman" w:hAnsi="Times New Roman"/>
                <w:kern w:val="0"/>
              </w:rPr>
              <w:t>——</w:t>
            </w:r>
          </w:p>
        </w:tc>
        <w:tc>
          <w:tcPr>
            <w:tcW w:w="6004" w:type="dxa"/>
          </w:tcPr>
          <w:p w14:paraId="41333CA7"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分别桩身第</w:t>
            </w:r>
            <w:r w:rsidRPr="00516358">
              <w:rPr>
                <w:rFonts w:ascii="Times New Roman" w:hAnsi="Times New Roman"/>
                <w:kern w:val="0"/>
              </w:rPr>
              <w:t>j</w:t>
            </w:r>
            <w:proofErr w:type="gramStart"/>
            <w:r w:rsidRPr="00516358">
              <w:rPr>
                <w:rFonts w:ascii="Times New Roman" w:hAnsi="Times New Roman"/>
                <w:kern w:val="0"/>
              </w:rPr>
              <w:t>个</w:t>
            </w:r>
            <w:proofErr w:type="gramEnd"/>
            <w:r w:rsidRPr="00516358">
              <w:rPr>
                <w:rFonts w:ascii="Times New Roman" w:hAnsi="Times New Roman"/>
                <w:kern w:val="0"/>
              </w:rPr>
              <w:t>扩大头部分桩底面积和桩端扩</w:t>
            </w:r>
            <w:r w:rsidRPr="00516358">
              <w:rPr>
                <w:rFonts w:ascii="Times New Roman" w:hAnsi="Times New Roman" w:hint="eastAsia"/>
                <w:kern w:val="0"/>
              </w:rPr>
              <w:t>径</w:t>
            </w:r>
            <w:r w:rsidRPr="00516358">
              <w:rPr>
                <w:rFonts w:ascii="Times New Roman" w:hAnsi="Times New Roman"/>
                <w:kern w:val="0"/>
              </w:rPr>
              <w:t>截面面积（</w:t>
            </w:r>
            <w:r w:rsidRPr="00516358">
              <w:rPr>
                <w:rFonts w:ascii="Times New Roman" w:hAnsi="Times New Roman"/>
                <w:kern w:val="0"/>
              </w:rPr>
              <w:t>m</w:t>
            </w:r>
            <w:r w:rsidRPr="00516358">
              <w:rPr>
                <w:rFonts w:ascii="Times New Roman" w:hAnsi="Times New Roman"/>
                <w:kern w:val="0"/>
                <w:vertAlign w:val="superscript"/>
              </w:rPr>
              <w:t>2</w:t>
            </w:r>
            <w:r w:rsidRPr="00516358">
              <w:rPr>
                <w:rFonts w:ascii="Times New Roman" w:hAnsi="Times New Roman"/>
                <w:kern w:val="0"/>
              </w:rPr>
              <w:t>），对于中间扩大节点，应扣除等径</w:t>
            </w:r>
            <w:proofErr w:type="gramStart"/>
            <w:r w:rsidRPr="00516358">
              <w:rPr>
                <w:rFonts w:ascii="Times New Roman" w:hAnsi="Times New Roman"/>
                <w:kern w:val="0"/>
              </w:rPr>
              <w:t>桩部分</w:t>
            </w:r>
            <w:proofErr w:type="gramEnd"/>
            <w:r w:rsidRPr="00516358">
              <w:rPr>
                <w:rFonts w:ascii="Times New Roman" w:hAnsi="Times New Roman"/>
                <w:kern w:val="0"/>
              </w:rPr>
              <w:t>面积（</w:t>
            </w:r>
            <w:r w:rsidRPr="00516358">
              <w:rPr>
                <w:rFonts w:ascii="Times New Roman" w:hAnsi="Times New Roman"/>
                <w:kern w:val="0"/>
              </w:rPr>
              <w:t>m</w:t>
            </w:r>
            <w:r w:rsidRPr="00516358">
              <w:rPr>
                <w:rFonts w:ascii="Times New Roman" w:hAnsi="Times New Roman"/>
                <w:kern w:val="0"/>
                <w:vertAlign w:val="superscript"/>
              </w:rPr>
              <w:t>2</w:t>
            </w:r>
            <w:r w:rsidRPr="00516358">
              <w:rPr>
                <w:rFonts w:ascii="Times New Roman" w:hAnsi="Times New Roman"/>
                <w:kern w:val="0"/>
              </w:rPr>
              <w:t>）；</w:t>
            </w:r>
          </w:p>
        </w:tc>
      </w:tr>
      <w:tr w:rsidR="00516358" w:rsidRPr="00516358" w14:paraId="09BB749D" w14:textId="77777777" w:rsidTr="009852CC">
        <w:tc>
          <w:tcPr>
            <w:tcW w:w="2093" w:type="dxa"/>
            <w:gridSpan w:val="2"/>
          </w:tcPr>
          <w:p w14:paraId="5CB1EB0A"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m</w:t>
            </w:r>
            <w:r w:rsidRPr="00516358">
              <w:rPr>
                <w:rFonts w:ascii="Times New Roman" w:hAnsi="Times New Roman"/>
                <w:kern w:val="0"/>
              </w:rPr>
              <w:t>——</w:t>
            </w:r>
          </w:p>
        </w:tc>
        <w:tc>
          <w:tcPr>
            <w:tcW w:w="6004" w:type="dxa"/>
          </w:tcPr>
          <w:p w14:paraId="3092C5CF"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扩大头数量。</w:t>
            </w:r>
          </w:p>
        </w:tc>
      </w:tr>
    </w:tbl>
    <w:p w14:paraId="7775596A" w14:textId="3814BC9B"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4.3.4</w:t>
      </w:r>
      <w:r w:rsidRPr="00516358">
        <w:rPr>
          <w:rFonts w:ascii="Times New Roman" w:hAnsi="Times New Roman" w:cs="Times New Roman"/>
          <w:szCs w:val="24"/>
        </w:rPr>
        <w:t xml:space="preserve">  </w:t>
      </w:r>
      <w:r w:rsidRPr="00516358">
        <w:rPr>
          <w:rFonts w:ascii="Times New Roman" w:hAnsi="Times New Roman" w:cs="Times New Roman" w:hint="eastAsia"/>
        </w:rPr>
        <w:t>公路桥梁</w:t>
      </w:r>
      <w:r w:rsidR="003E23C4">
        <w:rPr>
          <w:rFonts w:ascii="Times New Roman" w:hAnsi="Times New Roman" w:cs="Times New Roman" w:hint="eastAsia"/>
        </w:rPr>
        <w:t>中</w:t>
      </w:r>
      <w:r w:rsidRPr="00516358">
        <w:rPr>
          <w:rFonts w:ascii="Times New Roman" w:hAnsi="Times New Roman" w:cs="Times New Roman" w:hint="eastAsia"/>
        </w:rPr>
        <w:t>桩端土层极限承载力可按下式估算：</w:t>
      </w:r>
    </w:p>
    <w:p w14:paraId="6BF4220E" w14:textId="77777777" w:rsidR="000D1023" w:rsidRPr="00516358" w:rsidRDefault="000D1023" w:rsidP="000D1023">
      <w:pPr>
        <w:pStyle w:val="affe"/>
        <w:tabs>
          <w:tab w:val="left" w:pos="425"/>
          <w:tab w:val="left" w:pos="720"/>
        </w:tabs>
        <w:ind w:firstLineChars="0" w:firstLine="0"/>
        <w:jc w:val="right"/>
        <w:rPr>
          <w:rFonts w:ascii="Times New Roman" w:hAnsi="Times New Roman"/>
          <w:snapToGrid w:val="0"/>
          <w:spacing w:val="20"/>
          <w:kern w:val="0"/>
        </w:rPr>
      </w:pPr>
      <w:r w:rsidRPr="00516358">
        <w:rPr>
          <w:rFonts w:ascii="Times New Roman" w:hAnsi="Times New Roman"/>
          <w:position w:val="-24"/>
        </w:rPr>
        <w:object w:dxaOrig="3290" w:dyaOrig="480" w14:anchorId="63C483FB">
          <v:shape id="_x0000_i1027" type="#_x0000_t75" style="width:164.25pt;height:24.75pt" o:ole="">
            <v:imagedata r:id="rId18" o:title=""/>
          </v:shape>
          <o:OLEObject Type="Embed" ProgID="Equation.DSMT4" ShapeID="_x0000_i1027" DrawAspect="Content" ObjectID="_1707568180" r:id="rId19"/>
        </w:object>
      </w:r>
      <w:r w:rsidRPr="00516358">
        <w:rPr>
          <w:rFonts w:ascii="Times New Roman" w:hAnsi="Times New Roman"/>
          <w:position w:val="-28"/>
        </w:rPr>
        <w:t xml:space="preserve">           </w:t>
      </w:r>
      <w:r w:rsidRPr="00516358">
        <w:rPr>
          <w:rFonts w:ascii="Times New Roman" w:hAnsi="Times New Roman"/>
          <w:snapToGrid w:val="0"/>
          <w:spacing w:val="20"/>
          <w:kern w:val="0"/>
        </w:rPr>
        <w:t>（</w:t>
      </w:r>
      <w:r w:rsidRPr="00516358">
        <w:rPr>
          <w:rFonts w:ascii="Times New Roman" w:hAnsi="Times New Roman"/>
          <w:snapToGrid w:val="0"/>
          <w:spacing w:val="20"/>
          <w:kern w:val="0"/>
        </w:rPr>
        <w:t>4.</w:t>
      </w:r>
      <w:r w:rsidRPr="00516358">
        <w:rPr>
          <w:rFonts w:ascii="Times New Roman" w:hAnsi="Times New Roman" w:hint="eastAsia"/>
          <w:snapToGrid w:val="0"/>
          <w:spacing w:val="20"/>
          <w:kern w:val="0"/>
        </w:rPr>
        <w:t>3</w:t>
      </w:r>
      <w:r w:rsidRPr="00516358">
        <w:rPr>
          <w:rFonts w:ascii="Times New Roman" w:hAnsi="Times New Roman"/>
          <w:snapToGrid w:val="0"/>
          <w:spacing w:val="20"/>
          <w:kern w:val="0"/>
        </w:rPr>
        <w:t>.4</w:t>
      </w:r>
      <w:r w:rsidRPr="00516358">
        <w:rPr>
          <w:rFonts w:ascii="Times New Roman" w:hAnsi="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602BECF0" w14:textId="77777777" w:rsidTr="009852CC">
        <w:tc>
          <w:tcPr>
            <w:tcW w:w="959" w:type="dxa"/>
          </w:tcPr>
          <w:p w14:paraId="0FCB5851" w14:textId="77777777" w:rsidR="000D1023" w:rsidRPr="00516358" w:rsidRDefault="000D1023" w:rsidP="009852CC">
            <w:pPr>
              <w:pStyle w:val="affe"/>
              <w:ind w:firstLineChars="0" w:firstLine="0"/>
              <w:jc w:val="lef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0707DE31" w14:textId="77777777" w:rsidR="000D1023" w:rsidRPr="00516358" w:rsidRDefault="000D1023" w:rsidP="009852CC">
            <w:pPr>
              <w:pStyle w:val="affe"/>
              <w:ind w:firstLineChars="0" w:firstLine="0"/>
              <w:jc w:val="right"/>
              <w:textAlignment w:val="center"/>
              <w:rPr>
                <w:rFonts w:ascii="Times New Roman" w:hAnsi="Times New Roman"/>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rk</w:t>
            </w:r>
            <w:proofErr w:type="spellEnd"/>
            <w:r w:rsidRPr="00516358">
              <w:rPr>
                <w:rFonts w:ascii="Times New Roman" w:hAnsi="Times New Roman"/>
                <w:kern w:val="0"/>
              </w:rPr>
              <w:t>——</w:t>
            </w:r>
          </w:p>
        </w:tc>
        <w:tc>
          <w:tcPr>
            <w:tcW w:w="6004" w:type="dxa"/>
          </w:tcPr>
          <w:p w14:paraId="53E3AB35" w14:textId="083AB347" w:rsidR="000D1023" w:rsidRPr="00516358" w:rsidRDefault="000D1023" w:rsidP="009852CC">
            <w:pPr>
              <w:pStyle w:val="affe"/>
              <w:ind w:right="420" w:firstLineChars="0" w:firstLine="0"/>
              <w:textAlignment w:val="center"/>
              <w:rPr>
                <w:rFonts w:ascii="Times New Roman" w:hAnsi="Times New Roman"/>
                <w:kern w:val="0"/>
              </w:rPr>
            </w:pPr>
            <w:r w:rsidRPr="005A534A">
              <w:rPr>
                <w:rFonts w:ascii="Times New Roman" w:hAnsi="Times New Roman"/>
                <w:kern w:val="0"/>
              </w:rPr>
              <w:t>桩端土</w:t>
            </w:r>
            <w:r w:rsidR="000365C2" w:rsidRPr="005A534A">
              <w:rPr>
                <w:rFonts w:ascii="Times New Roman" w:hAnsi="Times New Roman" w:hint="eastAsia"/>
                <w:kern w:val="0"/>
              </w:rPr>
              <w:t>层极限</w:t>
            </w:r>
            <w:r w:rsidRPr="005A534A">
              <w:rPr>
                <w:rFonts w:ascii="Times New Roman" w:hAnsi="Times New Roman"/>
                <w:kern w:val="0"/>
              </w:rPr>
              <w:t>承载力</w:t>
            </w:r>
            <w:r w:rsidRPr="00516358">
              <w:rPr>
                <w:rFonts w:ascii="Times New Roman" w:hAnsi="Times New Roman"/>
                <w:kern w:val="0"/>
              </w:rPr>
              <w:t>（</w:t>
            </w:r>
            <w:r w:rsidRPr="00516358">
              <w:rPr>
                <w:rFonts w:ascii="Times New Roman" w:hAnsi="Times New Roman"/>
                <w:kern w:val="0"/>
              </w:rPr>
              <w:t>kPa</w:t>
            </w:r>
            <w:r w:rsidRPr="00516358">
              <w:rPr>
                <w:rFonts w:ascii="Times New Roman" w:hAnsi="Times New Roman"/>
                <w:kern w:val="0"/>
              </w:rPr>
              <w:t>），当持力层为砂土、碎石土时，若计算值超过下列值，宜按下列值采用：</w:t>
            </w:r>
            <w:r w:rsidRPr="00516358">
              <w:rPr>
                <w:rFonts w:ascii="Times New Roman" w:hAnsi="Times New Roman"/>
                <w:kern w:val="0"/>
              </w:rPr>
              <w:lastRenderedPageBreak/>
              <w:t>粉砂</w:t>
            </w:r>
            <w:r w:rsidRPr="00516358">
              <w:rPr>
                <w:rFonts w:ascii="Times New Roman" w:hAnsi="Times New Roman"/>
                <w:kern w:val="0"/>
              </w:rPr>
              <w:t>2000kPa</w:t>
            </w:r>
            <w:r w:rsidRPr="00516358">
              <w:rPr>
                <w:rFonts w:ascii="Times New Roman" w:hAnsi="Times New Roman"/>
                <w:kern w:val="0"/>
              </w:rPr>
              <w:t>；细砂</w:t>
            </w:r>
            <w:r w:rsidRPr="00516358">
              <w:rPr>
                <w:rFonts w:ascii="Times New Roman" w:hAnsi="Times New Roman"/>
                <w:kern w:val="0"/>
              </w:rPr>
              <w:t>2300kPa</w:t>
            </w:r>
            <w:r w:rsidRPr="00516358">
              <w:rPr>
                <w:rFonts w:ascii="Times New Roman" w:hAnsi="Times New Roman"/>
                <w:kern w:val="0"/>
              </w:rPr>
              <w:t>；中砂、粗砂、</w:t>
            </w:r>
            <w:proofErr w:type="gramStart"/>
            <w:r w:rsidRPr="00516358">
              <w:rPr>
                <w:rFonts w:ascii="Times New Roman" w:hAnsi="Times New Roman"/>
                <w:kern w:val="0"/>
              </w:rPr>
              <w:t>砾</w:t>
            </w:r>
            <w:proofErr w:type="gramEnd"/>
            <w:r w:rsidRPr="00516358">
              <w:rPr>
                <w:rFonts w:ascii="Times New Roman" w:hAnsi="Times New Roman"/>
                <w:kern w:val="0"/>
              </w:rPr>
              <w:t>砂</w:t>
            </w:r>
            <w:r w:rsidRPr="00516358">
              <w:rPr>
                <w:rFonts w:ascii="Times New Roman" w:hAnsi="Times New Roman"/>
                <w:kern w:val="0"/>
              </w:rPr>
              <w:t>2900kPa</w:t>
            </w:r>
            <w:r w:rsidRPr="00516358">
              <w:rPr>
                <w:rFonts w:ascii="Times New Roman" w:hAnsi="Times New Roman"/>
                <w:kern w:val="0"/>
              </w:rPr>
              <w:t>；碎石土</w:t>
            </w:r>
            <w:r w:rsidRPr="00516358">
              <w:rPr>
                <w:rFonts w:ascii="Times New Roman" w:hAnsi="Times New Roman"/>
                <w:kern w:val="0"/>
              </w:rPr>
              <w:t>5500kPa</w:t>
            </w:r>
            <w:r w:rsidRPr="00516358">
              <w:rPr>
                <w:rFonts w:ascii="Times New Roman" w:hAnsi="Times New Roman"/>
                <w:kern w:val="0"/>
              </w:rPr>
              <w:t>；</w:t>
            </w:r>
          </w:p>
        </w:tc>
      </w:tr>
      <w:tr w:rsidR="00516358" w:rsidRPr="00516358" w14:paraId="150775C7" w14:textId="77777777" w:rsidTr="009852CC">
        <w:tc>
          <w:tcPr>
            <w:tcW w:w="2093" w:type="dxa"/>
            <w:gridSpan w:val="2"/>
          </w:tcPr>
          <w:p w14:paraId="102DA77B"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lastRenderedPageBreak/>
              <w:t>m</w:t>
            </w:r>
            <w:r w:rsidRPr="00516358">
              <w:rPr>
                <w:rFonts w:ascii="Times New Roman" w:hAnsi="Times New Roman"/>
                <w:kern w:val="0"/>
                <w:vertAlign w:val="subscript"/>
              </w:rPr>
              <w:t>0</w:t>
            </w:r>
            <w:r w:rsidRPr="00516358">
              <w:rPr>
                <w:rFonts w:ascii="Times New Roman" w:hAnsi="Times New Roman"/>
                <w:kern w:val="0"/>
              </w:rPr>
              <w:t>——</w:t>
            </w:r>
          </w:p>
        </w:tc>
        <w:tc>
          <w:tcPr>
            <w:tcW w:w="6004" w:type="dxa"/>
          </w:tcPr>
          <w:p w14:paraId="427EC990" w14:textId="5BC350E9"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清底系数，按表</w:t>
            </w:r>
            <w:r w:rsidRPr="00516358">
              <w:rPr>
                <w:rFonts w:ascii="Times New Roman" w:hAnsi="Times New Roman"/>
                <w:kern w:val="0"/>
              </w:rPr>
              <w:t>4.</w:t>
            </w:r>
            <w:r w:rsidR="003B54B7">
              <w:rPr>
                <w:rFonts w:ascii="Times New Roman" w:hAnsi="Times New Roman"/>
                <w:kern w:val="0"/>
              </w:rPr>
              <w:t>3</w:t>
            </w:r>
            <w:r w:rsidRPr="00516358">
              <w:rPr>
                <w:rFonts w:ascii="Times New Roman" w:hAnsi="Times New Roman"/>
                <w:kern w:val="0"/>
              </w:rPr>
              <w:t>.4-1</w:t>
            </w:r>
            <w:r w:rsidRPr="00516358">
              <w:rPr>
                <w:rFonts w:ascii="Times New Roman" w:hAnsi="Times New Roman"/>
                <w:kern w:val="0"/>
              </w:rPr>
              <w:t>选用；</w:t>
            </w:r>
          </w:p>
        </w:tc>
      </w:tr>
      <w:tr w:rsidR="00516358" w:rsidRPr="00516358" w14:paraId="41DCEA75" w14:textId="77777777" w:rsidTr="009852CC">
        <w:tc>
          <w:tcPr>
            <w:tcW w:w="2093" w:type="dxa"/>
            <w:gridSpan w:val="2"/>
          </w:tcPr>
          <w:p w14:paraId="5A3E0C50"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λ——</w:t>
            </w:r>
          </w:p>
        </w:tc>
        <w:tc>
          <w:tcPr>
            <w:tcW w:w="6004" w:type="dxa"/>
          </w:tcPr>
          <w:p w14:paraId="196B3BAC" w14:textId="6F03DA2D"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修正系数，按表</w:t>
            </w:r>
            <w:r w:rsidRPr="00516358">
              <w:rPr>
                <w:rFonts w:ascii="Times New Roman" w:hAnsi="Times New Roman"/>
                <w:kern w:val="0"/>
              </w:rPr>
              <w:t>4.</w:t>
            </w:r>
            <w:r w:rsidR="003B54B7">
              <w:rPr>
                <w:rFonts w:ascii="Times New Roman" w:hAnsi="Times New Roman"/>
                <w:kern w:val="0"/>
              </w:rPr>
              <w:t>3</w:t>
            </w:r>
            <w:r w:rsidRPr="00516358">
              <w:rPr>
                <w:rFonts w:ascii="Times New Roman" w:hAnsi="Times New Roman"/>
                <w:kern w:val="0"/>
              </w:rPr>
              <w:t>.4-2</w:t>
            </w:r>
            <w:r w:rsidRPr="00516358">
              <w:rPr>
                <w:rFonts w:ascii="Times New Roman" w:hAnsi="Times New Roman"/>
                <w:kern w:val="0"/>
              </w:rPr>
              <w:t>选用；</w:t>
            </w:r>
          </w:p>
        </w:tc>
      </w:tr>
      <w:tr w:rsidR="00516358" w:rsidRPr="00516358" w14:paraId="02363C77" w14:textId="77777777" w:rsidTr="009852CC">
        <w:tc>
          <w:tcPr>
            <w:tcW w:w="2093" w:type="dxa"/>
            <w:gridSpan w:val="2"/>
          </w:tcPr>
          <w:p w14:paraId="531B7474"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f</w:t>
            </w:r>
            <w:r w:rsidRPr="00516358">
              <w:rPr>
                <w:rFonts w:ascii="Times New Roman" w:hAnsi="Times New Roman"/>
                <w:kern w:val="0"/>
                <w:vertAlign w:val="subscript"/>
              </w:rPr>
              <w:t>a0</w:t>
            </w:r>
            <w:r w:rsidRPr="00516358">
              <w:rPr>
                <w:rFonts w:ascii="Times New Roman" w:hAnsi="Times New Roman"/>
                <w:i/>
                <w:iCs/>
                <w:kern w:val="0"/>
              </w:rPr>
              <w:t>——</w:t>
            </w:r>
          </w:p>
        </w:tc>
        <w:tc>
          <w:tcPr>
            <w:tcW w:w="6004" w:type="dxa"/>
          </w:tcPr>
          <w:p w14:paraId="5F4F59D5"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桩端土的承载力特征值（</w:t>
            </w:r>
            <w:r w:rsidRPr="00516358">
              <w:rPr>
                <w:rFonts w:ascii="Times New Roman" w:hAnsi="Times New Roman"/>
                <w:kern w:val="0"/>
              </w:rPr>
              <w:t>kPa</w:t>
            </w:r>
            <w:r w:rsidRPr="00516358">
              <w:rPr>
                <w:rFonts w:ascii="Times New Roman" w:hAnsi="Times New Roman"/>
                <w:kern w:val="0"/>
              </w:rPr>
              <w:t>），可参照</w:t>
            </w:r>
            <w:proofErr w:type="gramStart"/>
            <w:r w:rsidRPr="00516358">
              <w:rPr>
                <w:rFonts w:ascii="Times New Roman" w:hAnsi="Times New Roman"/>
                <w:kern w:val="0"/>
              </w:rPr>
              <w:t>现行行业</w:t>
            </w:r>
            <w:proofErr w:type="gramEnd"/>
            <w:r w:rsidRPr="00516358">
              <w:rPr>
                <w:rFonts w:ascii="Times New Roman" w:hAnsi="Times New Roman"/>
                <w:kern w:val="0"/>
              </w:rPr>
              <w:t>标准《公路桥涵地基与基础设计规范》</w:t>
            </w:r>
            <w:r w:rsidRPr="00516358">
              <w:rPr>
                <w:rFonts w:ascii="Times New Roman" w:hAnsi="Times New Roman"/>
                <w:kern w:val="0"/>
              </w:rPr>
              <w:t>JTG3363</w:t>
            </w:r>
            <w:r w:rsidRPr="00516358">
              <w:rPr>
                <w:rFonts w:ascii="Times New Roman" w:hAnsi="Times New Roman"/>
                <w:kern w:val="0"/>
              </w:rPr>
              <w:t>取值；</w:t>
            </w:r>
          </w:p>
        </w:tc>
      </w:tr>
      <w:tr w:rsidR="00516358" w:rsidRPr="00516358" w14:paraId="451AC270" w14:textId="77777777" w:rsidTr="009852CC">
        <w:tc>
          <w:tcPr>
            <w:tcW w:w="2093" w:type="dxa"/>
            <w:gridSpan w:val="2"/>
          </w:tcPr>
          <w:p w14:paraId="75BA4CE9"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k</w:t>
            </w:r>
            <w:r w:rsidRPr="00516358">
              <w:rPr>
                <w:rFonts w:ascii="Times New Roman" w:hAnsi="Times New Roman"/>
                <w:kern w:val="0"/>
                <w:vertAlign w:val="subscript"/>
              </w:rPr>
              <w:t>2</w:t>
            </w:r>
            <w:r w:rsidRPr="00516358">
              <w:rPr>
                <w:rFonts w:ascii="Times New Roman" w:hAnsi="Times New Roman"/>
                <w:i/>
                <w:iCs/>
                <w:kern w:val="0"/>
              </w:rPr>
              <w:t>——</w:t>
            </w:r>
          </w:p>
        </w:tc>
        <w:tc>
          <w:tcPr>
            <w:tcW w:w="6004" w:type="dxa"/>
          </w:tcPr>
          <w:p w14:paraId="072582E2"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承载力特征值的深度修正系数，根据桩端持力层土的类别按表</w:t>
            </w:r>
            <w:r w:rsidRPr="00516358">
              <w:rPr>
                <w:rFonts w:ascii="Times New Roman" w:hAnsi="Times New Roman"/>
                <w:kern w:val="0"/>
              </w:rPr>
              <w:t>4.2.4-3</w:t>
            </w:r>
            <w:r w:rsidRPr="00516358">
              <w:rPr>
                <w:rFonts w:ascii="Times New Roman" w:hAnsi="Times New Roman"/>
                <w:kern w:val="0"/>
              </w:rPr>
              <w:t>选用；</w:t>
            </w:r>
          </w:p>
        </w:tc>
      </w:tr>
      <w:tr w:rsidR="00516358" w:rsidRPr="00516358" w14:paraId="475C9CC1" w14:textId="77777777" w:rsidTr="009852CC">
        <w:tc>
          <w:tcPr>
            <w:tcW w:w="2093" w:type="dxa"/>
            <w:gridSpan w:val="2"/>
          </w:tcPr>
          <w:p w14:paraId="2EA20E37"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γ</w:t>
            </w:r>
            <w:r w:rsidRPr="00516358">
              <w:rPr>
                <w:rFonts w:ascii="Times New Roman" w:hAnsi="Times New Roman"/>
                <w:kern w:val="0"/>
                <w:vertAlign w:val="subscript"/>
              </w:rPr>
              <w:t>2</w:t>
            </w:r>
            <w:r w:rsidRPr="00516358">
              <w:rPr>
                <w:rFonts w:ascii="Times New Roman" w:hAnsi="Times New Roman"/>
                <w:i/>
                <w:iCs/>
                <w:kern w:val="0"/>
              </w:rPr>
              <w:t>——</w:t>
            </w:r>
          </w:p>
        </w:tc>
        <w:tc>
          <w:tcPr>
            <w:tcW w:w="6004" w:type="dxa"/>
          </w:tcPr>
          <w:p w14:paraId="1A08316B"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w:t>
            </w:r>
            <w:proofErr w:type="gramStart"/>
            <w:r w:rsidRPr="00516358">
              <w:rPr>
                <w:rFonts w:ascii="Times New Roman" w:hAnsi="Times New Roman"/>
                <w:kern w:val="0"/>
              </w:rPr>
              <w:t>端以上</w:t>
            </w:r>
            <w:proofErr w:type="gramEnd"/>
            <w:r w:rsidRPr="00516358">
              <w:rPr>
                <w:rFonts w:ascii="Times New Roman" w:hAnsi="Times New Roman"/>
                <w:kern w:val="0"/>
              </w:rPr>
              <w:t>各土层的加权平均重度（</w:t>
            </w:r>
            <w:proofErr w:type="spellStart"/>
            <w:r w:rsidRPr="00516358">
              <w:rPr>
                <w:rFonts w:ascii="Times New Roman" w:hAnsi="Times New Roman"/>
                <w:kern w:val="0"/>
              </w:rPr>
              <w:t>kN</w:t>
            </w:r>
            <w:proofErr w:type="spellEnd"/>
            <w:r w:rsidRPr="00516358">
              <w:rPr>
                <w:rFonts w:ascii="Times New Roman" w:hAnsi="Times New Roman"/>
                <w:kern w:val="0"/>
              </w:rPr>
              <w:t>/m</w:t>
            </w:r>
            <w:r w:rsidRPr="00516358">
              <w:rPr>
                <w:rFonts w:ascii="Times New Roman" w:hAnsi="Times New Roman"/>
                <w:kern w:val="0"/>
                <w:vertAlign w:val="superscript"/>
              </w:rPr>
              <w:t>3</w:t>
            </w:r>
            <w:r w:rsidRPr="00516358">
              <w:rPr>
                <w:rFonts w:ascii="Times New Roman" w:hAnsi="Times New Roman"/>
                <w:kern w:val="0"/>
              </w:rPr>
              <w:t>），当持力层在水位以下且</w:t>
            </w:r>
            <w:proofErr w:type="gramStart"/>
            <w:r w:rsidRPr="00516358">
              <w:rPr>
                <w:rFonts w:ascii="Times New Roman" w:hAnsi="Times New Roman"/>
                <w:kern w:val="0"/>
              </w:rPr>
              <w:t>不</w:t>
            </w:r>
            <w:proofErr w:type="gramEnd"/>
            <w:r w:rsidRPr="00516358">
              <w:rPr>
                <w:rFonts w:ascii="Times New Roman" w:hAnsi="Times New Roman"/>
                <w:kern w:val="0"/>
              </w:rPr>
              <w:t>透水时，均应取饱和重度；当持力层透水时，水中部分土层应取</w:t>
            </w:r>
            <w:proofErr w:type="gramStart"/>
            <w:r w:rsidRPr="00516358">
              <w:rPr>
                <w:rFonts w:ascii="Times New Roman" w:hAnsi="Times New Roman"/>
                <w:kern w:val="0"/>
              </w:rPr>
              <w:t>浮</w:t>
            </w:r>
            <w:proofErr w:type="gramEnd"/>
            <w:r w:rsidRPr="00516358">
              <w:rPr>
                <w:rFonts w:ascii="Times New Roman" w:hAnsi="Times New Roman"/>
                <w:kern w:val="0"/>
              </w:rPr>
              <w:t>重度；</w:t>
            </w:r>
          </w:p>
        </w:tc>
      </w:tr>
      <w:tr w:rsidR="00516358" w:rsidRPr="00516358" w14:paraId="3CD996DB" w14:textId="77777777" w:rsidTr="009852CC">
        <w:tc>
          <w:tcPr>
            <w:tcW w:w="2093" w:type="dxa"/>
            <w:gridSpan w:val="2"/>
          </w:tcPr>
          <w:p w14:paraId="46F66B82"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t>h——</w:t>
            </w:r>
          </w:p>
        </w:tc>
        <w:tc>
          <w:tcPr>
            <w:tcW w:w="6004" w:type="dxa"/>
          </w:tcPr>
          <w:p w14:paraId="76873A6E"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桩端的埋置深度（</w:t>
            </w:r>
            <w:r w:rsidRPr="00516358">
              <w:rPr>
                <w:rFonts w:ascii="Times New Roman" w:hAnsi="Times New Roman"/>
                <w:kern w:val="0"/>
              </w:rPr>
              <w:t>m</w:t>
            </w:r>
            <w:r w:rsidRPr="00516358">
              <w:rPr>
                <w:rFonts w:ascii="Times New Roman" w:hAnsi="Times New Roman"/>
                <w:kern w:val="0"/>
              </w:rPr>
              <w:t>），对有冲刷的桩基，埋深由局部冲刷线起算；对无冲刷的桩基，埋深由天然地面线或实际开挖后的地面线起算；</w:t>
            </w:r>
            <w:r w:rsidRPr="00516358">
              <w:rPr>
                <w:rFonts w:ascii="Times New Roman" w:hAnsi="Times New Roman"/>
                <w:i/>
                <w:iCs/>
                <w:kern w:val="0"/>
              </w:rPr>
              <w:t>h</w:t>
            </w:r>
            <w:r w:rsidRPr="00516358">
              <w:rPr>
                <w:rFonts w:ascii="Times New Roman" w:hAnsi="Times New Roman"/>
                <w:kern w:val="0"/>
              </w:rPr>
              <w:t>的计算值不应大于</w:t>
            </w:r>
            <w:r w:rsidRPr="00516358">
              <w:rPr>
                <w:rFonts w:ascii="Times New Roman" w:hAnsi="Times New Roman"/>
                <w:kern w:val="0"/>
              </w:rPr>
              <w:t>40m</w:t>
            </w:r>
            <w:r w:rsidRPr="00516358">
              <w:rPr>
                <w:rFonts w:ascii="Times New Roman" w:hAnsi="Times New Roman"/>
                <w:kern w:val="0"/>
              </w:rPr>
              <w:t>，大于</w:t>
            </w:r>
            <w:r w:rsidRPr="00516358">
              <w:rPr>
                <w:rFonts w:ascii="Times New Roman" w:hAnsi="Times New Roman"/>
                <w:kern w:val="0"/>
              </w:rPr>
              <w:t>40m</w:t>
            </w:r>
            <w:r w:rsidRPr="00516358">
              <w:rPr>
                <w:rFonts w:ascii="Times New Roman" w:hAnsi="Times New Roman"/>
                <w:kern w:val="0"/>
              </w:rPr>
              <w:t>时，取</w:t>
            </w:r>
            <w:r w:rsidRPr="00516358">
              <w:rPr>
                <w:rFonts w:ascii="Times New Roman" w:hAnsi="Times New Roman"/>
                <w:kern w:val="0"/>
              </w:rPr>
              <w:t>40m</w:t>
            </w:r>
            <w:r w:rsidRPr="00516358">
              <w:rPr>
                <w:rFonts w:ascii="Times New Roman" w:hAnsi="Times New Roman"/>
                <w:kern w:val="0"/>
              </w:rPr>
              <w:t>。</w:t>
            </w:r>
          </w:p>
        </w:tc>
      </w:tr>
    </w:tbl>
    <w:p w14:paraId="027D2402" w14:textId="77777777" w:rsidR="000D1023" w:rsidRPr="00516358" w:rsidRDefault="000D1023" w:rsidP="000D1023">
      <w:pPr>
        <w:spacing w:beforeLines="50" w:before="156" w:afterLines="50" w:after="156" w:line="240" w:lineRule="auto"/>
        <w:jc w:val="center"/>
        <w:rPr>
          <w:rFonts w:ascii="Times New Roman" w:eastAsiaTheme="minorEastAsia" w:hAnsi="Times New Roman" w:cs="Times New Roman"/>
          <w:sz w:val="21"/>
          <w:vertAlign w:val="subscript"/>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4.3.4-1   </w:t>
      </w:r>
      <w:r w:rsidRPr="00516358">
        <w:rPr>
          <w:rFonts w:ascii="Times New Roman" w:eastAsiaTheme="minorEastAsia" w:hAnsi="Times New Roman" w:cs="Times New Roman"/>
          <w:sz w:val="21"/>
        </w:rPr>
        <w:t>清底系数</w:t>
      </w:r>
      <w:r w:rsidRPr="00516358">
        <w:rPr>
          <w:rFonts w:ascii="Times New Roman" w:eastAsiaTheme="minorEastAsia" w:hAnsi="Times New Roman" w:cs="Times New Roman"/>
          <w:i/>
          <w:iCs/>
          <w:sz w:val="21"/>
        </w:rPr>
        <w:t>m</w:t>
      </w:r>
      <w:r w:rsidRPr="00516358">
        <w:rPr>
          <w:rFonts w:ascii="Times New Roman" w:eastAsiaTheme="minorEastAsia" w:hAnsi="Times New Roman" w:cs="Times New Roman"/>
          <w:sz w:val="21"/>
          <w:vertAlign w:val="subscript"/>
        </w:rPr>
        <w:t>0</w:t>
      </w:r>
    </w:p>
    <w:tbl>
      <w:tblPr>
        <w:tblStyle w:val="aff5"/>
        <w:tblW w:w="0" w:type="auto"/>
        <w:jc w:val="center"/>
        <w:tblLook w:val="04A0" w:firstRow="1" w:lastRow="0" w:firstColumn="1" w:lastColumn="0" w:noHBand="0" w:noVBand="1"/>
      </w:tblPr>
      <w:tblGrid>
        <w:gridCol w:w="3952"/>
        <w:gridCol w:w="3953"/>
      </w:tblGrid>
      <w:tr w:rsidR="00516358" w:rsidRPr="00516358" w14:paraId="24924300" w14:textId="77777777" w:rsidTr="00C87165">
        <w:trPr>
          <w:jc w:val="center"/>
        </w:trPr>
        <w:tc>
          <w:tcPr>
            <w:tcW w:w="3952" w:type="dxa"/>
          </w:tcPr>
          <w:p w14:paraId="15DB090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sz w:val="21"/>
              </w:rPr>
              <w:t>t</w:t>
            </w:r>
            <w:r w:rsidRPr="00516358">
              <w:rPr>
                <w:rFonts w:ascii="Times New Roman" w:hAnsi="Times New Roman" w:cs="Times New Roman"/>
                <w:sz w:val="21"/>
                <w:vertAlign w:val="subscript"/>
              </w:rPr>
              <w:t>0</w:t>
            </w:r>
            <w:r w:rsidRPr="00516358">
              <w:rPr>
                <w:rFonts w:ascii="Times New Roman" w:hAnsi="Times New Roman" w:cs="Times New Roman"/>
                <w:sz w:val="21"/>
              </w:rPr>
              <w:t>/</w:t>
            </w:r>
            <w:r w:rsidRPr="00516358">
              <w:rPr>
                <w:rFonts w:ascii="Times New Roman" w:hAnsi="Times New Roman" w:cs="Times New Roman"/>
                <w:i/>
                <w:iCs/>
                <w:sz w:val="21"/>
              </w:rPr>
              <w:t>d</w:t>
            </w:r>
          </w:p>
        </w:tc>
        <w:tc>
          <w:tcPr>
            <w:tcW w:w="3953" w:type="dxa"/>
          </w:tcPr>
          <w:p w14:paraId="0EF693D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0.3~0.1</w:t>
            </w:r>
          </w:p>
        </w:tc>
      </w:tr>
      <w:tr w:rsidR="00516358" w:rsidRPr="00516358" w14:paraId="3C5B1656" w14:textId="77777777" w:rsidTr="00C87165">
        <w:trPr>
          <w:jc w:val="center"/>
        </w:trPr>
        <w:tc>
          <w:tcPr>
            <w:tcW w:w="3952" w:type="dxa"/>
          </w:tcPr>
          <w:p w14:paraId="1A210AB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m</w:t>
            </w:r>
            <w:r w:rsidRPr="00516358">
              <w:rPr>
                <w:rFonts w:ascii="Times New Roman" w:hAnsi="Times New Roman" w:cs="Times New Roman"/>
                <w:sz w:val="21"/>
                <w:vertAlign w:val="subscript"/>
              </w:rPr>
              <w:t>0</w:t>
            </w:r>
          </w:p>
        </w:tc>
        <w:tc>
          <w:tcPr>
            <w:tcW w:w="3953" w:type="dxa"/>
          </w:tcPr>
          <w:p w14:paraId="00A45B9C"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0.7~1.0</w:t>
            </w:r>
          </w:p>
        </w:tc>
      </w:tr>
    </w:tbl>
    <w:p w14:paraId="0D74B099" w14:textId="77777777" w:rsidR="000D1023" w:rsidRPr="00516358" w:rsidRDefault="000D1023" w:rsidP="000D1023">
      <w:pPr>
        <w:spacing w:beforeLines="50" w:before="156" w:afterLines="50" w:after="156" w:line="240" w:lineRule="auto"/>
        <w:jc w:val="left"/>
        <w:rPr>
          <w:rFonts w:ascii="Times New Roman" w:hAnsi="Times New Roman" w:cs="Times New Roman"/>
          <w:sz w:val="21"/>
        </w:rPr>
      </w:pPr>
      <w:r w:rsidRPr="00516358">
        <w:rPr>
          <w:rFonts w:ascii="Times New Roman" w:hAnsi="Times New Roman" w:cs="Times New Roman"/>
          <w:sz w:val="21"/>
        </w:rPr>
        <w:t>注：</w:t>
      </w:r>
      <w:r w:rsidRPr="00516358">
        <w:rPr>
          <w:rFonts w:ascii="Times New Roman" w:hAnsi="Times New Roman" w:cs="Times New Roman"/>
          <w:sz w:val="21"/>
        </w:rPr>
        <w:t>1.</w:t>
      </w:r>
      <w:r w:rsidRPr="00516358">
        <w:rPr>
          <w:rFonts w:ascii="Times New Roman" w:hAnsi="Times New Roman" w:cs="Times New Roman"/>
          <w:i/>
          <w:iCs/>
          <w:sz w:val="21"/>
        </w:rPr>
        <w:t>t</w:t>
      </w:r>
      <w:r w:rsidRPr="00516358">
        <w:rPr>
          <w:rFonts w:ascii="Times New Roman" w:hAnsi="Times New Roman" w:cs="Times New Roman"/>
          <w:sz w:val="21"/>
          <w:vertAlign w:val="subscript"/>
        </w:rPr>
        <w:t>0</w:t>
      </w:r>
      <w:r w:rsidRPr="00516358">
        <w:rPr>
          <w:rFonts w:ascii="Times New Roman" w:hAnsi="Times New Roman" w:cs="Times New Roman"/>
          <w:sz w:val="21"/>
        </w:rPr>
        <w:t>、</w:t>
      </w:r>
      <w:r w:rsidRPr="00516358">
        <w:rPr>
          <w:rFonts w:ascii="Times New Roman" w:hAnsi="Times New Roman" w:cs="Times New Roman"/>
          <w:i/>
          <w:iCs/>
          <w:sz w:val="21"/>
        </w:rPr>
        <w:t>d</w:t>
      </w:r>
      <w:r w:rsidRPr="00516358">
        <w:rPr>
          <w:rFonts w:ascii="Times New Roman" w:hAnsi="Times New Roman" w:cs="Times New Roman"/>
          <w:sz w:val="21"/>
        </w:rPr>
        <w:t>为桩端沉渣厚度和桩的直径。</w:t>
      </w:r>
    </w:p>
    <w:p w14:paraId="50A783DF" w14:textId="77777777" w:rsidR="000D1023" w:rsidRPr="00516358" w:rsidRDefault="000D1023" w:rsidP="000D1023">
      <w:pPr>
        <w:spacing w:beforeLines="50" w:before="156" w:afterLines="50" w:after="156" w:line="240" w:lineRule="auto"/>
        <w:ind w:firstLine="420"/>
        <w:jc w:val="left"/>
        <w:rPr>
          <w:rFonts w:ascii="Times New Roman" w:hAnsi="Times New Roman" w:cs="Times New Roman"/>
          <w:sz w:val="21"/>
        </w:rPr>
      </w:pPr>
      <w:r w:rsidRPr="00516358">
        <w:rPr>
          <w:rFonts w:ascii="Times New Roman" w:hAnsi="Times New Roman" w:cs="Times New Roman"/>
          <w:sz w:val="21"/>
        </w:rPr>
        <w:t>2.</w:t>
      </w:r>
      <w:r w:rsidRPr="00516358">
        <w:rPr>
          <w:rFonts w:ascii="Times New Roman" w:hAnsi="Times New Roman" w:cs="Times New Roman"/>
          <w:i/>
          <w:iCs/>
          <w:sz w:val="21"/>
        </w:rPr>
        <w:t>d</w:t>
      </w:r>
      <w:r w:rsidRPr="00516358">
        <w:rPr>
          <w:rFonts w:ascii="Times New Roman" w:hAnsi="Times New Roman" w:cs="Times New Roman"/>
          <w:sz w:val="21"/>
        </w:rPr>
        <w:t>≤1.5m</w:t>
      </w:r>
      <w:r w:rsidRPr="00516358">
        <w:rPr>
          <w:rFonts w:ascii="Times New Roman" w:hAnsi="Times New Roman" w:cs="Times New Roman"/>
          <w:sz w:val="21"/>
        </w:rPr>
        <w:t>时，</w:t>
      </w:r>
      <w:r w:rsidRPr="00516358">
        <w:rPr>
          <w:rFonts w:ascii="Times New Roman" w:hAnsi="Times New Roman" w:cs="Times New Roman"/>
          <w:i/>
          <w:iCs/>
          <w:sz w:val="21"/>
        </w:rPr>
        <w:t>t</w:t>
      </w:r>
      <w:r w:rsidRPr="00516358">
        <w:rPr>
          <w:rFonts w:ascii="Times New Roman" w:hAnsi="Times New Roman" w:cs="Times New Roman"/>
          <w:sz w:val="21"/>
          <w:vertAlign w:val="subscript"/>
        </w:rPr>
        <w:t>0</w:t>
      </w:r>
      <w:r w:rsidRPr="00516358">
        <w:rPr>
          <w:rFonts w:ascii="Times New Roman" w:hAnsi="Times New Roman" w:cs="Times New Roman"/>
          <w:sz w:val="21"/>
        </w:rPr>
        <w:t>≤300mm</w:t>
      </w:r>
      <w:r w:rsidRPr="00516358">
        <w:rPr>
          <w:rFonts w:ascii="Times New Roman" w:hAnsi="Times New Roman" w:cs="Times New Roman"/>
          <w:sz w:val="21"/>
        </w:rPr>
        <w:t>；</w:t>
      </w:r>
      <w:r w:rsidRPr="00516358">
        <w:rPr>
          <w:rFonts w:ascii="Times New Roman" w:hAnsi="Times New Roman" w:cs="Times New Roman"/>
          <w:i/>
          <w:iCs/>
          <w:sz w:val="21"/>
        </w:rPr>
        <w:t>d</w:t>
      </w:r>
      <w:r w:rsidRPr="00516358">
        <w:rPr>
          <w:rFonts w:ascii="Times New Roman" w:hAnsi="Times New Roman" w:cs="Times New Roman"/>
          <w:sz w:val="21"/>
        </w:rPr>
        <w:t>＞</w:t>
      </w:r>
      <w:r w:rsidRPr="00516358">
        <w:rPr>
          <w:rFonts w:ascii="Times New Roman" w:hAnsi="Times New Roman" w:cs="Times New Roman"/>
          <w:sz w:val="21"/>
        </w:rPr>
        <w:t>1.5m</w:t>
      </w:r>
      <w:r w:rsidRPr="00516358">
        <w:rPr>
          <w:rFonts w:ascii="Times New Roman" w:hAnsi="Times New Roman" w:cs="Times New Roman"/>
          <w:sz w:val="21"/>
        </w:rPr>
        <w:t>时，</w:t>
      </w:r>
      <w:r w:rsidRPr="00516358">
        <w:rPr>
          <w:rFonts w:ascii="Times New Roman" w:hAnsi="Times New Roman" w:cs="Times New Roman"/>
          <w:i/>
          <w:iCs/>
          <w:sz w:val="21"/>
        </w:rPr>
        <w:t>t</w:t>
      </w:r>
      <w:r w:rsidRPr="00516358">
        <w:rPr>
          <w:rFonts w:ascii="Times New Roman" w:hAnsi="Times New Roman" w:cs="Times New Roman"/>
          <w:sz w:val="21"/>
          <w:vertAlign w:val="subscript"/>
        </w:rPr>
        <w:t>0</w:t>
      </w:r>
      <w:r w:rsidRPr="00516358">
        <w:rPr>
          <w:rFonts w:ascii="Times New Roman" w:hAnsi="Times New Roman" w:cs="Times New Roman"/>
          <w:sz w:val="21"/>
        </w:rPr>
        <w:t>≤500mm</w:t>
      </w:r>
      <w:r w:rsidRPr="00516358">
        <w:rPr>
          <w:rFonts w:ascii="Times New Roman" w:hAnsi="Times New Roman" w:cs="Times New Roman"/>
          <w:sz w:val="21"/>
        </w:rPr>
        <w:t>。同时满足条件</w:t>
      </w:r>
      <w:r w:rsidRPr="00516358">
        <w:rPr>
          <w:rFonts w:ascii="Times New Roman" w:hAnsi="Times New Roman" w:cs="Times New Roman"/>
          <w:sz w:val="21"/>
        </w:rPr>
        <w:t>0.1</w:t>
      </w:r>
      <w:r w:rsidRPr="00516358">
        <w:rPr>
          <w:rFonts w:ascii="Times New Roman" w:hAnsi="Times New Roman" w:cs="Times New Roman"/>
          <w:sz w:val="21"/>
        </w:rPr>
        <w:t>＜</w:t>
      </w:r>
      <w:r w:rsidRPr="00516358">
        <w:rPr>
          <w:rFonts w:ascii="Times New Roman" w:hAnsi="Times New Roman" w:cs="Times New Roman"/>
          <w:i/>
          <w:iCs/>
          <w:sz w:val="21"/>
        </w:rPr>
        <w:t>t</w:t>
      </w:r>
      <w:r w:rsidRPr="00516358">
        <w:rPr>
          <w:rFonts w:ascii="Times New Roman" w:hAnsi="Times New Roman" w:cs="Times New Roman"/>
          <w:sz w:val="21"/>
          <w:vertAlign w:val="subscript"/>
        </w:rPr>
        <w:t>0</w:t>
      </w:r>
      <w:r w:rsidRPr="00516358">
        <w:rPr>
          <w:rFonts w:ascii="Times New Roman" w:hAnsi="Times New Roman" w:cs="Times New Roman"/>
          <w:sz w:val="21"/>
        </w:rPr>
        <w:t>/</w:t>
      </w:r>
      <w:r w:rsidRPr="00516358">
        <w:rPr>
          <w:rFonts w:ascii="Times New Roman" w:hAnsi="Times New Roman" w:cs="Times New Roman"/>
          <w:i/>
          <w:iCs/>
          <w:sz w:val="21"/>
        </w:rPr>
        <w:t>d</w:t>
      </w:r>
      <w:r w:rsidRPr="00516358">
        <w:rPr>
          <w:rFonts w:ascii="Times New Roman" w:hAnsi="Times New Roman" w:cs="Times New Roman"/>
          <w:sz w:val="21"/>
        </w:rPr>
        <w:t>＜</w:t>
      </w:r>
      <w:r w:rsidRPr="00516358">
        <w:rPr>
          <w:rFonts w:ascii="Times New Roman" w:hAnsi="Times New Roman" w:cs="Times New Roman"/>
          <w:sz w:val="21"/>
        </w:rPr>
        <w:t>0.3</w:t>
      </w:r>
      <w:r w:rsidRPr="00516358">
        <w:rPr>
          <w:rFonts w:ascii="Times New Roman" w:hAnsi="Times New Roman" w:cs="Times New Roman"/>
          <w:sz w:val="21"/>
        </w:rPr>
        <w:t>。</w:t>
      </w:r>
    </w:p>
    <w:p w14:paraId="457AD4E2" w14:textId="77777777" w:rsidR="000D1023" w:rsidRPr="00516358" w:rsidRDefault="000D1023" w:rsidP="000D1023">
      <w:pPr>
        <w:spacing w:beforeLines="50" w:before="156" w:afterLines="50" w:after="156" w:line="240" w:lineRule="auto"/>
        <w:jc w:val="center"/>
        <w:rPr>
          <w:rFonts w:ascii="Times New Roman" w:eastAsiaTheme="minorEastAsia" w:hAnsi="Times New Roman" w:cs="Times New Roman"/>
          <w:i/>
          <w:iCs/>
          <w:kern w:val="0"/>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4.3.4-2   </w:t>
      </w:r>
      <w:r w:rsidRPr="00516358">
        <w:rPr>
          <w:rFonts w:ascii="Times New Roman" w:eastAsiaTheme="minorEastAsia" w:hAnsi="Times New Roman" w:cs="Times New Roman"/>
          <w:sz w:val="21"/>
        </w:rPr>
        <w:t>修正系数</w:t>
      </w:r>
      <w:r w:rsidRPr="00516358">
        <w:rPr>
          <w:rFonts w:ascii="Times New Roman" w:eastAsiaTheme="minorEastAsia" w:hAnsi="Times New Roman" w:cs="Times New Roman"/>
          <w:i/>
          <w:iCs/>
          <w:kern w:val="0"/>
          <w:sz w:val="21"/>
        </w:rPr>
        <w:t>λ</w:t>
      </w:r>
      <w:r w:rsidRPr="00516358">
        <w:rPr>
          <w:rFonts w:ascii="Times New Roman" w:eastAsiaTheme="minorEastAsia" w:hAnsi="Times New Roman" w:cs="Times New Roman"/>
          <w:kern w:val="0"/>
          <w:sz w:val="21"/>
        </w:rPr>
        <w:t>值</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067"/>
        <w:gridCol w:w="2068"/>
        <w:gridCol w:w="2068"/>
      </w:tblGrid>
      <w:tr w:rsidR="00516358" w:rsidRPr="00516358" w14:paraId="674AB400" w14:textId="77777777" w:rsidTr="00C87165">
        <w:trPr>
          <w:trHeight w:val="340"/>
          <w:jc w:val="center"/>
        </w:trPr>
        <w:tc>
          <w:tcPr>
            <w:tcW w:w="1877" w:type="dxa"/>
            <w:vMerge w:val="restart"/>
            <w:tcBorders>
              <w:top w:val="single" w:sz="8" w:space="0" w:color="auto"/>
              <w:left w:val="single" w:sz="8" w:space="0" w:color="auto"/>
            </w:tcBorders>
            <w:vAlign w:val="center"/>
          </w:tcPr>
          <w:p w14:paraId="1445B7E6" w14:textId="77777777" w:rsidR="000D1023" w:rsidRPr="00516358" w:rsidRDefault="000D1023" w:rsidP="009852CC">
            <w:pPr>
              <w:spacing w:line="240" w:lineRule="auto"/>
              <w:jc w:val="center"/>
              <w:rPr>
                <w:rFonts w:ascii="Times New Roman" w:eastAsiaTheme="minorEastAsia" w:hAnsi="Times New Roman" w:cs="Times New Roman"/>
                <w:snapToGrid w:val="0"/>
                <w:spacing w:val="20"/>
                <w:kern w:val="0"/>
                <w:sz w:val="21"/>
              </w:rPr>
            </w:pPr>
            <w:r w:rsidRPr="00516358">
              <w:rPr>
                <w:rFonts w:ascii="Times New Roman" w:eastAsiaTheme="minorEastAsia" w:hAnsi="Times New Roman" w:cs="Times New Roman"/>
                <w:sz w:val="21"/>
              </w:rPr>
              <w:t>桩端土情况</w:t>
            </w:r>
          </w:p>
        </w:tc>
        <w:tc>
          <w:tcPr>
            <w:tcW w:w="6203" w:type="dxa"/>
            <w:gridSpan w:val="3"/>
            <w:tcBorders>
              <w:top w:val="single" w:sz="8" w:space="0" w:color="auto"/>
              <w:right w:val="single" w:sz="8" w:space="0" w:color="auto"/>
            </w:tcBorders>
          </w:tcPr>
          <w:p w14:paraId="51ACA535" w14:textId="77777777" w:rsidR="000D1023" w:rsidRPr="00516358" w:rsidRDefault="000D1023" w:rsidP="009852CC">
            <w:pPr>
              <w:spacing w:line="240" w:lineRule="auto"/>
              <w:jc w:val="center"/>
              <w:rPr>
                <w:rFonts w:ascii="Times New Roman" w:eastAsiaTheme="minorEastAsia" w:hAnsi="Times New Roman" w:cs="Times New Roman"/>
                <w:snapToGrid w:val="0"/>
                <w:spacing w:val="20"/>
                <w:kern w:val="0"/>
                <w:sz w:val="21"/>
              </w:rPr>
            </w:pPr>
            <w:r w:rsidRPr="00516358">
              <w:rPr>
                <w:rFonts w:ascii="Times New Roman" w:eastAsiaTheme="minorEastAsia" w:hAnsi="Times New Roman" w:cs="Times New Roman"/>
                <w:i/>
                <w:sz w:val="21"/>
              </w:rPr>
              <w:t>l</w:t>
            </w:r>
            <w:r w:rsidRPr="00516358">
              <w:rPr>
                <w:rFonts w:ascii="Times New Roman" w:eastAsiaTheme="minorEastAsia" w:hAnsi="Times New Roman" w:cs="Times New Roman"/>
                <w:sz w:val="21"/>
              </w:rPr>
              <w:t>/</w:t>
            </w:r>
            <w:r w:rsidRPr="00516358">
              <w:rPr>
                <w:rFonts w:ascii="Times New Roman" w:eastAsiaTheme="minorEastAsia" w:hAnsi="Times New Roman" w:cs="Times New Roman"/>
                <w:i/>
                <w:sz w:val="21"/>
              </w:rPr>
              <w:t>d</w:t>
            </w:r>
          </w:p>
        </w:tc>
      </w:tr>
      <w:tr w:rsidR="00516358" w:rsidRPr="00516358" w14:paraId="44D97D54" w14:textId="77777777" w:rsidTr="00C87165">
        <w:trPr>
          <w:trHeight w:val="340"/>
          <w:jc w:val="center"/>
        </w:trPr>
        <w:tc>
          <w:tcPr>
            <w:tcW w:w="1877" w:type="dxa"/>
            <w:vMerge/>
            <w:tcBorders>
              <w:left w:val="single" w:sz="8" w:space="0" w:color="auto"/>
            </w:tcBorders>
          </w:tcPr>
          <w:p w14:paraId="37E8445C" w14:textId="77777777" w:rsidR="000D1023" w:rsidRPr="00516358" w:rsidRDefault="000D1023" w:rsidP="009852CC">
            <w:pPr>
              <w:spacing w:line="240" w:lineRule="auto"/>
              <w:jc w:val="center"/>
              <w:rPr>
                <w:rFonts w:ascii="Times New Roman" w:eastAsiaTheme="minorEastAsia" w:hAnsi="Times New Roman" w:cs="Times New Roman"/>
                <w:snapToGrid w:val="0"/>
                <w:spacing w:val="20"/>
                <w:kern w:val="0"/>
                <w:sz w:val="21"/>
              </w:rPr>
            </w:pPr>
          </w:p>
        </w:tc>
        <w:tc>
          <w:tcPr>
            <w:tcW w:w="2067" w:type="dxa"/>
          </w:tcPr>
          <w:p w14:paraId="64934786"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4~20</w:t>
            </w:r>
          </w:p>
        </w:tc>
        <w:tc>
          <w:tcPr>
            <w:tcW w:w="2068" w:type="dxa"/>
          </w:tcPr>
          <w:p w14:paraId="012BD22D"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20~25</w:t>
            </w:r>
          </w:p>
        </w:tc>
        <w:tc>
          <w:tcPr>
            <w:tcW w:w="2068" w:type="dxa"/>
            <w:tcBorders>
              <w:right w:val="single" w:sz="8" w:space="0" w:color="auto"/>
            </w:tcBorders>
          </w:tcPr>
          <w:p w14:paraId="092AAA72"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&gt;25</w:t>
            </w:r>
          </w:p>
        </w:tc>
      </w:tr>
      <w:tr w:rsidR="00516358" w:rsidRPr="00516358" w14:paraId="3282F743" w14:textId="77777777" w:rsidTr="00C87165">
        <w:trPr>
          <w:trHeight w:val="340"/>
          <w:jc w:val="center"/>
        </w:trPr>
        <w:tc>
          <w:tcPr>
            <w:tcW w:w="1877" w:type="dxa"/>
            <w:tcBorders>
              <w:left w:val="single" w:sz="8" w:space="0" w:color="auto"/>
            </w:tcBorders>
          </w:tcPr>
          <w:p w14:paraId="66A9E168"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透水性土</w:t>
            </w:r>
          </w:p>
        </w:tc>
        <w:tc>
          <w:tcPr>
            <w:tcW w:w="2067" w:type="dxa"/>
          </w:tcPr>
          <w:p w14:paraId="1E394BDE"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0.70</w:t>
            </w:r>
          </w:p>
        </w:tc>
        <w:tc>
          <w:tcPr>
            <w:tcW w:w="2068" w:type="dxa"/>
          </w:tcPr>
          <w:p w14:paraId="17204B82"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0.70~0.85</w:t>
            </w:r>
          </w:p>
        </w:tc>
        <w:tc>
          <w:tcPr>
            <w:tcW w:w="2068" w:type="dxa"/>
            <w:tcBorders>
              <w:right w:val="single" w:sz="8" w:space="0" w:color="auto"/>
            </w:tcBorders>
          </w:tcPr>
          <w:p w14:paraId="4CFD751F"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0.85</w:t>
            </w:r>
          </w:p>
        </w:tc>
      </w:tr>
      <w:tr w:rsidR="00516358" w:rsidRPr="00516358" w14:paraId="21450DEF" w14:textId="77777777" w:rsidTr="00C87165">
        <w:trPr>
          <w:trHeight w:val="340"/>
          <w:jc w:val="center"/>
        </w:trPr>
        <w:tc>
          <w:tcPr>
            <w:tcW w:w="1877" w:type="dxa"/>
            <w:tcBorders>
              <w:left w:val="single" w:sz="8" w:space="0" w:color="auto"/>
              <w:bottom w:val="single" w:sz="8" w:space="0" w:color="auto"/>
            </w:tcBorders>
          </w:tcPr>
          <w:p w14:paraId="65548660" w14:textId="77777777" w:rsidR="000D1023" w:rsidRPr="00516358" w:rsidRDefault="000D1023" w:rsidP="009852CC">
            <w:pPr>
              <w:spacing w:line="240" w:lineRule="auto"/>
              <w:jc w:val="center"/>
              <w:rPr>
                <w:rFonts w:ascii="Times New Roman" w:eastAsiaTheme="minorEastAsia" w:hAnsi="Times New Roman" w:cs="Times New Roman"/>
                <w:sz w:val="21"/>
              </w:rPr>
            </w:pPr>
            <w:proofErr w:type="gramStart"/>
            <w:r w:rsidRPr="00516358">
              <w:rPr>
                <w:rFonts w:ascii="Times New Roman" w:eastAsiaTheme="minorEastAsia" w:hAnsi="Times New Roman" w:cs="Times New Roman"/>
                <w:sz w:val="21"/>
              </w:rPr>
              <w:t>不</w:t>
            </w:r>
            <w:proofErr w:type="gramEnd"/>
            <w:r w:rsidRPr="00516358">
              <w:rPr>
                <w:rFonts w:ascii="Times New Roman" w:eastAsiaTheme="minorEastAsia" w:hAnsi="Times New Roman" w:cs="Times New Roman"/>
                <w:sz w:val="21"/>
              </w:rPr>
              <w:t>透水性土</w:t>
            </w:r>
          </w:p>
        </w:tc>
        <w:tc>
          <w:tcPr>
            <w:tcW w:w="2067" w:type="dxa"/>
            <w:tcBorders>
              <w:bottom w:val="single" w:sz="8" w:space="0" w:color="auto"/>
            </w:tcBorders>
          </w:tcPr>
          <w:p w14:paraId="76B40430"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0.65</w:t>
            </w:r>
          </w:p>
        </w:tc>
        <w:tc>
          <w:tcPr>
            <w:tcW w:w="2068" w:type="dxa"/>
            <w:tcBorders>
              <w:bottom w:val="single" w:sz="8" w:space="0" w:color="auto"/>
            </w:tcBorders>
          </w:tcPr>
          <w:p w14:paraId="7311942E"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0.65~0.72</w:t>
            </w:r>
          </w:p>
        </w:tc>
        <w:tc>
          <w:tcPr>
            <w:tcW w:w="2068" w:type="dxa"/>
            <w:tcBorders>
              <w:bottom w:val="single" w:sz="8" w:space="0" w:color="auto"/>
              <w:right w:val="single" w:sz="8" w:space="0" w:color="auto"/>
            </w:tcBorders>
          </w:tcPr>
          <w:p w14:paraId="046E9489" w14:textId="77777777" w:rsidR="000D1023" w:rsidRPr="00516358" w:rsidRDefault="000D1023"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0.72</w:t>
            </w:r>
          </w:p>
        </w:tc>
      </w:tr>
    </w:tbl>
    <w:p w14:paraId="71344C35" w14:textId="77777777" w:rsidR="000D1023" w:rsidRPr="00516358" w:rsidRDefault="000D1023" w:rsidP="000D1023">
      <w:pPr>
        <w:spacing w:beforeLines="50" w:before="156" w:afterLines="50" w:after="156" w:line="240" w:lineRule="auto"/>
        <w:jc w:val="center"/>
        <w:rPr>
          <w:rFonts w:ascii="Times New Roman" w:hAnsi="Times New Roman" w:cs="Times New Roman"/>
          <w:i/>
          <w:iCs/>
          <w:kern w:val="0"/>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.4-3  </w:t>
      </w:r>
      <w:r w:rsidRPr="00516358">
        <w:rPr>
          <w:rFonts w:ascii="Times New Roman" w:hAnsi="Times New Roman" w:cs="Times New Roman"/>
          <w:sz w:val="21"/>
        </w:rPr>
        <w:t>承载力特征值的深度修正系数</w:t>
      </w:r>
      <w:r w:rsidRPr="00516358">
        <w:rPr>
          <w:rFonts w:ascii="Times New Roman" w:hAnsi="Times New Roman" w:cs="Times New Roman"/>
          <w:i/>
          <w:iCs/>
          <w:sz w:val="21"/>
        </w:rPr>
        <w:t>k</w:t>
      </w:r>
      <w:r w:rsidRPr="00516358">
        <w:rPr>
          <w:rFonts w:ascii="Times New Roman" w:hAnsi="Times New Roman" w:cs="Times New Roman"/>
          <w:sz w:val="21"/>
          <w:vertAlign w:val="subscript"/>
        </w:rPr>
        <w:t>2</w:t>
      </w:r>
      <w:r w:rsidRPr="00516358">
        <w:rPr>
          <w:rFonts w:ascii="Times New Roman" w:hAnsi="Times New Roman" w:cs="Times New Roman"/>
          <w:sz w:val="21"/>
        </w:rPr>
        <w:t>值</w:t>
      </w:r>
    </w:p>
    <w:tbl>
      <w:tblPr>
        <w:tblW w:w="47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2"/>
        <w:gridCol w:w="1842"/>
        <w:gridCol w:w="176"/>
        <w:gridCol w:w="2350"/>
        <w:gridCol w:w="2541"/>
      </w:tblGrid>
      <w:tr w:rsidR="00516358" w:rsidRPr="00516358" w14:paraId="0EE2CE67" w14:textId="77777777" w:rsidTr="00C87165">
        <w:trPr>
          <w:trHeight w:val="240"/>
          <w:jc w:val="center"/>
        </w:trPr>
        <w:tc>
          <w:tcPr>
            <w:tcW w:w="3428" w:type="pct"/>
            <w:gridSpan w:val="4"/>
            <w:tcBorders>
              <w:top w:val="single" w:sz="8" w:space="0" w:color="auto"/>
              <w:left w:val="single" w:sz="8" w:space="0" w:color="auto"/>
              <w:right w:val="single" w:sz="4" w:space="0" w:color="auto"/>
            </w:tcBorders>
            <w:shd w:val="clear" w:color="auto" w:fill="auto"/>
            <w:vAlign w:val="center"/>
          </w:tcPr>
          <w:p w14:paraId="7E5C8AE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土性</w:t>
            </w:r>
          </w:p>
        </w:tc>
        <w:tc>
          <w:tcPr>
            <w:tcW w:w="1572" w:type="pct"/>
            <w:tcBorders>
              <w:top w:val="single" w:sz="8" w:space="0" w:color="auto"/>
              <w:left w:val="single" w:sz="4" w:space="0" w:color="auto"/>
              <w:bottom w:val="single" w:sz="4" w:space="0" w:color="auto"/>
              <w:right w:val="single" w:sz="8" w:space="0" w:color="auto"/>
            </w:tcBorders>
            <w:shd w:val="clear" w:color="auto" w:fill="auto"/>
            <w:vAlign w:val="center"/>
          </w:tcPr>
          <w:p w14:paraId="3F49D7A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系数</w:t>
            </w:r>
            <w:r w:rsidRPr="00516358">
              <w:rPr>
                <w:rFonts w:ascii="Times New Roman" w:hAnsi="Times New Roman" w:cs="Times New Roman"/>
                <w:i/>
                <w:iCs/>
                <w:sz w:val="21"/>
              </w:rPr>
              <w:t>k</w:t>
            </w:r>
            <w:r w:rsidRPr="00516358">
              <w:rPr>
                <w:rFonts w:ascii="Times New Roman" w:hAnsi="Times New Roman" w:cs="Times New Roman"/>
                <w:sz w:val="21"/>
                <w:vertAlign w:val="subscript"/>
              </w:rPr>
              <w:t>2</w:t>
            </w:r>
          </w:p>
        </w:tc>
      </w:tr>
      <w:tr w:rsidR="00516358" w:rsidRPr="00516358" w14:paraId="65DA7DD8" w14:textId="77777777" w:rsidTr="00C87165">
        <w:trPr>
          <w:trHeight w:val="177"/>
          <w:jc w:val="center"/>
        </w:trPr>
        <w:tc>
          <w:tcPr>
            <w:tcW w:w="725" w:type="pct"/>
            <w:vMerge w:val="restart"/>
            <w:tcBorders>
              <w:top w:val="single" w:sz="8" w:space="0" w:color="auto"/>
              <w:left w:val="single" w:sz="8" w:space="0" w:color="auto"/>
              <w:right w:val="single" w:sz="4" w:space="0" w:color="auto"/>
            </w:tcBorders>
            <w:shd w:val="clear" w:color="auto" w:fill="auto"/>
            <w:vAlign w:val="center"/>
          </w:tcPr>
          <w:p w14:paraId="2E1509C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黏性土</w:t>
            </w:r>
          </w:p>
        </w:tc>
        <w:tc>
          <w:tcPr>
            <w:tcW w:w="2703" w:type="pct"/>
            <w:gridSpan w:val="3"/>
            <w:tcBorders>
              <w:top w:val="single" w:sz="8" w:space="0" w:color="auto"/>
              <w:left w:val="single" w:sz="4" w:space="0" w:color="auto"/>
              <w:bottom w:val="single" w:sz="4" w:space="0" w:color="auto"/>
              <w:right w:val="single" w:sz="4" w:space="0" w:color="auto"/>
            </w:tcBorders>
            <w:shd w:val="clear" w:color="auto" w:fill="auto"/>
            <w:vAlign w:val="center"/>
          </w:tcPr>
          <w:p w14:paraId="7823FDC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老黏性土</w:t>
            </w:r>
          </w:p>
        </w:tc>
        <w:tc>
          <w:tcPr>
            <w:tcW w:w="1572" w:type="pct"/>
            <w:tcBorders>
              <w:top w:val="single" w:sz="8" w:space="0" w:color="auto"/>
              <w:left w:val="single" w:sz="4" w:space="0" w:color="auto"/>
              <w:bottom w:val="single" w:sz="4" w:space="0" w:color="auto"/>
              <w:right w:val="single" w:sz="8" w:space="0" w:color="auto"/>
            </w:tcBorders>
            <w:shd w:val="clear" w:color="auto" w:fill="auto"/>
            <w:vAlign w:val="center"/>
          </w:tcPr>
          <w:p w14:paraId="17CB1B1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2.5</w:t>
            </w:r>
          </w:p>
        </w:tc>
      </w:tr>
      <w:tr w:rsidR="00516358" w:rsidRPr="00516358" w14:paraId="584C02C4" w14:textId="77777777" w:rsidTr="00C87165">
        <w:trPr>
          <w:jc w:val="center"/>
        </w:trPr>
        <w:tc>
          <w:tcPr>
            <w:tcW w:w="725" w:type="pct"/>
            <w:vMerge/>
            <w:tcBorders>
              <w:left w:val="single" w:sz="8" w:space="0" w:color="auto"/>
              <w:right w:val="single" w:sz="4" w:space="0" w:color="auto"/>
            </w:tcBorders>
            <w:shd w:val="clear" w:color="auto" w:fill="auto"/>
            <w:vAlign w:val="center"/>
          </w:tcPr>
          <w:p w14:paraId="0A1AAE6D" w14:textId="77777777" w:rsidR="000D1023" w:rsidRPr="00516358" w:rsidRDefault="000D1023" w:rsidP="009852CC">
            <w:pPr>
              <w:spacing w:line="240" w:lineRule="auto"/>
              <w:jc w:val="center"/>
              <w:rPr>
                <w:rFonts w:ascii="Times New Roman" w:hAnsi="Times New Roman" w:cs="Times New Roman"/>
                <w:sz w:val="21"/>
              </w:rPr>
            </w:pPr>
          </w:p>
        </w:tc>
        <w:tc>
          <w:tcPr>
            <w:tcW w:w="1140" w:type="pct"/>
            <w:vMerge w:val="restart"/>
            <w:tcBorders>
              <w:top w:val="single" w:sz="4" w:space="0" w:color="auto"/>
              <w:left w:val="single" w:sz="4" w:space="0" w:color="auto"/>
              <w:right w:val="single" w:sz="4" w:space="0" w:color="auto"/>
            </w:tcBorders>
            <w:shd w:val="clear" w:color="auto" w:fill="auto"/>
            <w:vAlign w:val="center"/>
          </w:tcPr>
          <w:p w14:paraId="3CA22EB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一般黏性土</w:t>
            </w:r>
          </w:p>
        </w:tc>
        <w:tc>
          <w:tcPr>
            <w:tcW w:w="15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7E9C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I</w:t>
            </w:r>
            <w:r w:rsidRPr="00516358">
              <w:rPr>
                <w:rFonts w:ascii="Times New Roman" w:hAnsi="Times New Roman" w:cs="Times New Roman"/>
                <w:sz w:val="21"/>
                <w:vertAlign w:val="subscript"/>
              </w:rPr>
              <w:t>L</w:t>
            </w:r>
            <w:r w:rsidRPr="00516358">
              <w:rPr>
                <w:rFonts w:ascii="Times New Roman" w:hAnsi="Times New Roman" w:cs="Times New Roman"/>
                <w:sz w:val="21"/>
              </w:rPr>
              <w:t>≥0.5</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3FFFEDA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w:t>
            </w:r>
          </w:p>
        </w:tc>
      </w:tr>
      <w:tr w:rsidR="00516358" w:rsidRPr="00516358" w14:paraId="70CBC772" w14:textId="77777777" w:rsidTr="00C87165">
        <w:trPr>
          <w:jc w:val="center"/>
        </w:trPr>
        <w:tc>
          <w:tcPr>
            <w:tcW w:w="725" w:type="pct"/>
            <w:vMerge/>
            <w:tcBorders>
              <w:left w:val="single" w:sz="8" w:space="0" w:color="auto"/>
              <w:right w:val="single" w:sz="4" w:space="0" w:color="auto"/>
            </w:tcBorders>
            <w:shd w:val="clear" w:color="auto" w:fill="auto"/>
            <w:vAlign w:val="center"/>
          </w:tcPr>
          <w:p w14:paraId="77130BC4" w14:textId="77777777" w:rsidR="000D1023" w:rsidRPr="00516358" w:rsidRDefault="000D1023" w:rsidP="009852CC">
            <w:pPr>
              <w:spacing w:line="240" w:lineRule="auto"/>
              <w:jc w:val="center"/>
              <w:rPr>
                <w:rFonts w:ascii="Times New Roman" w:hAnsi="Times New Roman" w:cs="Times New Roman"/>
                <w:sz w:val="21"/>
              </w:rPr>
            </w:pPr>
          </w:p>
        </w:tc>
        <w:tc>
          <w:tcPr>
            <w:tcW w:w="1140" w:type="pct"/>
            <w:vMerge/>
            <w:tcBorders>
              <w:left w:val="single" w:sz="4" w:space="0" w:color="auto"/>
              <w:bottom w:val="single" w:sz="4" w:space="0" w:color="auto"/>
              <w:right w:val="single" w:sz="4" w:space="0" w:color="auto"/>
            </w:tcBorders>
            <w:shd w:val="clear" w:color="auto" w:fill="auto"/>
            <w:vAlign w:val="center"/>
          </w:tcPr>
          <w:p w14:paraId="30B753FE" w14:textId="77777777" w:rsidR="000D1023" w:rsidRPr="00516358" w:rsidRDefault="000D1023" w:rsidP="009852CC">
            <w:pPr>
              <w:spacing w:line="240" w:lineRule="auto"/>
              <w:jc w:val="center"/>
              <w:rPr>
                <w:rFonts w:ascii="Times New Roman" w:hAnsi="Times New Roman" w:cs="Times New Roman"/>
                <w:sz w:val="21"/>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DFF6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I</w:t>
            </w:r>
            <w:r w:rsidRPr="00516358">
              <w:rPr>
                <w:rFonts w:ascii="Times New Roman" w:hAnsi="Times New Roman" w:cs="Times New Roman"/>
                <w:sz w:val="21"/>
                <w:vertAlign w:val="subscript"/>
              </w:rPr>
              <w:t>L</w:t>
            </w:r>
            <w:r w:rsidRPr="00516358">
              <w:rPr>
                <w:rFonts w:ascii="Times New Roman" w:hAnsi="Times New Roman" w:cs="Times New Roman"/>
                <w:sz w:val="21"/>
              </w:rPr>
              <w:t>&lt;0.5</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0DDCF5B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2.5</w:t>
            </w:r>
          </w:p>
        </w:tc>
      </w:tr>
      <w:tr w:rsidR="00516358" w:rsidRPr="00516358" w14:paraId="099A1FA1" w14:textId="77777777" w:rsidTr="00C87165">
        <w:trPr>
          <w:jc w:val="center"/>
        </w:trPr>
        <w:tc>
          <w:tcPr>
            <w:tcW w:w="725" w:type="pct"/>
            <w:vMerge/>
            <w:tcBorders>
              <w:left w:val="single" w:sz="8" w:space="0" w:color="auto"/>
              <w:right w:val="single" w:sz="4" w:space="0" w:color="auto"/>
            </w:tcBorders>
            <w:shd w:val="clear" w:color="auto" w:fill="auto"/>
            <w:vAlign w:val="center"/>
          </w:tcPr>
          <w:p w14:paraId="54AF4950" w14:textId="77777777" w:rsidR="000D1023" w:rsidRPr="00516358" w:rsidRDefault="000D1023" w:rsidP="009852CC">
            <w:pPr>
              <w:spacing w:line="240" w:lineRule="auto"/>
              <w:jc w:val="center"/>
              <w:rPr>
                <w:rFonts w:ascii="Times New Roman" w:hAnsi="Times New Roman" w:cs="Times New Roman"/>
                <w:sz w:val="21"/>
              </w:rPr>
            </w:pPr>
          </w:p>
        </w:tc>
        <w:tc>
          <w:tcPr>
            <w:tcW w:w="2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C674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新近沉积黏性土</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02336AF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1.0</w:t>
            </w:r>
          </w:p>
        </w:tc>
      </w:tr>
      <w:tr w:rsidR="00516358" w:rsidRPr="00516358" w14:paraId="08C5A446" w14:textId="77777777" w:rsidTr="00C87165">
        <w:trPr>
          <w:jc w:val="center"/>
        </w:trPr>
        <w:tc>
          <w:tcPr>
            <w:tcW w:w="725" w:type="pct"/>
            <w:vMerge/>
            <w:tcBorders>
              <w:left w:val="single" w:sz="8" w:space="0" w:color="auto"/>
              <w:bottom w:val="single" w:sz="4" w:space="0" w:color="auto"/>
              <w:right w:val="single" w:sz="4" w:space="0" w:color="auto"/>
            </w:tcBorders>
            <w:shd w:val="clear" w:color="auto" w:fill="auto"/>
            <w:vAlign w:val="center"/>
          </w:tcPr>
          <w:p w14:paraId="78BC1DEE" w14:textId="77777777" w:rsidR="000D1023" w:rsidRPr="00516358" w:rsidRDefault="000D1023" w:rsidP="009852CC">
            <w:pPr>
              <w:spacing w:line="240" w:lineRule="auto"/>
              <w:jc w:val="center"/>
              <w:rPr>
                <w:rFonts w:ascii="Times New Roman" w:hAnsi="Times New Roman" w:cs="Times New Roman"/>
                <w:sz w:val="21"/>
              </w:rPr>
            </w:pPr>
          </w:p>
        </w:tc>
        <w:tc>
          <w:tcPr>
            <w:tcW w:w="2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53E5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残积土</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06C6841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w:t>
            </w:r>
          </w:p>
        </w:tc>
      </w:tr>
      <w:tr w:rsidR="00516358" w:rsidRPr="00516358" w14:paraId="5611969E" w14:textId="77777777" w:rsidTr="00C87165">
        <w:trPr>
          <w:jc w:val="center"/>
        </w:trPr>
        <w:tc>
          <w:tcPr>
            <w:tcW w:w="3428" w:type="pct"/>
            <w:gridSpan w:val="4"/>
            <w:tcBorders>
              <w:top w:val="single" w:sz="4" w:space="0" w:color="auto"/>
              <w:left w:val="single" w:sz="8" w:space="0" w:color="auto"/>
              <w:bottom w:val="single" w:sz="8" w:space="0" w:color="auto"/>
              <w:right w:val="single" w:sz="4" w:space="0" w:color="auto"/>
            </w:tcBorders>
            <w:shd w:val="clear" w:color="auto" w:fill="auto"/>
            <w:vAlign w:val="center"/>
          </w:tcPr>
          <w:p w14:paraId="213BBCF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粉土</w:t>
            </w:r>
          </w:p>
        </w:tc>
        <w:tc>
          <w:tcPr>
            <w:tcW w:w="1572" w:type="pct"/>
            <w:tcBorders>
              <w:top w:val="single" w:sz="4" w:space="0" w:color="auto"/>
              <w:left w:val="single" w:sz="4" w:space="0" w:color="auto"/>
              <w:bottom w:val="single" w:sz="8" w:space="0" w:color="auto"/>
              <w:right w:val="single" w:sz="8" w:space="0" w:color="auto"/>
            </w:tcBorders>
            <w:shd w:val="clear" w:color="auto" w:fill="auto"/>
            <w:vAlign w:val="center"/>
          </w:tcPr>
          <w:p w14:paraId="0BCD17A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w:t>
            </w:r>
          </w:p>
        </w:tc>
      </w:tr>
      <w:tr w:rsidR="00516358" w:rsidRPr="00516358" w14:paraId="30991267" w14:textId="77777777" w:rsidTr="00C87165">
        <w:trPr>
          <w:jc w:val="center"/>
        </w:trPr>
        <w:tc>
          <w:tcPr>
            <w:tcW w:w="725" w:type="pct"/>
            <w:vMerge w:val="restart"/>
            <w:tcBorders>
              <w:top w:val="single" w:sz="4" w:space="0" w:color="auto"/>
              <w:left w:val="single" w:sz="8" w:space="0" w:color="auto"/>
              <w:right w:val="single" w:sz="4" w:space="0" w:color="auto"/>
            </w:tcBorders>
            <w:shd w:val="clear" w:color="auto" w:fill="auto"/>
            <w:vAlign w:val="center"/>
          </w:tcPr>
          <w:p w14:paraId="7BCC1EA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黄土</w:t>
            </w:r>
          </w:p>
        </w:tc>
        <w:tc>
          <w:tcPr>
            <w:tcW w:w="2703" w:type="pct"/>
            <w:gridSpan w:val="3"/>
            <w:tcBorders>
              <w:top w:val="single" w:sz="4" w:space="0" w:color="auto"/>
              <w:left w:val="single" w:sz="8" w:space="0" w:color="auto"/>
              <w:bottom w:val="single" w:sz="8" w:space="0" w:color="auto"/>
              <w:right w:val="single" w:sz="4" w:space="0" w:color="auto"/>
            </w:tcBorders>
            <w:shd w:val="clear" w:color="auto" w:fill="auto"/>
            <w:vAlign w:val="center"/>
          </w:tcPr>
          <w:p w14:paraId="60C03AF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新黄土</w:t>
            </w:r>
          </w:p>
        </w:tc>
        <w:tc>
          <w:tcPr>
            <w:tcW w:w="1572" w:type="pct"/>
            <w:tcBorders>
              <w:top w:val="single" w:sz="4" w:space="0" w:color="auto"/>
              <w:left w:val="single" w:sz="4" w:space="0" w:color="auto"/>
              <w:bottom w:val="single" w:sz="8" w:space="0" w:color="auto"/>
              <w:right w:val="single" w:sz="8" w:space="0" w:color="auto"/>
            </w:tcBorders>
            <w:shd w:val="clear" w:color="auto" w:fill="auto"/>
            <w:vAlign w:val="center"/>
          </w:tcPr>
          <w:p w14:paraId="49A3EBC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w:t>
            </w:r>
          </w:p>
        </w:tc>
      </w:tr>
      <w:tr w:rsidR="00516358" w:rsidRPr="00516358" w14:paraId="08F86DFE" w14:textId="77777777" w:rsidTr="00C87165">
        <w:trPr>
          <w:jc w:val="center"/>
        </w:trPr>
        <w:tc>
          <w:tcPr>
            <w:tcW w:w="725" w:type="pct"/>
            <w:vMerge/>
            <w:tcBorders>
              <w:left w:val="single" w:sz="8" w:space="0" w:color="auto"/>
              <w:bottom w:val="single" w:sz="8" w:space="0" w:color="auto"/>
              <w:right w:val="single" w:sz="4" w:space="0" w:color="auto"/>
            </w:tcBorders>
            <w:shd w:val="clear" w:color="auto" w:fill="auto"/>
            <w:vAlign w:val="center"/>
          </w:tcPr>
          <w:p w14:paraId="7B63BC7A" w14:textId="77777777" w:rsidR="000D1023" w:rsidRPr="00516358" w:rsidRDefault="000D1023" w:rsidP="009852CC">
            <w:pPr>
              <w:spacing w:line="240" w:lineRule="auto"/>
              <w:jc w:val="center"/>
              <w:rPr>
                <w:rFonts w:ascii="Times New Roman" w:hAnsi="Times New Roman" w:cs="Times New Roman"/>
                <w:sz w:val="21"/>
              </w:rPr>
            </w:pPr>
          </w:p>
        </w:tc>
        <w:tc>
          <w:tcPr>
            <w:tcW w:w="2703" w:type="pct"/>
            <w:gridSpan w:val="3"/>
            <w:tcBorders>
              <w:top w:val="single" w:sz="4" w:space="0" w:color="auto"/>
              <w:left w:val="single" w:sz="8" w:space="0" w:color="auto"/>
              <w:bottom w:val="single" w:sz="8" w:space="0" w:color="auto"/>
              <w:right w:val="single" w:sz="4" w:space="0" w:color="auto"/>
            </w:tcBorders>
            <w:shd w:val="clear" w:color="auto" w:fill="auto"/>
            <w:vAlign w:val="center"/>
          </w:tcPr>
          <w:p w14:paraId="3C4283F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老黄土</w:t>
            </w:r>
          </w:p>
        </w:tc>
        <w:tc>
          <w:tcPr>
            <w:tcW w:w="1572" w:type="pct"/>
            <w:tcBorders>
              <w:top w:val="single" w:sz="4" w:space="0" w:color="auto"/>
              <w:left w:val="single" w:sz="4" w:space="0" w:color="auto"/>
              <w:bottom w:val="single" w:sz="8" w:space="0" w:color="auto"/>
              <w:right w:val="single" w:sz="8" w:space="0" w:color="auto"/>
            </w:tcBorders>
            <w:shd w:val="clear" w:color="auto" w:fill="auto"/>
            <w:vAlign w:val="center"/>
          </w:tcPr>
          <w:p w14:paraId="5ECD671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w:t>
            </w:r>
          </w:p>
        </w:tc>
      </w:tr>
      <w:tr w:rsidR="00516358" w:rsidRPr="00516358" w14:paraId="39DCEEB4" w14:textId="77777777" w:rsidTr="00C87165">
        <w:trPr>
          <w:trHeight w:val="146"/>
          <w:jc w:val="center"/>
        </w:trPr>
        <w:tc>
          <w:tcPr>
            <w:tcW w:w="725" w:type="pct"/>
            <w:vMerge w:val="restart"/>
            <w:tcBorders>
              <w:left w:val="single" w:sz="8" w:space="0" w:color="auto"/>
              <w:right w:val="single" w:sz="4" w:space="0" w:color="auto"/>
            </w:tcBorders>
            <w:shd w:val="clear" w:color="auto" w:fill="auto"/>
            <w:vAlign w:val="center"/>
          </w:tcPr>
          <w:p w14:paraId="3DA0693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砂土</w:t>
            </w: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4DF02DF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粉砂</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121FC97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68810D02"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w:t>
            </w:r>
          </w:p>
        </w:tc>
      </w:tr>
      <w:tr w:rsidR="00516358" w:rsidRPr="00516358" w14:paraId="778D7F1A"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6BBE3539"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left w:val="single" w:sz="4" w:space="0" w:color="auto"/>
              <w:bottom w:val="single" w:sz="4" w:space="0" w:color="auto"/>
              <w:right w:val="single" w:sz="4" w:space="0" w:color="auto"/>
            </w:tcBorders>
            <w:shd w:val="clear" w:color="auto" w:fill="auto"/>
            <w:vAlign w:val="center"/>
          </w:tcPr>
          <w:p w14:paraId="7B0CB0A2"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30E12A7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4926FB8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2.5</w:t>
            </w:r>
          </w:p>
        </w:tc>
      </w:tr>
      <w:tr w:rsidR="00516358" w:rsidRPr="00516358" w14:paraId="5D7E98E7" w14:textId="77777777" w:rsidTr="00C87165">
        <w:trPr>
          <w:trHeight w:val="320"/>
          <w:jc w:val="center"/>
        </w:trPr>
        <w:tc>
          <w:tcPr>
            <w:tcW w:w="725" w:type="pct"/>
            <w:vMerge/>
            <w:tcBorders>
              <w:left w:val="single" w:sz="8" w:space="0" w:color="auto"/>
              <w:right w:val="single" w:sz="4" w:space="0" w:color="auto"/>
            </w:tcBorders>
            <w:shd w:val="clear" w:color="auto" w:fill="auto"/>
            <w:vAlign w:val="center"/>
          </w:tcPr>
          <w:p w14:paraId="0A5206B4"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07D7DD6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细砂</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7F5603E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21E15B7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3.0</w:t>
            </w:r>
          </w:p>
        </w:tc>
      </w:tr>
      <w:tr w:rsidR="00516358" w:rsidRPr="00516358" w14:paraId="7B618212"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5CBCCA5B"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left w:val="single" w:sz="4" w:space="0" w:color="auto"/>
              <w:bottom w:val="single" w:sz="4" w:space="0" w:color="auto"/>
              <w:right w:val="single" w:sz="4" w:space="0" w:color="auto"/>
            </w:tcBorders>
            <w:shd w:val="clear" w:color="auto" w:fill="auto"/>
            <w:vAlign w:val="center"/>
          </w:tcPr>
          <w:p w14:paraId="51ABE93D"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4B1F9D6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16E5726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4.0</w:t>
            </w:r>
          </w:p>
        </w:tc>
      </w:tr>
      <w:tr w:rsidR="00516358" w:rsidRPr="00516358" w14:paraId="4C8A3360"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66C7EB64"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1E9E491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中砂</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396721E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448C118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4.0</w:t>
            </w:r>
          </w:p>
        </w:tc>
      </w:tr>
      <w:tr w:rsidR="00516358" w:rsidRPr="00516358" w14:paraId="2DE042D7"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6CE1CBF4"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left w:val="single" w:sz="4" w:space="0" w:color="auto"/>
              <w:bottom w:val="single" w:sz="4" w:space="0" w:color="auto"/>
              <w:right w:val="single" w:sz="4" w:space="0" w:color="auto"/>
            </w:tcBorders>
            <w:shd w:val="clear" w:color="auto" w:fill="auto"/>
            <w:vAlign w:val="center"/>
          </w:tcPr>
          <w:p w14:paraId="2D5A46EE"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7B5FD28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261C7C7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5.5</w:t>
            </w:r>
          </w:p>
        </w:tc>
      </w:tr>
      <w:tr w:rsidR="00516358" w:rsidRPr="00516358" w14:paraId="4EEAEF24"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0F7108E0"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7E6E39E3"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砾</w:t>
            </w:r>
            <w:proofErr w:type="gramEnd"/>
            <w:r w:rsidRPr="00516358">
              <w:rPr>
                <w:rFonts w:ascii="Times New Roman" w:hAnsi="Times New Roman" w:cs="Times New Roman"/>
                <w:sz w:val="21"/>
              </w:rPr>
              <w:t>砂、粗砂</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65AFA25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1DF4AF0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5.0</w:t>
            </w:r>
          </w:p>
        </w:tc>
      </w:tr>
      <w:tr w:rsidR="00516358" w:rsidRPr="00516358" w14:paraId="741B1A58" w14:textId="77777777" w:rsidTr="00C87165">
        <w:trPr>
          <w:trHeight w:val="146"/>
          <w:jc w:val="center"/>
        </w:trPr>
        <w:tc>
          <w:tcPr>
            <w:tcW w:w="725" w:type="pct"/>
            <w:vMerge/>
            <w:tcBorders>
              <w:left w:val="single" w:sz="8" w:space="0" w:color="auto"/>
              <w:bottom w:val="single" w:sz="4" w:space="0" w:color="auto"/>
              <w:right w:val="single" w:sz="4" w:space="0" w:color="auto"/>
            </w:tcBorders>
            <w:shd w:val="clear" w:color="auto" w:fill="auto"/>
            <w:vAlign w:val="center"/>
          </w:tcPr>
          <w:p w14:paraId="25E504E2"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F90C8B"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3663246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1478A9E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6.0</w:t>
            </w:r>
          </w:p>
        </w:tc>
      </w:tr>
      <w:tr w:rsidR="00516358" w:rsidRPr="00516358" w14:paraId="5A8FA1B3" w14:textId="77777777" w:rsidTr="00C87165">
        <w:trPr>
          <w:trHeight w:val="320"/>
          <w:jc w:val="center"/>
        </w:trPr>
        <w:tc>
          <w:tcPr>
            <w:tcW w:w="725" w:type="pct"/>
            <w:vMerge w:val="restart"/>
            <w:tcBorders>
              <w:top w:val="single" w:sz="4" w:space="0" w:color="auto"/>
              <w:left w:val="single" w:sz="8" w:space="0" w:color="auto"/>
              <w:right w:val="single" w:sz="4" w:space="0" w:color="auto"/>
            </w:tcBorders>
            <w:shd w:val="clear" w:color="auto" w:fill="auto"/>
            <w:vAlign w:val="center"/>
          </w:tcPr>
          <w:p w14:paraId="4ECEA5D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碎石土</w:t>
            </w: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68BD1D5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碎石、圆</w:t>
            </w:r>
            <w:proofErr w:type="gramStart"/>
            <w:r w:rsidRPr="00516358">
              <w:rPr>
                <w:rFonts w:ascii="Times New Roman" w:hAnsi="Times New Roman" w:cs="Times New Roman"/>
                <w:sz w:val="21"/>
              </w:rPr>
              <w:t>砾</w:t>
            </w:r>
            <w:proofErr w:type="gramEnd"/>
            <w:r w:rsidRPr="00516358">
              <w:rPr>
                <w:rFonts w:ascii="Times New Roman" w:hAnsi="Times New Roman" w:cs="Times New Roman"/>
                <w:sz w:val="21"/>
              </w:rPr>
              <w:t>、角砾</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3A1AA21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2AC8206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5.0</w:t>
            </w:r>
          </w:p>
        </w:tc>
      </w:tr>
      <w:tr w:rsidR="00516358" w:rsidRPr="00516358" w14:paraId="1B43C775"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533B3627"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left w:val="single" w:sz="4" w:space="0" w:color="auto"/>
              <w:bottom w:val="single" w:sz="4" w:space="0" w:color="auto"/>
              <w:right w:val="single" w:sz="4" w:space="0" w:color="auto"/>
            </w:tcBorders>
            <w:shd w:val="clear" w:color="auto" w:fill="auto"/>
            <w:vAlign w:val="center"/>
          </w:tcPr>
          <w:p w14:paraId="2199661D"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14EF284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35E7DE3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6.0</w:t>
            </w:r>
          </w:p>
        </w:tc>
      </w:tr>
      <w:tr w:rsidR="00516358" w:rsidRPr="00516358" w14:paraId="0CB6940C" w14:textId="77777777" w:rsidTr="00C87165">
        <w:trPr>
          <w:trHeight w:val="146"/>
          <w:jc w:val="center"/>
        </w:trPr>
        <w:tc>
          <w:tcPr>
            <w:tcW w:w="725" w:type="pct"/>
            <w:vMerge/>
            <w:tcBorders>
              <w:left w:val="single" w:sz="8" w:space="0" w:color="auto"/>
              <w:right w:val="single" w:sz="4" w:space="0" w:color="auto"/>
            </w:tcBorders>
            <w:shd w:val="clear" w:color="auto" w:fill="auto"/>
            <w:vAlign w:val="center"/>
          </w:tcPr>
          <w:p w14:paraId="12479C30"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val="restart"/>
            <w:tcBorders>
              <w:top w:val="single" w:sz="4" w:space="0" w:color="auto"/>
              <w:left w:val="single" w:sz="4" w:space="0" w:color="auto"/>
              <w:right w:val="single" w:sz="4" w:space="0" w:color="auto"/>
            </w:tcBorders>
            <w:shd w:val="clear" w:color="auto" w:fill="auto"/>
            <w:vAlign w:val="center"/>
          </w:tcPr>
          <w:p w14:paraId="603F984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卵石</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02C0E60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1572" w:type="pct"/>
            <w:tcBorders>
              <w:top w:val="single" w:sz="4" w:space="0" w:color="auto"/>
              <w:left w:val="single" w:sz="4" w:space="0" w:color="auto"/>
              <w:bottom w:val="single" w:sz="4" w:space="0" w:color="auto"/>
              <w:right w:val="single" w:sz="8" w:space="0" w:color="auto"/>
            </w:tcBorders>
            <w:shd w:val="clear" w:color="auto" w:fill="auto"/>
            <w:vAlign w:val="center"/>
          </w:tcPr>
          <w:p w14:paraId="3D449FE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6.0</w:t>
            </w:r>
          </w:p>
        </w:tc>
      </w:tr>
      <w:tr w:rsidR="00516358" w:rsidRPr="00516358" w14:paraId="1616960F" w14:textId="77777777" w:rsidTr="00C87165">
        <w:trPr>
          <w:trHeight w:val="146"/>
          <w:jc w:val="center"/>
        </w:trPr>
        <w:tc>
          <w:tcPr>
            <w:tcW w:w="725" w:type="pct"/>
            <w:vMerge/>
            <w:tcBorders>
              <w:left w:val="single" w:sz="8" w:space="0" w:color="auto"/>
              <w:bottom w:val="single" w:sz="8" w:space="0" w:color="auto"/>
              <w:right w:val="single" w:sz="4" w:space="0" w:color="auto"/>
            </w:tcBorders>
            <w:shd w:val="clear" w:color="auto" w:fill="auto"/>
            <w:vAlign w:val="center"/>
          </w:tcPr>
          <w:p w14:paraId="535A4CE7" w14:textId="77777777" w:rsidR="000D1023" w:rsidRPr="00516358" w:rsidRDefault="000D1023" w:rsidP="009852CC">
            <w:pPr>
              <w:spacing w:line="240" w:lineRule="auto"/>
              <w:jc w:val="center"/>
              <w:rPr>
                <w:rFonts w:ascii="Times New Roman" w:hAnsi="Times New Roman" w:cs="Times New Roman"/>
                <w:sz w:val="21"/>
              </w:rPr>
            </w:pPr>
          </w:p>
        </w:tc>
        <w:tc>
          <w:tcPr>
            <w:tcW w:w="1249" w:type="pct"/>
            <w:gridSpan w:val="2"/>
            <w:vMerge/>
            <w:tcBorders>
              <w:left w:val="single" w:sz="4" w:space="0" w:color="auto"/>
              <w:bottom w:val="single" w:sz="8" w:space="0" w:color="auto"/>
              <w:right w:val="single" w:sz="4" w:space="0" w:color="auto"/>
            </w:tcBorders>
            <w:shd w:val="clear" w:color="auto" w:fill="auto"/>
            <w:vAlign w:val="center"/>
          </w:tcPr>
          <w:p w14:paraId="4A450AC4" w14:textId="77777777" w:rsidR="000D1023" w:rsidRPr="00516358" w:rsidRDefault="000D1023" w:rsidP="009852CC">
            <w:pPr>
              <w:spacing w:line="240" w:lineRule="auto"/>
              <w:jc w:val="center"/>
              <w:rPr>
                <w:rFonts w:ascii="Times New Roman" w:hAnsi="Times New Roman" w:cs="Times New Roman"/>
                <w:sz w:val="21"/>
              </w:rPr>
            </w:pPr>
          </w:p>
        </w:tc>
        <w:tc>
          <w:tcPr>
            <w:tcW w:w="1454" w:type="pct"/>
            <w:tcBorders>
              <w:top w:val="single" w:sz="4" w:space="0" w:color="auto"/>
              <w:left w:val="single" w:sz="4" w:space="0" w:color="auto"/>
              <w:bottom w:val="single" w:sz="8" w:space="0" w:color="auto"/>
              <w:right w:val="single" w:sz="4" w:space="0" w:color="auto"/>
            </w:tcBorders>
            <w:shd w:val="clear" w:color="auto" w:fill="auto"/>
            <w:vAlign w:val="center"/>
          </w:tcPr>
          <w:p w14:paraId="55BADAA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1572" w:type="pct"/>
            <w:tcBorders>
              <w:top w:val="single" w:sz="4" w:space="0" w:color="auto"/>
              <w:left w:val="single" w:sz="4" w:space="0" w:color="auto"/>
              <w:bottom w:val="single" w:sz="8" w:space="0" w:color="auto"/>
              <w:right w:val="single" w:sz="8" w:space="0" w:color="auto"/>
            </w:tcBorders>
            <w:shd w:val="clear" w:color="auto" w:fill="auto"/>
            <w:vAlign w:val="center"/>
          </w:tcPr>
          <w:p w14:paraId="7C63A75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10.0</w:t>
            </w:r>
          </w:p>
        </w:tc>
      </w:tr>
    </w:tbl>
    <w:p w14:paraId="7B8789CC" w14:textId="77777777" w:rsidR="000D1023" w:rsidRPr="00516358" w:rsidRDefault="000D1023" w:rsidP="000D1023">
      <w:pPr>
        <w:spacing w:beforeLines="50" w:before="156" w:afterLines="50" w:after="156" w:line="240" w:lineRule="auto"/>
        <w:jc w:val="left"/>
        <w:rPr>
          <w:rFonts w:ascii="Times New Roman" w:hAnsi="Times New Roman" w:cs="Times New Roman"/>
          <w:sz w:val="21"/>
        </w:rPr>
      </w:pPr>
      <w:r w:rsidRPr="00516358">
        <w:rPr>
          <w:rFonts w:ascii="Times New Roman" w:hAnsi="Times New Roman" w:cs="Times New Roman"/>
          <w:sz w:val="21"/>
        </w:rPr>
        <w:t>注：</w:t>
      </w:r>
      <w:r w:rsidRPr="00516358">
        <w:rPr>
          <w:rFonts w:ascii="Times New Roman" w:hAnsi="Times New Roman" w:cs="Times New Roman"/>
          <w:sz w:val="21"/>
        </w:rPr>
        <w:t>1.</w:t>
      </w:r>
      <w:r w:rsidRPr="00516358">
        <w:rPr>
          <w:rFonts w:ascii="Times New Roman" w:hAnsi="Times New Roman" w:cs="Times New Roman"/>
          <w:sz w:val="21"/>
        </w:rPr>
        <w:t>对稍密和松散状态的砂、碎石土，</w:t>
      </w:r>
      <w:r w:rsidRPr="00516358">
        <w:rPr>
          <w:rFonts w:ascii="Times New Roman" w:hAnsi="Times New Roman" w:cs="Times New Roman"/>
          <w:i/>
          <w:iCs/>
          <w:sz w:val="21"/>
        </w:rPr>
        <w:t>k</w:t>
      </w:r>
      <w:r w:rsidRPr="00516358">
        <w:rPr>
          <w:rFonts w:ascii="Times New Roman" w:hAnsi="Times New Roman" w:cs="Times New Roman"/>
          <w:sz w:val="21"/>
          <w:vertAlign w:val="subscript"/>
        </w:rPr>
        <w:t>2</w:t>
      </w:r>
      <w:r w:rsidRPr="00516358">
        <w:rPr>
          <w:rFonts w:ascii="Times New Roman" w:hAnsi="Times New Roman" w:cs="Times New Roman"/>
          <w:sz w:val="21"/>
        </w:rPr>
        <w:t>值可采用</w:t>
      </w:r>
      <w:proofErr w:type="gramStart"/>
      <w:r w:rsidRPr="00516358">
        <w:rPr>
          <w:rFonts w:ascii="Times New Roman" w:hAnsi="Times New Roman" w:cs="Times New Roman"/>
          <w:sz w:val="21"/>
        </w:rPr>
        <w:t>表列中密值的</w:t>
      </w:r>
      <w:proofErr w:type="gramEnd"/>
      <w:r w:rsidRPr="00516358">
        <w:rPr>
          <w:rFonts w:ascii="Times New Roman" w:hAnsi="Times New Roman" w:cs="Times New Roman"/>
          <w:sz w:val="21"/>
        </w:rPr>
        <w:t>50%</w:t>
      </w:r>
      <w:r w:rsidRPr="00516358">
        <w:rPr>
          <w:rFonts w:ascii="Times New Roman" w:hAnsi="Times New Roman" w:cs="Times New Roman"/>
          <w:sz w:val="21"/>
        </w:rPr>
        <w:t>。</w:t>
      </w:r>
    </w:p>
    <w:p w14:paraId="19BE5AD6" w14:textId="77777777" w:rsidR="000D1023" w:rsidRPr="00516358" w:rsidRDefault="000D1023" w:rsidP="000D1023">
      <w:pPr>
        <w:spacing w:beforeLines="50" w:before="156" w:afterLines="50" w:after="156" w:line="240" w:lineRule="auto"/>
        <w:jc w:val="left"/>
        <w:rPr>
          <w:rFonts w:ascii="Times New Roman" w:hAnsi="Times New Roman" w:cs="Times New Roman"/>
          <w:sz w:val="21"/>
        </w:rPr>
      </w:pPr>
      <w:r w:rsidRPr="00516358">
        <w:rPr>
          <w:rFonts w:ascii="Times New Roman" w:hAnsi="Times New Roman" w:cs="Times New Roman"/>
          <w:sz w:val="21"/>
        </w:rPr>
        <w:tab/>
        <w:t>2.</w:t>
      </w:r>
      <w:r w:rsidRPr="00516358">
        <w:rPr>
          <w:rFonts w:ascii="Times New Roman" w:hAnsi="Times New Roman" w:cs="Times New Roman"/>
          <w:sz w:val="21"/>
        </w:rPr>
        <w:t>强风化和全风化的岩石，可参照所风化成的相应土类取值；其他状态下的岩石不修正。</w:t>
      </w:r>
    </w:p>
    <w:p w14:paraId="36AF83CF" w14:textId="05668CE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4.3.5</w:t>
      </w:r>
      <w:r w:rsidRPr="00516358">
        <w:rPr>
          <w:rFonts w:ascii="Times New Roman" w:hAnsi="Times New Roman" w:cs="Times New Roman"/>
          <w:szCs w:val="24"/>
        </w:rPr>
        <w:t xml:space="preserve">  </w:t>
      </w:r>
      <w:r w:rsidRPr="00516358">
        <w:rPr>
          <w:rFonts w:ascii="Times New Roman" w:hAnsi="Times New Roman" w:cs="Times New Roman" w:hint="eastAsia"/>
        </w:rPr>
        <w:t>铁路桥梁</w:t>
      </w:r>
      <w:r w:rsidR="003E23C4">
        <w:rPr>
          <w:rFonts w:ascii="Times New Roman" w:hAnsi="Times New Roman" w:cs="Times New Roman" w:hint="eastAsia"/>
        </w:rPr>
        <w:t>中</w:t>
      </w:r>
      <w:r w:rsidR="00427753" w:rsidRPr="00516358">
        <w:rPr>
          <w:rFonts w:ascii="Times New Roman" w:hAnsi="Times New Roman" w:cs="Times New Roman" w:hint="eastAsia"/>
        </w:rPr>
        <w:t>桩端土层极限承载力可按下式估算</w:t>
      </w:r>
      <w:r w:rsidRPr="00516358">
        <w:rPr>
          <w:rFonts w:ascii="Times New Roman" w:hAnsi="Times New Roman" w:cs="Times New Roman" w:hint="eastAsia"/>
        </w:rPr>
        <w:t>：</w:t>
      </w:r>
    </w:p>
    <w:p w14:paraId="06605B4B" w14:textId="77777777" w:rsidR="000D1023" w:rsidRPr="00516358" w:rsidRDefault="000D1023" w:rsidP="000D1023">
      <w:pPr>
        <w:pStyle w:val="affe"/>
        <w:tabs>
          <w:tab w:val="left" w:pos="425"/>
          <w:tab w:val="left" w:pos="720"/>
        </w:tabs>
        <w:wordWrap w:val="0"/>
        <w:ind w:firstLineChars="0" w:firstLine="0"/>
        <w:jc w:val="right"/>
        <w:rPr>
          <w:rFonts w:ascii="Times New Roman" w:hAnsi="Times New Roman"/>
          <w:snapToGrid w:val="0"/>
          <w:spacing w:val="20"/>
          <w:kern w:val="0"/>
        </w:rPr>
      </w:pPr>
      <w:r w:rsidRPr="00516358">
        <w:rPr>
          <w:rFonts w:ascii="Times New Roman" w:hAnsi="Times New Roman"/>
          <w:position w:val="-24"/>
        </w:rPr>
        <w:object w:dxaOrig="1560" w:dyaOrig="510" w14:anchorId="05081778">
          <v:shape id="_x0000_i1028" type="#_x0000_t75" style="width:79.5pt;height:24.75pt" o:ole="">
            <v:imagedata r:id="rId20" o:title=""/>
          </v:shape>
          <o:OLEObject Type="Embed" ProgID="Equation.DSMT4" ShapeID="_x0000_i1028" DrawAspect="Content" ObjectID="_1707568181" r:id="rId21"/>
        </w:object>
      </w:r>
      <w:r w:rsidRPr="00516358">
        <w:rPr>
          <w:rFonts w:ascii="Times New Roman" w:hAnsi="Times New Roman"/>
          <w:position w:val="-28"/>
        </w:rPr>
        <w:t xml:space="preserve">                    </w:t>
      </w:r>
      <w:r w:rsidRPr="00516358">
        <w:rPr>
          <w:rFonts w:ascii="Times New Roman" w:hAnsi="Times New Roman"/>
          <w:snapToGrid w:val="0"/>
          <w:spacing w:val="20"/>
          <w:kern w:val="0"/>
        </w:rPr>
        <w:t>（</w:t>
      </w:r>
      <w:r w:rsidRPr="00516358">
        <w:rPr>
          <w:rFonts w:ascii="Times New Roman" w:hAnsi="Times New Roman"/>
          <w:snapToGrid w:val="0"/>
          <w:spacing w:val="20"/>
          <w:kern w:val="0"/>
        </w:rPr>
        <w:t>4.</w:t>
      </w:r>
      <w:r w:rsidRPr="00516358">
        <w:rPr>
          <w:rFonts w:ascii="Times New Roman" w:hAnsi="Times New Roman" w:hint="eastAsia"/>
          <w:snapToGrid w:val="0"/>
          <w:spacing w:val="20"/>
          <w:kern w:val="0"/>
        </w:rPr>
        <w:t>3</w:t>
      </w:r>
      <w:r w:rsidRPr="00516358">
        <w:rPr>
          <w:rFonts w:ascii="Times New Roman" w:hAnsi="Times New Roman"/>
          <w:snapToGrid w:val="0"/>
          <w:spacing w:val="20"/>
          <w:kern w:val="0"/>
        </w:rPr>
        <w:t>.5</w:t>
      </w:r>
      <w:r w:rsidRPr="00516358">
        <w:rPr>
          <w:rFonts w:ascii="Times New Roman" w:hAnsi="Times New Roman"/>
          <w:snapToGrid w:val="0"/>
          <w:spacing w:val="20"/>
          <w:kern w:val="0"/>
        </w:rPr>
        <w:t>）</w:t>
      </w:r>
    </w:p>
    <w:p w14:paraId="399AFD7A" w14:textId="77777777" w:rsidR="000D1023" w:rsidRPr="00516358" w:rsidRDefault="000D1023" w:rsidP="000D1023">
      <w:pPr>
        <w:pStyle w:val="affe"/>
        <w:tabs>
          <w:tab w:val="left" w:pos="425"/>
          <w:tab w:val="left" w:pos="720"/>
        </w:tabs>
        <w:ind w:firstLineChars="0" w:firstLine="0"/>
        <w:jc w:val="right"/>
        <w:rPr>
          <w:rFonts w:ascii="Times New Roman" w:hAnsi="Times New Roman"/>
          <w:snapToGrid w:val="0"/>
          <w:spacing w:val="20"/>
          <w:kern w:val="0"/>
        </w:rPr>
      </w:pPr>
      <w:r w:rsidRPr="00516358">
        <w:rPr>
          <w:rFonts w:ascii="Times New Roman" w:hAnsi="Times New Roman"/>
          <w:position w:val="-28"/>
        </w:rPr>
        <w:t xml:space="preserve">           </w:t>
      </w:r>
    </w:p>
    <w:tbl>
      <w:tblPr>
        <w:tblW w:w="0" w:type="auto"/>
        <w:tblLook w:val="04A0" w:firstRow="1" w:lastRow="0" w:firstColumn="1" w:lastColumn="0" w:noHBand="0" w:noVBand="1"/>
      </w:tblPr>
      <w:tblGrid>
        <w:gridCol w:w="959"/>
        <w:gridCol w:w="1134"/>
        <w:gridCol w:w="6004"/>
      </w:tblGrid>
      <w:tr w:rsidR="000365C2" w:rsidRPr="00516358" w14:paraId="03406C11" w14:textId="77777777" w:rsidTr="009852CC">
        <w:tc>
          <w:tcPr>
            <w:tcW w:w="959" w:type="dxa"/>
          </w:tcPr>
          <w:p w14:paraId="3D9FF410" w14:textId="68991F22" w:rsidR="000365C2" w:rsidRPr="00516358" w:rsidRDefault="000365C2" w:rsidP="000365C2">
            <w:pPr>
              <w:pStyle w:val="affe"/>
              <w:ind w:firstLineChars="0" w:firstLine="0"/>
              <w:jc w:val="lef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3C62EFF1" w14:textId="394926EE" w:rsidR="000365C2" w:rsidRPr="00516358" w:rsidRDefault="000365C2" w:rsidP="000365C2">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rk</w:t>
            </w:r>
            <w:proofErr w:type="spellEnd"/>
            <w:r w:rsidRPr="00516358">
              <w:rPr>
                <w:rFonts w:ascii="Times New Roman" w:hAnsi="Times New Roman"/>
                <w:kern w:val="0"/>
              </w:rPr>
              <w:t>——</w:t>
            </w:r>
          </w:p>
        </w:tc>
        <w:tc>
          <w:tcPr>
            <w:tcW w:w="6004" w:type="dxa"/>
          </w:tcPr>
          <w:p w14:paraId="3A9BBA22" w14:textId="1595C581" w:rsidR="000365C2" w:rsidRPr="00516358" w:rsidRDefault="000365C2" w:rsidP="000365C2">
            <w:pPr>
              <w:pStyle w:val="affe"/>
              <w:ind w:right="420" w:firstLineChars="0" w:firstLine="0"/>
              <w:textAlignment w:val="center"/>
              <w:rPr>
                <w:rFonts w:ascii="Times New Roman" w:hAnsi="Times New Roman"/>
                <w:kern w:val="0"/>
              </w:rPr>
            </w:pPr>
            <w:r w:rsidRPr="005A534A">
              <w:rPr>
                <w:rFonts w:ascii="Times New Roman" w:hAnsi="Times New Roman"/>
                <w:kern w:val="0"/>
              </w:rPr>
              <w:t>桩端土</w:t>
            </w:r>
            <w:r w:rsidRPr="005A534A">
              <w:rPr>
                <w:rFonts w:ascii="Times New Roman" w:hAnsi="Times New Roman" w:hint="eastAsia"/>
                <w:kern w:val="0"/>
              </w:rPr>
              <w:t>层极限</w:t>
            </w:r>
            <w:r w:rsidRPr="005A534A">
              <w:rPr>
                <w:rFonts w:ascii="Times New Roman" w:hAnsi="Times New Roman"/>
                <w:kern w:val="0"/>
              </w:rPr>
              <w:t>承载力</w:t>
            </w:r>
            <w:r w:rsidRPr="00516358">
              <w:rPr>
                <w:rFonts w:ascii="Times New Roman" w:hAnsi="Times New Roman"/>
                <w:kern w:val="0"/>
              </w:rPr>
              <w:t>（</w:t>
            </w:r>
            <w:r w:rsidRPr="00516358">
              <w:rPr>
                <w:rFonts w:ascii="Times New Roman" w:hAnsi="Times New Roman"/>
                <w:kern w:val="0"/>
              </w:rPr>
              <w:t>kPa</w:t>
            </w:r>
            <w:r w:rsidRPr="00516358">
              <w:rPr>
                <w:rFonts w:ascii="Times New Roman" w:hAnsi="Times New Roman"/>
                <w:kern w:val="0"/>
              </w:rPr>
              <w:t>）</w:t>
            </w:r>
            <w:r>
              <w:rPr>
                <w:rFonts w:ascii="Times New Roman" w:hAnsi="Times New Roman" w:hint="eastAsia"/>
                <w:kern w:val="0"/>
              </w:rPr>
              <w:t>；</w:t>
            </w:r>
          </w:p>
        </w:tc>
      </w:tr>
      <w:tr w:rsidR="00516358" w:rsidRPr="00516358" w14:paraId="698946D0" w14:textId="77777777" w:rsidTr="009852CC">
        <w:tc>
          <w:tcPr>
            <w:tcW w:w="959" w:type="dxa"/>
          </w:tcPr>
          <w:p w14:paraId="09FAF1C3" w14:textId="1915FA10" w:rsidR="000365C2" w:rsidRPr="00516358" w:rsidRDefault="000365C2" w:rsidP="000365C2">
            <w:pPr>
              <w:pStyle w:val="affe"/>
              <w:ind w:firstLineChars="0" w:firstLine="0"/>
              <w:jc w:val="left"/>
              <w:textAlignment w:val="center"/>
              <w:rPr>
                <w:rFonts w:ascii="Times New Roman" w:hAnsi="Times New Roman"/>
                <w:kern w:val="0"/>
              </w:rPr>
            </w:pPr>
          </w:p>
        </w:tc>
        <w:tc>
          <w:tcPr>
            <w:tcW w:w="1134" w:type="dxa"/>
          </w:tcPr>
          <w:p w14:paraId="7B198168"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i/>
                <w:iCs/>
                <w:kern w:val="0"/>
              </w:rPr>
              <w:t>m</w:t>
            </w:r>
            <w:r w:rsidRPr="00516358">
              <w:rPr>
                <w:rFonts w:ascii="Times New Roman" w:hAnsi="Times New Roman"/>
                <w:i/>
                <w:iCs/>
                <w:kern w:val="0"/>
                <w:eastAsianLayout w:id="67" w:combine="1"/>
              </w:rPr>
              <w:t>' 0</w:t>
            </w:r>
            <w:r w:rsidRPr="00516358">
              <w:rPr>
                <w:rFonts w:ascii="Times New Roman" w:hAnsi="Times New Roman"/>
                <w:kern w:val="0"/>
              </w:rPr>
              <w:t>——</w:t>
            </w:r>
          </w:p>
        </w:tc>
        <w:tc>
          <w:tcPr>
            <w:tcW w:w="6004" w:type="dxa"/>
          </w:tcPr>
          <w:p w14:paraId="1C865C22"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hint="eastAsia"/>
                <w:kern w:val="0"/>
              </w:rPr>
              <w:t>全液压可视可控</w:t>
            </w:r>
            <w:proofErr w:type="gramStart"/>
            <w:r w:rsidRPr="00516358">
              <w:rPr>
                <w:rFonts w:ascii="Times New Roman" w:hAnsi="Times New Roman" w:hint="eastAsia"/>
                <w:kern w:val="0"/>
              </w:rPr>
              <w:t>旋挖扩</w:t>
            </w:r>
            <w:proofErr w:type="gramEnd"/>
            <w:r w:rsidRPr="00516358">
              <w:rPr>
                <w:rFonts w:ascii="Times New Roman" w:hAnsi="Times New Roman" w:hint="eastAsia"/>
                <w:kern w:val="0"/>
              </w:rPr>
              <w:t>底灌注桩</w:t>
            </w:r>
            <w:r w:rsidRPr="00516358">
              <w:rPr>
                <w:rFonts w:ascii="Times New Roman" w:hAnsi="Times New Roman"/>
                <w:kern w:val="0"/>
              </w:rPr>
              <w:t>桩底支承</w:t>
            </w:r>
            <w:proofErr w:type="gramStart"/>
            <w:r w:rsidRPr="00516358">
              <w:rPr>
                <w:rFonts w:ascii="Times New Roman" w:hAnsi="Times New Roman"/>
                <w:kern w:val="0"/>
              </w:rPr>
              <w:t>力折减</w:t>
            </w:r>
            <w:proofErr w:type="gramEnd"/>
            <w:r w:rsidRPr="00516358">
              <w:rPr>
                <w:rFonts w:ascii="Times New Roman" w:hAnsi="Times New Roman"/>
                <w:kern w:val="0"/>
              </w:rPr>
              <w:t>系数，按表</w:t>
            </w:r>
            <w:r w:rsidRPr="00516358">
              <w:rPr>
                <w:rFonts w:ascii="Times New Roman" w:hAnsi="Times New Roman"/>
                <w:kern w:val="0"/>
              </w:rPr>
              <w:t>4.</w:t>
            </w:r>
            <w:r w:rsidRPr="00516358">
              <w:rPr>
                <w:rFonts w:ascii="Times New Roman" w:hAnsi="Times New Roman" w:hint="eastAsia"/>
                <w:kern w:val="0"/>
              </w:rPr>
              <w:t>3</w:t>
            </w:r>
            <w:r w:rsidRPr="00516358">
              <w:rPr>
                <w:rFonts w:ascii="Times New Roman" w:hAnsi="Times New Roman"/>
                <w:kern w:val="0"/>
              </w:rPr>
              <w:t>.5</w:t>
            </w:r>
            <w:r w:rsidRPr="00516358">
              <w:rPr>
                <w:rFonts w:ascii="Times New Roman" w:hAnsi="Times New Roman"/>
                <w:kern w:val="0"/>
              </w:rPr>
              <w:t>采用；</w:t>
            </w:r>
          </w:p>
        </w:tc>
      </w:tr>
      <w:tr w:rsidR="00516358" w:rsidRPr="00516358" w14:paraId="20D39B4C" w14:textId="77777777" w:rsidTr="009852CC">
        <w:tc>
          <w:tcPr>
            <w:tcW w:w="2093" w:type="dxa"/>
            <w:gridSpan w:val="2"/>
          </w:tcPr>
          <w:p w14:paraId="526E77D2"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kern w:val="0"/>
                <w:sz w:val="21"/>
                <w:szCs w:val="21"/>
              </w:rPr>
              <w:t>[</w:t>
            </w:r>
            <w:r w:rsidRPr="00516358">
              <w:rPr>
                <w:rFonts w:ascii="Times New Roman" w:hAnsi="Times New Roman"/>
                <w:i/>
                <w:iCs/>
                <w:kern w:val="0"/>
                <w:sz w:val="21"/>
                <w:szCs w:val="21"/>
              </w:rPr>
              <w:t>σ</w:t>
            </w:r>
            <w:r w:rsidRPr="00516358">
              <w:rPr>
                <w:rFonts w:ascii="Times New Roman" w:hAnsi="Times New Roman"/>
                <w:kern w:val="0"/>
                <w:sz w:val="21"/>
                <w:szCs w:val="21"/>
              </w:rPr>
              <w:t>]——</w:t>
            </w:r>
          </w:p>
        </w:tc>
        <w:tc>
          <w:tcPr>
            <w:tcW w:w="6004" w:type="dxa"/>
          </w:tcPr>
          <w:p w14:paraId="72F7A075" w14:textId="74284FE0"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桩底地基土的容许承载力</w:t>
            </w:r>
            <w:r w:rsidRPr="00516358">
              <w:rPr>
                <w:rFonts w:ascii="Times New Roman" w:hAnsi="Times New Roman"/>
                <w:kern w:val="0"/>
                <w:sz w:val="21"/>
                <w:szCs w:val="21"/>
              </w:rPr>
              <w:t>（</w:t>
            </w:r>
            <w:r w:rsidRPr="00516358">
              <w:rPr>
                <w:rFonts w:ascii="Times New Roman" w:hAnsi="Times New Roman"/>
                <w:kern w:val="0"/>
                <w:sz w:val="21"/>
                <w:szCs w:val="21"/>
              </w:rPr>
              <w:t>kPa</w:t>
            </w:r>
            <w:r w:rsidRPr="00516358">
              <w:rPr>
                <w:rFonts w:ascii="Times New Roman" w:hAnsi="Times New Roman"/>
                <w:kern w:val="0"/>
                <w:sz w:val="21"/>
                <w:szCs w:val="21"/>
              </w:rPr>
              <w:t>）：当</w:t>
            </w:r>
            <w:r w:rsidRPr="00516358">
              <w:rPr>
                <w:rFonts w:ascii="Times New Roman" w:hAnsi="Times New Roman"/>
                <w:i/>
                <w:iCs/>
                <w:kern w:val="0"/>
                <w:sz w:val="21"/>
                <w:szCs w:val="21"/>
              </w:rPr>
              <w:t>h</w:t>
            </w:r>
            <w:r w:rsidRPr="00516358">
              <w:rPr>
                <w:rFonts w:ascii="Times New Roman" w:hAnsi="Times New Roman"/>
                <w:kern w:val="0"/>
                <w:sz w:val="21"/>
                <w:szCs w:val="21"/>
              </w:rPr>
              <w:t>≤4</w:t>
            </w:r>
            <w:r w:rsidRPr="00516358">
              <w:rPr>
                <w:rFonts w:ascii="Times New Roman" w:hAnsi="Times New Roman"/>
                <w:i/>
                <w:iCs/>
                <w:kern w:val="0"/>
                <w:sz w:val="21"/>
                <w:szCs w:val="21"/>
              </w:rPr>
              <w:t>d</w:t>
            </w:r>
            <w:r w:rsidRPr="00516358">
              <w:rPr>
                <w:rFonts w:ascii="Times New Roman" w:hAnsi="Times New Roman"/>
                <w:kern w:val="0"/>
                <w:sz w:val="21"/>
                <w:szCs w:val="21"/>
              </w:rPr>
              <w:t>时，</w:t>
            </w:r>
            <w:r w:rsidRPr="00516358">
              <w:rPr>
                <w:rFonts w:ascii="Times New Roman" w:hAnsi="Times New Roman"/>
                <w:kern w:val="0"/>
                <w:sz w:val="21"/>
                <w:szCs w:val="21"/>
              </w:rPr>
              <w:t>[</w:t>
            </w:r>
            <w:r w:rsidRPr="00516358">
              <w:rPr>
                <w:rFonts w:ascii="Times New Roman" w:hAnsi="Times New Roman"/>
                <w:i/>
                <w:iCs/>
                <w:kern w:val="0"/>
                <w:sz w:val="21"/>
                <w:szCs w:val="21"/>
              </w:rPr>
              <w:t>σ</w:t>
            </w:r>
            <w:r w:rsidRPr="00516358">
              <w:rPr>
                <w:rFonts w:ascii="Times New Roman" w:hAnsi="Times New Roman"/>
                <w:kern w:val="0"/>
                <w:sz w:val="21"/>
                <w:szCs w:val="21"/>
              </w:rPr>
              <w:t>]=</w:t>
            </w:r>
            <w:r w:rsidRPr="00516358">
              <w:rPr>
                <w:rFonts w:ascii="Times New Roman" w:hAnsi="Times New Roman"/>
                <w:sz w:val="21"/>
                <w:szCs w:val="21"/>
              </w:rPr>
              <w:t xml:space="preserve"> </w:t>
            </w:r>
            <w:r w:rsidRPr="00516358">
              <w:rPr>
                <w:rFonts w:ascii="Times New Roman" w:hAnsi="Times New Roman"/>
                <w:i/>
                <w:iCs/>
                <w:kern w:val="0"/>
                <w:sz w:val="21"/>
                <w:szCs w:val="21"/>
              </w:rPr>
              <w:t>σ</w:t>
            </w:r>
            <w:r w:rsidRPr="00516358">
              <w:rPr>
                <w:rFonts w:ascii="Times New Roman" w:hAnsi="Times New Roman"/>
                <w:kern w:val="0"/>
                <w:sz w:val="21"/>
                <w:szCs w:val="21"/>
                <w:vertAlign w:val="subscript"/>
              </w:rPr>
              <w:t>0</w:t>
            </w:r>
            <w:r w:rsidRPr="00516358">
              <w:rPr>
                <w:rFonts w:ascii="Times New Roman" w:hAnsi="Times New Roman"/>
                <w:kern w:val="0"/>
                <w:sz w:val="21"/>
                <w:szCs w:val="21"/>
              </w:rPr>
              <w:t>+</w:t>
            </w:r>
            <w:r w:rsidRPr="00516358">
              <w:rPr>
                <w:rFonts w:ascii="Times New Roman" w:hAnsi="Times New Roman"/>
                <w:i/>
                <w:iCs/>
                <w:kern w:val="0"/>
                <w:sz w:val="21"/>
                <w:szCs w:val="21"/>
              </w:rPr>
              <w:t>k</w:t>
            </w:r>
            <w:r w:rsidRPr="00516358">
              <w:rPr>
                <w:rFonts w:ascii="Times New Roman" w:hAnsi="Times New Roman"/>
                <w:kern w:val="0"/>
                <w:sz w:val="21"/>
                <w:szCs w:val="21"/>
                <w:vertAlign w:val="subscript"/>
              </w:rPr>
              <w:t>2</w:t>
            </w:r>
            <w:r w:rsidRPr="00516358">
              <w:rPr>
                <w:rFonts w:ascii="Times New Roman" w:hAnsi="Times New Roman"/>
                <w:i/>
                <w:iCs/>
                <w:kern w:val="0"/>
                <w:sz w:val="21"/>
                <w:szCs w:val="21"/>
              </w:rPr>
              <w:t>γ</w:t>
            </w:r>
            <w:r w:rsidRPr="00516358">
              <w:rPr>
                <w:rFonts w:ascii="Times New Roman" w:hAnsi="Times New Roman"/>
                <w:kern w:val="0"/>
                <w:sz w:val="21"/>
                <w:szCs w:val="21"/>
                <w:vertAlign w:val="subscript"/>
              </w:rPr>
              <w:t>2</w:t>
            </w:r>
            <w:r w:rsidRPr="00516358">
              <w:rPr>
                <w:rFonts w:ascii="Times New Roman" w:hAnsi="Times New Roman"/>
                <w:kern w:val="0"/>
                <w:sz w:val="21"/>
                <w:szCs w:val="21"/>
              </w:rPr>
              <w:t>（</w:t>
            </w:r>
            <w:r w:rsidRPr="00516358">
              <w:rPr>
                <w:rFonts w:ascii="Times New Roman" w:hAnsi="Times New Roman"/>
                <w:i/>
                <w:iCs/>
                <w:kern w:val="0"/>
                <w:sz w:val="21"/>
                <w:szCs w:val="21"/>
              </w:rPr>
              <w:t>h</w:t>
            </w:r>
            <w:r w:rsidRPr="00516358">
              <w:rPr>
                <w:rFonts w:ascii="Times New Roman" w:hAnsi="Times New Roman"/>
                <w:kern w:val="0"/>
                <w:sz w:val="21"/>
                <w:szCs w:val="21"/>
              </w:rPr>
              <w:t>-3</w:t>
            </w:r>
            <w:r w:rsidRPr="00516358">
              <w:rPr>
                <w:rFonts w:ascii="Times New Roman" w:hAnsi="Times New Roman"/>
                <w:kern w:val="0"/>
                <w:sz w:val="21"/>
                <w:szCs w:val="21"/>
              </w:rPr>
              <w:t>）；当</w:t>
            </w:r>
            <w:r w:rsidRPr="00516358">
              <w:rPr>
                <w:rFonts w:ascii="Times New Roman" w:hAnsi="Times New Roman"/>
                <w:kern w:val="0"/>
                <w:sz w:val="21"/>
                <w:szCs w:val="21"/>
              </w:rPr>
              <w:t>4</w:t>
            </w:r>
            <w:r w:rsidRPr="00516358">
              <w:rPr>
                <w:rFonts w:ascii="Times New Roman" w:hAnsi="Times New Roman"/>
                <w:i/>
                <w:iCs/>
                <w:kern w:val="0"/>
                <w:sz w:val="21"/>
                <w:szCs w:val="21"/>
              </w:rPr>
              <w:t>d</w:t>
            </w:r>
            <w:r w:rsidRPr="00516358">
              <w:rPr>
                <w:rFonts w:ascii="Times New Roman" w:hAnsi="Times New Roman"/>
                <w:kern w:val="0"/>
                <w:sz w:val="21"/>
                <w:szCs w:val="21"/>
              </w:rPr>
              <w:t>&lt;</w:t>
            </w:r>
            <w:r w:rsidRPr="00516358">
              <w:rPr>
                <w:rFonts w:ascii="Times New Roman" w:hAnsi="Times New Roman"/>
                <w:i/>
                <w:iCs/>
                <w:kern w:val="0"/>
                <w:sz w:val="21"/>
                <w:szCs w:val="21"/>
              </w:rPr>
              <w:t>h</w:t>
            </w:r>
            <w:r w:rsidRPr="00516358">
              <w:rPr>
                <w:rFonts w:ascii="Times New Roman" w:hAnsi="Times New Roman"/>
                <w:kern w:val="0"/>
                <w:sz w:val="21"/>
                <w:szCs w:val="21"/>
              </w:rPr>
              <w:t>≤10</w:t>
            </w:r>
            <w:r w:rsidRPr="00516358">
              <w:rPr>
                <w:rFonts w:ascii="Times New Roman" w:hAnsi="Times New Roman"/>
                <w:i/>
                <w:iCs/>
                <w:kern w:val="0"/>
                <w:sz w:val="21"/>
                <w:szCs w:val="21"/>
              </w:rPr>
              <w:t>d</w:t>
            </w:r>
            <w:r w:rsidRPr="00516358">
              <w:rPr>
                <w:rFonts w:ascii="Times New Roman" w:hAnsi="Times New Roman"/>
                <w:kern w:val="0"/>
                <w:sz w:val="21"/>
                <w:szCs w:val="21"/>
              </w:rPr>
              <w:t>时，</w:t>
            </w:r>
            <w:r w:rsidRPr="00516358">
              <w:rPr>
                <w:rFonts w:ascii="Times New Roman" w:hAnsi="Times New Roman"/>
                <w:kern w:val="0"/>
                <w:sz w:val="21"/>
                <w:szCs w:val="21"/>
              </w:rPr>
              <w:t>[</w:t>
            </w:r>
            <w:r w:rsidRPr="00516358">
              <w:rPr>
                <w:rFonts w:ascii="Times New Roman" w:hAnsi="Times New Roman"/>
                <w:i/>
                <w:iCs/>
                <w:kern w:val="0"/>
                <w:sz w:val="21"/>
                <w:szCs w:val="21"/>
              </w:rPr>
              <w:t>σ</w:t>
            </w:r>
            <w:r w:rsidRPr="00516358">
              <w:rPr>
                <w:rFonts w:ascii="Times New Roman" w:hAnsi="Times New Roman"/>
                <w:kern w:val="0"/>
                <w:sz w:val="21"/>
                <w:szCs w:val="21"/>
              </w:rPr>
              <w:t>]= [</w:t>
            </w:r>
            <w:r w:rsidRPr="00516358">
              <w:rPr>
                <w:rFonts w:ascii="Times New Roman" w:hAnsi="Times New Roman"/>
                <w:i/>
                <w:iCs/>
                <w:kern w:val="0"/>
                <w:sz w:val="21"/>
                <w:szCs w:val="21"/>
              </w:rPr>
              <w:t>σ</w:t>
            </w:r>
            <w:r w:rsidRPr="00516358">
              <w:rPr>
                <w:rFonts w:ascii="Times New Roman" w:hAnsi="Times New Roman"/>
                <w:kern w:val="0"/>
                <w:sz w:val="21"/>
                <w:szCs w:val="21"/>
                <w:vertAlign w:val="subscript"/>
              </w:rPr>
              <w:t>0</w:t>
            </w:r>
            <w:r w:rsidRPr="00516358">
              <w:rPr>
                <w:rFonts w:ascii="Times New Roman" w:hAnsi="Times New Roman"/>
                <w:kern w:val="0"/>
                <w:sz w:val="21"/>
                <w:szCs w:val="21"/>
              </w:rPr>
              <w:t>]+</w:t>
            </w:r>
            <w:r w:rsidRPr="00516358">
              <w:rPr>
                <w:rFonts w:ascii="Times New Roman" w:hAnsi="Times New Roman"/>
                <w:i/>
                <w:iCs/>
                <w:kern w:val="0"/>
                <w:sz w:val="21"/>
                <w:szCs w:val="21"/>
              </w:rPr>
              <w:t>k</w:t>
            </w:r>
            <w:r w:rsidRPr="00516358">
              <w:rPr>
                <w:rFonts w:ascii="Times New Roman" w:hAnsi="Times New Roman"/>
                <w:kern w:val="0"/>
                <w:sz w:val="21"/>
                <w:szCs w:val="21"/>
                <w:vertAlign w:val="subscript"/>
              </w:rPr>
              <w:t>2</w:t>
            </w:r>
            <w:r w:rsidRPr="00516358">
              <w:rPr>
                <w:rFonts w:ascii="Times New Roman" w:hAnsi="Times New Roman"/>
                <w:i/>
                <w:iCs/>
                <w:kern w:val="0"/>
                <w:sz w:val="21"/>
                <w:szCs w:val="21"/>
              </w:rPr>
              <w:t>γ</w:t>
            </w:r>
            <w:r w:rsidRPr="00516358">
              <w:rPr>
                <w:rFonts w:ascii="Times New Roman" w:hAnsi="Times New Roman"/>
                <w:kern w:val="0"/>
                <w:sz w:val="21"/>
                <w:szCs w:val="21"/>
                <w:vertAlign w:val="subscript"/>
              </w:rPr>
              <w:t>2</w:t>
            </w:r>
            <w:r w:rsidRPr="00516358">
              <w:rPr>
                <w:rFonts w:ascii="Times New Roman" w:hAnsi="Times New Roman"/>
                <w:kern w:val="0"/>
                <w:sz w:val="21"/>
                <w:szCs w:val="21"/>
              </w:rPr>
              <w:t>(4</w:t>
            </w:r>
            <w:r w:rsidRPr="00516358">
              <w:rPr>
                <w:rFonts w:ascii="Times New Roman" w:hAnsi="Times New Roman"/>
                <w:i/>
                <w:iCs/>
                <w:kern w:val="0"/>
                <w:sz w:val="21"/>
                <w:szCs w:val="21"/>
              </w:rPr>
              <w:t>d</w:t>
            </w:r>
            <w:r w:rsidRPr="00516358">
              <w:rPr>
                <w:rFonts w:ascii="Times New Roman" w:hAnsi="Times New Roman"/>
                <w:kern w:val="0"/>
                <w:sz w:val="21"/>
                <w:szCs w:val="21"/>
              </w:rPr>
              <w:t>-3) +k</w:t>
            </w:r>
            <w:r w:rsidRPr="00516358">
              <w:rPr>
                <w:rFonts w:ascii="Times New Roman" w:hAnsi="Times New Roman"/>
                <w:kern w:val="0"/>
                <w:sz w:val="21"/>
                <w:szCs w:val="21"/>
                <w:eastAsianLayout w:id="68" w:combine="1"/>
              </w:rPr>
              <w:t>' 2</w:t>
            </w:r>
            <w:r w:rsidRPr="00516358">
              <w:rPr>
                <w:rFonts w:ascii="Times New Roman" w:hAnsi="Times New Roman"/>
                <w:i/>
                <w:iCs/>
                <w:kern w:val="0"/>
                <w:sz w:val="21"/>
                <w:szCs w:val="21"/>
              </w:rPr>
              <w:t>γ</w:t>
            </w:r>
            <w:r w:rsidRPr="00516358">
              <w:rPr>
                <w:rFonts w:ascii="Times New Roman" w:hAnsi="Times New Roman"/>
                <w:kern w:val="0"/>
                <w:sz w:val="21"/>
                <w:szCs w:val="21"/>
                <w:vertAlign w:val="subscript"/>
              </w:rPr>
              <w:t>2</w:t>
            </w:r>
            <w:r w:rsidRPr="00516358">
              <w:rPr>
                <w:rFonts w:ascii="Times New Roman" w:hAnsi="Times New Roman"/>
                <w:kern w:val="0"/>
                <w:sz w:val="21"/>
                <w:szCs w:val="21"/>
              </w:rPr>
              <w:t>(</w:t>
            </w:r>
            <w:r w:rsidRPr="00516358">
              <w:rPr>
                <w:rFonts w:ascii="Times New Roman" w:hAnsi="Times New Roman"/>
                <w:i/>
                <w:iCs/>
                <w:kern w:val="0"/>
                <w:sz w:val="21"/>
                <w:szCs w:val="21"/>
              </w:rPr>
              <w:t>h</w:t>
            </w:r>
            <w:r w:rsidRPr="00516358">
              <w:rPr>
                <w:rFonts w:ascii="Times New Roman" w:hAnsi="Times New Roman"/>
                <w:kern w:val="0"/>
                <w:sz w:val="21"/>
                <w:szCs w:val="21"/>
              </w:rPr>
              <w:t>-4</w:t>
            </w:r>
            <w:r w:rsidRPr="00516358">
              <w:rPr>
                <w:rFonts w:ascii="Times New Roman" w:hAnsi="Times New Roman"/>
                <w:i/>
                <w:iCs/>
                <w:kern w:val="0"/>
                <w:sz w:val="21"/>
                <w:szCs w:val="21"/>
              </w:rPr>
              <w:t>d</w:t>
            </w:r>
            <w:r w:rsidRPr="00516358">
              <w:rPr>
                <w:rFonts w:ascii="Times New Roman" w:hAnsi="Times New Roman"/>
                <w:kern w:val="0"/>
                <w:sz w:val="21"/>
                <w:szCs w:val="21"/>
              </w:rPr>
              <w:t>)</w:t>
            </w:r>
            <w:r w:rsidRPr="00516358">
              <w:rPr>
                <w:rFonts w:ascii="Times New Roman" w:hAnsi="Times New Roman"/>
                <w:kern w:val="0"/>
                <w:sz w:val="21"/>
                <w:szCs w:val="21"/>
              </w:rPr>
              <w:t>；当</w:t>
            </w:r>
            <w:r w:rsidRPr="00516358">
              <w:rPr>
                <w:rFonts w:ascii="Times New Roman" w:hAnsi="Times New Roman"/>
                <w:i/>
                <w:iCs/>
                <w:kern w:val="0"/>
                <w:sz w:val="21"/>
                <w:szCs w:val="21"/>
              </w:rPr>
              <w:t>h</w:t>
            </w:r>
            <w:r w:rsidRPr="00516358">
              <w:rPr>
                <w:rFonts w:ascii="Times New Roman" w:hAnsi="Times New Roman"/>
                <w:kern w:val="0"/>
                <w:sz w:val="21"/>
                <w:szCs w:val="21"/>
              </w:rPr>
              <w:t>&gt;10</w:t>
            </w:r>
            <w:r w:rsidRPr="00516358">
              <w:rPr>
                <w:rFonts w:ascii="Times New Roman" w:hAnsi="Times New Roman"/>
                <w:i/>
                <w:iCs/>
                <w:kern w:val="0"/>
                <w:sz w:val="21"/>
                <w:szCs w:val="21"/>
              </w:rPr>
              <w:t>d</w:t>
            </w:r>
            <w:r w:rsidRPr="00516358">
              <w:rPr>
                <w:rFonts w:ascii="Times New Roman" w:hAnsi="Times New Roman"/>
                <w:kern w:val="0"/>
                <w:sz w:val="21"/>
                <w:szCs w:val="21"/>
              </w:rPr>
              <w:t>时，</w:t>
            </w:r>
            <w:r w:rsidRPr="00516358">
              <w:rPr>
                <w:rFonts w:ascii="Times New Roman" w:hAnsi="Times New Roman"/>
                <w:kern w:val="0"/>
                <w:sz w:val="21"/>
                <w:szCs w:val="21"/>
              </w:rPr>
              <w:t>[</w:t>
            </w:r>
            <w:r w:rsidRPr="00516358">
              <w:rPr>
                <w:rFonts w:ascii="Times New Roman" w:hAnsi="Times New Roman"/>
                <w:i/>
                <w:iCs/>
                <w:kern w:val="0"/>
                <w:sz w:val="21"/>
                <w:szCs w:val="21"/>
              </w:rPr>
              <w:t>σ</w:t>
            </w:r>
            <w:r w:rsidRPr="00516358">
              <w:rPr>
                <w:rFonts w:ascii="Times New Roman" w:hAnsi="Times New Roman"/>
                <w:kern w:val="0"/>
                <w:sz w:val="21"/>
                <w:szCs w:val="21"/>
              </w:rPr>
              <w:t>]= [</w:t>
            </w:r>
            <w:r w:rsidRPr="00516358">
              <w:rPr>
                <w:rFonts w:ascii="Times New Roman" w:hAnsi="Times New Roman"/>
                <w:i/>
                <w:iCs/>
                <w:kern w:val="0"/>
                <w:sz w:val="21"/>
                <w:szCs w:val="21"/>
              </w:rPr>
              <w:t>σ</w:t>
            </w:r>
            <w:r w:rsidRPr="00516358">
              <w:rPr>
                <w:rFonts w:ascii="Times New Roman" w:hAnsi="Times New Roman"/>
                <w:kern w:val="0"/>
                <w:sz w:val="21"/>
                <w:szCs w:val="21"/>
                <w:vertAlign w:val="subscript"/>
              </w:rPr>
              <w:t>0</w:t>
            </w:r>
            <w:r w:rsidRPr="00516358">
              <w:rPr>
                <w:rFonts w:ascii="Times New Roman" w:hAnsi="Times New Roman"/>
                <w:kern w:val="0"/>
                <w:sz w:val="21"/>
                <w:szCs w:val="21"/>
              </w:rPr>
              <w:t>]+</w:t>
            </w:r>
            <w:r w:rsidRPr="00516358">
              <w:rPr>
                <w:rFonts w:ascii="Times New Roman" w:hAnsi="Times New Roman"/>
                <w:i/>
                <w:iCs/>
                <w:kern w:val="0"/>
                <w:sz w:val="21"/>
                <w:szCs w:val="21"/>
              </w:rPr>
              <w:t>k</w:t>
            </w:r>
            <w:r w:rsidRPr="00516358">
              <w:rPr>
                <w:rFonts w:ascii="Times New Roman" w:hAnsi="Times New Roman"/>
                <w:kern w:val="0"/>
                <w:sz w:val="21"/>
                <w:szCs w:val="21"/>
                <w:vertAlign w:val="subscript"/>
              </w:rPr>
              <w:t>2</w:t>
            </w:r>
            <w:r w:rsidRPr="00516358">
              <w:rPr>
                <w:rFonts w:ascii="Times New Roman" w:hAnsi="Times New Roman"/>
                <w:i/>
                <w:iCs/>
                <w:kern w:val="0"/>
                <w:sz w:val="21"/>
                <w:szCs w:val="21"/>
              </w:rPr>
              <w:t>γ</w:t>
            </w:r>
            <w:r w:rsidRPr="00516358">
              <w:rPr>
                <w:rFonts w:ascii="Times New Roman" w:hAnsi="Times New Roman"/>
                <w:kern w:val="0"/>
                <w:sz w:val="21"/>
                <w:szCs w:val="21"/>
                <w:vertAlign w:val="subscript"/>
              </w:rPr>
              <w:t>2</w:t>
            </w:r>
            <w:r w:rsidRPr="00516358">
              <w:rPr>
                <w:rFonts w:ascii="Times New Roman" w:hAnsi="Times New Roman"/>
                <w:kern w:val="0"/>
                <w:sz w:val="21"/>
                <w:szCs w:val="21"/>
              </w:rPr>
              <w:t>(4</w:t>
            </w:r>
            <w:r w:rsidRPr="00516358">
              <w:rPr>
                <w:rFonts w:ascii="Times New Roman" w:hAnsi="Times New Roman"/>
                <w:i/>
                <w:iCs/>
                <w:kern w:val="0"/>
                <w:sz w:val="21"/>
                <w:szCs w:val="21"/>
              </w:rPr>
              <w:t>d</w:t>
            </w:r>
            <w:r w:rsidRPr="00516358">
              <w:rPr>
                <w:rFonts w:ascii="Times New Roman" w:hAnsi="Times New Roman"/>
                <w:kern w:val="0"/>
                <w:sz w:val="21"/>
                <w:szCs w:val="21"/>
              </w:rPr>
              <w:t>-3) +</w:t>
            </w:r>
            <w:r w:rsidRPr="00516358">
              <w:rPr>
                <w:rFonts w:ascii="Times New Roman" w:hAnsi="Times New Roman"/>
                <w:i/>
                <w:iCs/>
                <w:kern w:val="0"/>
                <w:sz w:val="21"/>
                <w:szCs w:val="21"/>
              </w:rPr>
              <w:t>k</w:t>
            </w:r>
            <w:r w:rsidRPr="00516358">
              <w:rPr>
                <w:rFonts w:ascii="Times New Roman" w:hAnsi="Times New Roman"/>
                <w:i/>
                <w:iCs/>
                <w:kern w:val="0"/>
                <w:sz w:val="21"/>
                <w:szCs w:val="21"/>
                <w:eastAsianLayout w:id="69" w:combine="1"/>
              </w:rPr>
              <w:t>' 2</w:t>
            </w:r>
            <w:r w:rsidRPr="00516358">
              <w:rPr>
                <w:rFonts w:ascii="Times New Roman" w:hAnsi="Times New Roman"/>
                <w:i/>
                <w:iCs/>
                <w:kern w:val="0"/>
                <w:sz w:val="21"/>
                <w:szCs w:val="21"/>
              </w:rPr>
              <w:t>γ</w:t>
            </w:r>
            <w:r w:rsidRPr="00516358">
              <w:rPr>
                <w:rFonts w:ascii="Times New Roman" w:hAnsi="Times New Roman"/>
                <w:kern w:val="0"/>
                <w:sz w:val="21"/>
                <w:szCs w:val="21"/>
                <w:vertAlign w:val="subscript"/>
              </w:rPr>
              <w:t>2</w:t>
            </w:r>
            <w:r w:rsidRPr="00516358">
              <w:rPr>
                <w:rFonts w:ascii="Times New Roman" w:hAnsi="Times New Roman"/>
                <w:kern w:val="0"/>
                <w:sz w:val="21"/>
                <w:szCs w:val="21"/>
              </w:rPr>
              <w:t>(6</w:t>
            </w:r>
            <w:r w:rsidRPr="00516358">
              <w:rPr>
                <w:rFonts w:ascii="Times New Roman" w:hAnsi="Times New Roman"/>
                <w:i/>
                <w:iCs/>
                <w:kern w:val="0"/>
                <w:sz w:val="21"/>
                <w:szCs w:val="21"/>
              </w:rPr>
              <w:t>d</w:t>
            </w:r>
            <w:r w:rsidRPr="00516358">
              <w:rPr>
                <w:rFonts w:ascii="Times New Roman" w:hAnsi="Times New Roman"/>
                <w:kern w:val="0"/>
                <w:sz w:val="21"/>
                <w:szCs w:val="21"/>
              </w:rPr>
              <w:t>)</w:t>
            </w:r>
            <w:r w:rsidRPr="00516358">
              <w:rPr>
                <w:rFonts w:ascii="Times New Roman" w:hAnsi="Times New Roman"/>
                <w:kern w:val="0"/>
                <w:sz w:val="21"/>
                <w:szCs w:val="21"/>
              </w:rPr>
              <w:t>；</w:t>
            </w:r>
            <w:r w:rsidRPr="00516358">
              <w:rPr>
                <w:rFonts w:ascii="Times New Roman" w:hAnsi="Times New Roman"/>
                <w:i/>
                <w:iCs/>
                <w:kern w:val="0"/>
                <w:sz w:val="21"/>
                <w:szCs w:val="21"/>
              </w:rPr>
              <w:t>σ</w:t>
            </w:r>
            <w:r w:rsidRPr="00516358">
              <w:rPr>
                <w:rFonts w:ascii="Times New Roman" w:hAnsi="Times New Roman"/>
                <w:kern w:val="0"/>
                <w:sz w:val="21"/>
                <w:szCs w:val="21"/>
                <w:vertAlign w:val="subscript"/>
              </w:rPr>
              <w:t>0</w:t>
            </w:r>
            <w:r w:rsidRPr="00516358">
              <w:rPr>
                <w:rFonts w:ascii="Times New Roman" w:hAnsi="Times New Roman"/>
                <w:kern w:val="0"/>
              </w:rPr>
              <w:t>可参照</w:t>
            </w:r>
            <w:proofErr w:type="gramStart"/>
            <w:r w:rsidRPr="00516358">
              <w:rPr>
                <w:rFonts w:ascii="Times New Roman" w:hAnsi="Times New Roman"/>
                <w:kern w:val="0"/>
              </w:rPr>
              <w:t>现行行业</w:t>
            </w:r>
            <w:proofErr w:type="gramEnd"/>
            <w:r w:rsidRPr="00516358">
              <w:rPr>
                <w:rFonts w:ascii="Times New Roman" w:hAnsi="Times New Roman"/>
                <w:kern w:val="0"/>
              </w:rPr>
              <w:t>标准</w:t>
            </w:r>
            <w:r w:rsidRPr="00516358">
              <w:rPr>
                <w:rFonts w:ascii="Times New Roman" w:hAnsi="Times New Roman"/>
                <w:kern w:val="0"/>
                <w:sz w:val="21"/>
                <w:szCs w:val="21"/>
              </w:rPr>
              <w:t>《</w:t>
            </w:r>
            <w:r w:rsidRPr="00516358">
              <w:rPr>
                <w:rFonts w:ascii="Times New Roman" w:hAnsi="Times New Roman"/>
                <w:kern w:val="0"/>
              </w:rPr>
              <w:t>铁路桥涵地基和基础设计规范</w:t>
            </w:r>
            <w:r w:rsidRPr="00516358">
              <w:rPr>
                <w:rFonts w:ascii="Times New Roman" w:hAnsi="Times New Roman"/>
                <w:kern w:val="0"/>
                <w:sz w:val="21"/>
                <w:szCs w:val="21"/>
              </w:rPr>
              <w:t>》</w:t>
            </w:r>
            <w:r w:rsidRPr="00516358">
              <w:rPr>
                <w:rFonts w:ascii="Times New Roman" w:hAnsi="Times New Roman"/>
                <w:kern w:val="0"/>
                <w:sz w:val="21"/>
                <w:szCs w:val="21"/>
              </w:rPr>
              <w:t>TB10093</w:t>
            </w:r>
            <w:r w:rsidRPr="00516358">
              <w:rPr>
                <w:rFonts w:ascii="Times New Roman" w:hAnsi="Times New Roman"/>
                <w:kern w:val="0"/>
              </w:rPr>
              <w:t>取值；</w:t>
            </w:r>
            <w:r w:rsidRPr="005A534A">
              <w:rPr>
                <w:rFonts w:ascii="Times New Roman" w:hAnsi="Times New Roman"/>
                <w:kern w:val="0"/>
              </w:rPr>
              <w:t>对于黏性土和黄土，</w:t>
            </w:r>
            <w:r w:rsidRPr="005A534A">
              <w:rPr>
                <w:rFonts w:ascii="Times New Roman" w:hAnsi="Times New Roman"/>
                <w:i/>
                <w:iCs/>
                <w:kern w:val="0"/>
                <w:sz w:val="21"/>
                <w:szCs w:val="21"/>
              </w:rPr>
              <w:t>k</w:t>
            </w:r>
            <w:r w:rsidRPr="005A534A">
              <w:rPr>
                <w:rFonts w:ascii="Times New Roman" w:hAnsi="Times New Roman"/>
                <w:kern w:val="0"/>
                <w:sz w:val="21"/>
                <w:szCs w:val="21"/>
                <w:eastAsianLayout w:id="70" w:combine="1"/>
              </w:rPr>
              <w:t>' 2</w:t>
            </w:r>
            <w:r w:rsidR="00427753" w:rsidRPr="005A534A">
              <w:rPr>
                <w:rFonts w:ascii="Times New Roman" w:hAnsi="Times New Roman" w:hint="eastAsia"/>
                <w:kern w:val="0"/>
              </w:rPr>
              <w:t>取</w:t>
            </w:r>
            <w:r w:rsidRPr="005A534A">
              <w:rPr>
                <w:rFonts w:ascii="Times New Roman" w:hAnsi="Times New Roman"/>
                <w:kern w:val="0"/>
                <w:sz w:val="21"/>
                <w:szCs w:val="21"/>
              </w:rPr>
              <w:t>1.0</w:t>
            </w:r>
            <w:r w:rsidRPr="005A534A">
              <w:rPr>
                <w:rFonts w:ascii="Times New Roman" w:hAnsi="Times New Roman"/>
                <w:kern w:val="0"/>
                <w:sz w:val="21"/>
                <w:szCs w:val="21"/>
              </w:rPr>
              <w:t>；</w:t>
            </w:r>
            <w:r w:rsidRPr="005A534A">
              <w:rPr>
                <w:rFonts w:ascii="Times New Roman" w:hAnsi="Times New Roman"/>
                <w:kern w:val="0"/>
              </w:rPr>
              <w:t>对于其他土</w:t>
            </w:r>
            <w:r w:rsidRPr="005A534A">
              <w:rPr>
                <w:rFonts w:ascii="Times New Roman" w:hAnsi="Times New Roman"/>
                <w:kern w:val="0"/>
                <w:sz w:val="21"/>
                <w:szCs w:val="21"/>
              </w:rPr>
              <w:t>，</w:t>
            </w:r>
            <w:r w:rsidRPr="005A534A">
              <w:rPr>
                <w:rFonts w:ascii="Times New Roman" w:hAnsi="Times New Roman"/>
                <w:i/>
                <w:iCs/>
                <w:kern w:val="0"/>
                <w:sz w:val="21"/>
                <w:szCs w:val="21"/>
              </w:rPr>
              <w:t>k</w:t>
            </w:r>
            <w:r w:rsidRPr="005A534A">
              <w:rPr>
                <w:rFonts w:ascii="Times New Roman" w:hAnsi="Times New Roman"/>
                <w:kern w:val="0"/>
                <w:sz w:val="21"/>
                <w:szCs w:val="21"/>
                <w:eastAsianLayout w:id="71" w:combine="1"/>
              </w:rPr>
              <w:t>' 2</w:t>
            </w:r>
            <w:r w:rsidRPr="005A534A">
              <w:rPr>
                <w:rFonts w:ascii="Times New Roman" w:hAnsi="Times New Roman"/>
                <w:kern w:val="0"/>
              </w:rPr>
              <w:t>取</w:t>
            </w:r>
            <w:r w:rsidRPr="005A534A">
              <w:rPr>
                <w:rFonts w:ascii="Times New Roman" w:hAnsi="Times New Roman"/>
                <w:i/>
                <w:iCs/>
                <w:kern w:val="0"/>
                <w:sz w:val="21"/>
                <w:szCs w:val="21"/>
              </w:rPr>
              <w:t>k</w:t>
            </w:r>
            <w:r w:rsidRPr="005A534A">
              <w:rPr>
                <w:rFonts w:ascii="Times New Roman" w:hAnsi="Times New Roman"/>
                <w:kern w:val="0"/>
                <w:sz w:val="21"/>
                <w:szCs w:val="21"/>
                <w:vertAlign w:val="subscript"/>
              </w:rPr>
              <w:t>2</w:t>
            </w:r>
            <w:r w:rsidRPr="005A534A">
              <w:rPr>
                <w:rFonts w:ascii="Times New Roman" w:hAnsi="Times New Roman"/>
                <w:kern w:val="0"/>
                <w:sz w:val="21"/>
                <w:szCs w:val="21"/>
              </w:rPr>
              <w:t>/2</w:t>
            </w:r>
            <w:r w:rsidR="00427753" w:rsidRPr="005A534A">
              <w:rPr>
                <w:rFonts w:ascii="Times New Roman" w:hAnsi="Times New Roman" w:hint="eastAsia"/>
                <w:kern w:val="0"/>
                <w:sz w:val="21"/>
                <w:szCs w:val="21"/>
              </w:rPr>
              <w:t>。</w:t>
            </w:r>
          </w:p>
        </w:tc>
      </w:tr>
    </w:tbl>
    <w:p w14:paraId="70F97093" w14:textId="051DB04C" w:rsidR="000D1023" w:rsidRPr="00516358" w:rsidRDefault="000D1023" w:rsidP="000D1023">
      <w:pPr>
        <w:spacing w:beforeLines="50" w:before="156" w:afterLines="50" w:after="156" w:line="240" w:lineRule="auto"/>
        <w:jc w:val="center"/>
        <w:rPr>
          <w:rFonts w:ascii="Times New Roman" w:hAnsi="Times New Roman" w:cs="Times New Roman"/>
          <w:sz w:val="21"/>
          <w:vertAlign w:val="subscript"/>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.5  </w:t>
      </w:r>
      <w:r w:rsidRPr="00516358">
        <w:rPr>
          <w:rFonts w:ascii="Times New Roman" w:hAnsi="Times New Roman" w:cs="Times New Roman" w:hint="eastAsia"/>
          <w:sz w:val="21"/>
        </w:rPr>
        <w:t>全液压可视可控</w:t>
      </w:r>
      <w:proofErr w:type="gramStart"/>
      <w:r w:rsidRPr="00516358">
        <w:rPr>
          <w:rFonts w:ascii="Times New Roman" w:hAnsi="Times New Roman" w:cs="Times New Roman" w:hint="eastAsia"/>
          <w:sz w:val="21"/>
        </w:rPr>
        <w:t>旋挖扩</w:t>
      </w:r>
      <w:proofErr w:type="gramEnd"/>
      <w:r w:rsidRPr="00516358">
        <w:rPr>
          <w:rFonts w:ascii="Times New Roman" w:hAnsi="Times New Roman" w:cs="Times New Roman" w:hint="eastAsia"/>
          <w:sz w:val="21"/>
        </w:rPr>
        <w:t>底灌注桩</w:t>
      </w:r>
      <w:r w:rsidRPr="00516358">
        <w:rPr>
          <w:rFonts w:ascii="Times New Roman" w:hAnsi="Times New Roman" w:cs="Times New Roman"/>
          <w:sz w:val="21"/>
        </w:rPr>
        <w:t>桩底支承</w:t>
      </w:r>
      <w:proofErr w:type="gramStart"/>
      <w:r w:rsidRPr="00516358">
        <w:rPr>
          <w:rFonts w:ascii="Times New Roman" w:hAnsi="Times New Roman" w:cs="Times New Roman"/>
          <w:sz w:val="21"/>
        </w:rPr>
        <w:t>力折减</w:t>
      </w:r>
      <w:proofErr w:type="gramEnd"/>
      <w:r w:rsidRPr="00516358">
        <w:rPr>
          <w:rFonts w:ascii="Times New Roman" w:hAnsi="Times New Roman" w:cs="Times New Roman"/>
          <w:sz w:val="21"/>
        </w:rPr>
        <w:t>系数</w:t>
      </w:r>
      <w:r w:rsidR="00427753" w:rsidRPr="00516358">
        <w:rPr>
          <w:rFonts w:ascii="Times New Roman" w:hAnsi="Times New Roman"/>
          <w:i/>
          <w:iCs/>
          <w:kern w:val="0"/>
        </w:rPr>
        <w:t>m</w:t>
      </w:r>
      <w:r w:rsidR="00427753" w:rsidRPr="00516358">
        <w:rPr>
          <w:rFonts w:ascii="Times New Roman" w:hAnsi="Times New Roman"/>
          <w:i/>
          <w:iCs/>
          <w:kern w:val="0"/>
          <w:eastAsianLayout w:id="67" w:combine="1"/>
        </w:rPr>
        <w:t>' 0</w:t>
      </w:r>
    </w:p>
    <w:tbl>
      <w:tblPr>
        <w:tblStyle w:val="aff5"/>
        <w:tblW w:w="0" w:type="auto"/>
        <w:tblLook w:val="04A0" w:firstRow="1" w:lastRow="0" w:firstColumn="1" w:lastColumn="0" w:noHBand="0" w:noVBand="1"/>
      </w:tblPr>
      <w:tblGrid>
        <w:gridCol w:w="3936"/>
        <w:gridCol w:w="1528"/>
        <w:gridCol w:w="1529"/>
        <w:gridCol w:w="1529"/>
      </w:tblGrid>
      <w:tr w:rsidR="00516358" w:rsidRPr="00516358" w14:paraId="5CB10628" w14:textId="77777777" w:rsidTr="009852CC">
        <w:tc>
          <w:tcPr>
            <w:tcW w:w="3936" w:type="dxa"/>
            <w:vMerge w:val="restart"/>
            <w:vAlign w:val="center"/>
          </w:tcPr>
          <w:p w14:paraId="2C60998F"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土质及清底情况</w:t>
            </w:r>
          </w:p>
        </w:tc>
        <w:tc>
          <w:tcPr>
            <w:tcW w:w="4586" w:type="dxa"/>
            <w:gridSpan w:val="3"/>
            <w:vAlign w:val="center"/>
          </w:tcPr>
          <w:p w14:paraId="10EFDAFE" w14:textId="3F5C8CFC" w:rsidR="000D1023" w:rsidRPr="00516358" w:rsidRDefault="00427753" w:rsidP="009852CC">
            <w:pPr>
              <w:spacing w:line="240" w:lineRule="auto"/>
              <w:jc w:val="center"/>
              <w:rPr>
                <w:rFonts w:ascii="Times New Roman" w:hAnsi="Times New Roman" w:cs="Times New Roman"/>
                <w:i/>
                <w:iCs/>
                <w:kern w:val="0"/>
                <w:sz w:val="21"/>
              </w:rPr>
            </w:pPr>
            <w:r w:rsidRPr="00516358">
              <w:rPr>
                <w:rFonts w:ascii="Times New Roman" w:hAnsi="Times New Roman"/>
                <w:i/>
                <w:iCs/>
                <w:kern w:val="0"/>
              </w:rPr>
              <w:t>m</w:t>
            </w:r>
            <w:r w:rsidRPr="00516358">
              <w:rPr>
                <w:rFonts w:ascii="Times New Roman" w:hAnsi="Times New Roman"/>
                <w:i/>
                <w:iCs/>
                <w:kern w:val="0"/>
                <w:eastAsianLayout w:id="67" w:combine="1"/>
              </w:rPr>
              <w:t>' 0</w:t>
            </w:r>
          </w:p>
        </w:tc>
      </w:tr>
      <w:tr w:rsidR="00516358" w:rsidRPr="00516358" w14:paraId="59A3B444" w14:textId="77777777" w:rsidTr="009852CC">
        <w:tc>
          <w:tcPr>
            <w:tcW w:w="3936" w:type="dxa"/>
            <w:vMerge/>
            <w:vAlign w:val="center"/>
          </w:tcPr>
          <w:p w14:paraId="0E461C1A" w14:textId="77777777" w:rsidR="000D1023" w:rsidRPr="00516358" w:rsidRDefault="000D1023" w:rsidP="009852CC">
            <w:pPr>
              <w:spacing w:line="240" w:lineRule="auto"/>
              <w:jc w:val="center"/>
              <w:rPr>
                <w:rFonts w:ascii="Times New Roman" w:hAnsi="Times New Roman" w:cs="Times New Roman"/>
                <w:i/>
                <w:iCs/>
                <w:kern w:val="0"/>
                <w:sz w:val="21"/>
              </w:rPr>
            </w:pPr>
          </w:p>
        </w:tc>
        <w:tc>
          <w:tcPr>
            <w:tcW w:w="1528" w:type="dxa"/>
            <w:vAlign w:val="center"/>
          </w:tcPr>
          <w:p w14:paraId="32B0D6AE" w14:textId="77777777" w:rsidR="000D1023" w:rsidRPr="00516358" w:rsidRDefault="000D1023" w:rsidP="009852CC">
            <w:pPr>
              <w:spacing w:line="240" w:lineRule="auto"/>
              <w:jc w:val="center"/>
              <w:rPr>
                <w:rFonts w:ascii="Times New Roman" w:hAnsi="Times New Roman" w:cs="Times New Roman"/>
                <w:i/>
                <w:iCs/>
                <w:kern w:val="0"/>
                <w:sz w:val="21"/>
              </w:rPr>
            </w:pPr>
            <w:r w:rsidRPr="00516358">
              <w:rPr>
                <w:rFonts w:ascii="Times New Roman" w:hAnsi="Times New Roman" w:cs="Times New Roman"/>
                <w:kern w:val="0"/>
                <w:sz w:val="21"/>
              </w:rPr>
              <w:t>5</w:t>
            </w:r>
            <w:r w:rsidRPr="00516358">
              <w:rPr>
                <w:rFonts w:ascii="Times New Roman" w:hAnsi="Times New Roman" w:cs="Times New Roman"/>
                <w:i/>
                <w:iCs/>
                <w:kern w:val="0"/>
                <w:sz w:val="21"/>
              </w:rPr>
              <w:t>d</w:t>
            </w:r>
            <w:r w:rsidRPr="00516358">
              <w:rPr>
                <w:rFonts w:ascii="Times New Roman" w:hAnsi="Times New Roman" w:cs="Times New Roman"/>
                <w:i/>
                <w:iCs/>
                <w:kern w:val="0"/>
                <w:sz w:val="21"/>
              </w:rPr>
              <w:t>＜</w:t>
            </w:r>
            <w:r w:rsidRPr="00516358">
              <w:rPr>
                <w:rFonts w:ascii="Times New Roman" w:hAnsi="Times New Roman" w:cs="Times New Roman"/>
                <w:i/>
                <w:iCs/>
                <w:kern w:val="0"/>
                <w:sz w:val="21"/>
              </w:rPr>
              <w:t>h≤</w:t>
            </w:r>
            <w:r w:rsidRPr="00516358">
              <w:rPr>
                <w:rFonts w:ascii="Times New Roman" w:hAnsi="Times New Roman" w:cs="Times New Roman"/>
                <w:kern w:val="0"/>
                <w:sz w:val="21"/>
              </w:rPr>
              <w:t>10</w:t>
            </w:r>
            <w:r w:rsidRPr="00516358">
              <w:rPr>
                <w:rFonts w:ascii="Times New Roman" w:hAnsi="Times New Roman" w:cs="Times New Roman"/>
                <w:i/>
                <w:iCs/>
                <w:kern w:val="0"/>
                <w:sz w:val="21"/>
              </w:rPr>
              <w:t>d</w:t>
            </w:r>
          </w:p>
        </w:tc>
        <w:tc>
          <w:tcPr>
            <w:tcW w:w="1529" w:type="dxa"/>
            <w:vAlign w:val="center"/>
          </w:tcPr>
          <w:p w14:paraId="4528A4C2" w14:textId="77777777" w:rsidR="000D1023" w:rsidRPr="00516358" w:rsidRDefault="000D1023" w:rsidP="009852CC">
            <w:pPr>
              <w:spacing w:line="240" w:lineRule="auto"/>
              <w:jc w:val="center"/>
              <w:rPr>
                <w:rFonts w:ascii="Times New Roman" w:hAnsi="Times New Roman" w:cs="Times New Roman"/>
                <w:i/>
                <w:iCs/>
                <w:kern w:val="0"/>
                <w:sz w:val="21"/>
              </w:rPr>
            </w:pPr>
            <w:r w:rsidRPr="00516358">
              <w:rPr>
                <w:rFonts w:ascii="Times New Roman" w:hAnsi="Times New Roman" w:cs="Times New Roman"/>
                <w:kern w:val="0"/>
                <w:sz w:val="21"/>
              </w:rPr>
              <w:t>10</w:t>
            </w:r>
            <w:r w:rsidRPr="00516358">
              <w:rPr>
                <w:rFonts w:ascii="Times New Roman" w:hAnsi="Times New Roman" w:cs="Times New Roman"/>
                <w:i/>
                <w:iCs/>
                <w:kern w:val="0"/>
                <w:sz w:val="21"/>
              </w:rPr>
              <w:t>d</w:t>
            </w:r>
            <w:r w:rsidRPr="00516358">
              <w:rPr>
                <w:rFonts w:ascii="Times New Roman" w:hAnsi="Times New Roman" w:cs="Times New Roman"/>
                <w:i/>
                <w:iCs/>
                <w:kern w:val="0"/>
                <w:sz w:val="21"/>
              </w:rPr>
              <w:t>＜</w:t>
            </w:r>
            <w:r w:rsidRPr="00516358">
              <w:rPr>
                <w:rFonts w:ascii="Times New Roman" w:hAnsi="Times New Roman" w:cs="Times New Roman"/>
                <w:i/>
                <w:iCs/>
                <w:kern w:val="0"/>
                <w:sz w:val="21"/>
              </w:rPr>
              <w:t>h≤</w:t>
            </w:r>
            <w:r w:rsidRPr="00516358">
              <w:rPr>
                <w:rFonts w:ascii="Times New Roman" w:hAnsi="Times New Roman" w:cs="Times New Roman"/>
                <w:kern w:val="0"/>
                <w:sz w:val="21"/>
              </w:rPr>
              <w:t>25</w:t>
            </w:r>
            <w:r w:rsidRPr="00516358">
              <w:rPr>
                <w:rFonts w:ascii="Times New Roman" w:hAnsi="Times New Roman" w:cs="Times New Roman"/>
                <w:i/>
                <w:iCs/>
                <w:kern w:val="0"/>
                <w:sz w:val="21"/>
              </w:rPr>
              <w:t>d</w:t>
            </w:r>
          </w:p>
        </w:tc>
        <w:tc>
          <w:tcPr>
            <w:tcW w:w="1529" w:type="dxa"/>
            <w:vAlign w:val="center"/>
          </w:tcPr>
          <w:p w14:paraId="43456E42" w14:textId="77777777" w:rsidR="000D1023" w:rsidRPr="00516358" w:rsidRDefault="000D1023" w:rsidP="009852CC">
            <w:pPr>
              <w:spacing w:line="240" w:lineRule="auto"/>
              <w:jc w:val="center"/>
              <w:rPr>
                <w:rFonts w:ascii="Times New Roman" w:hAnsi="Times New Roman" w:cs="Times New Roman"/>
                <w:i/>
                <w:iCs/>
                <w:kern w:val="0"/>
                <w:sz w:val="21"/>
              </w:rPr>
            </w:pPr>
            <w:r w:rsidRPr="00516358">
              <w:rPr>
                <w:rFonts w:ascii="Times New Roman" w:hAnsi="Times New Roman" w:cs="Times New Roman"/>
                <w:kern w:val="0"/>
                <w:sz w:val="21"/>
              </w:rPr>
              <w:t>25</w:t>
            </w:r>
            <w:r w:rsidRPr="00516358">
              <w:rPr>
                <w:rFonts w:ascii="Times New Roman" w:hAnsi="Times New Roman" w:cs="Times New Roman"/>
                <w:i/>
                <w:iCs/>
                <w:kern w:val="0"/>
                <w:sz w:val="21"/>
              </w:rPr>
              <w:t>d</w:t>
            </w:r>
            <w:r w:rsidRPr="00516358">
              <w:rPr>
                <w:rFonts w:ascii="Times New Roman" w:hAnsi="Times New Roman" w:cs="Times New Roman"/>
                <w:i/>
                <w:iCs/>
                <w:kern w:val="0"/>
                <w:sz w:val="21"/>
              </w:rPr>
              <w:t>＜</w:t>
            </w:r>
            <w:r w:rsidRPr="00516358">
              <w:rPr>
                <w:rFonts w:ascii="Times New Roman" w:hAnsi="Times New Roman" w:cs="Times New Roman"/>
                <w:i/>
                <w:iCs/>
                <w:kern w:val="0"/>
                <w:sz w:val="21"/>
              </w:rPr>
              <w:t>h≤</w:t>
            </w:r>
            <w:r w:rsidRPr="00516358">
              <w:rPr>
                <w:rFonts w:ascii="Times New Roman" w:hAnsi="Times New Roman" w:cs="Times New Roman"/>
                <w:kern w:val="0"/>
                <w:sz w:val="21"/>
              </w:rPr>
              <w:t>50</w:t>
            </w:r>
            <w:r w:rsidRPr="00516358">
              <w:rPr>
                <w:rFonts w:ascii="Times New Roman" w:hAnsi="Times New Roman" w:cs="Times New Roman"/>
                <w:i/>
                <w:iCs/>
                <w:kern w:val="0"/>
                <w:sz w:val="21"/>
              </w:rPr>
              <w:t>d</w:t>
            </w:r>
          </w:p>
        </w:tc>
      </w:tr>
      <w:tr w:rsidR="00516358" w:rsidRPr="00516358" w14:paraId="7BB0E4D2" w14:textId="77777777" w:rsidTr="009852CC">
        <w:tc>
          <w:tcPr>
            <w:tcW w:w="3936" w:type="dxa"/>
            <w:vAlign w:val="center"/>
          </w:tcPr>
          <w:p w14:paraId="784769D2"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lastRenderedPageBreak/>
              <w:t>土质较好，不易</w:t>
            </w:r>
            <w:proofErr w:type="gramStart"/>
            <w:r w:rsidRPr="00516358">
              <w:rPr>
                <w:rFonts w:ascii="Times New Roman" w:hAnsi="Times New Roman" w:cs="Times New Roman"/>
                <w:kern w:val="0"/>
                <w:sz w:val="21"/>
              </w:rPr>
              <w:t>坍</w:t>
            </w:r>
            <w:proofErr w:type="gramEnd"/>
            <w:r w:rsidRPr="00516358">
              <w:rPr>
                <w:rFonts w:ascii="Times New Roman" w:hAnsi="Times New Roman" w:cs="Times New Roman"/>
                <w:kern w:val="0"/>
                <w:sz w:val="21"/>
              </w:rPr>
              <w:t>孔，清底良好</w:t>
            </w:r>
          </w:p>
        </w:tc>
        <w:tc>
          <w:tcPr>
            <w:tcW w:w="1528" w:type="dxa"/>
            <w:vAlign w:val="center"/>
          </w:tcPr>
          <w:p w14:paraId="66B38450"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0.9~0.7</w:t>
            </w:r>
          </w:p>
        </w:tc>
        <w:tc>
          <w:tcPr>
            <w:tcW w:w="1529" w:type="dxa"/>
            <w:vAlign w:val="center"/>
          </w:tcPr>
          <w:p w14:paraId="0FE7E7FA"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0.7~0.5</w:t>
            </w:r>
          </w:p>
        </w:tc>
        <w:tc>
          <w:tcPr>
            <w:tcW w:w="1529" w:type="dxa"/>
            <w:vAlign w:val="center"/>
          </w:tcPr>
          <w:p w14:paraId="4EBB1F69"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0.5~0.4</w:t>
            </w:r>
          </w:p>
        </w:tc>
      </w:tr>
      <w:tr w:rsidR="00516358" w:rsidRPr="00516358" w14:paraId="65D33184" w14:textId="77777777" w:rsidTr="009852CC">
        <w:tc>
          <w:tcPr>
            <w:tcW w:w="3936" w:type="dxa"/>
            <w:vAlign w:val="center"/>
          </w:tcPr>
          <w:p w14:paraId="4C4738C9"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土质较差，易</w:t>
            </w:r>
            <w:proofErr w:type="gramStart"/>
            <w:r w:rsidRPr="00516358">
              <w:rPr>
                <w:rFonts w:ascii="Times New Roman" w:hAnsi="Times New Roman" w:cs="Times New Roman"/>
                <w:kern w:val="0"/>
                <w:sz w:val="21"/>
              </w:rPr>
              <w:t>坍</w:t>
            </w:r>
            <w:proofErr w:type="gramEnd"/>
            <w:r w:rsidRPr="00516358">
              <w:rPr>
                <w:rFonts w:ascii="Times New Roman" w:hAnsi="Times New Roman" w:cs="Times New Roman"/>
                <w:kern w:val="0"/>
                <w:sz w:val="21"/>
              </w:rPr>
              <w:t>孔，清底稍差</w:t>
            </w:r>
          </w:p>
        </w:tc>
        <w:tc>
          <w:tcPr>
            <w:tcW w:w="1528" w:type="dxa"/>
            <w:vAlign w:val="center"/>
          </w:tcPr>
          <w:p w14:paraId="635A5175"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0.7~0.5</w:t>
            </w:r>
          </w:p>
        </w:tc>
        <w:tc>
          <w:tcPr>
            <w:tcW w:w="1529" w:type="dxa"/>
            <w:vAlign w:val="center"/>
          </w:tcPr>
          <w:p w14:paraId="1AF3D890"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0.5~0.4</w:t>
            </w:r>
          </w:p>
        </w:tc>
        <w:tc>
          <w:tcPr>
            <w:tcW w:w="1529" w:type="dxa"/>
            <w:vAlign w:val="center"/>
          </w:tcPr>
          <w:p w14:paraId="17C7C4BC"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0.4~0.3</w:t>
            </w:r>
          </w:p>
        </w:tc>
      </w:tr>
      <w:tr w:rsidR="00516358" w:rsidRPr="00516358" w14:paraId="7E014118" w14:textId="77777777" w:rsidTr="009852CC">
        <w:tc>
          <w:tcPr>
            <w:tcW w:w="3936" w:type="dxa"/>
            <w:vAlign w:val="center"/>
          </w:tcPr>
          <w:p w14:paraId="721F9142"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土质差，难以清底</w:t>
            </w:r>
          </w:p>
        </w:tc>
        <w:tc>
          <w:tcPr>
            <w:tcW w:w="1528" w:type="dxa"/>
            <w:vAlign w:val="center"/>
          </w:tcPr>
          <w:p w14:paraId="401477EE"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0.5~0.4</w:t>
            </w:r>
          </w:p>
        </w:tc>
        <w:tc>
          <w:tcPr>
            <w:tcW w:w="1529" w:type="dxa"/>
            <w:vAlign w:val="center"/>
          </w:tcPr>
          <w:p w14:paraId="6C49AF1D"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0.4~0.3</w:t>
            </w:r>
          </w:p>
        </w:tc>
        <w:tc>
          <w:tcPr>
            <w:tcW w:w="1529" w:type="dxa"/>
            <w:vAlign w:val="center"/>
          </w:tcPr>
          <w:p w14:paraId="61CFDA94" w14:textId="77777777" w:rsidR="000D1023" w:rsidRPr="00516358" w:rsidRDefault="000D1023"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0.3~0.1</w:t>
            </w:r>
          </w:p>
        </w:tc>
      </w:tr>
    </w:tbl>
    <w:p w14:paraId="112B340D" w14:textId="77777777" w:rsidR="000D1023" w:rsidRPr="00516358" w:rsidRDefault="000D1023" w:rsidP="000D1023">
      <w:pPr>
        <w:spacing w:beforeLines="50" w:before="156" w:afterLines="50" w:after="156" w:line="240" w:lineRule="auto"/>
        <w:jc w:val="left"/>
        <w:rPr>
          <w:rFonts w:ascii="Times New Roman" w:hAnsi="Times New Roman" w:cs="Times New Roman"/>
          <w:sz w:val="21"/>
        </w:rPr>
      </w:pPr>
      <w:r w:rsidRPr="00516358">
        <w:rPr>
          <w:rFonts w:ascii="Times New Roman" w:hAnsi="Times New Roman" w:cs="Times New Roman"/>
          <w:sz w:val="21"/>
        </w:rPr>
        <w:t>注：</w:t>
      </w:r>
      <w:r w:rsidRPr="00516358">
        <w:rPr>
          <w:rFonts w:ascii="Times New Roman" w:hAnsi="Times New Roman" w:cs="Times New Roman"/>
          <w:i/>
          <w:iCs/>
          <w:sz w:val="21"/>
        </w:rPr>
        <w:t>h</w:t>
      </w:r>
      <w:r w:rsidRPr="00516358">
        <w:rPr>
          <w:rFonts w:ascii="Times New Roman" w:hAnsi="Times New Roman" w:cs="Times New Roman"/>
          <w:sz w:val="21"/>
        </w:rPr>
        <w:t>为地面线或局部冲刷线以下桩长，以</w:t>
      </w:r>
      <w:r w:rsidRPr="00516358">
        <w:rPr>
          <w:rFonts w:ascii="Times New Roman" w:hAnsi="Times New Roman" w:cs="Times New Roman"/>
          <w:sz w:val="21"/>
        </w:rPr>
        <w:t>m</w:t>
      </w:r>
      <w:r w:rsidRPr="00516358">
        <w:rPr>
          <w:rFonts w:ascii="Times New Roman" w:hAnsi="Times New Roman" w:cs="Times New Roman"/>
          <w:sz w:val="21"/>
        </w:rPr>
        <w:t>计。</w:t>
      </w:r>
    </w:p>
    <w:p w14:paraId="417893CA" w14:textId="7F86B41A"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4.3.6</w:t>
      </w:r>
      <w:r w:rsidRPr="00516358">
        <w:rPr>
          <w:rFonts w:ascii="Times New Roman" w:hAnsi="Times New Roman" w:cs="Times New Roman"/>
          <w:szCs w:val="24"/>
        </w:rPr>
        <w:t xml:space="preserve">  </w:t>
      </w:r>
      <w:r w:rsidRPr="00516358">
        <w:rPr>
          <w:rFonts w:ascii="Times New Roman" w:hAnsi="Times New Roman" w:cs="Times New Roman" w:hint="eastAsia"/>
        </w:rPr>
        <w:t>后注浆灌注桩的单桩极限承载力，应通过静载试验确定，对于一般工业与民用建筑、公路桥梁，在符合《建筑桩基技术规范》</w:t>
      </w:r>
      <w:r w:rsidRPr="00516358">
        <w:rPr>
          <w:rFonts w:ascii="Times New Roman" w:hAnsi="Times New Roman" w:cs="Times New Roman" w:hint="eastAsia"/>
        </w:rPr>
        <w:t>JGJ94</w:t>
      </w:r>
      <w:r w:rsidRPr="00516358">
        <w:rPr>
          <w:rFonts w:ascii="Times New Roman" w:hAnsi="Times New Roman" w:cs="Times New Roman" w:hint="eastAsia"/>
        </w:rPr>
        <w:t>和《公路桥涵地基与基础设计规范》</w:t>
      </w:r>
      <w:r w:rsidRPr="00516358">
        <w:rPr>
          <w:rFonts w:ascii="Times New Roman" w:hAnsi="Times New Roman" w:cs="Times New Roman" w:hint="eastAsia"/>
        </w:rPr>
        <w:t>JTG3363</w:t>
      </w:r>
      <w:r w:rsidR="003D098D">
        <w:rPr>
          <w:rFonts w:ascii="Times New Roman" w:hAnsi="Times New Roman" w:cs="Times New Roman" w:hint="eastAsia"/>
        </w:rPr>
        <w:t>相关</w:t>
      </w:r>
      <w:r w:rsidRPr="00516358">
        <w:rPr>
          <w:rFonts w:ascii="Times New Roman" w:hAnsi="Times New Roman" w:cs="Times New Roman" w:hint="eastAsia"/>
        </w:rPr>
        <w:t>技术实施规定的条件下，其后注浆单桩极限承载力标准值可</w:t>
      </w:r>
      <w:r w:rsidR="003D098D">
        <w:rPr>
          <w:rFonts w:ascii="Times New Roman" w:hAnsi="Times New Roman" w:cs="Times New Roman" w:hint="eastAsia"/>
        </w:rPr>
        <w:t>按</w:t>
      </w:r>
      <w:r w:rsidRPr="00516358">
        <w:rPr>
          <w:rFonts w:ascii="Times New Roman" w:hAnsi="Times New Roman" w:cs="Times New Roman" w:hint="eastAsia"/>
        </w:rPr>
        <w:t>下式估算，</w:t>
      </w:r>
      <w:r w:rsidRPr="00F215EA">
        <w:rPr>
          <w:rFonts w:ascii="Times New Roman" w:hAnsi="Times New Roman" w:cs="Times New Roman" w:hint="eastAsia"/>
        </w:rPr>
        <w:t>且桩端水泥质量尚不应少于</w:t>
      </w:r>
      <w:r w:rsidRPr="00F215EA">
        <w:rPr>
          <w:rFonts w:ascii="Times New Roman" w:hAnsi="Times New Roman" w:cs="Times New Roman" w:hint="eastAsia"/>
        </w:rPr>
        <w:t>5D</w:t>
      </w:r>
      <w:r w:rsidRPr="00F215EA">
        <w:rPr>
          <w:rFonts w:ascii="Times New Roman" w:hAnsi="Times New Roman" w:cs="Times New Roman" w:hint="eastAsia"/>
        </w:rPr>
        <w:t>（扩底段直径</w:t>
      </w:r>
      <w:r w:rsidRPr="00F215EA">
        <w:rPr>
          <w:rFonts w:ascii="Times New Roman" w:hAnsi="Times New Roman" w:cs="Times New Roman" w:hint="eastAsia"/>
        </w:rPr>
        <w:t>D</w:t>
      </w:r>
      <w:r w:rsidRPr="00F215EA">
        <w:rPr>
          <w:rFonts w:ascii="Times New Roman" w:hAnsi="Times New Roman" w:cs="Times New Roman" w:hint="eastAsia"/>
        </w:rPr>
        <w:t>单位为</w:t>
      </w:r>
      <w:r w:rsidRPr="00F215EA">
        <w:rPr>
          <w:rFonts w:ascii="Times New Roman" w:hAnsi="Times New Roman" w:cs="Times New Roman" w:hint="eastAsia"/>
        </w:rPr>
        <w:t>m</w:t>
      </w:r>
      <w:r w:rsidRPr="00F215EA">
        <w:rPr>
          <w:rFonts w:ascii="Times New Roman" w:hAnsi="Times New Roman" w:cs="Times New Roman" w:hint="eastAsia"/>
        </w:rPr>
        <w:t>，水泥质量单位为</w:t>
      </w:r>
      <w:r w:rsidRPr="00F215EA">
        <w:rPr>
          <w:rFonts w:ascii="Times New Roman" w:hAnsi="Times New Roman" w:cs="Times New Roman" w:hint="eastAsia"/>
        </w:rPr>
        <w:t>t</w:t>
      </w:r>
      <w:r w:rsidRPr="00F215EA">
        <w:rPr>
          <w:rFonts w:ascii="Times New Roman" w:hAnsi="Times New Roman" w:cs="Times New Roman" w:hint="eastAsia"/>
        </w:rPr>
        <w:t>）：</w:t>
      </w:r>
    </w:p>
    <w:p w14:paraId="49CA87A5" w14:textId="77777777" w:rsidR="000D1023" w:rsidRPr="00516358" w:rsidRDefault="000D1023" w:rsidP="000D1023">
      <w:pPr>
        <w:tabs>
          <w:tab w:val="left" w:pos="720"/>
        </w:tabs>
        <w:jc w:val="center"/>
        <w:rPr>
          <w:rFonts w:ascii="Times New Roman" w:hAnsi="Times New Roman" w:cs="Times New Roman"/>
        </w:rPr>
      </w:pPr>
      <w:r w:rsidRPr="00516358">
        <w:rPr>
          <w:rFonts w:ascii="Times New Roman" w:hAnsi="Times New Roman" w:cs="Times New Roman"/>
          <w:position w:val="-24"/>
        </w:rPr>
        <w:object w:dxaOrig="3150" w:dyaOrig="810" w14:anchorId="2278FD8F">
          <v:shape id="_x0000_i1029" type="#_x0000_t75" style="width:157.5pt;height:39.75pt" o:ole="">
            <v:imagedata r:id="rId22" o:title=""/>
          </v:shape>
          <o:OLEObject Type="Embed" ProgID="Equation.DSMT4" ShapeID="_x0000_i1029" DrawAspect="Content" ObjectID="_1707568182" r:id="rId23"/>
        </w:object>
      </w:r>
    </w:p>
    <w:p w14:paraId="79C2A7EB" w14:textId="77777777" w:rsidR="000D1023" w:rsidRPr="00516358" w:rsidRDefault="000D1023" w:rsidP="000D1023">
      <w:pPr>
        <w:tabs>
          <w:tab w:val="left" w:pos="720"/>
        </w:tabs>
        <w:jc w:val="left"/>
        <w:rPr>
          <w:rFonts w:ascii="Times New Roman" w:hAnsi="Times New Roman" w:cs="Times New Roman"/>
          <w:snapToGrid w:val="0"/>
          <w:spacing w:val="20"/>
          <w:kern w:val="0"/>
        </w:rPr>
      </w:pPr>
      <w:r w:rsidRPr="00516358">
        <w:rPr>
          <w:rFonts w:ascii="Times New Roman" w:hAnsi="Times New Roman" w:cs="Times New Roman"/>
          <w:position w:val="-12"/>
        </w:rPr>
        <w:object w:dxaOrig="7470" w:dyaOrig="480" w14:anchorId="16A41BD0">
          <v:shape id="_x0000_i1030" type="#_x0000_t75" style="width:372.75pt;height:24.75pt" o:ole="">
            <v:imagedata r:id="rId24" o:title=""/>
          </v:shape>
          <o:OLEObject Type="Embed" ProgID="Equation.DSMT4" ShapeID="_x0000_i1030" DrawAspect="Content" ObjectID="_1707568183" r:id="rId25"/>
        </w:object>
      </w:r>
      <w:r w:rsidRPr="00516358">
        <w:rPr>
          <w:rFonts w:ascii="Times New Roman" w:hAnsi="Times New Roman" w:cs="Times New Roman"/>
          <w:snapToGrid w:val="0"/>
          <w:spacing w:val="20"/>
          <w:kern w:val="0"/>
        </w:rPr>
        <w:t>（</w:t>
      </w:r>
      <w:r w:rsidRPr="00516358">
        <w:rPr>
          <w:rFonts w:ascii="Times New Roman" w:hAnsi="Times New Roman" w:cs="Times New Roman"/>
          <w:snapToGrid w:val="0"/>
          <w:spacing w:val="20"/>
          <w:kern w:val="0"/>
        </w:rPr>
        <w:t>4.</w:t>
      </w:r>
      <w:r w:rsidRPr="00516358">
        <w:rPr>
          <w:rFonts w:ascii="Times New Roman" w:hAnsi="Times New Roman" w:cs="Times New Roman" w:hint="eastAsia"/>
          <w:snapToGrid w:val="0"/>
          <w:spacing w:val="20"/>
          <w:kern w:val="0"/>
        </w:rPr>
        <w:t>3</w:t>
      </w:r>
      <w:r w:rsidRPr="00516358">
        <w:rPr>
          <w:rFonts w:ascii="Times New Roman" w:hAnsi="Times New Roman" w:cs="Times New Roman"/>
          <w:snapToGrid w:val="0"/>
          <w:spacing w:val="20"/>
          <w:kern w:val="0"/>
        </w:rPr>
        <w:t>.6</w:t>
      </w:r>
      <w:r w:rsidRPr="00516358">
        <w:rPr>
          <w:rFonts w:ascii="Times New Roman" w:hAnsi="Times New Roman" w:cs="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7BC10AFE" w14:textId="77777777" w:rsidTr="009852CC">
        <w:tc>
          <w:tcPr>
            <w:tcW w:w="959" w:type="dxa"/>
          </w:tcPr>
          <w:p w14:paraId="3BB0E08D" w14:textId="77777777" w:rsidR="000D1023" w:rsidRPr="00516358" w:rsidRDefault="000D1023" w:rsidP="009852CC">
            <w:pPr>
              <w:pStyle w:val="affe"/>
              <w:ind w:firstLineChars="0" w:firstLine="0"/>
              <w:jc w:val="lef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0BA35692" w14:textId="77777777" w:rsidR="000D1023" w:rsidRPr="00516358" w:rsidRDefault="000D1023" w:rsidP="009852CC">
            <w:pPr>
              <w:pStyle w:val="affe"/>
              <w:ind w:firstLineChars="0" w:firstLine="0"/>
              <w:jc w:val="right"/>
              <w:textAlignment w:val="center"/>
              <w:rPr>
                <w:rFonts w:ascii="Times New Roman" w:hAnsi="Times New Roman"/>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sk</w:t>
            </w:r>
            <w:proofErr w:type="spellEnd"/>
            <w:r w:rsidRPr="00516358">
              <w:rPr>
                <w:rFonts w:ascii="Times New Roman" w:hAnsi="Times New Roman"/>
                <w:kern w:val="0"/>
              </w:rPr>
              <w:t>——</w:t>
            </w:r>
          </w:p>
        </w:tc>
        <w:tc>
          <w:tcPr>
            <w:tcW w:w="6004" w:type="dxa"/>
          </w:tcPr>
          <w:p w14:paraId="143CCE3F"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后注浆非竖向增强段的总极限侧阻力标准值（</w:t>
            </w:r>
            <w:proofErr w:type="spellStart"/>
            <w:r w:rsidRPr="00516358">
              <w:rPr>
                <w:rFonts w:ascii="Times New Roman" w:hAnsi="Times New Roman"/>
                <w:kern w:val="0"/>
              </w:rPr>
              <w:t>kN</w:t>
            </w:r>
            <w:proofErr w:type="spellEnd"/>
            <w:r w:rsidRPr="00516358">
              <w:rPr>
                <w:rFonts w:ascii="Times New Roman" w:hAnsi="Times New Roman"/>
                <w:kern w:val="0"/>
              </w:rPr>
              <w:t>）；</w:t>
            </w:r>
          </w:p>
        </w:tc>
      </w:tr>
      <w:tr w:rsidR="00516358" w:rsidRPr="00516358" w14:paraId="175F546F" w14:textId="77777777" w:rsidTr="009852CC">
        <w:tc>
          <w:tcPr>
            <w:tcW w:w="2093" w:type="dxa"/>
            <w:gridSpan w:val="2"/>
          </w:tcPr>
          <w:p w14:paraId="37CFB6BF"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gsk</w:t>
            </w:r>
            <w:proofErr w:type="spellEnd"/>
            <w:r w:rsidRPr="00516358">
              <w:rPr>
                <w:rFonts w:ascii="Times New Roman" w:hAnsi="Times New Roman"/>
                <w:kern w:val="0"/>
              </w:rPr>
              <w:t>——</w:t>
            </w:r>
          </w:p>
        </w:tc>
        <w:tc>
          <w:tcPr>
            <w:tcW w:w="6004" w:type="dxa"/>
          </w:tcPr>
          <w:p w14:paraId="36A29C9F"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后注浆竖向增强段的总极限侧阻力标准值（</w:t>
            </w:r>
            <w:proofErr w:type="spellStart"/>
            <w:r w:rsidRPr="00516358">
              <w:rPr>
                <w:rFonts w:ascii="Times New Roman" w:hAnsi="Times New Roman"/>
                <w:kern w:val="0"/>
              </w:rPr>
              <w:t>kN</w:t>
            </w:r>
            <w:proofErr w:type="spellEnd"/>
            <w:r w:rsidRPr="00516358">
              <w:rPr>
                <w:rFonts w:ascii="Times New Roman" w:hAnsi="Times New Roman"/>
                <w:kern w:val="0"/>
              </w:rPr>
              <w:t>）；</w:t>
            </w:r>
          </w:p>
        </w:tc>
      </w:tr>
      <w:tr w:rsidR="00516358" w:rsidRPr="00516358" w14:paraId="7766AD9D" w14:textId="77777777" w:rsidTr="009852CC">
        <w:tc>
          <w:tcPr>
            <w:tcW w:w="2093" w:type="dxa"/>
            <w:gridSpan w:val="2"/>
          </w:tcPr>
          <w:p w14:paraId="3F36E38A"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kern w:val="0"/>
                <w:vertAlign w:val="subscript"/>
              </w:rPr>
              <w:t>pk</w:t>
            </w:r>
            <w:proofErr w:type="spellEnd"/>
            <w:r w:rsidRPr="00516358">
              <w:rPr>
                <w:rFonts w:ascii="Times New Roman" w:hAnsi="Times New Roman"/>
                <w:kern w:val="0"/>
              </w:rPr>
              <w:t>——</w:t>
            </w:r>
          </w:p>
        </w:tc>
        <w:tc>
          <w:tcPr>
            <w:tcW w:w="6004" w:type="dxa"/>
          </w:tcPr>
          <w:p w14:paraId="37C40E55" w14:textId="77777777" w:rsidR="000D1023" w:rsidRPr="00516358" w:rsidRDefault="000D1023" w:rsidP="009852CC">
            <w:pPr>
              <w:pStyle w:val="affe"/>
              <w:ind w:right="420" w:firstLineChars="0" w:firstLine="0"/>
              <w:textAlignment w:val="center"/>
              <w:rPr>
                <w:rFonts w:ascii="Times New Roman" w:hAnsi="Times New Roman"/>
                <w:b/>
                <w:bCs/>
                <w:kern w:val="0"/>
              </w:rPr>
            </w:pPr>
            <w:r w:rsidRPr="00516358">
              <w:rPr>
                <w:rFonts w:ascii="Times New Roman" w:hAnsi="Times New Roman"/>
                <w:kern w:val="0"/>
              </w:rPr>
              <w:t>非后注浆极限端阻力标准值（</w:t>
            </w:r>
            <w:proofErr w:type="spellStart"/>
            <w:r w:rsidRPr="00516358">
              <w:rPr>
                <w:rFonts w:ascii="Times New Roman" w:hAnsi="Times New Roman"/>
                <w:kern w:val="0"/>
              </w:rPr>
              <w:t>kN</w:t>
            </w:r>
            <w:proofErr w:type="spellEnd"/>
            <w:r w:rsidRPr="00516358">
              <w:rPr>
                <w:rFonts w:ascii="Times New Roman" w:hAnsi="Times New Roman"/>
                <w:kern w:val="0"/>
              </w:rPr>
              <w:t>）；</w:t>
            </w:r>
          </w:p>
        </w:tc>
      </w:tr>
      <w:tr w:rsidR="00516358" w:rsidRPr="00516358" w14:paraId="055FDD5F" w14:textId="77777777" w:rsidTr="009852CC">
        <w:tc>
          <w:tcPr>
            <w:tcW w:w="2093" w:type="dxa"/>
            <w:gridSpan w:val="2"/>
          </w:tcPr>
          <w:p w14:paraId="391F5EF7"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Q</w:t>
            </w:r>
            <w:r w:rsidRPr="00516358">
              <w:rPr>
                <w:rFonts w:ascii="Times New Roman" w:hAnsi="Times New Roman"/>
                <w:i/>
                <w:iCs/>
                <w:kern w:val="0"/>
                <w:vertAlign w:val="subscript"/>
              </w:rPr>
              <w:t>g</w:t>
            </w:r>
            <w:r w:rsidRPr="00516358">
              <w:rPr>
                <w:rFonts w:ascii="Times New Roman" w:hAnsi="Times New Roman"/>
                <w:kern w:val="0"/>
                <w:vertAlign w:val="subscript"/>
              </w:rPr>
              <w:t>pk</w:t>
            </w:r>
            <w:proofErr w:type="spellEnd"/>
            <w:r w:rsidRPr="00516358">
              <w:rPr>
                <w:rFonts w:ascii="Times New Roman" w:hAnsi="Times New Roman"/>
                <w:kern w:val="0"/>
              </w:rPr>
              <w:t>——</w:t>
            </w:r>
          </w:p>
        </w:tc>
        <w:tc>
          <w:tcPr>
            <w:tcW w:w="6004" w:type="dxa"/>
          </w:tcPr>
          <w:p w14:paraId="038AF82F" w14:textId="77777777" w:rsidR="000D1023" w:rsidRPr="00516358" w:rsidRDefault="000D1023" w:rsidP="009852CC">
            <w:pPr>
              <w:pStyle w:val="affe"/>
              <w:ind w:right="420" w:firstLineChars="0" w:firstLine="0"/>
              <w:textAlignment w:val="center"/>
              <w:rPr>
                <w:rFonts w:ascii="Times New Roman" w:hAnsi="Times New Roman"/>
                <w:b/>
                <w:bCs/>
                <w:kern w:val="0"/>
              </w:rPr>
            </w:pPr>
            <w:r w:rsidRPr="00516358">
              <w:rPr>
                <w:rFonts w:ascii="Times New Roman" w:hAnsi="Times New Roman"/>
                <w:kern w:val="0"/>
              </w:rPr>
              <w:t>后注浆极限端阻力标准值（</w:t>
            </w:r>
            <w:proofErr w:type="spellStart"/>
            <w:r w:rsidRPr="00516358">
              <w:rPr>
                <w:rFonts w:ascii="Times New Roman" w:hAnsi="Times New Roman"/>
                <w:kern w:val="0"/>
              </w:rPr>
              <w:t>kN</w:t>
            </w:r>
            <w:proofErr w:type="spellEnd"/>
            <w:r w:rsidRPr="00516358">
              <w:rPr>
                <w:rFonts w:ascii="Times New Roman" w:hAnsi="Times New Roman"/>
                <w:kern w:val="0"/>
              </w:rPr>
              <w:t>）；</w:t>
            </w:r>
          </w:p>
        </w:tc>
      </w:tr>
      <w:tr w:rsidR="00516358" w:rsidRPr="00516358" w14:paraId="6F0216CE" w14:textId="77777777" w:rsidTr="009852CC">
        <w:tc>
          <w:tcPr>
            <w:tcW w:w="2093" w:type="dxa"/>
            <w:gridSpan w:val="2"/>
          </w:tcPr>
          <w:p w14:paraId="49BC4520"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l</w:t>
            </w:r>
            <w:r w:rsidRPr="00516358">
              <w:rPr>
                <w:rFonts w:ascii="Times New Roman" w:hAnsi="Times New Roman"/>
                <w:i/>
                <w:iCs/>
                <w:kern w:val="0"/>
                <w:vertAlign w:val="subscript"/>
              </w:rPr>
              <w:t>g</w:t>
            </w:r>
            <w:r w:rsidRPr="00516358">
              <w:rPr>
                <w:rFonts w:ascii="Times New Roman" w:hAnsi="Times New Roman"/>
                <w:kern w:val="0"/>
                <w:vertAlign w:val="subscript"/>
              </w:rPr>
              <w:t>i</w:t>
            </w:r>
            <w:proofErr w:type="spellEnd"/>
            <w:r w:rsidRPr="00516358">
              <w:rPr>
                <w:rFonts w:ascii="Times New Roman" w:hAnsi="Times New Roman"/>
                <w:kern w:val="0"/>
              </w:rPr>
              <w:t>——</w:t>
            </w:r>
          </w:p>
        </w:tc>
        <w:tc>
          <w:tcPr>
            <w:tcW w:w="6004" w:type="dxa"/>
          </w:tcPr>
          <w:p w14:paraId="56B4BEA1" w14:textId="533E87D8"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后注浆竖向增强段内第</w:t>
            </w:r>
            <w:proofErr w:type="spellStart"/>
            <w:r w:rsidRPr="00516358">
              <w:rPr>
                <w:rFonts w:ascii="Times New Roman" w:hAnsi="Times New Roman"/>
                <w:kern w:val="0"/>
              </w:rPr>
              <w:t>i</w:t>
            </w:r>
            <w:proofErr w:type="spellEnd"/>
            <w:proofErr w:type="gramStart"/>
            <w:r w:rsidRPr="00516358">
              <w:rPr>
                <w:rFonts w:ascii="Times New Roman" w:hAnsi="Times New Roman"/>
                <w:kern w:val="0"/>
              </w:rPr>
              <w:t>层土厚度</w:t>
            </w:r>
            <w:proofErr w:type="gramEnd"/>
            <w:r w:rsidRPr="00516358">
              <w:rPr>
                <w:rFonts w:ascii="Times New Roman" w:hAnsi="Times New Roman"/>
                <w:kern w:val="0"/>
              </w:rPr>
              <w:t>；对于一般工业与民用建筑</w:t>
            </w:r>
            <w:r w:rsidRPr="00516358">
              <w:rPr>
                <w:rFonts w:ascii="Times New Roman" w:hAnsi="Times New Roman" w:hint="eastAsia"/>
                <w:kern w:val="0"/>
              </w:rPr>
              <w:t>全液压可视可控</w:t>
            </w:r>
            <w:proofErr w:type="gramStart"/>
            <w:r w:rsidRPr="00516358">
              <w:rPr>
                <w:rFonts w:ascii="Times New Roman" w:hAnsi="Times New Roman" w:hint="eastAsia"/>
                <w:kern w:val="0"/>
              </w:rPr>
              <w:t>旋挖扩</w:t>
            </w:r>
            <w:proofErr w:type="gramEnd"/>
            <w:r w:rsidRPr="00516358">
              <w:rPr>
                <w:rFonts w:ascii="Times New Roman" w:hAnsi="Times New Roman" w:hint="eastAsia"/>
                <w:kern w:val="0"/>
              </w:rPr>
              <w:t>底灌注桩</w:t>
            </w:r>
            <w:r w:rsidRPr="00516358">
              <w:rPr>
                <w:rFonts w:ascii="Times New Roman" w:hAnsi="Times New Roman"/>
                <w:kern w:val="0"/>
              </w:rPr>
              <w:t>，当为单一桩端后注浆时，竖向增强段为桩</w:t>
            </w:r>
            <w:proofErr w:type="gramStart"/>
            <w:r w:rsidRPr="00516358">
              <w:rPr>
                <w:rFonts w:ascii="Times New Roman" w:hAnsi="Times New Roman"/>
                <w:kern w:val="0"/>
              </w:rPr>
              <w:t>端以上</w:t>
            </w:r>
            <w:proofErr w:type="gramEnd"/>
            <w:r w:rsidRPr="00516358">
              <w:rPr>
                <w:rFonts w:ascii="Times New Roman" w:hAnsi="Times New Roman"/>
                <w:kern w:val="0"/>
              </w:rPr>
              <w:t>12m</w:t>
            </w:r>
            <w:r w:rsidRPr="00516358">
              <w:rPr>
                <w:rFonts w:ascii="Times New Roman" w:hAnsi="Times New Roman"/>
                <w:kern w:val="0"/>
              </w:rPr>
              <w:t>；当桩端、桩侧复式注浆时，竖向增强段为桩</w:t>
            </w:r>
            <w:proofErr w:type="gramStart"/>
            <w:r w:rsidRPr="00516358">
              <w:rPr>
                <w:rFonts w:ascii="Times New Roman" w:hAnsi="Times New Roman"/>
                <w:kern w:val="0"/>
              </w:rPr>
              <w:t>端以上</w:t>
            </w:r>
            <w:proofErr w:type="gramEnd"/>
            <w:r w:rsidRPr="00516358">
              <w:rPr>
                <w:rFonts w:ascii="Times New Roman" w:hAnsi="Times New Roman"/>
                <w:kern w:val="0"/>
              </w:rPr>
              <w:t>12m</w:t>
            </w:r>
            <w:r w:rsidRPr="00516358">
              <w:rPr>
                <w:rFonts w:ascii="Times New Roman" w:hAnsi="Times New Roman"/>
                <w:kern w:val="0"/>
              </w:rPr>
              <w:t>及各桩侧注浆断面以上</w:t>
            </w:r>
            <w:r w:rsidRPr="00516358">
              <w:rPr>
                <w:rFonts w:ascii="Times New Roman" w:hAnsi="Times New Roman"/>
                <w:kern w:val="0"/>
              </w:rPr>
              <w:t>12m</w:t>
            </w:r>
            <w:r w:rsidRPr="00516358">
              <w:rPr>
                <w:rFonts w:ascii="Times New Roman" w:hAnsi="Times New Roman"/>
                <w:kern w:val="0"/>
              </w:rPr>
              <w:t>，重叠部分应扣除；对于公路桥梁，在饱和土层中桩端压浆时，仅对桩</w:t>
            </w:r>
            <w:proofErr w:type="gramStart"/>
            <w:r w:rsidRPr="00516358">
              <w:rPr>
                <w:rFonts w:ascii="Times New Roman" w:hAnsi="Times New Roman"/>
                <w:kern w:val="0"/>
              </w:rPr>
              <w:t>端以上</w:t>
            </w:r>
            <w:proofErr w:type="gramEnd"/>
            <w:r w:rsidRPr="00516358">
              <w:rPr>
                <w:rFonts w:ascii="Times New Roman" w:hAnsi="Times New Roman"/>
                <w:kern w:val="0"/>
              </w:rPr>
              <w:t>10m~12m</w:t>
            </w:r>
            <w:r w:rsidRPr="00516358">
              <w:rPr>
                <w:rFonts w:ascii="Times New Roman" w:hAnsi="Times New Roman"/>
                <w:kern w:val="0"/>
              </w:rPr>
              <w:t>范围内的桩侧阻力进行增强修正，在非饱和土层中桩端压浆时，仅对桩</w:t>
            </w:r>
            <w:proofErr w:type="gramStart"/>
            <w:r w:rsidRPr="00516358">
              <w:rPr>
                <w:rFonts w:ascii="Times New Roman" w:hAnsi="Times New Roman"/>
                <w:kern w:val="0"/>
              </w:rPr>
              <w:t>端以上</w:t>
            </w:r>
            <w:proofErr w:type="gramEnd"/>
            <w:r w:rsidRPr="00516358">
              <w:rPr>
                <w:rFonts w:ascii="Times New Roman" w:hAnsi="Times New Roman"/>
                <w:kern w:val="0"/>
              </w:rPr>
              <w:t>5m~6m</w:t>
            </w:r>
            <w:r w:rsidRPr="00516358">
              <w:rPr>
                <w:rFonts w:ascii="Times New Roman" w:hAnsi="Times New Roman"/>
                <w:kern w:val="0"/>
              </w:rPr>
              <w:t>的桩侧阻力进行增强修正；在饱和土层中桩侧压浆时，仅对压浆断面以上</w:t>
            </w:r>
            <w:r w:rsidRPr="00516358">
              <w:rPr>
                <w:rFonts w:ascii="Times New Roman" w:hAnsi="Times New Roman"/>
                <w:kern w:val="0"/>
              </w:rPr>
              <w:t>10m~12m</w:t>
            </w:r>
            <w:r w:rsidRPr="00516358">
              <w:rPr>
                <w:rFonts w:ascii="Times New Roman" w:hAnsi="Times New Roman"/>
                <w:kern w:val="0"/>
              </w:rPr>
              <w:t>范围内的桩侧阻力进行增强修正，在非饱和土层桩侧压浆时，仅对压浆断面上下各</w:t>
            </w:r>
            <w:r w:rsidRPr="00516358">
              <w:rPr>
                <w:rFonts w:ascii="Times New Roman" w:hAnsi="Times New Roman"/>
                <w:kern w:val="0"/>
              </w:rPr>
              <w:t>5m~6m</w:t>
            </w:r>
            <w:r w:rsidRPr="00516358">
              <w:rPr>
                <w:rFonts w:ascii="Times New Roman" w:hAnsi="Times New Roman"/>
                <w:kern w:val="0"/>
              </w:rPr>
              <w:t>范围内的桩侧阻力进行增强修正</w:t>
            </w:r>
            <w:r w:rsidRPr="00516358">
              <w:rPr>
                <w:rFonts w:ascii="Times New Roman" w:hAnsi="Times New Roman" w:hint="eastAsia"/>
                <w:kern w:val="0"/>
              </w:rPr>
              <w:t>；</w:t>
            </w:r>
            <w:r w:rsidRPr="00516358">
              <w:rPr>
                <w:rFonts w:ascii="Times New Roman" w:hAnsi="Times New Roman"/>
                <w:kern w:val="0"/>
              </w:rPr>
              <w:t>对于港口工程</w:t>
            </w:r>
            <w:r w:rsidRPr="00516358">
              <w:rPr>
                <w:rFonts w:ascii="Times New Roman" w:hAnsi="Times New Roman" w:hint="eastAsia"/>
                <w:kern w:val="0"/>
              </w:rPr>
              <w:t>，</w:t>
            </w:r>
            <w:r w:rsidRPr="00516358">
              <w:rPr>
                <w:rFonts w:ascii="Times New Roman" w:hAnsi="Times New Roman"/>
                <w:kern w:val="0"/>
              </w:rPr>
              <w:t>在饱和土层中压浆时</w:t>
            </w:r>
            <w:r w:rsidRPr="00516358">
              <w:rPr>
                <w:rFonts w:ascii="Times New Roman" w:hAnsi="Times New Roman" w:hint="eastAsia"/>
                <w:kern w:val="0"/>
              </w:rPr>
              <w:t>，</w:t>
            </w:r>
            <w:r w:rsidRPr="00516358">
              <w:rPr>
                <w:rFonts w:ascii="Times New Roman" w:hAnsi="Times New Roman"/>
                <w:kern w:val="0"/>
              </w:rPr>
              <w:t>仅对桩</w:t>
            </w:r>
            <w:proofErr w:type="gramStart"/>
            <w:r w:rsidRPr="00516358">
              <w:rPr>
                <w:rFonts w:ascii="Times New Roman" w:hAnsi="Times New Roman"/>
                <w:kern w:val="0"/>
              </w:rPr>
              <w:t>端以</w:t>
            </w:r>
            <w:r w:rsidRPr="00516358">
              <w:rPr>
                <w:rFonts w:ascii="Times New Roman" w:hAnsi="Times New Roman"/>
                <w:kern w:val="0"/>
              </w:rPr>
              <w:lastRenderedPageBreak/>
              <w:t>上</w:t>
            </w:r>
            <w:proofErr w:type="gramEnd"/>
            <w:r w:rsidRPr="00516358">
              <w:rPr>
                <w:rFonts w:ascii="Times New Roman" w:hAnsi="Times New Roman" w:hint="eastAsia"/>
                <w:kern w:val="0"/>
              </w:rPr>
              <w:t>8m~12m</w:t>
            </w:r>
            <w:r w:rsidRPr="00516358">
              <w:rPr>
                <w:rFonts w:ascii="Times New Roman" w:hAnsi="Times New Roman" w:hint="eastAsia"/>
                <w:kern w:val="0"/>
              </w:rPr>
              <w:t>范围的桩侧阻力进行增强修正；在非饱和土层中压浆时，仅对桩</w:t>
            </w:r>
            <w:proofErr w:type="gramStart"/>
            <w:r w:rsidRPr="00516358">
              <w:rPr>
                <w:rFonts w:ascii="Times New Roman" w:hAnsi="Times New Roman" w:hint="eastAsia"/>
                <w:kern w:val="0"/>
              </w:rPr>
              <w:t>端以上</w:t>
            </w:r>
            <w:proofErr w:type="gramEnd"/>
            <w:r w:rsidRPr="00516358">
              <w:rPr>
                <w:rFonts w:ascii="Times New Roman" w:hAnsi="Times New Roman" w:hint="eastAsia"/>
                <w:kern w:val="0"/>
              </w:rPr>
              <w:t>4m~5m</w:t>
            </w:r>
            <w:r w:rsidRPr="00516358">
              <w:rPr>
                <w:rFonts w:ascii="Times New Roman" w:hAnsi="Times New Roman" w:hint="eastAsia"/>
                <w:kern w:val="0"/>
              </w:rPr>
              <w:t>范围的桩侧阻力进行增强修正；</w:t>
            </w:r>
          </w:p>
        </w:tc>
      </w:tr>
      <w:tr w:rsidR="00516358" w:rsidRPr="00516358" w14:paraId="242899D0" w14:textId="77777777" w:rsidTr="009852CC">
        <w:tc>
          <w:tcPr>
            <w:tcW w:w="2093" w:type="dxa"/>
            <w:gridSpan w:val="2"/>
          </w:tcPr>
          <w:p w14:paraId="3E31C164" w14:textId="77777777" w:rsidR="000D1023" w:rsidRPr="00516358" w:rsidRDefault="000D1023" w:rsidP="009852CC">
            <w:pPr>
              <w:pStyle w:val="affe"/>
              <w:ind w:firstLineChars="0" w:firstLine="0"/>
              <w:jc w:val="right"/>
              <w:textAlignment w:val="center"/>
              <w:rPr>
                <w:rFonts w:ascii="Times New Roman" w:hAnsi="Times New Roman"/>
                <w:i/>
                <w:iCs/>
                <w:kern w:val="0"/>
              </w:rPr>
            </w:pPr>
            <w:r w:rsidRPr="00516358">
              <w:rPr>
                <w:rFonts w:ascii="Times New Roman" w:hAnsi="Times New Roman"/>
                <w:i/>
                <w:iCs/>
                <w:kern w:val="0"/>
              </w:rPr>
              <w:lastRenderedPageBreak/>
              <w:t>β</w:t>
            </w:r>
            <w:proofErr w:type="spellStart"/>
            <w:r w:rsidRPr="00516358">
              <w:rPr>
                <w:rFonts w:ascii="Times New Roman" w:hAnsi="Times New Roman"/>
                <w:kern w:val="0"/>
                <w:vertAlign w:val="subscript"/>
              </w:rPr>
              <w:t>si</w:t>
            </w:r>
            <w:proofErr w:type="spellEnd"/>
            <w:r w:rsidRPr="00516358">
              <w:rPr>
                <w:rFonts w:ascii="Times New Roman" w:hAnsi="Times New Roman"/>
                <w:kern w:val="0"/>
              </w:rPr>
              <w:t>、</w:t>
            </w:r>
            <w:r w:rsidRPr="00516358">
              <w:rPr>
                <w:rFonts w:ascii="Times New Roman" w:hAnsi="Times New Roman"/>
                <w:i/>
                <w:iCs/>
                <w:kern w:val="0"/>
              </w:rPr>
              <w:t>β</w:t>
            </w:r>
            <w:proofErr w:type="spellStart"/>
            <w:r w:rsidRPr="00516358">
              <w:rPr>
                <w:rFonts w:ascii="Times New Roman" w:hAnsi="Times New Roman"/>
                <w:kern w:val="0"/>
                <w:vertAlign w:val="subscript"/>
              </w:rPr>
              <w:t>pj</w:t>
            </w:r>
            <w:proofErr w:type="spellEnd"/>
            <w:r w:rsidRPr="00516358">
              <w:rPr>
                <w:rFonts w:ascii="Times New Roman" w:hAnsi="Times New Roman"/>
                <w:kern w:val="0"/>
              </w:rPr>
              <w:t>——</w:t>
            </w:r>
          </w:p>
        </w:tc>
        <w:tc>
          <w:tcPr>
            <w:tcW w:w="6004" w:type="dxa"/>
          </w:tcPr>
          <w:p w14:paraId="15D4EA2E"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分别为后注浆侧阻力、端阻力增强系数，无当地经验时，</w:t>
            </w:r>
            <w:r w:rsidRPr="00516358">
              <w:rPr>
                <w:rFonts w:ascii="Times New Roman" w:hAnsi="Times New Roman"/>
              </w:rPr>
              <w:t>一般工业与民用建筑</w:t>
            </w:r>
            <w:r w:rsidRPr="00516358">
              <w:rPr>
                <w:rFonts w:ascii="Times New Roman" w:hAnsi="Times New Roman"/>
                <w:kern w:val="0"/>
              </w:rPr>
              <w:t>可按表</w:t>
            </w:r>
            <w:r w:rsidRPr="00516358">
              <w:rPr>
                <w:rFonts w:ascii="Times New Roman" w:hAnsi="Times New Roman"/>
                <w:kern w:val="0"/>
              </w:rPr>
              <w:t>4.3.6-1</w:t>
            </w:r>
            <w:r w:rsidRPr="00516358">
              <w:rPr>
                <w:rFonts w:ascii="Times New Roman" w:hAnsi="Times New Roman"/>
                <w:kern w:val="0"/>
              </w:rPr>
              <w:t>取值，公路桥梁可按表</w:t>
            </w:r>
            <w:r w:rsidRPr="00516358">
              <w:rPr>
                <w:rFonts w:ascii="Times New Roman" w:hAnsi="Times New Roman"/>
                <w:kern w:val="0"/>
              </w:rPr>
              <w:t>4.3.6-2</w:t>
            </w:r>
            <w:r w:rsidRPr="00516358">
              <w:rPr>
                <w:rFonts w:ascii="Times New Roman" w:hAnsi="Times New Roman"/>
                <w:kern w:val="0"/>
              </w:rPr>
              <w:t>取值</w:t>
            </w:r>
            <w:r w:rsidRPr="00516358">
              <w:rPr>
                <w:rFonts w:ascii="Times New Roman" w:hAnsi="Times New Roman" w:hint="eastAsia"/>
                <w:kern w:val="0"/>
              </w:rPr>
              <w:t>，</w:t>
            </w:r>
            <w:r w:rsidRPr="00516358">
              <w:rPr>
                <w:rFonts w:ascii="Times New Roman" w:hAnsi="Times New Roman"/>
                <w:kern w:val="0"/>
              </w:rPr>
              <w:t>港口工程可按表</w:t>
            </w:r>
            <w:r w:rsidRPr="00516358">
              <w:rPr>
                <w:rFonts w:ascii="Times New Roman" w:hAnsi="Times New Roman" w:hint="eastAsia"/>
                <w:kern w:val="0"/>
              </w:rPr>
              <w:t>4.</w:t>
            </w:r>
            <w:r w:rsidRPr="00516358">
              <w:rPr>
                <w:rFonts w:ascii="Times New Roman" w:hAnsi="Times New Roman"/>
                <w:kern w:val="0"/>
              </w:rPr>
              <w:t>3</w:t>
            </w:r>
            <w:r w:rsidRPr="00516358">
              <w:rPr>
                <w:rFonts w:ascii="Times New Roman" w:hAnsi="Times New Roman" w:hint="eastAsia"/>
                <w:kern w:val="0"/>
              </w:rPr>
              <w:t>.6-3</w:t>
            </w:r>
            <w:r w:rsidRPr="00516358">
              <w:rPr>
                <w:rFonts w:ascii="Times New Roman" w:hAnsi="Times New Roman" w:hint="eastAsia"/>
                <w:kern w:val="0"/>
              </w:rPr>
              <w:t>取值。</w:t>
            </w:r>
          </w:p>
        </w:tc>
      </w:tr>
    </w:tbl>
    <w:p w14:paraId="44A195C2" w14:textId="77777777" w:rsidR="000D1023" w:rsidRPr="00516358" w:rsidRDefault="000D1023" w:rsidP="000D1023">
      <w:pPr>
        <w:spacing w:beforeLines="50" w:before="156" w:afterLines="50" w:after="156" w:line="240" w:lineRule="auto"/>
        <w:jc w:val="center"/>
        <w:rPr>
          <w:rFonts w:ascii="Times New Roman" w:hAnsi="Times New Roman" w:cs="Times New Roman"/>
          <w:kern w:val="0"/>
          <w:vertAlign w:val="subscript"/>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.6-1   </w:t>
      </w:r>
      <w:r w:rsidRPr="00516358">
        <w:rPr>
          <w:rFonts w:ascii="Times New Roman" w:hAnsi="Times New Roman" w:cs="Times New Roman"/>
          <w:sz w:val="21"/>
        </w:rPr>
        <w:t>后注浆侧阻力增强系数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r w:rsidRPr="00516358">
        <w:rPr>
          <w:rFonts w:ascii="Times New Roman" w:hAnsi="Times New Roman" w:cs="Times New Roman"/>
          <w:kern w:val="0"/>
        </w:rPr>
        <w:t>，</w:t>
      </w:r>
      <w:r w:rsidRPr="00516358">
        <w:rPr>
          <w:rFonts w:ascii="Times New Roman" w:hAnsi="Times New Roman" w:cs="Times New Roman"/>
          <w:sz w:val="21"/>
        </w:rPr>
        <w:t>端阻力增强系数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r w:rsidRPr="00516358">
        <w:rPr>
          <w:rFonts w:ascii="Times New Roman" w:hAnsi="Times New Roman" w:cs="Times New Roman" w:hint="eastAsia"/>
          <w:sz w:val="21"/>
        </w:rPr>
        <w:t>（</w:t>
      </w:r>
      <w:r w:rsidRPr="00516358">
        <w:rPr>
          <w:rFonts w:ascii="Times New Roman" w:hAnsi="Times New Roman" w:cs="Times New Roman"/>
          <w:sz w:val="21"/>
        </w:rPr>
        <w:t>一般工业与民用建筑</w:t>
      </w:r>
      <w:r w:rsidRPr="00516358">
        <w:rPr>
          <w:rFonts w:ascii="Times New Roman" w:hAnsi="Times New Roman" w:cs="Times New Roman" w:hint="eastAsia"/>
          <w:sz w:val="21"/>
        </w:rPr>
        <w:t>）</w:t>
      </w:r>
    </w:p>
    <w:tbl>
      <w:tblPr>
        <w:tblStyle w:val="aff5"/>
        <w:tblW w:w="0" w:type="auto"/>
        <w:tblLook w:val="04A0" w:firstRow="1" w:lastRow="0" w:firstColumn="1" w:lastColumn="0" w:noHBand="0" w:noVBand="1"/>
      </w:tblPr>
      <w:tblGrid>
        <w:gridCol w:w="1065"/>
        <w:gridCol w:w="1065"/>
        <w:gridCol w:w="1065"/>
        <w:gridCol w:w="1065"/>
        <w:gridCol w:w="1065"/>
        <w:gridCol w:w="1065"/>
        <w:gridCol w:w="1066"/>
        <w:gridCol w:w="1066"/>
      </w:tblGrid>
      <w:tr w:rsidR="00516358" w:rsidRPr="00516358" w14:paraId="5CEE8281" w14:textId="77777777" w:rsidTr="009852CC">
        <w:tc>
          <w:tcPr>
            <w:tcW w:w="1065" w:type="dxa"/>
            <w:vAlign w:val="center"/>
          </w:tcPr>
          <w:p w14:paraId="05FAFB1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土层名称</w:t>
            </w:r>
          </w:p>
        </w:tc>
        <w:tc>
          <w:tcPr>
            <w:tcW w:w="1065" w:type="dxa"/>
            <w:vAlign w:val="center"/>
          </w:tcPr>
          <w:p w14:paraId="08802D8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淤泥</w:t>
            </w:r>
          </w:p>
          <w:p w14:paraId="385F4B0B"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淤泥质土</w:t>
            </w:r>
            <w:proofErr w:type="gramEnd"/>
          </w:p>
        </w:tc>
        <w:tc>
          <w:tcPr>
            <w:tcW w:w="1065" w:type="dxa"/>
            <w:vAlign w:val="center"/>
          </w:tcPr>
          <w:p w14:paraId="3ACEA4E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黏性土</w:t>
            </w:r>
          </w:p>
          <w:p w14:paraId="2499562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粉土</w:t>
            </w:r>
          </w:p>
        </w:tc>
        <w:tc>
          <w:tcPr>
            <w:tcW w:w="1065" w:type="dxa"/>
            <w:vAlign w:val="center"/>
          </w:tcPr>
          <w:p w14:paraId="298B42B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粉砂</w:t>
            </w:r>
          </w:p>
          <w:p w14:paraId="5E8BBF9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细砂</w:t>
            </w:r>
          </w:p>
        </w:tc>
        <w:tc>
          <w:tcPr>
            <w:tcW w:w="1065" w:type="dxa"/>
            <w:vAlign w:val="center"/>
          </w:tcPr>
          <w:p w14:paraId="32431FB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中砂</w:t>
            </w:r>
          </w:p>
        </w:tc>
        <w:tc>
          <w:tcPr>
            <w:tcW w:w="1065" w:type="dxa"/>
            <w:vAlign w:val="center"/>
          </w:tcPr>
          <w:p w14:paraId="54255B7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粗砂</w:t>
            </w:r>
          </w:p>
          <w:p w14:paraId="3833D5B4"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砾</w:t>
            </w:r>
            <w:proofErr w:type="gramEnd"/>
            <w:r w:rsidRPr="00516358">
              <w:rPr>
                <w:rFonts w:ascii="Times New Roman" w:hAnsi="Times New Roman" w:cs="Times New Roman"/>
                <w:sz w:val="21"/>
              </w:rPr>
              <w:t>砂</w:t>
            </w:r>
          </w:p>
        </w:tc>
        <w:tc>
          <w:tcPr>
            <w:tcW w:w="1066" w:type="dxa"/>
            <w:vAlign w:val="center"/>
          </w:tcPr>
          <w:p w14:paraId="379A279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砾石</w:t>
            </w:r>
          </w:p>
          <w:p w14:paraId="2FECC2F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卵石</w:t>
            </w:r>
          </w:p>
        </w:tc>
        <w:tc>
          <w:tcPr>
            <w:tcW w:w="1066" w:type="dxa"/>
            <w:vAlign w:val="center"/>
          </w:tcPr>
          <w:p w14:paraId="290036A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全风化岩</w:t>
            </w:r>
          </w:p>
          <w:p w14:paraId="083E667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强风化岩</w:t>
            </w:r>
          </w:p>
        </w:tc>
      </w:tr>
      <w:tr w:rsidR="00516358" w:rsidRPr="00516358" w14:paraId="31A22D6C" w14:textId="77777777" w:rsidTr="009852CC">
        <w:tc>
          <w:tcPr>
            <w:tcW w:w="1065" w:type="dxa"/>
            <w:vAlign w:val="center"/>
          </w:tcPr>
          <w:p w14:paraId="4511787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p>
        </w:tc>
        <w:tc>
          <w:tcPr>
            <w:tcW w:w="1065" w:type="dxa"/>
            <w:vAlign w:val="center"/>
          </w:tcPr>
          <w:p w14:paraId="4A4637E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1.2~1.3</w:t>
            </w:r>
          </w:p>
        </w:tc>
        <w:tc>
          <w:tcPr>
            <w:tcW w:w="1065" w:type="dxa"/>
            <w:vAlign w:val="center"/>
          </w:tcPr>
          <w:p w14:paraId="02DB833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1.4~1.8</w:t>
            </w:r>
          </w:p>
        </w:tc>
        <w:tc>
          <w:tcPr>
            <w:tcW w:w="1065" w:type="dxa"/>
            <w:vAlign w:val="center"/>
          </w:tcPr>
          <w:p w14:paraId="3A46B1B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1.6~2.0</w:t>
            </w:r>
          </w:p>
        </w:tc>
        <w:tc>
          <w:tcPr>
            <w:tcW w:w="1065" w:type="dxa"/>
            <w:vAlign w:val="center"/>
          </w:tcPr>
          <w:p w14:paraId="451BE12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1.7~2.1</w:t>
            </w:r>
          </w:p>
        </w:tc>
        <w:tc>
          <w:tcPr>
            <w:tcW w:w="1065" w:type="dxa"/>
            <w:vAlign w:val="center"/>
          </w:tcPr>
          <w:p w14:paraId="59990D0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2.0~2.5</w:t>
            </w:r>
          </w:p>
        </w:tc>
        <w:tc>
          <w:tcPr>
            <w:tcW w:w="1066" w:type="dxa"/>
            <w:vAlign w:val="center"/>
          </w:tcPr>
          <w:p w14:paraId="5F949A8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2.4~3.0</w:t>
            </w:r>
          </w:p>
        </w:tc>
        <w:tc>
          <w:tcPr>
            <w:tcW w:w="1066" w:type="dxa"/>
            <w:vAlign w:val="center"/>
          </w:tcPr>
          <w:p w14:paraId="62FA267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1.4~1.8</w:t>
            </w:r>
          </w:p>
        </w:tc>
      </w:tr>
      <w:tr w:rsidR="00516358" w:rsidRPr="00516358" w14:paraId="2E50091B" w14:textId="77777777" w:rsidTr="009852CC">
        <w:tc>
          <w:tcPr>
            <w:tcW w:w="1065" w:type="dxa"/>
            <w:vAlign w:val="center"/>
          </w:tcPr>
          <w:p w14:paraId="35B556A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p>
        </w:tc>
        <w:tc>
          <w:tcPr>
            <w:tcW w:w="1065" w:type="dxa"/>
            <w:vAlign w:val="center"/>
          </w:tcPr>
          <w:p w14:paraId="08CB583C"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065" w:type="dxa"/>
            <w:vAlign w:val="center"/>
          </w:tcPr>
          <w:p w14:paraId="7C04B56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2.2~2.5</w:t>
            </w:r>
          </w:p>
        </w:tc>
        <w:tc>
          <w:tcPr>
            <w:tcW w:w="1065" w:type="dxa"/>
            <w:vAlign w:val="center"/>
          </w:tcPr>
          <w:p w14:paraId="5BB05F2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2.4~2.8</w:t>
            </w:r>
          </w:p>
        </w:tc>
        <w:tc>
          <w:tcPr>
            <w:tcW w:w="1065" w:type="dxa"/>
            <w:vAlign w:val="center"/>
          </w:tcPr>
          <w:p w14:paraId="183F252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2.6~3.0</w:t>
            </w:r>
          </w:p>
        </w:tc>
        <w:tc>
          <w:tcPr>
            <w:tcW w:w="1065" w:type="dxa"/>
            <w:vAlign w:val="center"/>
          </w:tcPr>
          <w:p w14:paraId="497FFAD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3.0~3.5</w:t>
            </w:r>
          </w:p>
        </w:tc>
        <w:tc>
          <w:tcPr>
            <w:tcW w:w="1066" w:type="dxa"/>
            <w:vAlign w:val="center"/>
          </w:tcPr>
          <w:p w14:paraId="4DC5F49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3.2~4.0</w:t>
            </w:r>
          </w:p>
        </w:tc>
        <w:tc>
          <w:tcPr>
            <w:tcW w:w="1066" w:type="dxa"/>
            <w:vAlign w:val="center"/>
          </w:tcPr>
          <w:p w14:paraId="3E4669A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2.0~2.4</w:t>
            </w:r>
          </w:p>
        </w:tc>
      </w:tr>
    </w:tbl>
    <w:p w14:paraId="4F7A17B1" w14:textId="77777777" w:rsidR="000D1023" w:rsidRPr="00516358" w:rsidRDefault="000D1023" w:rsidP="000D1023">
      <w:pPr>
        <w:spacing w:beforeLines="50" w:before="156" w:afterLines="50" w:after="156" w:line="240" w:lineRule="auto"/>
        <w:jc w:val="center"/>
        <w:rPr>
          <w:rFonts w:ascii="Times New Roman" w:hAnsi="Times New Roman" w:cs="Times New Roman"/>
          <w:kern w:val="0"/>
          <w:vertAlign w:val="subscript"/>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.6-2   </w:t>
      </w:r>
      <w:r w:rsidRPr="00516358">
        <w:rPr>
          <w:rFonts w:ascii="Times New Roman" w:hAnsi="Times New Roman" w:cs="Times New Roman"/>
          <w:sz w:val="21"/>
        </w:rPr>
        <w:t>后注浆侧阻力增强系数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r w:rsidRPr="00516358">
        <w:rPr>
          <w:rFonts w:ascii="Times New Roman" w:hAnsi="Times New Roman" w:cs="Times New Roman"/>
          <w:kern w:val="0"/>
        </w:rPr>
        <w:t>，</w:t>
      </w:r>
      <w:r w:rsidRPr="00516358">
        <w:rPr>
          <w:rFonts w:ascii="Times New Roman" w:hAnsi="Times New Roman" w:cs="Times New Roman"/>
          <w:sz w:val="21"/>
        </w:rPr>
        <w:t>端阻力增强系数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r w:rsidRPr="00516358">
        <w:rPr>
          <w:rFonts w:ascii="Times New Roman" w:hAnsi="Times New Roman" w:cs="Times New Roman" w:hint="eastAsia"/>
          <w:sz w:val="21"/>
        </w:rPr>
        <w:t>（公路桥梁）</w:t>
      </w:r>
    </w:p>
    <w:tbl>
      <w:tblPr>
        <w:tblStyle w:val="aff5"/>
        <w:tblW w:w="10774" w:type="dxa"/>
        <w:tblInd w:w="-743" w:type="dxa"/>
        <w:tblLayout w:type="fixed"/>
        <w:tblLook w:val="04A0" w:firstRow="1" w:lastRow="0" w:firstColumn="1" w:lastColumn="0" w:noHBand="0" w:noVBand="1"/>
      </w:tblPr>
      <w:tblGrid>
        <w:gridCol w:w="715"/>
        <w:gridCol w:w="855"/>
        <w:gridCol w:w="1124"/>
        <w:gridCol w:w="992"/>
        <w:gridCol w:w="993"/>
        <w:gridCol w:w="992"/>
        <w:gridCol w:w="992"/>
        <w:gridCol w:w="992"/>
        <w:gridCol w:w="993"/>
        <w:gridCol w:w="992"/>
        <w:gridCol w:w="1134"/>
      </w:tblGrid>
      <w:tr w:rsidR="00516358" w:rsidRPr="00516358" w14:paraId="3AAD13EC" w14:textId="77777777" w:rsidTr="009852CC">
        <w:tc>
          <w:tcPr>
            <w:tcW w:w="715" w:type="dxa"/>
            <w:vAlign w:val="center"/>
          </w:tcPr>
          <w:p w14:paraId="19EBB4B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土层名称</w:t>
            </w:r>
          </w:p>
        </w:tc>
        <w:tc>
          <w:tcPr>
            <w:tcW w:w="855" w:type="dxa"/>
            <w:vAlign w:val="center"/>
          </w:tcPr>
          <w:p w14:paraId="027FF0E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淤泥</w:t>
            </w:r>
          </w:p>
          <w:p w14:paraId="01487D8C"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质土</w:t>
            </w:r>
            <w:proofErr w:type="gramEnd"/>
          </w:p>
        </w:tc>
        <w:tc>
          <w:tcPr>
            <w:tcW w:w="1124" w:type="dxa"/>
            <w:vAlign w:val="center"/>
          </w:tcPr>
          <w:p w14:paraId="550511D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黏土</w:t>
            </w:r>
          </w:p>
          <w:p w14:paraId="3E8B505A"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粉质黏土</w:t>
            </w:r>
          </w:p>
        </w:tc>
        <w:tc>
          <w:tcPr>
            <w:tcW w:w="992" w:type="dxa"/>
            <w:vAlign w:val="center"/>
          </w:tcPr>
          <w:p w14:paraId="01966A3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粉土</w:t>
            </w:r>
          </w:p>
        </w:tc>
        <w:tc>
          <w:tcPr>
            <w:tcW w:w="993" w:type="dxa"/>
            <w:vAlign w:val="center"/>
          </w:tcPr>
          <w:p w14:paraId="0275411C"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粉砂</w:t>
            </w:r>
          </w:p>
        </w:tc>
        <w:tc>
          <w:tcPr>
            <w:tcW w:w="992" w:type="dxa"/>
            <w:vAlign w:val="center"/>
          </w:tcPr>
          <w:p w14:paraId="674F781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细砂</w:t>
            </w:r>
          </w:p>
        </w:tc>
        <w:tc>
          <w:tcPr>
            <w:tcW w:w="992" w:type="dxa"/>
            <w:vAlign w:val="center"/>
          </w:tcPr>
          <w:p w14:paraId="6EBEA9B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中砂</w:t>
            </w:r>
          </w:p>
        </w:tc>
        <w:tc>
          <w:tcPr>
            <w:tcW w:w="992" w:type="dxa"/>
            <w:vAlign w:val="center"/>
          </w:tcPr>
          <w:p w14:paraId="238181D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粗砂</w:t>
            </w:r>
          </w:p>
          <w:p w14:paraId="3A5DC22F"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砾</w:t>
            </w:r>
            <w:proofErr w:type="gramEnd"/>
            <w:r w:rsidRPr="00516358">
              <w:rPr>
                <w:rFonts w:ascii="Times New Roman" w:hAnsi="Times New Roman" w:cs="Times New Roman"/>
                <w:sz w:val="21"/>
              </w:rPr>
              <w:t>砂</w:t>
            </w:r>
          </w:p>
        </w:tc>
        <w:tc>
          <w:tcPr>
            <w:tcW w:w="993" w:type="dxa"/>
            <w:vAlign w:val="center"/>
          </w:tcPr>
          <w:p w14:paraId="39EF52B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角砾</w:t>
            </w:r>
          </w:p>
          <w:p w14:paraId="2D447DC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圆</w:t>
            </w:r>
            <w:proofErr w:type="gramStart"/>
            <w:r w:rsidRPr="00516358">
              <w:rPr>
                <w:rFonts w:ascii="Times New Roman" w:hAnsi="Times New Roman" w:cs="Times New Roman"/>
                <w:sz w:val="21"/>
              </w:rPr>
              <w:t>砾</w:t>
            </w:r>
            <w:proofErr w:type="gramEnd"/>
          </w:p>
        </w:tc>
        <w:tc>
          <w:tcPr>
            <w:tcW w:w="992" w:type="dxa"/>
            <w:vAlign w:val="center"/>
          </w:tcPr>
          <w:p w14:paraId="3799686C"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碎石</w:t>
            </w:r>
          </w:p>
          <w:p w14:paraId="1347D51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卵石</w:t>
            </w:r>
          </w:p>
        </w:tc>
        <w:tc>
          <w:tcPr>
            <w:tcW w:w="1134" w:type="dxa"/>
            <w:vAlign w:val="center"/>
          </w:tcPr>
          <w:p w14:paraId="45C7D09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全风化岩</w:t>
            </w:r>
          </w:p>
          <w:p w14:paraId="1D9A11E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强风化岩</w:t>
            </w:r>
          </w:p>
        </w:tc>
      </w:tr>
      <w:tr w:rsidR="00516358" w:rsidRPr="00516358" w14:paraId="44FD4969" w14:textId="77777777" w:rsidTr="009852CC">
        <w:tc>
          <w:tcPr>
            <w:tcW w:w="715" w:type="dxa"/>
            <w:vAlign w:val="center"/>
          </w:tcPr>
          <w:p w14:paraId="1CE2122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p>
        </w:tc>
        <w:tc>
          <w:tcPr>
            <w:tcW w:w="855" w:type="dxa"/>
            <w:vAlign w:val="center"/>
          </w:tcPr>
          <w:p w14:paraId="27DE948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1.2~1.3</w:t>
            </w:r>
          </w:p>
        </w:tc>
        <w:tc>
          <w:tcPr>
            <w:tcW w:w="1124" w:type="dxa"/>
            <w:vAlign w:val="center"/>
          </w:tcPr>
          <w:p w14:paraId="20F56B72"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1.3~1.4</w:t>
            </w:r>
          </w:p>
        </w:tc>
        <w:tc>
          <w:tcPr>
            <w:tcW w:w="992" w:type="dxa"/>
            <w:vAlign w:val="center"/>
          </w:tcPr>
          <w:p w14:paraId="0227AAD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1.4~1.5</w:t>
            </w:r>
          </w:p>
        </w:tc>
        <w:tc>
          <w:tcPr>
            <w:tcW w:w="993" w:type="dxa"/>
            <w:vAlign w:val="center"/>
          </w:tcPr>
          <w:p w14:paraId="46D0C27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1.5~1.6</w:t>
            </w:r>
          </w:p>
        </w:tc>
        <w:tc>
          <w:tcPr>
            <w:tcW w:w="992" w:type="dxa"/>
            <w:vAlign w:val="center"/>
          </w:tcPr>
          <w:p w14:paraId="51C0D4A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1.6~1.7</w:t>
            </w:r>
          </w:p>
        </w:tc>
        <w:tc>
          <w:tcPr>
            <w:tcW w:w="992" w:type="dxa"/>
            <w:vAlign w:val="center"/>
          </w:tcPr>
          <w:p w14:paraId="6DA9F1F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1.7~1.9</w:t>
            </w:r>
          </w:p>
        </w:tc>
        <w:tc>
          <w:tcPr>
            <w:tcW w:w="992" w:type="dxa"/>
            <w:vAlign w:val="center"/>
          </w:tcPr>
          <w:p w14:paraId="2BB4638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1.8~2.0</w:t>
            </w:r>
          </w:p>
        </w:tc>
        <w:tc>
          <w:tcPr>
            <w:tcW w:w="993" w:type="dxa"/>
            <w:vAlign w:val="center"/>
          </w:tcPr>
          <w:p w14:paraId="425B00F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1.6~1.8</w:t>
            </w:r>
          </w:p>
        </w:tc>
        <w:tc>
          <w:tcPr>
            <w:tcW w:w="992" w:type="dxa"/>
            <w:vAlign w:val="center"/>
          </w:tcPr>
          <w:p w14:paraId="384001A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1.8~2.0</w:t>
            </w:r>
          </w:p>
        </w:tc>
        <w:tc>
          <w:tcPr>
            <w:tcW w:w="1134" w:type="dxa"/>
            <w:vAlign w:val="center"/>
          </w:tcPr>
          <w:p w14:paraId="0A8C574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1.2~1.4</w:t>
            </w:r>
          </w:p>
        </w:tc>
      </w:tr>
      <w:tr w:rsidR="00516358" w:rsidRPr="00516358" w14:paraId="6F8848E1" w14:textId="77777777" w:rsidTr="009852CC">
        <w:tc>
          <w:tcPr>
            <w:tcW w:w="715" w:type="dxa"/>
            <w:vAlign w:val="center"/>
          </w:tcPr>
          <w:p w14:paraId="43F61C55"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p>
        </w:tc>
        <w:tc>
          <w:tcPr>
            <w:tcW w:w="855" w:type="dxa"/>
            <w:vAlign w:val="center"/>
          </w:tcPr>
          <w:p w14:paraId="53A9C4E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24" w:type="dxa"/>
            <w:vAlign w:val="center"/>
          </w:tcPr>
          <w:p w14:paraId="32F33AC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1.6~1.8</w:t>
            </w:r>
          </w:p>
        </w:tc>
        <w:tc>
          <w:tcPr>
            <w:tcW w:w="992" w:type="dxa"/>
            <w:vAlign w:val="center"/>
          </w:tcPr>
          <w:p w14:paraId="3822462C"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1.8~2.1</w:t>
            </w:r>
          </w:p>
        </w:tc>
        <w:tc>
          <w:tcPr>
            <w:tcW w:w="993" w:type="dxa"/>
            <w:vAlign w:val="center"/>
          </w:tcPr>
          <w:p w14:paraId="15EADF14"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1.9~2.2</w:t>
            </w:r>
          </w:p>
        </w:tc>
        <w:tc>
          <w:tcPr>
            <w:tcW w:w="992" w:type="dxa"/>
            <w:vAlign w:val="center"/>
          </w:tcPr>
          <w:p w14:paraId="6E7CB49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2.0~2.3</w:t>
            </w:r>
          </w:p>
        </w:tc>
        <w:tc>
          <w:tcPr>
            <w:tcW w:w="992" w:type="dxa"/>
            <w:vAlign w:val="center"/>
          </w:tcPr>
          <w:p w14:paraId="4129EDA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2.0~2.3</w:t>
            </w:r>
          </w:p>
        </w:tc>
        <w:tc>
          <w:tcPr>
            <w:tcW w:w="992" w:type="dxa"/>
            <w:vAlign w:val="center"/>
          </w:tcPr>
          <w:p w14:paraId="008E50C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2.2~2.4</w:t>
            </w:r>
          </w:p>
        </w:tc>
        <w:tc>
          <w:tcPr>
            <w:tcW w:w="993" w:type="dxa"/>
            <w:vAlign w:val="center"/>
          </w:tcPr>
          <w:p w14:paraId="6EBD6523"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2.2~2.5</w:t>
            </w:r>
          </w:p>
        </w:tc>
        <w:tc>
          <w:tcPr>
            <w:tcW w:w="992" w:type="dxa"/>
            <w:vAlign w:val="center"/>
          </w:tcPr>
          <w:p w14:paraId="72DDEC2B"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2.3~2.5</w:t>
            </w:r>
          </w:p>
        </w:tc>
        <w:tc>
          <w:tcPr>
            <w:tcW w:w="1134" w:type="dxa"/>
            <w:vAlign w:val="center"/>
          </w:tcPr>
          <w:p w14:paraId="46BA2E1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1.3~1.6</w:t>
            </w:r>
          </w:p>
        </w:tc>
      </w:tr>
    </w:tbl>
    <w:p w14:paraId="5A60D5F9" w14:textId="77777777" w:rsidR="000D1023" w:rsidRPr="00516358" w:rsidRDefault="000D1023" w:rsidP="000D1023">
      <w:pPr>
        <w:spacing w:beforeLines="50" w:before="156" w:afterLines="50" w:after="156" w:line="240" w:lineRule="auto"/>
        <w:jc w:val="left"/>
        <w:rPr>
          <w:rFonts w:ascii="Times New Roman" w:hAnsi="Times New Roman" w:cs="Times New Roman"/>
          <w:sz w:val="21"/>
        </w:rPr>
      </w:pPr>
      <w:r w:rsidRPr="00516358">
        <w:rPr>
          <w:rFonts w:ascii="Times New Roman" w:hAnsi="Times New Roman" w:cs="Times New Roman"/>
          <w:sz w:val="21"/>
        </w:rPr>
        <w:t>注：对稍密和松散状态的砂、碎石土可取较高值，对密实状态的砂、碎石土可取较低值。</w:t>
      </w:r>
    </w:p>
    <w:p w14:paraId="4FFDA392" w14:textId="77777777" w:rsidR="000D1023" w:rsidRPr="00516358" w:rsidRDefault="000D1023" w:rsidP="000D1023">
      <w:pPr>
        <w:spacing w:beforeLines="50" w:before="156" w:afterLines="50" w:after="156" w:line="240" w:lineRule="auto"/>
        <w:jc w:val="center"/>
        <w:rPr>
          <w:rFonts w:ascii="Times New Roman" w:hAnsi="Times New Roman" w:cs="Times New Roman"/>
          <w:kern w:val="0"/>
          <w:vertAlign w:val="subscript"/>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.6-</w:t>
      </w:r>
      <w:r w:rsidRPr="00516358">
        <w:rPr>
          <w:rFonts w:ascii="Times New Roman" w:hAnsi="Times New Roman" w:cs="Times New Roman" w:hint="eastAsia"/>
          <w:sz w:val="21"/>
        </w:rPr>
        <w:t>3</w:t>
      </w:r>
      <w:r w:rsidRPr="00516358">
        <w:rPr>
          <w:rFonts w:ascii="Times New Roman" w:hAnsi="Times New Roman" w:cs="Times New Roman"/>
          <w:sz w:val="21"/>
        </w:rPr>
        <w:t xml:space="preserve">   </w:t>
      </w:r>
      <w:r w:rsidRPr="00516358">
        <w:rPr>
          <w:rFonts w:ascii="Times New Roman" w:hAnsi="Times New Roman" w:cs="Times New Roman"/>
          <w:sz w:val="21"/>
        </w:rPr>
        <w:t>后注浆侧阻力增强系数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r w:rsidRPr="00516358">
        <w:rPr>
          <w:rFonts w:ascii="Times New Roman" w:hAnsi="Times New Roman" w:cs="Times New Roman"/>
          <w:kern w:val="0"/>
        </w:rPr>
        <w:t>，</w:t>
      </w:r>
      <w:r w:rsidRPr="00516358">
        <w:rPr>
          <w:rFonts w:ascii="Times New Roman" w:hAnsi="Times New Roman" w:cs="Times New Roman"/>
          <w:sz w:val="21"/>
        </w:rPr>
        <w:t>端阻力增强系数</w:t>
      </w: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r w:rsidRPr="00516358">
        <w:rPr>
          <w:rFonts w:ascii="Times New Roman" w:hAnsi="Times New Roman" w:cs="Times New Roman" w:hint="eastAsia"/>
          <w:sz w:val="21"/>
        </w:rPr>
        <w:t>（港口工程）</w:t>
      </w:r>
    </w:p>
    <w:tbl>
      <w:tblPr>
        <w:tblStyle w:val="aff5"/>
        <w:tblW w:w="7793" w:type="dxa"/>
        <w:jc w:val="center"/>
        <w:tblLayout w:type="fixed"/>
        <w:tblLook w:val="04A0" w:firstRow="1" w:lastRow="0" w:firstColumn="1" w:lastColumn="0" w:noHBand="0" w:noVBand="1"/>
      </w:tblPr>
      <w:tblGrid>
        <w:gridCol w:w="715"/>
        <w:gridCol w:w="1124"/>
        <w:gridCol w:w="993"/>
        <w:gridCol w:w="992"/>
        <w:gridCol w:w="992"/>
        <w:gridCol w:w="992"/>
        <w:gridCol w:w="993"/>
        <w:gridCol w:w="992"/>
      </w:tblGrid>
      <w:tr w:rsidR="00516358" w:rsidRPr="00516358" w14:paraId="7CFA16DE" w14:textId="77777777" w:rsidTr="009852CC">
        <w:trPr>
          <w:jc w:val="center"/>
        </w:trPr>
        <w:tc>
          <w:tcPr>
            <w:tcW w:w="715" w:type="dxa"/>
            <w:vAlign w:val="center"/>
          </w:tcPr>
          <w:p w14:paraId="50790A6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土层名称</w:t>
            </w:r>
          </w:p>
        </w:tc>
        <w:tc>
          <w:tcPr>
            <w:tcW w:w="1124" w:type="dxa"/>
            <w:vAlign w:val="center"/>
          </w:tcPr>
          <w:p w14:paraId="4E900C1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黏性土</w:t>
            </w:r>
          </w:p>
          <w:p w14:paraId="072DD5C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粉土</w:t>
            </w:r>
          </w:p>
        </w:tc>
        <w:tc>
          <w:tcPr>
            <w:tcW w:w="993" w:type="dxa"/>
            <w:vAlign w:val="center"/>
          </w:tcPr>
          <w:p w14:paraId="046F2F4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粉砂</w:t>
            </w:r>
          </w:p>
        </w:tc>
        <w:tc>
          <w:tcPr>
            <w:tcW w:w="992" w:type="dxa"/>
            <w:vAlign w:val="center"/>
          </w:tcPr>
          <w:p w14:paraId="3876680D"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细砂</w:t>
            </w:r>
          </w:p>
        </w:tc>
        <w:tc>
          <w:tcPr>
            <w:tcW w:w="992" w:type="dxa"/>
            <w:vAlign w:val="center"/>
          </w:tcPr>
          <w:p w14:paraId="318294B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中砂</w:t>
            </w:r>
          </w:p>
        </w:tc>
        <w:tc>
          <w:tcPr>
            <w:tcW w:w="992" w:type="dxa"/>
            <w:vAlign w:val="center"/>
          </w:tcPr>
          <w:p w14:paraId="798FE9B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粗砂</w:t>
            </w:r>
          </w:p>
        </w:tc>
        <w:tc>
          <w:tcPr>
            <w:tcW w:w="993" w:type="dxa"/>
            <w:vAlign w:val="center"/>
          </w:tcPr>
          <w:p w14:paraId="210655B8" w14:textId="77777777" w:rsidR="000D1023" w:rsidRPr="00516358" w:rsidRDefault="000D1023"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hint="eastAsia"/>
                <w:sz w:val="21"/>
              </w:rPr>
              <w:t>砾</w:t>
            </w:r>
            <w:proofErr w:type="gramEnd"/>
            <w:r w:rsidRPr="00516358">
              <w:rPr>
                <w:rFonts w:ascii="Times New Roman" w:hAnsi="Times New Roman" w:cs="Times New Roman" w:hint="eastAsia"/>
                <w:sz w:val="21"/>
              </w:rPr>
              <w:t>砂</w:t>
            </w:r>
          </w:p>
        </w:tc>
        <w:tc>
          <w:tcPr>
            <w:tcW w:w="992" w:type="dxa"/>
            <w:vAlign w:val="center"/>
          </w:tcPr>
          <w:p w14:paraId="0B1342E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碎石土</w:t>
            </w:r>
          </w:p>
        </w:tc>
      </w:tr>
      <w:tr w:rsidR="00516358" w:rsidRPr="00516358" w14:paraId="244326F0" w14:textId="77777777" w:rsidTr="009852CC">
        <w:trPr>
          <w:jc w:val="center"/>
        </w:trPr>
        <w:tc>
          <w:tcPr>
            <w:tcW w:w="715" w:type="dxa"/>
            <w:vAlign w:val="center"/>
          </w:tcPr>
          <w:p w14:paraId="214C2E0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si</w:t>
            </w:r>
            <w:proofErr w:type="spellEnd"/>
          </w:p>
        </w:tc>
        <w:tc>
          <w:tcPr>
            <w:tcW w:w="1124" w:type="dxa"/>
            <w:vAlign w:val="center"/>
          </w:tcPr>
          <w:p w14:paraId="028E5AE6"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1.3~1.4</w:t>
            </w:r>
          </w:p>
        </w:tc>
        <w:tc>
          <w:tcPr>
            <w:tcW w:w="993" w:type="dxa"/>
            <w:vAlign w:val="center"/>
          </w:tcPr>
          <w:p w14:paraId="2A41DE4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1.5~1.6</w:t>
            </w:r>
          </w:p>
        </w:tc>
        <w:tc>
          <w:tcPr>
            <w:tcW w:w="992" w:type="dxa"/>
            <w:vAlign w:val="center"/>
          </w:tcPr>
          <w:p w14:paraId="3BFA2B62"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5</w:t>
            </w:r>
            <w:r w:rsidRPr="00516358">
              <w:rPr>
                <w:rFonts w:ascii="Times New Roman" w:hAnsi="Times New Roman" w:cs="Times New Roman"/>
                <w:sz w:val="21"/>
              </w:rPr>
              <w:t>~1.7</w:t>
            </w:r>
          </w:p>
        </w:tc>
        <w:tc>
          <w:tcPr>
            <w:tcW w:w="992" w:type="dxa"/>
            <w:vAlign w:val="center"/>
          </w:tcPr>
          <w:p w14:paraId="075F1F4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6</w:t>
            </w:r>
            <w:r w:rsidRPr="00516358">
              <w:rPr>
                <w:rFonts w:ascii="Times New Roman" w:hAnsi="Times New Roman" w:cs="Times New Roman"/>
                <w:sz w:val="21"/>
              </w:rPr>
              <w:t>~1.</w:t>
            </w:r>
            <w:r w:rsidRPr="00516358">
              <w:rPr>
                <w:rFonts w:ascii="Times New Roman" w:hAnsi="Times New Roman" w:cs="Times New Roman" w:hint="eastAsia"/>
                <w:sz w:val="21"/>
              </w:rPr>
              <w:t>8</w:t>
            </w:r>
          </w:p>
        </w:tc>
        <w:tc>
          <w:tcPr>
            <w:tcW w:w="992" w:type="dxa"/>
            <w:vAlign w:val="center"/>
          </w:tcPr>
          <w:p w14:paraId="6740988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5</w:t>
            </w:r>
            <w:r w:rsidRPr="00516358">
              <w:rPr>
                <w:rFonts w:ascii="Times New Roman" w:hAnsi="Times New Roman" w:cs="Times New Roman"/>
                <w:sz w:val="21"/>
              </w:rPr>
              <w:t>~</w:t>
            </w:r>
            <w:r w:rsidRPr="00516358">
              <w:rPr>
                <w:rFonts w:ascii="Times New Roman" w:hAnsi="Times New Roman" w:cs="Times New Roman" w:hint="eastAsia"/>
                <w:sz w:val="21"/>
              </w:rPr>
              <w:t>1.8</w:t>
            </w:r>
          </w:p>
        </w:tc>
        <w:tc>
          <w:tcPr>
            <w:tcW w:w="993" w:type="dxa"/>
            <w:vAlign w:val="center"/>
          </w:tcPr>
          <w:p w14:paraId="342743F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w:t>
            </w:r>
            <w:r w:rsidRPr="00516358">
              <w:rPr>
                <w:rFonts w:ascii="Times New Roman" w:hAnsi="Times New Roman" w:cs="Times New Roman" w:hint="eastAsia"/>
                <w:sz w:val="21"/>
              </w:rPr>
              <w:t>2.0</w:t>
            </w:r>
          </w:p>
        </w:tc>
        <w:tc>
          <w:tcPr>
            <w:tcW w:w="992" w:type="dxa"/>
            <w:vAlign w:val="center"/>
          </w:tcPr>
          <w:p w14:paraId="6166151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5</w:t>
            </w:r>
            <w:r w:rsidRPr="00516358">
              <w:rPr>
                <w:rFonts w:ascii="Times New Roman" w:hAnsi="Times New Roman" w:cs="Times New Roman"/>
                <w:sz w:val="21"/>
              </w:rPr>
              <w:t>~</w:t>
            </w:r>
            <w:r w:rsidRPr="00516358">
              <w:rPr>
                <w:rFonts w:ascii="Times New Roman" w:hAnsi="Times New Roman" w:cs="Times New Roman" w:hint="eastAsia"/>
                <w:sz w:val="21"/>
              </w:rPr>
              <w:t>1.6</w:t>
            </w:r>
          </w:p>
        </w:tc>
      </w:tr>
      <w:tr w:rsidR="00516358" w:rsidRPr="00516358" w14:paraId="3D37CE0C" w14:textId="77777777" w:rsidTr="009852CC">
        <w:trPr>
          <w:jc w:val="center"/>
        </w:trPr>
        <w:tc>
          <w:tcPr>
            <w:tcW w:w="715" w:type="dxa"/>
            <w:vAlign w:val="center"/>
          </w:tcPr>
          <w:p w14:paraId="3F397F08"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i/>
                <w:iCs/>
                <w:kern w:val="0"/>
              </w:rPr>
              <w:t>β</w:t>
            </w:r>
            <w:proofErr w:type="spellStart"/>
            <w:r w:rsidRPr="00516358">
              <w:rPr>
                <w:rFonts w:ascii="Times New Roman" w:hAnsi="Times New Roman" w:cs="Times New Roman"/>
                <w:kern w:val="0"/>
                <w:vertAlign w:val="subscript"/>
              </w:rPr>
              <w:t>pj</w:t>
            </w:r>
            <w:proofErr w:type="spellEnd"/>
          </w:p>
        </w:tc>
        <w:tc>
          <w:tcPr>
            <w:tcW w:w="1124" w:type="dxa"/>
            <w:vAlign w:val="center"/>
          </w:tcPr>
          <w:p w14:paraId="1BCB3871"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5</w:t>
            </w:r>
            <w:r w:rsidRPr="00516358">
              <w:rPr>
                <w:rFonts w:ascii="Times New Roman" w:hAnsi="Times New Roman" w:cs="Times New Roman"/>
                <w:sz w:val="21"/>
              </w:rPr>
              <w:t>~1.8</w:t>
            </w:r>
          </w:p>
        </w:tc>
        <w:tc>
          <w:tcPr>
            <w:tcW w:w="993" w:type="dxa"/>
            <w:vAlign w:val="center"/>
          </w:tcPr>
          <w:p w14:paraId="5E40F50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w:t>
            </w:r>
            <w:r w:rsidRPr="00516358">
              <w:rPr>
                <w:rFonts w:ascii="Times New Roman" w:hAnsi="Times New Roman" w:cs="Times New Roman" w:hint="eastAsia"/>
                <w:sz w:val="21"/>
              </w:rPr>
              <w:t>8</w:t>
            </w:r>
            <w:r w:rsidRPr="00516358">
              <w:rPr>
                <w:rFonts w:ascii="Times New Roman" w:hAnsi="Times New Roman" w:cs="Times New Roman"/>
                <w:sz w:val="21"/>
              </w:rPr>
              <w:t>~2.</w:t>
            </w:r>
            <w:r w:rsidRPr="00516358">
              <w:rPr>
                <w:rFonts w:ascii="Times New Roman" w:hAnsi="Times New Roman" w:cs="Times New Roman" w:hint="eastAsia"/>
                <w:sz w:val="21"/>
              </w:rPr>
              <w:t>0</w:t>
            </w:r>
          </w:p>
        </w:tc>
        <w:tc>
          <w:tcPr>
            <w:tcW w:w="992" w:type="dxa"/>
            <w:vAlign w:val="center"/>
          </w:tcPr>
          <w:p w14:paraId="7D060827"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1.8</w:t>
            </w:r>
            <w:r w:rsidRPr="00516358">
              <w:rPr>
                <w:rFonts w:ascii="Times New Roman" w:hAnsi="Times New Roman" w:cs="Times New Roman"/>
                <w:sz w:val="21"/>
              </w:rPr>
              <w:t>~2.</w:t>
            </w:r>
            <w:r w:rsidRPr="00516358">
              <w:rPr>
                <w:rFonts w:ascii="Times New Roman" w:hAnsi="Times New Roman" w:cs="Times New Roman" w:hint="eastAsia"/>
                <w:sz w:val="21"/>
              </w:rPr>
              <w:t>1</w:t>
            </w:r>
          </w:p>
        </w:tc>
        <w:tc>
          <w:tcPr>
            <w:tcW w:w="992" w:type="dxa"/>
            <w:vAlign w:val="center"/>
          </w:tcPr>
          <w:p w14:paraId="6B73B9D9"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2.0~2.3</w:t>
            </w:r>
          </w:p>
        </w:tc>
        <w:tc>
          <w:tcPr>
            <w:tcW w:w="992" w:type="dxa"/>
            <w:vAlign w:val="center"/>
          </w:tcPr>
          <w:p w14:paraId="51ADB96F"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2.2~2.4</w:t>
            </w:r>
          </w:p>
        </w:tc>
        <w:tc>
          <w:tcPr>
            <w:tcW w:w="993" w:type="dxa"/>
            <w:vAlign w:val="center"/>
          </w:tcPr>
          <w:p w14:paraId="10AFBE0E"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2.2~2.</w:t>
            </w:r>
            <w:r w:rsidRPr="00516358">
              <w:rPr>
                <w:rFonts w:ascii="Times New Roman" w:hAnsi="Times New Roman" w:cs="Times New Roman" w:hint="eastAsia"/>
                <w:sz w:val="21"/>
              </w:rPr>
              <w:t>4</w:t>
            </w:r>
          </w:p>
        </w:tc>
        <w:tc>
          <w:tcPr>
            <w:tcW w:w="992" w:type="dxa"/>
            <w:vAlign w:val="center"/>
          </w:tcPr>
          <w:p w14:paraId="411AD3B0" w14:textId="77777777" w:rsidR="000D1023" w:rsidRPr="00516358" w:rsidRDefault="000D1023"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2.3~2.5</w:t>
            </w:r>
          </w:p>
        </w:tc>
      </w:tr>
    </w:tbl>
    <w:p w14:paraId="20E8644C"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sz w:val="21"/>
        </w:rPr>
        <w:t>注</w:t>
      </w:r>
      <w:r w:rsidRPr="00516358">
        <w:rPr>
          <w:rFonts w:ascii="Times New Roman" w:hAnsi="Times New Roman" w:cs="Times New Roman" w:hint="eastAsia"/>
          <w:sz w:val="21"/>
        </w:rPr>
        <w:t>：</w:t>
      </w:r>
      <w:r w:rsidRPr="00516358">
        <w:rPr>
          <w:rFonts w:ascii="Times New Roman" w:hAnsi="Times New Roman" w:cs="Times New Roman"/>
          <w:sz w:val="21"/>
        </w:rPr>
        <w:t>当地质条件比较复杂或持力层为软弱土层时</w:t>
      </w:r>
      <w:r w:rsidRPr="00516358">
        <w:rPr>
          <w:rFonts w:ascii="Times New Roman" w:hAnsi="Times New Roman" w:cs="Times New Roman" w:hint="eastAsia"/>
          <w:sz w:val="21"/>
        </w:rPr>
        <w:t>，</w:t>
      </w:r>
      <w:r w:rsidRPr="00516358">
        <w:rPr>
          <w:rFonts w:ascii="Times New Roman" w:hAnsi="Times New Roman" w:cs="Times New Roman"/>
          <w:sz w:val="21"/>
        </w:rPr>
        <w:t>增强系数应作适当折减</w:t>
      </w:r>
      <w:r w:rsidRPr="00516358">
        <w:rPr>
          <w:rFonts w:ascii="Times New Roman" w:hAnsi="Times New Roman" w:cs="Times New Roman" w:hint="eastAsia"/>
          <w:sz w:val="21"/>
        </w:rPr>
        <w:t>。</w:t>
      </w:r>
    </w:p>
    <w:p w14:paraId="0E5C8B75"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4.3.7</w:t>
      </w:r>
      <w:r w:rsidRPr="00516358">
        <w:rPr>
          <w:rFonts w:ascii="Times New Roman" w:hAnsi="Times New Roman" w:cs="Times New Roman"/>
          <w:szCs w:val="24"/>
        </w:rPr>
        <w:t xml:space="preserve">  </w:t>
      </w:r>
      <w:r w:rsidRPr="00516358">
        <w:rPr>
          <w:rFonts w:ascii="Times New Roman" w:hAnsi="Times New Roman" w:cs="Times New Roman" w:hint="eastAsia"/>
        </w:rPr>
        <w:t>单桩抗拔承载力设计值应按下式确定，通过抗</w:t>
      </w:r>
      <w:proofErr w:type="gramStart"/>
      <w:r w:rsidRPr="00516358">
        <w:rPr>
          <w:rFonts w:ascii="Times New Roman" w:hAnsi="Times New Roman" w:cs="Times New Roman" w:hint="eastAsia"/>
        </w:rPr>
        <w:t>拔试验</w:t>
      </w:r>
      <w:proofErr w:type="gramEnd"/>
      <w:r w:rsidRPr="00516358">
        <w:rPr>
          <w:rFonts w:ascii="Times New Roman" w:hAnsi="Times New Roman" w:cs="Times New Roman" w:hint="eastAsia"/>
        </w:rPr>
        <w:t>确定的单桩极限抗拔承载力应扣除桩的自重：</w:t>
      </w:r>
    </w:p>
    <w:p w14:paraId="0F5EC4CC" w14:textId="77777777" w:rsidR="000D1023" w:rsidRPr="00516358" w:rsidRDefault="000D1023" w:rsidP="000D1023">
      <w:pPr>
        <w:wordWrap w:val="0"/>
        <w:jc w:val="right"/>
        <w:rPr>
          <w:rFonts w:ascii="Times New Roman" w:hAnsi="Times New Roman" w:cs="Times New Roman"/>
          <w:snapToGrid w:val="0"/>
          <w:spacing w:val="20"/>
          <w:kern w:val="0"/>
        </w:rPr>
      </w:pPr>
      <w:r w:rsidRPr="00516358">
        <w:rPr>
          <w:rFonts w:ascii="Times New Roman" w:hAnsi="Times New Roman" w:cs="Times New Roman"/>
          <w:position w:val="-26"/>
        </w:rPr>
        <w:object w:dxaOrig="1650" w:dyaOrig="380" w14:anchorId="30CBAB44">
          <v:shape id="_x0000_i1031" type="#_x0000_t75" style="width:81.75pt;height:17.25pt" o:ole="">
            <v:imagedata r:id="rId26" o:title=""/>
          </v:shape>
          <o:OLEObject Type="Embed" ProgID="Equation.DSMT4" ShapeID="_x0000_i1031" DrawAspect="Content" ObjectID="_1707568184" r:id="rId27"/>
        </w:object>
      </w:r>
      <w:r w:rsidRPr="00516358">
        <w:rPr>
          <w:rFonts w:ascii="Times New Roman" w:hAnsi="Times New Roman" w:cs="Times New Roman"/>
          <w:position w:val="-28"/>
        </w:rPr>
        <w:t xml:space="preserve">                     </w:t>
      </w:r>
      <w:r w:rsidRPr="00516358">
        <w:rPr>
          <w:rFonts w:ascii="Times New Roman" w:hAnsi="Times New Roman" w:cs="Times New Roman"/>
          <w:snapToGrid w:val="0"/>
          <w:spacing w:val="20"/>
          <w:kern w:val="0"/>
        </w:rPr>
        <w:t>（</w:t>
      </w:r>
      <w:r w:rsidRPr="00516358">
        <w:rPr>
          <w:rFonts w:ascii="Times New Roman" w:hAnsi="Times New Roman" w:cs="Times New Roman"/>
          <w:snapToGrid w:val="0"/>
          <w:spacing w:val="20"/>
          <w:kern w:val="0"/>
        </w:rPr>
        <w:t>4.</w:t>
      </w:r>
      <w:r w:rsidRPr="00516358">
        <w:rPr>
          <w:rFonts w:ascii="Times New Roman" w:hAnsi="Times New Roman" w:cs="Times New Roman" w:hint="eastAsia"/>
          <w:snapToGrid w:val="0"/>
          <w:spacing w:val="20"/>
          <w:kern w:val="0"/>
        </w:rPr>
        <w:t>3</w:t>
      </w:r>
      <w:r w:rsidRPr="00516358">
        <w:rPr>
          <w:rFonts w:ascii="Times New Roman" w:hAnsi="Times New Roman" w:cs="Times New Roman"/>
          <w:snapToGrid w:val="0"/>
          <w:spacing w:val="20"/>
          <w:kern w:val="0"/>
        </w:rPr>
        <w:t>.7</w:t>
      </w:r>
      <w:r w:rsidRPr="00516358">
        <w:rPr>
          <w:rFonts w:ascii="Times New Roman" w:hAnsi="Times New Roman" w:cs="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131427F5" w14:textId="77777777" w:rsidTr="009852CC">
        <w:tc>
          <w:tcPr>
            <w:tcW w:w="959" w:type="dxa"/>
          </w:tcPr>
          <w:p w14:paraId="41B08FEA"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2D8DDAA0"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N</w:t>
            </w:r>
            <w:r w:rsidRPr="00516358">
              <w:rPr>
                <w:rFonts w:ascii="Times New Roman" w:hAnsi="Times New Roman"/>
                <w:kern w:val="0"/>
                <w:vertAlign w:val="subscript"/>
              </w:rPr>
              <w:t>k</w:t>
            </w:r>
            <w:proofErr w:type="spellEnd"/>
            <w:r w:rsidRPr="00516358">
              <w:rPr>
                <w:rFonts w:ascii="Times New Roman" w:hAnsi="Times New Roman"/>
                <w:kern w:val="0"/>
              </w:rPr>
              <w:t>——</w:t>
            </w:r>
          </w:p>
        </w:tc>
        <w:tc>
          <w:tcPr>
            <w:tcW w:w="6004" w:type="dxa"/>
          </w:tcPr>
          <w:p w14:paraId="36090511"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按荷载效应标准组合计算的基桩拔力（</w:t>
            </w:r>
            <w:proofErr w:type="spellStart"/>
            <w:r w:rsidRPr="00516358">
              <w:rPr>
                <w:rFonts w:ascii="Times New Roman" w:hAnsi="Times New Roman"/>
                <w:kern w:val="0"/>
              </w:rPr>
              <w:t>kN</w:t>
            </w:r>
            <w:proofErr w:type="spellEnd"/>
            <w:r w:rsidRPr="00516358">
              <w:rPr>
                <w:rFonts w:ascii="Times New Roman" w:hAnsi="Times New Roman"/>
                <w:kern w:val="0"/>
              </w:rPr>
              <w:t>）；</w:t>
            </w:r>
          </w:p>
        </w:tc>
      </w:tr>
      <w:tr w:rsidR="00516358" w:rsidRPr="00516358" w14:paraId="642EBBCB" w14:textId="77777777" w:rsidTr="009852CC">
        <w:tc>
          <w:tcPr>
            <w:tcW w:w="959" w:type="dxa"/>
          </w:tcPr>
          <w:p w14:paraId="074DA020" w14:textId="77777777" w:rsidR="000D1023" w:rsidRPr="00516358" w:rsidRDefault="000D1023" w:rsidP="009852CC">
            <w:pPr>
              <w:pStyle w:val="affe"/>
              <w:ind w:firstLineChars="0" w:firstLine="0"/>
              <w:jc w:val="right"/>
              <w:textAlignment w:val="center"/>
              <w:rPr>
                <w:rFonts w:ascii="Times New Roman" w:hAnsi="Times New Roman"/>
                <w:kern w:val="0"/>
              </w:rPr>
            </w:pPr>
          </w:p>
        </w:tc>
        <w:tc>
          <w:tcPr>
            <w:tcW w:w="1134" w:type="dxa"/>
          </w:tcPr>
          <w:p w14:paraId="48048EFE"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T</w:t>
            </w:r>
            <w:r w:rsidRPr="00516358">
              <w:rPr>
                <w:rFonts w:ascii="Times New Roman" w:hAnsi="Times New Roman"/>
                <w:kern w:val="0"/>
                <w:vertAlign w:val="subscript"/>
              </w:rPr>
              <w:t>uk</w:t>
            </w:r>
            <w:proofErr w:type="spellEnd"/>
            <w:r w:rsidRPr="00516358">
              <w:rPr>
                <w:rFonts w:ascii="Times New Roman" w:hAnsi="Times New Roman"/>
                <w:kern w:val="0"/>
              </w:rPr>
              <w:t>——</w:t>
            </w:r>
          </w:p>
        </w:tc>
        <w:tc>
          <w:tcPr>
            <w:tcW w:w="6004" w:type="dxa"/>
          </w:tcPr>
          <w:p w14:paraId="71EE75EB"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单桩竖向抗拔极限承载力（</w:t>
            </w:r>
            <w:proofErr w:type="spellStart"/>
            <w:r w:rsidRPr="00516358">
              <w:rPr>
                <w:rFonts w:ascii="Times New Roman" w:hAnsi="Times New Roman"/>
                <w:kern w:val="0"/>
              </w:rPr>
              <w:t>kN</w:t>
            </w:r>
            <w:proofErr w:type="spellEnd"/>
            <w:r w:rsidRPr="00516358">
              <w:rPr>
                <w:rFonts w:ascii="Times New Roman" w:hAnsi="Times New Roman"/>
                <w:kern w:val="0"/>
              </w:rPr>
              <w:t>），对于公路桥梁，当桩的轴向力由结构自重、预加力、土重、土侧压力、汽车荷载和人群荷载</w:t>
            </w:r>
            <w:proofErr w:type="gramStart"/>
            <w:r w:rsidRPr="00516358">
              <w:rPr>
                <w:rFonts w:ascii="Times New Roman" w:hAnsi="Times New Roman"/>
                <w:kern w:val="0"/>
              </w:rPr>
              <w:t>的频遇组合</w:t>
            </w:r>
            <w:proofErr w:type="gramEnd"/>
            <w:r w:rsidRPr="00516358">
              <w:rPr>
                <w:rFonts w:ascii="Times New Roman" w:hAnsi="Times New Roman"/>
                <w:kern w:val="0"/>
              </w:rPr>
              <w:t>引起时，</w:t>
            </w:r>
            <w:proofErr w:type="gramStart"/>
            <w:r w:rsidRPr="00516358">
              <w:rPr>
                <w:rFonts w:ascii="Times New Roman" w:hAnsi="Times New Roman"/>
                <w:kern w:val="0"/>
              </w:rPr>
              <w:t>桩不</w:t>
            </w:r>
            <w:r w:rsidRPr="00516358">
              <w:rPr>
                <w:rFonts w:ascii="Times New Roman" w:hAnsi="Times New Roman"/>
                <w:kern w:val="0"/>
              </w:rPr>
              <w:lastRenderedPageBreak/>
              <w:t>得</w:t>
            </w:r>
            <w:proofErr w:type="gramEnd"/>
            <w:r w:rsidRPr="00516358">
              <w:rPr>
                <w:rFonts w:ascii="Times New Roman" w:hAnsi="Times New Roman"/>
                <w:kern w:val="0"/>
              </w:rPr>
              <w:t>受拉；当桩的轴向力由上述荷载与其他可变作用、偶然作用</w:t>
            </w:r>
            <w:proofErr w:type="gramStart"/>
            <w:r w:rsidRPr="00516358">
              <w:rPr>
                <w:rFonts w:ascii="Times New Roman" w:hAnsi="Times New Roman"/>
                <w:kern w:val="0"/>
              </w:rPr>
              <w:t>的频遇组合</w:t>
            </w:r>
            <w:proofErr w:type="gramEnd"/>
            <w:r w:rsidRPr="00516358">
              <w:rPr>
                <w:rFonts w:ascii="Times New Roman" w:hAnsi="Times New Roman"/>
                <w:kern w:val="0"/>
              </w:rPr>
              <w:t>或偶然组合引起时，桩可受拉</w:t>
            </w:r>
            <w:r w:rsidRPr="00516358">
              <w:rPr>
                <w:rFonts w:ascii="Times New Roman" w:hAnsi="Times New Roman" w:hint="eastAsia"/>
                <w:kern w:val="0"/>
              </w:rPr>
              <w:t>；</w:t>
            </w:r>
          </w:p>
        </w:tc>
      </w:tr>
      <w:tr w:rsidR="00516358" w:rsidRPr="00516358" w14:paraId="7E3EB0B8" w14:textId="77777777" w:rsidTr="009852CC">
        <w:tc>
          <w:tcPr>
            <w:tcW w:w="959" w:type="dxa"/>
          </w:tcPr>
          <w:p w14:paraId="6FE74BA9" w14:textId="77777777" w:rsidR="000D1023" w:rsidRPr="00516358" w:rsidRDefault="000D1023" w:rsidP="009852CC">
            <w:pPr>
              <w:pStyle w:val="affe"/>
              <w:ind w:firstLineChars="0" w:firstLine="0"/>
              <w:jc w:val="right"/>
              <w:textAlignment w:val="center"/>
              <w:rPr>
                <w:rFonts w:ascii="Times New Roman" w:hAnsi="Times New Roman"/>
                <w:kern w:val="0"/>
              </w:rPr>
            </w:pPr>
          </w:p>
        </w:tc>
        <w:tc>
          <w:tcPr>
            <w:tcW w:w="1134" w:type="dxa"/>
          </w:tcPr>
          <w:p w14:paraId="174E8856"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G</w:t>
            </w:r>
            <w:r w:rsidRPr="00516358">
              <w:rPr>
                <w:rFonts w:ascii="Times New Roman" w:hAnsi="Times New Roman"/>
                <w:kern w:val="0"/>
                <w:vertAlign w:val="subscript"/>
              </w:rPr>
              <w:t>p</w:t>
            </w:r>
            <w:proofErr w:type="spellEnd"/>
            <w:r w:rsidRPr="00516358">
              <w:rPr>
                <w:rFonts w:ascii="Times New Roman" w:hAnsi="Times New Roman"/>
                <w:kern w:val="0"/>
              </w:rPr>
              <w:t>——</w:t>
            </w:r>
          </w:p>
        </w:tc>
        <w:tc>
          <w:tcPr>
            <w:tcW w:w="6004" w:type="dxa"/>
          </w:tcPr>
          <w:p w14:paraId="3AD0FB1F" w14:textId="77777777"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单桩自重设计值（</w:t>
            </w:r>
            <w:proofErr w:type="spellStart"/>
            <w:r w:rsidRPr="00516358">
              <w:rPr>
                <w:rFonts w:ascii="Times New Roman" w:hAnsi="Times New Roman"/>
                <w:kern w:val="0"/>
              </w:rPr>
              <w:t>kN</w:t>
            </w:r>
            <w:proofErr w:type="spellEnd"/>
            <w:r w:rsidRPr="00516358">
              <w:rPr>
                <w:rFonts w:ascii="Times New Roman" w:hAnsi="Times New Roman"/>
                <w:kern w:val="0"/>
              </w:rPr>
              <w:t>），地下水位以下应扣除浮力。</w:t>
            </w:r>
          </w:p>
        </w:tc>
      </w:tr>
    </w:tbl>
    <w:p w14:paraId="460E8897"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4.3.8</w:t>
      </w:r>
      <w:r w:rsidRPr="00516358">
        <w:rPr>
          <w:rFonts w:ascii="Times New Roman" w:hAnsi="Times New Roman" w:cs="Times New Roman"/>
          <w:szCs w:val="24"/>
        </w:rPr>
        <w:t xml:space="preserve">  </w:t>
      </w:r>
      <w:r w:rsidRPr="00516358">
        <w:rPr>
          <w:rFonts w:ascii="Times New Roman" w:hAnsi="Times New Roman" w:cs="Times New Roman" w:hint="eastAsia"/>
        </w:rPr>
        <w:t>单桩竖向抗拔极限承载力计算可按下式估算：</w:t>
      </w:r>
    </w:p>
    <w:p w14:paraId="369AEB89" w14:textId="77777777" w:rsidR="000D1023" w:rsidRPr="00516358" w:rsidRDefault="000D1023" w:rsidP="000D1023">
      <w:pPr>
        <w:wordWrap w:val="0"/>
        <w:spacing w:beforeLines="50" w:before="156" w:afterLines="50" w:after="156" w:line="240" w:lineRule="auto"/>
        <w:jc w:val="right"/>
        <w:rPr>
          <w:rFonts w:ascii="Times New Roman" w:hAnsi="Times New Roman" w:cs="Times New Roman"/>
          <w:snapToGrid w:val="0"/>
          <w:spacing w:val="20"/>
          <w:kern w:val="0"/>
        </w:rPr>
      </w:pPr>
      <w:r w:rsidRPr="00516358">
        <w:rPr>
          <w:rFonts w:ascii="Times New Roman" w:hAnsi="Times New Roman" w:cs="Times New Roman"/>
          <w:position w:val="-24"/>
        </w:rPr>
        <w:object w:dxaOrig="1630" w:dyaOrig="420" w14:anchorId="10762C18">
          <v:shape id="_x0000_i1032" type="#_x0000_t75" style="width:79.5pt;height:20.25pt" o:ole="">
            <v:imagedata r:id="rId28" o:title=""/>
          </v:shape>
          <o:OLEObject Type="Embed" ProgID="Equation.DSMT4" ShapeID="_x0000_i1032" DrawAspect="Content" ObjectID="_1707568185" r:id="rId29"/>
        </w:object>
      </w:r>
      <w:r w:rsidRPr="00516358">
        <w:rPr>
          <w:rFonts w:ascii="Times New Roman" w:hAnsi="Times New Roman" w:cs="Times New Roman"/>
          <w:position w:val="-28"/>
        </w:rPr>
        <w:t xml:space="preserve">                  </w:t>
      </w:r>
      <w:r w:rsidRPr="00516358">
        <w:rPr>
          <w:rFonts w:ascii="Times New Roman" w:hAnsi="Times New Roman" w:cs="Times New Roman"/>
          <w:snapToGrid w:val="0"/>
          <w:spacing w:val="20"/>
          <w:kern w:val="0"/>
        </w:rPr>
        <w:t>（</w:t>
      </w:r>
      <w:r w:rsidRPr="00516358">
        <w:rPr>
          <w:rFonts w:ascii="Times New Roman" w:hAnsi="Times New Roman" w:cs="Times New Roman"/>
          <w:snapToGrid w:val="0"/>
          <w:spacing w:val="20"/>
          <w:kern w:val="0"/>
        </w:rPr>
        <w:t>4.</w:t>
      </w:r>
      <w:r w:rsidRPr="00516358">
        <w:rPr>
          <w:rFonts w:ascii="Times New Roman" w:hAnsi="Times New Roman" w:cs="Times New Roman" w:hint="eastAsia"/>
          <w:snapToGrid w:val="0"/>
          <w:spacing w:val="20"/>
          <w:kern w:val="0"/>
        </w:rPr>
        <w:t>3</w:t>
      </w:r>
      <w:r w:rsidRPr="00516358">
        <w:rPr>
          <w:rFonts w:ascii="Times New Roman" w:hAnsi="Times New Roman" w:cs="Times New Roman"/>
          <w:snapToGrid w:val="0"/>
          <w:spacing w:val="20"/>
          <w:kern w:val="0"/>
        </w:rPr>
        <w:t>.8</w:t>
      </w:r>
      <w:r w:rsidRPr="00516358">
        <w:rPr>
          <w:rFonts w:ascii="Times New Roman" w:hAnsi="Times New Roman" w:cs="Times New Roman"/>
          <w:snapToGrid w:val="0"/>
          <w:spacing w:val="20"/>
          <w:kern w:val="0"/>
        </w:rPr>
        <w:t>）</w:t>
      </w:r>
    </w:p>
    <w:tbl>
      <w:tblPr>
        <w:tblW w:w="0" w:type="auto"/>
        <w:tblLook w:val="04A0" w:firstRow="1" w:lastRow="0" w:firstColumn="1" w:lastColumn="0" w:noHBand="0" w:noVBand="1"/>
      </w:tblPr>
      <w:tblGrid>
        <w:gridCol w:w="959"/>
        <w:gridCol w:w="1134"/>
        <w:gridCol w:w="6004"/>
      </w:tblGrid>
      <w:tr w:rsidR="00516358" w:rsidRPr="00516358" w14:paraId="7363256E" w14:textId="77777777" w:rsidTr="009852CC">
        <w:tc>
          <w:tcPr>
            <w:tcW w:w="959" w:type="dxa"/>
          </w:tcPr>
          <w:p w14:paraId="704AC913" w14:textId="77777777" w:rsidR="000D1023" w:rsidRPr="00516358" w:rsidRDefault="000D1023" w:rsidP="009852CC">
            <w:pPr>
              <w:pStyle w:val="affe"/>
              <w:ind w:firstLineChars="0" w:firstLine="0"/>
              <w:jc w:val="right"/>
              <w:textAlignment w:val="center"/>
              <w:rPr>
                <w:rFonts w:ascii="Times New Roman" w:hAnsi="Times New Roman"/>
                <w:kern w:val="0"/>
              </w:rPr>
            </w:pPr>
            <w:r w:rsidRPr="00516358">
              <w:rPr>
                <w:rFonts w:ascii="Times New Roman" w:hAnsi="Times New Roman"/>
                <w:kern w:val="0"/>
              </w:rPr>
              <w:t>式中</w:t>
            </w:r>
            <w:r w:rsidRPr="00516358">
              <w:rPr>
                <w:rFonts w:ascii="Times New Roman" w:hAnsi="Times New Roman" w:hint="eastAsia"/>
                <w:kern w:val="0"/>
              </w:rPr>
              <w:t>：</w:t>
            </w:r>
          </w:p>
        </w:tc>
        <w:tc>
          <w:tcPr>
            <w:tcW w:w="1134" w:type="dxa"/>
          </w:tcPr>
          <w:p w14:paraId="0010C3BC" w14:textId="77777777" w:rsidR="000D1023" w:rsidRPr="00516358" w:rsidRDefault="000D1023" w:rsidP="009852CC">
            <w:pPr>
              <w:pStyle w:val="affe"/>
              <w:ind w:firstLineChars="0" w:firstLine="0"/>
              <w:jc w:val="right"/>
              <w:textAlignment w:val="center"/>
              <w:rPr>
                <w:rFonts w:ascii="Times New Roman" w:hAnsi="Times New Roman"/>
                <w:kern w:val="0"/>
              </w:rPr>
            </w:pPr>
            <w:proofErr w:type="spellStart"/>
            <w:r w:rsidRPr="00516358">
              <w:rPr>
                <w:rFonts w:ascii="Times New Roman" w:hAnsi="Times New Roman"/>
                <w:i/>
                <w:iCs/>
                <w:kern w:val="0"/>
              </w:rPr>
              <w:t>λ</w:t>
            </w:r>
            <w:r w:rsidRPr="00516358">
              <w:rPr>
                <w:rFonts w:ascii="Times New Roman" w:hAnsi="Times New Roman"/>
                <w:i/>
                <w:iCs/>
                <w:kern w:val="0"/>
                <w:vertAlign w:val="subscript"/>
              </w:rPr>
              <w:t>i</w:t>
            </w:r>
            <w:proofErr w:type="spellEnd"/>
            <w:r w:rsidRPr="00516358">
              <w:rPr>
                <w:rFonts w:ascii="Times New Roman" w:hAnsi="Times New Roman"/>
                <w:kern w:val="0"/>
              </w:rPr>
              <w:t>——</w:t>
            </w:r>
          </w:p>
        </w:tc>
        <w:tc>
          <w:tcPr>
            <w:tcW w:w="6004" w:type="dxa"/>
          </w:tcPr>
          <w:p w14:paraId="1E31B115" w14:textId="3E9EB284" w:rsidR="000D1023" w:rsidRPr="00516358"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抗拔系数，可按表</w:t>
            </w:r>
            <w:r w:rsidRPr="00516358">
              <w:rPr>
                <w:rFonts w:ascii="Times New Roman" w:hAnsi="Times New Roman"/>
                <w:kern w:val="0"/>
              </w:rPr>
              <w:t>4.</w:t>
            </w:r>
            <w:r w:rsidR="00196E7A">
              <w:rPr>
                <w:rFonts w:ascii="Times New Roman" w:hAnsi="Times New Roman"/>
                <w:kern w:val="0"/>
              </w:rPr>
              <w:t>3</w:t>
            </w:r>
            <w:r w:rsidRPr="00516358">
              <w:rPr>
                <w:rFonts w:ascii="Times New Roman" w:hAnsi="Times New Roman"/>
                <w:kern w:val="0"/>
              </w:rPr>
              <w:t>.8</w:t>
            </w:r>
            <w:r w:rsidRPr="00516358">
              <w:rPr>
                <w:rFonts w:ascii="Times New Roman" w:hAnsi="Times New Roman"/>
                <w:kern w:val="0"/>
              </w:rPr>
              <w:t>取值；</w:t>
            </w:r>
          </w:p>
        </w:tc>
      </w:tr>
      <w:tr w:rsidR="00516358" w:rsidRPr="00516358" w14:paraId="1C5B2437" w14:textId="77777777" w:rsidTr="009852CC">
        <w:trPr>
          <w:trHeight w:val="910"/>
        </w:trPr>
        <w:tc>
          <w:tcPr>
            <w:tcW w:w="959" w:type="dxa"/>
          </w:tcPr>
          <w:p w14:paraId="3D9FDA48" w14:textId="77777777" w:rsidR="000D1023" w:rsidRPr="00516358" w:rsidRDefault="000D1023" w:rsidP="009852CC">
            <w:pPr>
              <w:pStyle w:val="affe"/>
              <w:ind w:firstLineChars="0" w:firstLine="0"/>
              <w:jc w:val="right"/>
              <w:textAlignment w:val="center"/>
              <w:rPr>
                <w:rFonts w:ascii="Times New Roman" w:hAnsi="Times New Roman"/>
                <w:kern w:val="0"/>
              </w:rPr>
            </w:pPr>
          </w:p>
        </w:tc>
        <w:tc>
          <w:tcPr>
            <w:tcW w:w="1134" w:type="dxa"/>
          </w:tcPr>
          <w:p w14:paraId="3885D698" w14:textId="77777777" w:rsidR="000D1023" w:rsidRPr="00516358" w:rsidRDefault="000D1023" w:rsidP="009852CC">
            <w:pPr>
              <w:pStyle w:val="affe"/>
              <w:ind w:firstLineChars="0" w:firstLine="0"/>
              <w:jc w:val="right"/>
              <w:textAlignment w:val="center"/>
              <w:rPr>
                <w:rFonts w:ascii="Times New Roman" w:hAnsi="Times New Roman"/>
                <w:i/>
                <w:iCs/>
                <w:kern w:val="0"/>
              </w:rPr>
            </w:pPr>
            <w:proofErr w:type="spellStart"/>
            <w:r w:rsidRPr="00516358">
              <w:rPr>
                <w:rFonts w:ascii="Times New Roman" w:hAnsi="Times New Roman"/>
                <w:i/>
                <w:iCs/>
                <w:kern w:val="0"/>
              </w:rPr>
              <w:t>u</w:t>
            </w:r>
            <w:r w:rsidRPr="00516358">
              <w:rPr>
                <w:rFonts w:ascii="Times New Roman" w:hAnsi="Times New Roman"/>
                <w:i/>
                <w:iCs/>
                <w:kern w:val="0"/>
                <w:vertAlign w:val="subscript"/>
              </w:rPr>
              <w:t>i</w:t>
            </w:r>
            <w:proofErr w:type="spellEnd"/>
            <w:r w:rsidRPr="00516358">
              <w:rPr>
                <w:rFonts w:ascii="Times New Roman" w:hAnsi="Times New Roman"/>
                <w:kern w:val="0"/>
              </w:rPr>
              <w:t>——</w:t>
            </w:r>
          </w:p>
        </w:tc>
        <w:tc>
          <w:tcPr>
            <w:tcW w:w="6004" w:type="dxa"/>
          </w:tcPr>
          <w:p w14:paraId="01866847" w14:textId="42181B75" w:rsidR="0050598A" w:rsidRPr="009C4309" w:rsidRDefault="000D1023" w:rsidP="009852CC">
            <w:pPr>
              <w:pStyle w:val="affe"/>
              <w:ind w:right="420" w:firstLineChars="0" w:firstLine="0"/>
              <w:textAlignment w:val="center"/>
              <w:rPr>
                <w:rFonts w:ascii="Times New Roman" w:hAnsi="Times New Roman"/>
                <w:kern w:val="0"/>
              </w:rPr>
            </w:pPr>
            <w:r w:rsidRPr="00516358">
              <w:rPr>
                <w:rFonts w:ascii="Times New Roman" w:hAnsi="Times New Roman"/>
                <w:kern w:val="0"/>
              </w:rPr>
              <w:t>桩身截面周长（</w:t>
            </w:r>
            <w:r w:rsidRPr="00516358">
              <w:rPr>
                <w:rFonts w:ascii="Times New Roman" w:hAnsi="Times New Roman"/>
                <w:kern w:val="0"/>
              </w:rPr>
              <w:t>m</w:t>
            </w:r>
            <w:r w:rsidRPr="00516358">
              <w:rPr>
                <w:rFonts w:ascii="Times New Roman" w:hAnsi="Times New Roman"/>
                <w:kern w:val="0"/>
              </w:rPr>
              <w:t>），在扩</w:t>
            </w:r>
            <w:r w:rsidRPr="00516358">
              <w:rPr>
                <w:rFonts w:ascii="Times New Roman" w:hAnsi="Times New Roman" w:hint="eastAsia"/>
                <w:kern w:val="0"/>
              </w:rPr>
              <w:t>径</w:t>
            </w:r>
            <w:proofErr w:type="gramStart"/>
            <w:r w:rsidRPr="00516358">
              <w:rPr>
                <w:rFonts w:ascii="Times New Roman" w:hAnsi="Times New Roman"/>
                <w:kern w:val="0"/>
              </w:rPr>
              <w:t>段影响</w:t>
            </w:r>
            <w:proofErr w:type="gramEnd"/>
            <w:r w:rsidRPr="00516358">
              <w:rPr>
                <w:rFonts w:ascii="Times New Roman" w:hAnsi="Times New Roman"/>
                <w:kern w:val="0"/>
              </w:rPr>
              <w:t>范围以上取</w:t>
            </w:r>
            <w:r w:rsidRPr="00516358">
              <w:rPr>
                <w:rFonts w:ascii="Times New Roman" w:hAnsi="Times New Roman"/>
                <w:kern w:val="0"/>
              </w:rPr>
              <w:t>πd</w:t>
            </w:r>
            <w:r w:rsidRPr="00516358">
              <w:rPr>
                <w:rFonts w:ascii="Times New Roman" w:hAnsi="Times New Roman"/>
                <w:kern w:val="0"/>
              </w:rPr>
              <w:t>，在扩</w:t>
            </w:r>
            <w:r w:rsidRPr="00516358">
              <w:rPr>
                <w:rFonts w:ascii="Times New Roman" w:hAnsi="Times New Roman" w:hint="eastAsia"/>
                <w:kern w:val="0"/>
              </w:rPr>
              <w:t>径</w:t>
            </w:r>
            <w:proofErr w:type="gramStart"/>
            <w:r w:rsidRPr="00516358">
              <w:rPr>
                <w:rFonts w:ascii="Times New Roman" w:hAnsi="Times New Roman"/>
                <w:kern w:val="0"/>
              </w:rPr>
              <w:t>段影响</w:t>
            </w:r>
            <w:proofErr w:type="gramEnd"/>
            <w:r w:rsidRPr="00516358">
              <w:rPr>
                <w:rFonts w:ascii="Times New Roman" w:hAnsi="Times New Roman"/>
                <w:kern w:val="0"/>
              </w:rPr>
              <w:t>范围内取</w:t>
            </w:r>
            <w:r w:rsidRPr="00516358">
              <w:rPr>
                <w:rFonts w:ascii="Times New Roman" w:hAnsi="Times New Roman"/>
                <w:kern w:val="0"/>
              </w:rPr>
              <w:t>πD</w:t>
            </w:r>
            <w:r w:rsidRPr="00516358">
              <w:rPr>
                <w:rFonts w:ascii="Times New Roman" w:hAnsi="Times New Roman"/>
                <w:kern w:val="0"/>
              </w:rPr>
              <w:t>，</w:t>
            </w:r>
            <w:r w:rsidR="009C4309" w:rsidRPr="00516358">
              <w:rPr>
                <w:rFonts w:ascii="Times New Roman" w:hAnsi="Times New Roman"/>
                <w:kern w:val="0"/>
              </w:rPr>
              <w:t>扩</w:t>
            </w:r>
            <w:r w:rsidR="009C4309" w:rsidRPr="00516358">
              <w:rPr>
                <w:rFonts w:ascii="Times New Roman" w:hAnsi="Times New Roman" w:hint="eastAsia"/>
                <w:kern w:val="0"/>
              </w:rPr>
              <w:t>径</w:t>
            </w:r>
            <w:proofErr w:type="gramStart"/>
            <w:r w:rsidR="009C4309" w:rsidRPr="00516358">
              <w:rPr>
                <w:rFonts w:ascii="Times New Roman" w:hAnsi="Times New Roman"/>
                <w:kern w:val="0"/>
              </w:rPr>
              <w:t>段影响</w:t>
            </w:r>
            <w:proofErr w:type="gramEnd"/>
            <w:r w:rsidR="009C4309" w:rsidRPr="00516358">
              <w:rPr>
                <w:rFonts w:ascii="Times New Roman" w:hAnsi="Times New Roman"/>
                <w:kern w:val="0"/>
              </w:rPr>
              <w:t>范围</w:t>
            </w:r>
            <w:r w:rsidRPr="00516358">
              <w:rPr>
                <w:rFonts w:ascii="Times New Roman" w:hAnsi="Times New Roman"/>
              </w:rPr>
              <w:t>包括扩底段长度</w:t>
            </w:r>
            <w:proofErr w:type="gramStart"/>
            <w:r w:rsidRPr="00516358">
              <w:rPr>
                <w:rFonts w:ascii="Times New Roman" w:hAnsi="Times New Roman"/>
              </w:rPr>
              <w:t>和自扩底</w:t>
            </w:r>
            <w:proofErr w:type="gramEnd"/>
            <w:r w:rsidRPr="00516358">
              <w:rPr>
                <w:rFonts w:ascii="Times New Roman" w:hAnsi="Times New Roman"/>
              </w:rPr>
              <w:t>段的起始位置往上取</w:t>
            </w:r>
            <w:r w:rsidRPr="00516358">
              <w:rPr>
                <w:rFonts w:ascii="Times New Roman" w:hAnsi="Times New Roman"/>
              </w:rPr>
              <w:t>8</w:t>
            </w:r>
            <w:r w:rsidRPr="00516358">
              <w:rPr>
                <w:rFonts w:ascii="Times New Roman" w:hAnsi="Times New Roman"/>
                <w:i/>
                <w:iCs/>
              </w:rPr>
              <w:t>D</w:t>
            </w:r>
            <w:r w:rsidRPr="00516358">
              <w:rPr>
                <w:rFonts w:ascii="Times New Roman" w:hAnsi="Times New Roman"/>
              </w:rPr>
              <w:t>范围，且至软弱土层</w:t>
            </w:r>
            <w:proofErr w:type="gramStart"/>
            <w:r w:rsidRPr="00516358">
              <w:rPr>
                <w:rFonts w:ascii="Times New Roman" w:hAnsi="Times New Roman"/>
              </w:rPr>
              <w:t>层</w:t>
            </w:r>
            <w:proofErr w:type="gramEnd"/>
            <w:r w:rsidRPr="00516358">
              <w:rPr>
                <w:rFonts w:ascii="Times New Roman" w:hAnsi="Times New Roman"/>
              </w:rPr>
              <w:t>底止</w:t>
            </w:r>
            <w:r w:rsidRPr="00516358">
              <w:rPr>
                <w:rFonts w:ascii="Times New Roman" w:hAnsi="Times New Roman"/>
                <w:kern w:val="0"/>
              </w:rPr>
              <w:t>。</w:t>
            </w:r>
          </w:p>
        </w:tc>
      </w:tr>
    </w:tbl>
    <w:p w14:paraId="6F892334" w14:textId="70E6B14B" w:rsidR="000D1023" w:rsidRPr="00516358" w:rsidRDefault="000D1023" w:rsidP="000D1023">
      <w:pPr>
        <w:spacing w:beforeLines="50" w:before="156" w:afterLines="50" w:after="156" w:line="240" w:lineRule="auto"/>
        <w:jc w:val="center"/>
        <w:rPr>
          <w:rFonts w:ascii="Times New Roman" w:hAnsi="Times New Roman" w:cs="Times New Roman"/>
          <w:i/>
          <w:iCs/>
          <w:kern w:val="0"/>
          <w:vertAlign w:val="subscript"/>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.8  </w:t>
      </w:r>
      <w:r w:rsidRPr="00516358">
        <w:rPr>
          <w:rFonts w:ascii="Times New Roman" w:hAnsi="Times New Roman" w:cs="Times New Roman"/>
          <w:sz w:val="21"/>
        </w:rPr>
        <w:t>抗拔系数</w:t>
      </w:r>
      <w:proofErr w:type="spellStart"/>
      <w:r w:rsidRPr="00516358">
        <w:rPr>
          <w:rFonts w:ascii="Times New Roman" w:hAnsi="Times New Roman" w:cs="Times New Roman"/>
          <w:i/>
          <w:iCs/>
          <w:kern w:val="0"/>
        </w:rPr>
        <w:t>λ</w:t>
      </w:r>
      <w:r w:rsidRPr="00516358">
        <w:rPr>
          <w:rFonts w:ascii="Times New Roman" w:hAnsi="Times New Roman" w:cs="Times New Roman"/>
          <w:i/>
          <w:iCs/>
          <w:kern w:val="0"/>
          <w:vertAlign w:val="subscript"/>
        </w:rPr>
        <w:t>i</w:t>
      </w:r>
      <w:proofErr w:type="spellEnd"/>
    </w:p>
    <w:tbl>
      <w:tblPr>
        <w:tblStyle w:val="aff5"/>
        <w:tblW w:w="0" w:type="auto"/>
        <w:jc w:val="center"/>
        <w:tblLook w:val="04A0" w:firstRow="1" w:lastRow="0" w:firstColumn="1" w:lastColumn="0" w:noHBand="0" w:noVBand="1"/>
      </w:tblPr>
      <w:tblGrid>
        <w:gridCol w:w="2635"/>
        <w:gridCol w:w="2635"/>
        <w:gridCol w:w="2635"/>
      </w:tblGrid>
      <w:tr w:rsidR="00516358" w:rsidRPr="00516358" w14:paraId="58A0699D" w14:textId="77777777" w:rsidTr="009852CC">
        <w:trPr>
          <w:jc w:val="center"/>
        </w:trPr>
        <w:tc>
          <w:tcPr>
            <w:tcW w:w="2635" w:type="dxa"/>
            <w:vAlign w:val="center"/>
          </w:tcPr>
          <w:p w14:paraId="7B186355"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sz w:val="21"/>
              </w:rPr>
              <w:t>一般工业与民用建筑</w:t>
            </w:r>
          </w:p>
        </w:tc>
        <w:tc>
          <w:tcPr>
            <w:tcW w:w="2635" w:type="dxa"/>
          </w:tcPr>
          <w:p w14:paraId="71A7A997"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kern w:val="0"/>
                <w:sz w:val="21"/>
              </w:rPr>
              <w:t>公路、铁路桥梁</w:t>
            </w:r>
          </w:p>
        </w:tc>
        <w:tc>
          <w:tcPr>
            <w:tcW w:w="2635" w:type="dxa"/>
          </w:tcPr>
          <w:p w14:paraId="4821ED7B" w14:textId="77777777" w:rsidR="000D1023" w:rsidRPr="00516358" w:rsidRDefault="000D1023" w:rsidP="009852CC">
            <w:pPr>
              <w:jc w:val="center"/>
              <w:rPr>
                <w:rFonts w:ascii="Times New Roman" w:hAnsi="Times New Roman" w:cs="Times New Roman"/>
                <w:kern w:val="0"/>
                <w:sz w:val="21"/>
              </w:rPr>
            </w:pPr>
            <w:r w:rsidRPr="00516358">
              <w:rPr>
                <w:rFonts w:ascii="Times New Roman" w:hAnsi="Times New Roman" w:cs="Times New Roman"/>
                <w:kern w:val="0"/>
                <w:sz w:val="21"/>
              </w:rPr>
              <w:t>港口工程</w:t>
            </w:r>
          </w:p>
        </w:tc>
      </w:tr>
      <w:tr w:rsidR="00516358" w:rsidRPr="00516358" w14:paraId="521BB2F2" w14:textId="77777777" w:rsidTr="009852CC">
        <w:trPr>
          <w:jc w:val="center"/>
        </w:trPr>
        <w:tc>
          <w:tcPr>
            <w:tcW w:w="2635" w:type="dxa"/>
            <w:vAlign w:val="center"/>
          </w:tcPr>
          <w:p w14:paraId="1D009563"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sz w:val="21"/>
              </w:rPr>
              <w:t>砂土</w:t>
            </w:r>
            <w:r w:rsidRPr="00516358">
              <w:rPr>
                <w:rFonts w:ascii="Times New Roman" w:hAnsi="Times New Roman" w:cs="Times New Roman"/>
                <w:sz w:val="21"/>
              </w:rPr>
              <w:t>0.50~0.70</w:t>
            </w:r>
          </w:p>
        </w:tc>
        <w:tc>
          <w:tcPr>
            <w:tcW w:w="2635" w:type="dxa"/>
            <w:vMerge w:val="restart"/>
            <w:vAlign w:val="center"/>
          </w:tcPr>
          <w:p w14:paraId="3A6FB947"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hint="eastAsia"/>
                <w:sz w:val="21"/>
              </w:rPr>
              <w:t>0.6</w:t>
            </w:r>
          </w:p>
        </w:tc>
        <w:tc>
          <w:tcPr>
            <w:tcW w:w="2635" w:type="dxa"/>
          </w:tcPr>
          <w:p w14:paraId="6B23A91D"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sz w:val="21"/>
              </w:rPr>
              <w:t>砂土</w:t>
            </w:r>
            <w:r w:rsidRPr="00516358">
              <w:rPr>
                <w:rFonts w:hint="eastAsia"/>
                <w:sz w:val="21"/>
              </w:rPr>
              <w:t>0.5-0.6</w:t>
            </w:r>
          </w:p>
        </w:tc>
      </w:tr>
      <w:tr w:rsidR="00516358" w:rsidRPr="00516358" w14:paraId="69446C11" w14:textId="77777777" w:rsidTr="009852CC">
        <w:trPr>
          <w:jc w:val="center"/>
        </w:trPr>
        <w:tc>
          <w:tcPr>
            <w:tcW w:w="2635" w:type="dxa"/>
            <w:vAlign w:val="center"/>
          </w:tcPr>
          <w:p w14:paraId="0BACE009"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sz w:val="21"/>
              </w:rPr>
              <w:t>黏性土、粉土</w:t>
            </w:r>
            <w:r w:rsidRPr="00516358">
              <w:rPr>
                <w:rFonts w:ascii="Times New Roman" w:hAnsi="Times New Roman" w:cs="Times New Roman"/>
                <w:sz w:val="21"/>
              </w:rPr>
              <w:t>0.70~0.80</w:t>
            </w:r>
          </w:p>
        </w:tc>
        <w:tc>
          <w:tcPr>
            <w:tcW w:w="2635" w:type="dxa"/>
            <w:vMerge/>
          </w:tcPr>
          <w:p w14:paraId="021B5EE3" w14:textId="77777777" w:rsidR="000D1023" w:rsidRPr="00516358" w:rsidRDefault="000D1023" w:rsidP="009852CC">
            <w:pPr>
              <w:jc w:val="center"/>
              <w:rPr>
                <w:rFonts w:ascii="Times New Roman" w:hAnsi="Times New Roman" w:cs="Times New Roman"/>
                <w:sz w:val="21"/>
              </w:rPr>
            </w:pPr>
          </w:p>
        </w:tc>
        <w:tc>
          <w:tcPr>
            <w:tcW w:w="2635" w:type="dxa"/>
          </w:tcPr>
          <w:p w14:paraId="6F13E4FB" w14:textId="77777777" w:rsidR="000D1023" w:rsidRPr="00516358" w:rsidRDefault="000D1023" w:rsidP="009852CC">
            <w:pPr>
              <w:jc w:val="center"/>
              <w:rPr>
                <w:rFonts w:ascii="Times New Roman" w:hAnsi="Times New Roman" w:cs="Times New Roman"/>
                <w:sz w:val="21"/>
              </w:rPr>
            </w:pPr>
            <w:r w:rsidRPr="00516358">
              <w:rPr>
                <w:rFonts w:ascii="Times New Roman" w:hAnsi="Times New Roman" w:cs="Times New Roman"/>
                <w:sz w:val="21"/>
              </w:rPr>
              <w:t>黏性土</w:t>
            </w:r>
            <w:r w:rsidRPr="00516358">
              <w:rPr>
                <w:rFonts w:hint="eastAsia"/>
                <w:sz w:val="21"/>
              </w:rPr>
              <w:t>0.7-0.8</w:t>
            </w:r>
          </w:p>
        </w:tc>
      </w:tr>
    </w:tbl>
    <w:p w14:paraId="00F2B4E7" w14:textId="439C159A"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4.3.9</w:t>
      </w:r>
      <w:r w:rsidRPr="00516358">
        <w:rPr>
          <w:rFonts w:ascii="Times New Roman" w:hAnsi="Times New Roman" w:cs="Times New Roman"/>
          <w:szCs w:val="24"/>
        </w:rPr>
        <w:t xml:space="preserve">  </w:t>
      </w:r>
      <w:r w:rsidRPr="00516358">
        <w:rPr>
          <w:rFonts w:ascii="Times New Roman" w:hAnsi="Times New Roman" w:cs="Times New Roman" w:hint="eastAsia"/>
        </w:rPr>
        <w:t>桩基位于季节性冻土层或膨胀土中时，应验算桩的抗拔稳定性，可按</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JGJ94</w:t>
      </w:r>
      <w:r w:rsidRPr="00516358">
        <w:rPr>
          <w:rFonts w:ascii="Times New Roman" w:hAnsi="Times New Roman" w:cs="Times New Roman" w:hint="eastAsia"/>
        </w:rPr>
        <w:t>、《公路桥涵与基础设计规范》</w:t>
      </w:r>
      <w:r w:rsidRPr="00516358">
        <w:rPr>
          <w:rFonts w:ascii="Times New Roman" w:hAnsi="Times New Roman" w:cs="Times New Roman" w:hint="eastAsia"/>
        </w:rPr>
        <w:t>JTG3363</w:t>
      </w:r>
      <w:r w:rsidRPr="00516358">
        <w:rPr>
          <w:rFonts w:ascii="Times New Roman" w:hAnsi="Times New Roman" w:cs="Times New Roman" w:hint="eastAsia"/>
        </w:rPr>
        <w:t>的有关规定计算。</w:t>
      </w:r>
    </w:p>
    <w:p w14:paraId="7A12A488" w14:textId="55F586EA"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4.3.10</w:t>
      </w:r>
      <w:r w:rsidRPr="00516358">
        <w:rPr>
          <w:rFonts w:ascii="Times New Roman" w:hAnsi="Times New Roman" w:cs="Times New Roman"/>
          <w:szCs w:val="24"/>
        </w:rPr>
        <w:t xml:space="preserve">  </w:t>
      </w:r>
      <w:r w:rsidRPr="00516358">
        <w:rPr>
          <w:rFonts w:ascii="Times New Roman" w:hAnsi="Times New Roman" w:cs="Times New Roman" w:hint="eastAsia"/>
        </w:rPr>
        <w:t>当作用于桩基上的外力主要为水平力时，应根据使用要求</w:t>
      </w:r>
      <w:proofErr w:type="gramStart"/>
      <w:r w:rsidRPr="00516358">
        <w:rPr>
          <w:rFonts w:ascii="Times New Roman" w:hAnsi="Times New Roman" w:cs="Times New Roman" w:hint="eastAsia"/>
        </w:rPr>
        <w:t>对桩顶变形</w:t>
      </w:r>
      <w:proofErr w:type="gramEnd"/>
      <w:r w:rsidRPr="00516358">
        <w:rPr>
          <w:rFonts w:ascii="Times New Roman" w:hAnsi="Times New Roman" w:cs="Times New Roman" w:hint="eastAsia"/>
        </w:rPr>
        <w:t>的限制，按桩身直径为</w:t>
      </w:r>
      <w:r w:rsidRPr="00516358">
        <w:rPr>
          <w:rFonts w:ascii="Times New Roman" w:hAnsi="Times New Roman" w:cs="Times New Roman" w:hint="eastAsia"/>
        </w:rPr>
        <w:t>d</w:t>
      </w:r>
      <w:r w:rsidRPr="00516358">
        <w:rPr>
          <w:rFonts w:ascii="Times New Roman" w:hAnsi="Times New Roman" w:cs="Times New Roman" w:hint="eastAsia"/>
        </w:rPr>
        <w:t>的等截面灌注</w:t>
      </w:r>
      <w:proofErr w:type="gramStart"/>
      <w:r w:rsidRPr="00516358">
        <w:rPr>
          <w:rFonts w:ascii="Times New Roman" w:hAnsi="Times New Roman" w:cs="Times New Roman" w:hint="eastAsia"/>
        </w:rPr>
        <w:t>桩进行</w:t>
      </w:r>
      <w:proofErr w:type="gramEnd"/>
      <w:r w:rsidRPr="00516358">
        <w:rPr>
          <w:rFonts w:ascii="Times New Roman" w:hAnsi="Times New Roman" w:cs="Times New Roman" w:hint="eastAsia"/>
        </w:rPr>
        <w:t>水平承载力验算。当外力作用</w:t>
      </w:r>
      <w:proofErr w:type="gramStart"/>
      <w:r w:rsidRPr="00516358">
        <w:rPr>
          <w:rFonts w:ascii="Times New Roman" w:hAnsi="Times New Roman" w:cs="Times New Roman" w:hint="eastAsia"/>
        </w:rPr>
        <w:t>面的桩距较大</w:t>
      </w:r>
      <w:proofErr w:type="gramEnd"/>
      <w:r w:rsidRPr="00516358">
        <w:rPr>
          <w:rFonts w:ascii="Times New Roman" w:hAnsi="Times New Roman" w:cs="Times New Roman" w:hint="eastAsia"/>
        </w:rPr>
        <w:t>时，桩基的水平承载力可视为各单桩的水平承载力之和；当承台侧面的土未经扰动或回填密实时，可考虑土抗力的有利作用，可按</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w:t>
      </w:r>
      <w:r w:rsidR="00F215EA">
        <w:rPr>
          <w:rFonts w:ascii="Times New Roman" w:hAnsi="Times New Roman" w:cs="Times New Roman"/>
        </w:rPr>
        <w:t xml:space="preserve"> </w:t>
      </w:r>
      <w:r w:rsidRPr="00516358">
        <w:rPr>
          <w:rFonts w:ascii="Times New Roman" w:hAnsi="Times New Roman" w:cs="Times New Roman" w:hint="eastAsia"/>
        </w:rPr>
        <w:t>94</w:t>
      </w:r>
      <w:r w:rsidRPr="00516358">
        <w:rPr>
          <w:rFonts w:ascii="Times New Roman" w:hAnsi="Times New Roman" w:cs="Times New Roman" w:hint="eastAsia"/>
        </w:rPr>
        <w:t>的有关规定计算。</w:t>
      </w:r>
    </w:p>
    <w:p w14:paraId="383EF277" w14:textId="7F29E7D8"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4.3.11</w:t>
      </w:r>
      <w:r w:rsidRPr="00516358">
        <w:rPr>
          <w:rFonts w:ascii="Times New Roman" w:hAnsi="Times New Roman" w:cs="Times New Roman"/>
          <w:szCs w:val="24"/>
        </w:rPr>
        <w:t xml:space="preserve">  </w:t>
      </w:r>
      <w:r w:rsidRPr="00516358">
        <w:rPr>
          <w:rFonts w:ascii="Times New Roman" w:hAnsi="Times New Roman" w:cs="Times New Roman" w:hint="eastAsia"/>
        </w:rPr>
        <w:t>对于承受水平荷载较大的、设计等级为甲级的建筑桩基，单桩水平承载力特征值应通过水平静载试验确定。试验应采用慢速维持荷载法，并符合</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标准《建筑基桩检测技术规范》</w:t>
      </w:r>
      <w:r w:rsidRPr="00516358">
        <w:rPr>
          <w:rFonts w:ascii="Times New Roman" w:hAnsi="Times New Roman" w:cs="Times New Roman" w:hint="eastAsia"/>
        </w:rPr>
        <w:t>J</w:t>
      </w:r>
      <w:r w:rsidRPr="00516358">
        <w:rPr>
          <w:rFonts w:ascii="Times New Roman" w:hAnsi="Times New Roman" w:cs="Times New Roman"/>
        </w:rPr>
        <w:t>G</w:t>
      </w:r>
      <w:r w:rsidRPr="00516358">
        <w:rPr>
          <w:rFonts w:ascii="Times New Roman" w:hAnsi="Times New Roman" w:cs="Times New Roman" w:hint="eastAsia"/>
        </w:rPr>
        <w:t>J106</w:t>
      </w:r>
      <w:r w:rsidRPr="00516358">
        <w:rPr>
          <w:rFonts w:ascii="Times New Roman" w:hAnsi="Times New Roman" w:cs="Times New Roman" w:hint="eastAsia"/>
        </w:rPr>
        <w:t>的规定。</w:t>
      </w:r>
    </w:p>
    <w:p w14:paraId="61E88463"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4.3.12</w:t>
      </w:r>
      <w:r w:rsidRPr="00516358">
        <w:rPr>
          <w:rFonts w:ascii="Times New Roman" w:hAnsi="Times New Roman" w:cs="Times New Roman"/>
          <w:szCs w:val="24"/>
        </w:rPr>
        <w:t xml:space="preserve">  </w:t>
      </w:r>
      <w:r w:rsidRPr="00516358">
        <w:rPr>
          <w:rFonts w:ascii="Times New Roman" w:hAnsi="Times New Roman" w:cs="Times New Roman" w:hint="eastAsia"/>
        </w:rPr>
        <w:t>根据原位测试和经验参数确定单桩竖向受压极限承载力的全液压可视可控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底灌注桩，当桩端下持力层厚度</w:t>
      </w:r>
      <w:r w:rsidRPr="00516358">
        <w:rPr>
          <w:rFonts w:ascii="Times New Roman" w:hAnsi="Times New Roman" w:cs="Times New Roman" w:hint="eastAsia"/>
        </w:rPr>
        <w:t>2.0D</w:t>
      </w:r>
      <w:r w:rsidRPr="00516358">
        <w:rPr>
          <w:rFonts w:ascii="Times New Roman" w:hAnsi="Times New Roman" w:cs="Times New Roman" w:hint="eastAsia"/>
        </w:rPr>
        <w:t>内存在与持力层压缩模量之比不大于</w:t>
      </w:r>
      <w:r w:rsidRPr="00516358">
        <w:rPr>
          <w:rFonts w:ascii="Times New Roman" w:hAnsi="Times New Roman" w:cs="Times New Roman" w:hint="eastAsia"/>
        </w:rPr>
        <w:t>0.6</w:t>
      </w:r>
      <w:r w:rsidRPr="00516358">
        <w:rPr>
          <w:rFonts w:ascii="Times New Roman" w:hAnsi="Times New Roman" w:cs="Times New Roman" w:hint="eastAsia"/>
        </w:rPr>
        <w:t>的软弱下卧层时，可按</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标准《大直径扩底灌注桩技术规程》</w:t>
      </w:r>
      <w:r w:rsidRPr="00516358">
        <w:rPr>
          <w:rFonts w:ascii="Times New Roman" w:hAnsi="Times New Roman" w:cs="Times New Roman" w:hint="eastAsia"/>
        </w:rPr>
        <w:lastRenderedPageBreak/>
        <w:t>JGJ/T225</w:t>
      </w:r>
      <w:r w:rsidRPr="00516358">
        <w:rPr>
          <w:rFonts w:ascii="Times New Roman" w:hAnsi="Times New Roman" w:cs="Times New Roman" w:hint="eastAsia"/>
        </w:rPr>
        <w:t>的有关规定计算。</w:t>
      </w:r>
      <w:proofErr w:type="gramStart"/>
      <w:r w:rsidRPr="00516358">
        <w:rPr>
          <w:rFonts w:ascii="Times New Roman" w:hAnsi="Times New Roman" w:cs="Times New Roman" w:hint="eastAsia"/>
        </w:rPr>
        <w:t>对于桩距不</w:t>
      </w:r>
      <w:proofErr w:type="gramEnd"/>
      <w:r w:rsidRPr="00516358">
        <w:rPr>
          <w:rFonts w:ascii="Times New Roman" w:hAnsi="Times New Roman" w:cs="Times New Roman" w:hint="eastAsia"/>
        </w:rPr>
        <w:t>超过</w:t>
      </w:r>
      <w:r w:rsidRPr="00516358">
        <w:rPr>
          <w:rFonts w:ascii="Times New Roman" w:hAnsi="Times New Roman" w:cs="Times New Roman" w:hint="eastAsia"/>
        </w:rPr>
        <w:t>6d</w:t>
      </w:r>
      <w:r w:rsidRPr="00516358">
        <w:rPr>
          <w:rFonts w:ascii="Times New Roman" w:hAnsi="Times New Roman" w:cs="Times New Roman" w:hint="eastAsia"/>
        </w:rPr>
        <w:t>的群桩基础，桩端持力层下存在承载力低于桩端持力层承载力</w:t>
      </w:r>
      <w:r w:rsidRPr="00516358">
        <w:rPr>
          <w:rFonts w:ascii="Times New Roman" w:hAnsi="Times New Roman" w:cs="Times New Roman" w:hint="eastAsia"/>
        </w:rPr>
        <w:t>1/3</w:t>
      </w:r>
      <w:r w:rsidRPr="00516358">
        <w:rPr>
          <w:rFonts w:ascii="Times New Roman" w:hAnsi="Times New Roman" w:cs="Times New Roman" w:hint="eastAsia"/>
        </w:rPr>
        <w:t>的软弱下卧层时，可按</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JGJ94</w:t>
      </w:r>
      <w:r w:rsidRPr="00516358">
        <w:rPr>
          <w:rFonts w:ascii="Times New Roman" w:hAnsi="Times New Roman" w:cs="Times New Roman" w:hint="eastAsia"/>
        </w:rPr>
        <w:t>的有关规定计算。</w:t>
      </w:r>
    </w:p>
    <w:p w14:paraId="302BBCE8"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4.3.13</w:t>
      </w:r>
      <w:r w:rsidRPr="00516358">
        <w:rPr>
          <w:rFonts w:ascii="Times New Roman" w:hAnsi="Times New Roman" w:cs="Times New Roman"/>
          <w:szCs w:val="24"/>
        </w:rPr>
        <w:t xml:space="preserve">  </w:t>
      </w:r>
      <w:r w:rsidRPr="00516358">
        <w:rPr>
          <w:rFonts w:ascii="Times New Roman" w:hAnsi="Times New Roman" w:cs="Times New Roman" w:hint="eastAsia"/>
        </w:rPr>
        <w:t>当需要进行沉降验算时，全液压可视可控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底灌注桩可按《大直径扩底灌注桩技术规程》</w:t>
      </w:r>
      <w:r w:rsidRPr="00516358">
        <w:rPr>
          <w:rFonts w:ascii="Times New Roman" w:hAnsi="Times New Roman" w:cs="Times New Roman" w:hint="eastAsia"/>
        </w:rPr>
        <w:t>JGJ/T225</w:t>
      </w:r>
      <w:r w:rsidRPr="00516358">
        <w:rPr>
          <w:rFonts w:ascii="Times New Roman" w:hAnsi="Times New Roman" w:cs="Times New Roman" w:hint="eastAsia"/>
        </w:rPr>
        <w:t>计算单桩竖向变形。</w:t>
      </w:r>
    </w:p>
    <w:p w14:paraId="18FADC30" w14:textId="3C54D72E"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4.3.14</w:t>
      </w:r>
      <w:r w:rsidRPr="00516358">
        <w:rPr>
          <w:rFonts w:ascii="Times New Roman" w:hAnsi="Times New Roman" w:cs="Times New Roman"/>
          <w:szCs w:val="24"/>
        </w:rPr>
        <w:t xml:space="preserve">  </w:t>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底灌注桩桩身强度和裂缝控制计算应符合</w:t>
      </w:r>
      <w:r w:rsidR="00E377E7" w:rsidRPr="00516358">
        <w:rPr>
          <w:rFonts w:ascii="Times New Roman" w:hAnsi="Times New Roman" w:cs="Times New Roman" w:hint="eastAsia"/>
        </w:rPr>
        <w:t>国家</w:t>
      </w:r>
      <w:r w:rsidRPr="00516358">
        <w:rPr>
          <w:rFonts w:ascii="Times New Roman" w:hAnsi="Times New Roman" w:cs="Times New Roman" w:hint="eastAsia"/>
        </w:rPr>
        <w:t>现行标准《混凝土结构设计规范》</w:t>
      </w:r>
      <w:r w:rsidRPr="00516358">
        <w:rPr>
          <w:rFonts w:ascii="Times New Roman" w:hAnsi="Times New Roman" w:cs="Times New Roman" w:hint="eastAsia"/>
        </w:rPr>
        <w:t>GB50010</w:t>
      </w:r>
      <w:r w:rsidRPr="00516358">
        <w:rPr>
          <w:rFonts w:ascii="Times New Roman" w:hAnsi="Times New Roman" w:cs="Times New Roman" w:hint="eastAsia"/>
        </w:rPr>
        <w:t>和《建筑桩基技术规范》</w:t>
      </w:r>
      <w:r w:rsidRPr="00516358">
        <w:rPr>
          <w:rFonts w:ascii="Times New Roman" w:hAnsi="Times New Roman" w:cs="Times New Roman" w:hint="eastAsia"/>
        </w:rPr>
        <w:t>JGJ94</w:t>
      </w:r>
      <w:r w:rsidRPr="00516358">
        <w:rPr>
          <w:rFonts w:ascii="Times New Roman" w:hAnsi="Times New Roman" w:cs="Times New Roman" w:hint="eastAsia"/>
        </w:rPr>
        <w:t>的有关规定。</w:t>
      </w:r>
    </w:p>
    <w:p w14:paraId="6ADDD0FC" w14:textId="509DB216"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4.3.15</w:t>
      </w:r>
      <w:r w:rsidRPr="00516358">
        <w:rPr>
          <w:rFonts w:ascii="Times New Roman" w:hAnsi="Times New Roman" w:cs="Times New Roman"/>
          <w:szCs w:val="24"/>
        </w:rPr>
        <w:t xml:space="preserve">  </w:t>
      </w:r>
      <w:r w:rsidRPr="00516358">
        <w:rPr>
          <w:rFonts w:ascii="Times New Roman" w:hAnsi="Times New Roman" w:cs="Times New Roman" w:hint="eastAsia"/>
        </w:rPr>
        <w:t>当全液压可视可控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底灌注桩穿过欠固结土、可液化土、自重湿陷性黄土或由于大面积地面堆载、降低地下水位等使</w:t>
      </w:r>
      <w:proofErr w:type="gramStart"/>
      <w:r w:rsidRPr="00516358">
        <w:rPr>
          <w:rFonts w:ascii="Times New Roman" w:hAnsi="Times New Roman" w:cs="Times New Roman" w:hint="eastAsia"/>
        </w:rPr>
        <w:t>桩周土</w:t>
      </w:r>
      <w:proofErr w:type="gramEnd"/>
      <w:r w:rsidRPr="00516358">
        <w:rPr>
          <w:rFonts w:ascii="Times New Roman" w:hAnsi="Times New Roman" w:cs="Times New Roman" w:hint="eastAsia"/>
        </w:rPr>
        <w:t>体承受荷载而产生显著压缩沉降时，应考虑桩</w:t>
      </w:r>
      <w:proofErr w:type="gramStart"/>
      <w:r w:rsidRPr="00516358">
        <w:rPr>
          <w:rFonts w:ascii="Times New Roman" w:hAnsi="Times New Roman" w:cs="Times New Roman" w:hint="eastAsia"/>
        </w:rPr>
        <w:t>的负侧阻力</w:t>
      </w:r>
      <w:proofErr w:type="gramEnd"/>
      <w:r w:rsidRPr="00516358">
        <w:rPr>
          <w:rFonts w:ascii="Times New Roman" w:hAnsi="Times New Roman" w:cs="Times New Roman" w:hint="eastAsia"/>
        </w:rPr>
        <w:t>或侧阻力折减，并可按</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 94</w:t>
      </w:r>
      <w:r w:rsidRPr="00516358">
        <w:rPr>
          <w:rFonts w:ascii="Times New Roman" w:hAnsi="Times New Roman" w:cs="Times New Roman" w:hint="eastAsia"/>
        </w:rPr>
        <w:t>的有关规定进行计算。</w:t>
      </w:r>
    </w:p>
    <w:p w14:paraId="5AA7528D" w14:textId="77777777" w:rsidR="000D1023" w:rsidRPr="00516358" w:rsidRDefault="000D1023" w:rsidP="000D1023">
      <w:pPr>
        <w:widowControl/>
        <w:jc w:val="left"/>
        <w:rPr>
          <w:rFonts w:ascii="Times New Roman" w:hAnsi="Times New Roman" w:cs="Times New Roman"/>
        </w:rPr>
      </w:pPr>
      <w:r w:rsidRPr="00516358">
        <w:rPr>
          <w:rFonts w:ascii="Times New Roman" w:hAnsi="Times New Roman" w:cs="Times New Roman"/>
          <w:b/>
          <w:szCs w:val="24"/>
        </w:rPr>
        <w:t>4.3.16</w:t>
      </w:r>
      <w:r w:rsidRPr="00516358">
        <w:rPr>
          <w:rFonts w:ascii="Times New Roman" w:hAnsi="Times New Roman" w:cs="Times New Roman"/>
          <w:szCs w:val="24"/>
        </w:rPr>
        <w:t xml:space="preserve">  </w:t>
      </w:r>
      <w:r w:rsidRPr="00516358">
        <w:rPr>
          <w:rFonts w:ascii="Times New Roman" w:hAnsi="Times New Roman" w:cs="Times New Roman" w:hint="eastAsia"/>
        </w:rPr>
        <w:t>桩基</w:t>
      </w:r>
      <w:proofErr w:type="gramStart"/>
      <w:r w:rsidRPr="00516358">
        <w:rPr>
          <w:rFonts w:ascii="Times New Roman" w:hAnsi="Times New Roman" w:cs="Times New Roman" w:hint="eastAsia"/>
        </w:rPr>
        <w:t>承台受弯计算</w:t>
      </w:r>
      <w:proofErr w:type="gramEnd"/>
      <w:r w:rsidRPr="00516358">
        <w:rPr>
          <w:rFonts w:ascii="Times New Roman" w:hAnsi="Times New Roman" w:cs="Times New Roman" w:hint="eastAsia"/>
        </w:rPr>
        <w:t>、受冲切计算、</w:t>
      </w:r>
      <w:proofErr w:type="gramStart"/>
      <w:r w:rsidRPr="00516358">
        <w:rPr>
          <w:rFonts w:ascii="Times New Roman" w:hAnsi="Times New Roman" w:cs="Times New Roman" w:hint="eastAsia"/>
        </w:rPr>
        <w:t>受剪计算</w:t>
      </w:r>
      <w:proofErr w:type="gramEnd"/>
      <w:r w:rsidRPr="00516358">
        <w:rPr>
          <w:rFonts w:ascii="Times New Roman" w:hAnsi="Times New Roman" w:cs="Times New Roman" w:hint="eastAsia"/>
        </w:rPr>
        <w:t>、局部受压计算、抗震验算应符合</w:t>
      </w:r>
      <w:proofErr w:type="gramStart"/>
      <w:r w:rsidRPr="00516358">
        <w:rPr>
          <w:rFonts w:ascii="Times New Roman" w:hAnsi="Times New Roman" w:cs="Times New Roman" w:hint="eastAsia"/>
        </w:rPr>
        <w:t>现行行业</w:t>
      </w:r>
      <w:proofErr w:type="gramEnd"/>
      <w:r w:rsidRPr="00516358">
        <w:rPr>
          <w:rFonts w:ascii="Times New Roman" w:hAnsi="Times New Roman" w:cs="Times New Roman" w:hint="eastAsia"/>
        </w:rPr>
        <w:t>标准《建筑桩基技术规范》</w:t>
      </w:r>
      <w:r w:rsidRPr="00516358">
        <w:rPr>
          <w:rFonts w:ascii="Times New Roman" w:hAnsi="Times New Roman" w:cs="Times New Roman" w:hint="eastAsia"/>
        </w:rPr>
        <w:t>JGJ94</w:t>
      </w:r>
      <w:r w:rsidRPr="00516358">
        <w:rPr>
          <w:rFonts w:ascii="Times New Roman" w:hAnsi="Times New Roman" w:cs="Times New Roman" w:hint="eastAsia"/>
        </w:rPr>
        <w:t>的规定。</w:t>
      </w:r>
    </w:p>
    <w:p w14:paraId="548CAC30" w14:textId="68A551C6" w:rsidR="001B339D" w:rsidRPr="00516358" w:rsidRDefault="000D1023" w:rsidP="00F828DD">
      <w:pPr>
        <w:widowControl/>
        <w:jc w:val="left"/>
        <w:rPr>
          <w:rFonts w:ascii="Times New Roman" w:hAnsi="Times New Roman" w:cs="Times New Roman"/>
        </w:rPr>
      </w:pPr>
      <w:r w:rsidRPr="00516358">
        <w:rPr>
          <w:rFonts w:ascii="Times New Roman" w:hAnsi="Times New Roman" w:cs="Times New Roman"/>
          <w:b/>
          <w:szCs w:val="24"/>
        </w:rPr>
        <w:t>4.3.1</w:t>
      </w:r>
      <w:r w:rsidRPr="00516358">
        <w:rPr>
          <w:rFonts w:ascii="Times New Roman" w:hAnsi="Times New Roman" w:cs="Times New Roman" w:hint="eastAsia"/>
          <w:b/>
          <w:szCs w:val="24"/>
        </w:rPr>
        <w:t>7</w:t>
      </w:r>
      <w:r w:rsidR="00272F99" w:rsidRPr="00516358">
        <w:rPr>
          <w:rFonts w:ascii="Times New Roman" w:hAnsi="Times New Roman" w:cs="Times New Roman"/>
          <w:b/>
          <w:szCs w:val="24"/>
        </w:rPr>
        <w:t xml:space="preserve">  </w:t>
      </w:r>
      <w:r w:rsidRPr="00516358">
        <w:rPr>
          <w:rFonts w:ascii="Times New Roman" w:hAnsi="Times New Roman" w:cs="Times New Roman" w:hint="eastAsia"/>
          <w:bCs/>
          <w:szCs w:val="24"/>
        </w:rPr>
        <w:t>群桩基础的基桩承载力及沉降变形应考虑由承台、桩群、土相互作用产生的群桩效应，可按</w:t>
      </w:r>
      <w:r w:rsidRPr="00516358">
        <w:rPr>
          <w:rFonts w:ascii="Times New Roman" w:hAnsi="Times New Roman" w:cs="Times New Roman" w:hint="eastAsia"/>
        </w:rPr>
        <w:t>《建筑桩基技术规范》</w:t>
      </w:r>
      <w:r w:rsidRPr="00516358">
        <w:rPr>
          <w:rFonts w:ascii="Times New Roman" w:hAnsi="Times New Roman" w:cs="Times New Roman" w:hint="eastAsia"/>
        </w:rPr>
        <w:t>JGJ94</w:t>
      </w:r>
      <w:r w:rsidRPr="00516358">
        <w:rPr>
          <w:rFonts w:ascii="Times New Roman" w:hAnsi="Times New Roman" w:cs="Times New Roman" w:hint="eastAsia"/>
        </w:rPr>
        <w:t>的有关规定计算。</w:t>
      </w:r>
    </w:p>
    <w:p w14:paraId="33B68421" w14:textId="77777777" w:rsidR="003C7DCE" w:rsidRPr="00516358" w:rsidRDefault="005413CF">
      <w:pPr>
        <w:widowControl/>
        <w:spacing w:line="240" w:lineRule="auto"/>
        <w:jc w:val="left"/>
        <w:rPr>
          <w:rFonts w:ascii="Times New Roman" w:eastAsia="黑体" w:hAnsi="Times New Roman" w:cs="Times New Roman"/>
          <w:b/>
          <w:sz w:val="36"/>
          <w:szCs w:val="36"/>
        </w:rPr>
      </w:pPr>
      <w:r w:rsidRPr="00516358">
        <w:rPr>
          <w:rFonts w:ascii="Times New Roman" w:hAnsi="Times New Roman" w:cs="Times New Roman"/>
        </w:rPr>
        <w:br w:type="page"/>
      </w:r>
    </w:p>
    <w:p w14:paraId="7EB84CF5" w14:textId="77777777" w:rsidR="00B10F47" w:rsidRPr="00516358" w:rsidRDefault="00B10F47" w:rsidP="00B10F47">
      <w:pPr>
        <w:pStyle w:val="1"/>
        <w:rPr>
          <w:rFonts w:ascii="Times New Roman" w:hAnsi="Times New Roman"/>
        </w:rPr>
      </w:pPr>
      <w:bookmarkStart w:id="96" w:name="_Toc49946974"/>
      <w:bookmarkStart w:id="97" w:name="_Toc49948344"/>
      <w:bookmarkStart w:id="98" w:name="_Toc77247435"/>
      <w:bookmarkStart w:id="99" w:name="_Toc89419731"/>
      <w:bookmarkStart w:id="100" w:name="_Toc96759957"/>
      <w:r w:rsidRPr="00516358">
        <w:rPr>
          <w:rFonts w:ascii="Times New Roman" w:hAnsi="Times New Roman"/>
          <w:lang w:val="en-US"/>
        </w:rPr>
        <w:lastRenderedPageBreak/>
        <w:t xml:space="preserve">5  </w:t>
      </w:r>
      <w:r w:rsidRPr="00516358">
        <w:rPr>
          <w:rFonts w:ascii="Times New Roman" w:hAnsi="Times New Roman" w:hint="eastAsia"/>
        </w:rPr>
        <w:t>施工</w:t>
      </w:r>
      <w:bookmarkEnd w:id="96"/>
      <w:bookmarkEnd w:id="97"/>
      <w:bookmarkEnd w:id="98"/>
      <w:bookmarkEnd w:id="99"/>
      <w:bookmarkEnd w:id="100"/>
    </w:p>
    <w:p w14:paraId="7F6D4843" w14:textId="77777777" w:rsidR="00B10F47" w:rsidRPr="00516358" w:rsidRDefault="00B10F47" w:rsidP="00B10F47">
      <w:pPr>
        <w:pStyle w:val="afc"/>
        <w:spacing w:line="360" w:lineRule="auto"/>
        <w:rPr>
          <w:rFonts w:ascii="Times New Roman" w:hAnsi="Times New Roman" w:cs="Times New Roman"/>
          <w:szCs w:val="24"/>
        </w:rPr>
      </w:pPr>
      <w:bookmarkStart w:id="101" w:name="_Toc49946975"/>
      <w:bookmarkStart w:id="102" w:name="_Toc49948345"/>
      <w:bookmarkStart w:id="103" w:name="_Toc77247436"/>
      <w:bookmarkStart w:id="104" w:name="_Toc89419732"/>
      <w:bookmarkStart w:id="105" w:name="_Toc96759958"/>
      <w:r w:rsidRPr="00516358">
        <w:rPr>
          <w:rFonts w:ascii="Times New Roman" w:hAnsi="Times New Roman" w:cs="Times New Roman"/>
          <w:szCs w:val="24"/>
        </w:rPr>
        <w:t xml:space="preserve">5.1  </w:t>
      </w:r>
      <w:r w:rsidRPr="00516358">
        <w:rPr>
          <w:rFonts w:ascii="Times New Roman" w:hAnsi="Times New Roman" w:cs="Times New Roman"/>
          <w:szCs w:val="24"/>
        </w:rPr>
        <w:t>一般规定</w:t>
      </w:r>
      <w:bookmarkEnd w:id="101"/>
      <w:bookmarkEnd w:id="102"/>
      <w:bookmarkEnd w:id="103"/>
      <w:bookmarkEnd w:id="104"/>
      <w:bookmarkEnd w:id="105"/>
    </w:p>
    <w:p w14:paraId="1E7A3CE2" w14:textId="3974DEA3"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5.1.1</w:t>
      </w:r>
      <w:r w:rsidRPr="00516358">
        <w:rPr>
          <w:rFonts w:ascii="Times New Roman" w:hAnsi="Times New Roman" w:cs="Times New Roman"/>
          <w:szCs w:val="24"/>
        </w:rPr>
        <w:t xml:space="preserve">  </w:t>
      </w:r>
      <w:r w:rsidRPr="00516358">
        <w:rPr>
          <w:rFonts w:ascii="Times New Roman" w:hAnsi="Times New Roman" w:cs="Times New Roman" w:hint="eastAsia"/>
          <w:szCs w:val="24"/>
        </w:rPr>
        <w:t>施工前应根据设计要求、工程地质和水文地质条件、周边环境资料及场地条件等编制施工组织设计或专项施工方案</w:t>
      </w:r>
      <w:r w:rsidRPr="0085115B">
        <w:rPr>
          <w:rFonts w:ascii="Times New Roman" w:hAnsi="Times New Roman" w:cs="Times New Roman" w:hint="eastAsia"/>
          <w:szCs w:val="24"/>
        </w:rPr>
        <w:t>。</w:t>
      </w:r>
      <w:r w:rsidR="007E79D1" w:rsidRPr="0085115B">
        <w:rPr>
          <w:rFonts w:ascii="Times New Roman" w:hAnsi="Times New Roman" w:cs="Times New Roman" w:hint="eastAsia"/>
          <w:szCs w:val="24"/>
        </w:rPr>
        <w:t>主要包括以下内容：</w:t>
      </w:r>
    </w:p>
    <w:p w14:paraId="63E40A77" w14:textId="2FDCEC82"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1</w:t>
      </w:r>
      <w:r w:rsidRPr="0085115B">
        <w:rPr>
          <w:rFonts w:ascii="Times New Roman" w:hAnsi="Times New Roman" w:cs="Times New Roman"/>
          <w:szCs w:val="24"/>
        </w:rPr>
        <w:t xml:space="preserve">  </w:t>
      </w:r>
      <w:r w:rsidRPr="0085115B">
        <w:rPr>
          <w:rFonts w:ascii="Times New Roman" w:hAnsi="Times New Roman" w:cs="Times New Roman" w:hint="eastAsia"/>
          <w:szCs w:val="24"/>
        </w:rPr>
        <w:t>勘察、设计文件资料；</w:t>
      </w:r>
    </w:p>
    <w:p w14:paraId="4969FEEF" w14:textId="382D89E3"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2</w:t>
      </w:r>
      <w:r w:rsidRPr="0085115B">
        <w:rPr>
          <w:rFonts w:ascii="Times New Roman" w:hAnsi="Times New Roman" w:cs="Times New Roman"/>
          <w:szCs w:val="24"/>
        </w:rPr>
        <w:t xml:space="preserve">  </w:t>
      </w:r>
      <w:r w:rsidRPr="0085115B">
        <w:rPr>
          <w:rFonts w:ascii="Times New Roman" w:hAnsi="Times New Roman" w:cs="Times New Roman" w:hint="eastAsia"/>
          <w:szCs w:val="24"/>
        </w:rPr>
        <w:t>工程场地及周边环境资料；</w:t>
      </w:r>
    </w:p>
    <w:p w14:paraId="460F979D" w14:textId="36396801"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3</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施工设备资料；</w:t>
      </w:r>
    </w:p>
    <w:p w14:paraId="5357C19C" w14:textId="0087AC3C"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4</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施工技术参数；</w:t>
      </w:r>
    </w:p>
    <w:p w14:paraId="6FE72BC5" w14:textId="7245E3DF"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5</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施工工艺流程；</w:t>
      </w:r>
    </w:p>
    <w:p w14:paraId="7E43DA31" w14:textId="7B040DC3"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6</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施工技术</w:t>
      </w:r>
      <w:r w:rsidR="00995B26">
        <w:rPr>
          <w:rFonts w:ascii="Times New Roman" w:hAnsi="Times New Roman" w:cs="Times New Roman" w:hint="eastAsia"/>
          <w:szCs w:val="24"/>
        </w:rPr>
        <w:t>要点</w:t>
      </w:r>
      <w:r w:rsidRPr="0085115B">
        <w:rPr>
          <w:rFonts w:ascii="Times New Roman" w:hAnsi="Times New Roman" w:cs="Times New Roman" w:hint="eastAsia"/>
          <w:szCs w:val="24"/>
        </w:rPr>
        <w:t>；</w:t>
      </w:r>
    </w:p>
    <w:p w14:paraId="362A3D71" w14:textId="4B667A04"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7</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施工安全及环境保护措施；</w:t>
      </w:r>
    </w:p>
    <w:p w14:paraId="3563C392" w14:textId="69B3D35C"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8</w:t>
      </w:r>
      <w:r w:rsidRPr="0085115B">
        <w:rPr>
          <w:rFonts w:ascii="Times New Roman" w:hAnsi="Times New Roman" w:cs="Times New Roman"/>
          <w:szCs w:val="24"/>
        </w:rPr>
        <w:t xml:space="preserve">  </w:t>
      </w:r>
      <w:r w:rsidRPr="0085115B">
        <w:rPr>
          <w:rFonts w:ascii="Times New Roman" w:hAnsi="Times New Roman" w:cs="Times New Roman" w:hint="eastAsia"/>
          <w:szCs w:val="24"/>
        </w:rPr>
        <w:t>施工质量检验要求；</w:t>
      </w:r>
    </w:p>
    <w:p w14:paraId="32C06875" w14:textId="3AE4B0AC" w:rsidR="00493BEA" w:rsidRPr="0085115B" w:rsidRDefault="00493BEA" w:rsidP="00B10F47">
      <w:pPr>
        <w:ind w:firstLineChars="200" w:firstLine="480"/>
        <w:rPr>
          <w:rFonts w:ascii="Times New Roman" w:hAnsi="Times New Roman" w:cs="Times New Roman"/>
          <w:szCs w:val="24"/>
        </w:rPr>
      </w:pPr>
      <w:r w:rsidRPr="0085115B">
        <w:rPr>
          <w:rFonts w:ascii="Times New Roman" w:hAnsi="Times New Roman" w:cs="Times New Roman" w:hint="eastAsia"/>
          <w:szCs w:val="24"/>
        </w:rPr>
        <w:t>9</w:t>
      </w:r>
      <w:r w:rsidRPr="0085115B">
        <w:rPr>
          <w:rFonts w:ascii="Times New Roman" w:hAnsi="Times New Roman" w:cs="Times New Roman"/>
          <w:szCs w:val="24"/>
        </w:rPr>
        <w:t xml:space="preserve">  </w:t>
      </w:r>
      <w:r w:rsidRPr="0085115B">
        <w:rPr>
          <w:rFonts w:ascii="Times New Roman" w:hAnsi="Times New Roman" w:cs="Times New Roman" w:hint="eastAsia"/>
          <w:szCs w:val="24"/>
        </w:rPr>
        <w:t>工程监测要求；</w:t>
      </w:r>
    </w:p>
    <w:p w14:paraId="458E0F54" w14:textId="5A082229" w:rsidR="00493BEA" w:rsidRPr="0085115B" w:rsidRDefault="00493BEA" w:rsidP="008C5F4C">
      <w:pPr>
        <w:ind w:firstLineChars="200" w:firstLine="480"/>
        <w:rPr>
          <w:rFonts w:ascii="Times New Roman" w:hAnsi="Times New Roman" w:cs="Times New Roman"/>
          <w:szCs w:val="24"/>
        </w:rPr>
      </w:pPr>
      <w:r w:rsidRPr="0085115B">
        <w:rPr>
          <w:rFonts w:ascii="Times New Roman" w:hAnsi="Times New Roman" w:cs="Times New Roman" w:hint="eastAsia"/>
          <w:szCs w:val="24"/>
        </w:rPr>
        <w:t>1</w:t>
      </w:r>
      <w:r w:rsidRPr="0085115B">
        <w:rPr>
          <w:rFonts w:ascii="Times New Roman" w:hAnsi="Times New Roman" w:cs="Times New Roman"/>
          <w:szCs w:val="24"/>
        </w:rPr>
        <w:t xml:space="preserve">0  </w:t>
      </w:r>
      <w:r w:rsidRPr="0085115B">
        <w:rPr>
          <w:rFonts w:ascii="Times New Roman" w:hAnsi="Times New Roman" w:cs="Times New Roman" w:hint="eastAsia"/>
          <w:szCs w:val="24"/>
        </w:rPr>
        <w:t>应急预案等。</w:t>
      </w:r>
    </w:p>
    <w:p w14:paraId="11DDA9F4" w14:textId="4E49788E"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5.1.2</w:t>
      </w:r>
      <w:r w:rsidRPr="00516358">
        <w:rPr>
          <w:rFonts w:ascii="Times New Roman" w:hAnsi="Times New Roman" w:cs="Times New Roman"/>
          <w:szCs w:val="24"/>
        </w:rPr>
        <w:t xml:space="preserve">  </w:t>
      </w:r>
      <w:r w:rsidR="00CB49ED" w:rsidRPr="00516358">
        <w:rPr>
          <w:rFonts w:ascii="Times New Roman" w:hAnsi="Times New Roman" w:cs="Times New Roman" w:hint="eastAsia"/>
          <w:szCs w:val="24"/>
        </w:rPr>
        <w:t>全液压可视可控</w:t>
      </w:r>
      <w:proofErr w:type="gramStart"/>
      <w:r w:rsidR="00CB49ED" w:rsidRPr="00516358">
        <w:rPr>
          <w:rFonts w:ascii="Times New Roman" w:hAnsi="Times New Roman" w:cs="Times New Roman" w:hint="eastAsia"/>
          <w:szCs w:val="24"/>
        </w:rPr>
        <w:t>旋挖扩</w:t>
      </w:r>
      <w:proofErr w:type="gramEnd"/>
      <w:r w:rsidR="00CB49ED" w:rsidRPr="00516358">
        <w:rPr>
          <w:rFonts w:ascii="Times New Roman" w:hAnsi="Times New Roman" w:cs="Times New Roman" w:hint="eastAsia"/>
          <w:szCs w:val="24"/>
        </w:rPr>
        <w:t>底灌注桩</w:t>
      </w:r>
      <w:r w:rsidRPr="00516358">
        <w:rPr>
          <w:rFonts w:ascii="Times New Roman" w:hAnsi="Times New Roman" w:cs="Times New Roman" w:hint="eastAsia"/>
          <w:szCs w:val="24"/>
        </w:rPr>
        <w:t>施工前应进行工艺</w:t>
      </w:r>
      <w:proofErr w:type="gramStart"/>
      <w:r w:rsidRPr="00516358">
        <w:rPr>
          <w:rFonts w:ascii="Times New Roman" w:hAnsi="Times New Roman" w:cs="Times New Roman" w:hint="eastAsia"/>
          <w:szCs w:val="24"/>
        </w:rPr>
        <w:t>性试成</w:t>
      </w:r>
      <w:proofErr w:type="gramEnd"/>
      <w:r w:rsidRPr="00516358">
        <w:rPr>
          <w:rFonts w:ascii="Times New Roman" w:hAnsi="Times New Roman" w:cs="Times New Roman" w:hint="eastAsia"/>
          <w:szCs w:val="24"/>
        </w:rPr>
        <w:t>孔，</w:t>
      </w:r>
      <w:proofErr w:type="gramStart"/>
      <w:r w:rsidRPr="00516358">
        <w:rPr>
          <w:rFonts w:ascii="Times New Roman" w:hAnsi="Times New Roman" w:cs="Times New Roman" w:hint="eastAsia"/>
          <w:szCs w:val="24"/>
        </w:rPr>
        <w:t>试成孔</w:t>
      </w:r>
      <w:proofErr w:type="gramEnd"/>
      <w:r w:rsidRPr="00516358">
        <w:rPr>
          <w:rFonts w:ascii="Times New Roman" w:hAnsi="Times New Roman" w:cs="Times New Roman" w:hint="eastAsia"/>
          <w:szCs w:val="24"/>
        </w:rPr>
        <w:t>数量不应少于</w:t>
      </w:r>
      <w:r w:rsidRPr="00516358">
        <w:rPr>
          <w:rFonts w:ascii="Times New Roman" w:hAnsi="Times New Roman" w:cs="Times New Roman" w:hint="eastAsia"/>
          <w:szCs w:val="24"/>
        </w:rPr>
        <w:t>2</w:t>
      </w:r>
      <w:r w:rsidRPr="00516358">
        <w:rPr>
          <w:rFonts w:ascii="Times New Roman" w:hAnsi="Times New Roman" w:cs="Times New Roman" w:hint="eastAsia"/>
          <w:szCs w:val="24"/>
        </w:rPr>
        <w:t>个。</w:t>
      </w:r>
    </w:p>
    <w:p w14:paraId="7FCDBE2B" w14:textId="6FB9238C" w:rsidR="00B10F47" w:rsidRPr="00516358" w:rsidRDefault="00B10F47" w:rsidP="00B10F47">
      <w:pPr>
        <w:rPr>
          <w:rFonts w:ascii="Times New Roman" w:hAnsi="Times New Roman" w:cs="Times New Roman"/>
        </w:rPr>
      </w:pPr>
      <w:r w:rsidRPr="00516358">
        <w:rPr>
          <w:rFonts w:ascii="Times New Roman" w:hAnsi="Times New Roman" w:cs="Times New Roman"/>
          <w:b/>
        </w:rPr>
        <w:t xml:space="preserve">5.1.3  </w:t>
      </w:r>
      <w:r w:rsidR="00CB49ED" w:rsidRPr="00516358">
        <w:rPr>
          <w:rFonts w:ascii="Times New Roman" w:hAnsi="Times New Roman" w:cs="Times New Roman" w:hint="eastAsia"/>
          <w:bCs/>
        </w:rPr>
        <w:t>全液压可视可控</w:t>
      </w:r>
      <w:proofErr w:type="gramStart"/>
      <w:r w:rsidR="00CB49ED" w:rsidRPr="00516358">
        <w:rPr>
          <w:rFonts w:ascii="Times New Roman" w:hAnsi="Times New Roman" w:cs="Times New Roman" w:hint="eastAsia"/>
          <w:bCs/>
        </w:rPr>
        <w:t>旋挖扩</w:t>
      </w:r>
      <w:proofErr w:type="gramEnd"/>
      <w:r w:rsidR="00CB49ED" w:rsidRPr="00516358">
        <w:rPr>
          <w:rFonts w:ascii="Times New Roman" w:hAnsi="Times New Roman" w:cs="Times New Roman" w:hint="eastAsia"/>
          <w:bCs/>
        </w:rPr>
        <w:t>底灌注桩</w:t>
      </w:r>
      <w:r w:rsidRPr="00516358">
        <w:rPr>
          <w:rFonts w:ascii="Times New Roman" w:hAnsi="Times New Roman" w:cs="Times New Roman" w:hint="eastAsia"/>
        </w:rPr>
        <w:t>施工应复核测量基准线、基准点，基准线、基准点应设在不受桩基施</w:t>
      </w:r>
      <w:proofErr w:type="gramStart"/>
      <w:r w:rsidRPr="00516358">
        <w:rPr>
          <w:rFonts w:ascii="Times New Roman" w:hAnsi="Times New Roman" w:cs="Times New Roman" w:hint="eastAsia"/>
        </w:rPr>
        <w:t>工影响</w:t>
      </w:r>
      <w:proofErr w:type="gramEnd"/>
      <w:r w:rsidRPr="00516358">
        <w:rPr>
          <w:rFonts w:ascii="Times New Roman" w:hAnsi="Times New Roman" w:cs="Times New Roman" w:hint="eastAsia"/>
        </w:rPr>
        <w:t>的区域，并在施工中加以保护。</w:t>
      </w:r>
    </w:p>
    <w:p w14:paraId="1305713C" w14:textId="7C01FA4B"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5.1.4</w:t>
      </w:r>
      <w:r w:rsidRPr="00516358">
        <w:rPr>
          <w:rFonts w:ascii="Times New Roman" w:hAnsi="Times New Roman" w:cs="Times New Roman"/>
          <w:szCs w:val="24"/>
        </w:rPr>
        <w:t xml:space="preserve">  </w:t>
      </w:r>
      <w:r w:rsidR="00CB49ED" w:rsidRPr="00516358">
        <w:rPr>
          <w:rFonts w:ascii="Times New Roman" w:hAnsi="Times New Roman" w:cs="Times New Roman" w:hint="eastAsia"/>
          <w:szCs w:val="24"/>
        </w:rPr>
        <w:t>全液压可视可控</w:t>
      </w:r>
      <w:proofErr w:type="gramStart"/>
      <w:r w:rsidR="00CB49ED" w:rsidRPr="00516358">
        <w:rPr>
          <w:rFonts w:ascii="Times New Roman" w:hAnsi="Times New Roman" w:cs="Times New Roman" w:hint="eastAsia"/>
          <w:szCs w:val="24"/>
        </w:rPr>
        <w:t>旋挖扩</w:t>
      </w:r>
      <w:proofErr w:type="gramEnd"/>
      <w:r w:rsidR="00CB49ED" w:rsidRPr="00516358">
        <w:rPr>
          <w:rFonts w:ascii="Times New Roman" w:hAnsi="Times New Roman" w:cs="Times New Roman" w:hint="eastAsia"/>
          <w:szCs w:val="24"/>
        </w:rPr>
        <w:t>底灌注桩</w:t>
      </w:r>
      <w:r w:rsidRPr="00516358">
        <w:rPr>
          <w:rFonts w:ascii="Times New Roman" w:hAnsi="Times New Roman" w:cs="Times New Roman" w:hint="eastAsia"/>
          <w:szCs w:val="24"/>
        </w:rPr>
        <w:t>施工应做好施工记录，施工记录表可按附录</w:t>
      </w:r>
      <w:r w:rsidR="00BB7CD3">
        <w:rPr>
          <w:rFonts w:ascii="Times New Roman" w:hAnsi="Times New Roman" w:cs="Times New Roman"/>
          <w:szCs w:val="24"/>
        </w:rPr>
        <w:t>B</w:t>
      </w:r>
      <w:r w:rsidRPr="00516358">
        <w:rPr>
          <w:rFonts w:ascii="Times New Roman" w:hAnsi="Times New Roman" w:cs="Times New Roman" w:hint="eastAsia"/>
          <w:szCs w:val="24"/>
        </w:rPr>
        <w:t>执行。</w:t>
      </w:r>
    </w:p>
    <w:p w14:paraId="7E9988B6" w14:textId="3A6F0333" w:rsidR="007E24C3" w:rsidRPr="00516358" w:rsidRDefault="00B10F47" w:rsidP="00B10F47">
      <w:pPr>
        <w:rPr>
          <w:rFonts w:ascii="Times New Roman" w:hAnsi="Times New Roman" w:cs="Times New Roman"/>
          <w:szCs w:val="24"/>
        </w:rPr>
      </w:pPr>
      <w:r w:rsidRPr="0085115B">
        <w:rPr>
          <w:rFonts w:ascii="Times New Roman" w:hAnsi="Times New Roman" w:cs="Times New Roman"/>
          <w:b/>
        </w:rPr>
        <w:t xml:space="preserve">5.1.5  </w:t>
      </w:r>
      <w:r w:rsidR="007E24C3" w:rsidRPr="00516358">
        <w:rPr>
          <w:rFonts w:ascii="Times New Roman" w:hAnsi="Times New Roman" w:cs="Times New Roman" w:hint="eastAsia"/>
          <w:bCs/>
        </w:rPr>
        <w:t>全液压可视可控</w:t>
      </w:r>
      <w:proofErr w:type="gramStart"/>
      <w:r w:rsidR="007E24C3" w:rsidRPr="00516358">
        <w:rPr>
          <w:rFonts w:ascii="Times New Roman" w:hAnsi="Times New Roman" w:cs="Times New Roman" w:hint="eastAsia"/>
          <w:bCs/>
        </w:rPr>
        <w:t>旋挖扩</w:t>
      </w:r>
      <w:proofErr w:type="gramEnd"/>
      <w:r w:rsidR="007E24C3" w:rsidRPr="00516358">
        <w:rPr>
          <w:rFonts w:ascii="Times New Roman" w:hAnsi="Times New Roman" w:cs="Times New Roman" w:hint="eastAsia"/>
          <w:bCs/>
        </w:rPr>
        <w:t>底灌注</w:t>
      </w:r>
      <w:proofErr w:type="gramStart"/>
      <w:r w:rsidR="007E24C3" w:rsidRPr="00516358">
        <w:rPr>
          <w:rFonts w:ascii="Times New Roman" w:hAnsi="Times New Roman" w:cs="Times New Roman" w:hint="eastAsia"/>
          <w:bCs/>
        </w:rPr>
        <w:t>桩</w:t>
      </w:r>
      <w:r w:rsidR="007E24C3" w:rsidRPr="00342CC6">
        <w:rPr>
          <w:rFonts w:cs="Times New Roman" w:hint="eastAsia"/>
        </w:rPr>
        <w:t>设备</w:t>
      </w:r>
      <w:proofErr w:type="gramEnd"/>
      <w:r w:rsidR="007E24C3" w:rsidRPr="00342CC6">
        <w:rPr>
          <w:rFonts w:cs="Times New Roman" w:hint="eastAsia"/>
        </w:rPr>
        <w:t>进场组装后应进行调试，经检验合格方可投入施工。</w:t>
      </w:r>
    </w:p>
    <w:p w14:paraId="4A15D517" w14:textId="5A2AA693" w:rsidR="00B10F47" w:rsidRDefault="00B10F47" w:rsidP="00B10F47">
      <w:pPr>
        <w:rPr>
          <w:rFonts w:ascii="Times New Roman" w:hAnsi="Times New Roman" w:cs="Times New Roman"/>
        </w:rPr>
      </w:pPr>
      <w:r w:rsidRPr="0085115B">
        <w:rPr>
          <w:rFonts w:ascii="Times New Roman" w:hAnsi="Times New Roman" w:cs="Times New Roman"/>
          <w:b/>
          <w:bCs/>
          <w:szCs w:val="24"/>
        </w:rPr>
        <w:t>5.1.</w:t>
      </w:r>
      <w:r w:rsidR="00D84C0F" w:rsidRPr="0085115B">
        <w:rPr>
          <w:rFonts w:ascii="Times New Roman" w:hAnsi="Times New Roman" w:cs="Times New Roman"/>
          <w:b/>
          <w:bCs/>
          <w:szCs w:val="24"/>
        </w:rPr>
        <w:t>6</w:t>
      </w:r>
      <w:r w:rsidR="00D84C0F" w:rsidRPr="00516358">
        <w:rPr>
          <w:rFonts w:ascii="Times New Roman" w:hAnsi="Times New Roman" w:cs="Times New Roman"/>
          <w:b/>
          <w:bCs/>
          <w:szCs w:val="24"/>
        </w:rPr>
        <w:t xml:space="preserve">  </w:t>
      </w:r>
      <w:r w:rsidRPr="00516358">
        <w:rPr>
          <w:rFonts w:ascii="Times New Roman" w:hAnsi="Times New Roman" w:cs="Times New Roman" w:hint="eastAsia"/>
          <w:szCs w:val="24"/>
        </w:rPr>
        <w:t>成孔</w:t>
      </w:r>
      <w:r w:rsidR="00A86215">
        <w:rPr>
          <w:rFonts w:ascii="Times New Roman" w:hAnsi="Times New Roman" w:cs="Times New Roman" w:hint="eastAsia"/>
          <w:szCs w:val="24"/>
        </w:rPr>
        <w:t>挖掘的</w:t>
      </w:r>
      <w:r w:rsidRPr="00516358">
        <w:rPr>
          <w:rFonts w:ascii="Times New Roman" w:hAnsi="Times New Roman" w:cs="Times New Roman" w:hint="eastAsia"/>
          <w:szCs w:val="24"/>
        </w:rPr>
        <w:t>渣土宜</w:t>
      </w:r>
      <w:r w:rsidR="00A86215">
        <w:rPr>
          <w:rFonts w:ascii="Times New Roman" w:hAnsi="Times New Roman" w:cs="Times New Roman" w:hint="eastAsia"/>
          <w:szCs w:val="24"/>
        </w:rPr>
        <w:t>放置于</w:t>
      </w:r>
      <w:r w:rsidRPr="00516358">
        <w:rPr>
          <w:rFonts w:ascii="Times New Roman" w:hAnsi="Times New Roman" w:cs="Times New Roman" w:hint="eastAsia"/>
          <w:szCs w:val="24"/>
        </w:rPr>
        <w:t>土箱</w:t>
      </w:r>
      <w:r w:rsidR="00A86215">
        <w:rPr>
          <w:rFonts w:ascii="Times New Roman" w:hAnsi="Times New Roman" w:cs="Times New Roman" w:hint="eastAsia"/>
          <w:szCs w:val="24"/>
        </w:rPr>
        <w:t>内</w:t>
      </w:r>
      <w:r w:rsidRPr="00516358">
        <w:rPr>
          <w:rFonts w:ascii="Times New Roman" w:hAnsi="Times New Roman" w:cs="Times New Roman" w:hint="eastAsia"/>
          <w:szCs w:val="24"/>
        </w:rPr>
        <w:t>，并</w:t>
      </w:r>
      <w:r w:rsidR="00A86215">
        <w:rPr>
          <w:rFonts w:ascii="Times New Roman" w:hAnsi="Times New Roman" w:cs="Times New Roman" w:hint="eastAsia"/>
          <w:szCs w:val="24"/>
        </w:rPr>
        <w:t>应</w:t>
      </w:r>
      <w:r w:rsidRPr="00516358">
        <w:rPr>
          <w:rFonts w:ascii="Times New Roman" w:hAnsi="Times New Roman" w:cs="Times New Roman" w:hint="eastAsia"/>
          <w:szCs w:val="24"/>
        </w:rPr>
        <w:t>及时清运</w:t>
      </w:r>
      <w:r w:rsidR="00E04AB3" w:rsidRPr="00516358">
        <w:rPr>
          <w:rFonts w:ascii="Times New Roman" w:hAnsi="Times New Roman" w:cs="Times New Roman" w:hint="eastAsia"/>
          <w:szCs w:val="24"/>
        </w:rPr>
        <w:t>。</w:t>
      </w:r>
    </w:p>
    <w:p w14:paraId="7288B009" w14:textId="00D63DCA" w:rsidR="00196E7A" w:rsidRDefault="00196E7A" w:rsidP="00B10F47">
      <w:pPr>
        <w:rPr>
          <w:rFonts w:ascii="Times New Roman" w:hAnsi="Times New Roman" w:cs="Times New Roman"/>
        </w:rPr>
      </w:pPr>
    </w:p>
    <w:p w14:paraId="360D0CE1" w14:textId="05135DE8" w:rsidR="00196E7A" w:rsidRDefault="00196E7A" w:rsidP="00B10F47">
      <w:pPr>
        <w:rPr>
          <w:rFonts w:ascii="Times New Roman" w:hAnsi="Times New Roman" w:cs="Times New Roman"/>
        </w:rPr>
      </w:pPr>
    </w:p>
    <w:p w14:paraId="53064D0B" w14:textId="77777777" w:rsidR="008C5F4C" w:rsidRDefault="008C5F4C" w:rsidP="00B10F47">
      <w:pPr>
        <w:rPr>
          <w:rFonts w:ascii="Times New Roman" w:hAnsi="Times New Roman" w:cs="Times New Roman"/>
        </w:rPr>
      </w:pPr>
    </w:p>
    <w:p w14:paraId="6A43C8AF" w14:textId="77777777" w:rsidR="00196E7A" w:rsidRPr="00516358" w:rsidRDefault="00196E7A" w:rsidP="00B10F47">
      <w:pPr>
        <w:rPr>
          <w:rFonts w:ascii="Times New Roman" w:hAnsi="Times New Roman" w:cs="Times New Roman"/>
        </w:rPr>
      </w:pPr>
    </w:p>
    <w:p w14:paraId="341194BD" w14:textId="6681F703" w:rsidR="00BE0680" w:rsidRDefault="007C221E" w:rsidP="00BE0680">
      <w:pPr>
        <w:rPr>
          <w:rFonts w:ascii="Times New Roman" w:hAnsi="Times New Roman" w:cs="Times New Roman"/>
          <w:szCs w:val="24"/>
        </w:rPr>
      </w:pPr>
      <w:r>
        <w:rPr>
          <w:rFonts w:ascii="Times New Roman" w:hAnsi="Times New Roman" w:cs="Times New Roman"/>
          <w:b/>
          <w:bCs/>
          <w:noProof/>
          <w:szCs w:val="24"/>
        </w:rPr>
        <w:lastRenderedPageBreak/>
        <mc:AlternateContent>
          <mc:Choice Requires="wpg">
            <w:drawing>
              <wp:anchor distT="0" distB="0" distL="114300" distR="114300" simplePos="0" relativeHeight="251649536" behindDoc="0" locked="0" layoutInCell="1" allowOverlap="1" wp14:anchorId="22EE1950" wp14:editId="4E40AD1A">
                <wp:simplePos x="0" y="0"/>
                <wp:positionH relativeFrom="column">
                  <wp:posOffset>359770</wp:posOffset>
                </wp:positionH>
                <wp:positionV relativeFrom="paragraph">
                  <wp:posOffset>297180</wp:posOffset>
                </wp:positionV>
                <wp:extent cx="4652645" cy="8049335"/>
                <wp:effectExtent l="0" t="0" r="33655" b="27940"/>
                <wp:wrapNone/>
                <wp:docPr id="64" name="组合 64"/>
                <wp:cNvGraphicFramePr/>
                <a:graphic xmlns:a="http://schemas.openxmlformats.org/drawingml/2006/main">
                  <a:graphicData uri="http://schemas.microsoft.com/office/word/2010/wordprocessingGroup">
                    <wpg:wgp>
                      <wpg:cNvGrpSpPr/>
                      <wpg:grpSpPr>
                        <a:xfrm>
                          <a:off x="0" y="0"/>
                          <a:ext cx="4652645" cy="8049335"/>
                          <a:chOff x="0" y="0"/>
                          <a:chExt cx="4652752" cy="8049535"/>
                        </a:xfrm>
                      </wpg:grpSpPr>
                      <wpg:grpSp>
                        <wpg:cNvPr id="37" name="组合 37"/>
                        <wpg:cNvGrpSpPr>
                          <a:grpSpLocks/>
                        </wpg:cNvGrpSpPr>
                        <wpg:grpSpPr bwMode="auto">
                          <a:xfrm>
                            <a:off x="0" y="0"/>
                            <a:ext cx="4312833" cy="8049535"/>
                            <a:chOff x="1245" y="2690"/>
                            <a:chExt cx="9742" cy="12016"/>
                          </a:xfrm>
                        </wpg:grpSpPr>
                        <wps:wsp>
                          <wps:cNvPr id="38" name="直接连接符 1"/>
                          <wps:cNvCnPr>
                            <a:cxnSpLocks noChangeShapeType="1"/>
                          </wps:cNvCnPr>
                          <wps:spPr bwMode="auto">
                            <a:xfrm>
                              <a:off x="2411" y="10115"/>
                              <a:ext cx="2090" cy="0"/>
                            </a:xfrm>
                            <a:prstGeom prst="line">
                              <a:avLst/>
                            </a:prstGeom>
                            <a:noFill/>
                            <a:ln w="9525">
                              <a:solidFill>
                                <a:srgbClr val="000000"/>
                              </a:solidFill>
                              <a:round/>
                              <a:headEnd/>
                              <a:tailEnd type="triangle" w="med" len="med"/>
                            </a:ln>
                          </wps:spPr>
                          <wps:bodyPr/>
                        </wps:wsp>
                        <wps:wsp>
                          <wps:cNvPr id="39" name="矩形 2"/>
                          <wps:cNvSpPr>
                            <a:spLocks noChangeArrowheads="1"/>
                          </wps:cNvSpPr>
                          <wps:spPr bwMode="auto">
                            <a:xfrm>
                              <a:off x="8323" y="2701"/>
                              <a:ext cx="2268" cy="391"/>
                            </a:xfrm>
                            <a:prstGeom prst="rect">
                              <a:avLst/>
                            </a:prstGeom>
                            <a:solidFill>
                              <a:srgbClr val="FFFFFF"/>
                            </a:solidFill>
                            <a:ln w="9525">
                              <a:solidFill>
                                <a:srgbClr val="000000"/>
                              </a:solidFill>
                              <a:miter lim="800000"/>
                              <a:headEnd/>
                              <a:tailEnd/>
                            </a:ln>
                          </wps:spPr>
                          <wps:txbx>
                            <w:txbxContent>
                              <w:p w14:paraId="3AE8C624" w14:textId="77777777" w:rsidR="00A32EB7" w:rsidRDefault="00A32EB7" w:rsidP="00BE0680">
                                <w:pPr>
                                  <w:spacing w:line="240" w:lineRule="auto"/>
                                  <w:jc w:val="center"/>
                                  <w:rPr>
                                    <w:sz w:val="18"/>
                                    <w:szCs w:val="18"/>
                                  </w:rPr>
                                </w:pPr>
                                <w:r>
                                  <w:rPr>
                                    <w:rFonts w:cs="宋体" w:hint="eastAsia"/>
                                    <w:sz w:val="18"/>
                                    <w:szCs w:val="18"/>
                                  </w:rPr>
                                  <w:t>稳定液配制</w:t>
                                </w:r>
                              </w:p>
                            </w:txbxContent>
                          </wps:txbx>
                          <wps:bodyPr rot="0" vert="horz" wrap="square" lIns="91440" tIns="45720" rIns="91440" bIns="45720" anchor="t" anchorCtr="0" upright="1">
                            <a:noAutofit/>
                          </wps:bodyPr>
                        </wps:wsp>
                        <wps:wsp>
                          <wps:cNvPr id="41" name="矩形 4"/>
                          <wps:cNvSpPr>
                            <a:spLocks noChangeArrowheads="1"/>
                          </wps:cNvSpPr>
                          <wps:spPr bwMode="auto">
                            <a:xfrm>
                              <a:off x="4501" y="10633"/>
                              <a:ext cx="3067" cy="391"/>
                            </a:xfrm>
                            <a:prstGeom prst="rect">
                              <a:avLst/>
                            </a:prstGeom>
                            <a:solidFill>
                              <a:srgbClr val="FFFFFF"/>
                            </a:solidFill>
                            <a:ln w="9525">
                              <a:solidFill>
                                <a:srgbClr val="000000"/>
                              </a:solidFill>
                              <a:miter lim="800000"/>
                              <a:headEnd/>
                              <a:tailEnd/>
                            </a:ln>
                          </wps:spPr>
                          <wps:txbx>
                            <w:txbxContent>
                              <w:p w14:paraId="79A5B42C" w14:textId="77777777" w:rsidR="00A32EB7" w:rsidRDefault="00A32EB7" w:rsidP="00BE0680">
                                <w:pPr>
                                  <w:spacing w:line="240" w:lineRule="auto"/>
                                  <w:jc w:val="center"/>
                                  <w:rPr>
                                    <w:sz w:val="18"/>
                                    <w:szCs w:val="18"/>
                                  </w:rPr>
                                </w:pPr>
                                <w:r>
                                  <w:rPr>
                                    <w:rFonts w:cs="宋体" w:hint="eastAsia"/>
                                    <w:sz w:val="18"/>
                                    <w:szCs w:val="18"/>
                                  </w:rPr>
                                  <w:t>安放导管</w:t>
                                </w:r>
                              </w:p>
                            </w:txbxContent>
                          </wps:txbx>
                          <wps:bodyPr rot="0" vert="horz" wrap="square" lIns="91440" tIns="36000" rIns="91440" bIns="45720" anchor="t" anchorCtr="0" upright="1">
                            <a:noAutofit/>
                          </wps:bodyPr>
                        </wps:wsp>
                        <wps:wsp>
                          <wps:cNvPr id="42" name="矩形 5"/>
                          <wps:cNvSpPr>
                            <a:spLocks noChangeArrowheads="1"/>
                          </wps:cNvSpPr>
                          <wps:spPr bwMode="auto">
                            <a:xfrm>
                              <a:off x="4585" y="12443"/>
                              <a:ext cx="3043" cy="391"/>
                            </a:xfrm>
                            <a:prstGeom prst="rect">
                              <a:avLst/>
                            </a:prstGeom>
                            <a:solidFill>
                              <a:srgbClr val="FFFFFF"/>
                            </a:solidFill>
                            <a:ln w="9525">
                              <a:solidFill>
                                <a:srgbClr val="000000"/>
                              </a:solidFill>
                              <a:miter lim="800000"/>
                              <a:headEnd/>
                              <a:tailEnd/>
                            </a:ln>
                          </wps:spPr>
                          <wps:txbx>
                            <w:txbxContent>
                              <w:p w14:paraId="64FDEB2D" w14:textId="77777777" w:rsidR="00A32EB7" w:rsidRDefault="00A32EB7" w:rsidP="00BE0680">
                                <w:pPr>
                                  <w:spacing w:line="240" w:lineRule="auto"/>
                                  <w:jc w:val="center"/>
                                  <w:rPr>
                                    <w:sz w:val="18"/>
                                    <w:szCs w:val="18"/>
                                  </w:rPr>
                                </w:pPr>
                                <w:r>
                                  <w:rPr>
                                    <w:rFonts w:cs="宋体" w:hint="eastAsia"/>
                                    <w:sz w:val="18"/>
                                    <w:szCs w:val="18"/>
                                  </w:rPr>
                                  <w:t>检测沉渣</w:t>
                                </w:r>
                              </w:p>
                            </w:txbxContent>
                          </wps:txbx>
                          <wps:bodyPr rot="0" vert="horz" wrap="square" lIns="91440" tIns="36000" rIns="91440" bIns="45720" anchor="t" anchorCtr="0" upright="1">
                            <a:noAutofit/>
                          </wps:bodyPr>
                        </wps:wsp>
                        <wps:wsp>
                          <wps:cNvPr id="43" name="矩形 6"/>
                          <wps:cNvSpPr>
                            <a:spLocks noChangeArrowheads="1"/>
                          </wps:cNvSpPr>
                          <wps:spPr bwMode="auto">
                            <a:xfrm>
                              <a:off x="4293" y="6977"/>
                              <a:ext cx="3187" cy="391"/>
                            </a:xfrm>
                            <a:prstGeom prst="rect">
                              <a:avLst/>
                            </a:prstGeom>
                            <a:solidFill>
                              <a:srgbClr val="FFFFFF"/>
                            </a:solidFill>
                            <a:ln w="9525">
                              <a:solidFill>
                                <a:srgbClr val="000000"/>
                              </a:solidFill>
                              <a:miter lim="800000"/>
                              <a:headEnd/>
                              <a:tailEnd/>
                            </a:ln>
                          </wps:spPr>
                          <wps:txbx>
                            <w:txbxContent>
                              <w:p w14:paraId="7C340C77" w14:textId="77777777" w:rsidR="00A32EB7" w:rsidRDefault="00A32EB7" w:rsidP="00BE0680">
                                <w:pPr>
                                  <w:spacing w:line="240" w:lineRule="auto"/>
                                  <w:jc w:val="center"/>
                                  <w:rPr>
                                    <w:sz w:val="18"/>
                                    <w:szCs w:val="18"/>
                                  </w:rPr>
                                </w:pPr>
                                <w:r>
                                  <w:rPr>
                                    <w:rFonts w:cs="宋体" w:hint="eastAsia"/>
                                    <w:sz w:val="18"/>
                                    <w:szCs w:val="18"/>
                                  </w:rPr>
                                  <w:t>扩径成孔开始</w:t>
                                </w:r>
                              </w:p>
                            </w:txbxContent>
                          </wps:txbx>
                          <wps:bodyPr rot="0" vert="horz" wrap="square" lIns="91440" tIns="45720" rIns="91440" bIns="45720" anchor="t" anchorCtr="0" upright="1">
                            <a:noAutofit/>
                          </wps:bodyPr>
                        </wps:wsp>
                        <wps:wsp>
                          <wps:cNvPr id="44" name="矩形 7"/>
                          <wps:cNvSpPr>
                            <a:spLocks noChangeArrowheads="1"/>
                          </wps:cNvSpPr>
                          <wps:spPr bwMode="auto">
                            <a:xfrm>
                              <a:off x="4585" y="11411"/>
                              <a:ext cx="3037" cy="727"/>
                            </a:xfrm>
                            <a:prstGeom prst="rect">
                              <a:avLst/>
                            </a:prstGeom>
                            <a:solidFill>
                              <a:srgbClr val="FFFFFF"/>
                            </a:solidFill>
                            <a:ln w="9525">
                              <a:solidFill>
                                <a:srgbClr val="000000"/>
                              </a:solidFill>
                              <a:miter lim="800000"/>
                              <a:headEnd/>
                              <a:tailEnd/>
                            </a:ln>
                          </wps:spPr>
                          <wps:txbx>
                            <w:txbxContent>
                              <w:p w14:paraId="73CF1961" w14:textId="77777777" w:rsidR="00A32EB7" w:rsidRDefault="00A32EB7" w:rsidP="00BE0680">
                                <w:pPr>
                                  <w:spacing w:line="240" w:lineRule="auto"/>
                                  <w:jc w:val="center"/>
                                  <w:rPr>
                                    <w:sz w:val="18"/>
                                    <w:szCs w:val="18"/>
                                  </w:rPr>
                                </w:pPr>
                                <w:r>
                                  <w:rPr>
                                    <w:rFonts w:cs="宋体" w:hint="eastAsia"/>
                                    <w:sz w:val="18"/>
                                    <w:szCs w:val="18"/>
                                  </w:rPr>
                                  <w:t>使用专用清渣泵或采用气举循环进行二次清孔</w:t>
                                </w:r>
                              </w:p>
                              <w:p w14:paraId="6B0D8AA8" w14:textId="77777777" w:rsidR="00A32EB7" w:rsidRDefault="00A32EB7" w:rsidP="00BE0680">
                                <w:pPr>
                                  <w:spacing w:line="240" w:lineRule="auto"/>
                                  <w:jc w:val="center"/>
                                  <w:rPr>
                                    <w:sz w:val="18"/>
                                    <w:szCs w:val="18"/>
                                  </w:rPr>
                                </w:pPr>
                                <w:r>
                                  <w:rPr>
                                    <w:rFonts w:cs="宋体" w:hint="eastAsia"/>
                                    <w:sz w:val="18"/>
                                    <w:szCs w:val="18"/>
                                  </w:rPr>
                                  <w:t>气举循环进行二次清孔</w:t>
                                </w:r>
                              </w:p>
                              <w:p w14:paraId="018D48F2" w14:textId="77777777" w:rsidR="00A32EB7" w:rsidRDefault="00A32EB7" w:rsidP="00BE0680"/>
                            </w:txbxContent>
                          </wps:txbx>
                          <wps:bodyPr rot="0" vert="horz" wrap="square" lIns="91440" tIns="36000" rIns="91440" bIns="45720" anchor="t" anchorCtr="0" upright="1">
                            <a:noAutofit/>
                          </wps:bodyPr>
                        </wps:wsp>
                        <wps:wsp>
                          <wps:cNvPr id="45" name="矩形 8"/>
                          <wps:cNvSpPr>
                            <a:spLocks noChangeArrowheads="1"/>
                          </wps:cNvSpPr>
                          <wps:spPr bwMode="auto">
                            <a:xfrm>
                              <a:off x="4501" y="9930"/>
                              <a:ext cx="3115" cy="391"/>
                            </a:xfrm>
                            <a:prstGeom prst="rect">
                              <a:avLst/>
                            </a:prstGeom>
                            <a:solidFill>
                              <a:srgbClr val="FFFFFF"/>
                            </a:solidFill>
                            <a:ln w="9525">
                              <a:solidFill>
                                <a:srgbClr val="000000"/>
                              </a:solidFill>
                              <a:miter lim="800000"/>
                              <a:headEnd/>
                              <a:tailEnd/>
                            </a:ln>
                          </wps:spPr>
                          <wps:txbx>
                            <w:txbxContent>
                              <w:p w14:paraId="24340D69" w14:textId="77777777" w:rsidR="00A32EB7" w:rsidRDefault="00A32EB7" w:rsidP="00BE0680">
                                <w:pPr>
                                  <w:spacing w:line="240" w:lineRule="auto"/>
                                  <w:jc w:val="center"/>
                                  <w:rPr>
                                    <w:sz w:val="18"/>
                                    <w:szCs w:val="18"/>
                                  </w:rPr>
                                </w:pPr>
                                <w:r>
                                  <w:rPr>
                                    <w:rFonts w:cs="宋体" w:hint="eastAsia"/>
                                    <w:sz w:val="18"/>
                                    <w:szCs w:val="18"/>
                                  </w:rPr>
                                  <w:t>安装钢筋</w:t>
                                </w:r>
                                <w:r>
                                  <w:rPr>
                                    <w:rFonts w:cs="宋体" w:hint="eastAsia"/>
                                    <w:sz w:val="18"/>
                                    <w:szCs w:val="18"/>
                                  </w:rPr>
                                  <w:t>笼</w:t>
                                </w:r>
                              </w:p>
                            </w:txbxContent>
                          </wps:txbx>
                          <wps:bodyPr rot="0" vert="horz" wrap="square" lIns="91440" tIns="36000" rIns="91440" bIns="45720" anchor="t" anchorCtr="0" upright="1">
                            <a:noAutofit/>
                          </wps:bodyPr>
                        </wps:wsp>
                        <wps:wsp>
                          <wps:cNvPr id="46" name="矩形 9"/>
                          <wps:cNvSpPr>
                            <a:spLocks noChangeArrowheads="1"/>
                          </wps:cNvSpPr>
                          <wps:spPr bwMode="auto">
                            <a:xfrm>
                              <a:off x="4293" y="4115"/>
                              <a:ext cx="3222" cy="391"/>
                            </a:xfrm>
                            <a:prstGeom prst="rect">
                              <a:avLst/>
                            </a:prstGeom>
                            <a:solidFill>
                              <a:srgbClr val="FFFFFF"/>
                            </a:solidFill>
                            <a:ln w="9525">
                              <a:solidFill>
                                <a:srgbClr val="000000"/>
                              </a:solidFill>
                              <a:miter lim="800000"/>
                              <a:headEnd/>
                              <a:tailEnd/>
                            </a:ln>
                          </wps:spPr>
                          <wps:txbx>
                            <w:txbxContent>
                              <w:p w14:paraId="7BF33009" w14:textId="77777777" w:rsidR="00A32EB7" w:rsidRDefault="00A32EB7" w:rsidP="00BE0680">
                                <w:pPr>
                                  <w:spacing w:line="240" w:lineRule="auto"/>
                                  <w:jc w:val="center"/>
                                  <w:rPr>
                                    <w:sz w:val="18"/>
                                    <w:szCs w:val="18"/>
                                  </w:rPr>
                                </w:pPr>
                                <w:r>
                                  <w:rPr>
                                    <w:rFonts w:cs="宋体" w:hint="eastAsia"/>
                                    <w:sz w:val="18"/>
                                    <w:szCs w:val="18"/>
                                  </w:rPr>
                                  <w:t>埋设护筒完毕</w:t>
                                </w:r>
                              </w:p>
                            </w:txbxContent>
                          </wps:txbx>
                          <wps:bodyPr rot="0" vert="horz" wrap="square" lIns="91440" tIns="45720" rIns="91440" bIns="45720" anchor="t" anchorCtr="0" upright="1">
                            <a:noAutofit/>
                          </wps:bodyPr>
                        </wps:wsp>
                        <wps:wsp>
                          <wps:cNvPr id="47" name="矩形 10"/>
                          <wps:cNvSpPr>
                            <a:spLocks noChangeArrowheads="1"/>
                          </wps:cNvSpPr>
                          <wps:spPr bwMode="auto">
                            <a:xfrm>
                              <a:off x="4293" y="3392"/>
                              <a:ext cx="3222" cy="391"/>
                            </a:xfrm>
                            <a:prstGeom prst="rect">
                              <a:avLst/>
                            </a:prstGeom>
                            <a:solidFill>
                              <a:srgbClr val="FFFFFF"/>
                            </a:solidFill>
                            <a:ln w="9525">
                              <a:solidFill>
                                <a:srgbClr val="000000"/>
                              </a:solidFill>
                              <a:miter lim="800000"/>
                              <a:headEnd/>
                              <a:tailEnd/>
                            </a:ln>
                          </wps:spPr>
                          <wps:txbx>
                            <w:txbxContent>
                              <w:p w14:paraId="3B86CC22" w14:textId="77777777" w:rsidR="00A32EB7" w:rsidRDefault="00A32EB7" w:rsidP="00BE0680">
                                <w:pPr>
                                  <w:spacing w:line="240" w:lineRule="auto"/>
                                  <w:jc w:val="center"/>
                                  <w:rPr>
                                    <w:sz w:val="18"/>
                                    <w:szCs w:val="18"/>
                                  </w:rPr>
                                </w:pPr>
                                <w:r>
                                  <w:rPr>
                                    <w:rFonts w:cs="宋体" w:hint="eastAsia"/>
                                    <w:sz w:val="18"/>
                                    <w:szCs w:val="18"/>
                                  </w:rPr>
                                  <w:t>钻机定位</w:t>
                                </w:r>
                              </w:p>
                            </w:txbxContent>
                          </wps:txbx>
                          <wps:bodyPr rot="0" vert="horz" wrap="square" lIns="91440" tIns="45720" rIns="91440" bIns="45720" anchor="t" anchorCtr="0" upright="1">
                            <a:noAutofit/>
                          </wps:bodyPr>
                        </wps:wsp>
                        <wps:wsp>
                          <wps:cNvPr id="48" name="矩形 11"/>
                          <wps:cNvSpPr>
                            <a:spLocks noChangeArrowheads="1"/>
                          </wps:cNvSpPr>
                          <wps:spPr bwMode="auto">
                            <a:xfrm>
                              <a:off x="4329" y="8387"/>
                              <a:ext cx="3151" cy="391"/>
                            </a:xfrm>
                            <a:prstGeom prst="rect">
                              <a:avLst/>
                            </a:prstGeom>
                            <a:solidFill>
                              <a:srgbClr val="FFFFFF"/>
                            </a:solidFill>
                            <a:ln w="9525">
                              <a:solidFill>
                                <a:srgbClr val="000000"/>
                              </a:solidFill>
                              <a:miter lim="800000"/>
                              <a:headEnd/>
                              <a:tailEnd/>
                            </a:ln>
                          </wps:spPr>
                          <wps:txbx>
                            <w:txbxContent>
                              <w:p w14:paraId="3D520427" w14:textId="77777777" w:rsidR="00A32EB7" w:rsidRDefault="00A32EB7" w:rsidP="00BE0680">
                                <w:pPr>
                                  <w:spacing w:line="240" w:lineRule="auto"/>
                                  <w:ind w:leftChars="-50" w:left="-120" w:rightChars="-50" w:right="-120"/>
                                  <w:jc w:val="center"/>
                                  <w:rPr>
                                    <w:sz w:val="18"/>
                                    <w:szCs w:val="18"/>
                                  </w:rPr>
                                </w:pPr>
                                <w:r>
                                  <w:rPr>
                                    <w:rFonts w:cs="宋体" w:hint="eastAsia"/>
                                    <w:sz w:val="18"/>
                                    <w:szCs w:val="18"/>
                                  </w:rPr>
                                  <w:t>利用扩底铲斗一次清孔</w:t>
                                </w:r>
                              </w:p>
                            </w:txbxContent>
                          </wps:txbx>
                          <wps:bodyPr rot="0" vert="horz" wrap="square" lIns="91440" tIns="45720" rIns="91440" bIns="45720" anchor="t" anchorCtr="0" upright="1">
                            <a:noAutofit/>
                          </wps:bodyPr>
                        </wps:wsp>
                        <wps:wsp>
                          <wps:cNvPr id="49" name="矩形 12"/>
                          <wps:cNvSpPr>
                            <a:spLocks noChangeArrowheads="1"/>
                          </wps:cNvSpPr>
                          <wps:spPr bwMode="auto">
                            <a:xfrm>
                              <a:off x="4293" y="7679"/>
                              <a:ext cx="3162" cy="391"/>
                            </a:xfrm>
                            <a:prstGeom prst="rect">
                              <a:avLst/>
                            </a:prstGeom>
                            <a:solidFill>
                              <a:srgbClr val="FFFFFF"/>
                            </a:solidFill>
                            <a:ln w="9525">
                              <a:solidFill>
                                <a:srgbClr val="000000"/>
                              </a:solidFill>
                              <a:miter lim="800000"/>
                              <a:headEnd/>
                              <a:tailEnd/>
                            </a:ln>
                          </wps:spPr>
                          <wps:txbx>
                            <w:txbxContent>
                              <w:p w14:paraId="0E7610CE" w14:textId="77777777" w:rsidR="00A32EB7" w:rsidRDefault="00A32EB7" w:rsidP="00BE0680">
                                <w:pPr>
                                  <w:spacing w:line="240" w:lineRule="auto"/>
                                  <w:ind w:leftChars="-50" w:left="-120" w:rightChars="-50" w:right="-120"/>
                                  <w:jc w:val="center"/>
                                  <w:rPr>
                                    <w:sz w:val="18"/>
                                    <w:szCs w:val="18"/>
                                  </w:rPr>
                                </w:pPr>
                                <w:r>
                                  <w:rPr>
                                    <w:rFonts w:cs="宋体" w:hint="eastAsia"/>
                                    <w:sz w:val="18"/>
                                    <w:szCs w:val="18"/>
                                  </w:rPr>
                                  <w:t>扩径成孔结束测量孔深</w:t>
                                </w:r>
                              </w:p>
                            </w:txbxContent>
                          </wps:txbx>
                          <wps:bodyPr rot="0" vert="horz" wrap="square" lIns="91440" tIns="45720" rIns="91440" bIns="45720" anchor="t" anchorCtr="0" upright="1">
                            <a:noAutofit/>
                          </wps:bodyPr>
                        </wps:wsp>
                        <wps:wsp>
                          <wps:cNvPr id="50" name="矩形 13"/>
                          <wps:cNvSpPr>
                            <a:spLocks noChangeArrowheads="1"/>
                          </wps:cNvSpPr>
                          <wps:spPr bwMode="auto">
                            <a:xfrm>
                              <a:off x="8312" y="4115"/>
                              <a:ext cx="2268" cy="405"/>
                            </a:xfrm>
                            <a:prstGeom prst="rect">
                              <a:avLst/>
                            </a:prstGeom>
                            <a:solidFill>
                              <a:srgbClr val="FFFFFF"/>
                            </a:solidFill>
                            <a:ln w="9525">
                              <a:solidFill>
                                <a:srgbClr val="000000"/>
                              </a:solidFill>
                              <a:miter lim="800000"/>
                              <a:headEnd/>
                              <a:tailEnd/>
                            </a:ln>
                          </wps:spPr>
                          <wps:txbx>
                            <w:txbxContent>
                              <w:p w14:paraId="626F70FF" w14:textId="2B1D4449" w:rsidR="00A32EB7" w:rsidRDefault="00A32EB7" w:rsidP="00BE0680">
                                <w:pPr>
                                  <w:spacing w:line="240" w:lineRule="auto"/>
                                  <w:jc w:val="center"/>
                                  <w:rPr>
                                    <w:sz w:val="18"/>
                                    <w:szCs w:val="18"/>
                                  </w:rPr>
                                </w:pPr>
                                <w:r>
                                  <w:rPr>
                                    <w:rFonts w:cs="宋体" w:hint="eastAsia"/>
                                    <w:sz w:val="18"/>
                                    <w:szCs w:val="18"/>
                                  </w:rPr>
                                  <w:t>注入稳定液</w:t>
                                </w:r>
                              </w:p>
                            </w:txbxContent>
                          </wps:txbx>
                          <wps:bodyPr rot="0" vert="horz" wrap="square" lIns="91440" tIns="45720" rIns="91440" bIns="45720" anchor="t" anchorCtr="0" upright="1">
                            <a:noAutofit/>
                          </wps:bodyPr>
                        </wps:wsp>
                        <wps:wsp>
                          <wps:cNvPr id="51" name="矩形 14"/>
                          <wps:cNvSpPr>
                            <a:spLocks noChangeArrowheads="1"/>
                          </wps:cNvSpPr>
                          <wps:spPr bwMode="auto">
                            <a:xfrm>
                              <a:off x="4501" y="13146"/>
                              <a:ext cx="2954" cy="468"/>
                            </a:xfrm>
                            <a:prstGeom prst="rect">
                              <a:avLst/>
                            </a:prstGeom>
                            <a:solidFill>
                              <a:srgbClr val="FFFFFF"/>
                            </a:solidFill>
                            <a:ln w="9525">
                              <a:solidFill>
                                <a:srgbClr val="000000"/>
                              </a:solidFill>
                              <a:miter lim="800000"/>
                              <a:headEnd/>
                              <a:tailEnd/>
                            </a:ln>
                          </wps:spPr>
                          <wps:txbx>
                            <w:txbxContent>
                              <w:p w14:paraId="684ECF62" w14:textId="77777777" w:rsidR="00A32EB7" w:rsidRDefault="00A32EB7" w:rsidP="00BE0680">
                                <w:pPr>
                                  <w:spacing w:line="240" w:lineRule="auto"/>
                                  <w:jc w:val="center"/>
                                  <w:rPr>
                                    <w:sz w:val="18"/>
                                    <w:szCs w:val="18"/>
                                  </w:rPr>
                                </w:pPr>
                                <w:r>
                                  <w:rPr>
                                    <w:rFonts w:cs="宋体" w:hint="eastAsia"/>
                                    <w:sz w:val="18"/>
                                    <w:szCs w:val="18"/>
                                  </w:rPr>
                                  <w:t>灌注混凝土</w:t>
                                </w:r>
                              </w:p>
                            </w:txbxContent>
                          </wps:txbx>
                          <wps:bodyPr rot="0" vert="horz" wrap="square" lIns="91440" tIns="45720" rIns="91440" bIns="45720" anchor="t" anchorCtr="0" upright="1">
                            <a:noAutofit/>
                          </wps:bodyPr>
                        </wps:wsp>
                        <wps:wsp>
                          <wps:cNvPr id="52" name="矩形 15"/>
                          <wps:cNvSpPr>
                            <a:spLocks noChangeArrowheads="1"/>
                          </wps:cNvSpPr>
                          <wps:spPr bwMode="auto">
                            <a:xfrm>
                              <a:off x="4293" y="4847"/>
                              <a:ext cx="3187" cy="391"/>
                            </a:xfrm>
                            <a:prstGeom prst="rect">
                              <a:avLst/>
                            </a:prstGeom>
                            <a:solidFill>
                              <a:srgbClr val="FFFFFF"/>
                            </a:solidFill>
                            <a:ln w="9525">
                              <a:solidFill>
                                <a:srgbClr val="000000"/>
                              </a:solidFill>
                              <a:miter lim="800000"/>
                              <a:headEnd/>
                              <a:tailEnd/>
                            </a:ln>
                          </wps:spPr>
                          <wps:txbx>
                            <w:txbxContent>
                              <w:p w14:paraId="3276E042" w14:textId="6590DD83" w:rsidR="00A32EB7" w:rsidRDefault="00A32EB7" w:rsidP="00BE0680">
                                <w:pPr>
                                  <w:spacing w:line="240" w:lineRule="auto"/>
                                  <w:jc w:val="center"/>
                                  <w:rPr>
                                    <w:sz w:val="18"/>
                                    <w:szCs w:val="18"/>
                                  </w:rPr>
                                </w:pPr>
                                <w:r>
                                  <w:rPr>
                                    <w:rFonts w:cs="宋体" w:hint="eastAsia"/>
                                    <w:sz w:val="18"/>
                                    <w:szCs w:val="18"/>
                                  </w:rPr>
                                  <w:t>成孔开始</w:t>
                                </w:r>
                              </w:p>
                            </w:txbxContent>
                          </wps:txbx>
                          <wps:bodyPr rot="0" vert="horz" wrap="square" lIns="91440" tIns="45720" rIns="91440" bIns="45720" anchor="t" anchorCtr="0" upright="1">
                            <a:noAutofit/>
                          </wps:bodyPr>
                        </wps:wsp>
                        <wps:wsp>
                          <wps:cNvPr id="53" name="矩形 16"/>
                          <wps:cNvSpPr>
                            <a:spLocks noChangeArrowheads="1"/>
                          </wps:cNvSpPr>
                          <wps:spPr bwMode="auto">
                            <a:xfrm>
                              <a:off x="1245" y="3422"/>
                              <a:ext cx="2268" cy="391"/>
                            </a:xfrm>
                            <a:prstGeom prst="rect">
                              <a:avLst/>
                            </a:prstGeom>
                            <a:solidFill>
                              <a:srgbClr val="FFFFFF"/>
                            </a:solidFill>
                            <a:ln w="9525">
                              <a:solidFill>
                                <a:srgbClr val="000000"/>
                              </a:solidFill>
                              <a:miter lim="800000"/>
                              <a:headEnd/>
                              <a:tailEnd/>
                            </a:ln>
                          </wps:spPr>
                          <wps:txbx>
                            <w:txbxContent>
                              <w:p w14:paraId="15860EE8" w14:textId="77777777" w:rsidR="00A32EB7" w:rsidRDefault="00A32EB7" w:rsidP="00BE0680">
                                <w:pPr>
                                  <w:spacing w:line="240" w:lineRule="auto"/>
                                  <w:jc w:val="center"/>
                                  <w:rPr>
                                    <w:sz w:val="18"/>
                                    <w:szCs w:val="18"/>
                                  </w:rPr>
                                </w:pPr>
                                <w:r>
                                  <w:rPr>
                                    <w:rFonts w:cs="宋体" w:hint="eastAsia"/>
                                    <w:sz w:val="18"/>
                                    <w:szCs w:val="18"/>
                                  </w:rPr>
                                  <w:t>钢筋</w:t>
                                </w:r>
                                <w:r>
                                  <w:rPr>
                                    <w:rFonts w:cs="宋体" w:hint="eastAsia"/>
                                    <w:sz w:val="18"/>
                                    <w:szCs w:val="18"/>
                                  </w:rPr>
                                  <w:t>笼制作</w:t>
                                </w:r>
                              </w:p>
                            </w:txbxContent>
                          </wps:txbx>
                          <wps:bodyPr rot="0" vert="horz" wrap="square" lIns="91440" tIns="45720" rIns="91440" bIns="45720" anchor="t" anchorCtr="0" upright="1">
                            <a:noAutofit/>
                          </wps:bodyPr>
                        </wps:wsp>
                        <wps:wsp>
                          <wps:cNvPr id="54" name="直接连接符 17"/>
                          <wps:cNvCnPr>
                            <a:cxnSpLocks noChangeShapeType="1"/>
                          </wps:cNvCnPr>
                          <wps:spPr bwMode="auto">
                            <a:xfrm flipH="1">
                              <a:off x="7506" y="4313"/>
                              <a:ext cx="805" cy="0"/>
                            </a:xfrm>
                            <a:prstGeom prst="line">
                              <a:avLst/>
                            </a:prstGeom>
                            <a:noFill/>
                            <a:ln w="3175">
                              <a:solidFill>
                                <a:srgbClr val="000000"/>
                              </a:solidFill>
                              <a:round/>
                              <a:headEnd/>
                              <a:tailEnd type="triangle" w="sm" len="med"/>
                            </a:ln>
                          </wps:spPr>
                          <wps:bodyPr/>
                        </wps:wsp>
                        <wps:wsp>
                          <wps:cNvPr id="55" name="直接连接符 18"/>
                          <wps:cNvCnPr>
                            <a:cxnSpLocks noChangeShapeType="1"/>
                          </wps:cNvCnPr>
                          <wps:spPr bwMode="auto">
                            <a:xfrm>
                              <a:off x="6087" y="3080"/>
                              <a:ext cx="0" cy="312"/>
                            </a:xfrm>
                            <a:prstGeom prst="line">
                              <a:avLst/>
                            </a:prstGeom>
                            <a:noFill/>
                            <a:ln w="3175">
                              <a:solidFill>
                                <a:srgbClr val="000000"/>
                              </a:solidFill>
                              <a:round/>
                              <a:headEnd/>
                              <a:tailEnd type="triangle" w="sm" len="med"/>
                            </a:ln>
                          </wps:spPr>
                          <wps:bodyPr/>
                        </wps:wsp>
                        <wps:wsp>
                          <wps:cNvPr id="56" name="直接连接符 19"/>
                          <wps:cNvCnPr>
                            <a:cxnSpLocks noChangeShapeType="1"/>
                          </wps:cNvCnPr>
                          <wps:spPr bwMode="auto">
                            <a:xfrm>
                              <a:off x="6087" y="3800"/>
                              <a:ext cx="0" cy="312"/>
                            </a:xfrm>
                            <a:prstGeom prst="line">
                              <a:avLst/>
                            </a:prstGeom>
                            <a:noFill/>
                            <a:ln w="3175">
                              <a:solidFill>
                                <a:srgbClr val="000000"/>
                              </a:solidFill>
                              <a:round/>
                              <a:headEnd/>
                              <a:tailEnd type="triangle" w="sm" len="med"/>
                            </a:ln>
                          </wps:spPr>
                          <wps:bodyPr/>
                        </wps:wsp>
                        <wps:wsp>
                          <wps:cNvPr id="57" name="直接连接符 20"/>
                          <wps:cNvCnPr>
                            <a:cxnSpLocks noChangeShapeType="1"/>
                          </wps:cNvCnPr>
                          <wps:spPr bwMode="auto">
                            <a:xfrm>
                              <a:off x="6087" y="4520"/>
                              <a:ext cx="0" cy="312"/>
                            </a:xfrm>
                            <a:prstGeom prst="line">
                              <a:avLst/>
                            </a:prstGeom>
                            <a:noFill/>
                            <a:ln w="3175">
                              <a:solidFill>
                                <a:srgbClr val="000000"/>
                              </a:solidFill>
                              <a:round/>
                              <a:headEnd/>
                              <a:tailEnd type="triangle" w="sm" len="med"/>
                            </a:ln>
                          </wps:spPr>
                          <wps:bodyPr/>
                        </wps:wsp>
                        <wps:wsp>
                          <wps:cNvPr id="58" name="直接连接符 21"/>
                          <wps:cNvCnPr>
                            <a:cxnSpLocks noChangeShapeType="1"/>
                          </wps:cNvCnPr>
                          <wps:spPr bwMode="auto">
                            <a:xfrm>
                              <a:off x="6057" y="5957"/>
                              <a:ext cx="0" cy="312"/>
                            </a:xfrm>
                            <a:prstGeom prst="line">
                              <a:avLst/>
                            </a:prstGeom>
                            <a:noFill/>
                            <a:ln w="3175">
                              <a:solidFill>
                                <a:srgbClr val="000000"/>
                              </a:solidFill>
                              <a:round/>
                              <a:headEnd/>
                              <a:tailEnd type="triangle" w="sm" len="med"/>
                            </a:ln>
                          </wps:spPr>
                          <wps:bodyPr/>
                        </wps:wsp>
                        <wps:wsp>
                          <wps:cNvPr id="59" name="直接连接符 22"/>
                          <wps:cNvCnPr>
                            <a:cxnSpLocks noChangeShapeType="1"/>
                          </wps:cNvCnPr>
                          <wps:spPr bwMode="auto">
                            <a:xfrm>
                              <a:off x="6042" y="6677"/>
                              <a:ext cx="0" cy="312"/>
                            </a:xfrm>
                            <a:prstGeom prst="line">
                              <a:avLst/>
                            </a:prstGeom>
                            <a:noFill/>
                            <a:ln w="3175">
                              <a:solidFill>
                                <a:srgbClr val="000000"/>
                              </a:solidFill>
                              <a:round/>
                              <a:headEnd/>
                              <a:tailEnd type="triangle" w="sm" len="med"/>
                            </a:ln>
                          </wps:spPr>
                          <wps:bodyPr/>
                        </wps:wsp>
                        <wps:wsp>
                          <wps:cNvPr id="60" name="直接连接符 23"/>
                          <wps:cNvCnPr>
                            <a:cxnSpLocks noChangeShapeType="1"/>
                          </wps:cNvCnPr>
                          <wps:spPr bwMode="auto">
                            <a:xfrm>
                              <a:off x="6057" y="8780"/>
                              <a:ext cx="0" cy="312"/>
                            </a:xfrm>
                            <a:prstGeom prst="line">
                              <a:avLst/>
                            </a:prstGeom>
                            <a:noFill/>
                            <a:ln w="3175">
                              <a:solidFill>
                                <a:srgbClr val="000000"/>
                              </a:solidFill>
                              <a:round/>
                              <a:headEnd/>
                              <a:tailEnd type="triangle" w="sm" len="med"/>
                            </a:ln>
                          </wps:spPr>
                          <wps:bodyPr/>
                        </wps:wsp>
                        <wps:wsp>
                          <wps:cNvPr id="62" name="直接连接符 25"/>
                          <wps:cNvCnPr>
                            <a:cxnSpLocks noChangeShapeType="1"/>
                          </wps:cNvCnPr>
                          <wps:spPr bwMode="auto">
                            <a:xfrm>
                              <a:off x="5950" y="11024"/>
                              <a:ext cx="0" cy="312"/>
                            </a:xfrm>
                            <a:prstGeom prst="line">
                              <a:avLst/>
                            </a:prstGeom>
                            <a:noFill/>
                            <a:ln w="3175">
                              <a:solidFill>
                                <a:srgbClr val="000000"/>
                              </a:solidFill>
                              <a:round/>
                              <a:headEnd/>
                              <a:tailEnd type="triangle" w="sm" len="med"/>
                            </a:ln>
                          </wps:spPr>
                          <wps:bodyPr/>
                        </wps:wsp>
                        <wps:wsp>
                          <wps:cNvPr id="63" name="直接连接符 26"/>
                          <wps:cNvCnPr>
                            <a:cxnSpLocks noChangeShapeType="1"/>
                          </wps:cNvCnPr>
                          <wps:spPr bwMode="auto">
                            <a:xfrm>
                              <a:off x="6045" y="12834"/>
                              <a:ext cx="0" cy="312"/>
                            </a:xfrm>
                            <a:prstGeom prst="line">
                              <a:avLst/>
                            </a:prstGeom>
                            <a:noFill/>
                            <a:ln w="3175">
                              <a:solidFill>
                                <a:srgbClr val="000000"/>
                              </a:solidFill>
                              <a:round/>
                              <a:headEnd/>
                              <a:tailEnd type="triangle" w="sm" len="med"/>
                            </a:ln>
                          </wps:spPr>
                          <wps:bodyPr/>
                        </wps:wsp>
                        <wps:wsp>
                          <wps:cNvPr id="192" name="直接连接符 27"/>
                          <wps:cNvCnPr>
                            <a:cxnSpLocks noChangeShapeType="1"/>
                          </wps:cNvCnPr>
                          <wps:spPr bwMode="auto">
                            <a:xfrm>
                              <a:off x="5950" y="10321"/>
                              <a:ext cx="0" cy="312"/>
                            </a:xfrm>
                            <a:prstGeom prst="line">
                              <a:avLst/>
                            </a:prstGeom>
                            <a:noFill/>
                            <a:ln w="3175">
                              <a:solidFill>
                                <a:srgbClr val="000000"/>
                              </a:solidFill>
                              <a:round/>
                              <a:headEnd/>
                              <a:tailEnd type="triangle" w="sm" len="med"/>
                            </a:ln>
                          </wps:spPr>
                          <wps:bodyPr/>
                        </wps:wsp>
                        <wps:wsp>
                          <wps:cNvPr id="193" name="直接连接符 28"/>
                          <wps:cNvCnPr>
                            <a:cxnSpLocks noChangeShapeType="1"/>
                          </wps:cNvCnPr>
                          <wps:spPr bwMode="auto">
                            <a:xfrm>
                              <a:off x="6057" y="8081"/>
                              <a:ext cx="0" cy="312"/>
                            </a:xfrm>
                            <a:prstGeom prst="line">
                              <a:avLst/>
                            </a:prstGeom>
                            <a:noFill/>
                            <a:ln w="3175">
                              <a:solidFill>
                                <a:srgbClr val="000000"/>
                              </a:solidFill>
                              <a:round/>
                              <a:headEnd/>
                              <a:tailEnd type="triangle" w="sm" len="med"/>
                            </a:ln>
                          </wps:spPr>
                          <wps:bodyPr/>
                        </wps:wsp>
                        <wps:wsp>
                          <wps:cNvPr id="194" name="直接连接符 29"/>
                          <wps:cNvCnPr>
                            <a:cxnSpLocks noChangeShapeType="1"/>
                          </wps:cNvCnPr>
                          <wps:spPr bwMode="auto">
                            <a:xfrm>
                              <a:off x="6042" y="7367"/>
                              <a:ext cx="0" cy="312"/>
                            </a:xfrm>
                            <a:prstGeom prst="line">
                              <a:avLst/>
                            </a:prstGeom>
                            <a:noFill/>
                            <a:ln w="3175">
                              <a:solidFill>
                                <a:srgbClr val="000000"/>
                              </a:solidFill>
                              <a:round/>
                              <a:headEnd/>
                              <a:tailEnd type="triangle" w="sm" len="med"/>
                            </a:ln>
                          </wps:spPr>
                          <wps:bodyPr/>
                        </wps:wsp>
                        <wps:wsp>
                          <wps:cNvPr id="197" name="矩形 1024"/>
                          <wps:cNvSpPr>
                            <a:spLocks noChangeArrowheads="1"/>
                          </wps:cNvSpPr>
                          <wps:spPr bwMode="auto">
                            <a:xfrm>
                              <a:off x="4570" y="13926"/>
                              <a:ext cx="2933" cy="780"/>
                            </a:xfrm>
                            <a:prstGeom prst="rect">
                              <a:avLst/>
                            </a:prstGeom>
                            <a:solidFill>
                              <a:srgbClr val="FFFFFF"/>
                            </a:solidFill>
                            <a:ln w="9525">
                              <a:solidFill>
                                <a:srgbClr val="000000"/>
                              </a:solidFill>
                              <a:miter lim="800000"/>
                              <a:headEnd/>
                              <a:tailEnd/>
                            </a:ln>
                          </wps:spPr>
                          <wps:txbx>
                            <w:txbxContent>
                              <w:p w14:paraId="52F6A655" w14:textId="77777777" w:rsidR="00A32EB7" w:rsidRDefault="00A32EB7" w:rsidP="00BE0680">
                                <w:pPr>
                                  <w:spacing w:line="240" w:lineRule="auto"/>
                                  <w:jc w:val="center"/>
                                  <w:rPr>
                                    <w:sz w:val="18"/>
                                    <w:szCs w:val="18"/>
                                  </w:rPr>
                                </w:pPr>
                                <w:r>
                                  <w:rPr>
                                    <w:rFonts w:cs="宋体" w:hint="eastAsia"/>
                                    <w:sz w:val="18"/>
                                    <w:szCs w:val="18"/>
                                  </w:rPr>
                                  <w:t>混凝土灌注完毕</w:t>
                                </w:r>
                              </w:p>
                              <w:p w14:paraId="5B57F2BA" w14:textId="77777777" w:rsidR="00A32EB7" w:rsidRDefault="00A32EB7" w:rsidP="00BE0680">
                                <w:pPr>
                                  <w:spacing w:line="240" w:lineRule="auto"/>
                                  <w:jc w:val="center"/>
                                  <w:rPr>
                                    <w:sz w:val="18"/>
                                    <w:szCs w:val="18"/>
                                  </w:rPr>
                                </w:pPr>
                                <w:r>
                                  <w:rPr>
                                    <w:rFonts w:cs="宋体" w:hint="eastAsia"/>
                                    <w:sz w:val="18"/>
                                    <w:szCs w:val="18"/>
                                  </w:rPr>
                                  <w:t>拆除护筒</w:t>
                                </w:r>
                              </w:p>
                            </w:txbxContent>
                          </wps:txbx>
                          <wps:bodyPr rot="0" vert="horz" wrap="square" lIns="91440" tIns="45720" rIns="91440" bIns="45720" anchor="t" anchorCtr="0" upright="1">
                            <a:noAutofit/>
                          </wps:bodyPr>
                        </wps:wsp>
                        <wps:wsp>
                          <wps:cNvPr id="198" name="直接连接符 1025"/>
                          <wps:cNvCnPr>
                            <a:cxnSpLocks noChangeShapeType="1"/>
                          </wps:cNvCnPr>
                          <wps:spPr bwMode="auto">
                            <a:xfrm>
                              <a:off x="6020" y="12138"/>
                              <a:ext cx="0" cy="312"/>
                            </a:xfrm>
                            <a:prstGeom prst="line">
                              <a:avLst/>
                            </a:prstGeom>
                            <a:noFill/>
                            <a:ln w="3175">
                              <a:solidFill>
                                <a:srgbClr val="000000"/>
                              </a:solidFill>
                              <a:round/>
                              <a:headEnd/>
                              <a:tailEnd type="triangle" w="sm" len="med"/>
                            </a:ln>
                          </wps:spPr>
                          <wps:bodyPr/>
                        </wps:wsp>
                        <wps:wsp>
                          <wps:cNvPr id="199" name="矩形 1026"/>
                          <wps:cNvSpPr>
                            <a:spLocks noChangeArrowheads="1"/>
                          </wps:cNvSpPr>
                          <wps:spPr bwMode="auto">
                            <a:xfrm>
                              <a:off x="4293" y="5567"/>
                              <a:ext cx="3187" cy="416"/>
                            </a:xfrm>
                            <a:prstGeom prst="rect">
                              <a:avLst/>
                            </a:prstGeom>
                            <a:solidFill>
                              <a:srgbClr val="FFFFFF"/>
                            </a:solidFill>
                            <a:ln w="9525">
                              <a:solidFill>
                                <a:srgbClr val="000000"/>
                              </a:solidFill>
                              <a:miter lim="800000"/>
                              <a:headEnd/>
                              <a:tailEnd/>
                            </a:ln>
                          </wps:spPr>
                          <wps:txbx>
                            <w:txbxContent>
                              <w:p w14:paraId="5807C055" w14:textId="3D357172" w:rsidR="00A32EB7" w:rsidRDefault="00A32EB7" w:rsidP="00BE0680">
                                <w:pPr>
                                  <w:spacing w:line="240" w:lineRule="auto"/>
                                  <w:ind w:leftChars="-50" w:left="-120" w:rightChars="-50" w:right="-120"/>
                                  <w:jc w:val="center"/>
                                  <w:rPr>
                                    <w:sz w:val="18"/>
                                    <w:szCs w:val="18"/>
                                  </w:rPr>
                                </w:pPr>
                                <w:r>
                                  <w:rPr>
                                    <w:rFonts w:cs="宋体" w:hint="eastAsia"/>
                                    <w:sz w:val="18"/>
                                    <w:szCs w:val="18"/>
                                  </w:rPr>
                                  <w:t>成孔至扩底标高</w:t>
                                </w:r>
                              </w:p>
                            </w:txbxContent>
                          </wps:txbx>
                          <wps:bodyPr rot="0" vert="horz" wrap="square" lIns="91440" tIns="45720" rIns="91440" bIns="45720" anchor="t" anchorCtr="0" upright="1">
                            <a:noAutofit/>
                          </wps:bodyPr>
                        </wps:wsp>
                        <wps:wsp>
                          <wps:cNvPr id="200" name="直接连接符 1041"/>
                          <wps:cNvCnPr>
                            <a:cxnSpLocks noChangeShapeType="1"/>
                          </wps:cNvCnPr>
                          <wps:spPr bwMode="auto">
                            <a:xfrm>
                              <a:off x="6072" y="5255"/>
                              <a:ext cx="0" cy="312"/>
                            </a:xfrm>
                            <a:prstGeom prst="line">
                              <a:avLst/>
                            </a:prstGeom>
                            <a:noFill/>
                            <a:ln w="3175">
                              <a:solidFill>
                                <a:srgbClr val="000000"/>
                              </a:solidFill>
                              <a:round/>
                              <a:headEnd/>
                              <a:tailEnd type="triangle" w="sm" len="med"/>
                            </a:ln>
                          </wps:spPr>
                          <wps:bodyPr/>
                        </wps:wsp>
                        <wps:wsp>
                          <wps:cNvPr id="251" name="矩形 1042"/>
                          <wps:cNvSpPr>
                            <a:spLocks noChangeArrowheads="1"/>
                          </wps:cNvSpPr>
                          <wps:spPr bwMode="auto">
                            <a:xfrm>
                              <a:off x="4857" y="2690"/>
                              <a:ext cx="2438" cy="402"/>
                            </a:xfrm>
                            <a:prstGeom prst="rect">
                              <a:avLst/>
                            </a:prstGeom>
                            <a:solidFill>
                              <a:srgbClr val="FFFFFF"/>
                            </a:solidFill>
                            <a:ln w="9525">
                              <a:solidFill>
                                <a:srgbClr val="000000"/>
                              </a:solidFill>
                              <a:miter lim="800000"/>
                              <a:headEnd/>
                              <a:tailEnd/>
                            </a:ln>
                          </wps:spPr>
                          <wps:txbx>
                            <w:txbxContent>
                              <w:p w14:paraId="3C6A52E6" w14:textId="77777777" w:rsidR="00A32EB7" w:rsidRDefault="00A32EB7" w:rsidP="00BE0680">
                                <w:pPr>
                                  <w:spacing w:line="240" w:lineRule="auto"/>
                                  <w:jc w:val="center"/>
                                  <w:rPr>
                                    <w:sz w:val="18"/>
                                    <w:szCs w:val="18"/>
                                  </w:rPr>
                                </w:pPr>
                                <w:r>
                                  <w:rPr>
                                    <w:rFonts w:cs="宋体" w:hint="eastAsia"/>
                                    <w:sz w:val="18"/>
                                    <w:szCs w:val="18"/>
                                  </w:rPr>
                                  <w:t>施工现场准备</w:t>
                                </w:r>
                              </w:p>
                            </w:txbxContent>
                          </wps:txbx>
                          <wps:bodyPr rot="0" vert="horz" wrap="square" lIns="91440" tIns="45720" rIns="91440" bIns="45720" anchor="t" anchorCtr="0" upright="1">
                            <a:noAutofit/>
                          </wps:bodyPr>
                        </wps:wsp>
                        <wps:wsp>
                          <wps:cNvPr id="252" name="矩形 1043"/>
                          <wps:cNvSpPr>
                            <a:spLocks noChangeArrowheads="1"/>
                          </wps:cNvSpPr>
                          <wps:spPr bwMode="auto">
                            <a:xfrm>
                              <a:off x="4329" y="6269"/>
                              <a:ext cx="3151" cy="391"/>
                            </a:xfrm>
                            <a:prstGeom prst="rect">
                              <a:avLst/>
                            </a:prstGeom>
                            <a:solidFill>
                              <a:srgbClr val="FFFFFF"/>
                            </a:solidFill>
                            <a:ln w="9525">
                              <a:solidFill>
                                <a:srgbClr val="000000"/>
                              </a:solidFill>
                              <a:miter lim="800000"/>
                              <a:headEnd/>
                              <a:tailEnd/>
                            </a:ln>
                          </wps:spPr>
                          <wps:txbx>
                            <w:txbxContent>
                              <w:p w14:paraId="55FB091C" w14:textId="77777777" w:rsidR="00A32EB7" w:rsidRDefault="00A32EB7" w:rsidP="00BE0680">
                                <w:pPr>
                                  <w:spacing w:line="240" w:lineRule="auto"/>
                                  <w:jc w:val="center"/>
                                  <w:rPr>
                                    <w:sz w:val="18"/>
                                    <w:szCs w:val="18"/>
                                  </w:rPr>
                                </w:pPr>
                                <w:r>
                                  <w:rPr>
                                    <w:rFonts w:cs="宋体" w:hint="eastAsia"/>
                                    <w:sz w:val="18"/>
                                    <w:szCs w:val="18"/>
                                  </w:rPr>
                                  <w:t>测量孔深</w:t>
                                </w:r>
                              </w:p>
                            </w:txbxContent>
                          </wps:txbx>
                          <wps:bodyPr rot="0" vert="horz" wrap="square" lIns="91440" tIns="45720" rIns="91440" bIns="45720" anchor="t" anchorCtr="0" upright="1">
                            <a:noAutofit/>
                          </wps:bodyPr>
                        </wps:wsp>
                        <wps:wsp>
                          <wps:cNvPr id="253" name="直接连接符 1044"/>
                          <wps:cNvCnPr>
                            <a:cxnSpLocks noChangeShapeType="1"/>
                          </wps:cNvCnPr>
                          <wps:spPr bwMode="auto">
                            <a:xfrm>
                              <a:off x="6068" y="13614"/>
                              <a:ext cx="0" cy="312"/>
                            </a:xfrm>
                            <a:prstGeom prst="line">
                              <a:avLst/>
                            </a:prstGeom>
                            <a:noFill/>
                            <a:ln w="3175">
                              <a:solidFill>
                                <a:srgbClr val="000000"/>
                              </a:solidFill>
                              <a:round/>
                              <a:headEnd/>
                              <a:tailEnd type="triangle" w="sm" len="med"/>
                            </a:ln>
                          </wps:spPr>
                          <wps:bodyPr/>
                        </wps:wsp>
                        <wps:wsp>
                          <wps:cNvPr id="254" name="直接连接符 1045"/>
                          <wps:cNvCnPr>
                            <a:cxnSpLocks noChangeShapeType="1"/>
                          </wps:cNvCnPr>
                          <wps:spPr bwMode="auto">
                            <a:xfrm>
                              <a:off x="2422" y="3818"/>
                              <a:ext cx="0" cy="6297"/>
                            </a:xfrm>
                            <a:prstGeom prst="line">
                              <a:avLst/>
                            </a:prstGeom>
                            <a:noFill/>
                            <a:ln w="9525">
                              <a:solidFill>
                                <a:srgbClr val="000000"/>
                              </a:solidFill>
                              <a:round/>
                              <a:headEnd/>
                              <a:tailEnd/>
                            </a:ln>
                          </wps:spPr>
                          <wps:bodyPr/>
                        </wps:wsp>
                        <wps:wsp>
                          <wps:cNvPr id="259" name="矩形 1050"/>
                          <wps:cNvSpPr>
                            <a:spLocks noChangeArrowheads="1"/>
                          </wps:cNvSpPr>
                          <wps:spPr bwMode="auto">
                            <a:xfrm>
                              <a:off x="8338" y="13146"/>
                              <a:ext cx="2269" cy="429"/>
                            </a:xfrm>
                            <a:prstGeom prst="rect">
                              <a:avLst/>
                            </a:prstGeom>
                            <a:solidFill>
                              <a:srgbClr val="FFFFFF"/>
                            </a:solidFill>
                            <a:ln w="9525">
                              <a:solidFill>
                                <a:srgbClr val="000000"/>
                              </a:solidFill>
                              <a:miter lim="800000"/>
                              <a:headEnd/>
                              <a:tailEnd/>
                            </a:ln>
                          </wps:spPr>
                          <wps:txbx>
                            <w:txbxContent>
                              <w:p w14:paraId="5CFE3B19" w14:textId="5384766F" w:rsidR="00A32EB7" w:rsidRDefault="00A32EB7" w:rsidP="00BE0680">
                                <w:pPr>
                                  <w:spacing w:line="240" w:lineRule="auto"/>
                                  <w:jc w:val="center"/>
                                  <w:rPr>
                                    <w:sz w:val="18"/>
                                    <w:szCs w:val="18"/>
                                  </w:rPr>
                                </w:pPr>
                                <w:r>
                                  <w:rPr>
                                    <w:rFonts w:cs="宋体" w:hint="eastAsia"/>
                                    <w:sz w:val="18"/>
                                    <w:szCs w:val="18"/>
                                  </w:rPr>
                                  <w:t>稳定液回收处理</w:t>
                                </w:r>
                              </w:p>
                            </w:txbxContent>
                          </wps:txbx>
                          <wps:bodyPr rot="0" vert="horz" wrap="square" lIns="91440" tIns="45720" rIns="91440" bIns="45720" anchor="t" anchorCtr="0" upright="1">
                            <a:noAutofit/>
                          </wps:bodyPr>
                        </wps:wsp>
                        <wps:wsp>
                          <wps:cNvPr id="260" name="直接连接符 1051"/>
                          <wps:cNvCnPr>
                            <a:cxnSpLocks noChangeShapeType="1"/>
                          </wps:cNvCnPr>
                          <wps:spPr bwMode="auto">
                            <a:xfrm>
                              <a:off x="7461" y="13356"/>
                              <a:ext cx="850" cy="0"/>
                            </a:xfrm>
                            <a:prstGeom prst="line">
                              <a:avLst/>
                            </a:prstGeom>
                            <a:noFill/>
                            <a:ln w="9525">
                              <a:solidFill>
                                <a:srgbClr val="000000"/>
                              </a:solidFill>
                              <a:round/>
                              <a:headEnd/>
                              <a:tailEnd type="triangle" w="med" len="med"/>
                            </a:ln>
                          </wps:spPr>
                          <wps:bodyPr/>
                        </wps:wsp>
                        <wps:wsp>
                          <wps:cNvPr id="79" name="直接连接符 19"/>
                          <wps:cNvCnPr>
                            <a:cxnSpLocks noChangeShapeType="1"/>
                          </wps:cNvCnPr>
                          <wps:spPr bwMode="auto">
                            <a:xfrm>
                              <a:off x="9544" y="3792"/>
                              <a:ext cx="0" cy="312"/>
                            </a:xfrm>
                            <a:prstGeom prst="line">
                              <a:avLst/>
                            </a:prstGeom>
                            <a:noFill/>
                            <a:ln w="3175">
                              <a:solidFill>
                                <a:srgbClr val="000000"/>
                              </a:solidFill>
                              <a:round/>
                              <a:headEnd/>
                              <a:tailEnd type="triangle" w="sm" len="med"/>
                            </a:ln>
                          </wps:spPr>
                          <wps:bodyPr/>
                        </wps:wsp>
                        <wps:wsp>
                          <wps:cNvPr id="80" name="矩形 2"/>
                          <wps:cNvSpPr>
                            <a:spLocks noChangeArrowheads="1"/>
                          </wps:cNvSpPr>
                          <wps:spPr bwMode="auto">
                            <a:xfrm>
                              <a:off x="8065" y="3390"/>
                              <a:ext cx="2922" cy="391"/>
                            </a:xfrm>
                            <a:prstGeom prst="rect">
                              <a:avLst/>
                            </a:prstGeom>
                            <a:solidFill>
                              <a:srgbClr val="FFFFFF"/>
                            </a:solidFill>
                            <a:ln w="9525">
                              <a:solidFill>
                                <a:srgbClr val="000000"/>
                              </a:solidFill>
                              <a:miter lim="800000"/>
                              <a:headEnd/>
                              <a:tailEnd/>
                            </a:ln>
                          </wps:spPr>
                          <wps:txbx>
                            <w:txbxContent>
                              <w:p w14:paraId="202E091F" w14:textId="77777777" w:rsidR="00A32EB7" w:rsidRDefault="00A32EB7" w:rsidP="00BE0680">
                                <w:pPr>
                                  <w:spacing w:line="240" w:lineRule="auto"/>
                                  <w:jc w:val="center"/>
                                  <w:rPr>
                                    <w:sz w:val="18"/>
                                    <w:szCs w:val="18"/>
                                  </w:rPr>
                                </w:pPr>
                                <w:r>
                                  <w:rPr>
                                    <w:rFonts w:cs="宋体" w:hint="eastAsia"/>
                                    <w:sz w:val="18"/>
                                    <w:szCs w:val="18"/>
                                  </w:rPr>
                                  <w:t>稳定液储存</w:t>
                                </w:r>
                              </w:p>
                            </w:txbxContent>
                          </wps:txbx>
                          <wps:bodyPr rot="0" vert="horz" wrap="square" lIns="91440" tIns="45720" rIns="91440" bIns="45720" anchor="t" anchorCtr="0" upright="1">
                            <a:noAutofit/>
                          </wps:bodyPr>
                        </wps:wsp>
                        <wps:wsp>
                          <wps:cNvPr id="81" name="直接连接符 19"/>
                          <wps:cNvCnPr>
                            <a:cxnSpLocks noChangeShapeType="1"/>
                          </wps:cNvCnPr>
                          <wps:spPr bwMode="auto">
                            <a:xfrm>
                              <a:off x="9544" y="3081"/>
                              <a:ext cx="0" cy="312"/>
                            </a:xfrm>
                            <a:prstGeom prst="line">
                              <a:avLst/>
                            </a:prstGeom>
                            <a:noFill/>
                            <a:ln w="3175">
                              <a:solidFill>
                                <a:srgbClr val="000000"/>
                              </a:solidFill>
                              <a:round/>
                              <a:headEnd/>
                              <a:tailEnd type="triangle" w="sm" len="med"/>
                            </a:ln>
                          </wps:spPr>
                          <wps:bodyPr/>
                        </wps:wsp>
                      </wpg:grpSp>
                      <wps:wsp>
                        <wps:cNvPr id="17" name="直接连接符 17"/>
                        <wps:cNvCnPr/>
                        <wps:spPr>
                          <a:xfrm flipV="1">
                            <a:off x="4144605" y="7138527"/>
                            <a:ext cx="483079" cy="6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接连接符 18"/>
                        <wps:cNvCnPr/>
                        <wps:spPr>
                          <a:xfrm flipV="1">
                            <a:off x="4615132" y="595217"/>
                            <a:ext cx="34373" cy="6543244"/>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箭头连接符 21"/>
                        <wps:cNvCnPr/>
                        <wps:spPr>
                          <a:xfrm flipH="1">
                            <a:off x="4299549" y="602412"/>
                            <a:ext cx="3532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直接箭头连接符 26"/>
                        <wps:cNvCnPr/>
                        <wps:spPr>
                          <a:xfrm>
                            <a:off x="2691441" y="119333"/>
                            <a:ext cx="440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直接连接符 34"/>
                        <wps:cNvCnPr/>
                        <wps:spPr>
                          <a:xfrm flipH="1">
                            <a:off x="517585" y="120770"/>
                            <a:ext cx="1077850" cy="10064"/>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接箭头连接符 61"/>
                        <wps:cNvCnPr/>
                        <wps:spPr>
                          <a:xfrm>
                            <a:off x="516147" y="129397"/>
                            <a:ext cx="0" cy="3786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EE1950" id="组合 64" o:spid="_x0000_s1027" style="position:absolute;left:0;text-align:left;margin-left:28.35pt;margin-top:23.4pt;width:366.35pt;height:633.8pt;z-index:251649536" coordsize="46527,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">
                <v:group id="组合 37" o:spid="_x0000_s1028" style="position:absolute;width:43128;height:80495" coordorigin="1245,2690" coordsize="9742,1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接连接符 1" o:spid="_x0000_s1029" style="position:absolute;visibility:visible;mso-wrap-style:square" from="2411,10115" to="4501,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rect id="矩形 2" o:spid="_x0000_s1030" style="position:absolute;left:8323;top:2701;width:226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AE8C624" w14:textId="77777777" w:rsidR="00A32EB7" w:rsidRDefault="00A32EB7" w:rsidP="00BE0680">
                          <w:pPr>
                            <w:spacing w:line="240" w:lineRule="auto"/>
                            <w:jc w:val="center"/>
                            <w:rPr>
                              <w:sz w:val="18"/>
                              <w:szCs w:val="18"/>
                            </w:rPr>
                          </w:pPr>
                          <w:r>
                            <w:rPr>
                              <w:rFonts w:cs="宋体" w:hint="eastAsia"/>
                              <w:sz w:val="18"/>
                              <w:szCs w:val="18"/>
                            </w:rPr>
                            <w:t>稳定液配制</w:t>
                          </w:r>
                        </w:p>
                      </w:txbxContent>
                    </v:textbox>
                  </v:rect>
                  <v:rect id="矩形 4" o:spid="_x0000_s1031" style="position:absolute;left:4501;top:10633;width:30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">
                    <v:textbox inset=",1mm">
                      <w:txbxContent>
                        <w:p w14:paraId="79A5B42C" w14:textId="77777777" w:rsidR="00A32EB7" w:rsidRDefault="00A32EB7" w:rsidP="00BE0680">
                          <w:pPr>
                            <w:spacing w:line="240" w:lineRule="auto"/>
                            <w:jc w:val="center"/>
                            <w:rPr>
                              <w:sz w:val="18"/>
                              <w:szCs w:val="18"/>
                            </w:rPr>
                          </w:pPr>
                          <w:r>
                            <w:rPr>
                              <w:rFonts w:cs="宋体" w:hint="eastAsia"/>
                              <w:sz w:val="18"/>
                              <w:szCs w:val="18"/>
                            </w:rPr>
                            <w:t>安放导管</w:t>
                          </w:r>
                        </w:p>
                      </w:txbxContent>
                    </v:textbox>
                  </v:rect>
                  <v:rect id="矩形 5" o:spid="_x0000_s1032" style="position:absolute;left:4585;top:12443;width:30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">
                    <v:textbox inset=",1mm">
                      <w:txbxContent>
                        <w:p w14:paraId="64FDEB2D" w14:textId="77777777" w:rsidR="00A32EB7" w:rsidRDefault="00A32EB7" w:rsidP="00BE0680">
                          <w:pPr>
                            <w:spacing w:line="240" w:lineRule="auto"/>
                            <w:jc w:val="center"/>
                            <w:rPr>
                              <w:sz w:val="18"/>
                              <w:szCs w:val="18"/>
                            </w:rPr>
                          </w:pPr>
                          <w:r>
                            <w:rPr>
                              <w:rFonts w:cs="宋体" w:hint="eastAsia"/>
                              <w:sz w:val="18"/>
                              <w:szCs w:val="18"/>
                            </w:rPr>
                            <w:t>检测沉渣</w:t>
                          </w:r>
                        </w:p>
                      </w:txbxContent>
                    </v:textbox>
                  </v:rect>
                  <v:rect id="矩形 6" o:spid="_x0000_s1033" style="position:absolute;left:4293;top:6977;width:31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7C340C77" w14:textId="77777777" w:rsidR="00A32EB7" w:rsidRDefault="00A32EB7" w:rsidP="00BE0680">
                          <w:pPr>
                            <w:spacing w:line="240" w:lineRule="auto"/>
                            <w:jc w:val="center"/>
                            <w:rPr>
                              <w:sz w:val="18"/>
                              <w:szCs w:val="18"/>
                            </w:rPr>
                          </w:pPr>
                          <w:r>
                            <w:rPr>
                              <w:rFonts w:cs="宋体" w:hint="eastAsia"/>
                              <w:sz w:val="18"/>
                              <w:szCs w:val="18"/>
                            </w:rPr>
                            <w:t>扩径成孔开始</w:t>
                          </w:r>
                        </w:p>
                      </w:txbxContent>
                    </v:textbox>
                  </v:rect>
                  <v:rect id="矩形 7" o:spid="_x0000_s1034" style="position:absolute;left:4585;top:11411;width:303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">
                    <v:textbox inset=",1mm">
                      <w:txbxContent>
                        <w:p w14:paraId="73CF1961" w14:textId="77777777" w:rsidR="00A32EB7" w:rsidRDefault="00A32EB7" w:rsidP="00BE0680">
                          <w:pPr>
                            <w:spacing w:line="240" w:lineRule="auto"/>
                            <w:jc w:val="center"/>
                            <w:rPr>
                              <w:sz w:val="18"/>
                              <w:szCs w:val="18"/>
                            </w:rPr>
                          </w:pPr>
                          <w:r>
                            <w:rPr>
                              <w:rFonts w:cs="宋体" w:hint="eastAsia"/>
                              <w:sz w:val="18"/>
                              <w:szCs w:val="18"/>
                            </w:rPr>
                            <w:t>使用专用清渣泵或采用气举循环进行二次清孔</w:t>
                          </w:r>
                        </w:p>
                        <w:p w14:paraId="6B0D8AA8" w14:textId="77777777" w:rsidR="00A32EB7" w:rsidRDefault="00A32EB7" w:rsidP="00BE0680">
                          <w:pPr>
                            <w:spacing w:line="240" w:lineRule="auto"/>
                            <w:jc w:val="center"/>
                            <w:rPr>
                              <w:sz w:val="18"/>
                              <w:szCs w:val="18"/>
                            </w:rPr>
                          </w:pPr>
                          <w:r>
                            <w:rPr>
                              <w:rFonts w:cs="宋体" w:hint="eastAsia"/>
                              <w:sz w:val="18"/>
                              <w:szCs w:val="18"/>
                            </w:rPr>
                            <w:t>气举循环进行二次清孔</w:t>
                          </w:r>
                        </w:p>
                        <w:p w14:paraId="018D48F2" w14:textId="77777777" w:rsidR="00A32EB7" w:rsidRDefault="00A32EB7" w:rsidP="00BE0680"/>
                      </w:txbxContent>
                    </v:textbox>
                  </v:rect>
                  <v:rect id="矩形 8" o:spid="_x0000_s1035" style="position:absolute;left:4501;top:9930;width:311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">
                    <v:textbox inset=",1mm">
                      <w:txbxContent>
                        <w:p w14:paraId="24340D69" w14:textId="77777777" w:rsidR="00A32EB7" w:rsidRDefault="00A32EB7" w:rsidP="00BE0680">
                          <w:pPr>
                            <w:spacing w:line="240" w:lineRule="auto"/>
                            <w:jc w:val="center"/>
                            <w:rPr>
                              <w:sz w:val="18"/>
                              <w:szCs w:val="18"/>
                            </w:rPr>
                          </w:pPr>
                          <w:r>
                            <w:rPr>
                              <w:rFonts w:cs="宋体" w:hint="eastAsia"/>
                              <w:sz w:val="18"/>
                              <w:szCs w:val="18"/>
                            </w:rPr>
                            <w:t>安装钢筋</w:t>
                          </w:r>
                          <w:r>
                            <w:rPr>
                              <w:rFonts w:cs="宋体" w:hint="eastAsia"/>
                              <w:sz w:val="18"/>
                              <w:szCs w:val="18"/>
                            </w:rPr>
                            <w:t>笼</w:t>
                          </w:r>
                        </w:p>
                      </w:txbxContent>
                    </v:textbox>
                  </v:rect>
                  <v:rect id="矩形 9" o:spid="_x0000_s1036" style="position:absolute;left:4293;top:4115;width:322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7BF33009" w14:textId="77777777" w:rsidR="00A32EB7" w:rsidRDefault="00A32EB7" w:rsidP="00BE0680">
                          <w:pPr>
                            <w:spacing w:line="240" w:lineRule="auto"/>
                            <w:jc w:val="center"/>
                            <w:rPr>
                              <w:sz w:val="18"/>
                              <w:szCs w:val="18"/>
                            </w:rPr>
                          </w:pPr>
                          <w:r>
                            <w:rPr>
                              <w:rFonts w:cs="宋体" w:hint="eastAsia"/>
                              <w:sz w:val="18"/>
                              <w:szCs w:val="18"/>
                            </w:rPr>
                            <w:t>埋设护筒完毕</w:t>
                          </w:r>
                        </w:p>
                      </w:txbxContent>
                    </v:textbox>
                  </v:rect>
                  <v:rect id="矩形 10" o:spid="_x0000_s1037" style="position:absolute;left:4293;top:3392;width:322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3B86CC22" w14:textId="77777777" w:rsidR="00A32EB7" w:rsidRDefault="00A32EB7" w:rsidP="00BE0680">
                          <w:pPr>
                            <w:spacing w:line="240" w:lineRule="auto"/>
                            <w:jc w:val="center"/>
                            <w:rPr>
                              <w:sz w:val="18"/>
                              <w:szCs w:val="18"/>
                            </w:rPr>
                          </w:pPr>
                          <w:r>
                            <w:rPr>
                              <w:rFonts w:cs="宋体" w:hint="eastAsia"/>
                              <w:sz w:val="18"/>
                              <w:szCs w:val="18"/>
                            </w:rPr>
                            <w:t>钻机定位</w:t>
                          </w:r>
                        </w:p>
                      </w:txbxContent>
                    </v:textbox>
                  </v:rect>
                  <v:rect id="_x0000_s1038" style="position:absolute;left:4329;top:8387;width:315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3D520427" w14:textId="77777777" w:rsidR="00A32EB7" w:rsidRDefault="00A32EB7" w:rsidP="00BE0680">
                          <w:pPr>
                            <w:spacing w:line="240" w:lineRule="auto"/>
                            <w:ind w:leftChars="-50" w:left="-120" w:rightChars="-50" w:right="-120"/>
                            <w:jc w:val="center"/>
                            <w:rPr>
                              <w:sz w:val="18"/>
                              <w:szCs w:val="18"/>
                            </w:rPr>
                          </w:pPr>
                          <w:r>
                            <w:rPr>
                              <w:rFonts w:cs="宋体" w:hint="eastAsia"/>
                              <w:sz w:val="18"/>
                              <w:szCs w:val="18"/>
                            </w:rPr>
                            <w:t>利用扩底铲斗一次清孔</w:t>
                          </w:r>
                        </w:p>
                      </w:txbxContent>
                    </v:textbox>
                  </v:rect>
                  <v:rect id="矩形 12" o:spid="_x0000_s1039" style="position:absolute;left:4293;top:7679;width:316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0E7610CE" w14:textId="77777777" w:rsidR="00A32EB7" w:rsidRDefault="00A32EB7" w:rsidP="00BE0680">
                          <w:pPr>
                            <w:spacing w:line="240" w:lineRule="auto"/>
                            <w:ind w:leftChars="-50" w:left="-120" w:rightChars="-50" w:right="-120"/>
                            <w:jc w:val="center"/>
                            <w:rPr>
                              <w:sz w:val="18"/>
                              <w:szCs w:val="18"/>
                            </w:rPr>
                          </w:pPr>
                          <w:r>
                            <w:rPr>
                              <w:rFonts w:cs="宋体" w:hint="eastAsia"/>
                              <w:sz w:val="18"/>
                              <w:szCs w:val="18"/>
                            </w:rPr>
                            <w:t>扩径成孔结束测量孔深</w:t>
                          </w:r>
                        </w:p>
                      </w:txbxContent>
                    </v:textbox>
                  </v:rect>
                  <v:rect id="_x0000_s1040" style="position:absolute;left:8312;top:4115;width:22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626F70FF" w14:textId="2B1D4449" w:rsidR="00A32EB7" w:rsidRDefault="00A32EB7" w:rsidP="00BE0680">
                          <w:pPr>
                            <w:spacing w:line="240" w:lineRule="auto"/>
                            <w:jc w:val="center"/>
                            <w:rPr>
                              <w:sz w:val="18"/>
                              <w:szCs w:val="18"/>
                            </w:rPr>
                          </w:pPr>
                          <w:r>
                            <w:rPr>
                              <w:rFonts w:cs="宋体" w:hint="eastAsia"/>
                              <w:sz w:val="18"/>
                              <w:szCs w:val="18"/>
                            </w:rPr>
                            <w:t>注入稳定液</w:t>
                          </w:r>
                        </w:p>
                      </w:txbxContent>
                    </v:textbox>
                  </v:rect>
                  <v:rect id="矩形 14" o:spid="_x0000_s1041" style="position:absolute;left:4501;top:13146;width:295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684ECF62" w14:textId="77777777" w:rsidR="00A32EB7" w:rsidRDefault="00A32EB7" w:rsidP="00BE0680">
                          <w:pPr>
                            <w:spacing w:line="240" w:lineRule="auto"/>
                            <w:jc w:val="center"/>
                            <w:rPr>
                              <w:sz w:val="18"/>
                              <w:szCs w:val="18"/>
                            </w:rPr>
                          </w:pPr>
                          <w:r>
                            <w:rPr>
                              <w:rFonts w:cs="宋体" w:hint="eastAsia"/>
                              <w:sz w:val="18"/>
                              <w:szCs w:val="18"/>
                            </w:rPr>
                            <w:t>灌注混凝土</w:t>
                          </w:r>
                        </w:p>
                      </w:txbxContent>
                    </v:textbox>
                  </v:rect>
                  <v:rect id="矩形 15" o:spid="_x0000_s1042" style="position:absolute;left:4293;top:4847;width:31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3276E042" w14:textId="6590DD83" w:rsidR="00A32EB7" w:rsidRDefault="00A32EB7" w:rsidP="00BE0680">
                          <w:pPr>
                            <w:spacing w:line="240" w:lineRule="auto"/>
                            <w:jc w:val="center"/>
                            <w:rPr>
                              <w:sz w:val="18"/>
                              <w:szCs w:val="18"/>
                            </w:rPr>
                          </w:pPr>
                          <w:r>
                            <w:rPr>
                              <w:rFonts w:cs="宋体" w:hint="eastAsia"/>
                              <w:sz w:val="18"/>
                              <w:szCs w:val="18"/>
                            </w:rPr>
                            <w:t>成孔开始</w:t>
                          </w:r>
                        </w:p>
                      </w:txbxContent>
                    </v:textbox>
                  </v:rect>
                  <v:rect id="矩形 16" o:spid="_x0000_s1043" style="position:absolute;left:1245;top:3422;width:226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15860EE8" w14:textId="77777777" w:rsidR="00A32EB7" w:rsidRDefault="00A32EB7" w:rsidP="00BE0680">
                          <w:pPr>
                            <w:spacing w:line="240" w:lineRule="auto"/>
                            <w:jc w:val="center"/>
                            <w:rPr>
                              <w:sz w:val="18"/>
                              <w:szCs w:val="18"/>
                            </w:rPr>
                          </w:pPr>
                          <w:r>
                            <w:rPr>
                              <w:rFonts w:cs="宋体" w:hint="eastAsia"/>
                              <w:sz w:val="18"/>
                              <w:szCs w:val="18"/>
                            </w:rPr>
                            <w:t>钢筋</w:t>
                          </w:r>
                          <w:r>
                            <w:rPr>
                              <w:rFonts w:cs="宋体" w:hint="eastAsia"/>
                              <w:sz w:val="18"/>
                              <w:szCs w:val="18"/>
                            </w:rPr>
                            <w:t>笼制作</w:t>
                          </w:r>
                        </w:p>
                      </w:txbxContent>
                    </v:textbox>
                  </v:rect>
                  <v:line id="直接连接符 17" o:spid="_x0000_s1044" style="position:absolute;flip:x;visibility:visible;mso-wrap-style:square" from="7506,4313" to="8311,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" strokeweight=".25pt">
                    <v:stroke endarrow="block" endarrowwidth="narrow"/>
                  </v:line>
                  <v:line id="直接连接符 18" o:spid="_x0000_s1045" style="position:absolute;visibility:visible;mso-wrap-style:square" from="6087,3080" to="6087,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" strokeweight=".25pt">
                    <v:stroke endarrow="block" endarrowwidth="narrow"/>
                  </v:line>
                  <v:line id="直接连接符 19" o:spid="_x0000_s1046" style="position:absolute;visibility:visible;mso-wrap-style:square" from="6087,3800" to="6087,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" strokeweight=".25pt">
                    <v:stroke endarrow="block" endarrowwidth="narrow"/>
                  </v:line>
                  <v:line id="直接连接符 20" o:spid="_x0000_s1047" style="position:absolute;visibility:visible;mso-wrap-style:square" from="6087,4520" to="6087,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" strokeweight=".25pt">
                    <v:stroke endarrow="block" endarrowwidth="narrow"/>
                  </v:line>
                  <v:line id="直接连接符 21" o:spid="_x0000_s1048" style="position:absolute;visibility:visible;mso-wrap-style:square" from="6057,5957" to="6057,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" strokeweight=".25pt">
                    <v:stroke endarrow="block" endarrowwidth="narrow"/>
                  </v:line>
                  <v:line id="直接连接符 22" o:spid="_x0000_s1049" style="position:absolute;visibility:visible;mso-wrap-style:square" from="6042,6677" to="6042,6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" strokeweight=".25pt">
                    <v:stroke endarrow="block" endarrowwidth="narrow"/>
                  </v:line>
                  <v:line id="直接连接符 23" o:spid="_x0000_s1050" style="position:absolute;visibility:visible;mso-wrap-style:square" from="6057,8780" to="6057,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" strokeweight=".25pt">
                    <v:stroke endarrow="block" endarrowwidth="narrow"/>
                  </v:line>
                  <v:line id="直接连接符 25" o:spid="_x0000_s1051" style="position:absolute;visibility:visible;mso-wrap-style:square" from="5950,11024" to="5950,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" strokeweight=".25pt">
                    <v:stroke endarrow="block" endarrowwidth="narrow"/>
                  </v:line>
                  <v:line id="直接连接符 26" o:spid="_x0000_s1052" style="position:absolute;visibility:visible;mso-wrap-style:square" from="6045,12834" to="6045,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" strokeweight=".25pt">
                    <v:stroke endarrow="block" endarrowwidth="narrow"/>
                  </v:line>
                  <v:line id="直接连接符 27" o:spid="_x0000_s1053" style="position:absolute;visibility:visible;mso-wrap-style:square" from="5950,10321" to="5950,1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" strokeweight=".25pt">
                    <v:stroke endarrow="block" endarrowwidth="narrow"/>
                  </v:line>
                  <v:line id="直接连接符 28" o:spid="_x0000_s1054" style="position:absolute;visibility:visible;mso-wrap-style:square" from="6057,8081" to="6057,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" strokeweight=".25pt">
                    <v:stroke endarrow="block" endarrowwidth="narrow"/>
                  </v:line>
                  <v:line id="直接连接符 29" o:spid="_x0000_s1055" style="position:absolute;visibility:visible;mso-wrap-style:square" from="6042,7367" to="6042,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" strokeweight=".25pt">
                    <v:stroke endarrow="block" endarrowwidth="narrow"/>
                  </v:line>
                  <v:rect id="矩形 1024" o:spid="_x0000_s1056" style="position:absolute;left:4570;top:13926;width:293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14:paraId="52F6A655" w14:textId="77777777" w:rsidR="00A32EB7" w:rsidRDefault="00A32EB7" w:rsidP="00BE0680">
                          <w:pPr>
                            <w:spacing w:line="240" w:lineRule="auto"/>
                            <w:jc w:val="center"/>
                            <w:rPr>
                              <w:sz w:val="18"/>
                              <w:szCs w:val="18"/>
                            </w:rPr>
                          </w:pPr>
                          <w:r>
                            <w:rPr>
                              <w:rFonts w:cs="宋体" w:hint="eastAsia"/>
                              <w:sz w:val="18"/>
                              <w:szCs w:val="18"/>
                            </w:rPr>
                            <w:t>混凝土灌注完毕</w:t>
                          </w:r>
                        </w:p>
                        <w:p w14:paraId="5B57F2BA" w14:textId="77777777" w:rsidR="00A32EB7" w:rsidRDefault="00A32EB7" w:rsidP="00BE0680">
                          <w:pPr>
                            <w:spacing w:line="240" w:lineRule="auto"/>
                            <w:jc w:val="center"/>
                            <w:rPr>
                              <w:sz w:val="18"/>
                              <w:szCs w:val="18"/>
                            </w:rPr>
                          </w:pPr>
                          <w:r>
                            <w:rPr>
                              <w:rFonts w:cs="宋体" w:hint="eastAsia"/>
                              <w:sz w:val="18"/>
                              <w:szCs w:val="18"/>
                            </w:rPr>
                            <w:t>拆除护筒</w:t>
                          </w:r>
                        </w:p>
                      </w:txbxContent>
                    </v:textbox>
                  </v:rect>
                  <v:line id="直接连接符 1025" o:spid="_x0000_s1057" style="position:absolute;visibility:visible;mso-wrap-style:square" from="6020,12138" to="602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" strokeweight=".25pt">
                    <v:stroke endarrow="block" endarrowwidth="narrow"/>
                  </v:line>
                  <v:rect id="矩形 1026" o:spid="_x0000_s1058" style="position:absolute;left:4293;top:5567;width:3187;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textbox>
                      <w:txbxContent>
                        <w:p w14:paraId="5807C055" w14:textId="3D357172" w:rsidR="00A32EB7" w:rsidRDefault="00A32EB7" w:rsidP="00BE0680">
                          <w:pPr>
                            <w:spacing w:line="240" w:lineRule="auto"/>
                            <w:ind w:leftChars="-50" w:left="-120" w:rightChars="-50" w:right="-120"/>
                            <w:jc w:val="center"/>
                            <w:rPr>
                              <w:sz w:val="18"/>
                              <w:szCs w:val="18"/>
                            </w:rPr>
                          </w:pPr>
                          <w:r>
                            <w:rPr>
                              <w:rFonts w:cs="宋体" w:hint="eastAsia"/>
                              <w:sz w:val="18"/>
                              <w:szCs w:val="18"/>
                            </w:rPr>
                            <w:t>成孔至扩底标高</w:t>
                          </w:r>
                        </w:p>
                      </w:txbxContent>
                    </v:textbox>
                  </v:rect>
                  <v:line id="直接连接符 1041" o:spid="_x0000_s1059" style="position:absolute;visibility:visible;mso-wrap-style:square" from="6072,5255" to="6072,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" strokeweight=".25pt">
                    <v:stroke endarrow="block" endarrowwidth="narrow"/>
                  </v:line>
                  <v:rect id="矩形 1042" o:spid="_x0000_s1060" style="position:absolute;left:4857;top:2690;width:2438;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textbox>
                      <w:txbxContent>
                        <w:p w14:paraId="3C6A52E6" w14:textId="77777777" w:rsidR="00A32EB7" w:rsidRDefault="00A32EB7" w:rsidP="00BE0680">
                          <w:pPr>
                            <w:spacing w:line="240" w:lineRule="auto"/>
                            <w:jc w:val="center"/>
                            <w:rPr>
                              <w:sz w:val="18"/>
                              <w:szCs w:val="18"/>
                            </w:rPr>
                          </w:pPr>
                          <w:r>
                            <w:rPr>
                              <w:rFonts w:cs="宋体" w:hint="eastAsia"/>
                              <w:sz w:val="18"/>
                              <w:szCs w:val="18"/>
                            </w:rPr>
                            <w:t>施工现场准备</w:t>
                          </w:r>
                        </w:p>
                      </w:txbxContent>
                    </v:textbox>
                  </v:rect>
                  <v:rect id="矩形 1043" o:spid="_x0000_s1061" style="position:absolute;left:4329;top:6269;width:315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textbox>
                      <w:txbxContent>
                        <w:p w14:paraId="55FB091C" w14:textId="77777777" w:rsidR="00A32EB7" w:rsidRDefault="00A32EB7" w:rsidP="00BE0680">
                          <w:pPr>
                            <w:spacing w:line="240" w:lineRule="auto"/>
                            <w:jc w:val="center"/>
                            <w:rPr>
                              <w:sz w:val="18"/>
                              <w:szCs w:val="18"/>
                            </w:rPr>
                          </w:pPr>
                          <w:r>
                            <w:rPr>
                              <w:rFonts w:cs="宋体" w:hint="eastAsia"/>
                              <w:sz w:val="18"/>
                              <w:szCs w:val="18"/>
                            </w:rPr>
                            <w:t>测量孔深</w:t>
                          </w:r>
                        </w:p>
                      </w:txbxContent>
                    </v:textbox>
                  </v:rect>
                  <v:line id="直接连接符 1044" o:spid="_x0000_s1062" style="position:absolute;visibility:visible;mso-wrap-style:square" from="6068,13614" to="6068,1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" strokeweight=".25pt">
                    <v:stroke endarrow="block" endarrowwidth="narrow"/>
                  </v:line>
                  <v:line id="直接连接符 1045" o:spid="_x0000_s1063" style="position:absolute;visibility:visible;mso-wrap-style:square" from="2422,3818" to="2422,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rect id="矩形 1050" o:spid="_x0000_s1064" style="position:absolute;left:8338;top:13146;width:226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textbox>
                      <w:txbxContent>
                        <w:p w14:paraId="5CFE3B19" w14:textId="5384766F" w:rsidR="00A32EB7" w:rsidRDefault="00A32EB7" w:rsidP="00BE0680">
                          <w:pPr>
                            <w:spacing w:line="240" w:lineRule="auto"/>
                            <w:jc w:val="center"/>
                            <w:rPr>
                              <w:sz w:val="18"/>
                              <w:szCs w:val="18"/>
                            </w:rPr>
                          </w:pPr>
                          <w:r>
                            <w:rPr>
                              <w:rFonts w:cs="宋体" w:hint="eastAsia"/>
                              <w:sz w:val="18"/>
                              <w:szCs w:val="18"/>
                            </w:rPr>
                            <w:t>稳定液回收处理</w:t>
                          </w:r>
                        </w:p>
                      </w:txbxContent>
                    </v:textbox>
                  </v:rect>
                  <v:line id="直接连接符 1051" o:spid="_x0000_s1065" style="position:absolute;visibility:visible;mso-wrap-style:square" from="7461,13356" to="8311,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line id="直接连接符 19" o:spid="_x0000_s1066" style="position:absolute;visibility:visible;mso-wrap-style:square" from="9544,3792" to="9544,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" strokeweight=".25pt">
                    <v:stroke endarrow="block" endarrowwidth="narrow"/>
                  </v:line>
                  <v:rect id="矩形 2" o:spid="_x0000_s1067" style="position:absolute;left:8065;top:3390;width:292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14:paraId="202E091F" w14:textId="77777777" w:rsidR="00A32EB7" w:rsidRDefault="00A32EB7" w:rsidP="00BE0680">
                          <w:pPr>
                            <w:spacing w:line="240" w:lineRule="auto"/>
                            <w:jc w:val="center"/>
                            <w:rPr>
                              <w:sz w:val="18"/>
                              <w:szCs w:val="18"/>
                            </w:rPr>
                          </w:pPr>
                          <w:r>
                            <w:rPr>
                              <w:rFonts w:cs="宋体" w:hint="eastAsia"/>
                              <w:sz w:val="18"/>
                              <w:szCs w:val="18"/>
                            </w:rPr>
                            <w:t>稳定液储存</w:t>
                          </w:r>
                        </w:p>
                      </w:txbxContent>
                    </v:textbox>
                  </v:rect>
                  <v:line id="直接连接符 19" o:spid="_x0000_s1068" style="position:absolute;visibility:visible;mso-wrap-style:square" from="9544,3081" to="9544,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" strokeweight=".25pt">
                    <v:stroke endarrow="block" endarrowwidth="narrow"/>
                  </v:line>
                </v:group>
                <v:line id="直接连接符 17" o:spid="_x0000_s1069" style="position:absolute;flip:y;visibility:visible;mso-wrap-style:square" from="41446,71385" to="46276,7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" strokecolor="black [3040]"/>
                <v:line id="直接连接符 18" o:spid="_x0000_s1070" style="position:absolute;flip:y;visibility:visible;mso-wrap-style:square" from="46151,5952" to="46495,7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up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" strokecolor="black [3040]"/>
                <v:shapetype id="_x0000_t32" coordsize="21600,21600" o:spt="32" o:oned="t" path="m,l21600,21600e" filled="f">
                  <v:path arrowok="t" fillok="f" o:connecttype="none"/>
                  <o:lock v:ext="edit" shapetype="t"/>
                </v:shapetype>
                <v:shape id="直接箭头连接符 21" o:spid="_x0000_s1071" type="#_x0000_t32" style="position:absolute;left:42995;top:6024;width:35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" strokecolor="black [3040]">
                  <v:stroke endarrow="block"/>
                </v:shape>
                <v:shape id="直接箭头连接符 26" o:spid="_x0000_s1072" type="#_x0000_t32" style="position:absolute;left:26914;top:1193;width:4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" strokecolor="black [3040]">
                  <v:stroke endarrow="block"/>
                </v:shape>
                <v:line id="直接连接符 34" o:spid="_x0000_s1073" style="position:absolute;flip:x;visibility:visible;mso-wrap-style:square" from="5175,1207" to="15954,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3MxQAAANsAAAAPAAAAZHJzL2Rvd25yZXYueG1sRI9Pa8JA&#10;FMTvBb/D8oTemo1t0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ctH3MxQAAANsAAAAP&#10;AAAAAAAAAAAAAAAAAAcCAABkcnMvZG93bnJldi54bWxQSwUGAAAAAAMAAwC3AAAA+QIAAAAA&#10;" strokecolor="black [3040]"/>
                <v:shape id="直接箭头连接符 61" o:spid="_x0000_s1074" type="#_x0000_t32" style="position:absolute;left:5161;top:1293;width:0;height:3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" strokecolor="black [3040]">
                  <v:stroke endarrow="block"/>
                </v:shape>
              </v:group>
            </w:pict>
          </mc:Fallback>
        </mc:AlternateContent>
      </w:r>
      <w:r w:rsidR="00493BEA" w:rsidRPr="0085115B">
        <w:rPr>
          <w:rFonts w:ascii="Times New Roman" w:hAnsi="Times New Roman" w:cs="Times New Roman"/>
          <w:b/>
          <w:bCs/>
          <w:szCs w:val="24"/>
        </w:rPr>
        <w:t>5.1.</w:t>
      </w:r>
      <w:r w:rsidR="00D84C0F" w:rsidRPr="0085115B">
        <w:rPr>
          <w:rFonts w:ascii="Times New Roman" w:hAnsi="Times New Roman" w:cs="Times New Roman"/>
          <w:b/>
          <w:bCs/>
          <w:szCs w:val="24"/>
        </w:rPr>
        <w:t>7</w:t>
      </w:r>
      <w:r w:rsidR="00D84C0F" w:rsidRPr="0085115B">
        <w:rPr>
          <w:rFonts w:ascii="Times New Roman" w:hAnsi="Times New Roman" w:cs="Times New Roman" w:hint="eastAsia"/>
          <w:szCs w:val="24"/>
        </w:rPr>
        <w:t xml:space="preserve"> </w:t>
      </w:r>
      <w:r w:rsidR="00D84C0F" w:rsidRPr="0085115B">
        <w:rPr>
          <w:rFonts w:ascii="Times New Roman" w:hAnsi="Times New Roman" w:cs="Times New Roman"/>
          <w:szCs w:val="24"/>
        </w:rPr>
        <w:t xml:space="preserve"> </w:t>
      </w:r>
      <w:r w:rsidR="00B33DA4" w:rsidRPr="00516358">
        <w:rPr>
          <w:rFonts w:ascii="Times New Roman" w:hAnsi="Times New Roman" w:cs="Times New Roman" w:hint="eastAsia"/>
          <w:bCs/>
        </w:rPr>
        <w:t>全液压可视可控</w:t>
      </w:r>
      <w:proofErr w:type="gramStart"/>
      <w:r w:rsidR="00B33DA4" w:rsidRPr="00516358">
        <w:rPr>
          <w:rFonts w:ascii="Times New Roman" w:hAnsi="Times New Roman" w:cs="Times New Roman" w:hint="eastAsia"/>
          <w:bCs/>
        </w:rPr>
        <w:t>旋挖扩</w:t>
      </w:r>
      <w:proofErr w:type="gramEnd"/>
      <w:r w:rsidR="00B33DA4" w:rsidRPr="00516358">
        <w:rPr>
          <w:rFonts w:ascii="Times New Roman" w:hAnsi="Times New Roman" w:cs="Times New Roman" w:hint="eastAsia"/>
          <w:bCs/>
        </w:rPr>
        <w:t>底灌注桩</w:t>
      </w:r>
      <w:r w:rsidR="00191F61" w:rsidRPr="0085115B">
        <w:rPr>
          <w:rFonts w:ascii="Times New Roman" w:hAnsi="Times New Roman" w:cs="Times New Roman" w:hint="eastAsia"/>
          <w:szCs w:val="24"/>
        </w:rPr>
        <w:t>施工工艺流程</w:t>
      </w:r>
      <w:r w:rsidR="00493BEA" w:rsidRPr="0085115B">
        <w:rPr>
          <w:rFonts w:ascii="Times New Roman" w:hAnsi="Times New Roman" w:cs="Times New Roman" w:hint="eastAsia"/>
          <w:szCs w:val="24"/>
        </w:rPr>
        <w:t>应符合下列规定（图</w:t>
      </w:r>
      <w:r w:rsidR="00493BEA" w:rsidRPr="0085115B">
        <w:rPr>
          <w:rFonts w:ascii="Times New Roman" w:hAnsi="Times New Roman" w:cs="Times New Roman" w:hint="eastAsia"/>
          <w:szCs w:val="24"/>
        </w:rPr>
        <w:t>5</w:t>
      </w:r>
      <w:r w:rsidR="00493BEA" w:rsidRPr="0085115B">
        <w:rPr>
          <w:rFonts w:ascii="Times New Roman" w:hAnsi="Times New Roman" w:cs="Times New Roman"/>
          <w:szCs w:val="24"/>
        </w:rPr>
        <w:t>.1.</w:t>
      </w:r>
      <w:r w:rsidR="00D84C0F" w:rsidRPr="0085115B">
        <w:rPr>
          <w:rFonts w:ascii="Times New Roman" w:hAnsi="Times New Roman" w:cs="Times New Roman"/>
          <w:szCs w:val="24"/>
        </w:rPr>
        <w:t>7</w:t>
      </w:r>
      <w:r w:rsidR="00493BEA" w:rsidRPr="0085115B">
        <w:rPr>
          <w:rFonts w:ascii="Times New Roman" w:hAnsi="Times New Roman" w:cs="Times New Roman" w:hint="eastAsia"/>
          <w:szCs w:val="24"/>
        </w:rPr>
        <w:t>）：</w:t>
      </w:r>
    </w:p>
    <w:p w14:paraId="398CC674" w14:textId="1AC657EF" w:rsidR="00BE0680" w:rsidRPr="00BE0680" w:rsidRDefault="00BE0680" w:rsidP="00BE0680">
      <w:pPr>
        <w:rPr>
          <w:rFonts w:ascii="Times New Roman" w:hAnsi="Times New Roman" w:cs="Times New Roman"/>
          <w:szCs w:val="24"/>
          <w:highlight w:val="yellow"/>
        </w:rPr>
      </w:pPr>
    </w:p>
    <w:p w14:paraId="68A63045" w14:textId="74862215" w:rsidR="00BE0680" w:rsidRPr="00516358" w:rsidRDefault="00BE0680" w:rsidP="00BE0680">
      <w:pPr>
        <w:rPr>
          <w:rFonts w:ascii="Times New Roman" w:hAnsi="Times New Roman" w:cs="Times New Roman"/>
        </w:rPr>
      </w:pPr>
    </w:p>
    <w:p w14:paraId="4A96C8FE" w14:textId="77777777" w:rsidR="00BE0680" w:rsidRPr="00516358" w:rsidRDefault="00BE0680" w:rsidP="00BE0680">
      <w:pPr>
        <w:rPr>
          <w:rFonts w:ascii="Times New Roman" w:hAnsi="Times New Roman" w:cs="Times New Roman"/>
        </w:rPr>
      </w:pPr>
    </w:p>
    <w:p w14:paraId="15A990C4" w14:textId="77777777" w:rsidR="00BE0680" w:rsidRPr="00516358" w:rsidRDefault="00BE0680" w:rsidP="00BE0680">
      <w:pPr>
        <w:rPr>
          <w:rFonts w:ascii="Times New Roman" w:hAnsi="Times New Roman" w:cs="Times New Roman"/>
        </w:rPr>
      </w:pPr>
    </w:p>
    <w:p w14:paraId="25237689" w14:textId="77777777" w:rsidR="00BE0680" w:rsidRPr="00516358" w:rsidRDefault="00BE0680" w:rsidP="00BE0680">
      <w:pPr>
        <w:rPr>
          <w:rFonts w:ascii="Times New Roman" w:hAnsi="Times New Roman" w:cs="Times New Roman"/>
        </w:rPr>
      </w:pPr>
    </w:p>
    <w:p w14:paraId="5C873C9C" w14:textId="77777777" w:rsidR="00BE0680" w:rsidRPr="00516358" w:rsidRDefault="00BE0680" w:rsidP="00BE0680">
      <w:pPr>
        <w:rPr>
          <w:rFonts w:ascii="Times New Roman" w:hAnsi="Times New Roman" w:cs="Times New Roman"/>
        </w:rPr>
      </w:pPr>
    </w:p>
    <w:p w14:paraId="4B2D1A84" w14:textId="2A95BCAC" w:rsidR="00BE0680" w:rsidRPr="00516358" w:rsidRDefault="001D5708" w:rsidP="00BE068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4D73EE46" wp14:editId="223D8D59">
                <wp:simplePos x="0" y="0"/>
                <wp:positionH relativeFrom="column">
                  <wp:posOffset>3154260</wp:posOffset>
                </wp:positionH>
                <wp:positionV relativeFrom="paragraph">
                  <wp:posOffset>266125</wp:posOffset>
                </wp:positionV>
                <wp:extent cx="852398" cy="0"/>
                <wp:effectExtent l="38100" t="76200" r="0" b="95250"/>
                <wp:wrapNone/>
                <wp:docPr id="71" name="直接箭头连接符 71"/>
                <wp:cNvGraphicFramePr/>
                <a:graphic xmlns:a="http://schemas.openxmlformats.org/drawingml/2006/main">
                  <a:graphicData uri="http://schemas.microsoft.com/office/word/2010/wordprocessingShape">
                    <wps:wsp>
                      <wps:cNvCnPr/>
                      <wps:spPr>
                        <a:xfrm flipH="1">
                          <a:off x="0" y="0"/>
                          <a:ext cx="8523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35C5E9" id="直接箭头连接符 71" o:spid="_x0000_s1026" type="#_x0000_t32" style="position:absolute;left:0;text-align:left;margin-left:248.35pt;margin-top:20.95pt;width:67.1pt;height: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3ED2DB40" wp14:editId="21488101">
                <wp:simplePos x="0" y="0"/>
                <wp:positionH relativeFrom="column">
                  <wp:posOffset>4006658</wp:posOffset>
                </wp:positionH>
                <wp:positionV relativeFrom="paragraph">
                  <wp:posOffset>266125</wp:posOffset>
                </wp:positionV>
                <wp:extent cx="312" cy="1009290"/>
                <wp:effectExtent l="0" t="0" r="38100" b="19685"/>
                <wp:wrapNone/>
                <wp:docPr id="70" name="直接连接符 70"/>
                <wp:cNvGraphicFramePr/>
                <a:graphic xmlns:a="http://schemas.openxmlformats.org/drawingml/2006/main">
                  <a:graphicData uri="http://schemas.microsoft.com/office/word/2010/wordprocessingShape">
                    <wps:wsp>
                      <wps:cNvCnPr/>
                      <wps:spPr>
                        <a:xfrm flipH="1" flipV="1">
                          <a:off x="0" y="0"/>
                          <a:ext cx="312" cy="1009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8377C" id="直接连接符 70" o:spid="_x0000_s1026" style="position:absolute;left:0;text-align:left;flip:x y;z-index:251660800;visibility:visible;mso-wrap-style:square;mso-wrap-distance-left:9pt;mso-wrap-distance-top:0;mso-wrap-distance-right:9pt;mso-wrap-distance-bottom:0;mso-position-horizontal:absolute;mso-position-horizontal-relative:text;mso-position-vertical:absolute;mso-position-vertical-relative:text" from="315.5pt,20.95pt" to="315.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" strokecolor="black [3040]"/>
            </w:pict>
          </mc:Fallback>
        </mc:AlternateContent>
      </w:r>
    </w:p>
    <w:p w14:paraId="1C5F1EBC" w14:textId="77777777" w:rsidR="00BE0680" w:rsidRPr="00516358" w:rsidRDefault="00BE0680" w:rsidP="00BE0680">
      <w:pPr>
        <w:rPr>
          <w:rFonts w:ascii="Times New Roman" w:hAnsi="Times New Roman" w:cs="Times New Roman"/>
        </w:rPr>
      </w:pPr>
    </w:p>
    <w:p w14:paraId="082AD18A" w14:textId="77777777" w:rsidR="00BE0680" w:rsidRPr="00516358" w:rsidRDefault="00BE0680" w:rsidP="00BE0680">
      <w:pPr>
        <w:rPr>
          <w:rFonts w:ascii="Times New Roman" w:hAnsi="Times New Roman" w:cs="Times New Roman"/>
        </w:rPr>
      </w:pPr>
    </w:p>
    <w:p w14:paraId="6DB55A4B" w14:textId="1C02696D" w:rsidR="00BE0680" w:rsidRPr="00516358" w:rsidRDefault="00BE0680" w:rsidP="00BE0680">
      <w:pPr>
        <w:rPr>
          <w:rFonts w:ascii="Times New Roman" w:hAnsi="Times New Roman" w:cs="Times New Roman"/>
        </w:rPr>
      </w:pPr>
    </w:p>
    <w:p w14:paraId="6155F42B" w14:textId="23933F75" w:rsidR="00BE0680" w:rsidRPr="00516358" w:rsidRDefault="001D5708" w:rsidP="00BE0680">
      <w:pPr>
        <w:rPr>
          <w:rFonts w:ascii="Times New Roman" w:hAnsi="Times New Roman" w:cs="Times New Roman"/>
        </w:rPr>
      </w:pPr>
      <w:r>
        <w:rPr>
          <w:noProof/>
        </w:rPr>
        <mc:AlternateContent>
          <mc:Choice Requires="wps">
            <w:drawing>
              <wp:anchor distT="0" distB="0" distL="114300" distR="114300" simplePos="0" relativeHeight="251656704" behindDoc="0" locked="0" layoutInCell="1" allowOverlap="1" wp14:anchorId="3DF57514" wp14:editId="7589D20A">
                <wp:simplePos x="0" y="0"/>
                <wp:positionH relativeFrom="column">
                  <wp:posOffset>3506639</wp:posOffset>
                </wp:positionH>
                <wp:positionV relativeFrom="paragraph">
                  <wp:posOffset>86695</wp:posOffset>
                </wp:positionV>
                <wp:extent cx="828136" cy="271300"/>
                <wp:effectExtent l="0" t="0" r="10160" b="14605"/>
                <wp:wrapNone/>
                <wp:docPr id="69"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136" cy="271300"/>
                        </a:xfrm>
                        <a:prstGeom prst="rect">
                          <a:avLst/>
                        </a:prstGeom>
                        <a:solidFill>
                          <a:srgbClr val="FFFFFF"/>
                        </a:solidFill>
                        <a:ln w="9525">
                          <a:solidFill>
                            <a:srgbClr val="000000"/>
                          </a:solidFill>
                          <a:miter lim="800000"/>
                          <a:headEnd/>
                          <a:tailEnd/>
                        </a:ln>
                      </wps:spPr>
                      <wps:txbx>
                        <w:txbxContent>
                          <w:p w14:paraId="79013399" w14:textId="44778236" w:rsidR="00A32EB7" w:rsidRDefault="00A32EB7" w:rsidP="001D5708">
                            <w:pPr>
                              <w:spacing w:line="240" w:lineRule="auto"/>
                              <w:jc w:val="center"/>
                              <w:rPr>
                                <w:sz w:val="18"/>
                                <w:szCs w:val="18"/>
                              </w:rPr>
                            </w:pPr>
                            <w:r>
                              <w:rPr>
                                <w:rFonts w:cs="宋体" w:hint="eastAsia"/>
                                <w:sz w:val="18"/>
                                <w:szCs w:val="18"/>
                              </w:rPr>
                              <w:t>多段扩孔</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F57514" id="矩形 13" o:spid="_x0000_s1075" style="position:absolute;left:0;text-align:left;margin-left:276.1pt;margin-top:6.85pt;width:65.2pt;height:21.3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">
                <v:textbox>
                  <w:txbxContent>
                    <w:p w14:paraId="79013399" w14:textId="44778236" w:rsidR="00A32EB7" w:rsidRDefault="00A32EB7" w:rsidP="001D5708">
                      <w:pPr>
                        <w:spacing w:line="240" w:lineRule="auto"/>
                        <w:jc w:val="center"/>
                        <w:rPr>
                          <w:sz w:val="18"/>
                          <w:szCs w:val="18"/>
                        </w:rPr>
                      </w:pPr>
                      <w:r>
                        <w:rPr>
                          <w:rFonts w:cs="宋体" w:hint="eastAsia"/>
                          <w:sz w:val="18"/>
                          <w:szCs w:val="18"/>
                        </w:rPr>
                        <w:t>多段扩孔</w:t>
                      </w:r>
                    </w:p>
                  </w:txbxContent>
                </v:textbox>
              </v:rect>
            </w:pict>
          </mc:Fallback>
        </mc:AlternateContent>
      </w:r>
    </w:p>
    <w:p w14:paraId="3984F874" w14:textId="45F88C5E" w:rsidR="00BE0680" w:rsidRPr="00516358" w:rsidRDefault="001D5708" w:rsidP="00BE068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6B2DC4CB" wp14:editId="434BAFD6">
                <wp:simplePos x="0" y="0"/>
                <wp:positionH relativeFrom="column">
                  <wp:posOffset>4006658</wp:posOffset>
                </wp:positionH>
                <wp:positionV relativeFrom="paragraph">
                  <wp:posOffset>69162</wp:posOffset>
                </wp:positionV>
                <wp:extent cx="0" cy="591621"/>
                <wp:effectExtent l="0" t="0" r="38100" b="18415"/>
                <wp:wrapNone/>
                <wp:docPr id="68" name="直接连接符 68"/>
                <wp:cNvGraphicFramePr/>
                <a:graphic xmlns:a="http://schemas.openxmlformats.org/drawingml/2006/main">
                  <a:graphicData uri="http://schemas.microsoft.com/office/word/2010/wordprocessingShape">
                    <wps:wsp>
                      <wps:cNvCnPr/>
                      <wps:spPr>
                        <a:xfrm flipV="1">
                          <a:off x="0" y="0"/>
                          <a:ext cx="0" cy="591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AA749" id="直接连接符 68"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15.5pt,5.45pt" to="31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" strokecolor="black [3040]"/>
            </w:pict>
          </mc:Fallback>
        </mc:AlternateContent>
      </w:r>
    </w:p>
    <w:p w14:paraId="3D3C4405" w14:textId="62790487" w:rsidR="00BE0680" w:rsidRPr="00516358" w:rsidRDefault="00E377E7" w:rsidP="00BE068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57AF8A61" wp14:editId="49A5754A">
                <wp:simplePos x="0" y="0"/>
                <wp:positionH relativeFrom="column">
                  <wp:posOffset>5008578</wp:posOffset>
                </wp:positionH>
                <wp:positionV relativeFrom="paragraph">
                  <wp:posOffset>292100</wp:posOffset>
                </wp:positionV>
                <wp:extent cx="423080" cy="96202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423080" cy="962025"/>
                        </a:xfrm>
                        <a:prstGeom prst="rect">
                          <a:avLst/>
                        </a:prstGeom>
                        <a:noFill/>
                        <a:ln w="6350">
                          <a:noFill/>
                        </a:ln>
                      </wps:spPr>
                      <wps:txbx>
                        <w:txbxContent>
                          <w:p w14:paraId="5BC7BC11" w14:textId="627C5489" w:rsidR="00A32EB7" w:rsidRPr="0041031A" w:rsidRDefault="00A32EB7">
                            <w:pPr>
                              <w:rPr>
                                <w:sz w:val="21"/>
                              </w:rPr>
                            </w:pPr>
                            <w:r w:rsidRPr="0041031A">
                              <w:rPr>
                                <w:rFonts w:hint="eastAsia"/>
                                <w:sz w:val="21"/>
                              </w:rPr>
                              <w:t>检验合格后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F8A61" id="_x0000_t202" coordsize="21600,21600" o:spt="202" path="m,l,21600r21600,l21600,xe">
                <v:stroke joinstyle="miter"/>
                <v:path gradientshapeok="t" o:connecttype="rect"/>
              </v:shapetype>
              <v:shape id="文本框 72" o:spid="_x0000_s1076" type="#_x0000_t202" style="position:absolute;left:0;text-align:left;margin-left:394.4pt;margin-top:23pt;width:33.3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" filled="f" stroked="f" strokeweight=".5pt">
                <v:textbox style="layout-flow:vertical-ideographic">
                  <w:txbxContent>
                    <w:p w14:paraId="5BC7BC11" w14:textId="627C5489" w:rsidR="00A32EB7" w:rsidRPr="0041031A" w:rsidRDefault="00A32EB7">
                      <w:pPr>
                        <w:rPr>
                          <w:sz w:val="21"/>
                        </w:rPr>
                      </w:pPr>
                      <w:r w:rsidRPr="0041031A">
                        <w:rPr>
                          <w:rFonts w:hint="eastAsia"/>
                          <w:sz w:val="21"/>
                        </w:rPr>
                        <w:t>检验合格后</w:t>
                      </w:r>
                    </w:p>
                  </w:txbxContent>
                </v:textbox>
              </v:shape>
            </w:pict>
          </mc:Fallback>
        </mc:AlternateContent>
      </w:r>
    </w:p>
    <w:p w14:paraId="4C0A5167" w14:textId="064C468D" w:rsidR="00BE0680" w:rsidRPr="00516358" w:rsidRDefault="001D5708" w:rsidP="00BE068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73B3B35" wp14:editId="6B917BD6">
                <wp:simplePos x="0" y="0"/>
                <wp:positionH relativeFrom="column">
                  <wp:posOffset>3144328</wp:posOffset>
                </wp:positionH>
                <wp:positionV relativeFrom="paragraph">
                  <wp:posOffset>66423</wp:posOffset>
                </wp:positionV>
                <wp:extent cx="862642"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86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9153C" id="直接连接符 6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5.25pt" to="31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" strokecolor="black [3040]"/>
            </w:pict>
          </mc:Fallback>
        </mc:AlternateContent>
      </w:r>
    </w:p>
    <w:p w14:paraId="42E1B13D" w14:textId="75EA3EEC" w:rsidR="00BE0680" w:rsidRDefault="00776EAA" w:rsidP="00BE0680">
      <w:pPr>
        <w:rPr>
          <w:rFonts w:ascii="Times New Roman" w:hAnsi="Times New Roman" w:cs="Times New Roman"/>
        </w:rPr>
      </w:pPr>
      <w:r>
        <w:rPr>
          <w:noProof/>
        </w:rPr>
        <mc:AlternateContent>
          <mc:Choice Requires="wps">
            <w:drawing>
              <wp:anchor distT="0" distB="0" distL="114300" distR="114300" simplePos="0" relativeHeight="251653632" behindDoc="0" locked="0" layoutInCell="1" allowOverlap="1" wp14:anchorId="1193F975" wp14:editId="4748A66B">
                <wp:simplePos x="0" y="0"/>
                <wp:positionH relativeFrom="column">
                  <wp:posOffset>2153225</wp:posOffset>
                </wp:positionH>
                <wp:positionV relativeFrom="paragraph">
                  <wp:posOffset>124747</wp:posOffset>
                </wp:positionV>
                <wp:extent cx="672465" cy="293298"/>
                <wp:effectExtent l="0" t="0" r="13335" b="12065"/>
                <wp:wrapNone/>
                <wp:docPr id="9"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93298"/>
                        </a:xfrm>
                        <a:prstGeom prst="rect">
                          <a:avLst/>
                        </a:prstGeom>
                        <a:solidFill>
                          <a:srgbClr val="FFFFFF"/>
                        </a:solidFill>
                        <a:ln w="9525">
                          <a:solidFill>
                            <a:srgbClr val="000000"/>
                          </a:solidFill>
                          <a:miter lim="800000"/>
                          <a:headEnd/>
                          <a:tailEnd/>
                        </a:ln>
                      </wps:spPr>
                      <wps:txbx>
                        <w:txbxContent>
                          <w:p w14:paraId="56E1166C" w14:textId="0C7FFBAE" w:rsidR="00A32EB7" w:rsidRDefault="00A32EB7" w:rsidP="00C87165">
                            <w:pPr>
                              <w:spacing w:line="240" w:lineRule="auto"/>
                              <w:ind w:leftChars="-50" w:left="-120" w:rightChars="-50" w:right="-120"/>
                              <w:jc w:val="center"/>
                              <w:rPr>
                                <w:sz w:val="18"/>
                                <w:szCs w:val="18"/>
                              </w:rPr>
                            </w:pPr>
                            <w:r>
                              <w:rPr>
                                <w:rFonts w:cs="宋体" w:hint="eastAsia"/>
                                <w:sz w:val="18"/>
                                <w:szCs w:val="18"/>
                              </w:rPr>
                              <w:t>成孔完成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3F975" id="矩形 11" o:spid="_x0000_s1077" style="position:absolute;left:0;text-align:left;margin-left:169.55pt;margin-top:9.8pt;width:52.95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">
                <v:textbox>
                  <w:txbxContent>
                    <w:p w14:paraId="56E1166C" w14:textId="0C7FFBAE" w:rsidR="00A32EB7" w:rsidRDefault="00A32EB7" w:rsidP="00C87165">
                      <w:pPr>
                        <w:spacing w:line="240" w:lineRule="auto"/>
                        <w:ind w:leftChars="-50" w:left="-120" w:rightChars="-50" w:right="-120"/>
                        <w:jc w:val="center"/>
                        <w:rPr>
                          <w:sz w:val="18"/>
                          <w:szCs w:val="18"/>
                        </w:rPr>
                      </w:pPr>
                      <w:r>
                        <w:rPr>
                          <w:rFonts w:cs="宋体" w:hint="eastAsia"/>
                          <w:sz w:val="18"/>
                          <w:szCs w:val="18"/>
                        </w:rPr>
                        <w:t>成孔完成</w:t>
                      </w:r>
                    </w:p>
                  </w:txbxContent>
                </v:textbox>
              </v:rect>
            </w:pict>
          </mc:Fallback>
        </mc:AlternateContent>
      </w:r>
    </w:p>
    <w:p w14:paraId="7C38137E" w14:textId="367CC824" w:rsidR="00C87165" w:rsidRPr="00516358" w:rsidRDefault="00776EAA" w:rsidP="00BE0680">
      <w:pPr>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14:anchorId="6FDE47C3" wp14:editId="49254371">
                <wp:simplePos x="0" y="0"/>
                <wp:positionH relativeFrom="column">
                  <wp:posOffset>2507483</wp:posOffset>
                </wp:positionH>
                <wp:positionV relativeFrom="paragraph">
                  <wp:posOffset>118481</wp:posOffset>
                </wp:positionV>
                <wp:extent cx="2085" cy="216140"/>
                <wp:effectExtent l="38100" t="0" r="74295" b="50800"/>
                <wp:wrapNone/>
                <wp:docPr id="66"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 cy="216140"/>
                        </a:xfrm>
                        <a:prstGeom prst="line">
                          <a:avLst/>
                        </a:prstGeom>
                        <a:noFill/>
                        <a:ln w="3175">
                          <a:solidFill>
                            <a:srgbClr val="000000"/>
                          </a:solidFill>
                          <a:round/>
                          <a:headEnd/>
                          <a:tailEnd type="triangle" w="sm" len="med"/>
                        </a:ln>
                      </wps:spPr>
                      <wps:bodyPr/>
                    </wps:wsp>
                  </a:graphicData>
                </a:graphic>
                <wp14:sizeRelV relativeFrom="margin">
                  <wp14:pctHeight>0</wp14:pctHeight>
                </wp14:sizeRelV>
              </wp:anchor>
            </w:drawing>
          </mc:Choice>
          <mc:Fallback>
            <w:pict>
              <v:line w14:anchorId="18FD3CDB" id="直接连接符 23" o:spid="_x0000_s1026" style="position:absolute;left:0;text-align:lef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45pt,9.35pt" to="19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" strokeweight=".25pt">
                <v:stroke endarrow="block" endarrowwidth="narrow"/>
              </v:line>
            </w:pict>
          </mc:Fallback>
        </mc:AlternateContent>
      </w:r>
    </w:p>
    <w:p w14:paraId="101D43CC" w14:textId="0C958F35" w:rsidR="00B10F47" w:rsidRPr="00516358" w:rsidRDefault="00B10F47" w:rsidP="00B10F47">
      <w:pPr>
        <w:rPr>
          <w:rFonts w:ascii="Times New Roman" w:hAnsi="Times New Roman" w:cs="Times New Roman"/>
        </w:rPr>
      </w:pPr>
    </w:p>
    <w:p w14:paraId="4DBE94DE" w14:textId="19EC894C" w:rsidR="00B10F47" w:rsidRPr="00516358" w:rsidRDefault="00B10F47" w:rsidP="00B10F47">
      <w:pPr>
        <w:rPr>
          <w:rFonts w:ascii="Times New Roman" w:hAnsi="Times New Roman" w:cs="Times New Roman"/>
        </w:rPr>
      </w:pPr>
    </w:p>
    <w:p w14:paraId="34A30861" w14:textId="77777777" w:rsidR="00B10F47" w:rsidRPr="00516358" w:rsidRDefault="00B10F47" w:rsidP="00B10F47">
      <w:pPr>
        <w:rPr>
          <w:rFonts w:ascii="Times New Roman" w:hAnsi="Times New Roman" w:cs="Times New Roman"/>
        </w:rPr>
      </w:pPr>
    </w:p>
    <w:p w14:paraId="6D854CE0" w14:textId="57A418EB" w:rsidR="00B10F47" w:rsidRPr="00516358" w:rsidRDefault="00B10F47" w:rsidP="00B10F47">
      <w:pPr>
        <w:rPr>
          <w:rFonts w:ascii="Times New Roman" w:hAnsi="Times New Roman" w:cs="Times New Roman"/>
        </w:rPr>
      </w:pPr>
    </w:p>
    <w:p w14:paraId="2DE30CD6" w14:textId="75D0D329" w:rsidR="00B10F47" w:rsidRPr="00516358" w:rsidRDefault="007C221E" w:rsidP="00B10F4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1C471DF7" wp14:editId="08E7B161">
                <wp:simplePos x="0" y="0"/>
                <wp:positionH relativeFrom="column">
                  <wp:posOffset>880745</wp:posOffset>
                </wp:positionH>
                <wp:positionV relativeFrom="paragraph">
                  <wp:posOffset>285750</wp:posOffset>
                </wp:positionV>
                <wp:extent cx="673100" cy="393700"/>
                <wp:effectExtent l="0" t="0" r="0" b="6350"/>
                <wp:wrapNone/>
                <wp:docPr id="77" name="文本框 77"/>
                <wp:cNvGraphicFramePr/>
                <a:graphic xmlns:a="http://schemas.openxmlformats.org/drawingml/2006/main">
                  <a:graphicData uri="http://schemas.microsoft.com/office/word/2010/wordprocessingShape">
                    <wps:wsp>
                      <wps:cNvSpPr txBox="1"/>
                      <wps:spPr>
                        <a:xfrm flipH="1">
                          <a:off x="0" y="0"/>
                          <a:ext cx="673100" cy="393700"/>
                        </a:xfrm>
                        <a:prstGeom prst="rect">
                          <a:avLst/>
                        </a:prstGeom>
                        <a:solidFill>
                          <a:schemeClr val="lt1"/>
                        </a:solidFill>
                        <a:ln w="6350">
                          <a:noFill/>
                        </a:ln>
                      </wps:spPr>
                      <wps:txbx>
                        <w:txbxContent>
                          <w:p w14:paraId="3E557A7C" w14:textId="4AD84DB6" w:rsidR="00A32EB7" w:rsidRPr="00857CF8" w:rsidRDefault="00A32EB7">
                            <w:pPr>
                              <w:rPr>
                                <w:sz w:val="18"/>
                                <w:szCs w:val="18"/>
                              </w:rPr>
                            </w:pPr>
                            <w:r w:rsidRPr="00857CF8">
                              <w:rPr>
                                <w:rFonts w:hint="eastAsia"/>
                                <w:sz w:val="18"/>
                                <w:szCs w:val="18"/>
                              </w:rPr>
                              <w:t>不合格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1DF7" id="文本框 77" o:spid="_x0000_s1078" type="#_x0000_t202" style="position:absolute;left:0;text-align:left;margin-left:69.35pt;margin-top:22.5pt;width:53pt;height:3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" fillcolor="white [3201]" stroked="f" strokeweight=".5pt">
                <v:textbox>
                  <w:txbxContent>
                    <w:p w14:paraId="3E557A7C" w14:textId="4AD84DB6" w:rsidR="00A32EB7" w:rsidRPr="00857CF8" w:rsidRDefault="00A32EB7">
                      <w:pPr>
                        <w:rPr>
                          <w:sz w:val="18"/>
                          <w:szCs w:val="18"/>
                        </w:rPr>
                      </w:pPr>
                      <w:r w:rsidRPr="00857CF8">
                        <w:rPr>
                          <w:rFonts w:hint="eastAsia"/>
                          <w:sz w:val="18"/>
                          <w:szCs w:val="18"/>
                        </w:rPr>
                        <w:t>不合格</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603828EB" wp14:editId="3B8C9075">
                <wp:simplePos x="0" y="0"/>
                <wp:positionH relativeFrom="column">
                  <wp:posOffset>1390650</wp:posOffset>
                </wp:positionH>
                <wp:positionV relativeFrom="paragraph">
                  <wp:posOffset>222250</wp:posOffset>
                </wp:positionV>
                <wp:extent cx="447583" cy="0"/>
                <wp:effectExtent l="0" t="76200" r="10160" b="95250"/>
                <wp:wrapNone/>
                <wp:docPr id="82" name="直接箭头连接符 82"/>
                <wp:cNvGraphicFramePr/>
                <a:graphic xmlns:a="http://schemas.openxmlformats.org/drawingml/2006/main">
                  <a:graphicData uri="http://schemas.microsoft.com/office/word/2010/wordprocessingShape">
                    <wps:wsp>
                      <wps:cNvCnPr/>
                      <wps:spPr>
                        <a:xfrm>
                          <a:off x="0" y="0"/>
                          <a:ext cx="4475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B7F16" id="直接箭头连接符 82" o:spid="_x0000_s1026" type="#_x0000_t32" style="position:absolute;left:0;text-align:left;margin-left:109.5pt;margin-top:17.5pt;width:35.2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5634D2C3" wp14:editId="1A8EB784">
                <wp:simplePos x="0" y="0"/>
                <wp:positionH relativeFrom="column">
                  <wp:posOffset>1390650</wp:posOffset>
                </wp:positionH>
                <wp:positionV relativeFrom="paragraph">
                  <wp:posOffset>222250</wp:posOffset>
                </wp:positionV>
                <wp:extent cx="0" cy="514350"/>
                <wp:effectExtent l="0" t="0" r="38100" b="19050"/>
                <wp:wrapNone/>
                <wp:docPr id="75" name="直接连接符 75"/>
                <wp:cNvGraphicFramePr/>
                <a:graphic xmlns:a="http://schemas.openxmlformats.org/drawingml/2006/main">
                  <a:graphicData uri="http://schemas.microsoft.com/office/word/2010/wordprocessingShape">
                    <wps:wsp>
                      <wps:cNvCnPr/>
                      <wps:spPr>
                        <a:xfrm flipV="1">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4BF7A" id="直接连接符 75" o:spid="_x0000_s1026" style="position:absolute;left:0;text-align:left;flip:y;z-index:251663872;visibility:visible;mso-wrap-style:square;mso-wrap-distance-left:9pt;mso-wrap-distance-top:0;mso-wrap-distance-right:9pt;mso-wrap-distance-bottom:0;mso-position-horizontal:absolute;mso-position-horizontal-relative:text;mso-position-vertical:absolute;mso-position-vertical-relative:text" from="109.5pt,17.5pt" to="10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" strokecolor="black [3040]"/>
            </w:pict>
          </mc:Fallback>
        </mc:AlternateContent>
      </w:r>
    </w:p>
    <w:p w14:paraId="7A703119" w14:textId="5F8D8A02" w:rsidR="00B10F47" w:rsidRPr="00516358" w:rsidRDefault="00B10F47" w:rsidP="00B10F47">
      <w:pPr>
        <w:rPr>
          <w:rFonts w:ascii="Times New Roman" w:hAnsi="Times New Roman" w:cs="Times New Roman"/>
        </w:rPr>
      </w:pPr>
    </w:p>
    <w:p w14:paraId="3D189799" w14:textId="53F46809" w:rsidR="00B10F47" w:rsidRPr="00516358" w:rsidRDefault="007C221E" w:rsidP="00B10F4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3CFF79B2" wp14:editId="702302B7">
                <wp:simplePos x="0" y="0"/>
                <wp:positionH relativeFrom="column">
                  <wp:posOffset>1397000</wp:posOffset>
                </wp:positionH>
                <wp:positionV relativeFrom="paragraph">
                  <wp:posOffset>135890</wp:posOffset>
                </wp:positionV>
                <wp:extent cx="441233" cy="0"/>
                <wp:effectExtent l="0" t="0" r="0" b="0"/>
                <wp:wrapNone/>
                <wp:docPr id="74" name="直接连接符 74"/>
                <wp:cNvGraphicFramePr/>
                <a:graphic xmlns:a="http://schemas.openxmlformats.org/drawingml/2006/main">
                  <a:graphicData uri="http://schemas.microsoft.com/office/word/2010/wordprocessingShape">
                    <wps:wsp>
                      <wps:cNvCnPr/>
                      <wps:spPr>
                        <a:xfrm flipH="1">
                          <a:off x="0" y="0"/>
                          <a:ext cx="441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9905F" id="直接连接符 74" o:spid="_x0000_s1026" style="position:absolute;left:0;text-align:left;flip:x;z-index:251661824;visibility:visible;mso-wrap-style:square;mso-wrap-distance-left:9pt;mso-wrap-distance-top:0;mso-wrap-distance-right:9pt;mso-wrap-distance-bottom:0;mso-position-horizontal:absolute;mso-position-horizontal-relative:text;mso-position-vertical:absolute;mso-position-vertical-relative:text" from="110pt,10.7pt" to="14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" strokecolor="black [3040]"/>
            </w:pict>
          </mc:Fallback>
        </mc:AlternateContent>
      </w:r>
      <w:r w:rsidR="00857CF8">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45E620C" wp14:editId="0A2C166D">
                <wp:simplePos x="0" y="0"/>
                <wp:positionH relativeFrom="column">
                  <wp:posOffset>2639281</wp:posOffset>
                </wp:positionH>
                <wp:positionV relativeFrom="paragraph">
                  <wp:posOffset>156210</wp:posOffset>
                </wp:positionV>
                <wp:extent cx="489525" cy="320722"/>
                <wp:effectExtent l="0" t="0" r="0" b="3175"/>
                <wp:wrapNone/>
                <wp:docPr id="78" name="文本框 78"/>
                <wp:cNvGraphicFramePr/>
                <a:graphic xmlns:a="http://schemas.openxmlformats.org/drawingml/2006/main">
                  <a:graphicData uri="http://schemas.microsoft.com/office/word/2010/wordprocessingShape">
                    <wps:wsp>
                      <wps:cNvSpPr txBox="1"/>
                      <wps:spPr>
                        <a:xfrm>
                          <a:off x="0" y="0"/>
                          <a:ext cx="489525" cy="320722"/>
                        </a:xfrm>
                        <a:prstGeom prst="rect">
                          <a:avLst/>
                        </a:prstGeom>
                        <a:noFill/>
                        <a:ln w="6350">
                          <a:noFill/>
                        </a:ln>
                      </wps:spPr>
                      <wps:txbx>
                        <w:txbxContent>
                          <w:p w14:paraId="1FF2AEA3" w14:textId="5831216E" w:rsidR="00A32EB7" w:rsidRPr="00857CF8" w:rsidRDefault="00A32EB7" w:rsidP="00857CF8">
                            <w:pPr>
                              <w:rPr>
                                <w:sz w:val="18"/>
                                <w:szCs w:val="18"/>
                              </w:rPr>
                            </w:pPr>
                            <w:r w:rsidRPr="00857CF8">
                              <w:rPr>
                                <w:rFonts w:hint="eastAsia"/>
                                <w:sz w:val="18"/>
                                <w:szCs w:val="18"/>
                              </w:rPr>
                              <w:t>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E620C" id="文本框 78" o:spid="_x0000_s1079" type="#_x0000_t202" style="position:absolute;left:0;text-align:left;margin-left:207.8pt;margin-top:12.3pt;width:38.5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" filled="f" stroked="f" strokeweight=".5pt">
                <v:textbox>
                  <w:txbxContent>
                    <w:p w14:paraId="1FF2AEA3" w14:textId="5831216E" w:rsidR="00A32EB7" w:rsidRPr="00857CF8" w:rsidRDefault="00A32EB7" w:rsidP="00857CF8">
                      <w:pPr>
                        <w:rPr>
                          <w:sz w:val="18"/>
                          <w:szCs w:val="18"/>
                        </w:rPr>
                      </w:pPr>
                      <w:r w:rsidRPr="00857CF8">
                        <w:rPr>
                          <w:rFonts w:hint="eastAsia"/>
                          <w:sz w:val="18"/>
                          <w:szCs w:val="18"/>
                        </w:rPr>
                        <w:t>合格</w:t>
                      </w:r>
                    </w:p>
                  </w:txbxContent>
                </v:textbox>
              </v:shape>
            </w:pict>
          </mc:Fallback>
        </mc:AlternateContent>
      </w:r>
    </w:p>
    <w:p w14:paraId="737CAACF" w14:textId="6DA4B624" w:rsidR="00B10F47" w:rsidRPr="00516358" w:rsidRDefault="00B10F47" w:rsidP="00B10F47">
      <w:pPr>
        <w:rPr>
          <w:rFonts w:ascii="Times New Roman" w:hAnsi="Times New Roman" w:cs="Times New Roman"/>
        </w:rPr>
      </w:pPr>
    </w:p>
    <w:p w14:paraId="10B1CC6D" w14:textId="68978FC0" w:rsidR="00B10F47" w:rsidRPr="00516358" w:rsidRDefault="00B10F47" w:rsidP="00B10F47">
      <w:pPr>
        <w:rPr>
          <w:rFonts w:ascii="Times New Roman" w:hAnsi="Times New Roman" w:cs="Times New Roman"/>
        </w:rPr>
      </w:pPr>
    </w:p>
    <w:p w14:paraId="719B846F" w14:textId="6FEF93C6" w:rsidR="0085115B" w:rsidRDefault="0085115B" w:rsidP="00B10F47">
      <w:pPr>
        <w:rPr>
          <w:rFonts w:ascii="Times New Roman" w:hAnsi="Times New Roman" w:cs="Times New Roman"/>
        </w:rPr>
      </w:pPr>
    </w:p>
    <w:p w14:paraId="550503B2" w14:textId="77777777" w:rsidR="00776EAA" w:rsidRPr="00516358" w:rsidRDefault="00776EAA" w:rsidP="00B10F47">
      <w:pPr>
        <w:rPr>
          <w:rFonts w:ascii="Times New Roman" w:hAnsi="Times New Roman" w:cs="Times New Roman"/>
        </w:rPr>
      </w:pPr>
    </w:p>
    <w:p w14:paraId="466252BB" w14:textId="40A4B5D9" w:rsidR="00B10F47" w:rsidRPr="00516358" w:rsidRDefault="00B10F47" w:rsidP="00B10F47">
      <w:pPr>
        <w:spacing w:beforeLines="50" w:before="156" w:afterLines="50" w:after="156" w:line="240" w:lineRule="auto"/>
        <w:jc w:val="center"/>
        <w:rPr>
          <w:rFonts w:ascii="Times New Roman" w:hAnsi="Times New Roman" w:cs="Times New Roman"/>
          <w:sz w:val="21"/>
        </w:rPr>
      </w:pPr>
      <w:r w:rsidRPr="002B1F0D">
        <w:rPr>
          <w:rFonts w:ascii="Times New Roman" w:hAnsi="Times New Roman" w:cs="Times New Roman" w:hint="eastAsia"/>
          <w:sz w:val="21"/>
        </w:rPr>
        <w:t>图</w:t>
      </w:r>
      <w:r w:rsidRPr="002B1F0D">
        <w:rPr>
          <w:rFonts w:ascii="Times New Roman" w:hAnsi="Times New Roman" w:cs="Times New Roman"/>
          <w:sz w:val="21"/>
        </w:rPr>
        <w:t>5.1.</w:t>
      </w:r>
      <w:r w:rsidR="00D84C0F" w:rsidRPr="002B1F0D">
        <w:rPr>
          <w:rFonts w:ascii="Times New Roman" w:hAnsi="Times New Roman" w:cs="Times New Roman"/>
          <w:sz w:val="21"/>
        </w:rPr>
        <w:t>7</w:t>
      </w:r>
      <w:r w:rsidR="00B33DA4" w:rsidRPr="002B1F0D">
        <w:rPr>
          <w:rFonts w:ascii="Times New Roman" w:hAnsi="Times New Roman" w:cs="Times New Roman"/>
          <w:sz w:val="21"/>
        </w:rPr>
        <w:t xml:space="preserve"> </w:t>
      </w:r>
      <w:r w:rsidR="00CB49ED" w:rsidRPr="002B1F0D">
        <w:rPr>
          <w:rFonts w:ascii="Times New Roman" w:hAnsi="Times New Roman" w:cs="Times New Roman" w:hint="eastAsia"/>
          <w:sz w:val="21"/>
        </w:rPr>
        <w:t>全液压可视可控</w:t>
      </w:r>
      <w:proofErr w:type="gramStart"/>
      <w:r w:rsidR="00CB49ED" w:rsidRPr="002B1F0D">
        <w:rPr>
          <w:rFonts w:ascii="Times New Roman" w:hAnsi="Times New Roman" w:cs="Times New Roman" w:hint="eastAsia"/>
          <w:sz w:val="21"/>
        </w:rPr>
        <w:t>旋挖扩</w:t>
      </w:r>
      <w:proofErr w:type="gramEnd"/>
      <w:r w:rsidR="00CB49ED" w:rsidRPr="002B1F0D">
        <w:rPr>
          <w:rFonts w:ascii="Times New Roman" w:hAnsi="Times New Roman" w:cs="Times New Roman" w:hint="eastAsia"/>
          <w:sz w:val="21"/>
        </w:rPr>
        <w:t>底灌注桩</w:t>
      </w:r>
      <w:r w:rsidRPr="002B1F0D">
        <w:rPr>
          <w:rFonts w:ascii="Times New Roman" w:hAnsi="Times New Roman" w:cs="Times New Roman" w:hint="eastAsia"/>
          <w:sz w:val="21"/>
        </w:rPr>
        <w:t>施工流程图</w:t>
      </w:r>
    </w:p>
    <w:p w14:paraId="13763D4A" w14:textId="77777777" w:rsidR="00DD78B4" w:rsidRPr="00055D17" w:rsidRDefault="00DD78B4" w:rsidP="00055D17">
      <w:pPr>
        <w:spacing w:beforeLines="50" w:before="156" w:afterLines="50" w:after="156" w:line="240" w:lineRule="auto"/>
        <w:rPr>
          <w:rFonts w:ascii="Times New Roman" w:hAnsi="Times New Roman" w:cs="Times New Roman"/>
          <w:sz w:val="21"/>
        </w:rPr>
      </w:pPr>
    </w:p>
    <w:p w14:paraId="132193DD" w14:textId="77777777" w:rsidR="00B10F47" w:rsidRPr="00516358" w:rsidRDefault="00B10F47" w:rsidP="00B10F47">
      <w:pPr>
        <w:pStyle w:val="afc"/>
        <w:spacing w:line="360" w:lineRule="auto"/>
        <w:rPr>
          <w:rFonts w:ascii="Times New Roman" w:hAnsi="Times New Roman" w:cs="Times New Roman"/>
          <w:szCs w:val="24"/>
        </w:rPr>
      </w:pPr>
      <w:bookmarkStart w:id="106" w:name="_Toc49946976"/>
      <w:bookmarkStart w:id="107" w:name="_Toc49948346"/>
      <w:bookmarkStart w:id="108" w:name="_Toc77247437"/>
      <w:bookmarkStart w:id="109" w:name="_Toc89419733"/>
      <w:bookmarkStart w:id="110" w:name="_Toc96759959"/>
      <w:r w:rsidRPr="00516358">
        <w:rPr>
          <w:rFonts w:ascii="Times New Roman" w:hAnsi="Times New Roman" w:cs="Times New Roman"/>
          <w:szCs w:val="24"/>
        </w:rPr>
        <w:t xml:space="preserve">5.2  </w:t>
      </w:r>
      <w:r w:rsidRPr="00516358">
        <w:rPr>
          <w:rFonts w:ascii="Times New Roman" w:hAnsi="Times New Roman" w:cs="Times New Roman" w:hint="eastAsia"/>
          <w:szCs w:val="24"/>
        </w:rPr>
        <w:t>材料与设备</w:t>
      </w:r>
      <w:bookmarkEnd w:id="106"/>
      <w:bookmarkEnd w:id="107"/>
      <w:bookmarkEnd w:id="108"/>
      <w:bookmarkEnd w:id="109"/>
      <w:bookmarkEnd w:id="110"/>
    </w:p>
    <w:p w14:paraId="0A322EE0"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5.2.1</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钢筋、混凝土材料应符合下列要求：</w:t>
      </w:r>
    </w:p>
    <w:p w14:paraId="423CF395"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钢筋的材质、规格应符合设计要求；</w:t>
      </w:r>
    </w:p>
    <w:p w14:paraId="37597B6A"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钢筋应按批号、规格分批验收，并应进行抽样复试，复试合格后方可使用；</w:t>
      </w:r>
    </w:p>
    <w:p w14:paraId="7EE054A4"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钢筋进场后，应按批按规格分类堆放，标识清楚，妥善保管，防止污染和锈蚀；</w:t>
      </w:r>
    </w:p>
    <w:p w14:paraId="7F1C0E30"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243115">
        <w:rPr>
          <w:rFonts w:ascii="Times New Roman" w:hAnsi="Times New Roman" w:cs="Times New Roman"/>
          <w:b/>
          <w:iCs/>
          <w:szCs w:val="24"/>
        </w:rPr>
        <w:t>4</w:t>
      </w:r>
      <w:r w:rsidRPr="00243115">
        <w:rPr>
          <w:rFonts w:ascii="Times New Roman" w:hAnsi="Times New Roman" w:cs="Times New Roman"/>
          <w:szCs w:val="24"/>
        </w:rPr>
        <w:t xml:space="preserve">  </w:t>
      </w:r>
      <w:r w:rsidRPr="00243115">
        <w:rPr>
          <w:rFonts w:ascii="Times New Roman" w:hAnsi="Times New Roman" w:cs="Times New Roman" w:hint="eastAsia"/>
          <w:szCs w:val="24"/>
        </w:rPr>
        <w:t>混凝土应进行坍落度检测，符合设计要求方可使用。</w:t>
      </w:r>
    </w:p>
    <w:p w14:paraId="725935F4" w14:textId="60B23EC8"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5.2.2</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稳定液配合比应按土层情况试配确定，遇土层极松散、颗粒粒径较大及含盐量高或</w:t>
      </w:r>
      <w:r w:rsidR="006A17A8">
        <w:rPr>
          <w:rFonts w:ascii="Times New Roman" w:hAnsi="Times New Roman" w:cs="Times New Roman" w:hint="eastAsia"/>
          <w:bCs/>
          <w:szCs w:val="24"/>
        </w:rPr>
        <w:t>有</w:t>
      </w:r>
      <w:r w:rsidRPr="00516358">
        <w:rPr>
          <w:rFonts w:ascii="Times New Roman" w:hAnsi="Times New Roman" w:cs="Times New Roman" w:hint="eastAsia"/>
          <w:bCs/>
          <w:szCs w:val="24"/>
        </w:rPr>
        <w:t>化学污染的地下水时，应采取措施调整稳定液配比。</w:t>
      </w:r>
    </w:p>
    <w:p w14:paraId="62565A3D" w14:textId="066412B9" w:rsidR="004B0355" w:rsidRPr="004B0355" w:rsidRDefault="00B10F47" w:rsidP="00B10F47">
      <w:pPr>
        <w:rPr>
          <w:rFonts w:ascii="Times New Roman" w:hAnsi="Times New Roman" w:cs="Times New Roman"/>
          <w:szCs w:val="24"/>
        </w:rPr>
      </w:pPr>
      <w:r w:rsidRPr="00516358">
        <w:rPr>
          <w:rFonts w:ascii="Times New Roman" w:hAnsi="Times New Roman" w:cs="Times New Roman"/>
          <w:b/>
          <w:szCs w:val="24"/>
        </w:rPr>
        <w:t>5.2.3</w:t>
      </w:r>
      <w:r w:rsidRPr="00516358">
        <w:rPr>
          <w:rFonts w:ascii="Times New Roman" w:hAnsi="Times New Roman" w:cs="Times New Roman"/>
          <w:szCs w:val="24"/>
        </w:rPr>
        <w:t xml:space="preserve">  </w:t>
      </w:r>
      <w:r w:rsidRPr="00516358">
        <w:rPr>
          <w:rFonts w:ascii="Times New Roman" w:hAnsi="Times New Roman" w:cs="Times New Roman" w:hint="eastAsia"/>
          <w:szCs w:val="24"/>
        </w:rPr>
        <w:t>稳定液应选用</w:t>
      </w:r>
      <w:r w:rsidR="00BE0680">
        <w:rPr>
          <w:rFonts w:ascii="Times New Roman" w:hAnsi="Times New Roman" w:cs="Times New Roman" w:hint="eastAsia"/>
          <w:szCs w:val="24"/>
        </w:rPr>
        <w:t>优质</w:t>
      </w:r>
      <w:r w:rsidRPr="00516358">
        <w:rPr>
          <w:rFonts w:ascii="Times New Roman" w:hAnsi="Times New Roman" w:cs="Times New Roman" w:hint="eastAsia"/>
          <w:szCs w:val="24"/>
        </w:rPr>
        <w:t>膨润土与外加剂或其他高分子材料</w:t>
      </w:r>
      <w:r w:rsidR="00BE0680">
        <w:rPr>
          <w:rFonts w:ascii="Times New Roman" w:hAnsi="Times New Roman" w:cs="Times New Roman" w:hint="eastAsia"/>
          <w:szCs w:val="24"/>
        </w:rPr>
        <w:t>，膨润土宜选用</w:t>
      </w:r>
      <w:r w:rsidR="00F22CE0">
        <w:rPr>
          <w:rFonts w:ascii="Times New Roman" w:hAnsi="Times New Roman" w:cs="Times New Roman" w:hint="eastAsia"/>
          <w:szCs w:val="24"/>
        </w:rPr>
        <w:t>不大于</w:t>
      </w:r>
      <w:r w:rsidR="00BE0680">
        <w:rPr>
          <w:rFonts w:ascii="Times New Roman" w:hAnsi="Times New Roman" w:cs="Times New Roman" w:hint="eastAsia"/>
          <w:szCs w:val="24"/>
        </w:rPr>
        <w:t>2</w:t>
      </w:r>
      <w:r w:rsidR="00BE0680">
        <w:rPr>
          <w:rFonts w:ascii="Times New Roman" w:hAnsi="Times New Roman" w:cs="Times New Roman"/>
          <w:szCs w:val="24"/>
        </w:rPr>
        <w:t>00</w:t>
      </w:r>
      <w:proofErr w:type="gramStart"/>
      <w:r w:rsidR="00BE0680">
        <w:rPr>
          <w:rFonts w:ascii="Times New Roman" w:hAnsi="Times New Roman" w:cs="Times New Roman" w:hint="eastAsia"/>
          <w:szCs w:val="24"/>
        </w:rPr>
        <w:t>目</w:t>
      </w:r>
      <w:r w:rsidR="00F22CE0">
        <w:rPr>
          <w:rFonts w:ascii="Times New Roman" w:hAnsi="Times New Roman" w:cs="Times New Roman" w:hint="eastAsia"/>
          <w:szCs w:val="24"/>
        </w:rPr>
        <w:t>且</w:t>
      </w:r>
      <w:r w:rsidR="00BE0680" w:rsidRPr="00D701CC">
        <w:rPr>
          <w:rFonts w:ascii="Times New Roman" w:hAnsi="Times New Roman" w:cs="Times New Roman" w:hint="eastAsia"/>
          <w:szCs w:val="24"/>
        </w:rPr>
        <w:t>过筛率</w:t>
      </w:r>
      <w:proofErr w:type="gramEnd"/>
      <w:r w:rsidR="00BE0680" w:rsidRPr="00D701CC">
        <w:rPr>
          <w:rFonts w:ascii="Times New Roman" w:hAnsi="Times New Roman" w:cs="Times New Roman" w:hint="eastAsia"/>
          <w:szCs w:val="24"/>
        </w:rPr>
        <w:t>达</w:t>
      </w:r>
      <w:r w:rsidR="00BE0680" w:rsidRPr="00D701CC">
        <w:rPr>
          <w:rFonts w:ascii="Times New Roman" w:hAnsi="Times New Roman" w:cs="Times New Roman" w:hint="eastAsia"/>
          <w:szCs w:val="24"/>
        </w:rPr>
        <w:t>9</w:t>
      </w:r>
      <w:r w:rsidR="00BE0680" w:rsidRPr="00D701CC">
        <w:rPr>
          <w:rFonts w:ascii="Times New Roman" w:hAnsi="Times New Roman" w:cs="Times New Roman"/>
          <w:szCs w:val="24"/>
        </w:rPr>
        <w:t>8</w:t>
      </w:r>
      <w:r w:rsidR="00BE0680" w:rsidRPr="00D701CC">
        <w:rPr>
          <w:rFonts w:ascii="Times New Roman" w:hAnsi="Times New Roman" w:cs="Times New Roman" w:hint="eastAsia"/>
          <w:szCs w:val="24"/>
        </w:rPr>
        <w:t>%</w:t>
      </w:r>
      <w:proofErr w:type="gramStart"/>
      <w:r w:rsidR="00BE0680" w:rsidRPr="00D701CC">
        <w:rPr>
          <w:rFonts w:ascii="Times New Roman" w:hAnsi="Times New Roman" w:cs="Times New Roman" w:hint="eastAsia"/>
          <w:szCs w:val="24"/>
        </w:rPr>
        <w:t>的钠基</w:t>
      </w:r>
      <w:r w:rsidR="00995B26" w:rsidRPr="00D701CC">
        <w:rPr>
          <w:rFonts w:ascii="Times New Roman" w:hAnsi="Times New Roman" w:cs="Times New Roman" w:hint="eastAsia"/>
          <w:szCs w:val="24"/>
        </w:rPr>
        <w:t>膨润</w:t>
      </w:r>
      <w:r w:rsidR="00BE0680" w:rsidRPr="00D701CC">
        <w:rPr>
          <w:rFonts w:ascii="Times New Roman" w:hAnsi="Times New Roman" w:cs="Times New Roman" w:hint="eastAsia"/>
          <w:szCs w:val="24"/>
        </w:rPr>
        <w:t>土</w:t>
      </w:r>
      <w:proofErr w:type="gramEnd"/>
      <w:r w:rsidRPr="00D701CC">
        <w:rPr>
          <w:rFonts w:ascii="Times New Roman" w:hAnsi="Times New Roman" w:cs="Times New Roman" w:hint="eastAsia"/>
          <w:szCs w:val="24"/>
        </w:rPr>
        <w:t>。</w:t>
      </w:r>
    </w:p>
    <w:p w14:paraId="6734719D" w14:textId="4256B5C7" w:rsidR="00B10F47" w:rsidRPr="00901E7E" w:rsidRDefault="00B10F47" w:rsidP="00B10F47">
      <w:pPr>
        <w:rPr>
          <w:rFonts w:ascii="Times New Roman" w:hAnsi="Times New Roman" w:cs="Times New Roman"/>
        </w:rPr>
      </w:pPr>
      <w:r w:rsidRPr="004429A8">
        <w:rPr>
          <w:rFonts w:ascii="Times New Roman" w:hAnsi="Times New Roman" w:cs="Times New Roman"/>
          <w:b/>
        </w:rPr>
        <w:t>5.2.</w:t>
      </w:r>
      <w:r w:rsidR="0041031A" w:rsidRPr="004429A8">
        <w:rPr>
          <w:rFonts w:ascii="Times New Roman" w:hAnsi="Times New Roman" w:cs="Times New Roman"/>
          <w:b/>
        </w:rPr>
        <w:t>4</w:t>
      </w:r>
      <w:r w:rsidR="0041031A" w:rsidRPr="00516358">
        <w:rPr>
          <w:rFonts w:ascii="Times New Roman" w:hAnsi="Times New Roman" w:cs="Times New Roman" w:hint="eastAsia"/>
        </w:rPr>
        <w:t xml:space="preserve">  </w:t>
      </w:r>
      <w:r w:rsidRPr="00516358">
        <w:rPr>
          <w:rFonts w:ascii="Times New Roman" w:hAnsi="Times New Roman" w:cs="Times New Roman" w:hint="eastAsia"/>
        </w:rPr>
        <w:t>成</w:t>
      </w:r>
      <w:proofErr w:type="gramStart"/>
      <w:r w:rsidRPr="00516358">
        <w:rPr>
          <w:rFonts w:ascii="Times New Roman" w:hAnsi="Times New Roman" w:cs="Times New Roman" w:hint="eastAsia"/>
        </w:rPr>
        <w:t>孔设备</w:t>
      </w:r>
      <w:proofErr w:type="gramEnd"/>
      <w:r w:rsidRPr="00516358">
        <w:rPr>
          <w:rFonts w:ascii="Times New Roman" w:hAnsi="Times New Roman" w:cs="Times New Roman" w:hint="eastAsia"/>
        </w:rPr>
        <w:t>应根据场地地质条件、周边环境条件并</w:t>
      </w:r>
      <w:proofErr w:type="gramStart"/>
      <w:r w:rsidRPr="00516358">
        <w:rPr>
          <w:rFonts w:ascii="Times New Roman" w:hAnsi="Times New Roman" w:cs="Times New Roman" w:hint="eastAsia"/>
        </w:rPr>
        <w:t>结合</w:t>
      </w:r>
      <w:r w:rsidR="00CB49ED" w:rsidRPr="00516358">
        <w:rPr>
          <w:rFonts w:ascii="Times New Roman" w:hAnsi="Times New Roman" w:cs="Times New Roman" w:hint="eastAsia"/>
        </w:rPr>
        <w:t>全</w:t>
      </w:r>
      <w:proofErr w:type="gramEnd"/>
      <w:r w:rsidR="00CB49ED" w:rsidRPr="00516358">
        <w:rPr>
          <w:rFonts w:ascii="Times New Roman" w:hAnsi="Times New Roman" w:cs="Times New Roman" w:hint="eastAsia"/>
        </w:rPr>
        <w:t>液压可视可控</w:t>
      </w:r>
      <w:proofErr w:type="gramStart"/>
      <w:r w:rsidR="00CB49ED" w:rsidRPr="00516358">
        <w:rPr>
          <w:rFonts w:ascii="Times New Roman" w:hAnsi="Times New Roman" w:cs="Times New Roman" w:hint="eastAsia"/>
        </w:rPr>
        <w:t>旋挖扩</w:t>
      </w:r>
      <w:proofErr w:type="gramEnd"/>
      <w:r w:rsidR="00CB49ED" w:rsidRPr="00516358">
        <w:rPr>
          <w:rFonts w:ascii="Times New Roman" w:hAnsi="Times New Roman" w:cs="Times New Roman" w:hint="eastAsia"/>
        </w:rPr>
        <w:t>底灌注桩</w:t>
      </w:r>
      <w:r w:rsidRPr="00516358">
        <w:rPr>
          <w:rFonts w:ascii="Times New Roman" w:hAnsi="Times New Roman" w:cs="Times New Roman" w:hint="eastAsia"/>
        </w:rPr>
        <w:t>的深度、桩径等因素进行选择。</w:t>
      </w:r>
    </w:p>
    <w:p w14:paraId="6EB13844" w14:textId="07B6C35C" w:rsidR="004B0355" w:rsidRDefault="004B0355" w:rsidP="00EA2DF5">
      <w:r w:rsidRPr="004429A8">
        <w:rPr>
          <w:rFonts w:ascii="Times New Roman" w:hAnsi="Times New Roman" w:cs="Times New Roman"/>
          <w:b/>
          <w:szCs w:val="24"/>
        </w:rPr>
        <w:t>5.2.</w:t>
      </w:r>
      <w:r w:rsidR="0041031A" w:rsidRPr="004429A8">
        <w:rPr>
          <w:rFonts w:ascii="Times New Roman" w:hAnsi="Times New Roman" w:cs="Times New Roman"/>
          <w:b/>
          <w:szCs w:val="24"/>
        </w:rPr>
        <w:t>5</w:t>
      </w:r>
      <w:r w:rsidR="0041031A" w:rsidRPr="007A03A9">
        <w:rPr>
          <w:rFonts w:ascii="Times New Roman" w:hAnsi="Times New Roman" w:cs="Times New Roman"/>
          <w:szCs w:val="24"/>
        </w:rPr>
        <w:t xml:space="preserve">  </w:t>
      </w:r>
      <w:r w:rsidRPr="007A03A9">
        <w:rPr>
          <w:rFonts w:ascii="Times New Roman" w:hAnsi="Times New Roman" w:cs="Times New Roman" w:hint="eastAsia"/>
          <w:szCs w:val="24"/>
        </w:rPr>
        <w:t>全液压可视可控</w:t>
      </w:r>
      <w:proofErr w:type="gramStart"/>
      <w:r w:rsidRPr="007A03A9">
        <w:rPr>
          <w:rFonts w:ascii="Times New Roman" w:hAnsi="Times New Roman" w:cs="Times New Roman" w:hint="eastAsia"/>
          <w:szCs w:val="24"/>
        </w:rPr>
        <w:t>旋挖扩</w:t>
      </w:r>
      <w:proofErr w:type="gramEnd"/>
      <w:r w:rsidRPr="007A03A9">
        <w:rPr>
          <w:rFonts w:ascii="Times New Roman" w:hAnsi="Times New Roman" w:cs="Times New Roman" w:hint="eastAsia"/>
          <w:szCs w:val="24"/>
        </w:rPr>
        <w:t>底</w:t>
      </w:r>
      <w:r w:rsidRPr="004429A8">
        <w:rPr>
          <w:rFonts w:ascii="Times New Roman" w:hAnsi="Times New Roman" w:cs="Times New Roman" w:hint="eastAsia"/>
          <w:szCs w:val="24"/>
        </w:rPr>
        <w:t>钻机</w:t>
      </w:r>
      <w:r w:rsidRPr="007A03A9">
        <w:rPr>
          <w:rFonts w:ascii="Times New Roman" w:hAnsi="Times New Roman" w:cs="Times New Roman" w:hint="eastAsia"/>
          <w:szCs w:val="24"/>
        </w:rPr>
        <w:t>应包括履带式主机、伸缩</w:t>
      </w:r>
      <w:r w:rsidRPr="00D701CC">
        <w:rPr>
          <w:rFonts w:ascii="Times New Roman" w:hAnsi="Times New Roman" w:cs="Times New Roman" w:hint="eastAsia"/>
          <w:szCs w:val="24"/>
        </w:rPr>
        <w:t>式</w:t>
      </w:r>
      <w:proofErr w:type="gramStart"/>
      <w:r w:rsidRPr="00587990">
        <w:rPr>
          <w:rFonts w:ascii="Times New Roman" w:hAnsi="Times New Roman" w:cs="Times New Roman" w:hint="eastAsia"/>
          <w:szCs w:val="24"/>
        </w:rPr>
        <w:t>凯</w:t>
      </w:r>
      <w:proofErr w:type="gramEnd"/>
      <w:r w:rsidRPr="00587990">
        <w:rPr>
          <w:rFonts w:ascii="Times New Roman" w:hAnsi="Times New Roman" w:cs="Times New Roman" w:hint="eastAsia"/>
          <w:szCs w:val="24"/>
        </w:rPr>
        <w:t>式</w:t>
      </w:r>
      <w:r w:rsidRPr="00D701CC">
        <w:rPr>
          <w:rFonts w:ascii="Times New Roman" w:hAnsi="Times New Roman" w:cs="Times New Roman" w:hint="eastAsia"/>
          <w:szCs w:val="24"/>
        </w:rPr>
        <w:t>钻杆、</w:t>
      </w:r>
      <w:proofErr w:type="gramStart"/>
      <w:r w:rsidRPr="00587990">
        <w:rPr>
          <w:rFonts w:ascii="Times New Roman" w:hAnsi="Times New Roman" w:cs="Times New Roman" w:hint="eastAsia"/>
          <w:szCs w:val="24"/>
        </w:rPr>
        <w:t>旋挖钻斗</w:t>
      </w:r>
      <w:proofErr w:type="gramEnd"/>
      <w:r w:rsidRPr="00D701CC">
        <w:rPr>
          <w:rFonts w:ascii="Times New Roman" w:hAnsi="Times New Roman" w:cs="Times New Roman" w:hint="eastAsia"/>
          <w:szCs w:val="24"/>
        </w:rPr>
        <w:t>、</w:t>
      </w:r>
      <w:r w:rsidRPr="00587990">
        <w:rPr>
          <w:rFonts w:ascii="Times New Roman" w:hAnsi="Times New Roman" w:cs="Times New Roman" w:hint="eastAsia"/>
          <w:szCs w:val="24"/>
        </w:rPr>
        <w:t>扩底铲斗</w:t>
      </w:r>
      <w:r w:rsidRPr="00D701CC">
        <w:rPr>
          <w:rFonts w:ascii="Times New Roman" w:hAnsi="Times New Roman" w:cs="Times New Roman" w:hint="eastAsia"/>
          <w:szCs w:val="24"/>
        </w:rPr>
        <w:t>、智能</w:t>
      </w:r>
      <w:r w:rsidR="00383209">
        <w:rPr>
          <w:rFonts w:ascii="Times New Roman" w:hAnsi="Times New Roman" w:cs="Times New Roman" w:hint="eastAsia"/>
          <w:szCs w:val="24"/>
        </w:rPr>
        <w:t>监控</w:t>
      </w:r>
      <w:r w:rsidRPr="00D701CC">
        <w:rPr>
          <w:rFonts w:ascii="Times New Roman" w:hAnsi="Times New Roman" w:cs="Times New Roman" w:hint="eastAsia"/>
          <w:szCs w:val="24"/>
        </w:rPr>
        <w:t>系统等</w:t>
      </w:r>
      <w:r>
        <w:rPr>
          <w:rFonts w:hint="eastAsia"/>
        </w:rPr>
        <w:t>。</w:t>
      </w:r>
    </w:p>
    <w:p w14:paraId="5CF70457" w14:textId="5F9DDA44" w:rsidR="004B0355" w:rsidRDefault="004B0355" w:rsidP="00EA2DF5">
      <w:pPr>
        <w:rPr>
          <w:rFonts w:ascii="Times New Roman" w:hAnsi="Times New Roman" w:cs="Times New Roman"/>
          <w:szCs w:val="24"/>
        </w:rPr>
      </w:pPr>
      <w:r w:rsidRPr="00243115">
        <w:rPr>
          <w:rFonts w:ascii="Times New Roman" w:hAnsi="Times New Roman" w:cs="Times New Roman" w:hint="eastAsia"/>
          <w:b/>
          <w:bCs/>
          <w:szCs w:val="24"/>
        </w:rPr>
        <w:t>5</w:t>
      </w:r>
      <w:r w:rsidRPr="00243115">
        <w:rPr>
          <w:rFonts w:ascii="Times New Roman" w:hAnsi="Times New Roman" w:cs="Times New Roman"/>
          <w:b/>
          <w:bCs/>
          <w:szCs w:val="24"/>
        </w:rPr>
        <w:t>.2.</w:t>
      </w:r>
      <w:r w:rsidR="0041031A" w:rsidRPr="00243115">
        <w:rPr>
          <w:rFonts w:ascii="Times New Roman" w:hAnsi="Times New Roman" w:cs="Times New Roman"/>
          <w:b/>
          <w:bCs/>
          <w:szCs w:val="24"/>
        </w:rPr>
        <w:t>6</w:t>
      </w:r>
      <w:r w:rsidR="0041031A">
        <w:rPr>
          <w:rFonts w:ascii="Times New Roman" w:hAnsi="Times New Roman" w:cs="Times New Roman"/>
          <w:szCs w:val="24"/>
        </w:rPr>
        <w:t xml:space="preserve">  </w:t>
      </w:r>
      <w:r w:rsidRPr="004B0355">
        <w:rPr>
          <w:rFonts w:ascii="Times New Roman" w:hAnsi="Times New Roman" w:cs="Times New Roman" w:hint="eastAsia"/>
          <w:szCs w:val="24"/>
        </w:rPr>
        <w:t>履带式主机</w:t>
      </w:r>
      <w:r w:rsidR="0040609B">
        <w:rPr>
          <w:rFonts w:ascii="Times New Roman" w:hAnsi="Times New Roman" w:cs="Times New Roman" w:hint="eastAsia"/>
          <w:szCs w:val="24"/>
        </w:rPr>
        <w:t>应</w:t>
      </w:r>
      <w:proofErr w:type="gramStart"/>
      <w:r w:rsidR="0040609B">
        <w:rPr>
          <w:rFonts w:ascii="Times New Roman" w:hAnsi="Times New Roman" w:cs="Times New Roman" w:hint="eastAsia"/>
          <w:szCs w:val="24"/>
        </w:rPr>
        <w:t>应</w:t>
      </w:r>
      <w:proofErr w:type="gramEnd"/>
      <w:r w:rsidR="0040609B" w:rsidRPr="00587990">
        <w:rPr>
          <w:rFonts w:ascii="Times New Roman" w:hAnsi="Times New Roman" w:cs="Times New Roman" w:hint="eastAsia"/>
          <w:szCs w:val="24"/>
        </w:rPr>
        <w:t>满足工程施工要求的孔径和深度</w:t>
      </w:r>
      <w:r w:rsidR="0040609B">
        <w:rPr>
          <w:rFonts w:ascii="Times New Roman" w:hAnsi="Times New Roman" w:cs="Times New Roman" w:hint="eastAsia"/>
          <w:szCs w:val="24"/>
        </w:rPr>
        <w:t>。</w:t>
      </w:r>
    </w:p>
    <w:p w14:paraId="253C4567" w14:textId="64F06AC3" w:rsidR="00261924" w:rsidRDefault="00766FD9" w:rsidP="00EA2DF5">
      <w:pPr>
        <w:rPr>
          <w:rFonts w:ascii="Times New Roman" w:hAnsi="Times New Roman" w:cs="Times New Roman"/>
          <w:szCs w:val="24"/>
        </w:rPr>
      </w:pPr>
      <w:r w:rsidRPr="004429A8">
        <w:rPr>
          <w:rFonts w:ascii="Times New Roman" w:hAnsi="Times New Roman" w:cs="Times New Roman"/>
          <w:b/>
          <w:bCs/>
          <w:szCs w:val="24"/>
        </w:rPr>
        <w:t>5.2.</w:t>
      </w:r>
      <w:r w:rsidR="00A32EB7" w:rsidRPr="004429A8">
        <w:rPr>
          <w:rFonts w:ascii="Times New Roman" w:hAnsi="Times New Roman" w:cs="Times New Roman"/>
          <w:b/>
          <w:bCs/>
          <w:szCs w:val="24"/>
        </w:rPr>
        <w:t>7</w:t>
      </w:r>
      <w:r w:rsidRPr="00766FD9">
        <w:rPr>
          <w:rFonts w:ascii="Times New Roman" w:hAnsi="Times New Roman" w:cs="Times New Roman" w:hint="eastAsia"/>
          <w:szCs w:val="24"/>
        </w:rPr>
        <w:t xml:space="preserve">  </w:t>
      </w:r>
      <w:bookmarkStart w:id="111" w:name="_Hlk96698767"/>
      <w:r w:rsidRPr="00766FD9">
        <w:rPr>
          <w:rFonts w:ascii="Times New Roman" w:hAnsi="Times New Roman" w:cs="Times New Roman" w:hint="eastAsia"/>
          <w:szCs w:val="24"/>
        </w:rPr>
        <w:t>扩底铲斗</w:t>
      </w:r>
      <w:bookmarkEnd w:id="111"/>
      <w:r w:rsidRPr="00766FD9">
        <w:rPr>
          <w:rFonts w:ascii="Times New Roman" w:hAnsi="Times New Roman" w:cs="Times New Roman" w:hint="eastAsia"/>
          <w:szCs w:val="24"/>
        </w:rPr>
        <w:t>应</w:t>
      </w:r>
      <w:r w:rsidR="00982F7E">
        <w:rPr>
          <w:rFonts w:ascii="Times New Roman" w:hAnsi="Times New Roman" w:cs="Times New Roman" w:hint="eastAsia"/>
          <w:szCs w:val="24"/>
        </w:rPr>
        <w:t>具有</w:t>
      </w:r>
      <w:r w:rsidR="00261924">
        <w:rPr>
          <w:rFonts w:ascii="Times New Roman" w:hAnsi="Times New Roman" w:cs="Times New Roman" w:hint="eastAsia"/>
          <w:szCs w:val="24"/>
        </w:rPr>
        <w:t>以下功能：</w:t>
      </w:r>
    </w:p>
    <w:p w14:paraId="7667BC2E" w14:textId="709C28D7" w:rsidR="00261924" w:rsidRDefault="00261924" w:rsidP="00261924">
      <w:pPr>
        <w:ind w:firstLineChars="200" w:firstLine="480"/>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szCs w:val="24"/>
        </w:rPr>
        <w:t xml:space="preserve">  </w:t>
      </w:r>
      <w:r w:rsidRPr="00261924">
        <w:rPr>
          <w:rFonts w:ascii="Times New Roman" w:hAnsi="Times New Roman" w:cs="Times New Roman" w:hint="eastAsia"/>
          <w:szCs w:val="24"/>
        </w:rPr>
        <w:t>扩底铲斗</w:t>
      </w:r>
      <w:r w:rsidR="00982F7E">
        <w:rPr>
          <w:rFonts w:ascii="Times New Roman" w:hAnsi="Times New Roman" w:cs="Times New Roman" w:hint="eastAsia"/>
          <w:szCs w:val="24"/>
        </w:rPr>
        <w:t>液压控制，</w:t>
      </w:r>
      <w:r w:rsidRPr="00261924">
        <w:rPr>
          <w:rFonts w:ascii="Times New Roman" w:hAnsi="Times New Roman" w:cs="Times New Roman" w:hint="eastAsia"/>
          <w:szCs w:val="24"/>
        </w:rPr>
        <w:t>液压系统应具有不小于</w:t>
      </w:r>
      <w:r w:rsidRPr="00261924">
        <w:rPr>
          <w:rFonts w:ascii="Times New Roman" w:hAnsi="Times New Roman" w:cs="Times New Roman" w:hint="eastAsia"/>
          <w:szCs w:val="24"/>
        </w:rPr>
        <w:t>20Mpa</w:t>
      </w:r>
      <w:r w:rsidRPr="00261924">
        <w:rPr>
          <w:rFonts w:ascii="Times New Roman" w:hAnsi="Times New Roman" w:cs="Times New Roman" w:hint="eastAsia"/>
          <w:szCs w:val="24"/>
        </w:rPr>
        <w:t>的液压力</w:t>
      </w:r>
      <w:r>
        <w:rPr>
          <w:rFonts w:ascii="Times New Roman" w:hAnsi="Times New Roman" w:cs="Times New Roman" w:hint="eastAsia"/>
          <w:szCs w:val="24"/>
        </w:rPr>
        <w:t>，</w:t>
      </w:r>
      <w:r w:rsidR="00766FD9" w:rsidRPr="00766FD9">
        <w:rPr>
          <w:rFonts w:ascii="Times New Roman" w:hAnsi="Times New Roman" w:cs="Times New Roman" w:hint="eastAsia"/>
          <w:szCs w:val="24"/>
        </w:rPr>
        <w:t>在竖向力作用下能自由收</w:t>
      </w:r>
      <w:r w:rsidR="00982F7E">
        <w:rPr>
          <w:rFonts w:ascii="Times New Roman" w:hAnsi="Times New Roman" w:cs="Times New Roman" w:hint="eastAsia"/>
          <w:szCs w:val="24"/>
        </w:rPr>
        <w:t>放</w:t>
      </w:r>
      <w:r>
        <w:rPr>
          <w:rFonts w:ascii="Times New Roman" w:hAnsi="Times New Roman" w:cs="Times New Roman" w:hint="eastAsia"/>
          <w:szCs w:val="24"/>
        </w:rPr>
        <w:t>；</w:t>
      </w:r>
    </w:p>
    <w:p w14:paraId="32A85E27" w14:textId="3AAFF4AD" w:rsidR="00261924" w:rsidRDefault="00261924" w:rsidP="00261924">
      <w:pPr>
        <w:ind w:firstLineChars="200" w:firstLine="480"/>
        <w:rPr>
          <w:rFonts w:ascii="Times New Roman" w:hAnsi="Times New Roman" w:cs="Times New Roman"/>
          <w:szCs w:val="24"/>
        </w:rPr>
      </w:pPr>
      <w:r>
        <w:rPr>
          <w:rFonts w:ascii="Times New Roman" w:hAnsi="Times New Roman" w:cs="Times New Roman"/>
          <w:szCs w:val="24"/>
        </w:rPr>
        <w:t xml:space="preserve">2  </w:t>
      </w:r>
      <w:r w:rsidRPr="00261924">
        <w:rPr>
          <w:rFonts w:ascii="Times New Roman" w:hAnsi="Times New Roman" w:cs="Times New Roman" w:hint="eastAsia"/>
          <w:szCs w:val="24"/>
        </w:rPr>
        <w:t>扩底铲斗</w:t>
      </w:r>
      <w:r>
        <w:rPr>
          <w:rFonts w:ascii="Times New Roman" w:hAnsi="Times New Roman" w:cs="Times New Roman" w:hint="eastAsia"/>
          <w:szCs w:val="24"/>
        </w:rPr>
        <w:t>应具有</w:t>
      </w:r>
      <w:r w:rsidRPr="00261924">
        <w:rPr>
          <w:rFonts w:ascii="Times New Roman" w:hAnsi="Times New Roman" w:cs="Times New Roman" w:hint="eastAsia"/>
          <w:szCs w:val="24"/>
        </w:rPr>
        <w:t>旋转切削挖掘扩底功能，并能将扩底部位渣土清除带出地面</w:t>
      </w:r>
      <w:r w:rsidR="004429A8">
        <w:rPr>
          <w:rFonts w:ascii="Times New Roman" w:hAnsi="Times New Roman" w:cs="Times New Roman" w:hint="eastAsia"/>
          <w:szCs w:val="24"/>
        </w:rPr>
        <w:t>。</w:t>
      </w:r>
    </w:p>
    <w:p w14:paraId="2728CE45" w14:textId="20F4D3AE" w:rsidR="00261924" w:rsidRDefault="00766FD9" w:rsidP="00EA2DF5">
      <w:pPr>
        <w:rPr>
          <w:rFonts w:ascii="Times New Roman" w:hAnsi="Times New Roman" w:cs="Times New Roman"/>
          <w:szCs w:val="24"/>
        </w:rPr>
      </w:pPr>
      <w:r w:rsidRPr="00901E7E">
        <w:rPr>
          <w:rFonts w:ascii="Times New Roman" w:hAnsi="Times New Roman" w:cs="Times New Roman"/>
          <w:b/>
          <w:bCs/>
          <w:szCs w:val="24"/>
        </w:rPr>
        <w:t>5.2.</w:t>
      </w:r>
      <w:r w:rsidR="00A32EB7">
        <w:rPr>
          <w:rFonts w:ascii="Times New Roman" w:hAnsi="Times New Roman" w:cs="Times New Roman"/>
          <w:b/>
          <w:bCs/>
          <w:szCs w:val="24"/>
        </w:rPr>
        <w:t>8</w:t>
      </w:r>
      <w:r w:rsidRPr="00766FD9">
        <w:rPr>
          <w:rFonts w:ascii="Times New Roman" w:hAnsi="Times New Roman" w:cs="Times New Roman" w:hint="eastAsia"/>
          <w:szCs w:val="24"/>
        </w:rPr>
        <w:t xml:space="preserve">  </w:t>
      </w:r>
      <w:r w:rsidR="00383209" w:rsidRPr="00D701CC">
        <w:rPr>
          <w:rFonts w:ascii="Times New Roman" w:hAnsi="Times New Roman" w:cs="Times New Roman" w:hint="eastAsia"/>
          <w:szCs w:val="24"/>
        </w:rPr>
        <w:t>智能</w:t>
      </w:r>
      <w:r w:rsidR="00383209">
        <w:rPr>
          <w:rFonts w:ascii="Times New Roman" w:hAnsi="Times New Roman" w:cs="Times New Roman" w:hint="eastAsia"/>
          <w:szCs w:val="24"/>
        </w:rPr>
        <w:t>监控</w:t>
      </w:r>
      <w:r w:rsidR="00383209" w:rsidRPr="00D701CC">
        <w:rPr>
          <w:rFonts w:ascii="Times New Roman" w:hAnsi="Times New Roman" w:cs="Times New Roman" w:hint="eastAsia"/>
          <w:szCs w:val="24"/>
        </w:rPr>
        <w:t>系统</w:t>
      </w:r>
      <w:r w:rsidR="00D87419">
        <w:rPr>
          <w:rFonts w:ascii="Times New Roman" w:hAnsi="Times New Roman" w:cs="Times New Roman" w:hint="eastAsia"/>
          <w:szCs w:val="24"/>
        </w:rPr>
        <w:t>在</w:t>
      </w:r>
      <w:r w:rsidRPr="00766FD9">
        <w:rPr>
          <w:rFonts w:ascii="Times New Roman" w:hAnsi="Times New Roman" w:cs="Times New Roman" w:hint="eastAsia"/>
          <w:szCs w:val="24"/>
        </w:rPr>
        <w:t>成桩过程应能自动</w:t>
      </w:r>
      <w:r w:rsidR="00982F7E">
        <w:rPr>
          <w:rFonts w:ascii="Times New Roman" w:hAnsi="Times New Roman" w:cs="Times New Roman" w:hint="eastAsia"/>
          <w:szCs w:val="24"/>
        </w:rPr>
        <w:t>监控</w:t>
      </w:r>
      <w:r w:rsidRPr="00766FD9">
        <w:rPr>
          <w:rFonts w:ascii="Times New Roman" w:hAnsi="Times New Roman" w:cs="Times New Roman" w:hint="eastAsia"/>
          <w:szCs w:val="24"/>
        </w:rPr>
        <w:t>成桩直径、扩底直径、成桩深度、回转力矩、铲斗渣土容量</w:t>
      </w:r>
      <w:r w:rsidR="004B0355">
        <w:rPr>
          <w:rFonts w:ascii="Times New Roman" w:hAnsi="Times New Roman" w:cs="Times New Roman" w:hint="eastAsia"/>
          <w:szCs w:val="24"/>
        </w:rPr>
        <w:t>等参数</w:t>
      </w:r>
      <w:r w:rsidR="00EA2DF5">
        <w:rPr>
          <w:rFonts w:ascii="Times New Roman" w:hAnsi="Times New Roman" w:cs="Times New Roman" w:hint="eastAsia"/>
          <w:szCs w:val="24"/>
        </w:rPr>
        <w:t>。</w:t>
      </w:r>
    </w:p>
    <w:p w14:paraId="48E47162" w14:textId="3292EA0B" w:rsidR="00B10F47" w:rsidRDefault="00B10F47" w:rsidP="00B10F47">
      <w:bookmarkStart w:id="112" w:name="_Hlk76217781"/>
      <w:r w:rsidRPr="00516358">
        <w:rPr>
          <w:rFonts w:hint="eastAsia"/>
          <w:b/>
          <w:bCs/>
        </w:rPr>
        <w:t>5</w:t>
      </w:r>
      <w:r w:rsidRPr="00516358">
        <w:rPr>
          <w:b/>
          <w:bCs/>
        </w:rPr>
        <w:t>.2.</w:t>
      </w:r>
      <w:r w:rsidR="00A32EB7">
        <w:rPr>
          <w:b/>
          <w:bCs/>
        </w:rPr>
        <w:t>9</w:t>
      </w:r>
      <w:r w:rsidR="00EA2DF5" w:rsidRPr="00516358">
        <w:t xml:space="preserve">  </w:t>
      </w:r>
      <w:r w:rsidRPr="00516358">
        <w:rPr>
          <w:rFonts w:hint="eastAsia"/>
        </w:rPr>
        <w:t>全液压可视可控</w:t>
      </w:r>
      <w:proofErr w:type="gramStart"/>
      <w:r w:rsidRPr="00516358">
        <w:rPr>
          <w:rFonts w:hint="eastAsia"/>
        </w:rPr>
        <w:t>旋挖扩底设备</w:t>
      </w:r>
      <w:proofErr w:type="gramEnd"/>
      <w:r w:rsidRPr="00516358">
        <w:rPr>
          <w:rFonts w:hint="eastAsia"/>
        </w:rPr>
        <w:t>可</w:t>
      </w:r>
      <w:proofErr w:type="gramStart"/>
      <w:r w:rsidRPr="00516358">
        <w:rPr>
          <w:rFonts w:hint="eastAsia"/>
        </w:rPr>
        <w:t>施工常径段</w:t>
      </w:r>
      <w:proofErr w:type="gramEnd"/>
      <w:r w:rsidRPr="00516358">
        <w:rPr>
          <w:rFonts w:hint="eastAsia"/>
        </w:rPr>
        <w:t>最小直径</w:t>
      </w:r>
      <w:r w:rsidRPr="00516358">
        <w:rPr>
          <w:rFonts w:hint="eastAsia"/>
        </w:rPr>
        <w:t>8</w:t>
      </w:r>
      <w:r w:rsidRPr="00516358">
        <w:t>50</w:t>
      </w:r>
      <w:r w:rsidRPr="00516358">
        <w:rPr>
          <w:rFonts w:hint="eastAsia"/>
        </w:rPr>
        <w:t>mm</w:t>
      </w:r>
      <w:r w:rsidRPr="00516358">
        <w:rPr>
          <w:rFonts w:hint="eastAsia"/>
        </w:rPr>
        <w:t>，最大直径</w:t>
      </w:r>
      <w:r w:rsidRPr="00516358">
        <w:rPr>
          <w:rFonts w:hint="eastAsia"/>
        </w:rPr>
        <w:t>3</w:t>
      </w:r>
      <w:r w:rsidRPr="00516358">
        <w:t>000</w:t>
      </w:r>
      <w:r w:rsidRPr="00516358">
        <w:rPr>
          <w:rFonts w:hint="eastAsia"/>
        </w:rPr>
        <w:t>mm</w:t>
      </w:r>
      <w:r w:rsidRPr="00516358">
        <w:rPr>
          <w:rFonts w:hint="eastAsia"/>
        </w:rPr>
        <w:t>，扩大</w:t>
      </w:r>
      <w:proofErr w:type="gramStart"/>
      <w:r w:rsidRPr="00516358">
        <w:rPr>
          <w:rFonts w:hint="eastAsia"/>
        </w:rPr>
        <w:t>段最大</w:t>
      </w:r>
      <w:proofErr w:type="gramEnd"/>
      <w:r w:rsidRPr="00516358">
        <w:rPr>
          <w:rFonts w:hint="eastAsia"/>
        </w:rPr>
        <w:t>直径</w:t>
      </w:r>
      <w:r w:rsidRPr="00516358">
        <w:rPr>
          <w:rFonts w:hint="eastAsia"/>
        </w:rPr>
        <w:t>5</w:t>
      </w:r>
      <w:r w:rsidRPr="00516358">
        <w:t>000</w:t>
      </w:r>
      <w:r w:rsidRPr="00516358">
        <w:rPr>
          <w:rFonts w:hint="eastAsia"/>
        </w:rPr>
        <w:t>mm</w:t>
      </w:r>
      <w:r w:rsidRPr="00516358">
        <w:rPr>
          <w:rFonts w:hint="eastAsia"/>
        </w:rPr>
        <w:t>，应符合表</w:t>
      </w:r>
      <w:r w:rsidRPr="00516358">
        <w:rPr>
          <w:rFonts w:hint="eastAsia"/>
        </w:rPr>
        <w:t>4</w:t>
      </w:r>
      <w:r w:rsidRPr="00516358">
        <w:t>.2.2</w:t>
      </w:r>
      <w:r w:rsidRPr="00516358">
        <w:rPr>
          <w:rFonts w:hint="eastAsia"/>
        </w:rPr>
        <w:t>要求，最大成孔深度不宜超过</w:t>
      </w:r>
      <w:r w:rsidRPr="00516358">
        <w:rPr>
          <w:rFonts w:hint="eastAsia"/>
        </w:rPr>
        <w:t>1</w:t>
      </w:r>
      <w:r w:rsidRPr="00516358">
        <w:t>20</w:t>
      </w:r>
      <w:r w:rsidRPr="00516358">
        <w:rPr>
          <w:rFonts w:hint="eastAsia"/>
        </w:rPr>
        <w:t>m</w:t>
      </w:r>
      <w:r w:rsidR="00DD78B4" w:rsidRPr="00516358">
        <w:rPr>
          <w:rFonts w:hint="eastAsia"/>
        </w:rPr>
        <w:t>。</w:t>
      </w:r>
    </w:p>
    <w:p w14:paraId="3C4F7F44" w14:textId="1F053AD3" w:rsidR="0041031A" w:rsidRDefault="0041031A" w:rsidP="0041031A">
      <w:r w:rsidRPr="00766FD9">
        <w:rPr>
          <w:rFonts w:ascii="Times New Roman" w:hAnsi="Times New Roman" w:cs="Times New Roman"/>
          <w:b/>
          <w:bCs/>
          <w:szCs w:val="24"/>
        </w:rPr>
        <w:t>5.2.</w:t>
      </w:r>
      <w:r w:rsidR="00A32EB7">
        <w:rPr>
          <w:rFonts w:ascii="Times New Roman" w:hAnsi="Times New Roman" w:cs="Times New Roman"/>
          <w:b/>
          <w:bCs/>
          <w:szCs w:val="24"/>
        </w:rPr>
        <w:t>10</w:t>
      </w:r>
      <w:r w:rsidRPr="00766FD9">
        <w:rPr>
          <w:rFonts w:ascii="Times New Roman" w:hAnsi="Times New Roman" w:cs="Times New Roman"/>
          <w:b/>
          <w:bCs/>
          <w:szCs w:val="24"/>
        </w:rPr>
        <w:t xml:space="preserve">  </w:t>
      </w:r>
      <w:proofErr w:type="gramStart"/>
      <w:r w:rsidRPr="00243115">
        <w:rPr>
          <w:rFonts w:ascii="Times New Roman" w:hAnsi="Times New Roman" w:cs="Times New Roman"/>
          <w:szCs w:val="24"/>
        </w:rPr>
        <w:t>旋挖钻斗</w:t>
      </w:r>
      <w:proofErr w:type="gramEnd"/>
      <w:r w:rsidRPr="00766FD9">
        <w:rPr>
          <w:rFonts w:ascii="Times New Roman" w:hAnsi="Times New Roman" w:cs="Times New Roman"/>
          <w:szCs w:val="24"/>
        </w:rPr>
        <w:t>直径应根据设计桩径、工程地质条件和成孔工艺合理选定</w:t>
      </w:r>
      <w:r w:rsidRPr="00766FD9">
        <w:rPr>
          <w:rFonts w:ascii="Times New Roman" w:hAnsi="Times New Roman" w:cs="Times New Roman"/>
          <w:szCs w:val="24"/>
        </w:rPr>
        <w:t>,</w:t>
      </w:r>
      <w:r w:rsidRPr="00766FD9">
        <w:rPr>
          <w:rFonts w:ascii="Times New Roman" w:hAnsi="Times New Roman" w:cs="Times New Roman"/>
          <w:szCs w:val="24"/>
        </w:rPr>
        <w:t>且不</w:t>
      </w:r>
      <w:r w:rsidRPr="00766FD9">
        <w:rPr>
          <w:rFonts w:ascii="Times New Roman" w:hAnsi="Times New Roman" w:cs="Times New Roman"/>
          <w:szCs w:val="24"/>
        </w:rPr>
        <w:lastRenderedPageBreak/>
        <w:t>应小于设计桩径。成孔用钻头应</w:t>
      </w:r>
      <w:proofErr w:type="gramStart"/>
      <w:r w:rsidRPr="00766FD9">
        <w:rPr>
          <w:rFonts w:ascii="Times New Roman" w:hAnsi="Times New Roman" w:cs="Times New Roman"/>
          <w:szCs w:val="24"/>
        </w:rPr>
        <w:t>设置保径装置</w:t>
      </w:r>
      <w:proofErr w:type="gramEnd"/>
      <w:r w:rsidRPr="00766FD9">
        <w:rPr>
          <w:rFonts w:ascii="Times New Roman" w:hAnsi="Times New Roman" w:cs="Times New Roman"/>
          <w:szCs w:val="24"/>
        </w:rPr>
        <w:t>,</w:t>
      </w:r>
      <w:r w:rsidRPr="00766FD9">
        <w:rPr>
          <w:rFonts w:ascii="Times New Roman" w:hAnsi="Times New Roman" w:cs="Times New Roman"/>
          <w:szCs w:val="24"/>
        </w:rPr>
        <w:t>每根桩成孔前应检查确认钻头直径。</w:t>
      </w:r>
    </w:p>
    <w:p w14:paraId="1D2BACF2" w14:textId="0C88E90D" w:rsidR="004B0355" w:rsidRDefault="0041031A" w:rsidP="00587990">
      <w:pPr>
        <w:rPr>
          <w:rFonts w:ascii="Times New Roman" w:hAnsi="Times New Roman" w:cs="Times New Roman"/>
          <w:szCs w:val="24"/>
        </w:rPr>
      </w:pPr>
      <w:r w:rsidRPr="00766FD9">
        <w:rPr>
          <w:rFonts w:ascii="Times New Roman" w:hAnsi="Times New Roman" w:cs="Times New Roman"/>
          <w:b/>
          <w:bCs/>
          <w:szCs w:val="24"/>
        </w:rPr>
        <w:t>5.2.</w:t>
      </w:r>
      <w:r>
        <w:rPr>
          <w:rFonts w:ascii="Times New Roman" w:hAnsi="Times New Roman" w:cs="Times New Roman"/>
          <w:b/>
          <w:bCs/>
          <w:szCs w:val="24"/>
        </w:rPr>
        <w:t>1</w:t>
      </w:r>
      <w:r w:rsidR="00A32EB7">
        <w:rPr>
          <w:rFonts w:ascii="Times New Roman" w:hAnsi="Times New Roman" w:cs="Times New Roman"/>
          <w:b/>
          <w:bCs/>
          <w:szCs w:val="24"/>
        </w:rPr>
        <w:t>1</w:t>
      </w:r>
      <w:r w:rsidRPr="00766FD9">
        <w:rPr>
          <w:rFonts w:ascii="Times New Roman" w:hAnsi="Times New Roman" w:cs="Times New Roman"/>
          <w:b/>
          <w:bCs/>
          <w:szCs w:val="24"/>
        </w:rPr>
        <w:t xml:space="preserve">  </w:t>
      </w:r>
      <w:r w:rsidR="004B0355" w:rsidRPr="002F14AB">
        <w:rPr>
          <w:rFonts w:ascii="Times New Roman" w:hAnsi="Times New Roman" w:cs="Times New Roman" w:hint="eastAsia"/>
          <w:szCs w:val="24"/>
        </w:rPr>
        <w:t>扩底铲斗</w:t>
      </w:r>
      <w:proofErr w:type="gramStart"/>
      <w:r w:rsidR="004B0355" w:rsidRPr="00766FD9">
        <w:rPr>
          <w:rFonts w:ascii="Times New Roman" w:hAnsi="Times New Roman" w:cs="Times New Roman" w:hint="eastAsia"/>
          <w:szCs w:val="24"/>
        </w:rPr>
        <w:t>伸扩臂</w:t>
      </w:r>
      <w:proofErr w:type="gramEnd"/>
      <w:r w:rsidR="004B0355" w:rsidRPr="00766FD9">
        <w:rPr>
          <w:rFonts w:ascii="Times New Roman" w:hAnsi="Times New Roman" w:cs="Times New Roman" w:hint="eastAsia"/>
          <w:szCs w:val="24"/>
        </w:rPr>
        <w:t>的长度、角度与其连杆行程应根据设计扩孔段外形尺寸确定。</w:t>
      </w:r>
    </w:p>
    <w:p w14:paraId="255C5EF2" w14:textId="77777777" w:rsidR="000435C4" w:rsidRPr="002A1510" w:rsidRDefault="000435C4" w:rsidP="00EA2DF5"/>
    <w:p w14:paraId="3BBFC46A" w14:textId="77777777" w:rsidR="00B10F47" w:rsidRPr="00516358" w:rsidRDefault="00B10F47" w:rsidP="00B10F47">
      <w:pPr>
        <w:pStyle w:val="afc"/>
        <w:spacing w:line="360" w:lineRule="auto"/>
        <w:rPr>
          <w:rFonts w:ascii="Times New Roman" w:hAnsi="Times New Roman" w:cs="Times New Roman"/>
          <w:szCs w:val="24"/>
        </w:rPr>
      </w:pPr>
      <w:bookmarkStart w:id="113" w:name="_Toc49946977"/>
      <w:bookmarkStart w:id="114" w:name="_Toc49948347"/>
      <w:bookmarkStart w:id="115" w:name="_Toc77247438"/>
      <w:bookmarkStart w:id="116" w:name="_Toc89419734"/>
      <w:bookmarkStart w:id="117" w:name="_Toc96759960"/>
      <w:bookmarkEnd w:id="112"/>
      <w:r w:rsidRPr="00516358">
        <w:rPr>
          <w:rFonts w:ascii="Times New Roman" w:hAnsi="Times New Roman" w:cs="Times New Roman"/>
          <w:szCs w:val="24"/>
        </w:rPr>
        <w:t xml:space="preserve">5.3  </w:t>
      </w:r>
      <w:r w:rsidRPr="00516358">
        <w:rPr>
          <w:rFonts w:ascii="Times New Roman" w:hAnsi="Times New Roman" w:cs="Times New Roman" w:hint="eastAsia"/>
          <w:szCs w:val="24"/>
        </w:rPr>
        <w:t>施工准备</w:t>
      </w:r>
      <w:bookmarkEnd w:id="113"/>
      <w:bookmarkEnd w:id="114"/>
      <w:bookmarkEnd w:id="115"/>
      <w:bookmarkEnd w:id="116"/>
      <w:bookmarkEnd w:id="117"/>
    </w:p>
    <w:p w14:paraId="46DEE58F" w14:textId="77777777" w:rsidR="00B10F47" w:rsidRPr="00516358" w:rsidRDefault="00B10F47" w:rsidP="00B10F47">
      <w:pPr>
        <w:rPr>
          <w:rFonts w:ascii="Times New Roman" w:hAnsi="Times New Roman" w:cs="Times New Roman"/>
        </w:rPr>
      </w:pPr>
      <w:r w:rsidRPr="00516358">
        <w:rPr>
          <w:rFonts w:ascii="Times New Roman" w:hAnsi="Times New Roman" w:cs="Times New Roman"/>
          <w:b/>
        </w:rPr>
        <w:t>5.3.1</w:t>
      </w:r>
      <w:r w:rsidRPr="00516358">
        <w:rPr>
          <w:rFonts w:ascii="Times New Roman" w:hAnsi="Times New Roman" w:cs="Times New Roman" w:hint="eastAsia"/>
        </w:rPr>
        <w:t xml:space="preserve">  </w:t>
      </w:r>
      <w:r w:rsidRPr="00516358">
        <w:rPr>
          <w:rFonts w:ascii="Times New Roman" w:hAnsi="Times New Roman" w:cs="Times New Roman" w:hint="eastAsia"/>
        </w:rPr>
        <w:t>施工前应做好相应的准备工作：</w:t>
      </w:r>
    </w:p>
    <w:p w14:paraId="70196AA0"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施工前应调查邻近工程的施工相互影响情况；</w:t>
      </w:r>
    </w:p>
    <w:p w14:paraId="1A1C6780"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引入基准点，并定期复核；</w:t>
      </w:r>
    </w:p>
    <w:p w14:paraId="4EBB5837"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对杂填土等不良地质和地下障碍物进行查验和处理；</w:t>
      </w:r>
    </w:p>
    <w:p w14:paraId="04341119"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rPr>
        <w:t>场地平面布置应根据施工流程、钢筋堆场、钢筋</w:t>
      </w:r>
      <w:proofErr w:type="gramStart"/>
      <w:r w:rsidRPr="00516358">
        <w:rPr>
          <w:rFonts w:ascii="Times New Roman" w:hAnsi="Times New Roman" w:cs="Times New Roman" w:hint="eastAsia"/>
        </w:rPr>
        <w:t>笼</w:t>
      </w:r>
      <w:proofErr w:type="gramEnd"/>
      <w:r w:rsidRPr="00516358">
        <w:rPr>
          <w:rFonts w:ascii="Times New Roman" w:hAnsi="Times New Roman" w:cs="Times New Roman" w:hint="eastAsia"/>
        </w:rPr>
        <w:t>制作场地、泥浆池及设备行走路线等合理布置；</w:t>
      </w:r>
    </w:p>
    <w:p w14:paraId="5C809AC3"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rPr>
        <w:t>施工场地应做到水通、电通、道路畅通，并及时清理平整，道路应满足施工设备对地基承载力的要求；</w:t>
      </w:r>
    </w:p>
    <w:p w14:paraId="4CBE0AE6"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rPr>
        <w:t>大型设备及吊装机具进场应进行安装调试、检查验收，确保完好状态；</w:t>
      </w:r>
    </w:p>
    <w:p w14:paraId="31B4EE26" w14:textId="77777777" w:rsidR="00B10F47" w:rsidRPr="00516358" w:rsidRDefault="00B10F47" w:rsidP="00B10F47">
      <w:pPr>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7</w:t>
      </w:r>
      <w:r w:rsidRPr="00516358">
        <w:rPr>
          <w:rFonts w:ascii="Times New Roman" w:hAnsi="Times New Roman" w:cs="Times New Roman"/>
          <w:szCs w:val="24"/>
        </w:rPr>
        <w:t xml:space="preserve">  </w:t>
      </w:r>
      <w:r w:rsidRPr="00516358">
        <w:rPr>
          <w:rFonts w:ascii="Times New Roman" w:hAnsi="Times New Roman" w:cs="Times New Roman" w:hint="eastAsia"/>
        </w:rPr>
        <w:t>原材料进场应具有产品质量证明文件，并进行验收，检验合格后投入使用。</w:t>
      </w:r>
    </w:p>
    <w:p w14:paraId="0521046C" w14:textId="77777777" w:rsidR="00B10F47" w:rsidRPr="00516358" w:rsidRDefault="00B10F47" w:rsidP="00B10F47">
      <w:r w:rsidRPr="00516358">
        <w:rPr>
          <w:rFonts w:ascii="Times New Roman" w:hAnsi="Times New Roman" w:cs="Times New Roman"/>
          <w:b/>
          <w:szCs w:val="24"/>
        </w:rPr>
        <w:t>5.3.2</w:t>
      </w:r>
      <w:r w:rsidRPr="00516358">
        <w:rPr>
          <w:rFonts w:ascii="Times New Roman" w:hAnsi="Times New Roman" w:cs="Times New Roman"/>
          <w:szCs w:val="24"/>
        </w:rPr>
        <w:t xml:space="preserve">  </w:t>
      </w:r>
      <w:r w:rsidRPr="00516358">
        <w:rPr>
          <w:rFonts w:hint="eastAsia"/>
        </w:rPr>
        <w:t>施工测量放样应符合下列规定：</w:t>
      </w:r>
    </w:p>
    <w:p w14:paraId="5EB343D4"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hint="eastAsia"/>
        </w:rPr>
        <w:t>施工前应完成测量和复测工作，并形成书面资料；</w:t>
      </w:r>
    </w:p>
    <w:p w14:paraId="77C0B56A" w14:textId="42EAAFEE" w:rsidR="003D35C0" w:rsidRPr="00B2007C"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hint="eastAsia"/>
        </w:rPr>
        <w:t>现场应建立测量控制网，包括平面控制点、水准控制点，并应在施工中及时复测。</w:t>
      </w:r>
    </w:p>
    <w:p w14:paraId="4A21C353" w14:textId="7447AE4E"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5.3.3</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稳定液循环系统的设置和使用应符合下列规定：</w:t>
      </w:r>
    </w:p>
    <w:p w14:paraId="0C4F2A10" w14:textId="09A25250"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稳定液循环系统应由</w:t>
      </w:r>
      <w:bookmarkStart w:id="118" w:name="_Hlk75959939"/>
      <w:r w:rsidRPr="00516358">
        <w:rPr>
          <w:rFonts w:ascii="Times New Roman" w:hAnsi="Times New Roman" w:cs="Times New Roman" w:hint="eastAsia"/>
          <w:bCs/>
          <w:szCs w:val="24"/>
        </w:rPr>
        <w:t>新浆池、成孔浆液储浆池、灌注浆液回收池</w:t>
      </w:r>
      <w:bookmarkEnd w:id="118"/>
      <w:r w:rsidRPr="00516358">
        <w:rPr>
          <w:rFonts w:ascii="Times New Roman" w:hAnsi="Times New Roman" w:cs="Times New Roman" w:hint="eastAsia"/>
          <w:bCs/>
          <w:szCs w:val="24"/>
        </w:rPr>
        <w:t>、泥浆泵、</w:t>
      </w:r>
      <w:r w:rsidR="00B134B8" w:rsidRPr="00516358">
        <w:rPr>
          <w:rFonts w:ascii="Times New Roman" w:hAnsi="Times New Roman" w:cs="Times New Roman" w:hint="eastAsia"/>
          <w:bCs/>
          <w:szCs w:val="24"/>
        </w:rPr>
        <w:t>除砂</w:t>
      </w:r>
      <w:r w:rsidRPr="00516358">
        <w:rPr>
          <w:rFonts w:ascii="Times New Roman" w:hAnsi="Times New Roman" w:cs="Times New Roman" w:hint="eastAsia"/>
          <w:bCs/>
          <w:szCs w:val="24"/>
        </w:rPr>
        <w:t>设备等设施、设备组成，并应设有排水、清洗、排渣等设施；</w:t>
      </w:r>
    </w:p>
    <w:p w14:paraId="540D524C" w14:textId="610F22B1"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稳定液回收应采用除砂</w:t>
      </w:r>
      <w:r w:rsidR="00415515">
        <w:rPr>
          <w:rFonts w:ascii="Times New Roman" w:hAnsi="Times New Roman" w:cs="Times New Roman" w:hint="eastAsia"/>
          <w:bCs/>
          <w:szCs w:val="24"/>
        </w:rPr>
        <w:t>设备</w:t>
      </w:r>
      <w:r w:rsidR="00935415">
        <w:rPr>
          <w:rFonts w:ascii="Times New Roman" w:hAnsi="Times New Roman" w:cs="Times New Roman" w:hint="eastAsia"/>
          <w:bCs/>
          <w:szCs w:val="24"/>
        </w:rPr>
        <w:t>，</w:t>
      </w:r>
      <w:r w:rsidRPr="00516358">
        <w:rPr>
          <w:rFonts w:ascii="Times New Roman" w:hAnsi="Times New Roman" w:cs="Times New Roman" w:hint="eastAsia"/>
          <w:bCs/>
          <w:szCs w:val="24"/>
        </w:rPr>
        <w:t>除砂</w:t>
      </w:r>
      <w:r w:rsidR="00415515">
        <w:rPr>
          <w:rFonts w:ascii="Times New Roman" w:hAnsi="Times New Roman" w:cs="Times New Roman" w:hint="eastAsia"/>
          <w:bCs/>
          <w:szCs w:val="24"/>
        </w:rPr>
        <w:t>设备</w:t>
      </w:r>
      <w:proofErr w:type="gramStart"/>
      <w:r w:rsidRPr="00516358">
        <w:rPr>
          <w:rFonts w:ascii="Times New Roman" w:hAnsi="Times New Roman" w:cs="Times New Roman" w:hint="eastAsia"/>
          <w:bCs/>
          <w:szCs w:val="24"/>
        </w:rPr>
        <w:t>宜设置</w:t>
      </w:r>
      <w:proofErr w:type="gramEnd"/>
      <w:r w:rsidRPr="00516358">
        <w:rPr>
          <w:rFonts w:ascii="Times New Roman" w:hAnsi="Times New Roman" w:cs="Times New Roman" w:hint="eastAsia"/>
          <w:bCs/>
          <w:szCs w:val="24"/>
        </w:rPr>
        <w:t>在</w:t>
      </w:r>
      <w:bookmarkStart w:id="119" w:name="_Hlk75959791"/>
      <w:r w:rsidRPr="00516358">
        <w:rPr>
          <w:rFonts w:ascii="Times New Roman" w:hAnsi="Times New Roman" w:cs="Times New Roman" w:hint="eastAsia"/>
          <w:bCs/>
          <w:szCs w:val="24"/>
        </w:rPr>
        <w:t>回收池和</w:t>
      </w:r>
      <w:proofErr w:type="gramStart"/>
      <w:r w:rsidRPr="00516358">
        <w:rPr>
          <w:rFonts w:ascii="Times New Roman" w:hAnsi="Times New Roman" w:cs="Times New Roman" w:hint="eastAsia"/>
          <w:bCs/>
          <w:szCs w:val="24"/>
        </w:rPr>
        <w:t>储浆池</w:t>
      </w:r>
      <w:bookmarkEnd w:id="119"/>
      <w:proofErr w:type="gramEnd"/>
      <w:r w:rsidRPr="00516358">
        <w:rPr>
          <w:rFonts w:ascii="Times New Roman" w:hAnsi="Times New Roman" w:cs="Times New Roman" w:hint="eastAsia"/>
          <w:bCs/>
          <w:szCs w:val="24"/>
        </w:rPr>
        <w:t>之间；</w:t>
      </w:r>
    </w:p>
    <w:p w14:paraId="1E1B0713" w14:textId="04E8878E"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0072421A">
        <w:rPr>
          <w:rFonts w:ascii="Times New Roman" w:hAnsi="Times New Roman" w:cs="Times New Roman"/>
          <w:szCs w:val="24"/>
        </w:rPr>
        <w:t xml:space="preserve"> </w:t>
      </w:r>
      <w:r w:rsidRPr="00516358">
        <w:rPr>
          <w:rFonts w:ascii="Times New Roman" w:hAnsi="Times New Roman" w:cs="Times New Roman" w:hint="eastAsia"/>
          <w:szCs w:val="24"/>
        </w:rPr>
        <w:t>回收池和</w:t>
      </w:r>
      <w:bookmarkStart w:id="120" w:name="_Hlk75959901"/>
      <w:proofErr w:type="gramStart"/>
      <w:r w:rsidRPr="00516358">
        <w:rPr>
          <w:rFonts w:ascii="Times New Roman" w:hAnsi="Times New Roman" w:cs="Times New Roman" w:hint="eastAsia"/>
          <w:szCs w:val="24"/>
        </w:rPr>
        <w:t>储浆池</w:t>
      </w:r>
      <w:bookmarkEnd w:id="120"/>
      <w:proofErr w:type="gramEnd"/>
      <w:r w:rsidRPr="00516358">
        <w:rPr>
          <w:rFonts w:ascii="Times New Roman" w:hAnsi="Times New Roman" w:cs="Times New Roman" w:hint="eastAsia"/>
          <w:bCs/>
          <w:szCs w:val="24"/>
        </w:rPr>
        <w:t>的设置数量应按场地条件、单桩方量、施工进度计划和设备配置</w:t>
      </w:r>
      <w:r w:rsidR="00AE2ADA">
        <w:rPr>
          <w:rFonts w:ascii="Times New Roman" w:hAnsi="Times New Roman" w:cs="Times New Roman" w:hint="eastAsia"/>
          <w:bCs/>
          <w:szCs w:val="24"/>
        </w:rPr>
        <w:t>数量</w:t>
      </w:r>
      <w:r w:rsidRPr="00516358">
        <w:rPr>
          <w:rFonts w:ascii="Times New Roman" w:hAnsi="Times New Roman" w:cs="Times New Roman" w:hint="eastAsia"/>
          <w:bCs/>
          <w:szCs w:val="24"/>
        </w:rPr>
        <w:t>确定，每套设备配置的储浆池不宜少于单桩方量的</w:t>
      </w:r>
      <w:r w:rsidRPr="00516358">
        <w:rPr>
          <w:rFonts w:ascii="Times New Roman" w:hAnsi="Times New Roman" w:cs="Times New Roman" w:hint="eastAsia"/>
          <w:bCs/>
          <w:szCs w:val="24"/>
        </w:rPr>
        <w:t>1</w:t>
      </w:r>
      <w:r w:rsidRPr="00516358">
        <w:rPr>
          <w:rFonts w:ascii="Times New Roman" w:hAnsi="Times New Roman" w:cs="Times New Roman"/>
          <w:bCs/>
          <w:szCs w:val="24"/>
        </w:rPr>
        <w:t>.5</w:t>
      </w:r>
      <w:r w:rsidRPr="00516358">
        <w:rPr>
          <w:rFonts w:ascii="Times New Roman" w:hAnsi="Times New Roman" w:cs="Times New Roman" w:hint="eastAsia"/>
          <w:bCs/>
          <w:szCs w:val="24"/>
        </w:rPr>
        <w:t>倍</w:t>
      </w:r>
      <w:bookmarkStart w:id="121" w:name="_Hlk75960106"/>
      <w:r w:rsidR="001D29B3" w:rsidRPr="00516358">
        <w:rPr>
          <w:rFonts w:ascii="Times New Roman" w:hAnsi="Times New Roman" w:cs="Times New Roman" w:hint="eastAsia"/>
          <w:bCs/>
          <w:szCs w:val="24"/>
        </w:rPr>
        <w:t>；</w:t>
      </w:r>
      <w:r w:rsidRPr="00516358">
        <w:rPr>
          <w:rFonts w:ascii="Times New Roman" w:hAnsi="Times New Roman" w:cs="Times New Roman" w:hint="eastAsia"/>
          <w:bCs/>
          <w:szCs w:val="24"/>
        </w:rPr>
        <w:t>新浆池、储浆池</w:t>
      </w:r>
      <w:bookmarkEnd w:id="121"/>
      <w:r w:rsidRPr="00516358">
        <w:rPr>
          <w:rFonts w:ascii="Times New Roman" w:hAnsi="Times New Roman" w:cs="Times New Roman" w:hint="eastAsia"/>
          <w:bCs/>
          <w:szCs w:val="24"/>
        </w:rPr>
        <w:t>、回收池的布</w:t>
      </w:r>
      <w:r w:rsidR="00B134B8">
        <w:rPr>
          <w:rFonts w:ascii="Times New Roman" w:hAnsi="Times New Roman" w:cs="Times New Roman" w:hint="eastAsia"/>
          <w:bCs/>
          <w:szCs w:val="24"/>
        </w:rPr>
        <w:t>置</w:t>
      </w:r>
      <w:r w:rsidRPr="00516358">
        <w:rPr>
          <w:rFonts w:ascii="Times New Roman" w:hAnsi="Times New Roman" w:cs="Times New Roman" w:hint="eastAsia"/>
          <w:bCs/>
          <w:szCs w:val="24"/>
        </w:rPr>
        <w:t>应按桩位分布合理确定；</w:t>
      </w:r>
    </w:p>
    <w:p w14:paraId="0DEB3919" w14:textId="68205D29"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储浆池</w:t>
      </w:r>
      <w:proofErr w:type="gramStart"/>
      <w:r w:rsidRPr="00516358">
        <w:rPr>
          <w:rFonts w:ascii="Times New Roman" w:hAnsi="Times New Roman" w:cs="Times New Roman" w:hint="eastAsia"/>
          <w:bCs/>
          <w:szCs w:val="24"/>
        </w:rPr>
        <w:t>宜设置</w:t>
      </w:r>
      <w:proofErr w:type="gramEnd"/>
      <w:r w:rsidRPr="00516358">
        <w:rPr>
          <w:rFonts w:ascii="Times New Roman" w:hAnsi="Times New Roman" w:cs="Times New Roman" w:hint="eastAsia"/>
          <w:bCs/>
          <w:szCs w:val="24"/>
        </w:rPr>
        <w:t>在桩位区</w:t>
      </w:r>
      <w:r w:rsidR="00AE2ADA">
        <w:rPr>
          <w:rFonts w:ascii="Times New Roman" w:hAnsi="Times New Roman" w:cs="Times New Roman" w:hint="eastAsia"/>
          <w:bCs/>
          <w:szCs w:val="24"/>
        </w:rPr>
        <w:t>域</w:t>
      </w:r>
      <w:r w:rsidRPr="00516358">
        <w:rPr>
          <w:rFonts w:ascii="Times New Roman" w:hAnsi="Times New Roman" w:cs="Times New Roman" w:hint="eastAsia"/>
          <w:bCs/>
          <w:szCs w:val="24"/>
        </w:rPr>
        <w:t>外</w:t>
      </w:r>
      <w:r w:rsidR="001D29B3" w:rsidRPr="00516358">
        <w:rPr>
          <w:rFonts w:ascii="Times New Roman" w:hAnsi="Times New Roman" w:cs="Times New Roman" w:hint="eastAsia"/>
          <w:bCs/>
          <w:szCs w:val="24"/>
        </w:rPr>
        <w:t>，</w:t>
      </w:r>
      <w:r w:rsidRPr="00516358">
        <w:rPr>
          <w:rFonts w:ascii="Times New Roman" w:hAnsi="Times New Roman" w:cs="Times New Roman" w:hint="eastAsia"/>
          <w:bCs/>
          <w:szCs w:val="24"/>
        </w:rPr>
        <w:t>储浆池宜砌筑在混凝土地坪上，池壁高度宜</w:t>
      </w:r>
      <w:r w:rsidRPr="00516358">
        <w:rPr>
          <w:rFonts w:ascii="Times New Roman" w:hAnsi="Times New Roman" w:cs="Times New Roman" w:hint="eastAsia"/>
          <w:bCs/>
          <w:szCs w:val="24"/>
        </w:rPr>
        <w:lastRenderedPageBreak/>
        <w:t>为</w:t>
      </w:r>
      <w:r w:rsidRPr="00516358">
        <w:rPr>
          <w:rFonts w:ascii="Times New Roman" w:hAnsi="Times New Roman" w:cs="Times New Roman" w:hint="eastAsia"/>
          <w:bCs/>
          <w:szCs w:val="24"/>
        </w:rPr>
        <w:t>1</w:t>
      </w:r>
      <w:r w:rsidRPr="00516358">
        <w:rPr>
          <w:rFonts w:ascii="Times New Roman" w:hAnsi="Times New Roman" w:cs="Times New Roman"/>
          <w:bCs/>
          <w:szCs w:val="24"/>
        </w:rPr>
        <w:t>.</w:t>
      </w:r>
      <w:r w:rsidRPr="00516358">
        <w:rPr>
          <w:rFonts w:ascii="Times New Roman" w:hAnsi="Times New Roman" w:cs="Times New Roman" w:hint="eastAsia"/>
          <w:bCs/>
          <w:szCs w:val="24"/>
        </w:rPr>
        <w:t>5m~2</w:t>
      </w:r>
      <w:r w:rsidR="00FC160C">
        <w:rPr>
          <w:rFonts w:ascii="Times New Roman" w:hAnsi="Times New Roman" w:cs="Times New Roman" w:hint="eastAsia"/>
          <w:bCs/>
          <w:szCs w:val="24"/>
        </w:rPr>
        <w:t>.0</w:t>
      </w:r>
      <w:r w:rsidRPr="00516358">
        <w:rPr>
          <w:rFonts w:ascii="Times New Roman" w:hAnsi="Times New Roman" w:cs="Times New Roman" w:hint="eastAsia"/>
          <w:bCs/>
          <w:szCs w:val="24"/>
        </w:rPr>
        <w:t>m</w:t>
      </w:r>
      <w:r w:rsidRPr="00516358">
        <w:rPr>
          <w:rFonts w:ascii="Times New Roman" w:hAnsi="Times New Roman" w:cs="Times New Roman" w:hint="eastAsia"/>
          <w:bCs/>
          <w:szCs w:val="24"/>
        </w:rPr>
        <w:t>；池壁墙体厚度应</w:t>
      </w:r>
      <w:r w:rsidR="00AE2ADA">
        <w:rPr>
          <w:rFonts w:ascii="Times New Roman" w:hAnsi="Times New Roman" w:cs="Times New Roman" w:hint="eastAsia"/>
          <w:bCs/>
          <w:szCs w:val="24"/>
        </w:rPr>
        <w:t>根据</w:t>
      </w:r>
      <w:r w:rsidRPr="00516358">
        <w:rPr>
          <w:rFonts w:ascii="Times New Roman" w:hAnsi="Times New Roman" w:cs="Times New Roman" w:hint="eastAsia"/>
          <w:bCs/>
          <w:szCs w:val="24"/>
        </w:rPr>
        <w:t>计算确定，</w:t>
      </w:r>
      <w:r w:rsidRPr="001E254B">
        <w:rPr>
          <w:rFonts w:ascii="Times New Roman" w:hAnsi="Times New Roman" w:cs="Times New Roman" w:hint="eastAsia"/>
          <w:bCs/>
          <w:szCs w:val="24"/>
        </w:rPr>
        <w:t>且不宜小于</w:t>
      </w:r>
      <w:r w:rsidR="00FC160C" w:rsidRPr="001E254B">
        <w:rPr>
          <w:rFonts w:ascii="Times New Roman" w:hAnsi="Times New Roman" w:cs="Times New Roman"/>
          <w:bCs/>
          <w:szCs w:val="24"/>
        </w:rPr>
        <w:t>2</w:t>
      </w:r>
      <w:r w:rsidR="00FC160C" w:rsidRPr="001E254B">
        <w:rPr>
          <w:rFonts w:ascii="Times New Roman" w:hAnsi="Times New Roman" w:cs="Times New Roman" w:hint="eastAsia"/>
          <w:bCs/>
          <w:szCs w:val="24"/>
        </w:rPr>
        <w:t>00mm</w:t>
      </w:r>
      <w:r w:rsidRPr="001E254B">
        <w:rPr>
          <w:rFonts w:ascii="Times New Roman" w:hAnsi="Times New Roman" w:cs="Times New Roman" w:hint="eastAsia"/>
          <w:bCs/>
          <w:szCs w:val="24"/>
        </w:rPr>
        <w:t>，</w:t>
      </w:r>
      <w:r w:rsidRPr="00516358">
        <w:rPr>
          <w:rFonts w:ascii="Times New Roman" w:hAnsi="Times New Roman" w:cs="Times New Roman" w:hint="eastAsia"/>
          <w:bCs/>
          <w:szCs w:val="24"/>
        </w:rPr>
        <w:t>新浆池与储浆池之间应采用泥浆泵输送循环；</w:t>
      </w:r>
    </w:p>
    <w:p w14:paraId="13FA3BB7" w14:textId="6DCB47F7"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1E254B">
        <w:rPr>
          <w:rFonts w:ascii="Times New Roman" w:hAnsi="Times New Roman" w:cs="Times New Roman"/>
          <w:b/>
          <w:iCs/>
          <w:szCs w:val="24"/>
        </w:rPr>
        <w:t>5</w:t>
      </w:r>
      <w:r w:rsidRPr="001E254B">
        <w:rPr>
          <w:rFonts w:ascii="Times New Roman" w:hAnsi="Times New Roman" w:cs="Times New Roman"/>
          <w:szCs w:val="24"/>
        </w:rPr>
        <w:t xml:space="preserve">  </w:t>
      </w:r>
      <w:r w:rsidRPr="001E254B">
        <w:rPr>
          <w:rFonts w:ascii="Times New Roman" w:hAnsi="Times New Roman" w:cs="Times New Roman" w:hint="eastAsia"/>
          <w:bCs/>
          <w:szCs w:val="24"/>
        </w:rPr>
        <w:t>泥浆泵应悬挂在支架上，并采用链条葫芦调节泥浆泵浸入</w:t>
      </w:r>
      <w:r w:rsidR="00EE57A6">
        <w:rPr>
          <w:rFonts w:ascii="Times New Roman" w:hAnsi="Times New Roman" w:cs="Times New Roman" w:hint="eastAsia"/>
          <w:bCs/>
          <w:szCs w:val="24"/>
        </w:rPr>
        <w:t>稳定液</w:t>
      </w:r>
      <w:r w:rsidRPr="001E254B">
        <w:rPr>
          <w:rFonts w:ascii="Times New Roman" w:hAnsi="Times New Roman" w:cs="Times New Roman" w:hint="eastAsia"/>
          <w:bCs/>
          <w:szCs w:val="24"/>
        </w:rPr>
        <w:t>流面的深度；</w:t>
      </w:r>
    </w:p>
    <w:p w14:paraId="01D1A7D6" w14:textId="77777777"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bCs/>
          <w:szCs w:val="24"/>
        </w:rPr>
        <w:t>储浆池、回收池应疏通清理，清出的泥渣应集中堆放、外运；</w:t>
      </w:r>
    </w:p>
    <w:p w14:paraId="764FAE06" w14:textId="12E8234A" w:rsidR="00303455" w:rsidRDefault="00B10F47" w:rsidP="00B10F47">
      <w:pPr>
        <w:rPr>
          <w:rFonts w:ascii="Times New Roman" w:hAnsi="Times New Roman" w:cs="Times New Roman"/>
          <w:bCs/>
          <w:szCs w:val="24"/>
        </w:rPr>
      </w:pPr>
      <w:r w:rsidRPr="00516358">
        <w:rPr>
          <w:rFonts w:ascii="Times New Roman" w:hAnsi="Times New Roman" w:cs="Times New Roman" w:hint="eastAsia"/>
          <w:b/>
          <w:szCs w:val="24"/>
        </w:rPr>
        <w:t>5</w:t>
      </w:r>
      <w:r w:rsidRPr="00516358">
        <w:rPr>
          <w:rFonts w:ascii="Times New Roman" w:hAnsi="Times New Roman" w:cs="Times New Roman"/>
          <w:b/>
          <w:szCs w:val="24"/>
        </w:rPr>
        <w:t xml:space="preserve">.3.4 </w:t>
      </w:r>
      <w:r w:rsidR="001D29B3" w:rsidRPr="00516358">
        <w:rPr>
          <w:rFonts w:ascii="Times New Roman" w:hAnsi="Times New Roman" w:cs="Times New Roman"/>
          <w:b/>
          <w:szCs w:val="24"/>
        </w:rPr>
        <w:t xml:space="preserve"> </w:t>
      </w:r>
      <w:r w:rsidRPr="00516358">
        <w:rPr>
          <w:rFonts w:ascii="Times New Roman" w:hAnsi="Times New Roman" w:cs="Times New Roman" w:hint="eastAsia"/>
          <w:bCs/>
          <w:szCs w:val="24"/>
        </w:rPr>
        <w:t>施工场地内应设置渣土集土坑，</w:t>
      </w:r>
      <w:r w:rsidR="006420D5">
        <w:rPr>
          <w:rFonts w:ascii="Times New Roman" w:hAnsi="Times New Roman" w:cs="Times New Roman" w:hint="eastAsia"/>
          <w:bCs/>
          <w:szCs w:val="24"/>
        </w:rPr>
        <w:t>并应符合下列规定：</w:t>
      </w:r>
    </w:p>
    <w:p w14:paraId="6687A605" w14:textId="5604CC18" w:rsidR="00303455" w:rsidRDefault="00303455" w:rsidP="008C0716">
      <w:pPr>
        <w:ind w:firstLineChars="200" w:firstLine="480"/>
        <w:rPr>
          <w:rFonts w:ascii="Times New Roman" w:hAnsi="Times New Roman" w:cs="Times New Roman"/>
          <w:bCs/>
          <w:szCs w:val="24"/>
        </w:rPr>
      </w:pPr>
      <w:r>
        <w:rPr>
          <w:rFonts w:ascii="Times New Roman" w:hAnsi="Times New Roman" w:cs="Times New Roman"/>
          <w:bCs/>
          <w:szCs w:val="24"/>
        </w:rPr>
        <w:t xml:space="preserve">1  </w:t>
      </w:r>
      <w:r w:rsidR="00FC160C">
        <w:rPr>
          <w:rFonts w:ascii="Times New Roman" w:hAnsi="Times New Roman" w:cs="Times New Roman" w:hint="eastAsia"/>
          <w:bCs/>
          <w:szCs w:val="24"/>
        </w:rPr>
        <w:t>集土坑容量应与施工计划相匹配，</w:t>
      </w:r>
      <w:r w:rsidR="00B10F47" w:rsidRPr="00516358">
        <w:rPr>
          <w:rFonts w:ascii="Times New Roman" w:hAnsi="Times New Roman" w:cs="Times New Roman" w:hint="eastAsia"/>
          <w:bCs/>
          <w:szCs w:val="24"/>
        </w:rPr>
        <w:t>开挖深度</w:t>
      </w:r>
      <w:r w:rsidR="00FC160C">
        <w:rPr>
          <w:rFonts w:ascii="Times New Roman" w:hAnsi="Times New Roman" w:cs="Times New Roman" w:hint="eastAsia"/>
          <w:bCs/>
          <w:szCs w:val="24"/>
        </w:rPr>
        <w:t>不宜超过</w:t>
      </w:r>
      <w:r w:rsidR="00FC160C">
        <w:rPr>
          <w:rFonts w:ascii="Times New Roman" w:hAnsi="Times New Roman" w:cs="Times New Roman"/>
          <w:bCs/>
          <w:szCs w:val="24"/>
        </w:rPr>
        <w:t>2</w:t>
      </w:r>
      <w:r w:rsidR="00B10F47" w:rsidRPr="00516358">
        <w:rPr>
          <w:rFonts w:ascii="Times New Roman" w:hAnsi="Times New Roman" w:cs="Times New Roman"/>
          <w:bCs/>
          <w:szCs w:val="24"/>
        </w:rPr>
        <w:t>.</w:t>
      </w:r>
      <w:r w:rsidR="00FC160C">
        <w:rPr>
          <w:rFonts w:ascii="Times New Roman" w:hAnsi="Times New Roman" w:cs="Times New Roman"/>
          <w:bCs/>
          <w:szCs w:val="24"/>
        </w:rPr>
        <w:t>0</w:t>
      </w:r>
      <w:r w:rsidR="00FC160C" w:rsidRPr="00516358">
        <w:rPr>
          <w:rFonts w:ascii="Times New Roman" w:hAnsi="Times New Roman" w:cs="Times New Roman" w:hint="eastAsia"/>
          <w:bCs/>
          <w:szCs w:val="24"/>
        </w:rPr>
        <w:t>m</w:t>
      </w:r>
      <w:r w:rsidR="00935415">
        <w:rPr>
          <w:rFonts w:ascii="Times New Roman" w:hAnsi="Times New Roman" w:cs="Times New Roman" w:hint="eastAsia"/>
          <w:bCs/>
          <w:szCs w:val="24"/>
        </w:rPr>
        <w:t>；</w:t>
      </w:r>
    </w:p>
    <w:p w14:paraId="45843508" w14:textId="1AEBE00C" w:rsidR="00303455" w:rsidRDefault="00303455" w:rsidP="008C0716">
      <w:pPr>
        <w:ind w:firstLineChars="200" w:firstLine="480"/>
        <w:rPr>
          <w:rFonts w:ascii="Times New Roman" w:hAnsi="Times New Roman" w:cs="Times New Roman"/>
          <w:bCs/>
          <w:szCs w:val="24"/>
        </w:rPr>
      </w:pPr>
      <w:r>
        <w:rPr>
          <w:rFonts w:ascii="Times New Roman" w:hAnsi="Times New Roman" w:cs="Times New Roman" w:hint="eastAsia"/>
          <w:bCs/>
          <w:szCs w:val="24"/>
        </w:rPr>
        <w:t>2</w:t>
      </w:r>
      <w:r>
        <w:rPr>
          <w:rFonts w:ascii="Times New Roman" w:hAnsi="Times New Roman" w:cs="Times New Roman"/>
          <w:bCs/>
          <w:szCs w:val="24"/>
        </w:rPr>
        <w:t xml:space="preserve">  </w:t>
      </w:r>
      <w:r w:rsidR="00FC160C" w:rsidRPr="00516358">
        <w:rPr>
          <w:rFonts w:ascii="Times New Roman" w:hAnsi="Times New Roman" w:cs="Times New Roman" w:hint="eastAsia"/>
          <w:bCs/>
          <w:szCs w:val="24"/>
        </w:rPr>
        <w:t>集土坑</w:t>
      </w:r>
      <w:r w:rsidR="00FC160C">
        <w:rPr>
          <w:rFonts w:ascii="Times New Roman" w:hAnsi="Times New Roman" w:cs="Times New Roman" w:hint="eastAsia"/>
          <w:bCs/>
          <w:szCs w:val="24"/>
        </w:rPr>
        <w:t>应</w:t>
      </w:r>
      <w:r w:rsidR="00B10F47" w:rsidRPr="00516358">
        <w:rPr>
          <w:rFonts w:ascii="Times New Roman" w:hAnsi="Times New Roman" w:cs="Times New Roman" w:hint="eastAsia"/>
          <w:bCs/>
          <w:szCs w:val="24"/>
        </w:rPr>
        <w:t>采用钢筋混凝土浇筑，</w:t>
      </w:r>
      <w:r w:rsidRPr="00516358">
        <w:rPr>
          <w:rFonts w:ascii="Times New Roman" w:hAnsi="Times New Roman" w:cs="Times New Roman" w:hint="eastAsia"/>
          <w:bCs/>
          <w:szCs w:val="24"/>
        </w:rPr>
        <w:t>墙体厚度应</w:t>
      </w:r>
      <w:r w:rsidR="00AE2ADA">
        <w:rPr>
          <w:rFonts w:ascii="Times New Roman" w:hAnsi="Times New Roman" w:cs="Times New Roman" w:hint="eastAsia"/>
          <w:bCs/>
          <w:szCs w:val="24"/>
        </w:rPr>
        <w:t>根据</w:t>
      </w:r>
      <w:r w:rsidRPr="00516358">
        <w:rPr>
          <w:rFonts w:ascii="Times New Roman" w:hAnsi="Times New Roman" w:cs="Times New Roman" w:hint="eastAsia"/>
          <w:bCs/>
          <w:szCs w:val="24"/>
        </w:rPr>
        <w:t>计算确定，且不宜小于</w:t>
      </w:r>
      <w:r>
        <w:rPr>
          <w:rFonts w:ascii="Times New Roman" w:hAnsi="Times New Roman" w:cs="Times New Roman"/>
          <w:bCs/>
          <w:szCs w:val="24"/>
        </w:rPr>
        <w:t>2</w:t>
      </w:r>
      <w:r w:rsidRPr="00516358">
        <w:rPr>
          <w:rFonts w:ascii="Times New Roman" w:hAnsi="Times New Roman" w:cs="Times New Roman" w:hint="eastAsia"/>
          <w:bCs/>
          <w:szCs w:val="24"/>
        </w:rPr>
        <w:t>00mm</w:t>
      </w:r>
      <w:r>
        <w:rPr>
          <w:rFonts w:ascii="Times New Roman" w:hAnsi="Times New Roman" w:cs="Times New Roman" w:hint="eastAsia"/>
          <w:bCs/>
          <w:szCs w:val="24"/>
        </w:rPr>
        <w:t>，</w:t>
      </w:r>
      <w:r w:rsidR="00FC160C">
        <w:rPr>
          <w:rFonts w:ascii="Times New Roman" w:hAnsi="Times New Roman" w:cs="Times New Roman" w:hint="eastAsia"/>
          <w:bCs/>
          <w:szCs w:val="24"/>
        </w:rPr>
        <w:t>宜</w:t>
      </w:r>
      <w:r w:rsidR="00B10F47" w:rsidRPr="00516358">
        <w:rPr>
          <w:rFonts w:ascii="Times New Roman" w:hAnsi="Times New Roman" w:cs="Times New Roman" w:hint="eastAsia"/>
          <w:bCs/>
          <w:szCs w:val="24"/>
        </w:rPr>
        <w:t>高出地面</w:t>
      </w:r>
      <w:r w:rsidR="00B10F47" w:rsidRPr="00516358">
        <w:rPr>
          <w:rFonts w:ascii="Times New Roman" w:hAnsi="Times New Roman" w:cs="Times New Roman" w:hint="eastAsia"/>
          <w:bCs/>
          <w:szCs w:val="24"/>
        </w:rPr>
        <w:t>1</w:t>
      </w:r>
      <w:r w:rsidR="00FC160C">
        <w:rPr>
          <w:rFonts w:ascii="Times New Roman" w:hAnsi="Times New Roman" w:cs="Times New Roman"/>
          <w:bCs/>
          <w:szCs w:val="24"/>
        </w:rPr>
        <w:t>.0</w:t>
      </w:r>
      <w:r w:rsidR="00B10F47" w:rsidRPr="00516358">
        <w:rPr>
          <w:rFonts w:ascii="Times New Roman" w:hAnsi="Times New Roman" w:cs="Times New Roman" w:hint="eastAsia"/>
          <w:bCs/>
          <w:szCs w:val="24"/>
        </w:rPr>
        <w:t>m</w:t>
      </w:r>
      <w:r w:rsidR="00935415">
        <w:rPr>
          <w:rFonts w:ascii="Times New Roman" w:hAnsi="Times New Roman" w:cs="Times New Roman" w:hint="eastAsia"/>
          <w:bCs/>
          <w:szCs w:val="24"/>
        </w:rPr>
        <w:t>；</w:t>
      </w:r>
    </w:p>
    <w:p w14:paraId="6F04FFF0" w14:textId="5D32B34F" w:rsidR="00B10F47" w:rsidRPr="00516358" w:rsidRDefault="00303455" w:rsidP="008C0716">
      <w:pPr>
        <w:ind w:firstLineChars="200" w:firstLine="480"/>
        <w:rPr>
          <w:rFonts w:ascii="Times New Roman" w:hAnsi="Times New Roman" w:cs="Times New Roman"/>
          <w:bCs/>
          <w:szCs w:val="24"/>
        </w:rPr>
      </w:pPr>
      <w:r>
        <w:rPr>
          <w:rFonts w:ascii="Times New Roman" w:hAnsi="Times New Roman" w:cs="Times New Roman"/>
          <w:bCs/>
          <w:szCs w:val="24"/>
        </w:rPr>
        <w:t xml:space="preserve">3  </w:t>
      </w:r>
      <w:r w:rsidR="006420D5">
        <w:rPr>
          <w:rFonts w:ascii="Times New Roman" w:hAnsi="Times New Roman" w:cs="Times New Roman" w:hint="eastAsia"/>
          <w:bCs/>
          <w:szCs w:val="24"/>
        </w:rPr>
        <w:t>集土坑内应设置排水设施，并及时</w:t>
      </w:r>
      <w:r w:rsidR="00B10F47" w:rsidRPr="00516358">
        <w:rPr>
          <w:rFonts w:ascii="Times New Roman" w:hAnsi="Times New Roman" w:cs="Times New Roman" w:hint="eastAsia"/>
          <w:bCs/>
          <w:szCs w:val="24"/>
        </w:rPr>
        <w:t>排水</w:t>
      </w:r>
      <w:r w:rsidR="00DD78B4" w:rsidRPr="00516358">
        <w:rPr>
          <w:rFonts w:ascii="Times New Roman" w:hAnsi="Times New Roman" w:cs="Times New Roman" w:hint="eastAsia"/>
          <w:bCs/>
          <w:szCs w:val="24"/>
        </w:rPr>
        <w:t>。</w:t>
      </w:r>
    </w:p>
    <w:p w14:paraId="2DDB88B5" w14:textId="1A52DDE5" w:rsidR="00B10F47" w:rsidRDefault="00B10F47" w:rsidP="00B10F47">
      <w:pPr>
        <w:rPr>
          <w:rFonts w:ascii="Times New Roman" w:hAnsi="Times New Roman" w:cs="Times New Roman"/>
          <w:bCs/>
          <w:szCs w:val="24"/>
        </w:rPr>
      </w:pPr>
    </w:p>
    <w:p w14:paraId="78174BDE" w14:textId="30C66DE6" w:rsidR="00484C91" w:rsidRDefault="00484C91" w:rsidP="00B10F47">
      <w:pPr>
        <w:rPr>
          <w:rFonts w:ascii="Times New Roman" w:hAnsi="Times New Roman" w:cs="Times New Roman"/>
          <w:bCs/>
          <w:szCs w:val="24"/>
        </w:rPr>
      </w:pPr>
    </w:p>
    <w:p w14:paraId="4772D9E9" w14:textId="1A34CAF8" w:rsidR="00484C91" w:rsidRDefault="00484C91" w:rsidP="00B10F47">
      <w:pPr>
        <w:rPr>
          <w:rFonts w:ascii="Times New Roman" w:hAnsi="Times New Roman" w:cs="Times New Roman"/>
          <w:bCs/>
          <w:szCs w:val="24"/>
        </w:rPr>
      </w:pPr>
    </w:p>
    <w:p w14:paraId="765B38F9" w14:textId="77777777" w:rsidR="00484C91" w:rsidRPr="0041031A" w:rsidRDefault="00484C91" w:rsidP="00B10F47">
      <w:pPr>
        <w:rPr>
          <w:rFonts w:ascii="Times New Roman" w:hAnsi="Times New Roman" w:cs="Times New Roman"/>
          <w:bCs/>
          <w:szCs w:val="24"/>
        </w:rPr>
      </w:pPr>
    </w:p>
    <w:p w14:paraId="5A185E98" w14:textId="516A0068" w:rsidR="00B10F47" w:rsidRDefault="00B10F47" w:rsidP="00B10F47">
      <w:pPr>
        <w:pStyle w:val="afc"/>
        <w:spacing w:line="360" w:lineRule="auto"/>
        <w:rPr>
          <w:rFonts w:ascii="Times New Roman" w:hAnsi="Times New Roman" w:cs="Times New Roman"/>
          <w:szCs w:val="24"/>
        </w:rPr>
      </w:pPr>
      <w:bookmarkStart w:id="122" w:name="_Toc505786321"/>
      <w:bookmarkStart w:id="123" w:name="_Toc488072112"/>
      <w:bookmarkStart w:id="124" w:name="_Toc49946978"/>
      <w:bookmarkStart w:id="125" w:name="_Toc49948348"/>
      <w:bookmarkStart w:id="126" w:name="_Toc77247439"/>
      <w:bookmarkStart w:id="127" w:name="_Toc89419735"/>
      <w:bookmarkStart w:id="128" w:name="_Toc96759961"/>
      <w:bookmarkStart w:id="129" w:name="_Hlk76219789"/>
      <w:r w:rsidRPr="00516358">
        <w:rPr>
          <w:rFonts w:ascii="Times New Roman" w:hAnsi="Times New Roman" w:cs="Times New Roman"/>
          <w:szCs w:val="24"/>
        </w:rPr>
        <w:t xml:space="preserve">5.4  </w:t>
      </w:r>
      <w:bookmarkEnd w:id="122"/>
      <w:bookmarkEnd w:id="123"/>
      <w:r w:rsidRPr="00516358">
        <w:rPr>
          <w:rFonts w:ascii="Times New Roman" w:hAnsi="Times New Roman" w:cs="Times New Roman" w:hint="eastAsia"/>
          <w:szCs w:val="24"/>
        </w:rPr>
        <w:t>成孔</w:t>
      </w:r>
      <w:bookmarkEnd w:id="124"/>
      <w:bookmarkEnd w:id="125"/>
      <w:bookmarkEnd w:id="126"/>
      <w:bookmarkEnd w:id="127"/>
      <w:bookmarkEnd w:id="128"/>
    </w:p>
    <w:p w14:paraId="5AA2FEA4" w14:textId="0398EB51" w:rsidR="00303455" w:rsidRPr="00DA3F44"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8"/>
        </w:rPr>
        <w:t>5.4.</w:t>
      </w:r>
      <w:r w:rsidR="00D84C0F">
        <w:rPr>
          <w:rFonts w:ascii="Times New Roman" w:hAnsi="Times New Roman" w:cs="Times New Roman"/>
          <w:b/>
          <w:szCs w:val="28"/>
        </w:rPr>
        <w:t>1</w:t>
      </w:r>
      <w:r w:rsidR="00D84C0F" w:rsidRPr="00516358">
        <w:rPr>
          <w:rFonts w:ascii="Times New Roman" w:hAnsi="Times New Roman" w:cs="Times New Roman"/>
          <w:szCs w:val="28"/>
        </w:rPr>
        <w:t xml:space="preserve">  </w:t>
      </w:r>
      <w:r w:rsidRPr="00516358">
        <w:rPr>
          <w:rFonts w:ascii="Times New Roman" w:hAnsi="Times New Roman" w:cs="Times New Roman" w:hint="eastAsia"/>
          <w:szCs w:val="28"/>
          <w:shd w:val="clear" w:color="auto" w:fill="FFFFFF"/>
        </w:rPr>
        <w:t>成孔时钻机定位应准确，桩</w:t>
      </w:r>
      <w:proofErr w:type="gramStart"/>
      <w:r w:rsidRPr="00516358">
        <w:rPr>
          <w:rFonts w:ascii="Times New Roman" w:hAnsi="Times New Roman" w:cs="Times New Roman" w:hint="eastAsia"/>
          <w:szCs w:val="28"/>
          <w:shd w:val="clear" w:color="auto" w:fill="FFFFFF"/>
        </w:rPr>
        <w:t>位中心</w:t>
      </w:r>
      <w:proofErr w:type="gramEnd"/>
      <w:r w:rsidR="0004454C">
        <w:rPr>
          <w:rFonts w:ascii="Times New Roman" w:hAnsi="Times New Roman" w:cs="Times New Roman" w:hint="eastAsia"/>
          <w:szCs w:val="28"/>
          <w:shd w:val="clear" w:color="auto" w:fill="FFFFFF"/>
        </w:rPr>
        <w:t>定位</w:t>
      </w:r>
      <w:r w:rsidRPr="00516358">
        <w:rPr>
          <w:rFonts w:ascii="Times New Roman" w:hAnsi="Times New Roman" w:cs="Times New Roman" w:hint="eastAsia"/>
          <w:szCs w:val="28"/>
          <w:shd w:val="clear" w:color="auto" w:fill="FFFFFF"/>
        </w:rPr>
        <w:t>偏差</w:t>
      </w:r>
      <w:r w:rsidR="00993EF2">
        <w:rPr>
          <w:rFonts w:ascii="Times New Roman" w:hAnsi="Times New Roman" w:cs="Times New Roman" w:hint="eastAsia"/>
          <w:szCs w:val="28"/>
          <w:shd w:val="clear" w:color="auto" w:fill="FFFFFF"/>
        </w:rPr>
        <w:t>为</w:t>
      </w:r>
      <w:r w:rsidRPr="00516358">
        <w:rPr>
          <w:rFonts w:ascii="Times New Roman" w:hAnsi="Times New Roman" w:cs="Times New Roman" w:hint="eastAsia"/>
          <w:szCs w:val="28"/>
          <w:shd w:val="clear" w:color="auto" w:fill="FFFFFF"/>
        </w:rPr>
        <w:t>20mm</w:t>
      </w:r>
      <w:r w:rsidRPr="00516358">
        <w:rPr>
          <w:rFonts w:ascii="Times New Roman" w:hAnsi="Times New Roman" w:cs="Times New Roman" w:hint="eastAsia"/>
          <w:szCs w:val="28"/>
          <w:shd w:val="clear" w:color="auto" w:fill="FFFFFF"/>
        </w:rPr>
        <w:t>，钻孔垂直度偏差</w:t>
      </w:r>
      <w:r w:rsidR="00993EF2">
        <w:rPr>
          <w:rFonts w:ascii="Times New Roman" w:hAnsi="Times New Roman" w:cs="Times New Roman" w:hint="eastAsia"/>
          <w:szCs w:val="28"/>
          <w:shd w:val="clear" w:color="auto" w:fill="FFFFFF"/>
        </w:rPr>
        <w:t>为</w:t>
      </w:r>
      <w:r w:rsidRPr="00516358">
        <w:rPr>
          <w:rFonts w:ascii="Times New Roman" w:hAnsi="Times New Roman" w:cs="Times New Roman" w:hint="eastAsia"/>
          <w:szCs w:val="28"/>
          <w:shd w:val="clear" w:color="auto" w:fill="FFFFFF"/>
        </w:rPr>
        <w:t>1</w:t>
      </w:r>
      <w:r w:rsidRPr="00516358">
        <w:rPr>
          <w:rFonts w:ascii="Times New Roman" w:hAnsi="Times New Roman" w:cs="Times New Roman"/>
          <w:szCs w:val="28"/>
          <w:shd w:val="clear" w:color="auto" w:fill="FFFFFF"/>
        </w:rPr>
        <w:t>/200</w:t>
      </w:r>
      <w:r w:rsidRPr="00516358">
        <w:rPr>
          <w:rFonts w:ascii="Times New Roman" w:hAnsi="Times New Roman" w:cs="Times New Roman" w:hint="eastAsia"/>
          <w:szCs w:val="28"/>
          <w:shd w:val="clear" w:color="auto" w:fill="FFFFFF"/>
        </w:rPr>
        <w:t>。</w:t>
      </w:r>
    </w:p>
    <w:p w14:paraId="427E0284" w14:textId="6FAD69EE"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8"/>
        </w:rPr>
        <w:t>5.4.</w:t>
      </w:r>
      <w:r w:rsidR="00D84C0F">
        <w:rPr>
          <w:rFonts w:ascii="Times New Roman" w:hAnsi="Times New Roman" w:cs="Times New Roman"/>
          <w:b/>
          <w:szCs w:val="28"/>
        </w:rPr>
        <w:t>2</w:t>
      </w:r>
      <w:r w:rsidR="00D84C0F" w:rsidRPr="00516358">
        <w:rPr>
          <w:rFonts w:ascii="Times New Roman" w:hAnsi="Times New Roman" w:cs="Times New Roman"/>
          <w:szCs w:val="28"/>
        </w:rPr>
        <w:t xml:space="preserve">  </w:t>
      </w:r>
      <w:r w:rsidRPr="00516358">
        <w:rPr>
          <w:rFonts w:ascii="Times New Roman" w:hAnsi="Times New Roman" w:cs="Times New Roman" w:hint="eastAsia"/>
          <w:szCs w:val="28"/>
          <w:shd w:val="clear" w:color="auto" w:fill="FFFFFF"/>
        </w:rPr>
        <w:t>护筒的选用和埋设应符合下列规定：</w:t>
      </w:r>
    </w:p>
    <w:p w14:paraId="77334F33" w14:textId="7D15BAD5"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护筒应采用钢制护筒，并应具有足够的强度和刚度，护筒内径宜比设计桩径大</w:t>
      </w:r>
      <w:r w:rsidRPr="00516358">
        <w:rPr>
          <w:rFonts w:ascii="Times New Roman" w:hAnsi="Times New Roman" w:cs="Times New Roman"/>
          <w:szCs w:val="28"/>
          <w:shd w:val="clear" w:color="auto" w:fill="FFFFFF"/>
        </w:rPr>
        <w:t>2</w:t>
      </w:r>
      <w:r w:rsidRPr="00516358">
        <w:rPr>
          <w:rFonts w:ascii="Times New Roman" w:hAnsi="Times New Roman" w:cs="Times New Roman" w:hint="eastAsia"/>
          <w:szCs w:val="28"/>
          <w:shd w:val="clear" w:color="auto" w:fill="FFFFFF"/>
        </w:rPr>
        <w:t>00mm</w:t>
      </w:r>
      <w:r w:rsidRPr="00516358">
        <w:rPr>
          <w:rFonts w:ascii="Times New Roman" w:hAnsi="Times New Roman" w:cs="Times New Roman" w:hint="eastAsia"/>
          <w:szCs w:val="28"/>
          <w:shd w:val="clear" w:color="auto" w:fill="FFFFFF"/>
        </w:rPr>
        <w:t>；</w:t>
      </w:r>
    </w:p>
    <w:p w14:paraId="06726226" w14:textId="1C8832C2"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护筒埋设位置应准确，其偏差</w:t>
      </w:r>
      <w:r w:rsidR="002331EE">
        <w:rPr>
          <w:rFonts w:ascii="Times New Roman" w:hAnsi="Times New Roman" w:cs="Times New Roman" w:hint="eastAsia"/>
          <w:szCs w:val="28"/>
          <w:shd w:val="clear" w:color="auto" w:fill="FFFFFF"/>
        </w:rPr>
        <w:t>为</w:t>
      </w:r>
      <w:r w:rsidRPr="00516358">
        <w:rPr>
          <w:rFonts w:ascii="Times New Roman" w:hAnsi="Times New Roman" w:cs="Times New Roman" w:hint="eastAsia"/>
          <w:szCs w:val="28"/>
          <w:shd w:val="clear" w:color="auto" w:fill="FFFFFF"/>
        </w:rPr>
        <w:t>20mm</w:t>
      </w:r>
      <w:r w:rsidRPr="00516358">
        <w:rPr>
          <w:rFonts w:ascii="Times New Roman" w:hAnsi="Times New Roman" w:cs="Times New Roman" w:hint="eastAsia"/>
          <w:szCs w:val="28"/>
          <w:shd w:val="clear" w:color="auto" w:fill="FFFFFF"/>
        </w:rPr>
        <w:t>，并应保持垂直度偏差不超过</w:t>
      </w:r>
      <w:r w:rsidRPr="00516358">
        <w:rPr>
          <w:rFonts w:ascii="Times New Roman" w:hAnsi="Times New Roman" w:cs="Times New Roman" w:hint="eastAsia"/>
          <w:szCs w:val="28"/>
          <w:shd w:val="clear" w:color="auto" w:fill="FFFFFF"/>
        </w:rPr>
        <w:t>1/</w:t>
      </w:r>
      <w:r w:rsidRPr="00516358">
        <w:rPr>
          <w:rFonts w:ascii="Times New Roman" w:hAnsi="Times New Roman" w:cs="Times New Roman"/>
          <w:szCs w:val="28"/>
          <w:shd w:val="clear" w:color="auto" w:fill="FFFFFF"/>
        </w:rPr>
        <w:t>300</w:t>
      </w:r>
      <w:r w:rsidRPr="00516358">
        <w:rPr>
          <w:rFonts w:ascii="Times New Roman" w:hAnsi="Times New Roman" w:cs="Times New Roman" w:hint="eastAsia"/>
          <w:szCs w:val="28"/>
          <w:shd w:val="clear" w:color="auto" w:fill="FFFFFF"/>
        </w:rPr>
        <w:t>；</w:t>
      </w:r>
    </w:p>
    <w:p w14:paraId="6D2C00C7" w14:textId="0F96CA42"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护筒长度不</w:t>
      </w:r>
      <w:r w:rsidR="008C6FF3">
        <w:rPr>
          <w:rFonts w:ascii="Times New Roman" w:hAnsi="Times New Roman" w:cs="Times New Roman" w:hint="eastAsia"/>
          <w:szCs w:val="28"/>
          <w:shd w:val="clear" w:color="auto" w:fill="FFFFFF"/>
        </w:rPr>
        <w:t>应</w:t>
      </w:r>
      <w:r w:rsidRPr="00516358">
        <w:rPr>
          <w:rFonts w:ascii="Times New Roman" w:hAnsi="Times New Roman" w:cs="Times New Roman" w:hint="eastAsia"/>
          <w:szCs w:val="28"/>
          <w:shd w:val="clear" w:color="auto" w:fill="FFFFFF"/>
        </w:rPr>
        <w:t>小于</w:t>
      </w:r>
      <w:r w:rsidRPr="00516358">
        <w:rPr>
          <w:rFonts w:ascii="Times New Roman" w:hAnsi="Times New Roman" w:cs="Times New Roman" w:hint="eastAsia"/>
          <w:szCs w:val="28"/>
          <w:shd w:val="clear" w:color="auto" w:fill="FFFFFF"/>
        </w:rPr>
        <w:t>2m</w:t>
      </w:r>
      <w:r w:rsidRPr="00516358">
        <w:rPr>
          <w:rFonts w:ascii="Times New Roman" w:hAnsi="Times New Roman" w:cs="Times New Roman" w:hint="eastAsia"/>
          <w:szCs w:val="28"/>
          <w:shd w:val="clear" w:color="auto" w:fill="FFFFFF"/>
        </w:rPr>
        <w:t>，埋入原状土的深度不应小于</w:t>
      </w:r>
      <w:r w:rsidRPr="00516358">
        <w:rPr>
          <w:rFonts w:ascii="Times New Roman" w:hAnsi="Times New Roman" w:cs="Times New Roman" w:hint="eastAsia"/>
          <w:szCs w:val="28"/>
          <w:shd w:val="clear" w:color="auto" w:fill="FFFFFF"/>
        </w:rPr>
        <w:t>0.</w:t>
      </w:r>
      <w:r w:rsidRPr="00516358">
        <w:rPr>
          <w:rFonts w:ascii="Times New Roman" w:hAnsi="Times New Roman" w:cs="Times New Roman"/>
          <w:szCs w:val="28"/>
          <w:shd w:val="clear" w:color="auto" w:fill="FFFFFF"/>
        </w:rPr>
        <w:t>5</w:t>
      </w:r>
      <w:r w:rsidRPr="00516358">
        <w:rPr>
          <w:rFonts w:ascii="Times New Roman" w:hAnsi="Times New Roman" w:cs="Times New Roman" w:hint="eastAsia"/>
          <w:szCs w:val="28"/>
          <w:shd w:val="clear" w:color="auto" w:fill="FFFFFF"/>
        </w:rPr>
        <w:t>m</w:t>
      </w:r>
      <w:r w:rsidRPr="00516358">
        <w:rPr>
          <w:rFonts w:ascii="Times New Roman" w:hAnsi="Times New Roman" w:cs="Times New Roman" w:hint="eastAsia"/>
          <w:szCs w:val="28"/>
          <w:shd w:val="clear" w:color="auto" w:fill="FFFFFF"/>
        </w:rPr>
        <w:t>，遇浅层易</w:t>
      </w:r>
      <w:proofErr w:type="gramStart"/>
      <w:r w:rsidRPr="00516358">
        <w:rPr>
          <w:rFonts w:ascii="Times New Roman" w:hAnsi="Times New Roman" w:cs="Times New Roman" w:hint="eastAsia"/>
          <w:szCs w:val="28"/>
          <w:shd w:val="clear" w:color="auto" w:fill="FFFFFF"/>
        </w:rPr>
        <w:t>坍</w:t>
      </w:r>
      <w:proofErr w:type="gramEnd"/>
      <w:r w:rsidRPr="00516358">
        <w:rPr>
          <w:rFonts w:ascii="Times New Roman" w:hAnsi="Times New Roman" w:cs="Times New Roman" w:hint="eastAsia"/>
          <w:szCs w:val="28"/>
          <w:shd w:val="clear" w:color="auto" w:fill="FFFFFF"/>
        </w:rPr>
        <w:t>孔土层宜</w:t>
      </w:r>
      <w:proofErr w:type="gramStart"/>
      <w:r w:rsidRPr="00516358">
        <w:rPr>
          <w:rFonts w:ascii="Times New Roman" w:hAnsi="Times New Roman" w:cs="Times New Roman" w:hint="eastAsia"/>
          <w:szCs w:val="28"/>
          <w:shd w:val="clear" w:color="auto" w:fill="FFFFFF"/>
        </w:rPr>
        <w:t>采</w:t>
      </w:r>
      <w:r w:rsidR="00484C91">
        <w:rPr>
          <w:rFonts w:ascii="Times New Roman" w:hAnsi="Times New Roman" w:cs="Times New Roman" w:hint="eastAsia"/>
          <w:szCs w:val="28"/>
          <w:shd w:val="clear" w:color="auto" w:fill="FFFFFF"/>
        </w:rPr>
        <w:t>取</w:t>
      </w:r>
      <w:r w:rsidRPr="00516358">
        <w:rPr>
          <w:rFonts w:ascii="Times New Roman" w:hAnsi="Times New Roman" w:cs="Times New Roman" w:hint="eastAsia"/>
          <w:szCs w:val="28"/>
          <w:shd w:val="clear" w:color="auto" w:fill="FFFFFF"/>
        </w:rPr>
        <w:t>深</w:t>
      </w:r>
      <w:proofErr w:type="gramEnd"/>
      <w:r w:rsidRPr="00516358">
        <w:rPr>
          <w:rFonts w:ascii="Times New Roman" w:hAnsi="Times New Roman" w:cs="Times New Roman" w:hint="eastAsia"/>
          <w:szCs w:val="28"/>
          <w:shd w:val="clear" w:color="auto" w:fill="FFFFFF"/>
        </w:rPr>
        <w:t>护筒等措施；</w:t>
      </w:r>
      <w:r w:rsidRPr="00516358" w:rsidDel="00D05B90">
        <w:rPr>
          <w:rFonts w:ascii="Times New Roman" w:hAnsi="Times New Roman" w:cs="Times New Roman" w:hint="eastAsia"/>
          <w:szCs w:val="28"/>
          <w:shd w:val="clear" w:color="auto" w:fill="FFFFFF"/>
        </w:rPr>
        <w:t xml:space="preserve"> </w:t>
      </w:r>
    </w:p>
    <w:p w14:paraId="4C26BC3E" w14:textId="77777777"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护筒上口应开设与排浆槽连通的溢浆口；</w:t>
      </w:r>
    </w:p>
    <w:p w14:paraId="05106A5F" w14:textId="77777777" w:rsidR="00303455" w:rsidRPr="00516358"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护筒埋设后，周围应采用黏土分层回填、夯实；</w:t>
      </w:r>
    </w:p>
    <w:p w14:paraId="77FB38C1" w14:textId="6B252176" w:rsidR="00B92402" w:rsidRDefault="00303455" w:rsidP="00303455">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成孔中护筒应有防止下沉的措施。</w:t>
      </w:r>
    </w:p>
    <w:p w14:paraId="03E43821" w14:textId="5D7D8AA2" w:rsidR="00B92402" w:rsidRDefault="00B92402" w:rsidP="00B92402">
      <w:pPr>
        <w:widowControl/>
        <w:rPr>
          <w:rFonts w:ascii="Times New Roman" w:hAnsi="Times New Roman" w:cs="Times New Roman"/>
          <w:szCs w:val="28"/>
          <w:shd w:val="clear" w:color="auto" w:fill="FFFFFF"/>
        </w:rPr>
      </w:pPr>
      <w:r w:rsidRPr="00516358">
        <w:rPr>
          <w:rFonts w:ascii="Times New Roman" w:hAnsi="Times New Roman" w:cs="Times New Roman"/>
          <w:b/>
          <w:szCs w:val="28"/>
        </w:rPr>
        <w:t>5.4.</w:t>
      </w:r>
      <w:r w:rsidR="00D84C0F">
        <w:rPr>
          <w:rFonts w:ascii="Times New Roman" w:hAnsi="Times New Roman" w:cs="Times New Roman"/>
          <w:b/>
          <w:szCs w:val="28"/>
        </w:rPr>
        <w:t>3</w:t>
      </w:r>
      <w:r w:rsidR="00D84C0F" w:rsidRPr="00516358">
        <w:rPr>
          <w:rFonts w:ascii="Times New Roman" w:hAnsi="Times New Roman" w:cs="Times New Roman"/>
          <w:szCs w:val="28"/>
        </w:rPr>
        <w:t xml:space="preserve">  </w:t>
      </w:r>
      <w:r w:rsidRPr="00516358">
        <w:rPr>
          <w:rFonts w:ascii="Times New Roman" w:hAnsi="Times New Roman" w:cs="Times New Roman" w:hint="eastAsia"/>
          <w:szCs w:val="28"/>
          <w:shd w:val="clear" w:color="auto" w:fill="FFFFFF"/>
        </w:rPr>
        <w:t>应根据钻进速度同步补充稳定液，保持液面高度不变，且施工期间护筒内稳定液液面应高出地下水位</w:t>
      </w:r>
      <w:r w:rsidRPr="00516358">
        <w:rPr>
          <w:rFonts w:ascii="Times New Roman" w:hAnsi="Times New Roman" w:cs="Times New Roman" w:hint="eastAsia"/>
          <w:szCs w:val="28"/>
          <w:shd w:val="clear" w:color="auto" w:fill="FFFFFF"/>
        </w:rPr>
        <w:t>0.5m</w:t>
      </w:r>
      <w:r w:rsidRPr="00516358">
        <w:rPr>
          <w:rFonts w:ascii="Times New Roman" w:hAnsi="Times New Roman" w:cs="Times New Roman" w:hint="eastAsia"/>
          <w:szCs w:val="28"/>
          <w:shd w:val="clear" w:color="auto" w:fill="FFFFFF"/>
        </w:rPr>
        <w:t>以上。</w:t>
      </w:r>
    </w:p>
    <w:p w14:paraId="07DFC614" w14:textId="1738EFC4" w:rsidR="00F220BB" w:rsidRPr="00243115" w:rsidRDefault="00F220BB" w:rsidP="00F220BB">
      <w:pPr>
        <w:rPr>
          <w:rFonts w:ascii="Times New Roman" w:hAnsi="Times New Roman" w:cs="Times New Roman"/>
          <w:bCs/>
          <w:szCs w:val="24"/>
        </w:rPr>
      </w:pPr>
      <w:r w:rsidRPr="00243115">
        <w:rPr>
          <w:rFonts w:ascii="Times New Roman" w:hAnsi="Times New Roman" w:cs="Times New Roman"/>
          <w:b/>
          <w:szCs w:val="24"/>
        </w:rPr>
        <w:lastRenderedPageBreak/>
        <w:t>5.</w:t>
      </w:r>
      <w:r w:rsidR="0041031A" w:rsidRPr="00243115">
        <w:rPr>
          <w:rFonts w:ascii="Times New Roman" w:hAnsi="Times New Roman" w:cs="Times New Roman"/>
          <w:b/>
          <w:szCs w:val="24"/>
        </w:rPr>
        <w:t>4</w:t>
      </w:r>
      <w:r w:rsidRPr="00243115">
        <w:rPr>
          <w:rFonts w:ascii="Times New Roman" w:hAnsi="Times New Roman" w:cs="Times New Roman"/>
          <w:b/>
          <w:szCs w:val="24"/>
        </w:rPr>
        <w:t>.4</w:t>
      </w:r>
      <w:r w:rsidRPr="00243115">
        <w:rPr>
          <w:rFonts w:ascii="Times New Roman" w:hAnsi="Times New Roman" w:cs="Times New Roman"/>
          <w:szCs w:val="24"/>
        </w:rPr>
        <w:t xml:space="preserve">  </w:t>
      </w:r>
      <w:r w:rsidRPr="00243115">
        <w:rPr>
          <w:rFonts w:ascii="Times New Roman" w:hAnsi="Times New Roman" w:cs="Times New Roman" w:hint="eastAsia"/>
          <w:bCs/>
          <w:szCs w:val="24"/>
        </w:rPr>
        <w:t>稳定液拌制应采用稳定液搅拌机进行搅拌，搅拌时间</w:t>
      </w:r>
      <w:r w:rsidR="005D11A6" w:rsidRPr="00243115">
        <w:rPr>
          <w:rFonts w:ascii="Times New Roman" w:hAnsi="Times New Roman" w:cs="Times New Roman" w:hint="eastAsia"/>
          <w:bCs/>
          <w:szCs w:val="24"/>
        </w:rPr>
        <w:t>、配合比</w:t>
      </w:r>
      <w:r w:rsidRPr="00243115">
        <w:rPr>
          <w:rFonts w:ascii="Times New Roman" w:hAnsi="Times New Roman" w:cs="Times New Roman" w:hint="eastAsia"/>
          <w:bCs/>
          <w:szCs w:val="24"/>
        </w:rPr>
        <w:t>应经</w:t>
      </w:r>
      <w:r w:rsidRPr="00243115">
        <w:rPr>
          <w:rFonts w:hint="eastAsia"/>
        </w:rPr>
        <w:t>试验确定</w:t>
      </w:r>
      <w:r w:rsidRPr="00243115">
        <w:rPr>
          <w:rFonts w:ascii="Times New Roman" w:hAnsi="Times New Roman" w:cs="Times New Roman" w:hint="eastAsia"/>
          <w:bCs/>
          <w:szCs w:val="24"/>
        </w:rPr>
        <w:t>。</w:t>
      </w:r>
      <w:r w:rsidR="005D11A6" w:rsidRPr="00243115">
        <w:rPr>
          <w:rFonts w:ascii="Times New Roman" w:hAnsi="Times New Roman" w:cs="Times New Roman" w:hint="eastAsia"/>
          <w:bCs/>
          <w:szCs w:val="24"/>
        </w:rPr>
        <w:t>新拌</w:t>
      </w:r>
      <w:proofErr w:type="gramStart"/>
      <w:r w:rsidR="005D11A6" w:rsidRPr="00243115">
        <w:rPr>
          <w:rFonts w:ascii="Times New Roman" w:hAnsi="Times New Roman" w:cs="Times New Roman" w:hint="eastAsia"/>
          <w:bCs/>
          <w:szCs w:val="24"/>
        </w:rPr>
        <w:t>制</w:t>
      </w:r>
      <w:r w:rsidR="00C84D44">
        <w:rPr>
          <w:rFonts w:ascii="Times New Roman" w:hAnsi="Times New Roman" w:cs="Times New Roman" w:hint="eastAsia"/>
          <w:bCs/>
          <w:szCs w:val="24"/>
        </w:rPr>
        <w:t>稳定</w:t>
      </w:r>
      <w:proofErr w:type="gramEnd"/>
      <w:r w:rsidR="00C84D44">
        <w:rPr>
          <w:rFonts w:ascii="Times New Roman" w:hAnsi="Times New Roman" w:cs="Times New Roman" w:hint="eastAsia"/>
          <w:bCs/>
          <w:szCs w:val="24"/>
        </w:rPr>
        <w:t>液</w:t>
      </w:r>
      <w:r w:rsidR="005D11A6" w:rsidRPr="00243115">
        <w:rPr>
          <w:rFonts w:ascii="Times New Roman" w:hAnsi="Times New Roman" w:cs="Times New Roman" w:hint="eastAsia"/>
          <w:bCs/>
          <w:szCs w:val="24"/>
        </w:rPr>
        <w:t>应经充分水化，贮放时间不应少于</w:t>
      </w:r>
      <w:r w:rsidR="005D11A6" w:rsidRPr="00243115">
        <w:rPr>
          <w:rFonts w:ascii="Times New Roman" w:hAnsi="Times New Roman" w:cs="Times New Roman" w:hint="eastAsia"/>
          <w:bCs/>
          <w:szCs w:val="24"/>
        </w:rPr>
        <w:t>24h</w:t>
      </w:r>
      <w:r w:rsidR="005D11A6" w:rsidRPr="00243115">
        <w:rPr>
          <w:rFonts w:ascii="Times New Roman" w:hAnsi="Times New Roman" w:cs="Times New Roman" w:hint="eastAsia"/>
          <w:bCs/>
          <w:szCs w:val="24"/>
        </w:rPr>
        <w:t>。</w:t>
      </w:r>
    </w:p>
    <w:p w14:paraId="4F37D516" w14:textId="0C705145" w:rsidR="00BE0680" w:rsidRPr="00C65D31" w:rsidRDefault="00B92402" w:rsidP="00B92402">
      <w:pPr>
        <w:widowControl/>
        <w:rPr>
          <w:rFonts w:ascii="Times New Roman" w:hAnsi="Times New Roman" w:cs="Times New Roman"/>
          <w:szCs w:val="24"/>
        </w:rPr>
      </w:pPr>
      <w:r w:rsidRPr="004429A8">
        <w:rPr>
          <w:rFonts w:ascii="Times New Roman" w:hAnsi="Times New Roman" w:cs="Times New Roman"/>
          <w:b/>
          <w:szCs w:val="28"/>
        </w:rPr>
        <w:t>5.4.</w:t>
      </w:r>
      <w:r w:rsidR="0041031A" w:rsidRPr="004429A8">
        <w:rPr>
          <w:rFonts w:ascii="Times New Roman" w:hAnsi="Times New Roman" w:cs="Times New Roman"/>
          <w:b/>
          <w:szCs w:val="28"/>
        </w:rPr>
        <w:t>5</w:t>
      </w:r>
      <w:r w:rsidR="0041031A" w:rsidRPr="00243115">
        <w:rPr>
          <w:rFonts w:ascii="Times New Roman" w:hAnsi="Times New Roman" w:cs="Times New Roman"/>
          <w:szCs w:val="28"/>
        </w:rPr>
        <w:t xml:space="preserve">  </w:t>
      </w:r>
      <w:r w:rsidRPr="00587990">
        <w:rPr>
          <w:rFonts w:ascii="Times New Roman" w:hAnsi="Times New Roman" w:cs="Times New Roman" w:hint="eastAsia"/>
          <w:szCs w:val="28"/>
        </w:rPr>
        <w:t>成孔施工中</w:t>
      </w:r>
      <w:r w:rsidR="004F3346" w:rsidRPr="00587990">
        <w:rPr>
          <w:rFonts w:ascii="Times New Roman" w:hAnsi="Times New Roman" w:cs="Times New Roman" w:hint="eastAsia"/>
          <w:szCs w:val="28"/>
        </w:rPr>
        <w:t>新</w:t>
      </w:r>
      <w:proofErr w:type="gramStart"/>
      <w:r w:rsidR="004F3346" w:rsidRPr="00587990">
        <w:rPr>
          <w:rFonts w:ascii="Times New Roman" w:hAnsi="Times New Roman" w:cs="Times New Roman" w:hint="eastAsia"/>
          <w:szCs w:val="28"/>
        </w:rPr>
        <w:t>浆</w:t>
      </w:r>
      <w:r w:rsidRPr="00587990">
        <w:rPr>
          <w:rFonts w:ascii="Times New Roman" w:hAnsi="Times New Roman" w:cs="Times New Roman" w:hint="eastAsia"/>
          <w:szCs w:val="28"/>
        </w:rPr>
        <w:t>稳定</w:t>
      </w:r>
      <w:proofErr w:type="gramEnd"/>
      <w:r w:rsidRPr="00587990">
        <w:rPr>
          <w:rFonts w:ascii="Times New Roman" w:hAnsi="Times New Roman" w:cs="Times New Roman" w:hint="eastAsia"/>
          <w:szCs w:val="28"/>
        </w:rPr>
        <w:t>液性能指标应符合</w:t>
      </w:r>
      <w:r w:rsidRPr="00587990">
        <w:rPr>
          <w:rFonts w:ascii="Times New Roman" w:hAnsi="Times New Roman" w:cs="Times New Roman" w:hint="eastAsia"/>
          <w:szCs w:val="24"/>
        </w:rPr>
        <w:t>表</w:t>
      </w:r>
      <w:r w:rsidRPr="00587990">
        <w:rPr>
          <w:rFonts w:ascii="Times New Roman" w:hAnsi="Times New Roman" w:cs="Times New Roman"/>
          <w:szCs w:val="24"/>
        </w:rPr>
        <w:t>5.4.</w:t>
      </w:r>
      <w:r w:rsidR="00243115">
        <w:rPr>
          <w:rFonts w:ascii="Times New Roman" w:hAnsi="Times New Roman" w:cs="Times New Roman"/>
          <w:szCs w:val="24"/>
        </w:rPr>
        <w:t>5</w:t>
      </w:r>
      <w:r w:rsidRPr="00587990">
        <w:rPr>
          <w:rFonts w:ascii="Times New Roman" w:hAnsi="Times New Roman" w:cs="Times New Roman" w:hint="eastAsia"/>
          <w:szCs w:val="24"/>
        </w:rPr>
        <w:t>规定。</w:t>
      </w:r>
    </w:p>
    <w:p w14:paraId="00AC685D" w14:textId="53EE6435" w:rsidR="00AD6C2F" w:rsidRPr="00516358" w:rsidRDefault="00AD6C2F" w:rsidP="00AD6C2F">
      <w:pPr>
        <w:jc w:val="center"/>
        <w:rPr>
          <w:rFonts w:asciiTheme="minorEastAsia" w:eastAsiaTheme="minorEastAsia" w:hAnsiTheme="minorEastAsia" w:cs="Times New Roman"/>
          <w:sz w:val="21"/>
        </w:rPr>
      </w:pPr>
      <w:r w:rsidRPr="00516358">
        <w:rPr>
          <w:rFonts w:asciiTheme="minorEastAsia" w:eastAsiaTheme="minorEastAsia" w:hAnsiTheme="minorEastAsia" w:cs="Times New Roman"/>
          <w:sz w:val="21"/>
        </w:rPr>
        <w:t>表</w:t>
      </w:r>
      <w:r w:rsidRPr="00516358">
        <w:rPr>
          <w:rFonts w:ascii="Times New Roman" w:eastAsiaTheme="minorEastAsia" w:hAnsi="Times New Roman" w:cs="Times New Roman"/>
          <w:sz w:val="21"/>
        </w:rPr>
        <w:t>5.4.</w:t>
      </w:r>
      <w:r w:rsidR="00243115">
        <w:rPr>
          <w:rFonts w:ascii="Times New Roman" w:eastAsiaTheme="minorEastAsia" w:hAnsi="Times New Roman" w:cs="Times New Roman"/>
          <w:sz w:val="21"/>
        </w:rPr>
        <w:t>5</w:t>
      </w:r>
      <w:r w:rsidR="00C72054">
        <w:rPr>
          <w:rFonts w:ascii="Times New Roman" w:eastAsiaTheme="minorEastAsia" w:hAnsi="Times New Roman" w:cs="Times New Roman" w:hint="eastAsia"/>
          <w:sz w:val="21"/>
        </w:rPr>
        <w:t>-</w:t>
      </w:r>
      <w:r w:rsidR="00C72054">
        <w:rPr>
          <w:rFonts w:ascii="Times New Roman" w:eastAsiaTheme="minorEastAsia" w:hAnsi="Times New Roman" w:cs="Times New Roman"/>
          <w:sz w:val="21"/>
        </w:rPr>
        <w:t>1</w:t>
      </w:r>
      <w:r w:rsidRPr="00516358">
        <w:rPr>
          <w:rFonts w:ascii="Times New Roman" w:eastAsiaTheme="minorEastAsia" w:hAnsi="Times New Roman" w:cs="Times New Roman"/>
          <w:sz w:val="21"/>
        </w:rPr>
        <w:t xml:space="preserve"> </w:t>
      </w:r>
      <w:r>
        <w:rPr>
          <w:rFonts w:asciiTheme="minorEastAsia" w:eastAsiaTheme="minorEastAsia" w:hAnsiTheme="minorEastAsia" w:cs="Times New Roman" w:hint="eastAsia"/>
          <w:sz w:val="21"/>
        </w:rPr>
        <w:t>新</w:t>
      </w:r>
      <w:proofErr w:type="gramStart"/>
      <w:r>
        <w:rPr>
          <w:rFonts w:asciiTheme="minorEastAsia" w:eastAsiaTheme="minorEastAsia" w:hAnsiTheme="minorEastAsia" w:cs="Times New Roman" w:hint="eastAsia"/>
          <w:sz w:val="21"/>
        </w:rPr>
        <w:t>浆</w:t>
      </w:r>
      <w:r w:rsidRPr="00516358">
        <w:rPr>
          <w:rFonts w:asciiTheme="minorEastAsia" w:eastAsiaTheme="minorEastAsia" w:hAnsiTheme="minorEastAsia" w:cs="Times New Roman" w:hint="eastAsia"/>
          <w:sz w:val="21"/>
        </w:rPr>
        <w:t>稳定</w:t>
      </w:r>
      <w:proofErr w:type="gramEnd"/>
      <w:r w:rsidRPr="00516358">
        <w:rPr>
          <w:rFonts w:asciiTheme="minorEastAsia" w:eastAsiaTheme="minorEastAsia" w:hAnsiTheme="minorEastAsia" w:cs="Times New Roman" w:hint="eastAsia"/>
          <w:sz w:val="21"/>
        </w:rPr>
        <w:t>液</w:t>
      </w:r>
      <w:r w:rsidRPr="00516358">
        <w:rPr>
          <w:rFonts w:asciiTheme="minorEastAsia" w:eastAsiaTheme="minorEastAsia" w:hAnsiTheme="minorEastAsia" w:cs="Times New Roman"/>
          <w:sz w:val="21"/>
        </w:rPr>
        <w:t>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3674"/>
        <w:gridCol w:w="1723"/>
      </w:tblGrid>
      <w:tr w:rsidR="00C72054" w:rsidRPr="001B18FB" w14:paraId="31BEDAA1" w14:textId="77777777" w:rsidTr="005A44CD">
        <w:trPr>
          <w:jc w:val="center"/>
        </w:trPr>
        <w:tc>
          <w:tcPr>
            <w:tcW w:w="2899" w:type="dxa"/>
            <w:vAlign w:val="center"/>
          </w:tcPr>
          <w:p w14:paraId="7230DAFD"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hint="eastAsia"/>
                <w:kern w:val="0"/>
                <w:sz w:val="21"/>
              </w:rPr>
              <w:t>项目</w:t>
            </w:r>
          </w:p>
        </w:tc>
        <w:tc>
          <w:tcPr>
            <w:tcW w:w="3674" w:type="dxa"/>
            <w:vAlign w:val="center"/>
          </w:tcPr>
          <w:p w14:paraId="574E04BC"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hint="eastAsia"/>
                <w:kern w:val="0"/>
                <w:sz w:val="21"/>
              </w:rPr>
              <w:t>性能指标</w:t>
            </w:r>
          </w:p>
        </w:tc>
        <w:tc>
          <w:tcPr>
            <w:tcW w:w="1723" w:type="dxa"/>
          </w:tcPr>
          <w:p w14:paraId="67187EA1"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hint="eastAsia"/>
                <w:kern w:val="0"/>
                <w:sz w:val="21"/>
              </w:rPr>
              <w:t>检测方法</w:t>
            </w:r>
          </w:p>
        </w:tc>
      </w:tr>
      <w:tr w:rsidR="00C72054" w:rsidRPr="001B18FB" w14:paraId="277880CC" w14:textId="77777777" w:rsidTr="005A44CD">
        <w:trPr>
          <w:jc w:val="center"/>
        </w:trPr>
        <w:tc>
          <w:tcPr>
            <w:tcW w:w="2899" w:type="dxa"/>
            <w:vAlign w:val="center"/>
          </w:tcPr>
          <w:p w14:paraId="01D61ACC" w14:textId="77777777" w:rsidR="00C72054" w:rsidRPr="0013471F" w:rsidRDefault="00C72054" w:rsidP="00C72054">
            <w:pPr>
              <w:spacing w:line="240" w:lineRule="auto"/>
              <w:ind w:leftChars="-50" w:left="-120" w:rightChars="-50" w:right="-120"/>
              <w:jc w:val="center"/>
              <w:rPr>
                <w:rFonts w:ascii="Times New Roman" w:hAnsi="Times New Roman" w:cs="Times New Roman"/>
                <w:sz w:val="21"/>
              </w:rPr>
            </w:pPr>
            <w:r w:rsidRPr="0013471F">
              <w:rPr>
                <w:rFonts w:ascii="Times New Roman" w:hAnsi="Times New Roman" w:cs="Times New Roman" w:hint="eastAsia"/>
                <w:sz w:val="21"/>
              </w:rPr>
              <w:t>比重</w:t>
            </w:r>
          </w:p>
        </w:tc>
        <w:tc>
          <w:tcPr>
            <w:tcW w:w="3674" w:type="dxa"/>
            <w:vAlign w:val="center"/>
          </w:tcPr>
          <w:p w14:paraId="0DCEC274" w14:textId="6BDA558B" w:rsidR="00C72054" w:rsidRPr="004429A8" w:rsidRDefault="00C72054" w:rsidP="00C72054">
            <w:pPr>
              <w:spacing w:line="240" w:lineRule="auto"/>
              <w:jc w:val="center"/>
              <w:rPr>
                <w:rFonts w:ascii="Times New Roman" w:hAnsi="Times New Roman" w:cs="Times New Roman"/>
                <w:kern w:val="0"/>
                <w:sz w:val="21"/>
              </w:rPr>
            </w:pPr>
            <w:r w:rsidRPr="004429A8">
              <w:rPr>
                <w:rFonts w:ascii="Times New Roman" w:hAnsi="Times New Roman" w:cs="Times New Roman"/>
                <w:kern w:val="0"/>
                <w:sz w:val="21"/>
              </w:rPr>
              <w:t>1.05~1.1</w:t>
            </w:r>
            <w:r w:rsidR="008C6FF3" w:rsidRPr="004429A8">
              <w:rPr>
                <w:rFonts w:ascii="Times New Roman" w:hAnsi="Times New Roman" w:cs="Times New Roman"/>
                <w:kern w:val="0"/>
                <w:sz w:val="21"/>
              </w:rPr>
              <w:t>0</w:t>
            </w:r>
          </w:p>
        </w:tc>
        <w:tc>
          <w:tcPr>
            <w:tcW w:w="1723" w:type="dxa"/>
          </w:tcPr>
          <w:p w14:paraId="5006946A"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hint="eastAsia"/>
                <w:kern w:val="0"/>
                <w:sz w:val="21"/>
              </w:rPr>
              <w:t>比重计</w:t>
            </w:r>
          </w:p>
        </w:tc>
      </w:tr>
      <w:tr w:rsidR="00C72054" w:rsidRPr="001B18FB" w14:paraId="0CBDF293" w14:textId="77777777" w:rsidTr="005A44CD">
        <w:trPr>
          <w:trHeight w:val="377"/>
          <w:jc w:val="center"/>
        </w:trPr>
        <w:tc>
          <w:tcPr>
            <w:tcW w:w="2899" w:type="dxa"/>
            <w:vAlign w:val="center"/>
          </w:tcPr>
          <w:p w14:paraId="54F1E73A"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hint="eastAsia"/>
                <w:sz w:val="21"/>
              </w:rPr>
              <w:t>黏度（</w:t>
            </w:r>
            <w:r w:rsidRPr="0013471F">
              <w:rPr>
                <w:rFonts w:ascii="Times New Roman" w:hAnsi="Times New Roman" w:cs="Times New Roman"/>
                <w:sz w:val="21"/>
              </w:rPr>
              <w:t>s</w:t>
            </w:r>
            <w:r w:rsidRPr="0013471F">
              <w:rPr>
                <w:rFonts w:ascii="Times New Roman" w:hAnsi="Times New Roman" w:cs="Times New Roman" w:hint="eastAsia"/>
                <w:sz w:val="21"/>
              </w:rPr>
              <w:t>）</w:t>
            </w:r>
          </w:p>
        </w:tc>
        <w:tc>
          <w:tcPr>
            <w:tcW w:w="3674" w:type="dxa"/>
            <w:vAlign w:val="center"/>
          </w:tcPr>
          <w:p w14:paraId="5F408318" w14:textId="1ADFD25F" w:rsidR="00C72054" w:rsidRPr="004429A8" w:rsidRDefault="004429A8" w:rsidP="00C72054">
            <w:pPr>
              <w:spacing w:line="240" w:lineRule="auto"/>
              <w:jc w:val="center"/>
              <w:rPr>
                <w:rFonts w:ascii="Times New Roman" w:hAnsi="Times New Roman" w:cs="Times New Roman"/>
                <w:kern w:val="0"/>
                <w:sz w:val="21"/>
              </w:rPr>
            </w:pPr>
            <w:r w:rsidRPr="001E254B">
              <w:rPr>
                <w:rFonts w:ascii="Times New Roman" w:hAnsi="Times New Roman" w:cs="Times New Roman"/>
                <w:kern w:val="0"/>
                <w:sz w:val="21"/>
              </w:rPr>
              <w:t>25</w:t>
            </w:r>
            <w:r w:rsidR="00C72054" w:rsidRPr="001E254B">
              <w:rPr>
                <w:rFonts w:ascii="Times New Roman" w:hAnsi="Times New Roman" w:cs="Times New Roman"/>
                <w:kern w:val="0"/>
                <w:sz w:val="21"/>
              </w:rPr>
              <w:t>~35</w:t>
            </w:r>
          </w:p>
        </w:tc>
        <w:tc>
          <w:tcPr>
            <w:tcW w:w="1723" w:type="dxa"/>
          </w:tcPr>
          <w:p w14:paraId="48F2268E" w14:textId="77777777" w:rsidR="00C72054" w:rsidRPr="0013471F" w:rsidRDefault="00C72054" w:rsidP="00C72054">
            <w:pPr>
              <w:spacing w:line="480" w:lineRule="auto"/>
              <w:jc w:val="center"/>
              <w:rPr>
                <w:rFonts w:ascii="Times New Roman" w:hAnsi="Times New Roman" w:cs="Times New Roman"/>
                <w:kern w:val="0"/>
                <w:sz w:val="21"/>
              </w:rPr>
            </w:pPr>
            <w:r w:rsidRPr="0013471F">
              <w:rPr>
                <w:rFonts w:ascii="Times New Roman" w:hAnsi="Times New Roman" w:cs="Times New Roman" w:hint="eastAsia"/>
                <w:kern w:val="0"/>
                <w:sz w:val="21"/>
              </w:rPr>
              <w:t>黏度计</w:t>
            </w:r>
          </w:p>
        </w:tc>
      </w:tr>
      <w:tr w:rsidR="00C72054" w:rsidRPr="00C72054" w14:paraId="74F86DF6" w14:textId="77777777" w:rsidTr="005A44CD">
        <w:trPr>
          <w:jc w:val="center"/>
        </w:trPr>
        <w:tc>
          <w:tcPr>
            <w:tcW w:w="2899" w:type="dxa"/>
            <w:vAlign w:val="center"/>
          </w:tcPr>
          <w:p w14:paraId="5D2CECD2" w14:textId="77777777" w:rsidR="00C72054" w:rsidRPr="0013471F" w:rsidRDefault="00C72054" w:rsidP="00C72054">
            <w:pPr>
              <w:spacing w:line="240" w:lineRule="auto"/>
              <w:jc w:val="center"/>
              <w:rPr>
                <w:rFonts w:ascii="Times New Roman" w:hAnsi="Times New Roman" w:cs="Times New Roman"/>
                <w:sz w:val="21"/>
              </w:rPr>
            </w:pPr>
            <w:r w:rsidRPr="0013471F">
              <w:rPr>
                <w:rFonts w:ascii="Times New Roman" w:hAnsi="Times New Roman" w:cs="Times New Roman"/>
                <w:sz w:val="21"/>
              </w:rPr>
              <w:t>pH</w:t>
            </w:r>
            <w:r w:rsidRPr="0013471F">
              <w:rPr>
                <w:rFonts w:ascii="Times New Roman" w:hAnsi="Times New Roman" w:cs="Times New Roman" w:hint="eastAsia"/>
                <w:sz w:val="21"/>
              </w:rPr>
              <w:t>值</w:t>
            </w:r>
          </w:p>
        </w:tc>
        <w:tc>
          <w:tcPr>
            <w:tcW w:w="3674" w:type="dxa"/>
            <w:vAlign w:val="center"/>
          </w:tcPr>
          <w:p w14:paraId="1F861A58" w14:textId="77777777" w:rsidR="00C72054" w:rsidRPr="004429A8" w:rsidRDefault="00C72054" w:rsidP="00C72054">
            <w:pPr>
              <w:spacing w:line="240" w:lineRule="auto"/>
              <w:jc w:val="center"/>
              <w:rPr>
                <w:rFonts w:ascii="Times New Roman" w:hAnsi="Times New Roman" w:cs="Times New Roman"/>
                <w:kern w:val="0"/>
                <w:sz w:val="21"/>
              </w:rPr>
            </w:pPr>
            <w:r w:rsidRPr="004429A8">
              <w:rPr>
                <w:rFonts w:ascii="Times New Roman" w:hAnsi="Times New Roman" w:cs="Times New Roman"/>
                <w:kern w:val="0"/>
                <w:sz w:val="21"/>
              </w:rPr>
              <w:t>7~9</w:t>
            </w:r>
          </w:p>
        </w:tc>
        <w:tc>
          <w:tcPr>
            <w:tcW w:w="1723" w:type="dxa"/>
          </w:tcPr>
          <w:p w14:paraId="76AD6494" w14:textId="77777777" w:rsidR="00C72054" w:rsidRPr="0013471F" w:rsidRDefault="00C72054" w:rsidP="00C72054">
            <w:pPr>
              <w:spacing w:line="240" w:lineRule="auto"/>
              <w:jc w:val="center"/>
              <w:rPr>
                <w:rFonts w:ascii="Times New Roman" w:hAnsi="Times New Roman" w:cs="Times New Roman"/>
                <w:kern w:val="0"/>
                <w:sz w:val="21"/>
              </w:rPr>
            </w:pPr>
            <w:r w:rsidRPr="0013471F">
              <w:rPr>
                <w:rFonts w:ascii="Times New Roman" w:hAnsi="Times New Roman" w:cs="Times New Roman"/>
                <w:kern w:val="0"/>
                <w:sz w:val="21"/>
              </w:rPr>
              <w:t>pH</w:t>
            </w:r>
            <w:r w:rsidRPr="0013471F">
              <w:rPr>
                <w:rFonts w:ascii="Times New Roman" w:hAnsi="Times New Roman" w:cs="Times New Roman" w:hint="eastAsia"/>
                <w:kern w:val="0"/>
                <w:sz w:val="21"/>
              </w:rPr>
              <w:t>试纸</w:t>
            </w:r>
          </w:p>
        </w:tc>
      </w:tr>
    </w:tbl>
    <w:p w14:paraId="0B7284FC" w14:textId="46720EB7" w:rsidR="00AD6C2F" w:rsidRPr="00F220BB" w:rsidRDefault="00F220BB" w:rsidP="00B2007C">
      <w:pPr>
        <w:rPr>
          <w:rFonts w:ascii="Times New Roman" w:hAnsi="Times New Roman" w:cs="Times New Roman"/>
          <w:bCs/>
          <w:szCs w:val="24"/>
        </w:rPr>
      </w:pPr>
      <w:r w:rsidRPr="00243115">
        <w:rPr>
          <w:rFonts w:ascii="Times New Roman" w:hAnsi="Times New Roman" w:cs="Times New Roman"/>
          <w:b/>
          <w:szCs w:val="24"/>
        </w:rPr>
        <w:t>5.</w:t>
      </w:r>
      <w:r w:rsidR="0041031A" w:rsidRPr="00243115">
        <w:rPr>
          <w:rFonts w:ascii="Times New Roman" w:hAnsi="Times New Roman" w:cs="Times New Roman"/>
          <w:b/>
          <w:szCs w:val="24"/>
        </w:rPr>
        <w:t>4</w:t>
      </w:r>
      <w:r w:rsidRPr="00243115">
        <w:rPr>
          <w:rFonts w:ascii="Times New Roman" w:hAnsi="Times New Roman" w:cs="Times New Roman"/>
          <w:b/>
          <w:szCs w:val="24"/>
        </w:rPr>
        <w:t>.</w:t>
      </w:r>
      <w:r w:rsidR="0041031A" w:rsidRPr="00243115">
        <w:rPr>
          <w:rFonts w:ascii="Times New Roman" w:hAnsi="Times New Roman" w:cs="Times New Roman"/>
          <w:b/>
          <w:szCs w:val="24"/>
        </w:rPr>
        <w:t>6</w:t>
      </w:r>
      <w:r w:rsidR="0041031A" w:rsidRPr="00243115">
        <w:rPr>
          <w:rFonts w:ascii="Times New Roman" w:hAnsi="Times New Roman" w:cs="Times New Roman"/>
          <w:szCs w:val="24"/>
        </w:rPr>
        <w:t xml:space="preserve">  </w:t>
      </w:r>
      <w:r w:rsidR="003C1144" w:rsidRPr="00243115">
        <w:rPr>
          <w:rFonts w:ascii="Times New Roman" w:hAnsi="Times New Roman" w:cs="Times New Roman" w:hint="eastAsia"/>
          <w:szCs w:val="24"/>
        </w:rPr>
        <w:t>循环</w:t>
      </w:r>
      <w:r w:rsidRPr="00243115">
        <w:rPr>
          <w:rFonts w:ascii="Times New Roman" w:hAnsi="Times New Roman" w:cs="Times New Roman" w:hint="eastAsia"/>
          <w:bCs/>
          <w:szCs w:val="24"/>
        </w:rPr>
        <w:t>稳定液的含砂量大于</w:t>
      </w:r>
      <w:r w:rsidRPr="00243115">
        <w:rPr>
          <w:rFonts w:ascii="Times New Roman" w:hAnsi="Times New Roman" w:cs="Times New Roman"/>
          <w:bCs/>
          <w:szCs w:val="24"/>
        </w:rPr>
        <w:t>6%</w:t>
      </w:r>
      <w:r w:rsidRPr="00243115">
        <w:rPr>
          <w:rFonts w:ascii="Times New Roman" w:hAnsi="Times New Roman" w:cs="Times New Roman" w:hint="eastAsia"/>
          <w:bCs/>
          <w:szCs w:val="24"/>
        </w:rPr>
        <w:t>时，应用除砂设备进行处理，并对其性能指标进行检验</w:t>
      </w:r>
      <w:r w:rsidR="00243115" w:rsidRPr="00587990">
        <w:rPr>
          <w:rFonts w:ascii="Times New Roman" w:hAnsi="Times New Roman" w:cs="Times New Roman" w:hint="eastAsia"/>
          <w:szCs w:val="28"/>
        </w:rPr>
        <w:t>应符合</w:t>
      </w:r>
      <w:r w:rsidR="00243115" w:rsidRPr="00587990">
        <w:rPr>
          <w:rFonts w:ascii="Times New Roman" w:hAnsi="Times New Roman" w:cs="Times New Roman" w:hint="eastAsia"/>
          <w:szCs w:val="24"/>
        </w:rPr>
        <w:t>表</w:t>
      </w:r>
      <w:r w:rsidR="00243115" w:rsidRPr="00587990">
        <w:rPr>
          <w:rFonts w:ascii="Times New Roman" w:hAnsi="Times New Roman" w:cs="Times New Roman"/>
          <w:szCs w:val="24"/>
        </w:rPr>
        <w:t>5.4.</w:t>
      </w:r>
      <w:r w:rsidR="00243115">
        <w:rPr>
          <w:rFonts w:ascii="Times New Roman" w:hAnsi="Times New Roman" w:cs="Times New Roman"/>
          <w:szCs w:val="24"/>
        </w:rPr>
        <w:t>6</w:t>
      </w:r>
      <w:r w:rsidR="00243115" w:rsidRPr="00587990">
        <w:rPr>
          <w:rFonts w:ascii="Times New Roman" w:hAnsi="Times New Roman" w:cs="Times New Roman" w:hint="eastAsia"/>
          <w:szCs w:val="24"/>
        </w:rPr>
        <w:t>规定</w:t>
      </w:r>
      <w:r w:rsidRPr="00243115">
        <w:rPr>
          <w:rFonts w:ascii="Times New Roman" w:hAnsi="Times New Roman" w:cs="Times New Roman" w:hint="eastAsia"/>
          <w:bCs/>
          <w:szCs w:val="24"/>
        </w:rPr>
        <w:t>。</w:t>
      </w:r>
    </w:p>
    <w:p w14:paraId="5FADB102" w14:textId="163EE857" w:rsidR="00B92402" w:rsidRPr="00516358" w:rsidRDefault="00B92402" w:rsidP="00B92402">
      <w:pPr>
        <w:jc w:val="center"/>
        <w:rPr>
          <w:rFonts w:asciiTheme="minorEastAsia" w:eastAsiaTheme="minorEastAsia" w:hAnsiTheme="minorEastAsia" w:cs="Times New Roman"/>
          <w:sz w:val="21"/>
        </w:rPr>
      </w:pPr>
      <w:r w:rsidRPr="00516358">
        <w:rPr>
          <w:rFonts w:asciiTheme="minorEastAsia" w:eastAsiaTheme="minorEastAsia" w:hAnsiTheme="minorEastAsia" w:cs="Times New Roman"/>
          <w:sz w:val="21"/>
        </w:rPr>
        <w:t>表</w:t>
      </w:r>
      <w:r w:rsidRPr="00516358">
        <w:rPr>
          <w:rFonts w:ascii="Times New Roman" w:eastAsiaTheme="minorEastAsia" w:hAnsi="Times New Roman" w:cs="Times New Roman"/>
          <w:sz w:val="21"/>
        </w:rPr>
        <w:t>5.4.</w:t>
      </w:r>
      <w:r w:rsidR="00243115">
        <w:rPr>
          <w:rFonts w:ascii="Times New Roman" w:eastAsiaTheme="minorEastAsia" w:hAnsi="Times New Roman" w:cs="Times New Roman"/>
          <w:sz w:val="21"/>
        </w:rPr>
        <w:t>6</w:t>
      </w:r>
      <w:r w:rsidRPr="00516358">
        <w:rPr>
          <w:rFonts w:ascii="Times New Roman" w:eastAsiaTheme="minorEastAsia" w:hAnsi="Times New Roman" w:cs="Times New Roman"/>
          <w:sz w:val="21"/>
        </w:rPr>
        <w:t xml:space="preserve"> </w:t>
      </w:r>
      <w:r w:rsidR="00B2007C">
        <w:rPr>
          <w:rFonts w:asciiTheme="minorEastAsia" w:eastAsiaTheme="minorEastAsia" w:hAnsiTheme="minorEastAsia" w:cs="Times New Roman" w:hint="eastAsia"/>
          <w:sz w:val="21"/>
        </w:rPr>
        <w:t>循环</w:t>
      </w:r>
      <w:r w:rsidRPr="00516358">
        <w:rPr>
          <w:rFonts w:asciiTheme="minorEastAsia" w:eastAsiaTheme="minorEastAsia" w:hAnsiTheme="minorEastAsia" w:cs="Times New Roman" w:hint="eastAsia"/>
          <w:sz w:val="21"/>
        </w:rPr>
        <w:t>稳定液</w:t>
      </w:r>
      <w:r w:rsidRPr="00516358">
        <w:rPr>
          <w:rFonts w:asciiTheme="minorEastAsia" w:eastAsiaTheme="minorEastAsia" w:hAnsiTheme="minorEastAsia" w:cs="Times New Roman"/>
          <w:sz w:val="21"/>
        </w:rPr>
        <w:t>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3499"/>
        <w:gridCol w:w="1796"/>
      </w:tblGrid>
      <w:tr w:rsidR="00B92402" w:rsidRPr="00516358" w14:paraId="109E1821" w14:textId="77777777" w:rsidTr="00493BEA">
        <w:trPr>
          <w:jc w:val="center"/>
        </w:trPr>
        <w:tc>
          <w:tcPr>
            <w:tcW w:w="3227" w:type="dxa"/>
            <w:gridSpan w:val="2"/>
            <w:vAlign w:val="center"/>
          </w:tcPr>
          <w:p w14:paraId="256C864D"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项目</w:t>
            </w:r>
          </w:p>
        </w:tc>
        <w:tc>
          <w:tcPr>
            <w:tcW w:w="3499" w:type="dxa"/>
          </w:tcPr>
          <w:p w14:paraId="4F68F304"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性能指标</w:t>
            </w:r>
          </w:p>
        </w:tc>
        <w:tc>
          <w:tcPr>
            <w:tcW w:w="1796" w:type="dxa"/>
          </w:tcPr>
          <w:p w14:paraId="083FBF64"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检测方法</w:t>
            </w:r>
          </w:p>
        </w:tc>
      </w:tr>
      <w:tr w:rsidR="00B92402" w:rsidRPr="00516358" w14:paraId="7FE33412" w14:textId="77777777" w:rsidTr="00493BEA">
        <w:trPr>
          <w:jc w:val="center"/>
        </w:trPr>
        <w:tc>
          <w:tcPr>
            <w:tcW w:w="1668" w:type="dxa"/>
            <w:vMerge w:val="restart"/>
            <w:vAlign w:val="center"/>
          </w:tcPr>
          <w:p w14:paraId="1C105154" w14:textId="77777777" w:rsidR="00B92402" w:rsidRPr="00516358" w:rsidRDefault="00B92402" w:rsidP="00493BEA">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Times New Roman"/>
                <w:sz w:val="21"/>
              </w:rPr>
              <w:t>比重</w:t>
            </w:r>
          </w:p>
        </w:tc>
        <w:tc>
          <w:tcPr>
            <w:tcW w:w="1559" w:type="dxa"/>
            <w:vAlign w:val="center"/>
          </w:tcPr>
          <w:p w14:paraId="390CC4DB"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黏性土</w:t>
            </w:r>
          </w:p>
        </w:tc>
        <w:tc>
          <w:tcPr>
            <w:tcW w:w="3499" w:type="dxa"/>
          </w:tcPr>
          <w:p w14:paraId="39E8C805" w14:textId="5A718AA8" w:rsidR="00B92402" w:rsidRPr="00D87419" w:rsidRDefault="00B92402" w:rsidP="00493BEA">
            <w:pPr>
              <w:spacing w:line="240" w:lineRule="auto"/>
              <w:jc w:val="center"/>
              <w:rPr>
                <w:rFonts w:ascii="Times New Roman" w:hAnsi="Times New Roman" w:cs="Times New Roman"/>
                <w:kern w:val="0"/>
                <w:sz w:val="21"/>
              </w:rPr>
            </w:pPr>
            <w:r w:rsidRPr="00D87419">
              <w:rPr>
                <w:rFonts w:ascii="Times New Roman" w:hAnsi="Times New Roman" w:cs="Times New Roman" w:hint="eastAsia"/>
                <w:kern w:val="0"/>
                <w:sz w:val="21"/>
              </w:rPr>
              <w:t>1</w:t>
            </w:r>
            <w:r w:rsidRPr="00D87419">
              <w:rPr>
                <w:rFonts w:ascii="Times New Roman" w:hAnsi="Times New Roman" w:cs="Times New Roman"/>
                <w:kern w:val="0"/>
                <w:sz w:val="21"/>
              </w:rPr>
              <w:t>.05</w:t>
            </w:r>
            <w:r w:rsidRPr="00D87419">
              <w:rPr>
                <w:rFonts w:ascii="Times New Roman" w:hAnsi="Times New Roman" w:cs="Times New Roman" w:hint="eastAsia"/>
                <w:kern w:val="0"/>
                <w:sz w:val="21"/>
              </w:rPr>
              <w:t>~</w:t>
            </w:r>
            <w:r w:rsidRPr="00D87419">
              <w:rPr>
                <w:rFonts w:ascii="Times New Roman" w:hAnsi="Times New Roman" w:cs="Times New Roman"/>
                <w:kern w:val="0"/>
                <w:sz w:val="21"/>
              </w:rPr>
              <w:t>1.</w:t>
            </w:r>
            <w:r w:rsidR="008C6FF3" w:rsidRPr="00D87419">
              <w:rPr>
                <w:rFonts w:ascii="Times New Roman" w:hAnsi="Times New Roman" w:cs="Times New Roman"/>
                <w:kern w:val="0"/>
                <w:sz w:val="21"/>
              </w:rPr>
              <w:t>20</w:t>
            </w:r>
          </w:p>
        </w:tc>
        <w:tc>
          <w:tcPr>
            <w:tcW w:w="1796" w:type="dxa"/>
            <w:vMerge w:val="restart"/>
          </w:tcPr>
          <w:p w14:paraId="324E4614" w14:textId="77777777" w:rsidR="00B92402" w:rsidRPr="00516358" w:rsidRDefault="00B92402" w:rsidP="00493BEA">
            <w:pPr>
              <w:spacing w:line="60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比重计</w:t>
            </w:r>
          </w:p>
        </w:tc>
      </w:tr>
      <w:tr w:rsidR="00B92402" w:rsidRPr="00516358" w14:paraId="04E03AD8" w14:textId="77777777" w:rsidTr="00493BEA">
        <w:trPr>
          <w:jc w:val="center"/>
        </w:trPr>
        <w:tc>
          <w:tcPr>
            <w:tcW w:w="1668" w:type="dxa"/>
            <w:vMerge/>
            <w:vAlign w:val="center"/>
          </w:tcPr>
          <w:p w14:paraId="4A518954" w14:textId="77777777" w:rsidR="00B92402" w:rsidRPr="00516358" w:rsidRDefault="00B92402" w:rsidP="00493BEA">
            <w:pPr>
              <w:spacing w:line="240" w:lineRule="auto"/>
              <w:jc w:val="center"/>
              <w:rPr>
                <w:rFonts w:ascii="Times New Roman" w:hAnsi="Times New Roman" w:cs="Times New Roman"/>
                <w:kern w:val="0"/>
                <w:sz w:val="21"/>
              </w:rPr>
            </w:pPr>
          </w:p>
        </w:tc>
        <w:tc>
          <w:tcPr>
            <w:tcW w:w="1559" w:type="dxa"/>
            <w:vAlign w:val="center"/>
          </w:tcPr>
          <w:p w14:paraId="350E3FD8"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砂土</w:t>
            </w:r>
          </w:p>
        </w:tc>
        <w:tc>
          <w:tcPr>
            <w:tcW w:w="3499" w:type="dxa"/>
          </w:tcPr>
          <w:p w14:paraId="7EB4239F" w14:textId="34BE42BF" w:rsidR="00B92402" w:rsidRPr="00D87419" w:rsidRDefault="00B92402" w:rsidP="00493BEA">
            <w:pPr>
              <w:spacing w:line="240" w:lineRule="auto"/>
              <w:jc w:val="center"/>
              <w:rPr>
                <w:rFonts w:ascii="Times New Roman" w:hAnsi="Times New Roman" w:cs="Times New Roman"/>
                <w:kern w:val="0"/>
                <w:sz w:val="21"/>
              </w:rPr>
            </w:pPr>
            <w:r w:rsidRPr="00D87419">
              <w:rPr>
                <w:rFonts w:ascii="Times New Roman" w:hAnsi="Times New Roman" w:cs="Times New Roman" w:hint="eastAsia"/>
                <w:kern w:val="0"/>
                <w:sz w:val="21"/>
              </w:rPr>
              <w:t>1</w:t>
            </w:r>
            <w:r w:rsidRPr="00D87419">
              <w:rPr>
                <w:rFonts w:ascii="Times New Roman" w:hAnsi="Times New Roman" w:cs="Times New Roman"/>
                <w:kern w:val="0"/>
                <w:sz w:val="21"/>
              </w:rPr>
              <w:t>.0</w:t>
            </w:r>
            <w:r w:rsidR="008C6FF3" w:rsidRPr="00D87419">
              <w:rPr>
                <w:rFonts w:ascii="Times New Roman" w:hAnsi="Times New Roman" w:cs="Times New Roman"/>
                <w:kern w:val="0"/>
                <w:sz w:val="21"/>
              </w:rPr>
              <w:t>5</w:t>
            </w:r>
            <w:r w:rsidRPr="00D87419">
              <w:rPr>
                <w:rFonts w:ascii="Times New Roman" w:hAnsi="Times New Roman" w:cs="Times New Roman" w:hint="eastAsia"/>
                <w:kern w:val="0"/>
                <w:sz w:val="21"/>
              </w:rPr>
              <w:t>~</w:t>
            </w:r>
            <w:r w:rsidRPr="00D87419">
              <w:rPr>
                <w:rFonts w:ascii="Times New Roman" w:hAnsi="Times New Roman" w:cs="Times New Roman"/>
                <w:kern w:val="0"/>
                <w:sz w:val="21"/>
              </w:rPr>
              <w:t>1.25</w:t>
            </w:r>
          </w:p>
        </w:tc>
        <w:tc>
          <w:tcPr>
            <w:tcW w:w="1796" w:type="dxa"/>
            <w:vMerge/>
          </w:tcPr>
          <w:p w14:paraId="5FC78904" w14:textId="77777777" w:rsidR="00B92402" w:rsidRPr="00516358" w:rsidRDefault="00B92402" w:rsidP="00493BEA">
            <w:pPr>
              <w:spacing w:line="240" w:lineRule="auto"/>
              <w:jc w:val="center"/>
              <w:rPr>
                <w:rFonts w:ascii="Times New Roman" w:hAnsi="Times New Roman" w:cs="Times New Roman"/>
                <w:kern w:val="0"/>
                <w:sz w:val="21"/>
              </w:rPr>
            </w:pPr>
          </w:p>
        </w:tc>
      </w:tr>
      <w:tr w:rsidR="00B92402" w:rsidRPr="00516358" w14:paraId="75D60954" w14:textId="77777777" w:rsidTr="00493BEA">
        <w:trPr>
          <w:jc w:val="center"/>
        </w:trPr>
        <w:tc>
          <w:tcPr>
            <w:tcW w:w="1668" w:type="dxa"/>
            <w:vMerge/>
            <w:vAlign w:val="center"/>
          </w:tcPr>
          <w:p w14:paraId="293E2286" w14:textId="77777777" w:rsidR="00B92402" w:rsidRPr="00516358" w:rsidRDefault="00B92402" w:rsidP="00493BEA">
            <w:pPr>
              <w:spacing w:line="240" w:lineRule="auto"/>
              <w:jc w:val="center"/>
              <w:rPr>
                <w:rFonts w:ascii="Times New Roman" w:hAnsi="Times New Roman" w:cs="Times New Roman"/>
                <w:sz w:val="21"/>
              </w:rPr>
            </w:pPr>
          </w:p>
        </w:tc>
        <w:tc>
          <w:tcPr>
            <w:tcW w:w="1559" w:type="dxa"/>
            <w:vAlign w:val="center"/>
          </w:tcPr>
          <w:p w14:paraId="4FBF2F0B" w14:textId="77777777" w:rsidR="00B92402" w:rsidRPr="00516358" w:rsidRDefault="00B92402" w:rsidP="00493BEA">
            <w:pPr>
              <w:spacing w:line="240" w:lineRule="auto"/>
              <w:jc w:val="center"/>
              <w:rPr>
                <w:rFonts w:ascii="Times New Roman" w:hAnsi="Times New Roman" w:cs="Times New Roman"/>
                <w:kern w:val="0"/>
                <w:sz w:val="21"/>
              </w:rPr>
            </w:pPr>
            <w:proofErr w:type="gramStart"/>
            <w:r w:rsidRPr="00516358">
              <w:rPr>
                <w:rFonts w:ascii="Times New Roman" w:hAnsi="Times New Roman" w:cs="Times New Roman" w:hint="eastAsia"/>
                <w:kern w:val="0"/>
                <w:sz w:val="21"/>
              </w:rPr>
              <w:t>砂夹卵石</w:t>
            </w:r>
            <w:proofErr w:type="gramEnd"/>
          </w:p>
        </w:tc>
        <w:tc>
          <w:tcPr>
            <w:tcW w:w="3499" w:type="dxa"/>
          </w:tcPr>
          <w:p w14:paraId="747C93F5" w14:textId="18E77036" w:rsidR="00B92402" w:rsidRPr="00D87419" w:rsidRDefault="00B92402" w:rsidP="00493BEA">
            <w:pPr>
              <w:spacing w:line="240" w:lineRule="auto"/>
              <w:jc w:val="center"/>
              <w:rPr>
                <w:rFonts w:ascii="Times New Roman" w:hAnsi="Times New Roman" w:cs="Times New Roman"/>
                <w:kern w:val="0"/>
                <w:sz w:val="21"/>
              </w:rPr>
            </w:pPr>
            <w:r w:rsidRPr="00D87419">
              <w:rPr>
                <w:rFonts w:ascii="Times New Roman" w:hAnsi="Times New Roman" w:cs="Times New Roman" w:hint="eastAsia"/>
                <w:kern w:val="0"/>
                <w:sz w:val="21"/>
              </w:rPr>
              <w:t>1</w:t>
            </w:r>
            <w:r w:rsidRPr="00D87419">
              <w:rPr>
                <w:rFonts w:ascii="Times New Roman" w:hAnsi="Times New Roman" w:cs="Times New Roman"/>
                <w:kern w:val="0"/>
                <w:sz w:val="21"/>
              </w:rPr>
              <w:t>.</w:t>
            </w:r>
            <w:r w:rsidR="00397255" w:rsidRPr="00D87419">
              <w:rPr>
                <w:rFonts w:ascii="Times New Roman" w:hAnsi="Times New Roman" w:cs="Times New Roman"/>
                <w:kern w:val="0"/>
                <w:sz w:val="21"/>
              </w:rPr>
              <w:t>05</w:t>
            </w:r>
            <w:r w:rsidRPr="00D87419">
              <w:rPr>
                <w:rFonts w:ascii="Times New Roman" w:hAnsi="Times New Roman" w:cs="Times New Roman" w:hint="eastAsia"/>
                <w:kern w:val="0"/>
                <w:sz w:val="21"/>
              </w:rPr>
              <w:t>~</w:t>
            </w:r>
            <w:r w:rsidRPr="00D87419">
              <w:rPr>
                <w:rFonts w:ascii="Times New Roman" w:hAnsi="Times New Roman" w:cs="Times New Roman"/>
                <w:kern w:val="0"/>
                <w:sz w:val="21"/>
              </w:rPr>
              <w:t>1.3</w:t>
            </w:r>
            <w:r w:rsidR="00AF04D2" w:rsidRPr="00D87419">
              <w:rPr>
                <w:rFonts w:ascii="Times New Roman" w:hAnsi="Times New Roman" w:cs="Times New Roman"/>
                <w:kern w:val="0"/>
                <w:sz w:val="21"/>
              </w:rPr>
              <w:t>0</w:t>
            </w:r>
          </w:p>
        </w:tc>
        <w:tc>
          <w:tcPr>
            <w:tcW w:w="1796" w:type="dxa"/>
            <w:vMerge/>
          </w:tcPr>
          <w:p w14:paraId="6A450B79" w14:textId="77777777" w:rsidR="00B92402" w:rsidRPr="00516358" w:rsidRDefault="00B92402" w:rsidP="00493BEA">
            <w:pPr>
              <w:spacing w:line="240" w:lineRule="auto"/>
              <w:jc w:val="center"/>
              <w:rPr>
                <w:rFonts w:ascii="Times New Roman" w:hAnsi="Times New Roman" w:cs="Times New Roman"/>
                <w:kern w:val="0"/>
                <w:sz w:val="21"/>
              </w:rPr>
            </w:pPr>
          </w:p>
        </w:tc>
      </w:tr>
      <w:tr w:rsidR="00B92402" w:rsidRPr="00516358" w14:paraId="38C9B337" w14:textId="77777777" w:rsidTr="00493BEA">
        <w:trPr>
          <w:jc w:val="center"/>
        </w:trPr>
        <w:tc>
          <w:tcPr>
            <w:tcW w:w="1668" w:type="dxa"/>
            <w:vMerge w:val="restart"/>
            <w:vAlign w:val="center"/>
          </w:tcPr>
          <w:p w14:paraId="2F30DCB1"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sz w:val="21"/>
              </w:rPr>
              <w:t>黏</w:t>
            </w:r>
            <w:r w:rsidRPr="00516358">
              <w:rPr>
                <w:rFonts w:ascii="Times New Roman" w:hAnsi="Times New Roman" w:cs="Times New Roman"/>
                <w:sz w:val="21"/>
              </w:rPr>
              <w:t>度（</w:t>
            </w:r>
            <w:r w:rsidRPr="00516358">
              <w:rPr>
                <w:rFonts w:ascii="Times New Roman" w:hAnsi="Times New Roman" w:cs="Times New Roman"/>
                <w:sz w:val="21"/>
              </w:rPr>
              <w:t>s</w:t>
            </w:r>
            <w:r w:rsidRPr="00516358">
              <w:rPr>
                <w:rFonts w:ascii="Times New Roman" w:hAnsi="Times New Roman" w:cs="Times New Roman"/>
                <w:sz w:val="21"/>
              </w:rPr>
              <w:t>）</w:t>
            </w:r>
          </w:p>
        </w:tc>
        <w:tc>
          <w:tcPr>
            <w:tcW w:w="1559" w:type="dxa"/>
            <w:vAlign w:val="center"/>
          </w:tcPr>
          <w:p w14:paraId="008F51D7"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黏性土</w:t>
            </w:r>
          </w:p>
        </w:tc>
        <w:tc>
          <w:tcPr>
            <w:tcW w:w="3499" w:type="dxa"/>
          </w:tcPr>
          <w:p w14:paraId="154348ED" w14:textId="77777777" w:rsidR="00B92402" w:rsidRPr="00D87419" w:rsidRDefault="00B92402" w:rsidP="00493BEA">
            <w:pPr>
              <w:spacing w:line="240" w:lineRule="auto"/>
              <w:jc w:val="center"/>
              <w:rPr>
                <w:rFonts w:ascii="Times New Roman" w:hAnsi="Times New Roman" w:cs="Times New Roman"/>
                <w:kern w:val="0"/>
                <w:sz w:val="21"/>
              </w:rPr>
            </w:pPr>
            <w:r w:rsidRPr="00D87419">
              <w:rPr>
                <w:rFonts w:ascii="Times New Roman" w:hAnsi="Times New Roman" w:cs="Times New Roman" w:hint="eastAsia"/>
                <w:kern w:val="0"/>
                <w:sz w:val="21"/>
              </w:rPr>
              <w:t>1</w:t>
            </w:r>
            <w:r w:rsidRPr="00D87419">
              <w:rPr>
                <w:rFonts w:ascii="Times New Roman" w:hAnsi="Times New Roman" w:cs="Times New Roman"/>
                <w:kern w:val="0"/>
                <w:sz w:val="21"/>
              </w:rPr>
              <w:t>8</w:t>
            </w:r>
            <w:r w:rsidRPr="00D87419">
              <w:rPr>
                <w:rFonts w:ascii="Times New Roman" w:hAnsi="Times New Roman" w:cs="Times New Roman" w:hint="eastAsia"/>
                <w:kern w:val="0"/>
                <w:sz w:val="21"/>
              </w:rPr>
              <w:t>~</w:t>
            </w:r>
            <w:r w:rsidRPr="00D87419">
              <w:rPr>
                <w:rFonts w:ascii="Times New Roman" w:hAnsi="Times New Roman" w:cs="Times New Roman"/>
                <w:kern w:val="0"/>
                <w:sz w:val="21"/>
              </w:rPr>
              <w:t>28</w:t>
            </w:r>
          </w:p>
        </w:tc>
        <w:tc>
          <w:tcPr>
            <w:tcW w:w="1796" w:type="dxa"/>
            <w:vMerge w:val="restart"/>
          </w:tcPr>
          <w:p w14:paraId="515158D5" w14:textId="77777777" w:rsidR="00B92402" w:rsidRPr="00516358" w:rsidRDefault="00B92402" w:rsidP="00493BEA">
            <w:pPr>
              <w:jc w:val="center"/>
              <w:rPr>
                <w:rFonts w:ascii="Times New Roman" w:hAnsi="Times New Roman" w:cs="Times New Roman"/>
                <w:kern w:val="0"/>
                <w:sz w:val="21"/>
              </w:rPr>
            </w:pPr>
            <w:r w:rsidRPr="00516358">
              <w:rPr>
                <w:rFonts w:ascii="Times New Roman" w:hAnsi="Times New Roman" w:cs="Times New Roman" w:hint="eastAsia"/>
                <w:kern w:val="0"/>
                <w:sz w:val="21"/>
              </w:rPr>
              <w:t>黏度计</w:t>
            </w:r>
          </w:p>
        </w:tc>
      </w:tr>
      <w:tr w:rsidR="00B92402" w:rsidRPr="00516358" w14:paraId="2680F23B" w14:textId="77777777" w:rsidTr="00493BEA">
        <w:trPr>
          <w:jc w:val="center"/>
        </w:trPr>
        <w:tc>
          <w:tcPr>
            <w:tcW w:w="1668" w:type="dxa"/>
            <w:vMerge/>
            <w:vAlign w:val="center"/>
          </w:tcPr>
          <w:p w14:paraId="2CED203F" w14:textId="77777777" w:rsidR="00B92402" w:rsidRPr="00516358" w:rsidRDefault="00B92402" w:rsidP="00493BEA">
            <w:pPr>
              <w:spacing w:line="240" w:lineRule="auto"/>
              <w:jc w:val="center"/>
              <w:rPr>
                <w:rFonts w:ascii="Times New Roman" w:hAnsi="Times New Roman" w:cs="Times New Roman"/>
                <w:sz w:val="21"/>
              </w:rPr>
            </w:pPr>
          </w:p>
        </w:tc>
        <w:tc>
          <w:tcPr>
            <w:tcW w:w="1559" w:type="dxa"/>
            <w:vAlign w:val="center"/>
          </w:tcPr>
          <w:p w14:paraId="1FFACD82" w14:textId="77777777" w:rsidR="00B92402" w:rsidRPr="00516358" w:rsidRDefault="00B92402" w:rsidP="00493BEA">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砂土</w:t>
            </w:r>
          </w:p>
        </w:tc>
        <w:tc>
          <w:tcPr>
            <w:tcW w:w="3499" w:type="dxa"/>
          </w:tcPr>
          <w:p w14:paraId="73AAA5AD" w14:textId="77777777" w:rsidR="00B92402" w:rsidRPr="00D87419" w:rsidRDefault="00B92402" w:rsidP="00493BEA">
            <w:pPr>
              <w:spacing w:line="240" w:lineRule="auto"/>
              <w:jc w:val="center"/>
              <w:rPr>
                <w:rFonts w:ascii="Times New Roman" w:hAnsi="Times New Roman" w:cs="Times New Roman"/>
                <w:kern w:val="0"/>
                <w:sz w:val="21"/>
              </w:rPr>
            </w:pPr>
            <w:r w:rsidRPr="00D87419">
              <w:rPr>
                <w:rFonts w:ascii="Times New Roman" w:hAnsi="Times New Roman" w:cs="Times New Roman" w:hint="eastAsia"/>
                <w:kern w:val="0"/>
                <w:sz w:val="21"/>
              </w:rPr>
              <w:t>2</w:t>
            </w:r>
            <w:r w:rsidRPr="00D87419">
              <w:rPr>
                <w:rFonts w:ascii="Times New Roman" w:hAnsi="Times New Roman" w:cs="Times New Roman"/>
                <w:kern w:val="0"/>
                <w:sz w:val="21"/>
              </w:rPr>
              <w:t>8</w:t>
            </w:r>
            <w:r w:rsidRPr="00D87419">
              <w:rPr>
                <w:rFonts w:ascii="Times New Roman" w:hAnsi="Times New Roman" w:cs="Times New Roman" w:hint="eastAsia"/>
                <w:kern w:val="0"/>
                <w:sz w:val="21"/>
              </w:rPr>
              <w:t>~</w:t>
            </w:r>
            <w:r w:rsidRPr="00D87419">
              <w:rPr>
                <w:rFonts w:ascii="Times New Roman" w:hAnsi="Times New Roman" w:cs="Times New Roman"/>
                <w:kern w:val="0"/>
                <w:sz w:val="21"/>
              </w:rPr>
              <w:t>35</w:t>
            </w:r>
          </w:p>
        </w:tc>
        <w:tc>
          <w:tcPr>
            <w:tcW w:w="1796" w:type="dxa"/>
            <w:vMerge/>
          </w:tcPr>
          <w:p w14:paraId="74A2D98D" w14:textId="77777777" w:rsidR="00B92402" w:rsidRPr="00516358" w:rsidRDefault="00B92402" w:rsidP="00493BEA">
            <w:pPr>
              <w:spacing w:line="240" w:lineRule="auto"/>
              <w:jc w:val="center"/>
              <w:rPr>
                <w:rFonts w:ascii="Times New Roman" w:hAnsi="Times New Roman" w:cs="Times New Roman"/>
                <w:kern w:val="0"/>
                <w:sz w:val="21"/>
              </w:rPr>
            </w:pPr>
          </w:p>
        </w:tc>
      </w:tr>
      <w:tr w:rsidR="00B92402" w:rsidRPr="00516358" w14:paraId="3F008C3A" w14:textId="77777777" w:rsidTr="00493BEA">
        <w:trPr>
          <w:jc w:val="center"/>
        </w:trPr>
        <w:tc>
          <w:tcPr>
            <w:tcW w:w="3227" w:type="dxa"/>
            <w:gridSpan w:val="2"/>
            <w:vAlign w:val="center"/>
          </w:tcPr>
          <w:p w14:paraId="3BD98C96" w14:textId="227FD005" w:rsidR="00B92402" w:rsidRPr="00516358" w:rsidRDefault="00B92402" w:rsidP="00493BEA">
            <w:pPr>
              <w:spacing w:line="240" w:lineRule="auto"/>
              <w:ind w:firstLineChars="100" w:firstLine="210"/>
              <w:jc w:val="center"/>
              <w:rPr>
                <w:rFonts w:ascii="Times New Roman" w:hAnsi="Times New Roman" w:cs="Times New Roman"/>
                <w:kern w:val="0"/>
                <w:sz w:val="21"/>
              </w:rPr>
            </w:pPr>
            <w:r w:rsidRPr="00516358">
              <w:rPr>
                <w:rFonts w:ascii="Times New Roman" w:hAnsi="Times New Roman" w:cs="Times New Roman" w:hint="eastAsia"/>
                <w:sz w:val="21"/>
              </w:rPr>
              <w:t>含砂率</w:t>
            </w:r>
            <w:r w:rsidR="00484C91">
              <w:rPr>
                <w:rFonts w:ascii="Times New Roman" w:hAnsi="Times New Roman" w:cs="Times New Roman" w:hint="eastAsia"/>
                <w:sz w:val="21"/>
              </w:rPr>
              <w:t>（</w:t>
            </w:r>
            <w:r w:rsidR="00484C91" w:rsidRPr="007B37A4">
              <w:rPr>
                <w:rFonts w:ascii="Times New Roman" w:hAnsi="Times New Roman" w:cs="Times New Roman"/>
                <w:kern w:val="0"/>
                <w:sz w:val="21"/>
              </w:rPr>
              <w:t>%</w:t>
            </w:r>
            <w:r w:rsidR="00484C91">
              <w:rPr>
                <w:rFonts w:ascii="Times New Roman" w:hAnsi="Times New Roman" w:cs="Times New Roman" w:hint="eastAsia"/>
                <w:sz w:val="21"/>
              </w:rPr>
              <w:t>）</w:t>
            </w:r>
          </w:p>
        </w:tc>
        <w:tc>
          <w:tcPr>
            <w:tcW w:w="3499" w:type="dxa"/>
          </w:tcPr>
          <w:p w14:paraId="23F33774" w14:textId="15A659DD" w:rsidR="00B92402" w:rsidRPr="00516358" w:rsidRDefault="008D3A3E" w:rsidP="00493BEA">
            <w:pPr>
              <w:spacing w:line="240" w:lineRule="auto"/>
              <w:jc w:val="center"/>
              <w:rPr>
                <w:rFonts w:ascii="Times New Roman" w:hAnsi="Times New Roman" w:cs="Times New Roman"/>
                <w:kern w:val="0"/>
                <w:sz w:val="21"/>
              </w:rPr>
            </w:pPr>
            <w:r w:rsidRPr="00624F2A">
              <w:rPr>
                <w:rFonts w:ascii="Times New Roman" w:hAnsi="Times New Roman" w:cs="Times New Roman" w:hint="eastAsia"/>
                <w:kern w:val="0"/>
              </w:rPr>
              <w:t>≤</w:t>
            </w:r>
            <w:r w:rsidR="00B92402" w:rsidRPr="007B37A4">
              <w:rPr>
                <w:rFonts w:ascii="Times New Roman" w:hAnsi="Times New Roman" w:cs="Times New Roman"/>
                <w:kern w:val="0"/>
                <w:sz w:val="21"/>
              </w:rPr>
              <w:t>6%</w:t>
            </w:r>
          </w:p>
        </w:tc>
        <w:tc>
          <w:tcPr>
            <w:tcW w:w="1796" w:type="dxa"/>
          </w:tcPr>
          <w:p w14:paraId="44A31244" w14:textId="77777777" w:rsidR="00B92402" w:rsidRPr="00516358" w:rsidRDefault="00B92402" w:rsidP="00493BEA">
            <w:pPr>
              <w:spacing w:line="240" w:lineRule="auto"/>
              <w:jc w:val="center"/>
              <w:rPr>
                <w:rFonts w:ascii="Times New Roman" w:hAnsi="Times New Roman" w:cs="Times New Roman"/>
                <w:kern w:val="0"/>
                <w:sz w:val="21"/>
              </w:rPr>
            </w:pPr>
            <w:proofErr w:type="gramStart"/>
            <w:r w:rsidRPr="00516358">
              <w:rPr>
                <w:rFonts w:ascii="Times New Roman" w:hAnsi="Times New Roman" w:cs="Times New Roman" w:hint="eastAsia"/>
                <w:kern w:val="0"/>
                <w:sz w:val="21"/>
              </w:rPr>
              <w:t>洗砂瓶</w:t>
            </w:r>
            <w:proofErr w:type="gramEnd"/>
          </w:p>
        </w:tc>
      </w:tr>
    </w:tbl>
    <w:p w14:paraId="15E783B3" w14:textId="6E0F61B6" w:rsidR="00303455" w:rsidRPr="00935415" w:rsidRDefault="00B92402" w:rsidP="00935415">
      <w:pPr>
        <w:widowControl/>
        <w:rPr>
          <w:rFonts w:ascii="Times New Roman" w:hAnsi="Times New Roman" w:cs="Times New Roman"/>
          <w:szCs w:val="28"/>
          <w:shd w:val="clear" w:color="auto" w:fill="FFFFFF"/>
        </w:rPr>
      </w:pPr>
      <w:r w:rsidRPr="00516358">
        <w:rPr>
          <w:rFonts w:ascii="Times New Roman" w:hAnsi="Times New Roman" w:cs="Times New Roman"/>
          <w:b/>
          <w:szCs w:val="28"/>
        </w:rPr>
        <w:t>5.4.</w:t>
      </w:r>
      <w:r w:rsidR="0041031A">
        <w:rPr>
          <w:rFonts w:ascii="Times New Roman" w:hAnsi="Times New Roman" w:cs="Times New Roman"/>
          <w:b/>
          <w:szCs w:val="28"/>
        </w:rPr>
        <w:t>7</w:t>
      </w:r>
      <w:r w:rsidR="0041031A" w:rsidRPr="00516358">
        <w:rPr>
          <w:rFonts w:ascii="Times New Roman" w:hAnsi="Times New Roman" w:cs="Times New Roman"/>
          <w:szCs w:val="28"/>
        </w:rPr>
        <w:t xml:space="preserve">  </w:t>
      </w:r>
      <w:r w:rsidRPr="00516358">
        <w:rPr>
          <w:rFonts w:ascii="Times New Roman" w:hAnsi="Times New Roman" w:cs="Times New Roman" w:hint="eastAsia"/>
          <w:szCs w:val="28"/>
          <w:shd w:val="clear" w:color="auto" w:fill="FFFFFF"/>
        </w:rPr>
        <w:t>成孔应采用间隔成孔方式，</w:t>
      </w:r>
      <w:r w:rsidRPr="00587990">
        <w:rPr>
          <w:rFonts w:ascii="Times New Roman" w:hAnsi="Times New Roman" w:cs="Times New Roman" w:hint="eastAsia"/>
          <w:szCs w:val="28"/>
          <w:shd w:val="clear" w:color="auto" w:fill="FFFFFF"/>
        </w:rPr>
        <w:t>成孔卸土</w:t>
      </w:r>
      <w:r w:rsidR="00AF04D2" w:rsidRPr="00587990">
        <w:rPr>
          <w:rFonts w:ascii="Times New Roman" w:hAnsi="Times New Roman" w:cs="Times New Roman" w:hint="eastAsia"/>
          <w:szCs w:val="28"/>
          <w:shd w:val="clear" w:color="auto" w:fill="FFFFFF"/>
        </w:rPr>
        <w:t>的位置与</w:t>
      </w:r>
      <w:r w:rsidRPr="00587990">
        <w:rPr>
          <w:rFonts w:ascii="Times New Roman" w:hAnsi="Times New Roman" w:cs="Times New Roman" w:hint="eastAsia"/>
          <w:szCs w:val="28"/>
          <w:shd w:val="clear" w:color="auto" w:fill="FFFFFF"/>
        </w:rPr>
        <w:t>已成桩孔的最小</w:t>
      </w:r>
      <w:r w:rsidR="00AF04D2" w:rsidRPr="00587990">
        <w:rPr>
          <w:rFonts w:ascii="Times New Roman" w:hAnsi="Times New Roman" w:cs="Times New Roman" w:hint="eastAsia"/>
          <w:szCs w:val="28"/>
          <w:shd w:val="clear" w:color="auto" w:fill="FFFFFF"/>
        </w:rPr>
        <w:t>距离不</w:t>
      </w:r>
      <w:r w:rsidRPr="00587990">
        <w:rPr>
          <w:rFonts w:ascii="Times New Roman" w:hAnsi="Times New Roman" w:cs="Times New Roman" w:hint="eastAsia"/>
          <w:szCs w:val="28"/>
          <w:shd w:val="clear" w:color="auto" w:fill="FFFFFF"/>
        </w:rPr>
        <w:t>应</w:t>
      </w:r>
      <w:r w:rsidR="00AF04D2" w:rsidRPr="00587990">
        <w:rPr>
          <w:rFonts w:ascii="Times New Roman" w:hAnsi="Times New Roman" w:cs="Times New Roman" w:hint="eastAsia"/>
          <w:szCs w:val="28"/>
          <w:shd w:val="clear" w:color="auto" w:fill="FFFFFF"/>
        </w:rPr>
        <w:t>小</w:t>
      </w:r>
      <w:r w:rsidRPr="00587990">
        <w:rPr>
          <w:rFonts w:ascii="Times New Roman" w:hAnsi="Times New Roman" w:cs="Times New Roman" w:hint="eastAsia"/>
          <w:szCs w:val="28"/>
          <w:shd w:val="clear" w:color="auto" w:fill="FFFFFF"/>
        </w:rPr>
        <w:t>于</w:t>
      </w:r>
      <w:r w:rsidRPr="00587990">
        <w:rPr>
          <w:rFonts w:ascii="Times New Roman" w:hAnsi="Times New Roman" w:cs="Times New Roman"/>
          <w:szCs w:val="28"/>
          <w:shd w:val="clear" w:color="auto" w:fill="FFFFFF"/>
        </w:rPr>
        <w:t>6m</w:t>
      </w:r>
      <w:r w:rsidRPr="00D701CC">
        <w:rPr>
          <w:rFonts w:ascii="Times New Roman" w:hAnsi="Times New Roman" w:cs="Times New Roman" w:hint="eastAsia"/>
          <w:szCs w:val="28"/>
          <w:shd w:val="clear" w:color="auto" w:fill="FFFFFF"/>
        </w:rPr>
        <w:t>，并应及时清理外运。</w:t>
      </w:r>
    </w:p>
    <w:bookmarkEnd w:id="129"/>
    <w:p w14:paraId="73F1DB10" w14:textId="7086F821" w:rsidR="00B10F47" w:rsidRPr="00516358" w:rsidRDefault="00B10F47" w:rsidP="00B10F47">
      <w:pPr>
        <w:widowControl/>
        <w:rPr>
          <w:rFonts w:ascii="Times New Roman" w:hAnsi="Times New Roman" w:cs="Times New Roman"/>
          <w:szCs w:val="28"/>
        </w:rPr>
      </w:pPr>
      <w:r w:rsidRPr="004429A8">
        <w:rPr>
          <w:rFonts w:ascii="Times New Roman" w:hAnsi="Times New Roman" w:cs="Times New Roman"/>
          <w:b/>
          <w:szCs w:val="28"/>
        </w:rPr>
        <w:t>5.4.</w:t>
      </w:r>
      <w:r w:rsidR="0041031A" w:rsidRPr="004429A8">
        <w:rPr>
          <w:rFonts w:ascii="Times New Roman" w:hAnsi="Times New Roman" w:cs="Times New Roman"/>
          <w:b/>
          <w:szCs w:val="28"/>
        </w:rPr>
        <w:t>8</w:t>
      </w:r>
      <w:r w:rsidR="0041031A" w:rsidRPr="00516358">
        <w:rPr>
          <w:rFonts w:ascii="Times New Roman" w:hAnsi="Times New Roman" w:cs="Times New Roman"/>
          <w:szCs w:val="28"/>
        </w:rPr>
        <w:t xml:space="preserve">  </w:t>
      </w:r>
      <w:r w:rsidRPr="00516358">
        <w:rPr>
          <w:rFonts w:ascii="Times New Roman" w:hAnsi="Times New Roman" w:cs="Times New Roman" w:hint="eastAsia"/>
          <w:szCs w:val="28"/>
        </w:rPr>
        <w:t>常径段成孔施工应符合下列规定：</w:t>
      </w:r>
    </w:p>
    <w:p w14:paraId="206DD998" w14:textId="77777777" w:rsidR="00B10F47" w:rsidRPr="00516358" w:rsidRDefault="00B10F47" w:rsidP="00B10F47">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成孔直径应达到设计桩径，钻头尺寸应与设计孔径相匹配；</w:t>
      </w:r>
    </w:p>
    <w:p w14:paraId="743642E5" w14:textId="0CD88389" w:rsidR="00A577D0" w:rsidRDefault="00A577D0" w:rsidP="00B10F47">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87990">
        <w:rPr>
          <w:rFonts w:ascii="Times New Roman" w:hAnsi="Times New Roman" w:cs="Times New Roman"/>
          <w:b/>
          <w:iCs/>
          <w:szCs w:val="24"/>
        </w:rPr>
        <w:t>2</w:t>
      </w:r>
      <w:r w:rsidRPr="00587990">
        <w:rPr>
          <w:rFonts w:ascii="Times New Roman" w:hAnsi="Times New Roman" w:cs="Times New Roman"/>
          <w:szCs w:val="24"/>
        </w:rPr>
        <w:t xml:space="preserve">  </w:t>
      </w:r>
      <w:r w:rsidRPr="00587990">
        <w:rPr>
          <w:rFonts w:ascii="Times New Roman" w:hAnsi="Times New Roman" w:cs="Times New Roman" w:hint="eastAsia"/>
          <w:szCs w:val="28"/>
          <w:shd w:val="clear" w:color="auto" w:fill="FFFFFF"/>
        </w:rPr>
        <w:t>开始成孔时应用</w:t>
      </w:r>
      <w:r w:rsidR="00383209">
        <w:rPr>
          <w:rFonts w:ascii="Times New Roman" w:hAnsi="Times New Roman" w:cs="Times New Roman" w:hint="eastAsia"/>
          <w:szCs w:val="28"/>
          <w:shd w:val="clear" w:color="auto" w:fill="FFFFFF"/>
        </w:rPr>
        <w:t>低</w:t>
      </w:r>
      <w:r w:rsidRPr="00587990">
        <w:rPr>
          <w:rFonts w:ascii="Times New Roman" w:hAnsi="Times New Roman" w:cs="Times New Roman" w:hint="eastAsia"/>
          <w:szCs w:val="28"/>
          <w:shd w:val="clear" w:color="auto" w:fill="FFFFFF"/>
        </w:rPr>
        <w:t>钻</w:t>
      </w:r>
      <w:r w:rsidRPr="001E254B">
        <w:rPr>
          <w:rFonts w:ascii="Times New Roman" w:hAnsi="Times New Roman" w:cs="Times New Roman" w:hint="eastAsia"/>
          <w:szCs w:val="28"/>
          <w:shd w:val="clear" w:color="auto" w:fill="FFFFFF"/>
        </w:rPr>
        <w:t>压缓慢钻进</w:t>
      </w:r>
      <w:r w:rsidR="000903A9" w:rsidRPr="001E254B">
        <w:rPr>
          <w:rFonts w:ascii="Times New Roman" w:hAnsi="Times New Roman" w:cs="Times New Roman" w:hint="eastAsia"/>
          <w:szCs w:val="28"/>
          <w:shd w:val="clear" w:color="auto" w:fill="FFFFFF"/>
        </w:rPr>
        <w:t>，钻速不宜超过</w:t>
      </w:r>
      <w:r w:rsidR="000903A9" w:rsidRPr="001E254B">
        <w:rPr>
          <w:rFonts w:ascii="Times New Roman" w:hAnsi="Times New Roman" w:cs="Times New Roman" w:hint="eastAsia"/>
          <w:szCs w:val="28"/>
          <w:shd w:val="clear" w:color="auto" w:fill="FFFFFF"/>
        </w:rPr>
        <w:t>10m/h</w:t>
      </w:r>
      <w:r w:rsidR="000903A9" w:rsidRPr="001E254B">
        <w:rPr>
          <w:rFonts w:ascii="Times New Roman" w:hAnsi="Times New Roman" w:cs="Times New Roman" w:hint="eastAsia"/>
          <w:szCs w:val="28"/>
          <w:shd w:val="clear" w:color="auto" w:fill="FFFFFF"/>
        </w:rPr>
        <w:t>，</w:t>
      </w:r>
      <w:r w:rsidRPr="001E254B">
        <w:rPr>
          <w:rFonts w:ascii="Times New Roman" w:hAnsi="Times New Roman" w:cs="Times New Roman" w:hint="eastAsia"/>
          <w:szCs w:val="28"/>
          <w:shd w:val="clear" w:color="auto" w:fill="FFFFFF"/>
        </w:rPr>
        <w:t>待钻头进入土层一定深度后，再逐渐增大转速并调整钻压进行钻进；</w:t>
      </w:r>
      <w:r w:rsidR="00D701CC" w:rsidRPr="00587990" w:rsidDel="00D701CC">
        <w:rPr>
          <w:rFonts w:ascii="Times New Roman" w:hAnsi="Times New Roman" w:cs="Times New Roman"/>
          <w:szCs w:val="28"/>
          <w:shd w:val="clear" w:color="auto" w:fill="FFFFFF"/>
        </w:rPr>
        <w:t xml:space="preserve"> </w:t>
      </w:r>
    </w:p>
    <w:p w14:paraId="45882E76" w14:textId="6E69E837" w:rsidR="00D701CC" w:rsidRPr="00516358" w:rsidRDefault="00B10F47" w:rsidP="00B10F47">
      <w:pPr>
        <w:widowControl/>
        <w:rPr>
          <w:rFonts w:ascii="Times New Roman" w:hAnsi="Times New Roman" w:cs="Times New Roman"/>
          <w:szCs w:val="28"/>
          <w:shd w:val="clear" w:color="auto" w:fill="FFFFFF"/>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szCs w:val="28"/>
        </w:rPr>
        <w:t>常径段</w:t>
      </w:r>
      <w:proofErr w:type="gramEnd"/>
      <w:r w:rsidRPr="00516358">
        <w:rPr>
          <w:rFonts w:ascii="Times New Roman" w:hAnsi="Times New Roman" w:cs="Times New Roman" w:hint="eastAsia"/>
          <w:szCs w:val="28"/>
          <w:shd w:val="clear" w:color="auto" w:fill="FFFFFF"/>
        </w:rPr>
        <w:t>成孔至</w:t>
      </w:r>
      <w:proofErr w:type="gramStart"/>
      <w:r w:rsidRPr="00516358">
        <w:rPr>
          <w:rFonts w:ascii="Times New Roman" w:hAnsi="Times New Roman" w:cs="Times New Roman" w:hint="eastAsia"/>
          <w:szCs w:val="28"/>
          <w:shd w:val="clear" w:color="auto" w:fill="FFFFFF"/>
        </w:rPr>
        <w:t>设计孔深后</w:t>
      </w:r>
      <w:proofErr w:type="gramEnd"/>
      <w:r w:rsidRPr="00516358">
        <w:rPr>
          <w:rFonts w:ascii="Times New Roman" w:hAnsi="Times New Roman" w:cs="Times New Roman" w:hint="eastAsia"/>
          <w:szCs w:val="28"/>
          <w:shd w:val="clear" w:color="auto" w:fill="FFFFFF"/>
        </w:rPr>
        <w:t>，</w:t>
      </w:r>
      <w:proofErr w:type="gramStart"/>
      <w:r w:rsidRPr="00516358">
        <w:rPr>
          <w:rFonts w:ascii="Times New Roman" w:hAnsi="Times New Roman" w:cs="Times New Roman" w:hint="eastAsia"/>
          <w:szCs w:val="28"/>
          <w:shd w:val="clear" w:color="auto" w:fill="FFFFFF"/>
        </w:rPr>
        <w:t>应对孔深进行</w:t>
      </w:r>
      <w:proofErr w:type="gramEnd"/>
      <w:r w:rsidRPr="00516358">
        <w:rPr>
          <w:rFonts w:ascii="Times New Roman" w:hAnsi="Times New Roman" w:cs="Times New Roman" w:hint="eastAsia"/>
          <w:szCs w:val="28"/>
          <w:shd w:val="clear" w:color="auto" w:fill="FFFFFF"/>
        </w:rPr>
        <w:t>验收，验收合格后方可进行下道扩孔施工工序</w:t>
      </w:r>
      <w:r w:rsidR="00B92402">
        <w:rPr>
          <w:rFonts w:ascii="Times New Roman" w:hAnsi="Times New Roman" w:cs="Times New Roman" w:hint="eastAsia"/>
          <w:szCs w:val="28"/>
          <w:shd w:val="clear" w:color="auto" w:fill="FFFFFF"/>
        </w:rPr>
        <w:t>。</w:t>
      </w:r>
    </w:p>
    <w:p w14:paraId="14C44F9A" w14:textId="2AFDB1F8" w:rsidR="00B92402" w:rsidRPr="00516358" w:rsidRDefault="00B92402" w:rsidP="00B92402">
      <w:pPr>
        <w:widowControl/>
        <w:rPr>
          <w:rFonts w:ascii="Times New Roman" w:hAnsi="Times New Roman" w:cs="Times New Roman"/>
          <w:szCs w:val="28"/>
          <w:shd w:val="clear" w:color="auto" w:fill="FFFFFF"/>
        </w:rPr>
      </w:pPr>
      <w:r w:rsidRPr="00926627">
        <w:rPr>
          <w:rFonts w:ascii="Times New Roman" w:hAnsi="Times New Roman" w:cs="Times New Roman"/>
          <w:b/>
          <w:szCs w:val="28"/>
        </w:rPr>
        <w:t>5.4.</w:t>
      </w:r>
      <w:r w:rsidR="0041031A">
        <w:rPr>
          <w:rFonts w:ascii="Times New Roman" w:hAnsi="Times New Roman" w:cs="Times New Roman"/>
          <w:b/>
          <w:szCs w:val="28"/>
        </w:rPr>
        <w:t>9</w:t>
      </w:r>
      <w:r w:rsidR="0041031A" w:rsidRPr="00926627">
        <w:rPr>
          <w:rFonts w:ascii="Times New Roman" w:hAnsi="Times New Roman" w:cs="Times New Roman"/>
          <w:szCs w:val="28"/>
        </w:rPr>
        <w:t xml:space="preserve">  </w:t>
      </w:r>
      <w:r w:rsidRPr="00516358">
        <w:rPr>
          <w:rFonts w:ascii="Times New Roman" w:hAnsi="Times New Roman" w:cs="Times New Roman" w:hint="eastAsia"/>
          <w:szCs w:val="28"/>
        </w:rPr>
        <w:t>常径段</w:t>
      </w:r>
      <w:r w:rsidRPr="00926627">
        <w:rPr>
          <w:rFonts w:ascii="Times New Roman" w:hAnsi="Times New Roman" w:cs="Times New Roman" w:hint="eastAsia"/>
          <w:szCs w:val="28"/>
          <w:shd w:val="clear" w:color="auto" w:fill="FFFFFF"/>
        </w:rPr>
        <w:t>钻进速度应根据土层、孔径、孔深等因素确定，并应符合下列要求：</w:t>
      </w:r>
      <w:r w:rsidRPr="00516358">
        <w:rPr>
          <w:rFonts w:ascii="Times New Roman" w:hAnsi="Times New Roman" w:cs="Times New Roman"/>
          <w:szCs w:val="28"/>
          <w:shd w:val="clear" w:color="auto" w:fill="FFFFFF"/>
        </w:rPr>
        <w:t xml:space="preserve"> </w:t>
      </w:r>
    </w:p>
    <w:p w14:paraId="4A2E7ADF" w14:textId="744E34B8"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护筒下</w:t>
      </w:r>
      <w:r w:rsidRPr="00516358">
        <w:rPr>
          <w:rFonts w:ascii="Times New Roman" w:hAnsi="Times New Roman" w:cs="Times New Roman" w:hint="eastAsia"/>
          <w:szCs w:val="28"/>
          <w:shd w:val="clear" w:color="auto" w:fill="FFFFFF"/>
        </w:rPr>
        <w:t>1m</w:t>
      </w:r>
      <w:r w:rsidRPr="00516358">
        <w:rPr>
          <w:rFonts w:ascii="Times New Roman" w:hAnsi="Times New Roman" w:cs="Times New Roman" w:hint="eastAsia"/>
          <w:szCs w:val="28"/>
          <w:shd w:val="clear" w:color="auto" w:fill="FFFFFF"/>
        </w:rPr>
        <w:t>范围内，钻速不宜超过</w:t>
      </w:r>
      <w:r w:rsidRPr="00516358">
        <w:rPr>
          <w:rFonts w:ascii="Times New Roman" w:hAnsi="Times New Roman" w:cs="Times New Roman"/>
          <w:szCs w:val="28"/>
          <w:shd w:val="clear" w:color="auto" w:fill="FFFFFF"/>
        </w:rPr>
        <w:t>8</w:t>
      </w:r>
      <w:r w:rsidRPr="00516358">
        <w:rPr>
          <w:rFonts w:ascii="Times New Roman" w:hAnsi="Times New Roman" w:cs="Times New Roman" w:hint="eastAsia"/>
          <w:szCs w:val="28"/>
          <w:shd w:val="clear" w:color="auto" w:fill="FFFFFF"/>
        </w:rPr>
        <w:t>m/h</w:t>
      </w:r>
      <w:r w:rsidRPr="00516358">
        <w:rPr>
          <w:rFonts w:ascii="Times New Roman" w:hAnsi="Times New Roman" w:cs="Times New Roman" w:hint="eastAsia"/>
          <w:szCs w:val="28"/>
          <w:shd w:val="clear" w:color="auto" w:fill="FFFFFF"/>
        </w:rPr>
        <w:t>；</w:t>
      </w:r>
    </w:p>
    <w:p w14:paraId="742C9221" w14:textId="2B9F4137"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在淤泥或淤泥质土层中，钻速不宜大于</w:t>
      </w:r>
      <w:r w:rsidRPr="00516358">
        <w:rPr>
          <w:rFonts w:ascii="Times New Roman" w:hAnsi="Times New Roman" w:cs="Times New Roman" w:hint="eastAsia"/>
          <w:szCs w:val="28"/>
          <w:shd w:val="clear" w:color="auto" w:fill="FFFFFF"/>
        </w:rPr>
        <w:t>10m/h</w:t>
      </w:r>
      <w:r w:rsidRPr="00516358">
        <w:rPr>
          <w:rFonts w:ascii="Times New Roman" w:hAnsi="Times New Roman" w:cs="Times New Roman" w:hint="eastAsia"/>
          <w:szCs w:val="28"/>
          <w:shd w:val="clear" w:color="auto" w:fill="FFFFFF"/>
        </w:rPr>
        <w:t>；</w:t>
      </w:r>
    </w:p>
    <w:p w14:paraId="6CEEE303" w14:textId="5BD1E265"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在松散砂层中，钻速不宜大于</w:t>
      </w:r>
      <w:r w:rsidRPr="00516358">
        <w:rPr>
          <w:rFonts w:ascii="Times New Roman" w:hAnsi="Times New Roman" w:cs="Times New Roman" w:hint="eastAsia"/>
          <w:szCs w:val="28"/>
          <w:shd w:val="clear" w:color="auto" w:fill="FFFFFF"/>
        </w:rPr>
        <w:t>15m/h</w:t>
      </w:r>
      <w:r w:rsidRPr="00516358">
        <w:rPr>
          <w:rFonts w:ascii="Times New Roman" w:hAnsi="Times New Roman" w:cs="Times New Roman" w:hint="eastAsia"/>
          <w:szCs w:val="28"/>
          <w:shd w:val="clear" w:color="auto" w:fill="FFFFFF"/>
        </w:rPr>
        <w:t>；</w:t>
      </w:r>
    </w:p>
    <w:p w14:paraId="2387E101" w14:textId="04EBEDD0"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在硬土层中，钻速不宜大于</w:t>
      </w:r>
      <w:r w:rsidRPr="00516358">
        <w:rPr>
          <w:rFonts w:ascii="Times New Roman" w:hAnsi="Times New Roman" w:cs="Times New Roman" w:hint="eastAsia"/>
          <w:szCs w:val="28"/>
          <w:shd w:val="clear" w:color="auto" w:fill="FFFFFF"/>
        </w:rPr>
        <w:t>5m/h</w:t>
      </w:r>
      <w:r w:rsidRPr="00516358">
        <w:rPr>
          <w:rFonts w:ascii="Times New Roman" w:hAnsi="Times New Roman" w:cs="Times New Roman" w:hint="eastAsia"/>
          <w:szCs w:val="28"/>
          <w:shd w:val="clear" w:color="auto" w:fill="FFFFFF"/>
        </w:rPr>
        <w:t>；</w:t>
      </w:r>
    </w:p>
    <w:p w14:paraId="2ECFA108" w14:textId="5A19C277"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lastRenderedPageBreak/>
        <w:t>5</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穿过软硬土层交界处时，宜缓慢进尺，</w:t>
      </w:r>
      <w:proofErr w:type="gramStart"/>
      <w:r w:rsidRPr="00516358">
        <w:rPr>
          <w:rFonts w:ascii="Times New Roman" w:hAnsi="Times New Roman" w:cs="Times New Roman" w:hint="eastAsia"/>
          <w:szCs w:val="28"/>
          <w:shd w:val="clear" w:color="auto" w:fill="FFFFFF"/>
        </w:rPr>
        <w:t>在杂填土层</w:t>
      </w:r>
      <w:proofErr w:type="gramEnd"/>
      <w:r w:rsidRPr="00516358">
        <w:rPr>
          <w:rFonts w:ascii="Times New Roman" w:hAnsi="Times New Roman" w:cs="Times New Roman" w:hint="eastAsia"/>
          <w:szCs w:val="28"/>
          <w:shd w:val="clear" w:color="auto" w:fill="FFFFFF"/>
        </w:rPr>
        <w:t>或含水量较大的软塑黏性土层中钻进时，应减少钻杆晃动；</w:t>
      </w:r>
    </w:p>
    <w:p w14:paraId="6E617630" w14:textId="0419AE21" w:rsidR="00B92402" w:rsidRPr="00516358" w:rsidRDefault="00B92402" w:rsidP="00B92402">
      <w:pPr>
        <w:widowControl/>
        <w:ind w:firstLineChars="147" w:firstLine="354"/>
        <w:rPr>
          <w:rFonts w:ascii="Times New Roman" w:hAnsi="Times New Roman" w:cs="Times New Roman"/>
          <w:szCs w:val="28"/>
          <w:shd w:val="clear" w:color="auto" w:fill="FFFFFF"/>
        </w:rPr>
      </w:pP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szCs w:val="28"/>
          <w:shd w:val="clear" w:color="auto" w:fill="FFFFFF"/>
        </w:rPr>
        <w:t>空钻斗升降速度</w:t>
      </w:r>
      <w:proofErr w:type="gramStart"/>
      <w:r w:rsidR="00383209">
        <w:rPr>
          <w:rFonts w:ascii="Times New Roman" w:hAnsi="Times New Roman" w:cs="Times New Roman" w:hint="eastAsia"/>
          <w:szCs w:val="28"/>
          <w:shd w:val="clear" w:color="auto" w:fill="FFFFFF"/>
        </w:rPr>
        <w:t>宜符合</w:t>
      </w:r>
      <w:r w:rsidRPr="00516358">
        <w:rPr>
          <w:rFonts w:ascii="Times New Roman" w:hAnsi="Times New Roman" w:cs="Times New Roman" w:hint="eastAsia"/>
          <w:szCs w:val="28"/>
          <w:shd w:val="clear" w:color="auto" w:fill="FFFFFF"/>
        </w:rPr>
        <w:t>表</w:t>
      </w:r>
      <w:proofErr w:type="gramEnd"/>
      <w:r w:rsidRPr="00516358">
        <w:rPr>
          <w:rFonts w:ascii="Times New Roman" w:hAnsi="Times New Roman" w:cs="Times New Roman" w:hint="eastAsia"/>
          <w:szCs w:val="28"/>
          <w:shd w:val="clear" w:color="auto" w:fill="FFFFFF"/>
        </w:rPr>
        <w:t>5.</w:t>
      </w:r>
      <w:r w:rsidRPr="00516358">
        <w:rPr>
          <w:rFonts w:ascii="Times New Roman" w:hAnsi="Times New Roman" w:cs="Times New Roman"/>
          <w:szCs w:val="28"/>
          <w:shd w:val="clear" w:color="auto" w:fill="FFFFFF"/>
        </w:rPr>
        <w:t>4</w:t>
      </w:r>
      <w:r w:rsidRPr="00516358">
        <w:rPr>
          <w:rFonts w:ascii="Times New Roman" w:hAnsi="Times New Roman" w:cs="Times New Roman" w:hint="eastAsia"/>
          <w:szCs w:val="28"/>
          <w:shd w:val="clear" w:color="auto" w:fill="FFFFFF"/>
        </w:rPr>
        <w:t>.</w:t>
      </w:r>
      <w:r w:rsidR="00243115">
        <w:rPr>
          <w:rFonts w:ascii="Times New Roman" w:hAnsi="Times New Roman" w:cs="Times New Roman"/>
          <w:szCs w:val="28"/>
          <w:shd w:val="clear" w:color="auto" w:fill="FFFFFF"/>
        </w:rPr>
        <w:t>9</w:t>
      </w:r>
      <w:r w:rsidR="00383209">
        <w:rPr>
          <w:rFonts w:ascii="Times New Roman" w:hAnsi="Times New Roman" w:cs="Times New Roman" w:hint="eastAsia"/>
          <w:szCs w:val="28"/>
          <w:shd w:val="clear" w:color="auto" w:fill="FFFFFF"/>
        </w:rPr>
        <w:t>的规定</w:t>
      </w:r>
      <w:r w:rsidRPr="00516358">
        <w:rPr>
          <w:rFonts w:ascii="Times New Roman" w:hAnsi="Times New Roman" w:cs="Times New Roman" w:hint="eastAsia"/>
          <w:szCs w:val="28"/>
          <w:shd w:val="clear" w:color="auto" w:fill="FFFFFF"/>
        </w:rPr>
        <w:t>。</w:t>
      </w:r>
    </w:p>
    <w:p w14:paraId="2BFFF7D0" w14:textId="1B5979A6" w:rsidR="00B92402" w:rsidRPr="00516358" w:rsidRDefault="00B92402" w:rsidP="00B9240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5.4.</w:t>
      </w:r>
      <w:r w:rsidR="00243115">
        <w:rPr>
          <w:rFonts w:ascii="Times New Roman" w:hAnsi="Times New Roman" w:cs="Times New Roman"/>
          <w:sz w:val="21"/>
        </w:rPr>
        <w:t>9</w:t>
      </w:r>
      <w:r w:rsidRPr="00516358">
        <w:rPr>
          <w:rFonts w:ascii="Times New Roman" w:hAnsi="Times New Roman" w:cs="Times New Roman"/>
          <w:sz w:val="21"/>
        </w:rPr>
        <w:t xml:space="preserve"> </w:t>
      </w:r>
      <w:r w:rsidRPr="00516358">
        <w:rPr>
          <w:rFonts w:ascii="Times New Roman" w:hAnsi="Times New Roman" w:cs="Times New Roman"/>
          <w:sz w:val="21"/>
        </w:rPr>
        <w:t>空钻斗升降速度限值</w:t>
      </w:r>
    </w:p>
    <w:tbl>
      <w:tblPr>
        <w:tblW w:w="82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290"/>
        <w:gridCol w:w="3969"/>
      </w:tblGrid>
      <w:tr w:rsidR="00B92402" w:rsidRPr="00516358" w14:paraId="280C7337" w14:textId="77777777" w:rsidTr="00493BEA">
        <w:trPr>
          <w:trHeight w:val="321"/>
        </w:trPr>
        <w:tc>
          <w:tcPr>
            <w:tcW w:w="4290" w:type="dxa"/>
            <w:tcBorders>
              <w:top w:val="single" w:sz="8" w:space="0" w:color="auto"/>
              <w:left w:val="single" w:sz="8" w:space="0" w:color="auto"/>
              <w:bottom w:val="single" w:sz="4" w:space="0" w:color="auto"/>
              <w:right w:val="single" w:sz="4" w:space="0" w:color="auto"/>
            </w:tcBorders>
            <w:vAlign w:val="center"/>
          </w:tcPr>
          <w:p w14:paraId="15D2C174"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sz w:val="21"/>
              </w:rPr>
              <w:t>常径段直径</w:t>
            </w:r>
            <w:r w:rsidRPr="00516358">
              <w:rPr>
                <w:rFonts w:ascii="Times New Roman" w:hAnsi="Times New Roman" w:cs="Times New Roman"/>
                <w:i/>
                <w:iCs/>
                <w:sz w:val="21"/>
              </w:rPr>
              <w:t>d</w:t>
            </w:r>
            <w:r w:rsidRPr="00516358">
              <w:rPr>
                <w:rFonts w:ascii="Times New Roman" w:hAnsi="Times New Roman" w:cs="Times New Roman"/>
                <w:sz w:val="21"/>
              </w:rPr>
              <w:t>(mm)</w:t>
            </w:r>
          </w:p>
        </w:tc>
        <w:tc>
          <w:tcPr>
            <w:tcW w:w="3969" w:type="dxa"/>
            <w:tcBorders>
              <w:top w:val="single" w:sz="8" w:space="0" w:color="auto"/>
              <w:left w:val="single" w:sz="4" w:space="0" w:color="auto"/>
              <w:bottom w:val="single" w:sz="4" w:space="0" w:color="auto"/>
              <w:right w:val="single" w:sz="8" w:space="0" w:color="auto"/>
            </w:tcBorders>
            <w:vAlign w:val="center"/>
          </w:tcPr>
          <w:p w14:paraId="51543F47"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sz w:val="21"/>
              </w:rPr>
              <w:t>升降速度</w:t>
            </w:r>
            <w:r w:rsidRPr="00516358">
              <w:rPr>
                <w:rFonts w:ascii="Times New Roman" w:hAnsi="Times New Roman" w:cs="Times New Roman"/>
                <w:sz w:val="21"/>
              </w:rPr>
              <w:t>(m/</w:t>
            </w:r>
            <w:r w:rsidRPr="00516358">
              <w:rPr>
                <w:rFonts w:ascii="Times New Roman" w:hAnsi="Times New Roman" w:cs="Times New Roman"/>
                <w:i/>
                <w:iCs/>
                <w:sz w:val="21"/>
              </w:rPr>
              <w:t>s</w:t>
            </w:r>
            <w:r w:rsidRPr="00516358">
              <w:rPr>
                <w:rFonts w:ascii="Times New Roman" w:hAnsi="Times New Roman" w:cs="Times New Roman"/>
                <w:sz w:val="21"/>
              </w:rPr>
              <w:t>)</w:t>
            </w:r>
          </w:p>
        </w:tc>
      </w:tr>
      <w:tr w:rsidR="00B92402" w:rsidRPr="00516358" w14:paraId="395D610D" w14:textId="77777777" w:rsidTr="00493BEA">
        <w:trPr>
          <w:trHeight w:val="337"/>
        </w:trPr>
        <w:tc>
          <w:tcPr>
            <w:tcW w:w="4290" w:type="dxa"/>
            <w:tcBorders>
              <w:top w:val="single" w:sz="4" w:space="0" w:color="auto"/>
              <w:left w:val="single" w:sz="8" w:space="0" w:color="auto"/>
              <w:bottom w:val="single" w:sz="4" w:space="0" w:color="auto"/>
              <w:right w:val="single" w:sz="4" w:space="0" w:color="auto"/>
            </w:tcBorders>
            <w:vAlign w:val="center"/>
          </w:tcPr>
          <w:p w14:paraId="00ACD874"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sz w:val="21"/>
              </w:rPr>
              <w:t>&lt;1200</w:t>
            </w:r>
          </w:p>
        </w:tc>
        <w:tc>
          <w:tcPr>
            <w:tcW w:w="3969" w:type="dxa"/>
            <w:tcBorders>
              <w:top w:val="single" w:sz="4" w:space="0" w:color="auto"/>
              <w:left w:val="single" w:sz="4" w:space="0" w:color="auto"/>
              <w:bottom w:val="single" w:sz="4" w:space="0" w:color="auto"/>
              <w:right w:val="single" w:sz="8" w:space="0" w:color="auto"/>
            </w:tcBorders>
            <w:vAlign w:val="center"/>
          </w:tcPr>
          <w:p w14:paraId="01F89AF5"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hint="eastAsia"/>
                <w:sz w:val="21"/>
              </w:rPr>
              <w:t>≤</w:t>
            </w:r>
            <w:r w:rsidRPr="00516358">
              <w:rPr>
                <w:rFonts w:ascii="Times New Roman" w:hAnsi="Times New Roman" w:cs="Times New Roman"/>
                <w:sz w:val="21"/>
              </w:rPr>
              <w:t>1.00</w:t>
            </w:r>
          </w:p>
        </w:tc>
      </w:tr>
      <w:tr w:rsidR="00B92402" w:rsidRPr="00516358" w14:paraId="4797B43A" w14:textId="77777777" w:rsidTr="00493BEA">
        <w:trPr>
          <w:trHeight w:val="337"/>
        </w:trPr>
        <w:tc>
          <w:tcPr>
            <w:tcW w:w="4290" w:type="dxa"/>
            <w:tcBorders>
              <w:top w:val="single" w:sz="4" w:space="0" w:color="auto"/>
              <w:left w:val="single" w:sz="8" w:space="0" w:color="auto"/>
              <w:bottom w:val="single" w:sz="4" w:space="0" w:color="auto"/>
              <w:right w:val="single" w:sz="4" w:space="0" w:color="auto"/>
            </w:tcBorders>
            <w:vAlign w:val="center"/>
          </w:tcPr>
          <w:p w14:paraId="4E610FF7"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sz w:val="21"/>
              </w:rPr>
              <w:t>1200</w:t>
            </w:r>
            <w:r w:rsidRPr="00516358">
              <w:rPr>
                <w:rFonts w:ascii="Times New Roman" w:hAnsi="Times New Roman" w:cs="Times New Roman" w:hint="eastAsia"/>
                <w:sz w:val="21"/>
              </w:rPr>
              <w:t>~</w:t>
            </w:r>
            <w:r w:rsidRPr="00516358">
              <w:rPr>
                <w:rFonts w:ascii="Times New Roman" w:hAnsi="Times New Roman" w:cs="Times New Roman"/>
                <w:sz w:val="21"/>
              </w:rPr>
              <w:t>1300</w:t>
            </w:r>
          </w:p>
        </w:tc>
        <w:tc>
          <w:tcPr>
            <w:tcW w:w="3969" w:type="dxa"/>
            <w:tcBorders>
              <w:top w:val="single" w:sz="4" w:space="0" w:color="auto"/>
              <w:left w:val="single" w:sz="4" w:space="0" w:color="auto"/>
              <w:bottom w:val="single" w:sz="4" w:space="0" w:color="auto"/>
              <w:right w:val="single" w:sz="8" w:space="0" w:color="auto"/>
            </w:tcBorders>
            <w:vAlign w:val="center"/>
          </w:tcPr>
          <w:p w14:paraId="7CAE58F5"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hint="eastAsia"/>
                <w:sz w:val="21"/>
              </w:rPr>
              <w:t>≤</w:t>
            </w:r>
            <w:r w:rsidRPr="00516358">
              <w:rPr>
                <w:rFonts w:ascii="Times New Roman" w:hAnsi="Times New Roman" w:cs="Times New Roman"/>
                <w:sz w:val="21"/>
              </w:rPr>
              <w:t>0.80</w:t>
            </w:r>
          </w:p>
        </w:tc>
      </w:tr>
      <w:tr w:rsidR="00B92402" w:rsidRPr="00516358" w14:paraId="5B39E100" w14:textId="77777777" w:rsidTr="00493BEA">
        <w:trPr>
          <w:trHeight w:val="337"/>
        </w:trPr>
        <w:tc>
          <w:tcPr>
            <w:tcW w:w="4290" w:type="dxa"/>
            <w:tcBorders>
              <w:top w:val="single" w:sz="4" w:space="0" w:color="auto"/>
              <w:left w:val="single" w:sz="8" w:space="0" w:color="auto"/>
              <w:bottom w:val="single" w:sz="8" w:space="0" w:color="auto"/>
              <w:right w:val="single" w:sz="4" w:space="0" w:color="auto"/>
            </w:tcBorders>
            <w:vAlign w:val="center"/>
          </w:tcPr>
          <w:p w14:paraId="21E9ED6A"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sz w:val="21"/>
              </w:rPr>
              <w:t>≥1300</w:t>
            </w:r>
          </w:p>
        </w:tc>
        <w:tc>
          <w:tcPr>
            <w:tcW w:w="3969" w:type="dxa"/>
            <w:tcBorders>
              <w:top w:val="single" w:sz="4" w:space="0" w:color="auto"/>
              <w:left w:val="single" w:sz="4" w:space="0" w:color="auto"/>
              <w:bottom w:val="single" w:sz="8" w:space="0" w:color="auto"/>
              <w:right w:val="single" w:sz="8" w:space="0" w:color="auto"/>
            </w:tcBorders>
            <w:vAlign w:val="center"/>
          </w:tcPr>
          <w:p w14:paraId="2645B4E8" w14:textId="77777777" w:rsidR="00B92402" w:rsidRPr="00516358" w:rsidRDefault="00B92402" w:rsidP="00493BEA">
            <w:pPr>
              <w:tabs>
                <w:tab w:val="left" w:pos="465"/>
              </w:tabs>
              <w:spacing w:line="240" w:lineRule="auto"/>
              <w:ind w:rightChars="-151" w:right="-362"/>
              <w:jc w:val="center"/>
              <w:rPr>
                <w:rFonts w:ascii="Times New Roman" w:hAnsi="Times New Roman" w:cs="Times New Roman"/>
                <w:sz w:val="21"/>
              </w:rPr>
            </w:pPr>
            <w:r w:rsidRPr="00516358">
              <w:rPr>
                <w:rFonts w:ascii="Times New Roman" w:hAnsi="Times New Roman" w:cs="Times New Roman" w:hint="eastAsia"/>
                <w:sz w:val="21"/>
              </w:rPr>
              <w:t>≤</w:t>
            </w:r>
            <w:r w:rsidRPr="00516358">
              <w:rPr>
                <w:rFonts w:ascii="Times New Roman" w:hAnsi="Times New Roman" w:cs="Times New Roman"/>
                <w:sz w:val="21"/>
              </w:rPr>
              <w:t>0.60</w:t>
            </w:r>
          </w:p>
        </w:tc>
      </w:tr>
    </w:tbl>
    <w:p w14:paraId="707E2AC4" w14:textId="77777777" w:rsidR="00B92402" w:rsidRPr="00516358" w:rsidRDefault="00B92402" w:rsidP="00B10F47">
      <w:pPr>
        <w:widowControl/>
        <w:rPr>
          <w:rFonts w:ascii="Times New Roman" w:hAnsi="Times New Roman" w:cs="Times New Roman"/>
          <w:szCs w:val="28"/>
          <w:shd w:val="clear" w:color="auto" w:fill="FFFFFF"/>
        </w:rPr>
      </w:pPr>
    </w:p>
    <w:p w14:paraId="0EFEF594" w14:textId="04A212E3" w:rsidR="00B10F47" w:rsidRPr="00516358" w:rsidRDefault="00B10F47" w:rsidP="00B10F47">
      <w:pPr>
        <w:widowControl/>
        <w:rPr>
          <w:rFonts w:ascii="Times New Roman" w:hAnsi="Times New Roman" w:cs="Times New Roman"/>
          <w:szCs w:val="28"/>
          <w:shd w:val="clear" w:color="auto" w:fill="FFFFFF"/>
        </w:rPr>
      </w:pPr>
      <w:r w:rsidRPr="004429A8">
        <w:rPr>
          <w:rFonts w:ascii="Times New Roman" w:hAnsi="Times New Roman" w:cs="Times New Roman"/>
          <w:b/>
          <w:bCs/>
          <w:szCs w:val="28"/>
          <w:shd w:val="clear" w:color="auto" w:fill="FFFFFF"/>
        </w:rPr>
        <w:t>5.4.</w:t>
      </w:r>
      <w:r w:rsidR="0041031A" w:rsidRPr="004429A8">
        <w:rPr>
          <w:rFonts w:ascii="Times New Roman" w:hAnsi="Times New Roman" w:cs="Times New Roman"/>
          <w:b/>
          <w:bCs/>
          <w:szCs w:val="28"/>
          <w:shd w:val="clear" w:color="auto" w:fill="FFFFFF"/>
        </w:rPr>
        <w:t>10</w:t>
      </w:r>
      <w:r w:rsidR="0041031A" w:rsidRPr="007B37A4">
        <w:rPr>
          <w:rFonts w:ascii="Times New Roman" w:hAnsi="Times New Roman" w:cs="Times New Roman" w:hint="eastAsia"/>
          <w:szCs w:val="28"/>
          <w:shd w:val="clear" w:color="auto" w:fill="FFFFFF"/>
        </w:rPr>
        <w:t xml:space="preserve">  </w:t>
      </w:r>
      <w:r w:rsidR="004B6DD6">
        <w:rPr>
          <w:rFonts w:ascii="Times New Roman" w:hAnsi="Times New Roman" w:cs="Times New Roman" w:hint="eastAsia"/>
          <w:szCs w:val="28"/>
          <w:shd w:val="clear" w:color="auto" w:fill="FFFFFF"/>
        </w:rPr>
        <w:t>扩径段成孔</w:t>
      </w:r>
      <w:r w:rsidRPr="007B37A4">
        <w:rPr>
          <w:rFonts w:ascii="Times New Roman" w:hAnsi="Times New Roman" w:cs="Times New Roman" w:hint="eastAsia"/>
          <w:szCs w:val="28"/>
          <w:shd w:val="clear" w:color="auto" w:fill="FFFFFF"/>
        </w:rPr>
        <w:t>施工应符合下列规定：</w:t>
      </w:r>
    </w:p>
    <w:p w14:paraId="07FD2D9A" w14:textId="64E61A6D" w:rsidR="00AC0C95" w:rsidRPr="00D701CC" w:rsidRDefault="00B10F47" w:rsidP="00AC0C95">
      <w:pPr>
        <w:widowControl/>
        <w:ind w:firstLineChars="200" w:firstLine="480"/>
        <w:rPr>
          <w:rFonts w:ascii="Times New Roman" w:hAnsi="Times New Roman" w:cs="Times New Roman"/>
          <w:bCs/>
          <w:szCs w:val="24"/>
        </w:rPr>
      </w:pPr>
      <w:r w:rsidRPr="00587990">
        <w:rPr>
          <w:rFonts w:ascii="Times New Roman" w:hAnsi="Times New Roman" w:cs="Times New Roman"/>
          <w:bCs/>
          <w:iCs/>
          <w:szCs w:val="24"/>
        </w:rPr>
        <w:t>1</w:t>
      </w:r>
      <w:r w:rsidRPr="00587990">
        <w:rPr>
          <w:rFonts w:ascii="Times New Roman" w:hAnsi="Times New Roman" w:cs="Times New Roman"/>
          <w:bCs/>
          <w:szCs w:val="24"/>
        </w:rPr>
        <w:t xml:space="preserve">  </w:t>
      </w:r>
      <w:r w:rsidR="00D701CC" w:rsidRPr="00962827">
        <w:rPr>
          <w:rFonts w:ascii="Times New Roman" w:hAnsi="Times New Roman" w:cs="Times New Roman" w:hint="eastAsia"/>
          <w:szCs w:val="28"/>
          <w:shd w:val="clear" w:color="auto" w:fill="FFFFFF"/>
        </w:rPr>
        <w:t>成孔应连续施工</w:t>
      </w:r>
      <w:r w:rsidR="00D701CC">
        <w:rPr>
          <w:rFonts w:ascii="Times New Roman" w:hAnsi="Times New Roman" w:cs="Times New Roman" w:hint="eastAsia"/>
          <w:szCs w:val="28"/>
          <w:shd w:val="clear" w:color="auto" w:fill="FFFFFF"/>
        </w:rPr>
        <w:t>,</w:t>
      </w:r>
      <w:proofErr w:type="gramStart"/>
      <w:r w:rsidRPr="000903A9">
        <w:rPr>
          <w:rFonts w:ascii="Times New Roman" w:hAnsi="Times New Roman" w:cs="Times New Roman" w:hint="eastAsia"/>
          <w:bCs/>
          <w:szCs w:val="28"/>
          <w:shd w:val="clear" w:color="auto" w:fill="FFFFFF"/>
        </w:rPr>
        <w:t>常径段</w:t>
      </w:r>
      <w:proofErr w:type="gramEnd"/>
      <w:r w:rsidRPr="000903A9">
        <w:rPr>
          <w:rFonts w:ascii="Times New Roman" w:hAnsi="Times New Roman" w:cs="Times New Roman" w:hint="eastAsia"/>
          <w:bCs/>
          <w:szCs w:val="28"/>
          <w:shd w:val="clear" w:color="auto" w:fill="FFFFFF"/>
        </w:rPr>
        <w:t>成孔到达设计深度后，应在</w:t>
      </w:r>
      <w:r w:rsidRPr="000903A9">
        <w:rPr>
          <w:rFonts w:ascii="Times New Roman" w:hAnsi="Times New Roman" w:cs="Times New Roman"/>
          <w:bCs/>
          <w:szCs w:val="28"/>
          <w:shd w:val="clear" w:color="auto" w:fill="FFFFFF"/>
        </w:rPr>
        <w:t>30min</w:t>
      </w:r>
      <w:proofErr w:type="gramStart"/>
      <w:r w:rsidRPr="000903A9">
        <w:rPr>
          <w:rFonts w:ascii="Times New Roman" w:hAnsi="Times New Roman" w:cs="Times New Roman" w:hint="eastAsia"/>
          <w:bCs/>
          <w:szCs w:val="28"/>
          <w:shd w:val="clear" w:color="auto" w:fill="FFFFFF"/>
        </w:rPr>
        <w:t>内转换成扩底</w:t>
      </w:r>
      <w:proofErr w:type="gramEnd"/>
      <w:r w:rsidRPr="000903A9">
        <w:rPr>
          <w:rFonts w:ascii="Times New Roman" w:hAnsi="Times New Roman" w:cs="Times New Roman" w:hint="eastAsia"/>
          <w:bCs/>
          <w:szCs w:val="28"/>
          <w:shd w:val="clear" w:color="auto" w:fill="FFFFFF"/>
        </w:rPr>
        <w:t>铲斗进行扩底施工</w:t>
      </w:r>
      <w:r w:rsidR="000903A9">
        <w:rPr>
          <w:rFonts w:ascii="Times New Roman" w:hAnsi="Times New Roman" w:cs="Times New Roman" w:hint="eastAsia"/>
          <w:bCs/>
          <w:szCs w:val="28"/>
          <w:shd w:val="clear" w:color="auto" w:fill="FFFFFF"/>
        </w:rPr>
        <w:t>，</w:t>
      </w:r>
      <w:r w:rsidR="00AC0C95" w:rsidRPr="000903A9">
        <w:rPr>
          <w:rFonts w:ascii="Times New Roman" w:hAnsi="Times New Roman" w:cs="Times New Roman" w:hint="eastAsia"/>
          <w:bCs/>
          <w:szCs w:val="24"/>
        </w:rPr>
        <w:t>缓慢旋转并通过液压系统逐步打开扩大翼进行扩底作业；</w:t>
      </w:r>
    </w:p>
    <w:p w14:paraId="70D54F14" w14:textId="05A6E1B0" w:rsidR="00B10F47" w:rsidRPr="00D701CC" w:rsidRDefault="00B10F47" w:rsidP="00B10F47">
      <w:pPr>
        <w:widowControl/>
        <w:ind w:firstLineChars="200" w:firstLine="480"/>
        <w:rPr>
          <w:rFonts w:ascii="Times New Roman" w:hAnsi="Times New Roman" w:cs="Times New Roman"/>
          <w:bCs/>
          <w:szCs w:val="28"/>
          <w:shd w:val="clear" w:color="auto" w:fill="FFFFFF"/>
        </w:rPr>
      </w:pPr>
      <w:r w:rsidRPr="00D701CC">
        <w:rPr>
          <w:rFonts w:ascii="Times New Roman" w:hAnsi="Times New Roman" w:cs="Times New Roman"/>
          <w:bCs/>
          <w:iCs/>
          <w:szCs w:val="24"/>
        </w:rPr>
        <w:t>2</w:t>
      </w:r>
      <w:r w:rsidRPr="00D701CC">
        <w:rPr>
          <w:rFonts w:ascii="Times New Roman" w:hAnsi="Times New Roman" w:cs="Times New Roman"/>
          <w:bCs/>
          <w:szCs w:val="24"/>
        </w:rPr>
        <w:t xml:space="preserve">  </w:t>
      </w:r>
      <w:r w:rsidRPr="00D701CC">
        <w:rPr>
          <w:rFonts w:ascii="Times New Roman" w:hAnsi="Times New Roman" w:cs="Times New Roman" w:hint="eastAsia"/>
          <w:bCs/>
          <w:szCs w:val="28"/>
          <w:shd w:val="clear" w:color="auto" w:fill="FFFFFF"/>
        </w:rPr>
        <w:t>扩底桩设计参数应在施工前输入</w:t>
      </w:r>
      <w:r w:rsidR="001F1C27" w:rsidRPr="00D701CC">
        <w:rPr>
          <w:rFonts w:ascii="Times New Roman" w:hAnsi="Times New Roman" w:cs="Times New Roman" w:hint="eastAsia"/>
          <w:szCs w:val="24"/>
        </w:rPr>
        <w:t>智能</w:t>
      </w:r>
      <w:r w:rsidR="001F1C27">
        <w:rPr>
          <w:rFonts w:ascii="Times New Roman" w:hAnsi="Times New Roman" w:cs="Times New Roman" w:hint="eastAsia"/>
          <w:szCs w:val="24"/>
        </w:rPr>
        <w:t>监控</w:t>
      </w:r>
      <w:r w:rsidR="001F1C27" w:rsidRPr="00D701CC">
        <w:rPr>
          <w:rFonts w:ascii="Times New Roman" w:hAnsi="Times New Roman" w:cs="Times New Roman" w:hint="eastAsia"/>
          <w:szCs w:val="24"/>
        </w:rPr>
        <w:t>系统</w:t>
      </w:r>
      <w:r w:rsidRPr="00D701CC">
        <w:rPr>
          <w:rFonts w:ascii="Times New Roman" w:hAnsi="Times New Roman" w:cs="Times New Roman" w:hint="eastAsia"/>
          <w:bCs/>
          <w:szCs w:val="28"/>
          <w:shd w:val="clear" w:color="auto" w:fill="FFFFFF"/>
        </w:rPr>
        <w:t>，</w:t>
      </w:r>
      <w:r w:rsidRPr="00587990">
        <w:rPr>
          <w:rFonts w:ascii="Times New Roman" w:hAnsi="Times New Roman" w:cs="Times New Roman" w:hint="eastAsia"/>
          <w:bCs/>
          <w:szCs w:val="28"/>
          <w:shd w:val="clear" w:color="auto" w:fill="FFFFFF"/>
        </w:rPr>
        <w:t>在系统监视下</w:t>
      </w:r>
      <w:r w:rsidR="001F1C27">
        <w:rPr>
          <w:rFonts w:ascii="Times New Roman" w:hAnsi="Times New Roman" w:cs="Times New Roman" w:hint="eastAsia"/>
          <w:bCs/>
          <w:szCs w:val="28"/>
          <w:shd w:val="clear" w:color="auto" w:fill="FFFFFF"/>
        </w:rPr>
        <w:t>进行</w:t>
      </w:r>
      <w:r w:rsidRPr="00587990">
        <w:rPr>
          <w:rFonts w:ascii="Times New Roman" w:hAnsi="Times New Roman" w:cs="Times New Roman" w:hint="eastAsia"/>
          <w:bCs/>
          <w:szCs w:val="28"/>
          <w:shd w:val="clear" w:color="auto" w:fill="FFFFFF"/>
        </w:rPr>
        <w:t>扩底施工；</w:t>
      </w:r>
    </w:p>
    <w:p w14:paraId="4247B58A" w14:textId="4B880099" w:rsidR="00B10F47" w:rsidRPr="00D701CC" w:rsidRDefault="00B10F47" w:rsidP="00B10F47">
      <w:pPr>
        <w:widowControl/>
        <w:ind w:firstLineChars="200" w:firstLine="480"/>
        <w:rPr>
          <w:rFonts w:ascii="Times New Roman" w:hAnsi="Times New Roman" w:cs="Times New Roman"/>
          <w:bCs/>
          <w:szCs w:val="28"/>
          <w:shd w:val="clear" w:color="auto" w:fill="FFFFFF"/>
        </w:rPr>
      </w:pPr>
      <w:r w:rsidRPr="00D701CC">
        <w:rPr>
          <w:rFonts w:ascii="Times New Roman" w:hAnsi="Times New Roman" w:cs="Times New Roman"/>
          <w:bCs/>
          <w:iCs/>
          <w:szCs w:val="24"/>
        </w:rPr>
        <w:t>3</w:t>
      </w:r>
      <w:r w:rsidRPr="00D701CC">
        <w:rPr>
          <w:rFonts w:ascii="Times New Roman" w:hAnsi="Times New Roman" w:cs="Times New Roman"/>
          <w:bCs/>
          <w:szCs w:val="24"/>
        </w:rPr>
        <w:t xml:space="preserve">  </w:t>
      </w:r>
      <w:r w:rsidRPr="00D701CC">
        <w:rPr>
          <w:rFonts w:ascii="Times New Roman" w:hAnsi="Times New Roman" w:cs="Times New Roman" w:hint="eastAsia"/>
          <w:bCs/>
          <w:szCs w:val="28"/>
          <w:shd w:val="clear" w:color="auto" w:fill="FFFFFF"/>
        </w:rPr>
        <w:t>扩</w:t>
      </w:r>
      <w:proofErr w:type="gramStart"/>
      <w:r w:rsidRPr="00D701CC">
        <w:rPr>
          <w:rFonts w:ascii="Times New Roman" w:hAnsi="Times New Roman" w:cs="Times New Roman" w:hint="eastAsia"/>
          <w:bCs/>
          <w:szCs w:val="28"/>
          <w:shd w:val="clear" w:color="auto" w:fill="FFFFFF"/>
        </w:rPr>
        <w:t>底过程</w:t>
      </w:r>
      <w:proofErr w:type="gramEnd"/>
      <w:r w:rsidRPr="00D701CC">
        <w:rPr>
          <w:rFonts w:ascii="Times New Roman" w:hAnsi="Times New Roman" w:cs="Times New Roman" w:hint="eastAsia"/>
          <w:bCs/>
          <w:szCs w:val="28"/>
          <w:shd w:val="clear" w:color="auto" w:fill="FFFFFF"/>
        </w:rPr>
        <w:t>中钻进</w:t>
      </w:r>
      <w:r w:rsidR="00495F08" w:rsidRPr="00D701CC">
        <w:rPr>
          <w:rFonts w:ascii="Times New Roman" w:hAnsi="Times New Roman" w:cs="Times New Roman" w:hint="eastAsia"/>
          <w:bCs/>
          <w:szCs w:val="28"/>
          <w:shd w:val="clear" w:color="auto" w:fill="FFFFFF"/>
        </w:rPr>
        <w:t>速度应降低</w:t>
      </w:r>
      <w:r w:rsidRPr="00D701CC">
        <w:rPr>
          <w:rFonts w:ascii="Times New Roman" w:hAnsi="Times New Roman" w:cs="Times New Roman" w:hint="eastAsia"/>
          <w:bCs/>
          <w:szCs w:val="28"/>
          <w:shd w:val="clear" w:color="auto" w:fill="FFFFFF"/>
        </w:rPr>
        <w:t>，每次扩孔量应小于</w:t>
      </w:r>
      <w:r w:rsidR="00495F08" w:rsidRPr="00D701CC">
        <w:rPr>
          <w:rFonts w:ascii="Times New Roman" w:hAnsi="Times New Roman" w:cs="Times New Roman" w:hint="eastAsia"/>
          <w:bCs/>
          <w:szCs w:val="28"/>
          <w:shd w:val="clear" w:color="auto" w:fill="FFFFFF"/>
        </w:rPr>
        <w:t>扩底</w:t>
      </w:r>
      <w:r w:rsidRPr="00587990">
        <w:rPr>
          <w:rFonts w:ascii="Times New Roman" w:hAnsi="Times New Roman" w:cs="Times New Roman" w:hint="eastAsia"/>
          <w:bCs/>
          <w:szCs w:val="28"/>
          <w:shd w:val="clear" w:color="auto" w:fill="FFFFFF"/>
        </w:rPr>
        <w:t>铲斗容量</w:t>
      </w:r>
      <w:r w:rsidRPr="00D701CC">
        <w:rPr>
          <w:rFonts w:ascii="Times New Roman" w:hAnsi="Times New Roman" w:cs="Times New Roman" w:hint="eastAsia"/>
          <w:bCs/>
          <w:szCs w:val="28"/>
          <w:shd w:val="clear" w:color="auto" w:fill="FFFFFF"/>
        </w:rPr>
        <w:t>，</w:t>
      </w:r>
      <w:r w:rsidR="00495F08" w:rsidRPr="00D701CC">
        <w:rPr>
          <w:rFonts w:ascii="Times New Roman" w:hAnsi="Times New Roman" w:cs="Times New Roman" w:hint="eastAsia"/>
          <w:bCs/>
          <w:szCs w:val="28"/>
          <w:shd w:val="clear" w:color="auto" w:fill="FFFFFF"/>
        </w:rPr>
        <w:t>扩底</w:t>
      </w:r>
      <w:r w:rsidRPr="00D701CC">
        <w:rPr>
          <w:rFonts w:ascii="Times New Roman" w:hAnsi="Times New Roman" w:cs="Times New Roman" w:hint="eastAsia"/>
          <w:bCs/>
          <w:szCs w:val="28"/>
          <w:shd w:val="clear" w:color="auto" w:fill="FFFFFF"/>
        </w:rPr>
        <w:t>铲斗</w:t>
      </w:r>
      <w:r w:rsidR="00495F08" w:rsidRPr="00D701CC">
        <w:rPr>
          <w:rFonts w:ascii="Times New Roman" w:hAnsi="Times New Roman" w:cs="Times New Roman" w:hint="eastAsia"/>
          <w:bCs/>
          <w:szCs w:val="28"/>
          <w:shd w:val="clear" w:color="auto" w:fill="FFFFFF"/>
        </w:rPr>
        <w:t>内的渣土</w:t>
      </w:r>
      <w:r w:rsidRPr="00D701CC">
        <w:rPr>
          <w:rFonts w:ascii="Times New Roman" w:hAnsi="Times New Roman" w:cs="Times New Roman" w:hint="eastAsia"/>
          <w:bCs/>
          <w:szCs w:val="28"/>
          <w:shd w:val="clear" w:color="auto" w:fill="FFFFFF"/>
        </w:rPr>
        <w:t>应及时提升</w:t>
      </w:r>
      <w:r w:rsidR="00495F08" w:rsidRPr="00D701CC">
        <w:rPr>
          <w:rFonts w:ascii="Times New Roman" w:hAnsi="Times New Roman" w:cs="Times New Roman" w:hint="eastAsia"/>
          <w:bCs/>
          <w:szCs w:val="28"/>
          <w:shd w:val="clear" w:color="auto" w:fill="FFFFFF"/>
        </w:rPr>
        <w:t>至</w:t>
      </w:r>
      <w:r w:rsidRPr="00D701CC">
        <w:rPr>
          <w:rFonts w:ascii="Times New Roman" w:hAnsi="Times New Roman" w:cs="Times New Roman" w:hint="eastAsia"/>
          <w:bCs/>
          <w:szCs w:val="28"/>
          <w:shd w:val="clear" w:color="auto" w:fill="FFFFFF"/>
        </w:rPr>
        <w:t>地面</w:t>
      </w:r>
      <w:r w:rsidR="00495F08" w:rsidRPr="00D701CC">
        <w:rPr>
          <w:rFonts w:ascii="Times New Roman" w:hAnsi="Times New Roman" w:cs="Times New Roman" w:hint="eastAsia"/>
          <w:bCs/>
          <w:szCs w:val="28"/>
          <w:shd w:val="clear" w:color="auto" w:fill="FFFFFF"/>
        </w:rPr>
        <w:t>，</w:t>
      </w:r>
      <w:r w:rsidR="00495F08" w:rsidRPr="00587990">
        <w:rPr>
          <w:rFonts w:ascii="Times New Roman" w:hAnsi="Times New Roman" w:cs="Times New Roman" w:hint="eastAsia"/>
          <w:bCs/>
          <w:szCs w:val="28"/>
          <w:shd w:val="clear" w:color="auto" w:fill="FFFFFF"/>
        </w:rPr>
        <w:t>并堆放至指定位置</w:t>
      </w:r>
      <w:r w:rsidRPr="00587990">
        <w:rPr>
          <w:rFonts w:ascii="Times New Roman" w:hAnsi="Times New Roman" w:cs="Times New Roman" w:hint="eastAsia"/>
          <w:bCs/>
          <w:szCs w:val="28"/>
          <w:shd w:val="clear" w:color="auto" w:fill="FFFFFF"/>
        </w:rPr>
        <w:t>；</w:t>
      </w:r>
    </w:p>
    <w:p w14:paraId="540C51F6" w14:textId="50E3AE40" w:rsidR="00B10F47" w:rsidRPr="00D701CC" w:rsidRDefault="00B10F47" w:rsidP="00B10F47">
      <w:pPr>
        <w:widowControl/>
        <w:ind w:firstLineChars="200" w:firstLine="480"/>
        <w:rPr>
          <w:rFonts w:ascii="Times New Roman" w:hAnsi="Times New Roman" w:cs="Times New Roman"/>
          <w:bCs/>
          <w:szCs w:val="24"/>
        </w:rPr>
      </w:pPr>
      <w:r w:rsidRPr="00D701CC">
        <w:rPr>
          <w:rFonts w:ascii="Times New Roman" w:hAnsi="Times New Roman" w:cs="Times New Roman"/>
          <w:bCs/>
          <w:iCs/>
          <w:szCs w:val="24"/>
        </w:rPr>
        <w:t>4</w:t>
      </w:r>
      <w:r w:rsidRPr="00D701CC">
        <w:rPr>
          <w:rFonts w:ascii="Times New Roman" w:hAnsi="Times New Roman" w:cs="Times New Roman"/>
          <w:bCs/>
          <w:szCs w:val="24"/>
        </w:rPr>
        <w:t xml:space="preserve">  </w:t>
      </w:r>
      <w:r w:rsidRPr="00D701CC">
        <w:rPr>
          <w:rFonts w:ascii="Times New Roman" w:hAnsi="Times New Roman" w:cs="Times New Roman" w:hint="eastAsia"/>
          <w:bCs/>
          <w:szCs w:val="24"/>
        </w:rPr>
        <w:t>在裂隙发育、</w:t>
      </w:r>
      <w:proofErr w:type="gramStart"/>
      <w:r w:rsidRPr="00D701CC">
        <w:rPr>
          <w:rFonts w:ascii="Times New Roman" w:hAnsi="Times New Roman" w:cs="Times New Roman" w:hint="eastAsia"/>
          <w:bCs/>
          <w:szCs w:val="24"/>
        </w:rPr>
        <w:t>不</w:t>
      </w:r>
      <w:proofErr w:type="gramEnd"/>
      <w:r w:rsidRPr="00D701CC">
        <w:rPr>
          <w:rFonts w:ascii="Times New Roman" w:hAnsi="Times New Roman" w:cs="Times New Roman" w:hint="eastAsia"/>
          <w:bCs/>
          <w:szCs w:val="24"/>
        </w:rPr>
        <w:t>均质的</w:t>
      </w:r>
      <w:r w:rsidRPr="004429A8">
        <w:rPr>
          <w:rFonts w:ascii="Times New Roman" w:hAnsi="Times New Roman" w:cs="Times New Roman" w:hint="eastAsia"/>
          <w:bCs/>
          <w:szCs w:val="24"/>
        </w:rPr>
        <w:t>风化岩中</w:t>
      </w:r>
      <w:r w:rsidRPr="00D701CC">
        <w:rPr>
          <w:rFonts w:ascii="Times New Roman" w:hAnsi="Times New Roman" w:cs="Times New Roman" w:hint="eastAsia"/>
          <w:bCs/>
          <w:szCs w:val="24"/>
        </w:rPr>
        <w:t>扩</w:t>
      </w:r>
      <w:r w:rsidR="00B16A31" w:rsidRPr="00D701CC">
        <w:rPr>
          <w:rFonts w:ascii="Times New Roman" w:hAnsi="Times New Roman" w:cs="Times New Roman" w:hint="eastAsia"/>
          <w:bCs/>
          <w:szCs w:val="28"/>
          <w:shd w:val="clear" w:color="auto" w:fill="FFFFFF"/>
        </w:rPr>
        <w:t>底</w:t>
      </w:r>
      <w:r w:rsidRPr="00D701CC">
        <w:rPr>
          <w:rFonts w:ascii="Times New Roman" w:hAnsi="Times New Roman" w:cs="Times New Roman" w:hint="eastAsia"/>
          <w:bCs/>
          <w:szCs w:val="24"/>
        </w:rPr>
        <w:t>时，应在运转平稳后施加</w:t>
      </w:r>
      <w:r w:rsidRPr="00587990">
        <w:rPr>
          <w:rFonts w:ascii="Times New Roman" w:hAnsi="Times New Roman" w:cs="Times New Roman" w:hint="eastAsia"/>
          <w:bCs/>
          <w:szCs w:val="24"/>
        </w:rPr>
        <w:t>旋转切削压力</w:t>
      </w:r>
      <w:r w:rsidRPr="00D701CC">
        <w:rPr>
          <w:rFonts w:ascii="Times New Roman" w:hAnsi="Times New Roman" w:cs="Times New Roman" w:hint="eastAsia"/>
          <w:bCs/>
          <w:szCs w:val="24"/>
        </w:rPr>
        <w:t>；</w:t>
      </w:r>
    </w:p>
    <w:p w14:paraId="77B13A9B" w14:textId="5432525C" w:rsidR="00B10F47" w:rsidRPr="00D701CC" w:rsidRDefault="00B10F47" w:rsidP="00B10F47">
      <w:pPr>
        <w:widowControl/>
        <w:ind w:firstLineChars="200" w:firstLine="480"/>
        <w:rPr>
          <w:rFonts w:ascii="Times New Roman" w:hAnsi="Times New Roman" w:cs="Times New Roman"/>
          <w:bCs/>
          <w:szCs w:val="24"/>
        </w:rPr>
      </w:pPr>
      <w:r w:rsidRPr="00D701CC">
        <w:rPr>
          <w:rFonts w:ascii="Times New Roman" w:hAnsi="Times New Roman" w:cs="Times New Roman"/>
          <w:bCs/>
          <w:iCs/>
          <w:szCs w:val="24"/>
        </w:rPr>
        <w:t>5</w:t>
      </w:r>
      <w:r w:rsidRPr="00D701CC">
        <w:rPr>
          <w:rFonts w:ascii="Times New Roman" w:hAnsi="Times New Roman" w:cs="Times New Roman"/>
          <w:bCs/>
          <w:szCs w:val="24"/>
        </w:rPr>
        <w:t xml:space="preserve">  </w:t>
      </w:r>
      <w:r w:rsidRPr="00D701CC">
        <w:rPr>
          <w:rFonts w:ascii="Times New Roman" w:hAnsi="Times New Roman" w:cs="Times New Roman" w:hint="eastAsia"/>
          <w:bCs/>
          <w:szCs w:val="24"/>
        </w:rPr>
        <w:t>扩底铲斗提出孔外后，应及时冲洗、检查，发现问题应及时</w:t>
      </w:r>
      <w:r w:rsidR="00495F08" w:rsidRPr="00D701CC">
        <w:rPr>
          <w:rFonts w:ascii="Times New Roman" w:hAnsi="Times New Roman" w:cs="Times New Roman" w:hint="eastAsia"/>
          <w:bCs/>
          <w:szCs w:val="24"/>
        </w:rPr>
        <w:t>处理</w:t>
      </w:r>
      <w:r w:rsidR="00BB2643" w:rsidRPr="00D701CC">
        <w:rPr>
          <w:rFonts w:ascii="Times New Roman" w:hAnsi="Times New Roman" w:cs="Times New Roman" w:hint="eastAsia"/>
          <w:bCs/>
          <w:szCs w:val="24"/>
        </w:rPr>
        <w:t>；</w:t>
      </w:r>
    </w:p>
    <w:p w14:paraId="1E82968D" w14:textId="4B5ED409" w:rsidR="00303455" w:rsidRPr="007B37A4" w:rsidRDefault="00B10F47" w:rsidP="00D701CC">
      <w:pPr>
        <w:widowControl/>
        <w:ind w:firstLineChars="200" w:firstLine="480"/>
        <w:rPr>
          <w:rFonts w:ascii="Times New Roman" w:hAnsi="Times New Roman" w:cs="Times New Roman"/>
          <w:bCs/>
          <w:szCs w:val="24"/>
        </w:rPr>
      </w:pPr>
      <w:r w:rsidRPr="00D701CC">
        <w:rPr>
          <w:rFonts w:ascii="Times New Roman" w:hAnsi="Times New Roman" w:cs="Times New Roman"/>
          <w:bCs/>
          <w:szCs w:val="24"/>
        </w:rPr>
        <w:t xml:space="preserve">6  </w:t>
      </w:r>
      <w:r w:rsidR="00495F08" w:rsidRPr="00D701CC">
        <w:rPr>
          <w:rFonts w:ascii="Times New Roman" w:hAnsi="Times New Roman" w:cs="Times New Roman" w:hint="eastAsia"/>
          <w:bCs/>
          <w:szCs w:val="24"/>
        </w:rPr>
        <w:t>桩身存在</w:t>
      </w:r>
      <w:r w:rsidRPr="00D701CC">
        <w:rPr>
          <w:rFonts w:ascii="Times New Roman" w:hAnsi="Times New Roman" w:cs="Times New Roman" w:hint="eastAsia"/>
          <w:bCs/>
          <w:szCs w:val="24"/>
        </w:rPr>
        <w:t>多</w:t>
      </w:r>
      <w:r w:rsidR="00B16A31" w:rsidRPr="00D701CC">
        <w:rPr>
          <w:rFonts w:ascii="Times New Roman" w:hAnsi="Times New Roman" w:cs="Times New Roman" w:hint="eastAsia"/>
          <w:bCs/>
          <w:szCs w:val="24"/>
        </w:rPr>
        <w:t>个扩径段</w:t>
      </w:r>
      <w:r w:rsidRPr="00D701CC">
        <w:rPr>
          <w:rFonts w:ascii="Times New Roman" w:hAnsi="Times New Roman" w:cs="Times New Roman" w:hint="eastAsia"/>
          <w:bCs/>
          <w:szCs w:val="24"/>
        </w:rPr>
        <w:t>时，</w:t>
      </w:r>
      <w:r w:rsidR="001F1C27">
        <w:rPr>
          <w:rFonts w:ascii="Times New Roman" w:hAnsi="Times New Roman" w:cs="Times New Roman" w:hint="eastAsia"/>
          <w:bCs/>
          <w:szCs w:val="24"/>
        </w:rPr>
        <w:t>应</w:t>
      </w:r>
      <w:r w:rsidR="00495F08" w:rsidRPr="00D701CC">
        <w:rPr>
          <w:rFonts w:ascii="Times New Roman" w:hAnsi="Times New Roman" w:cs="Times New Roman" w:hint="eastAsia"/>
          <w:bCs/>
          <w:szCs w:val="24"/>
        </w:rPr>
        <w:t>从上往下</w:t>
      </w:r>
      <w:r w:rsidRPr="00D701CC">
        <w:rPr>
          <w:rFonts w:ascii="Times New Roman" w:hAnsi="Times New Roman" w:cs="Times New Roman" w:hint="eastAsia"/>
          <w:bCs/>
          <w:szCs w:val="24"/>
        </w:rPr>
        <w:t>依次</w:t>
      </w:r>
      <w:r w:rsidR="00B16A31" w:rsidRPr="00D701CC">
        <w:rPr>
          <w:rFonts w:ascii="Times New Roman" w:hAnsi="Times New Roman" w:cs="Times New Roman" w:hint="eastAsia"/>
          <w:bCs/>
          <w:szCs w:val="24"/>
        </w:rPr>
        <w:t>进行</w:t>
      </w:r>
      <w:r w:rsidRPr="00D701CC">
        <w:rPr>
          <w:rFonts w:ascii="Times New Roman" w:hAnsi="Times New Roman" w:cs="Times New Roman" w:hint="eastAsia"/>
          <w:bCs/>
          <w:szCs w:val="24"/>
        </w:rPr>
        <w:t>扩底</w:t>
      </w:r>
      <w:r w:rsidR="00B16A31" w:rsidRPr="00D701CC">
        <w:rPr>
          <w:rFonts w:ascii="Times New Roman" w:hAnsi="Times New Roman" w:cs="Times New Roman" w:hint="eastAsia"/>
          <w:bCs/>
          <w:szCs w:val="24"/>
        </w:rPr>
        <w:t>施工</w:t>
      </w:r>
      <w:r w:rsidR="00AC0C95" w:rsidRPr="00D701CC">
        <w:rPr>
          <w:rFonts w:ascii="Times New Roman" w:hAnsi="Times New Roman" w:cs="Times New Roman" w:hint="eastAsia"/>
          <w:bCs/>
          <w:szCs w:val="24"/>
        </w:rPr>
        <w:t>。</w:t>
      </w:r>
    </w:p>
    <w:p w14:paraId="7152E322" w14:textId="24A697A9" w:rsidR="00B92402" w:rsidRPr="005A44CD" w:rsidRDefault="00B92402" w:rsidP="00B2007C">
      <w:pPr>
        <w:widowControl/>
        <w:rPr>
          <w:rFonts w:ascii="Times New Roman" w:hAnsi="Times New Roman" w:cs="Times New Roman"/>
          <w:szCs w:val="28"/>
          <w:shd w:val="clear" w:color="auto" w:fill="FFFFFF"/>
        </w:rPr>
      </w:pPr>
      <w:r w:rsidRPr="00516358">
        <w:rPr>
          <w:rFonts w:ascii="Times New Roman" w:hAnsi="Times New Roman" w:cs="Times New Roman"/>
          <w:b/>
          <w:szCs w:val="28"/>
        </w:rPr>
        <w:t>5.4.</w:t>
      </w:r>
      <w:r w:rsidR="0041031A" w:rsidRPr="00516358">
        <w:rPr>
          <w:rFonts w:ascii="Times New Roman" w:hAnsi="Times New Roman" w:cs="Times New Roman"/>
          <w:b/>
          <w:szCs w:val="28"/>
        </w:rPr>
        <w:t>1</w:t>
      </w:r>
      <w:r w:rsidR="0041031A">
        <w:rPr>
          <w:rFonts w:ascii="Times New Roman" w:hAnsi="Times New Roman" w:cs="Times New Roman"/>
          <w:b/>
          <w:szCs w:val="28"/>
        </w:rPr>
        <w:t>1</w:t>
      </w:r>
      <w:r w:rsidR="0041031A" w:rsidRPr="00516358">
        <w:rPr>
          <w:rFonts w:ascii="Times New Roman" w:hAnsi="Times New Roman" w:cs="Times New Roman"/>
          <w:szCs w:val="28"/>
        </w:rPr>
        <w:t xml:space="preserve">  </w:t>
      </w:r>
      <w:r w:rsidRPr="00516358">
        <w:rPr>
          <w:rFonts w:ascii="Times New Roman" w:hAnsi="Times New Roman" w:cs="Times New Roman" w:hint="eastAsia"/>
          <w:szCs w:val="28"/>
          <w:shd w:val="clear" w:color="auto" w:fill="FFFFFF"/>
        </w:rPr>
        <w:t>成孔前和每次提出钻斗时，</w:t>
      </w:r>
      <w:r w:rsidRPr="00D701CC">
        <w:rPr>
          <w:rFonts w:ascii="Times New Roman" w:hAnsi="Times New Roman" w:cs="Times New Roman" w:hint="eastAsia"/>
          <w:szCs w:val="28"/>
          <w:shd w:val="clear" w:color="auto" w:fill="FFFFFF"/>
        </w:rPr>
        <w:t>应检查</w:t>
      </w:r>
      <w:r w:rsidRPr="00587990">
        <w:rPr>
          <w:rFonts w:ascii="Times New Roman" w:hAnsi="Times New Roman" w:cs="Times New Roman" w:hint="eastAsia"/>
          <w:szCs w:val="28"/>
          <w:shd w:val="clear" w:color="auto" w:fill="FFFFFF"/>
        </w:rPr>
        <w:t>钻斗和钻杆</w:t>
      </w:r>
      <w:r w:rsidRPr="00D701CC">
        <w:rPr>
          <w:rFonts w:ascii="Times New Roman" w:hAnsi="Times New Roman" w:cs="Times New Roman" w:hint="eastAsia"/>
          <w:szCs w:val="28"/>
          <w:shd w:val="clear" w:color="auto" w:fill="FFFFFF"/>
        </w:rPr>
        <w:t>连接销子、</w:t>
      </w:r>
      <w:r w:rsidRPr="00587990">
        <w:rPr>
          <w:rFonts w:ascii="Times New Roman" w:hAnsi="Times New Roman" w:cs="Times New Roman" w:hint="eastAsia"/>
          <w:szCs w:val="28"/>
          <w:shd w:val="clear" w:color="auto" w:fill="FFFFFF"/>
        </w:rPr>
        <w:t>钻斗门连</w:t>
      </w:r>
      <w:r w:rsidRPr="00D701CC">
        <w:rPr>
          <w:rFonts w:ascii="Times New Roman" w:hAnsi="Times New Roman" w:cs="Times New Roman" w:hint="eastAsia"/>
          <w:szCs w:val="28"/>
          <w:shd w:val="clear" w:color="auto" w:fill="FFFFFF"/>
        </w:rPr>
        <w:t>接销子以及钢丝绳的状况，并应清除钻斗上的渣土。</w:t>
      </w:r>
    </w:p>
    <w:p w14:paraId="267EFA4F" w14:textId="2D8274B4" w:rsidR="00B10F47" w:rsidRPr="00516358" w:rsidRDefault="00B10F47" w:rsidP="00B10F47">
      <w:pPr>
        <w:rPr>
          <w:rFonts w:ascii="Times New Roman" w:hAnsi="Times New Roman" w:cs="Times New Roman"/>
          <w:bCs/>
          <w:szCs w:val="24"/>
        </w:rPr>
      </w:pPr>
      <w:r w:rsidRPr="00516358">
        <w:rPr>
          <w:rFonts w:ascii="Times New Roman" w:hAnsi="Times New Roman" w:cs="Times New Roman"/>
          <w:b/>
          <w:szCs w:val="24"/>
        </w:rPr>
        <w:t>5.4.</w:t>
      </w:r>
      <w:r w:rsidR="0041031A">
        <w:rPr>
          <w:rFonts w:ascii="Times New Roman" w:hAnsi="Times New Roman" w:cs="Times New Roman"/>
          <w:b/>
          <w:szCs w:val="24"/>
        </w:rPr>
        <w:t>12</w:t>
      </w:r>
      <w:r w:rsidR="0041031A" w:rsidRPr="00516358">
        <w:rPr>
          <w:rFonts w:ascii="Times New Roman" w:hAnsi="Times New Roman" w:cs="Times New Roman"/>
          <w:szCs w:val="24"/>
        </w:rPr>
        <w:t xml:space="preserve">  </w:t>
      </w:r>
      <w:r w:rsidR="001F1C27" w:rsidRPr="001F1C27">
        <w:rPr>
          <w:rFonts w:ascii="Times New Roman" w:hAnsi="Times New Roman" w:cs="Times New Roman" w:hint="eastAsia"/>
          <w:bCs/>
          <w:szCs w:val="24"/>
        </w:rPr>
        <w:t>废弃</w:t>
      </w:r>
      <w:r w:rsidR="001F1C27">
        <w:rPr>
          <w:rFonts w:ascii="Times New Roman" w:hAnsi="Times New Roman" w:cs="Times New Roman" w:hint="eastAsia"/>
          <w:bCs/>
          <w:szCs w:val="24"/>
        </w:rPr>
        <w:t>稳定液</w:t>
      </w:r>
      <w:r w:rsidR="001F1C27" w:rsidRPr="001F1C27">
        <w:rPr>
          <w:rFonts w:ascii="Times New Roman" w:hAnsi="Times New Roman" w:cs="Times New Roman" w:hint="eastAsia"/>
          <w:bCs/>
          <w:szCs w:val="24"/>
        </w:rPr>
        <w:t>应根据环境要求和场地条件在现场干化处理或用封闭罐车运输到指定位置处理。</w:t>
      </w:r>
    </w:p>
    <w:p w14:paraId="61FD9A1B" w14:textId="77777777" w:rsidR="00ED6668" w:rsidRPr="00516358" w:rsidRDefault="00ED6668" w:rsidP="00B10F47">
      <w:pPr>
        <w:widowControl/>
        <w:rPr>
          <w:rFonts w:ascii="Times New Roman" w:hAnsi="Times New Roman" w:cs="Times New Roman"/>
          <w:szCs w:val="28"/>
          <w:shd w:val="clear" w:color="auto" w:fill="FFFFFF"/>
        </w:rPr>
      </w:pPr>
    </w:p>
    <w:p w14:paraId="6B8DCBAC" w14:textId="77777777" w:rsidR="00B10F47" w:rsidRPr="00516358" w:rsidRDefault="00B10F47" w:rsidP="00B10F47">
      <w:pPr>
        <w:pStyle w:val="afc"/>
        <w:spacing w:line="360" w:lineRule="auto"/>
        <w:rPr>
          <w:rFonts w:ascii="Times New Roman" w:hAnsi="Times New Roman" w:cs="Times New Roman"/>
          <w:szCs w:val="24"/>
        </w:rPr>
      </w:pPr>
      <w:bookmarkStart w:id="130" w:name="_Toc49946979"/>
      <w:bookmarkStart w:id="131" w:name="_Toc49948349"/>
      <w:bookmarkStart w:id="132" w:name="_Toc77247440"/>
      <w:bookmarkStart w:id="133" w:name="_Toc89419736"/>
      <w:bookmarkStart w:id="134" w:name="_Toc96759962"/>
      <w:r w:rsidRPr="00516358">
        <w:rPr>
          <w:rFonts w:ascii="Times New Roman" w:hAnsi="Times New Roman" w:cs="Times New Roman"/>
          <w:szCs w:val="24"/>
        </w:rPr>
        <w:t xml:space="preserve">5.5  </w:t>
      </w:r>
      <w:r w:rsidRPr="00516358">
        <w:rPr>
          <w:rFonts w:ascii="Times New Roman" w:hAnsi="Times New Roman" w:cs="Times New Roman" w:hint="eastAsia"/>
          <w:szCs w:val="24"/>
        </w:rPr>
        <w:t>清孔</w:t>
      </w:r>
      <w:bookmarkEnd w:id="130"/>
      <w:bookmarkEnd w:id="131"/>
      <w:bookmarkEnd w:id="132"/>
      <w:bookmarkEnd w:id="133"/>
      <w:bookmarkEnd w:id="134"/>
    </w:p>
    <w:p w14:paraId="39CB670B" w14:textId="74832138"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5.5.1</w:t>
      </w:r>
      <w:r w:rsidR="00272F99" w:rsidRPr="00516358">
        <w:rPr>
          <w:rFonts w:ascii="Times New Roman" w:hAnsi="Times New Roman" w:cs="Times New Roman"/>
          <w:b/>
          <w:szCs w:val="24"/>
        </w:rPr>
        <w:t xml:space="preserve">  </w:t>
      </w:r>
      <w:r w:rsidRPr="00516358">
        <w:rPr>
          <w:rFonts w:ascii="Times New Roman" w:hAnsi="Times New Roman" w:cs="Times New Roman" w:hint="eastAsia"/>
          <w:szCs w:val="24"/>
        </w:rPr>
        <w:t>清孔应分两次进行</w:t>
      </w:r>
      <w:r w:rsidR="00BB2643" w:rsidRPr="00516358">
        <w:rPr>
          <w:rFonts w:ascii="Times New Roman" w:hAnsi="Times New Roman" w:cs="Times New Roman" w:hint="eastAsia"/>
          <w:szCs w:val="24"/>
        </w:rPr>
        <w:t>，</w:t>
      </w:r>
      <w:r w:rsidRPr="00516358">
        <w:rPr>
          <w:rFonts w:ascii="Times New Roman" w:hAnsi="Times New Roman" w:cs="Times New Roman" w:hint="eastAsia"/>
          <w:szCs w:val="24"/>
        </w:rPr>
        <w:t>第一次清孔在扩孔完成后进行，第二次清孔在钢筋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下放后，灌注混凝土之前进行。</w:t>
      </w:r>
    </w:p>
    <w:p w14:paraId="4B3CD7A7" w14:textId="659E5A6D"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5.5.2 </w:t>
      </w:r>
      <w:r w:rsidR="00272F99" w:rsidRPr="00516358">
        <w:rPr>
          <w:rFonts w:ascii="Times New Roman" w:hAnsi="Times New Roman" w:cs="Times New Roman"/>
          <w:b/>
          <w:szCs w:val="24"/>
        </w:rPr>
        <w:t xml:space="preserve"> </w:t>
      </w:r>
      <w:r w:rsidRPr="00516358">
        <w:rPr>
          <w:rFonts w:ascii="Times New Roman" w:hAnsi="Times New Roman" w:cs="Times New Roman" w:hint="eastAsia"/>
          <w:szCs w:val="24"/>
        </w:rPr>
        <w:t>采用正循环清孔时，应符合下列规定：</w:t>
      </w:r>
    </w:p>
    <w:p w14:paraId="782A0685" w14:textId="1AFC9AB9" w:rsidR="00B10F47" w:rsidRPr="00516358" w:rsidRDefault="00B10F47" w:rsidP="00B10F47">
      <w:pPr>
        <w:widowControl/>
        <w:rPr>
          <w:rFonts w:ascii="Times New Roman" w:hAnsi="Times New Roman" w:cs="Times New Roman"/>
          <w:szCs w:val="28"/>
          <w:shd w:val="clear" w:color="auto" w:fill="FFFFFF"/>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第一次</w:t>
      </w:r>
      <w:proofErr w:type="gramStart"/>
      <w:r w:rsidRPr="00516358">
        <w:rPr>
          <w:rFonts w:ascii="Times New Roman" w:hAnsi="Times New Roman" w:cs="Times New Roman" w:hint="eastAsia"/>
          <w:szCs w:val="24"/>
        </w:rPr>
        <w:t>清孔可利用</w:t>
      </w:r>
      <w:proofErr w:type="gramEnd"/>
      <w:r w:rsidR="006825CF" w:rsidRPr="009F56F6">
        <w:rPr>
          <w:rFonts w:ascii="Times New Roman" w:hAnsi="Times New Roman" w:cs="Times New Roman" w:hint="eastAsia"/>
          <w:szCs w:val="24"/>
        </w:rPr>
        <w:t>扩底</w:t>
      </w:r>
      <w:r w:rsidRPr="00516358">
        <w:rPr>
          <w:rFonts w:ascii="Times New Roman" w:hAnsi="Times New Roman" w:cs="Times New Roman" w:hint="eastAsia"/>
          <w:szCs w:val="24"/>
        </w:rPr>
        <w:t>铲斗直接进行</w:t>
      </w:r>
      <w:r w:rsidR="006825CF">
        <w:rPr>
          <w:rFonts w:ascii="Times New Roman" w:hAnsi="Times New Roman" w:cs="Times New Roman" w:hint="eastAsia"/>
          <w:szCs w:val="24"/>
        </w:rPr>
        <w:t>清渣</w:t>
      </w:r>
      <w:r w:rsidR="00DD78B4" w:rsidRPr="00516358">
        <w:rPr>
          <w:rFonts w:ascii="Times New Roman" w:hAnsi="Times New Roman" w:cs="Times New Roman" w:hint="eastAsia"/>
          <w:szCs w:val="24"/>
        </w:rPr>
        <w:t>；</w:t>
      </w:r>
    </w:p>
    <w:p w14:paraId="7F4908E2" w14:textId="67C87190"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第二次</w:t>
      </w:r>
      <w:proofErr w:type="gramStart"/>
      <w:r w:rsidRPr="00516358">
        <w:rPr>
          <w:rFonts w:ascii="Times New Roman" w:hAnsi="Times New Roman" w:cs="Times New Roman" w:hint="eastAsia"/>
          <w:szCs w:val="24"/>
        </w:rPr>
        <w:t>清孔宜</w:t>
      </w:r>
      <w:r w:rsidR="006825CF">
        <w:rPr>
          <w:rFonts w:ascii="Times New Roman" w:hAnsi="Times New Roman" w:cs="Times New Roman" w:hint="eastAsia"/>
          <w:szCs w:val="24"/>
        </w:rPr>
        <w:t>在</w:t>
      </w:r>
      <w:proofErr w:type="gramEnd"/>
      <w:r w:rsidR="006825CF">
        <w:rPr>
          <w:rFonts w:ascii="Times New Roman" w:hAnsi="Times New Roman" w:cs="Times New Roman" w:hint="eastAsia"/>
          <w:szCs w:val="24"/>
        </w:rPr>
        <w:t>钢筋</w:t>
      </w:r>
      <w:proofErr w:type="gramStart"/>
      <w:r w:rsidR="006825CF">
        <w:rPr>
          <w:rFonts w:ascii="Times New Roman" w:hAnsi="Times New Roman" w:cs="Times New Roman" w:hint="eastAsia"/>
          <w:szCs w:val="24"/>
        </w:rPr>
        <w:t>笼</w:t>
      </w:r>
      <w:proofErr w:type="gramEnd"/>
      <w:r w:rsidR="006825CF">
        <w:rPr>
          <w:rFonts w:ascii="Times New Roman" w:hAnsi="Times New Roman" w:cs="Times New Roman" w:hint="eastAsia"/>
          <w:szCs w:val="24"/>
        </w:rPr>
        <w:t>安装完成后</w:t>
      </w:r>
      <w:r w:rsidRPr="00516358">
        <w:rPr>
          <w:rFonts w:ascii="Times New Roman" w:hAnsi="Times New Roman" w:cs="Times New Roman" w:hint="eastAsia"/>
          <w:szCs w:val="24"/>
        </w:rPr>
        <w:t>利用导管</w:t>
      </w:r>
      <w:r w:rsidR="006825CF">
        <w:rPr>
          <w:rFonts w:ascii="Times New Roman" w:hAnsi="Times New Roman" w:cs="Times New Roman" w:hint="eastAsia"/>
          <w:szCs w:val="24"/>
        </w:rPr>
        <w:t>进行</w:t>
      </w:r>
      <w:r w:rsidRPr="00516358">
        <w:rPr>
          <w:rFonts w:ascii="Times New Roman" w:hAnsi="Times New Roman" w:cs="Times New Roman" w:hint="eastAsia"/>
          <w:szCs w:val="24"/>
        </w:rPr>
        <w:t>清孔。</w:t>
      </w:r>
    </w:p>
    <w:p w14:paraId="2FE6CDF3"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5.5.3</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szCs w:val="24"/>
        </w:rPr>
        <w:t>采用泵吸反循环</w:t>
      </w:r>
      <w:proofErr w:type="gramEnd"/>
      <w:r w:rsidRPr="00516358">
        <w:rPr>
          <w:rFonts w:ascii="Times New Roman" w:hAnsi="Times New Roman" w:cs="Times New Roman" w:hint="eastAsia"/>
          <w:szCs w:val="24"/>
        </w:rPr>
        <w:t>清孔时，应符合下列规定：</w:t>
      </w:r>
    </w:p>
    <w:p w14:paraId="4477A2E4"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szCs w:val="24"/>
        </w:rPr>
        <w:t>泵吸反循环</w:t>
      </w:r>
      <w:proofErr w:type="gramEnd"/>
      <w:r w:rsidRPr="00516358">
        <w:rPr>
          <w:rFonts w:ascii="Times New Roman" w:hAnsi="Times New Roman" w:cs="Times New Roman" w:hint="eastAsia"/>
          <w:szCs w:val="24"/>
        </w:rPr>
        <w:t>的二次</w:t>
      </w:r>
      <w:proofErr w:type="gramStart"/>
      <w:r w:rsidRPr="00516358">
        <w:rPr>
          <w:rFonts w:ascii="Times New Roman" w:hAnsi="Times New Roman" w:cs="Times New Roman" w:hint="eastAsia"/>
          <w:szCs w:val="24"/>
        </w:rPr>
        <w:t>清孔可利用</w:t>
      </w:r>
      <w:proofErr w:type="gramEnd"/>
      <w:r w:rsidRPr="00516358">
        <w:rPr>
          <w:rFonts w:ascii="Times New Roman" w:hAnsi="Times New Roman" w:cs="Times New Roman" w:hint="eastAsia"/>
          <w:szCs w:val="24"/>
        </w:rPr>
        <w:t>导管、吸浆泵组成反循环系统进行，清孔时应将导管</w:t>
      </w:r>
      <w:proofErr w:type="gramStart"/>
      <w:r w:rsidRPr="00516358">
        <w:rPr>
          <w:rFonts w:ascii="Times New Roman" w:hAnsi="Times New Roman" w:cs="Times New Roman" w:hint="eastAsia"/>
          <w:szCs w:val="24"/>
        </w:rPr>
        <w:t>提离孔底</w:t>
      </w:r>
      <w:proofErr w:type="gramEnd"/>
      <w:r w:rsidRPr="00516358">
        <w:rPr>
          <w:rFonts w:ascii="Times New Roman" w:hAnsi="Times New Roman" w:cs="Times New Roman" w:hint="eastAsia"/>
          <w:szCs w:val="24"/>
        </w:rPr>
        <w:t>0.5m~0.8m</w:t>
      </w:r>
      <w:r w:rsidRPr="00516358">
        <w:rPr>
          <w:rFonts w:ascii="Times New Roman" w:hAnsi="Times New Roman" w:cs="Times New Roman" w:hint="eastAsia"/>
          <w:szCs w:val="24"/>
        </w:rPr>
        <w:t>，</w:t>
      </w:r>
      <w:proofErr w:type="gramStart"/>
      <w:r w:rsidRPr="00516358">
        <w:rPr>
          <w:rFonts w:ascii="Times New Roman" w:hAnsi="Times New Roman" w:cs="Times New Roman" w:hint="eastAsia"/>
          <w:szCs w:val="24"/>
        </w:rPr>
        <w:t>吸出孔底沉渣</w:t>
      </w:r>
      <w:proofErr w:type="gramEnd"/>
      <w:r w:rsidRPr="00516358">
        <w:rPr>
          <w:rFonts w:ascii="Times New Roman" w:hAnsi="Times New Roman" w:cs="Times New Roman" w:hint="eastAsia"/>
          <w:szCs w:val="24"/>
        </w:rPr>
        <w:t>进行清孔；</w:t>
      </w:r>
    </w:p>
    <w:p w14:paraId="3CB0E6D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清孔时，输入孔内的泥浆量不应</w:t>
      </w:r>
      <w:proofErr w:type="gramStart"/>
      <w:r w:rsidRPr="00516358">
        <w:rPr>
          <w:rFonts w:ascii="Times New Roman" w:hAnsi="Times New Roman" w:cs="Times New Roman" w:hint="eastAsia"/>
          <w:szCs w:val="24"/>
        </w:rPr>
        <w:t>小于泵吸的</w:t>
      </w:r>
      <w:proofErr w:type="gramEnd"/>
      <w:r w:rsidRPr="00516358">
        <w:rPr>
          <w:rFonts w:ascii="Times New Roman" w:hAnsi="Times New Roman" w:cs="Times New Roman" w:hint="eastAsia"/>
          <w:szCs w:val="24"/>
        </w:rPr>
        <w:t>排量，保持孔口液面高度。</w:t>
      </w:r>
    </w:p>
    <w:p w14:paraId="699469B2"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5.5.4</w:t>
      </w:r>
      <w:r w:rsidRPr="00516358">
        <w:rPr>
          <w:rFonts w:ascii="Times New Roman" w:hAnsi="Times New Roman" w:cs="Times New Roman"/>
          <w:szCs w:val="24"/>
        </w:rPr>
        <w:t xml:space="preserve">  </w:t>
      </w:r>
      <w:r w:rsidRPr="00516358">
        <w:rPr>
          <w:rFonts w:ascii="Times New Roman" w:hAnsi="Times New Roman" w:cs="Times New Roman" w:hint="eastAsia"/>
          <w:szCs w:val="24"/>
        </w:rPr>
        <w:t>采用气举反循环清孔时，应符合下列规定：</w:t>
      </w:r>
    </w:p>
    <w:p w14:paraId="7DA7B637" w14:textId="62306553"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第二次</w:t>
      </w:r>
      <w:proofErr w:type="gramStart"/>
      <w:r w:rsidRPr="00516358">
        <w:rPr>
          <w:rFonts w:ascii="Times New Roman" w:hAnsi="Times New Roman" w:cs="Times New Roman" w:hint="eastAsia"/>
          <w:szCs w:val="24"/>
        </w:rPr>
        <w:t>清孔可利用</w:t>
      </w:r>
      <w:proofErr w:type="gramEnd"/>
      <w:r w:rsidRPr="00516358">
        <w:rPr>
          <w:rFonts w:ascii="Times New Roman" w:hAnsi="Times New Roman" w:cs="Times New Roman" w:hint="eastAsia"/>
          <w:szCs w:val="24"/>
        </w:rPr>
        <w:t>气举反循环进</w:t>
      </w:r>
      <w:r w:rsidRPr="001E254B">
        <w:rPr>
          <w:rFonts w:ascii="Times New Roman" w:hAnsi="Times New Roman" w:cs="Times New Roman" w:hint="eastAsia"/>
          <w:szCs w:val="24"/>
        </w:rPr>
        <w:t>行，可利用混凝土浇灌导管配置气管及</w:t>
      </w:r>
      <w:proofErr w:type="gramStart"/>
      <w:r w:rsidR="0079482D" w:rsidRPr="001E254B">
        <w:rPr>
          <w:rFonts w:ascii="Times New Roman" w:hAnsi="Times New Roman" w:cs="Times New Roman" w:hint="eastAsia"/>
          <w:szCs w:val="24"/>
        </w:rPr>
        <w:t>气</w:t>
      </w:r>
      <w:r w:rsidRPr="001E254B">
        <w:rPr>
          <w:rFonts w:ascii="Times New Roman" w:hAnsi="Times New Roman" w:cs="Times New Roman" w:hint="eastAsia"/>
          <w:szCs w:val="24"/>
        </w:rPr>
        <w:t>水</w:t>
      </w:r>
      <w:proofErr w:type="gramEnd"/>
      <w:r w:rsidRPr="001E254B">
        <w:rPr>
          <w:rFonts w:ascii="Times New Roman" w:hAnsi="Times New Roman" w:cs="Times New Roman" w:hint="eastAsia"/>
          <w:szCs w:val="24"/>
        </w:rPr>
        <w:t>混合器进行；</w:t>
      </w:r>
    </w:p>
    <w:p w14:paraId="2606530B" w14:textId="66837E1E"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005B5FAC">
        <w:rPr>
          <w:rFonts w:ascii="Times New Roman" w:hAnsi="Times New Roman" w:cs="Times New Roman" w:hint="eastAsia"/>
          <w:szCs w:val="24"/>
        </w:rPr>
        <w:t>导</w:t>
      </w:r>
      <w:r w:rsidRPr="00516358">
        <w:rPr>
          <w:rFonts w:ascii="Times New Roman" w:hAnsi="Times New Roman" w:cs="Times New Roman" w:hint="eastAsia"/>
          <w:szCs w:val="24"/>
        </w:rPr>
        <w:t>管底</w:t>
      </w:r>
      <w:r w:rsidR="005B5FAC">
        <w:rPr>
          <w:rFonts w:ascii="Times New Roman" w:hAnsi="Times New Roman" w:cs="Times New Roman" w:hint="eastAsia"/>
          <w:szCs w:val="24"/>
        </w:rPr>
        <w:t>部</w:t>
      </w:r>
      <w:r w:rsidRPr="00516358">
        <w:rPr>
          <w:rFonts w:ascii="Times New Roman" w:hAnsi="Times New Roman" w:cs="Times New Roman" w:hint="eastAsia"/>
          <w:szCs w:val="24"/>
        </w:rPr>
        <w:t>距</w:t>
      </w:r>
      <w:r w:rsidR="005B5FAC">
        <w:rPr>
          <w:rFonts w:ascii="Times New Roman" w:hAnsi="Times New Roman" w:cs="Times New Roman" w:hint="eastAsia"/>
          <w:szCs w:val="24"/>
        </w:rPr>
        <w:t>离</w:t>
      </w:r>
      <w:proofErr w:type="gramStart"/>
      <w:r w:rsidR="005B5FAC">
        <w:rPr>
          <w:rFonts w:ascii="Times New Roman" w:hAnsi="Times New Roman" w:cs="Times New Roman" w:hint="eastAsia"/>
          <w:szCs w:val="24"/>
        </w:rPr>
        <w:t>孔底</w:t>
      </w:r>
      <w:r w:rsidRPr="00516358">
        <w:rPr>
          <w:rFonts w:ascii="Times New Roman" w:hAnsi="Times New Roman" w:cs="Times New Roman" w:hint="eastAsia"/>
          <w:szCs w:val="24"/>
        </w:rPr>
        <w:t>宜</w:t>
      </w:r>
      <w:proofErr w:type="gramEnd"/>
      <w:r w:rsidRPr="00516358">
        <w:rPr>
          <w:rFonts w:ascii="Times New Roman" w:hAnsi="Times New Roman" w:cs="Times New Roman" w:hint="eastAsia"/>
          <w:szCs w:val="24"/>
        </w:rPr>
        <w:t>为</w:t>
      </w:r>
      <w:r w:rsidRPr="00516358">
        <w:rPr>
          <w:rFonts w:ascii="Times New Roman" w:hAnsi="Times New Roman" w:cs="Times New Roman" w:hint="eastAsia"/>
          <w:szCs w:val="24"/>
        </w:rPr>
        <w:t>300mm~400mm</w:t>
      </w:r>
      <w:r w:rsidRPr="00516358">
        <w:rPr>
          <w:rFonts w:ascii="Times New Roman" w:hAnsi="Times New Roman" w:cs="Times New Roman" w:hint="eastAsia"/>
          <w:szCs w:val="24"/>
        </w:rPr>
        <w:t>，</w:t>
      </w:r>
      <w:proofErr w:type="gramStart"/>
      <w:r w:rsidRPr="00516358">
        <w:rPr>
          <w:rFonts w:ascii="Times New Roman" w:hAnsi="Times New Roman" w:cs="Times New Roman" w:hint="eastAsia"/>
          <w:szCs w:val="24"/>
        </w:rPr>
        <w:t>气水</w:t>
      </w:r>
      <w:proofErr w:type="gramEnd"/>
      <w:r w:rsidRPr="00516358">
        <w:rPr>
          <w:rFonts w:ascii="Times New Roman" w:hAnsi="Times New Roman" w:cs="Times New Roman" w:hint="eastAsia"/>
          <w:szCs w:val="24"/>
        </w:rPr>
        <w:t>混合器至</w:t>
      </w:r>
      <w:r w:rsidR="0079482D">
        <w:rPr>
          <w:rFonts w:ascii="Times New Roman" w:hAnsi="Times New Roman" w:cs="Times New Roman" w:hint="eastAsia"/>
          <w:szCs w:val="24"/>
        </w:rPr>
        <w:t>稳定液</w:t>
      </w:r>
      <w:r w:rsidRPr="00516358">
        <w:rPr>
          <w:rFonts w:ascii="Times New Roman" w:hAnsi="Times New Roman" w:cs="Times New Roman" w:hint="eastAsia"/>
          <w:szCs w:val="24"/>
        </w:rPr>
        <w:t>液面的距离与</w:t>
      </w:r>
      <w:proofErr w:type="gramStart"/>
      <w:r w:rsidRPr="00516358">
        <w:rPr>
          <w:rFonts w:ascii="Times New Roman" w:hAnsi="Times New Roman" w:cs="Times New Roman" w:hint="eastAsia"/>
          <w:szCs w:val="24"/>
        </w:rPr>
        <w:t>孔深之比宜为</w:t>
      </w:r>
      <w:proofErr w:type="gramEnd"/>
      <w:r w:rsidRPr="00516358">
        <w:rPr>
          <w:rFonts w:ascii="Times New Roman" w:hAnsi="Times New Roman" w:cs="Times New Roman" w:hint="eastAsia"/>
          <w:szCs w:val="24"/>
        </w:rPr>
        <w:t>0.55~0.65</w:t>
      </w:r>
      <w:r w:rsidRPr="00516358">
        <w:rPr>
          <w:rFonts w:ascii="Times New Roman" w:hAnsi="Times New Roman" w:cs="Times New Roman" w:hint="eastAsia"/>
          <w:szCs w:val="24"/>
        </w:rPr>
        <w:t>；</w:t>
      </w:r>
    </w:p>
    <w:p w14:paraId="5BAC9899"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开始送气时，应向孔内供浆，停止清孔时应先关气后断浆；</w:t>
      </w:r>
    </w:p>
    <w:p w14:paraId="076709FD" w14:textId="34D47EBE" w:rsidR="00B10F47" w:rsidRPr="001E254B"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送气量应由小到大，气压应大于孔底水头压力，</w:t>
      </w:r>
      <w:proofErr w:type="gramStart"/>
      <w:r w:rsidRPr="00516358">
        <w:rPr>
          <w:rFonts w:ascii="Times New Roman" w:hAnsi="Times New Roman" w:cs="Times New Roman" w:hint="eastAsia"/>
          <w:szCs w:val="24"/>
        </w:rPr>
        <w:t>孔底沉淤</w:t>
      </w:r>
      <w:proofErr w:type="gramEnd"/>
      <w:r w:rsidR="005B5FAC">
        <w:rPr>
          <w:rFonts w:ascii="Times New Roman" w:hAnsi="Times New Roman" w:cs="Times New Roman" w:hint="eastAsia"/>
          <w:szCs w:val="24"/>
        </w:rPr>
        <w:t>较</w:t>
      </w:r>
      <w:r w:rsidRPr="00516358">
        <w:rPr>
          <w:rFonts w:ascii="Times New Roman" w:hAnsi="Times New Roman" w:cs="Times New Roman" w:hint="eastAsia"/>
          <w:szCs w:val="24"/>
        </w:rPr>
        <w:t>厚时，可加大</w:t>
      </w:r>
      <w:r w:rsidRPr="001E254B">
        <w:rPr>
          <w:rFonts w:ascii="Times New Roman" w:hAnsi="Times New Roman" w:cs="Times New Roman" w:hint="eastAsia"/>
          <w:szCs w:val="24"/>
        </w:rPr>
        <w:t>送气量，并摇动排浆管；</w:t>
      </w:r>
    </w:p>
    <w:p w14:paraId="16F6F1AD" w14:textId="21B06150" w:rsidR="00B10F47" w:rsidRPr="00516358" w:rsidRDefault="00B10F47" w:rsidP="00B10F47">
      <w:pPr>
        <w:rPr>
          <w:rFonts w:ascii="Times New Roman" w:hAnsi="Times New Roman" w:cs="Times New Roman"/>
          <w:szCs w:val="24"/>
        </w:rPr>
      </w:pPr>
      <w:r w:rsidRPr="001E254B">
        <w:rPr>
          <w:rFonts w:ascii="Times New Roman" w:hAnsi="Times New Roman" w:cs="Times New Roman"/>
          <w:b/>
          <w:szCs w:val="24"/>
        </w:rPr>
        <w:t xml:space="preserve">   </w:t>
      </w:r>
      <w:r w:rsidRPr="001E254B">
        <w:rPr>
          <w:rFonts w:ascii="Times New Roman" w:hAnsi="Times New Roman" w:cs="Times New Roman"/>
          <w:b/>
          <w:iCs/>
          <w:szCs w:val="24"/>
        </w:rPr>
        <w:t>5</w:t>
      </w:r>
      <w:r w:rsidRPr="001E254B">
        <w:rPr>
          <w:rFonts w:ascii="Times New Roman" w:hAnsi="Times New Roman" w:cs="Times New Roman"/>
          <w:szCs w:val="24"/>
        </w:rPr>
        <w:t xml:space="preserve">  </w:t>
      </w:r>
      <w:r w:rsidRPr="001E254B">
        <w:rPr>
          <w:rFonts w:ascii="Times New Roman" w:hAnsi="Times New Roman" w:cs="Times New Roman" w:hint="eastAsia"/>
          <w:szCs w:val="24"/>
        </w:rPr>
        <w:t>清孔时</w:t>
      </w:r>
      <w:proofErr w:type="gramStart"/>
      <w:r w:rsidRPr="001E254B">
        <w:rPr>
          <w:rFonts w:ascii="Times New Roman" w:hAnsi="Times New Roman" w:cs="Times New Roman" w:hint="eastAsia"/>
          <w:szCs w:val="24"/>
        </w:rPr>
        <w:t>排浆管应</w:t>
      </w:r>
      <w:proofErr w:type="gramEnd"/>
      <w:r w:rsidRPr="001E254B">
        <w:rPr>
          <w:rFonts w:ascii="Times New Roman" w:hAnsi="Times New Roman" w:cs="Times New Roman" w:hint="eastAsia"/>
          <w:szCs w:val="24"/>
        </w:rPr>
        <w:t>同步跟进，以保证排</w:t>
      </w:r>
      <w:proofErr w:type="gramStart"/>
      <w:r w:rsidRPr="001E254B">
        <w:rPr>
          <w:rFonts w:ascii="Times New Roman" w:hAnsi="Times New Roman" w:cs="Times New Roman" w:hint="eastAsia"/>
          <w:szCs w:val="24"/>
        </w:rPr>
        <w:t>浆管底</w:t>
      </w:r>
      <w:proofErr w:type="gramEnd"/>
      <w:r w:rsidRPr="001E254B">
        <w:rPr>
          <w:rFonts w:ascii="Times New Roman" w:hAnsi="Times New Roman" w:cs="Times New Roman" w:hint="eastAsia"/>
          <w:szCs w:val="24"/>
        </w:rPr>
        <w:t>口与沉</w:t>
      </w:r>
      <w:r w:rsidR="0079482D" w:rsidRPr="001E254B">
        <w:rPr>
          <w:rFonts w:ascii="Times New Roman" w:hAnsi="Times New Roman" w:cs="Times New Roman" w:hint="eastAsia"/>
          <w:szCs w:val="24"/>
        </w:rPr>
        <w:t>淤</w:t>
      </w:r>
      <w:r w:rsidRPr="001E254B">
        <w:rPr>
          <w:rFonts w:ascii="Times New Roman" w:hAnsi="Times New Roman" w:cs="Times New Roman" w:hint="eastAsia"/>
          <w:szCs w:val="24"/>
        </w:rPr>
        <w:t>面</w:t>
      </w:r>
      <w:r w:rsidR="001E254B" w:rsidRPr="001E254B">
        <w:rPr>
          <w:rFonts w:ascii="Times New Roman" w:hAnsi="Times New Roman" w:cs="Times New Roman" w:hint="eastAsia"/>
          <w:szCs w:val="24"/>
        </w:rPr>
        <w:t>的</w:t>
      </w:r>
      <w:r w:rsidRPr="001E254B">
        <w:rPr>
          <w:rFonts w:ascii="Times New Roman" w:hAnsi="Times New Roman" w:cs="Times New Roman" w:hint="eastAsia"/>
          <w:szCs w:val="24"/>
        </w:rPr>
        <w:t>距离；</w:t>
      </w:r>
    </w:p>
    <w:p w14:paraId="1AA22742" w14:textId="3A36BBA2"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ascii="Times New Roman" w:hAnsi="Times New Roman" w:cs="Times New Roman" w:hint="eastAsia"/>
          <w:szCs w:val="24"/>
        </w:rPr>
        <w:t>清孔中应保证补浆充足和孔内</w:t>
      </w:r>
      <w:r w:rsidR="0079482D">
        <w:rPr>
          <w:rFonts w:ascii="Times New Roman" w:hAnsi="Times New Roman" w:cs="Times New Roman" w:hint="eastAsia"/>
          <w:szCs w:val="24"/>
        </w:rPr>
        <w:t>稳定液</w:t>
      </w:r>
      <w:r w:rsidRPr="00516358">
        <w:rPr>
          <w:rFonts w:ascii="Times New Roman" w:hAnsi="Times New Roman" w:cs="Times New Roman" w:hint="eastAsia"/>
          <w:szCs w:val="24"/>
        </w:rPr>
        <w:t>液面稳定</w:t>
      </w:r>
      <w:r w:rsidR="00DD78B4" w:rsidRPr="00516358">
        <w:rPr>
          <w:rFonts w:ascii="Times New Roman" w:hAnsi="Times New Roman" w:cs="Times New Roman" w:hint="eastAsia"/>
          <w:szCs w:val="24"/>
        </w:rPr>
        <w:t>；</w:t>
      </w:r>
    </w:p>
    <w:p w14:paraId="59C8C54C" w14:textId="2551D4B9"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7</w:t>
      </w:r>
      <w:r w:rsidRPr="00516358">
        <w:rPr>
          <w:rFonts w:ascii="Times New Roman" w:hAnsi="Times New Roman" w:cs="Times New Roman"/>
          <w:szCs w:val="24"/>
        </w:rPr>
        <w:t xml:space="preserve">  </w:t>
      </w:r>
      <w:r w:rsidRPr="00516358">
        <w:rPr>
          <w:rFonts w:ascii="Times New Roman" w:hAnsi="Times New Roman" w:cs="Times New Roman" w:hint="eastAsia"/>
          <w:szCs w:val="24"/>
        </w:rPr>
        <w:t>二次清</w:t>
      </w:r>
      <w:proofErr w:type="gramStart"/>
      <w:r w:rsidRPr="00516358">
        <w:rPr>
          <w:rFonts w:ascii="Times New Roman" w:hAnsi="Times New Roman" w:cs="Times New Roman" w:hint="eastAsia"/>
          <w:szCs w:val="24"/>
        </w:rPr>
        <w:t>孔时间</w:t>
      </w:r>
      <w:proofErr w:type="gramEnd"/>
      <w:r w:rsidRPr="00516358">
        <w:rPr>
          <w:rFonts w:ascii="Times New Roman" w:hAnsi="Times New Roman" w:cs="Times New Roman" w:hint="eastAsia"/>
          <w:szCs w:val="24"/>
        </w:rPr>
        <w:t>宜为</w:t>
      </w:r>
      <w:proofErr w:type="gramStart"/>
      <w:r w:rsidRPr="00516358">
        <w:rPr>
          <w:rFonts w:ascii="Times New Roman" w:hAnsi="Times New Roman" w:cs="Times New Roman" w:hint="eastAsia"/>
          <w:szCs w:val="24"/>
        </w:rPr>
        <w:t>清除孔底沉渣</w:t>
      </w:r>
      <w:proofErr w:type="gramEnd"/>
      <w:r w:rsidRPr="00516358">
        <w:rPr>
          <w:rFonts w:ascii="Times New Roman" w:hAnsi="Times New Roman" w:cs="Times New Roman" w:hint="eastAsia"/>
          <w:szCs w:val="24"/>
        </w:rPr>
        <w:t>满足</w:t>
      </w:r>
      <w:r w:rsidR="005B5FAC">
        <w:rPr>
          <w:rFonts w:ascii="Times New Roman" w:hAnsi="Times New Roman" w:cs="Times New Roman" w:hint="eastAsia"/>
          <w:szCs w:val="24"/>
        </w:rPr>
        <w:t>设计</w:t>
      </w:r>
      <w:r w:rsidRPr="00516358">
        <w:rPr>
          <w:rFonts w:ascii="Times New Roman" w:hAnsi="Times New Roman" w:cs="Times New Roman" w:hint="eastAsia"/>
          <w:szCs w:val="24"/>
        </w:rPr>
        <w:t>要求后持续</w:t>
      </w:r>
      <w:r w:rsidRPr="00516358">
        <w:rPr>
          <w:rFonts w:ascii="Times New Roman" w:hAnsi="Times New Roman" w:cs="Times New Roman"/>
          <w:szCs w:val="24"/>
        </w:rPr>
        <w:t>15</w:t>
      </w:r>
      <w:r w:rsidRPr="00516358">
        <w:rPr>
          <w:rFonts w:ascii="Times New Roman" w:hAnsi="Times New Roman" w:cs="Times New Roman" w:hint="eastAsia"/>
          <w:szCs w:val="24"/>
        </w:rPr>
        <w:t>min</w:t>
      </w:r>
      <w:r w:rsidRPr="00516358">
        <w:rPr>
          <w:rFonts w:ascii="Times New Roman" w:hAnsi="Times New Roman" w:cs="Times New Roman" w:hint="eastAsia"/>
          <w:szCs w:val="24"/>
        </w:rPr>
        <w:t>以上。</w:t>
      </w:r>
    </w:p>
    <w:p w14:paraId="0645E8E7" w14:textId="71343252"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5.5.5</w:t>
      </w:r>
      <w:r w:rsidRPr="00516358">
        <w:rPr>
          <w:rFonts w:ascii="Times New Roman" w:hAnsi="Times New Roman" w:cs="Times New Roman"/>
          <w:szCs w:val="24"/>
        </w:rPr>
        <w:t xml:space="preserve">  </w:t>
      </w:r>
      <w:r w:rsidRPr="00516358">
        <w:rPr>
          <w:rFonts w:ascii="Times New Roman" w:hAnsi="Times New Roman" w:cs="Times New Roman" w:hint="eastAsia"/>
          <w:szCs w:val="24"/>
        </w:rPr>
        <w:t>清孔</w:t>
      </w:r>
      <w:r w:rsidR="005B5FAC">
        <w:rPr>
          <w:rFonts w:ascii="Times New Roman" w:hAnsi="Times New Roman" w:cs="Times New Roman" w:hint="eastAsia"/>
          <w:szCs w:val="24"/>
        </w:rPr>
        <w:t>后</w:t>
      </w:r>
      <w:r w:rsidRPr="00516358">
        <w:rPr>
          <w:rFonts w:ascii="Times New Roman" w:hAnsi="Times New Roman" w:cs="Times New Roman" w:hint="eastAsia"/>
          <w:szCs w:val="24"/>
        </w:rPr>
        <w:t>应测定</w:t>
      </w:r>
      <w:r w:rsidR="0079482D">
        <w:rPr>
          <w:rFonts w:ascii="Times New Roman" w:hAnsi="Times New Roman" w:cs="Times New Roman" w:hint="eastAsia"/>
          <w:szCs w:val="24"/>
        </w:rPr>
        <w:t>稳定液</w:t>
      </w:r>
      <w:r w:rsidRPr="00516358">
        <w:rPr>
          <w:rFonts w:ascii="Times New Roman" w:hAnsi="Times New Roman" w:cs="Times New Roman" w:hint="eastAsia"/>
          <w:szCs w:val="24"/>
        </w:rPr>
        <w:t>指标，</w:t>
      </w:r>
      <w:proofErr w:type="gramStart"/>
      <w:r w:rsidRPr="00516358">
        <w:rPr>
          <w:rFonts w:ascii="Times New Roman" w:hAnsi="Times New Roman" w:cs="Times New Roman" w:hint="eastAsia"/>
          <w:szCs w:val="24"/>
        </w:rPr>
        <w:t>孔底</w:t>
      </w:r>
      <w:proofErr w:type="gramEnd"/>
      <w:r w:rsidRPr="00516358">
        <w:rPr>
          <w:rFonts w:ascii="Times New Roman" w:hAnsi="Times New Roman" w:cs="Times New Roman" w:hint="eastAsia"/>
          <w:szCs w:val="24"/>
        </w:rPr>
        <w:t>0.5m</w:t>
      </w:r>
      <w:r w:rsidRPr="00516358">
        <w:rPr>
          <w:rFonts w:ascii="Times New Roman" w:hAnsi="Times New Roman" w:cs="Times New Roman" w:hint="eastAsia"/>
          <w:szCs w:val="24"/>
        </w:rPr>
        <w:t>以内的</w:t>
      </w:r>
      <w:r w:rsidR="0079482D">
        <w:rPr>
          <w:rFonts w:ascii="Times New Roman" w:hAnsi="Times New Roman" w:cs="Times New Roman" w:hint="eastAsia"/>
          <w:szCs w:val="24"/>
        </w:rPr>
        <w:t>稳定液</w:t>
      </w:r>
      <w:r w:rsidRPr="00516358">
        <w:rPr>
          <w:rFonts w:ascii="Times New Roman" w:hAnsi="Times New Roman" w:cs="Times New Roman" w:hint="eastAsia"/>
          <w:szCs w:val="24"/>
        </w:rPr>
        <w:t>性能指标应符合表</w:t>
      </w:r>
      <w:r w:rsidRPr="00516358">
        <w:rPr>
          <w:rFonts w:ascii="Times New Roman" w:hAnsi="Times New Roman" w:cs="Times New Roman" w:hint="eastAsia"/>
          <w:szCs w:val="24"/>
        </w:rPr>
        <w:t>5</w:t>
      </w:r>
      <w:r w:rsidRPr="00516358">
        <w:rPr>
          <w:rFonts w:ascii="Times New Roman" w:hAnsi="Times New Roman" w:cs="Times New Roman"/>
          <w:szCs w:val="24"/>
        </w:rPr>
        <w:t>.5.5</w:t>
      </w:r>
      <w:r w:rsidRPr="00516358">
        <w:rPr>
          <w:rFonts w:ascii="Times New Roman" w:hAnsi="Times New Roman" w:cs="Times New Roman" w:hint="eastAsia"/>
          <w:szCs w:val="24"/>
        </w:rPr>
        <w:t>的规定。</w:t>
      </w:r>
    </w:p>
    <w:p w14:paraId="430495CC" w14:textId="7395491D" w:rsidR="00B10F47" w:rsidRPr="009F56F6" w:rsidRDefault="00B10F47" w:rsidP="00B10F47">
      <w:pPr>
        <w:jc w:val="center"/>
        <w:rPr>
          <w:rFonts w:ascii="Times New Roman" w:eastAsiaTheme="minorEastAsia" w:hAnsi="Times New Roman" w:cs="Times New Roman"/>
          <w:sz w:val="21"/>
        </w:rPr>
      </w:pPr>
      <w:r w:rsidRPr="009F56F6">
        <w:rPr>
          <w:rFonts w:ascii="Times New Roman" w:eastAsiaTheme="minorEastAsia" w:hAnsi="Times New Roman" w:cs="Times New Roman" w:hint="eastAsia"/>
          <w:sz w:val="21"/>
        </w:rPr>
        <w:t>表</w:t>
      </w:r>
      <w:r w:rsidRPr="009F56F6">
        <w:rPr>
          <w:rFonts w:ascii="Times New Roman" w:eastAsiaTheme="minorEastAsia" w:hAnsi="Times New Roman" w:cs="Times New Roman"/>
          <w:sz w:val="21"/>
        </w:rPr>
        <w:t xml:space="preserve">5.5.5 </w:t>
      </w:r>
      <w:r w:rsidRPr="009F56F6">
        <w:rPr>
          <w:rFonts w:ascii="Times New Roman" w:eastAsiaTheme="minorEastAsia" w:hAnsi="Times New Roman" w:cs="Times New Roman" w:hint="eastAsia"/>
          <w:sz w:val="21"/>
        </w:rPr>
        <w:t>清孔后</w:t>
      </w:r>
      <w:r w:rsidR="0079482D">
        <w:rPr>
          <w:rFonts w:ascii="Times New Roman" w:hAnsi="Times New Roman" w:cs="Times New Roman" w:hint="eastAsia"/>
          <w:szCs w:val="24"/>
        </w:rPr>
        <w:t>稳定液</w:t>
      </w:r>
      <w:r w:rsidRPr="009F56F6">
        <w:rPr>
          <w:rFonts w:ascii="Times New Roman" w:eastAsiaTheme="minorEastAsia" w:hAnsi="Times New Roman" w:cs="Times New Roman" w:hint="eastAsia"/>
          <w:sz w:val="21"/>
        </w:rPr>
        <w:t>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3499"/>
        <w:gridCol w:w="1796"/>
      </w:tblGrid>
      <w:tr w:rsidR="00516358" w:rsidRPr="009F56F6" w14:paraId="49C4CB71" w14:textId="77777777" w:rsidTr="009852CC">
        <w:trPr>
          <w:jc w:val="center"/>
        </w:trPr>
        <w:tc>
          <w:tcPr>
            <w:tcW w:w="3227" w:type="dxa"/>
            <w:gridSpan w:val="2"/>
            <w:vAlign w:val="center"/>
          </w:tcPr>
          <w:p w14:paraId="21F38F93" w14:textId="77777777"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kern w:val="0"/>
                <w:sz w:val="21"/>
              </w:rPr>
              <w:t>项目</w:t>
            </w:r>
          </w:p>
        </w:tc>
        <w:tc>
          <w:tcPr>
            <w:tcW w:w="3499" w:type="dxa"/>
          </w:tcPr>
          <w:p w14:paraId="17D7B36D" w14:textId="77777777"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性能指标</w:t>
            </w:r>
          </w:p>
        </w:tc>
        <w:tc>
          <w:tcPr>
            <w:tcW w:w="1796" w:type="dxa"/>
          </w:tcPr>
          <w:p w14:paraId="490B18D7" w14:textId="77777777"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检测方法</w:t>
            </w:r>
          </w:p>
        </w:tc>
      </w:tr>
      <w:tr w:rsidR="00516358" w:rsidRPr="009F56F6" w14:paraId="0951DC2D" w14:textId="77777777" w:rsidTr="009852CC">
        <w:trPr>
          <w:jc w:val="center"/>
        </w:trPr>
        <w:tc>
          <w:tcPr>
            <w:tcW w:w="1668" w:type="dxa"/>
            <w:vMerge w:val="restart"/>
            <w:vAlign w:val="center"/>
          </w:tcPr>
          <w:p w14:paraId="1DBD9800" w14:textId="77777777" w:rsidR="00B10F47" w:rsidRPr="009F56F6" w:rsidRDefault="00B10F47" w:rsidP="009852CC">
            <w:pPr>
              <w:spacing w:line="240" w:lineRule="auto"/>
              <w:ind w:leftChars="-50" w:left="-120" w:rightChars="-50" w:right="-120"/>
              <w:jc w:val="center"/>
              <w:rPr>
                <w:rFonts w:ascii="Times New Roman" w:hAnsi="Times New Roman" w:cs="Times New Roman"/>
                <w:sz w:val="21"/>
              </w:rPr>
            </w:pPr>
            <w:r w:rsidRPr="009F56F6">
              <w:rPr>
                <w:rFonts w:ascii="Times New Roman" w:hAnsi="Times New Roman" w:cs="Times New Roman"/>
                <w:sz w:val="21"/>
              </w:rPr>
              <w:t>比重</w:t>
            </w:r>
          </w:p>
        </w:tc>
        <w:tc>
          <w:tcPr>
            <w:tcW w:w="1559" w:type="dxa"/>
            <w:vAlign w:val="center"/>
          </w:tcPr>
          <w:p w14:paraId="0D7D0BB3" w14:textId="77777777"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黏性土</w:t>
            </w:r>
          </w:p>
        </w:tc>
        <w:tc>
          <w:tcPr>
            <w:tcW w:w="3499" w:type="dxa"/>
          </w:tcPr>
          <w:p w14:paraId="11368163" w14:textId="4CFA165E"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1</w:t>
            </w:r>
            <w:r w:rsidRPr="009F56F6">
              <w:rPr>
                <w:rFonts w:ascii="Times New Roman" w:hAnsi="Times New Roman" w:cs="Times New Roman"/>
                <w:kern w:val="0"/>
                <w:sz w:val="21"/>
              </w:rPr>
              <w:t>.1</w:t>
            </w:r>
            <w:r w:rsidR="00B16A31">
              <w:rPr>
                <w:rFonts w:ascii="Times New Roman" w:hAnsi="Times New Roman" w:cs="Times New Roman"/>
                <w:kern w:val="0"/>
                <w:sz w:val="21"/>
              </w:rPr>
              <w:t>0</w:t>
            </w:r>
            <w:r w:rsidRPr="009F56F6">
              <w:rPr>
                <w:rFonts w:ascii="Times New Roman" w:hAnsi="Times New Roman" w:cs="Times New Roman" w:hint="eastAsia"/>
                <w:kern w:val="0"/>
                <w:sz w:val="21"/>
              </w:rPr>
              <w:t>~</w:t>
            </w:r>
            <w:r w:rsidRPr="009F56F6">
              <w:rPr>
                <w:rFonts w:ascii="Times New Roman" w:hAnsi="Times New Roman" w:cs="Times New Roman"/>
                <w:kern w:val="0"/>
                <w:sz w:val="21"/>
              </w:rPr>
              <w:t>1.20</w:t>
            </w:r>
          </w:p>
        </w:tc>
        <w:tc>
          <w:tcPr>
            <w:tcW w:w="1796" w:type="dxa"/>
            <w:vMerge w:val="restart"/>
          </w:tcPr>
          <w:p w14:paraId="730E5EA5" w14:textId="77777777" w:rsidR="00B10F47" w:rsidRPr="009F56F6" w:rsidRDefault="00B10F47" w:rsidP="009852CC">
            <w:pPr>
              <w:spacing w:line="60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比重计</w:t>
            </w:r>
          </w:p>
        </w:tc>
      </w:tr>
      <w:tr w:rsidR="00516358" w:rsidRPr="009F56F6" w14:paraId="6CFF77F4" w14:textId="77777777" w:rsidTr="009852CC">
        <w:trPr>
          <w:jc w:val="center"/>
        </w:trPr>
        <w:tc>
          <w:tcPr>
            <w:tcW w:w="1668" w:type="dxa"/>
            <w:vMerge/>
            <w:vAlign w:val="center"/>
          </w:tcPr>
          <w:p w14:paraId="2478641F" w14:textId="77777777" w:rsidR="00B10F47" w:rsidRPr="009F56F6" w:rsidRDefault="00B10F47" w:rsidP="009852CC">
            <w:pPr>
              <w:spacing w:line="240" w:lineRule="auto"/>
              <w:jc w:val="center"/>
              <w:rPr>
                <w:rFonts w:ascii="Times New Roman" w:hAnsi="Times New Roman" w:cs="Times New Roman"/>
                <w:kern w:val="0"/>
                <w:sz w:val="21"/>
              </w:rPr>
            </w:pPr>
          </w:p>
        </w:tc>
        <w:tc>
          <w:tcPr>
            <w:tcW w:w="1559" w:type="dxa"/>
            <w:vAlign w:val="center"/>
          </w:tcPr>
          <w:p w14:paraId="39A5AE76" w14:textId="77777777"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砂土</w:t>
            </w:r>
          </w:p>
        </w:tc>
        <w:tc>
          <w:tcPr>
            <w:tcW w:w="3499" w:type="dxa"/>
          </w:tcPr>
          <w:p w14:paraId="2422BD5C" w14:textId="77D577BC"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1</w:t>
            </w:r>
            <w:r w:rsidRPr="009F56F6">
              <w:rPr>
                <w:rFonts w:ascii="Times New Roman" w:hAnsi="Times New Roman" w:cs="Times New Roman"/>
                <w:kern w:val="0"/>
                <w:sz w:val="21"/>
              </w:rPr>
              <w:t>.1</w:t>
            </w:r>
            <w:r w:rsidR="00546601" w:rsidRPr="009F56F6">
              <w:rPr>
                <w:rFonts w:ascii="Times New Roman" w:hAnsi="Times New Roman" w:cs="Times New Roman"/>
                <w:kern w:val="0"/>
                <w:sz w:val="21"/>
              </w:rPr>
              <w:t>0</w:t>
            </w:r>
            <w:r w:rsidRPr="009F56F6">
              <w:rPr>
                <w:rFonts w:ascii="Times New Roman" w:hAnsi="Times New Roman" w:cs="Times New Roman" w:hint="eastAsia"/>
                <w:kern w:val="0"/>
                <w:sz w:val="21"/>
              </w:rPr>
              <w:t>~</w:t>
            </w:r>
            <w:r w:rsidRPr="009F56F6">
              <w:rPr>
                <w:rFonts w:ascii="Times New Roman" w:hAnsi="Times New Roman" w:cs="Times New Roman"/>
                <w:kern w:val="0"/>
                <w:sz w:val="21"/>
              </w:rPr>
              <w:t>1.25</w:t>
            </w:r>
          </w:p>
        </w:tc>
        <w:tc>
          <w:tcPr>
            <w:tcW w:w="1796" w:type="dxa"/>
            <w:vMerge/>
          </w:tcPr>
          <w:p w14:paraId="63C739C0" w14:textId="77777777" w:rsidR="00B10F47" w:rsidRPr="009F56F6" w:rsidRDefault="00B10F47" w:rsidP="009852CC">
            <w:pPr>
              <w:spacing w:line="240" w:lineRule="auto"/>
              <w:jc w:val="center"/>
              <w:rPr>
                <w:rFonts w:ascii="Times New Roman" w:hAnsi="Times New Roman" w:cs="Times New Roman"/>
                <w:kern w:val="0"/>
                <w:sz w:val="21"/>
              </w:rPr>
            </w:pPr>
          </w:p>
        </w:tc>
      </w:tr>
      <w:tr w:rsidR="00516358" w:rsidRPr="009F56F6" w14:paraId="20A2250C" w14:textId="77777777" w:rsidTr="009852CC">
        <w:trPr>
          <w:jc w:val="center"/>
        </w:trPr>
        <w:tc>
          <w:tcPr>
            <w:tcW w:w="1668" w:type="dxa"/>
            <w:vMerge/>
            <w:vAlign w:val="center"/>
          </w:tcPr>
          <w:p w14:paraId="1FA9B97D" w14:textId="77777777" w:rsidR="00B10F47" w:rsidRPr="009F56F6" w:rsidRDefault="00B10F47" w:rsidP="009852CC">
            <w:pPr>
              <w:spacing w:line="240" w:lineRule="auto"/>
              <w:jc w:val="center"/>
              <w:rPr>
                <w:rFonts w:ascii="Times New Roman" w:hAnsi="Times New Roman" w:cs="Times New Roman"/>
                <w:sz w:val="21"/>
              </w:rPr>
            </w:pPr>
          </w:p>
        </w:tc>
        <w:tc>
          <w:tcPr>
            <w:tcW w:w="1559" w:type="dxa"/>
            <w:vAlign w:val="center"/>
          </w:tcPr>
          <w:p w14:paraId="4D3DAEFA" w14:textId="77777777" w:rsidR="00B10F47" w:rsidRPr="009F56F6" w:rsidRDefault="00B10F47" w:rsidP="009852CC">
            <w:pPr>
              <w:spacing w:line="240" w:lineRule="auto"/>
              <w:jc w:val="center"/>
              <w:rPr>
                <w:rFonts w:ascii="Times New Roman" w:hAnsi="Times New Roman" w:cs="Times New Roman"/>
                <w:kern w:val="0"/>
                <w:sz w:val="21"/>
              </w:rPr>
            </w:pPr>
            <w:proofErr w:type="gramStart"/>
            <w:r w:rsidRPr="009F56F6">
              <w:rPr>
                <w:rFonts w:ascii="Times New Roman" w:hAnsi="Times New Roman" w:cs="Times New Roman" w:hint="eastAsia"/>
                <w:kern w:val="0"/>
                <w:sz w:val="21"/>
              </w:rPr>
              <w:t>砂夹卵石</w:t>
            </w:r>
            <w:proofErr w:type="gramEnd"/>
          </w:p>
        </w:tc>
        <w:tc>
          <w:tcPr>
            <w:tcW w:w="3499" w:type="dxa"/>
          </w:tcPr>
          <w:p w14:paraId="526E79FF" w14:textId="0E0F8B74" w:rsidR="00B10F47" w:rsidRPr="009F56F6" w:rsidRDefault="00B10F47"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1</w:t>
            </w:r>
            <w:r w:rsidRPr="009F56F6">
              <w:rPr>
                <w:rFonts w:ascii="Times New Roman" w:hAnsi="Times New Roman" w:cs="Times New Roman"/>
                <w:kern w:val="0"/>
                <w:sz w:val="21"/>
              </w:rPr>
              <w:t>.</w:t>
            </w:r>
            <w:r w:rsidR="00546601" w:rsidRPr="009F56F6">
              <w:rPr>
                <w:rFonts w:ascii="Times New Roman" w:hAnsi="Times New Roman" w:cs="Times New Roman"/>
                <w:kern w:val="0"/>
                <w:sz w:val="21"/>
              </w:rPr>
              <w:t>1</w:t>
            </w:r>
            <w:r w:rsidRPr="009F56F6">
              <w:rPr>
                <w:rFonts w:ascii="Times New Roman" w:hAnsi="Times New Roman" w:cs="Times New Roman"/>
                <w:kern w:val="0"/>
                <w:sz w:val="21"/>
              </w:rPr>
              <w:t>0</w:t>
            </w:r>
            <w:r w:rsidRPr="009F56F6">
              <w:rPr>
                <w:rFonts w:ascii="Times New Roman" w:hAnsi="Times New Roman" w:cs="Times New Roman" w:hint="eastAsia"/>
                <w:kern w:val="0"/>
                <w:sz w:val="21"/>
              </w:rPr>
              <w:t>~</w:t>
            </w:r>
            <w:r w:rsidRPr="009F56F6">
              <w:rPr>
                <w:rFonts w:ascii="Times New Roman" w:hAnsi="Times New Roman" w:cs="Times New Roman"/>
                <w:kern w:val="0"/>
                <w:sz w:val="21"/>
              </w:rPr>
              <w:t>1.</w:t>
            </w:r>
            <w:r w:rsidR="00546601" w:rsidRPr="009F56F6">
              <w:rPr>
                <w:rFonts w:ascii="Times New Roman" w:hAnsi="Times New Roman" w:cs="Times New Roman"/>
                <w:kern w:val="0"/>
                <w:sz w:val="21"/>
              </w:rPr>
              <w:t>25</w:t>
            </w:r>
          </w:p>
        </w:tc>
        <w:tc>
          <w:tcPr>
            <w:tcW w:w="1796" w:type="dxa"/>
            <w:vMerge/>
          </w:tcPr>
          <w:p w14:paraId="734B08EB" w14:textId="77777777" w:rsidR="00B10F47" w:rsidRPr="009F56F6" w:rsidRDefault="00B10F47" w:rsidP="009852CC">
            <w:pPr>
              <w:spacing w:line="240" w:lineRule="auto"/>
              <w:jc w:val="center"/>
              <w:rPr>
                <w:rFonts w:ascii="Times New Roman" w:hAnsi="Times New Roman" w:cs="Times New Roman"/>
                <w:kern w:val="0"/>
                <w:sz w:val="21"/>
              </w:rPr>
            </w:pPr>
          </w:p>
        </w:tc>
      </w:tr>
      <w:tr w:rsidR="00B16A31" w:rsidRPr="009F56F6" w14:paraId="10B63845" w14:textId="77777777" w:rsidTr="009852CC">
        <w:trPr>
          <w:jc w:val="center"/>
        </w:trPr>
        <w:tc>
          <w:tcPr>
            <w:tcW w:w="1668" w:type="dxa"/>
            <w:vMerge w:val="restart"/>
            <w:vAlign w:val="center"/>
          </w:tcPr>
          <w:p w14:paraId="0773F2A3" w14:textId="77777777" w:rsidR="00B16A31" w:rsidRPr="009F56F6" w:rsidRDefault="00B16A31"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sz w:val="21"/>
              </w:rPr>
              <w:t>黏</w:t>
            </w:r>
            <w:r w:rsidRPr="009F56F6">
              <w:rPr>
                <w:rFonts w:ascii="Times New Roman" w:hAnsi="Times New Roman" w:cs="Times New Roman"/>
                <w:sz w:val="21"/>
              </w:rPr>
              <w:t>度（</w:t>
            </w:r>
            <w:r w:rsidRPr="009F56F6">
              <w:rPr>
                <w:rFonts w:ascii="Times New Roman" w:hAnsi="Times New Roman" w:cs="Times New Roman"/>
                <w:sz w:val="21"/>
              </w:rPr>
              <w:t>s</w:t>
            </w:r>
            <w:r w:rsidRPr="009F56F6">
              <w:rPr>
                <w:rFonts w:ascii="Times New Roman" w:hAnsi="Times New Roman" w:cs="Times New Roman"/>
                <w:sz w:val="21"/>
              </w:rPr>
              <w:t>）</w:t>
            </w:r>
          </w:p>
        </w:tc>
        <w:tc>
          <w:tcPr>
            <w:tcW w:w="1559" w:type="dxa"/>
            <w:vAlign w:val="center"/>
          </w:tcPr>
          <w:p w14:paraId="06301050" w14:textId="77777777" w:rsidR="00B16A31" w:rsidRPr="009F56F6" w:rsidRDefault="00B16A31"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黏性土</w:t>
            </w:r>
          </w:p>
        </w:tc>
        <w:tc>
          <w:tcPr>
            <w:tcW w:w="3499" w:type="dxa"/>
          </w:tcPr>
          <w:p w14:paraId="7CEE9045" w14:textId="14BAB288" w:rsidR="00B16A31" w:rsidRPr="009F56F6" w:rsidRDefault="00B16A31" w:rsidP="009852CC">
            <w:pPr>
              <w:spacing w:line="240" w:lineRule="auto"/>
              <w:jc w:val="center"/>
              <w:rPr>
                <w:rFonts w:ascii="Times New Roman" w:hAnsi="Times New Roman" w:cs="Times New Roman"/>
                <w:kern w:val="0"/>
                <w:sz w:val="21"/>
              </w:rPr>
            </w:pPr>
            <w:r w:rsidRPr="009F56F6">
              <w:rPr>
                <w:rFonts w:ascii="Times New Roman" w:hAnsi="Times New Roman" w:cs="Times New Roman"/>
                <w:kern w:val="0"/>
                <w:sz w:val="21"/>
              </w:rPr>
              <w:t>22~30</w:t>
            </w:r>
          </w:p>
        </w:tc>
        <w:tc>
          <w:tcPr>
            <w:tcW w:w="1796" w:type="dxa"/>
            <w:vMerge w:val="restart"/>
          </w:tcPr>
          <w:p w14:paraId="6721A4A5" w14:textId="77777777" w:rsidR="00B16A31" w:rsidRPr="009F56F6" w:rsidRDefault="00B16A31" w:rsidP="009852CC">
            <w:pPr>
              <w:jc w:val="center"/>
              <w:rPr>
                <w:rFonts w:ascii="Times New Roman" w:hAnsi="Times New Roman" w:cs="Times New Roman"/>
                <w:kern w:val="0"/>
                <w:sz w:val="21"/>
              </w:rPr>
            </w:pPr>
            <w:r w:rsidRPr="009F56F6">
              <w:rPr>
                <w:rFonts w:ascii="Times New Roman" w:hAnsi="Times New Roman" w:cs="Times New Roman" w:hint="eastAsia"/>
                <w:kern w:val="0"/>
                <w:sz w:val="21"/>
              </w:rPr>
              <w:t>黏度计</w:t>
            </w:r>
          </w:p>
        </w:tc>
      </w:tr>
      <w:tr w:rsidR="00B16A31" w:rsidRPr="009F56F6" w14:paraId="250728A8" w14:textId="77777777" w:rsidTr="00B16A31">
        <w:trPr>
          <w:trHeight w:val="174"/>
          <w:jc w:val="center"/>
        </w:trPr>
        <w:tc>
          <w:tcPr>
            <w:tcW w:w="1668" w:type="dxa"/>
            <w:vMerge/>
            <w:vAlign w:val="center"/>
          </w:tcPr>
          <w:p w14:paraId="399958E1" w14:textId="77777777" w:rsidR="00B16A31" w:rsidRPr="009F56F6" w:rsidRDefault="00B16A31" w:rsidP="009852CC">
            <w:pPr>
              <w:spacing w:line="240" w:lineRule="auto"/>
              <w:jc w:val="center"/>
              <w:rPr>
                <w:rFonts w:ascii="Times New Roman" w:hAnsi="Times New Roman" w:cs="Times New Roman"/>
                <w:sz w:val="21"/>
              </w:rPr>
            </w:pPr>
          </w:p>
        </w:tc>
        <w:tc>
          <w:tcPr>
            <w:tcW w:w="1559" w:type="dxa"/>
            <w:vAlign w:val="center"/>
          </w:tcPr>
          <w:p w14:paraId="4AF370DA" w14:textId="77777777" w:rsidR="00B16A31" w:rsidRPr="009F56F6" w:rsidRDefault="00B16A31" w:rsidP="009852CC">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sz w:val="21"/>
              </w:rPr>
              <w:t>砂土</w:t>
            </w:r>
          </w:p>
        </w:tc>
        <w:tc>
          <w:tcPr>
            <w:tcW w:w="3499" w:type="dxa"/>
            <w:vMerge w:val="restart"/>
          </w:tcPr>
          <w:p w14:paraId="783D2F1D" w14:textId="12721322" w:rsidR="00B16A31" w:rsidRPr="009F56F6" w:rsidRDefault="00B16A31" w:rsidP="009852CC">
            <w:pPr>
              <w:spacing w:line="240" w:lineRule="auto"/>
              <w:jc w:val="center"/>
              <w:rPr>
                <w:rFonts w:ascii="Times New Roman" w:hAnsi="Times New Roman" w:cs="Times New Roman"/>
                <w:kern w:val="0"/>
                <w:sz w:val="21"/>
              </w:rPr>
            </w:pPr>
            <w:r w:rsidRPr="000903A9">
              <w:rPr>
                <w:rFonts w:ascii="Times New Roman" w:hAnsi="Times New Roman" w:cs="Times New Roman"/>
                <w:kern w:val="0"/>
                <w:sz w:val="21"/>
              </w:rPr>
              <w:t>22~35</w:t>
            </w:r>
          </w:p>
        </w:tc>
        <w:tc>
          <w:tcPr>
            <w:tcW w:w="1796" w:type="dxa"/>
            <w:vMerge/>
          </w:tcPr>
          <w:p w14:paraId="5E455628" w14:textId="77777777" w:rsidR="00B16A31" w:rsidRPr="009F56F6" w:rsidRDefault="00B16A31" w:rsidP="009852CC">
            <w:pPr>
              <w:spacing w:line="240" w:lineRule="auto"/>
              <w:jc w:val="center"/>
              <w:rPr>
                <w:rFonts w:ascii="Times New Roman" w:hAnsi="Times New Roman" w:cs="Times New Roman"/>
                <w:kern w:val="0"/>
                <w:sz w:val="21"/>
              </w:rPr>
            </w:pPr>
          </w:p>
        </w:tc>
      </w:tr>
      <w:tr w:rsidR="00B16A31" w:rsidRPr="009F56F6" w14:paraId="44A33010" w14:textId="77777777" w:rsidTr="009852CC">
        <w:trPr>
          <w:trHeight w:val="131"/>
          <w:jc w:val="center"/>
        </w:trPr>
        <w:tc>
          <w:tcPr>
            <w:tcW w:w="1668" w:type="dxa"/>
            <w:vMerge/>
            <w:vAlign w:val="center"/>
          </w:tcPr>
          <w:p w14:paraId="4E0445AA" w14:textId="77777777" w:rsidR="00B16A31" w:rsidRPr="009F56F6" w:rsidRDefault="00B16A31" w:rsidP="00B16A31">
            <w:pPr>
              <w:spacing w:line="240" w:lineRule="auto"/>
              <w:jc w:val="center"/>
              <w:rPr>
                <w:rFonts w:ascii="Times New Roman" w:hAnsi="Times New Roman" w:cs="Times New Roman"/>
                <w:sz w:val="21"/>
              </w:rPr>
            </w:pPr>
          </w:p>
        </w:tc>
        <w:tc>
          <w:tcPr>
            <w:tcW w:w="1559" w:type="dxa"/>
            <w:vAlign w:val="center"/>
          </w:tcPr>
          <w:p w14:paraId="14F1669F" w14:textId="2930DE12" w:rsidR="00B16A31" w:rsidRPr="009F56F6" w:rsidRDefault="00B16A31" w:rsidP="00B16A31">
            <w:pPr>
              <w:spacing w:line="240" w:lineRule="auto"/>
              <w:jc w:val="center"/>
              <w:rPr>
                <w:rFonts w:ascii="Times New Roman" w:hAnsi="Times New Roman" w:cs="Times New Roman"/>
                <w:kern w:val="0"/>
                <w:sz w:val="21"/>
              </w:rPr>
            </w:pPr>
            <w:proofErr w:type="gramStart"/>
            <w:r w:rsidRPr="009F56F6">
              <w:rPr>
                <w:rFonts w:ascii="Times New Roman" w:hAnsi="Times New Roman" w:cs="Times New Roman" w:hint="eastAsia"/>
                <w:kern w:val="0"/>
                <w:sz w:val="21"/>
              </w:rPr>
              <w:t>砂夹卵石</w:t>
            </w:r>
            <w:proofErr w:type="gramEnd"/>
          </w:p>
        </w:tc>
        <w:tc>
          <w:tcPr>
            <w:tcW w:w="3499" w:type="dxa"/>
            <w:vMerge/>
          </w:tcPr>
          <w:p w14:paraId="0BFAAFC4" w14:textId="77777777" w:rsidR="00B16A31" w:rsidRPr="009F56F6" w:rsidRDefault="00B16A31" w:rsidP="00B16A31">
            <w:pPr>
              <w:spacing w:line="240" w:lineRule="auto"/>
              <w:jc w:val="center"/>
              <w:rPr>
                <w:rFonts w:ascii="Times New Roman" w:hAnsi="Times New Roman" w:cs="Times New Roman"/>
                <w:kern w:val="0"/>
                <w:sz w:val="21"/>
              </w:rPr>
            </w:pPr>
          </w:p>
        </w:tc>
        <w:tc>
          <w:tcPr>
            <w:tcW w:w="1796" w:type="dxa"/>
            <w:vMerge/>
          </w:tcPr>
          <w:p w14:paraId="2B35A90D" w14:textId="77777777" w:rsidR="00B16A31" w:rsidRPr="009F56F6" w:rsidRDefault="00B16A31" w:rsidP="00B16A31">
            <w:pPr>
              <w:spacing w:line="240" w:lineRule="auto"/>
              <w:jc w:val="center"/>
              <w:rPr>
                <w:rFonts w:ascii="Times New Roman" w:hAnsi="Times New Roman" w:cs="Times New Roman"/>
                <w:kern w:val="0"/>
                <w:sz w:val="21"/>
              </w:rPr>
            </w:pPr>
          </w:p>
        </w:tc>
      </w:tr>
      <w:tr w:rsidR="00B16A31" w:rsidRPr="00516358" w14:paraId="69CB114A" w14:textId="77777777" w:rsidTr="009852CC">
        <w:trPr>
          <w:jc w:val="center"/>
        </w:trPr>
        <w:tc>
          <w:tcPr>
            <w:tcW w:w="3227" w:type="dxa"/>
            <w:gridSpan w:val="2"/>
            <w:vAlign w:val="center"/>
          </w:tcPr>
          <w:p w14:paraId="1EAF6CA1" w14:textId="1D2D66A2" w:rsidR="00B16A31" w:rsidRPr="009F56F6" w:rsidRDefault="00B16A31" w:rsidP="00B16A31">
            <w:pPr>
              <w:spacing w:line="240" w:lineRule="auto"/>
              <w:ind w:firstLineChars="100" w:firstLine="210"/>
              <w:jc w:val="center"/>
              <w:rPr>
                <w:rFonts w:ascii="Times New Roman" w:hAnsi="Times New Roman" w:cs="Times New Roman"/>
                <w:kern w:val="0"/>
                <w:sz w:val="21"/>
              </w:rPr>
            </w:pPr>
            <w:r w:rsidRPr="009F56F6">
              <w:rPr>
                <w:rFonts w:ascii="Times New Roman" w:hAnsi="Times New Roman" w:cs="Times New Roman" w:hint="eastAsia"/>
                <w:sz w:val="21"/>
              </w:rPr>
              <w:t>含砂率</w:t>
            </w:r>
            <w:r w:rsidR="0079482D">
              <w:rPr>
                <w:rFonts w:ascii="Times New Roman" w:hAnsi="Times New Roman" w:cs="Times New Roman" w:hint="eastAsia"/>
                <w:sz w:val="21"/>
              </w:rPr>
              <w:t>(</w:t>
            </w:r>
            <w:r w:rsidR="0079482D" w:rsidRPr="009F56F6">
              <w:rPr>
                <w:rFonts w:ascii="Times New Roman" w:hAnsi="Times New Roman" w:cs="Times New Roman"/>
                <w:kern w:val="0"/>
                <w:sz w:val="21"/>
              </w:rPr>
              <w:t>%</w:t>
            </w:r>
            <w:r w:rsidR="0079482D">
              <w:rPr>
                <w:rFonts w:ascii="Times New Roman" w:hAnsi="Times New Roman" w:cs="Times New Roman"/>
                <w:kern w:val="0"/>
                <w:sz w:val="21"/>
              </w:rPr>
              <w:t>)</w:t>
            </w:r>
          </w:p>
        </w:tc>
        <w:tc>
          <w:tcPr>
            <w:tcW w:w="3499" w:type="dxa"/>
          </w:tcPr>
          <w:p w14:paraId="4AE72DC9" w14:textId="7A472012" w:rsidR="00B16A31" w:rsidRPr="009F56F6" w:rsidRDefault="00B16A31" w:rsidP="00B16A31">
            <w:pPr>
              <w:spacing w:line="240" w:lineRule="auto"/>
              <w:jc w:val="center"/>
              <w:rPr>
                <w:rFonts w:ascii="Times New Roman" w:hAnsi="Times New Roman" w:cs="Times New Roman"/>
                <w:kern w:val="0"/>
                <w:sz w:val="21"/>
              </w:rPr>
            </w:pPr>
            <w:r w:rsidRPr="009F56F6">
              <w:rPr>
                <w:rFonts w:ascii="Times New Roman" w:hAnsi="Times New Roman" w:cs="Times New Roman" w:hint="eastAsia"/>
                <w:kern w:val="0"/>
              </w:rPr>
              <w:t>≤</w:t>
            </w:r>
            <w:r w:rsidRPr="009F56F6">
              <w:rPr>
                <w:rFonts w:ascii="Times New Roman" w:hAnsi="Times New Roman" w:cs="Times New Roman"/>
                <w:kern w:val="0"/>
                <w:sz w:val="21"/>
              </w:rPr>
              <w:t>4%</w:t>
            </w:r>
          </w:p>
        </w:tc>
        <w:tc>
          <w:tcPr>
            <w:tcW w:w="1796" w:type="dxa"/>
          </w:tcPr>
          <w:p w14:paraId="21D454EF" w14:textId="77777777" w:rsidR="00B16A31" w:rsidRPr="00516358" w:rsidRDefault="00B16A31" w:rsidP="00B16A31">
            <w:pPr>
              <w:spacing w:line="240" w:lineRule="auto"/>
              <w:jc w:val="center"/>
              <w:rPr>
                <w:rFonts w:ascii="Times New Roman" w:hAnsi="Times New Roman" w:cs="Times New Roman"/>
                <w:kern w:val="0"/>
                <w:sz w:val="21"/>
              </w:rPr>
            </w:pPr>
            <w:proofErr w:type="gramStart"/>
            <w:r w:rsidRPr="009F56F6">
              <w:rPr>
                <w:rFonts w:ascii="Times New Roman" w:hAnsi="Times New Roman" w:cs="Times New Roman" w:hint="eastAsia"/>
                <w:kern w:val="0"/>
                <w:sz w:val="21"/>
              </w:rPr>
              <w:t>洗砂瓶</w:t>
            </w:r>
            <w:proofErr w:type="gramEnd"/>
          </w:p>
        </w:tc>
      </w:tr>
    </w:tbl>
    <w:p w14:paraId="2E633420"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5.5.6</w:t>
      </w:r>
      <w:r w:rsidRPr="00516358">
        <w:rPr>
          <w:rFonts w:ascii="Times New Roman" w:hAnsi="Times New Roman" w:cs="Times New Roman"/>
          <w:szCs w:val="24"/>
        </w:rPr>
        <w:t xml:space="preserve">  </w:t>
      </w:r>
      <w:r w:rsidRPr="00516358">
        <w:rPr>
          <w:rFonts w:hint="eastAsia"/>
        </w:rPr>
        <w:t>成孔达到设计深度，灌注混凝土之前，</w:t>
      </w:r>
      <w:proofErr w:type="gramStart"/>
      <w:r w:rsidRPr="00516358">
        <w:rPr>
          <w:rFonts w:hint="eastAsia"/>
        </w:rPr>
        <w:t>孔底沉渣</w:t>
      </w:r>
      <w:proofErr w:type="gramEnd"/>
      <w:r w:rsidRPr="00516358">
        <w:rPr>
          <w:rFonts w:hint="eastAsia"/>
        </w:rPr>
        <w:t>厚度指标应符合下列规定</w:t>
      </w:r>
      <w:r w:rsidRPr="00516358">
        <w:rPr>
          <w:rFonts w:hint="eastAsia"/>
        </w:rPr>
        <w:t>:</w:t>
      </w:r>
    </w:p>
    <w:p w14:paraId="2ED38D36"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hint="eastAsia"/>
        </w:rPr>
        <w:t>对</w:t>
      </w:r>
      <w:bookmarkStart w:id="135" w:name="_Hlk76025907"/>
      <w:proofErr w:type="gramStart"/>
      <w:r w:rsidRPr="00516358">
        <w:rPr>
          <w:rFonts w:hint="eastAsia"/>
        </w:rPr>
        <w:t>端承型桩</w:t>
      </w:r>
      <w:bookmarkEnd w:id="135"/>
      <w:proofErr w:type="gramEnd"/>
      <w:r w:rsidRPr="00516358">
        <w:rPr>
          <w:rFonts w:hint="eastAsia"/>
        </w:rPr>
        <w:t>，不应大于</w:t>
      </w:r>
      <w:r w:rsidRPr="00516358">
        <w:rPr>
          <w:rFonts w:hint="eastAsia"/>
        </w:rPr>
        <w:t>50</w:t>
      </w:r>
      <w:r w:rsidRPr="00516358">
        <w:t>m</w:t>
      </w:r>
      <w:r w:rsidRPr="00516358">
        <w:rPr>
          <w:rFonts w:hint="eastAsia"/>
        </w:rPr>
        <w:t>m</w:t>
      </w:r>
      <w:r w:rsidRPr="00516358">
        <w:rPr>
          <w:rFonts w:hint="eastAsia"/>
        </w:rPr>
        <w:t>；</w:t>
      </w:r>
    </w:p>
    <w:p w14:paraId="04DD2571"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hint="eastAsia"/>
        </w:rPr>
        <w:t>对后注浆</w:t>
      </w:r>
      <w:proofErr w:type="gramStart"/>
      <w:r w:rsidRPr="00516358">
        <w:rPr>
          <w:rFonts w:hint="eastAsia"/>
        </w:rPr>
        <w:t>端承型桩</w:t>
      </w:r>
      <w:proofErr w:type="gramEnd"/>
      <w:r w:rsidRPr="00516358">
        <w:rPr>
          <w:rFonts w:hint="eastAsia"/>
        </w:rPr>
        <w:t>，不应大于</w:t>
      </w:r>
      <w:r w:rsidRPr="00516358">
        <w:rPr>
          <w:rFonts w:hint="eastAsia"/>
        </w:rPr>
        <w:t>100mm</w:t>
      </w:r>
      <w:r w:rsidRPr="00516358">
        <w:rPr>
          <w:rFonts w:hint="eastAsia"/>
        </w:rPr>
        <w:t>；</w:t>
      </w:r>
    </w:p>
    <w:p w14:paraId="32F204D7"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hint="eastAsia"/>
        </w:rPr>
        <w:t>对抗拔、</w:t>
      </w:r>
      <w:proofErr w:type="gramStart"/>
      <w:r w:rsidRPr="00516358">
        <w:rPr>
          <w:rFonts w:hint="eastAsia"/>
        </w:rPr>
        <w:t>抗水平</w:t>
      </w:r>
      <w:proofErr w:type="gramEnd"/>
      <w:r w:rsidRPr="00516358">
        <w:rPr>
          <w:rFonts w:hint="eastAsia"/>
        </w:rPr>
        <w:t>力桩，不应大于</w:t>
      </w:r>
      <w:r w:rsidRPr="00516358">
        <w:rPr>
          <w:rFonts w:hint="eastAsia"/>
        </w:rPr>
        <w:t>200mm</w:t>
      </w:r>
      <w:r w:rsidRPr="00516358">
        <w:rPr>
          <w:rFonts w:hint="eastAsia"/>
        </w:rPr>
        <w:t>。</w:t>
      </w:r>
    </w:p>
    <w:p w14:paraId="09B08D11" w14:textId="67D676B8" w:rsidR="00B10F47" w:rsidRDefault="00B10F47" w:rsidP="00B10F47">
      <w:pPr>
        <w:rPr>
          <w:rFonts w:ascii="Times New Roman" w:hAnsi="Times New Roman" w:cs="Times New Roman"/>
          <w:szCs w:val="24"/>
        </w:rPr>
      </w:pPr>
      <w:r w:rsidRPr="00516358">
        <w:rPr>
          <w:rFonts w:ascii="Times New Roman" w:hAnsi="Times New Roman" w:cs="Times New Roman"/>
          <w:b/>
          <w:szCs w:val="24"/>
        </w:rPr>
        <w:lastRenderedPageBreak/>
        <w:t>5.5.7</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到达设计深度后检测沉渣超过</w:t>
      </w:r>
      <w:r w:rsidR="0079482D">
        <w:rPr>
          <w:rFonts w:ascii="Times New Roman" w:hAnsi="Times New Roman" w:cs="Times New Roman" w:hint="eastAsia"/>
          <w:szCs w:val="24"/>
        </w:rPr>
        <w:t>本规程第</w:t>
      </w:r>
      <w:r w:rsidRPr="00516358">
        <w:rPr>
          <w:rFonts w:ascii="Times New Roman" w:hAnsi="Times New Roman" w:cs="Times New Roman" w:hint="eastAsia"/>
          <w:szCs w:val="24"/>
        </w:rPr>
        <w:t>5</w:t>
      </w:r>
      <w:r w:rsidRPr="00516358">
        <w:rPr>
          <w:rFonts w:ascii="Times New Roman" w:hAnsi="Times New Roman" w:cs="Times New Roman"/>
          <w:szCs w:val="24"/>
        </w:rPr>
        <w:t>.5.6</w:t>
      </w:r>
      <w:r w:rsidR="0079482D">
        <w:rPr>
          <w:rFonts w:ascii="Times New Roman" w:hAnsi="Times New Roman" w:cs="Times New Roman" w:hint="eastAsia"/>
          <w:szCs w:val="24"/>
        </w:rPr>
        <w:t>条的</w:t>
      </w:r>
      <w:r w:rsidRPr="00516358">
        <w:rPr>
          <w:rFonts w:ascii="Times New Roman" w:hAnsi="Times New Roman" w:cs="Times New Roman" w:hint="eastAsia"/>
          <w:szCs w:val="24"/>
        </w:rPr>
        <w:t>要求时，应在混凝土浇筑前进行</w:t>
      </w:r>
      <w:r w:rsidR="009F4D5B">
        <w:rPr>
          <w:rFonts w:ascii="Times New Roman" w:hAnsi="Times New Roman" w:cs="Times New Roman" w:hint="eastAsia"/>
          <w:szCs w:val="24"/>
        </w:rPr>
        <w:t>二</w:t>
      </w:r>
      <w:r w:rsidRPr="00516358">
        <w:rPr>
          <w:rFonts w:ascii="Times New Roman" w:hAnsi="Times New Roman" w:cs="Times New Roman" w:hint="eastAsia"/>
          <w:szCs w:val="24"/>
        </w:rPr>
        <w:t>次反循环清孔。</w:t>
      </w:r>
    </w:p>
    <w:p w14:paraId="7B3E88D3" w14:textId="0349580C" w:rsidR="009F4D5B" w:rsidRPr="00516358" w:rsidRDefault="009F4D5B" w:rsidP="00B10F47">
      <w:pPr>
        <w:rPr>
          <w:rFonts w:ascii="Times New Roman" w:hAnsi="Times New Roman" w:cs="Times New Roman"/>
          <w:szCs w:val="24"/>
        </w:rPr>
      </w:pPr>
      <w:r w:rsidRPr="00C65D31">
        <w:rPr>
          <w:rFonts w:ascii="Times New Roman" w:hAnsi="Times New Roman" w:cs="Times New Roman"/>
          <w:b/>
          <w:szCs w:val="24"/>
        </w:rPr>
        <w:t>5.5.</w:t>
      </w:r>
      <w:r w:rsidR="006134F5" w:rsidRPr="00C65D31">
        <w:rPr>
          <w:rFonts w:ascii="Times New Roman" w:hAnsi="Times New Roman" w:cs="Times New Roman"/>
          <w:b/>
          <w:szCs w:val="24"/>
        </w:rPr>
        <w:t>8</w:t>
      </w:r>
      <w:r w:rsidRPr="00516358">
        <w:rPr>
          <w:rFonts w:ascii="Times New Roman" w:hAnsi="Times New Roman" w:cs="Times New Roman"/>
          <w:szCs w:val="24"/>
        </w:rPr>
        <w:t xml:space="preserve">  </w:t>
      </w:r>
      <w:r w:rsidRPr="00516358">
        <w:rPr>
          <w:rFonts w:ascii="Times New Roman" w:hAnsi="Times New Roman" w:cs="Times New Roman" w:hint="eastAsia"/>
          <w:szCs w:val="24"/>
        </w:rPr>
        <w:t>清孔后超过</w:t>
      </w:r>
      <w:r w:rsidRPr="00516358">
        <w:rPr>
          <w:rFonts w:ascii="Times New Roman" w:hAnsi="Times New Roman" w:cs="Times New Roman"/>
          <w:szCs w:val="24"/>
        </w:rPr>
        <w:t>30</w:t>
      </w:r>
      <w:r w:rsidRPr="00516358">
        <w:rPr>
          <w:rFonts w:ascii="Times New Roman" w:hAnsi="Times New Roman" w:cs="Times New Roman" w:hint="eastAsia"/>
          <w:szCs w:val="24"/>
        </w:rPr>
        <w:t>min</w:t>
      </w:r>
      <w:r w:rsidRPr="00516358">
        <w:rPr>
          <w:rFonts w:ascii="Times New Roman" w:hAnsi="Times New Roman" w:cs="Times New Roman" w:hint="eastAsia"/>
          <w:szCs w:val="24"/>
        </w:rPr>
        <w:t>未灌注混凝土时，应重新检测沉渣，沉渣超过</w:t>
      </w:r>
      <w:r w:rsidR="0079482D">
        <w:rPr>
          <w:rFonts w:ascii="Times New Roman" w:hAnsi="Times New Roman" w:cs="Times New Roman" w:hint="eastAsia"/>
          <w:szCs w:val="24"/>
        </w:rPr>
        <w:t>本规程第</w:t>
      </w:r>
      <w:r w:rsidR="0079482D" w:rsidRPr="00516358">
        <w:rPr>
          <w:rFonts w:ascii="Times New Roman" w:hAnsi="Times New Roman" w:cs="Times New Roman" w:hint="eastAsia"/>
          <w:szCs w:val="24"/>
        </w:rPr>
        <w:t>5</w:t>
      </w:r>
      <w:r w:rsidR="0079482D" w:rsidRPr="00516358">
        <w:rPr>
          <w:rFonts w:ascii="Times New Roman" w:hAnsi="Times New Roman" w:cs="Times New Roman"/>
          <w:szCs w:val="24"/>
        </w:rPr>
        <w:t>.5.6</w:t>
      </w:r>
      <w:r w:rsidR="0079482D">
        <w:rPr>
          <w:rFonts w:ascii="Times New Roman" w:hAnsi="Times New Roman" w:cs="Times New Roman" w:hint="eastAsia"/>
          <w:szCs w:val="24"/>
        </w:rPr>
        <w:t>条的</w:t>
      </w:r>
      <w:r w:rsidR="0079482D" w:rsidRPr="00516358">
        <w:rPr>
          <w:rFonts w:ascii="Times New Roman" w:hAnsi="Times New Roman" w:cs="Times New Roman" w:hint="eastAsia"/>
          <w:szCs w:val="24"/>
        </w:rPr>
        <w:t>要求</w:t>
      </w:r>
      <w:r w:rsidRPr="00516358">
        <w:rPr>
          <w:rFonts w:ascii="Times New Roman" w:hAnsi="Times New Roman" w:cs="Times New Roman" w:hint="eastAsia"/>
          <w:szCs w:val="24"/>
        </w:rPr>
        <w:t>时，在混凝土浇筑前再次进行反循环清孔。</w:t>
      </w:r>
    </w:p>
    <w:p w14:paraId="55207A4D" w14:textId="4908CA6C"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5.5.</w:t>
      </w:r>
      <w:r w:rsidR="006134F5">
        <w:rPr>
          <w:rFonts w:ascii="Times New Roman" w:hAnsi="Times New Roman" w:cs="Times New Roman"/>
          <w:b/>
          <w:szCs w:val="24"/>
        </w:rPr>
        <w:t>9</w:t>
      </w:r>
      <w:r w:rsidR="006134F5" w:rsidRPr="00516358">
        <w:rPr>
          <w:rFonts w:ascii="Times New Roman" w:hAnsi="Times New Roman" w:cs="Times New Roman"/>
          <w:szCs w:val="24"/>
        </w:rPr>
        <w:t xml:space="preserve">  </w:t>
      </w:r>
      <w:r w:rsidRPr="00516358">
        <w:rPr>
          <w:rFonts w:ascii="Times New Roman" w:hAnsi="Times New Roman" w:cs="Times New Roman" w:hint="eastAsia"/>
          <w:szCs w:val="24"/>
        </w:rPr>
        <w:t>清孔</w:t>
      </w:r>
      <w:r w:rsidR="009F4D5B">
        <w:rPr>
          <w:rFonts w:ascii="Times New Roman" w:hAnsi="Times New Roman" w:cs="Times New Roman" w:hint="eastAsia"/>
          <w:szCs w:val="24"/>
        </w:rPr>
        <w:t>回收的</w:t>
      </w:r>
      <w:r w:rsidR="009F4D5B" w:rsidRPr="00516358">
        <w:rPr>
          <w:rFonts w:ascii="Times New Roman" w:hAnsi="Times New Roman" w:cs="Times New Roman" w:hint="eastAsia"/>
          <w:szCs w:val="24"/>
        </w:rPr>
        <w:t>稳定液</w:t>
      </w:r>
      <w:r w:rsidRPr="00516358">
        <w:rPr>
          <w:rFonts w:ascii="Times New Roman" w:hAnsi="Times New Roman" w:cs="Times New Roman" w:hint="eastAsia"/>
          <w:szCs w:val="24"/>
        </w:rPr>
        <w:t>应配置除砂设备进行除砂处理。</w:t>
      </w:r>
    </w:p>
    <w:p w14:paraId="5A00AD7E" w14:textId="77777777" w:rsidR="00B10F47" w:rsidRPr="00516358" w:rsidRDefault="00B10F47" w:rsidP="00B10F47">
      <w:pPr>
        <w:pStyle w:val="afc"/>
        <w:spacing w:line="360" w:lineRule="auto"/>
        <w:rPr>
          <w:rFonts w:ascii="Times New Roman" w:hAnsi="Times New Roman" w:cs="Times New Roman"/>
          <w:szCs w:val="24"/>
        </w:rPr>
      </w:pPr>
      <w:bookmarkStart w:id="136" w:name="_Toc49946980"/>
      <w:bookmarkStart w:id="137" w:name="_Toc49948350"/>
      <w:bookmarkStart w:id="138" w:name="_Toc77247441"/>
      <w:bookmarkStart w:id="139" w:name="_Toc89419737"/>
      <w:bookmarkStart w:id="140" w:name="_Toc96759963"/>
      <w:r w:rsidRPr="00516358">
        <w:rPr>
          <w:rFonts w:ascii="Times New Roman" w:hAnsi="Times New Roman" w:cs="Times New Roman"/>
          <w:szCs w:val="24"/>
        </w:rPr>
        <w:t xml:space="preserve">5.6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制作与吊放</w:t>
      </w:r>
      <w:bookmarkEnd w:id="136"/>
      <w:bookmarkEnd w:id="137"/>
      <w:bookmarkEnd w:id="138"/>
      <w:bookmarkEnd w:id="139"/>
      <w:bookmarkEnd w:id="140"/>
    </w:p>
    <w:p w14:paraId="670CAC9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5.6.1</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钢筋笼的制作应符合下列规定：</w:t>
      </w:r>
    </w:p>
    <w:p w14:paraId="6C45F352" w14:textId="654D167F" w:rsidR="00B10F47" w:rsidRPr="00F17A3A" w:rsidRDefault="00B10F47" w:rsidP="00F17A3A">
      <w:pPr>
        <w:ind w:firstLineChars="200" w:firstLine="480"/>
        <w:rPr>
          <w:rFonts w:ascii="Times New Roman" w:hAnsi="Times New Roman" w:cs="Times New Roman"/>
          <w:b/>
          <w:iCs/>
          <w:szCs w:val="24"/>
        </w:rPr>
      </w:pPr>
      <w:r w:rsidRPr="00F17A3A">
        <w:rPr>
          <w:rFonts w:ascii="Times New Roman" w:hAnsi="Times New Roman" w:cs="Times New Roman"/>
          <w:bCs/>
          <w:iCs/>
          <w:szCs w:val="24"/>
        </w:rPr>
        <w:t>1</w:t>
      </w:r>
      <w:r w:rsidRPr="00F17A3A">
        <w:rPr>
          <w:rFonts w:ascii="Times New Roman" w:hAnsi="Times New Roman" w:cs="Times New Roman"/>
          <w:b/>
          <w:iCs/>
          <w:szCs w:val="24"/>
        </w:rPr>
        <w:t xml:space="preserve">  </w:t>
      </w:r>
      <w:proofErr w:type="gramStart"/>
      <w:r w:rsidRPr="00F17A3A">
        <w:rPr>
          <w:rFonts w:ascii="Times New Roman" w:hAnsi="Times New Roman" w:cs="Times New Roman" w:hint="eastAsia"/>
          <w:bCs/>
          <w:iCs/>
          <w:szCs w:val="24"/>
        </w:rPr>
        <w:t>钢筋笼应采用</w:t>
      </w:r>
      <w:proofErr w:type="gramEnd"/>
      <w:r w:rsidRPr="00F17A3A">
        <w:rPr>
          <w:rFonts w:ascii="Times New Roman" w:hAnsi="Times New Roman" w:cs="Times New Roman" w:hint="eastAsia"/>
          <w:bCs/>
          <w:iCs/>
          <w:szCs w:val="24"/>
        </w:rPr>
        <w:t>环形模制作，外型尺寸应符合设计要求，其允许偏差应符合表</w:t>
      </w:r>
      <w:r w:rsidRPr="00F17A3A">
        <w:rPr>
          <w:rFonts w:ascii="Times New Roman" w:hAnsi="Times New Roman" w:cs="Times New Roman" w:hint="eastAsia"/>
          <w:bCs/>
          <w:iCs/>
          <w:szCs w:val="24"/>
        </w:rPr>
        <w:t>5</w:t>
      </w:r>
      <w:r w:rsidRPr="00F17A3A">
        <w:rPr>
          <w:rFonts w:ascii="Times New Roman" w:hAnsi="Times New Roman" w:cs="Times New Roman"/>
          <w:bCs/>
          <w:iCs/>
          <w:szCs w:val="24"/>
        </w:rPr>
        <w:t>.6.1</w:t>
      </w:r>
      <w:r w:rsidRPr="00F17A3A">
        <w:rPr>
          <w:rFonts w:ascii="Times New Roman" w:hAnsi="Times New Roman" w:cs="Times New Roman" w:hint="eastAsia"/>
          <w:bCs/>
          <w:iCs/>
          <w:szCs w:val="24"/>
        </w:rPr>
        <w:t>的规定；</w:t>
      </w:r>
    </w:p>
    <w:p w14:paraId="52948228" w14:textId="77777777" w:rsidR="00B10F47" w:rsidRPr="00516358" w:rsidRDefault="00B10F47" w:rsidP="00B10F47">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 xml:space="preserve">5.6.1 </w:t>
      </w:r>
      <w:r w:rsidRPr="00516358">
        <w:rPr>
          <w:rFonts w:ascii="Times New Roman" w:hAnsi="Times New Roman" w:cs="Times New Roman" w:hint="eastAsia"/>
          <w:sz w:val="21"/>
        </w:rPr>
        <w:t>钢筋</w:t>
      </w:r>
      <w:proofErr w:type="gramStart"/>
      <w:r w:rsidRPr="00516358">
        <w:rPr>
          <w:rFonts w:ascii="Times New Roman" w:hAnsi="Times New Roman" w:cs="Times New Roman" w:hint="eastAsia"/>
          <w:sz w:val="21"/>
        </w:rPr>
        <w:t>笼</w:t>
      </w:r>
      <w:proofErr w:type="gramEnd"/>
      <w:r w:rsidRPr="00516358">
        <w:rPr>
          <w:rFonts w:ascii="Times New Roman" w:hAnsi="Times New Roman" w:cs="Times New Roman" w:hint="eastAsia"/>
          <w:sz w:val="21"/>
        </w:rPr>
        <w:t>制作允许偏差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2835"/>
      </w:tblGrid>
      <w:tr w:rsidR="00516358" w:rsidRPr="00516358" w14:paraId="4EF4E24E" w14:textId="77777777" w:rsidTr="005F4F71">
        <w:trPr>
          <w:jc w:val="center"/>
        </w:trPr>
        <w:tc>
          <w:tcPr>
            <w:tcW w:w="3219" w:type="dxa"/>
            <w:vAlign w:val="center"/>
          </w:tcPr>
          <w:p w14:paraId="26520BA1"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项目</w:t>
            </w:r>
          </w:p>
        </w:tc>
        <w:tc>
          <w:tcPr>
            <w:tcW w:w="2835" w:type="dxa"/>
            <w:vAlign w:val="center"/>
          </w:tcPr>
          <w:p w14:paraId="3494E3D3"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允许偏差</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mm</w:t>
            </w:r>
            <w:r w:rsidRPr="00516358">
              <w:rPr>
                <w:rFonts w:ascii="Times New Roman" w:hAnsi="Times New Roman" w:cs="Times New Roman" w:hint="eastAsia"/>
                <w:kern w:val="0"/>
                <w:sz w:val="21"/>
              </w:rPr>
              <w:t>）</w:t>
            </w:r>
          </w:p>
        </w:tc>
      </w:tr>
      <w:tr w:rsidR="00516358" w:rsidRPr="00516358" w14:paraId="44733560" w14:textId="77777777" w:rsidTr="005F4F71">
        <w:trPr>
          <w:jc w:val="center"/>
        </w:trPr>
        <w:tc>
          <w:tcPr>
            <w:tcW w:w="3219" w:type="dxa"/>
            <w:vAlign w:val="center"/>
          </w:tcPr>
          <w:p w14:paraId="239A9D35"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主筋间距</w:t>
            </w:r>
          </w:p>
        </w:tc>
        <w:tc>
          <w:tcPr>
            <w:tcW w:w="2835" w:type="dxa"/>
            <w:vAlign w:val="center"/>
          </w:tcPr>
          <w:p w14:paraId="7D8DD00B"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kern w:val="0"/>
                <w:sz w:val="21"/>
              </w:rPr>
              <w:t>10</w:t>
            </w:r>
          </w:p>
        </w:tc>
      </w:tr>
      <w:tr w:rsidR="00516358" w:rsidRPr="00516358" w14:paraId="1A86B05E" w14:textId="77777777" w:rsidTr="005F4F71">
        <w:trPr>
          <w:jc w:val="center"/>
        </w:trPr>
        <w:tc>
          <w:tcPr>
            <w:tcW w:w="3219" w:type="dxa"/>
            <w:vAlign w:val="center"/>
          </w:tcPr>
          <w:p w14:paraId="12D375A0"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箍筋间距</w:t>
            </w:r>
          </w:p>
        </w:tc>
        <w:tc>
          <w:tcPr>
            <w:tcW w:w="2835" w:type="dxa"/>
            <w:vAlign w:val="center"/>
          </w:tcPr>
          <w:p w14:paraId="5554351E"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2</w:t>
            </w:r>
            <w:r w:rsidRPr="00516358">
              <w:rPr>
                <w:rFonts w:ascii="Times New Roman" w:hAnsi="Times New Roman" w:cs="Times New Roman"/>
                <w:kern w:val="0"/>
                <w:sz w:val="21"/>
              </w:rPr>
              <w:t>0</w:t>
            </w:r>
          </w:p>
        </w:tc>
      </w:tr>
      <w:tr w:rsidR="00516358" w:rsidRPr="00516358" w14:paraId="79B78186" w14:textId="77777777" w:rsidTr="005F4F71">
        <w:trPr>
          <w:jc w:val="center"/>
        </w:trPr>
        <w:tc>
          <w:tcPr>
            <w:tcW w:w="3219" w:type="dxa"/>
            <w:vAlign w:val="center"/>
          </w:tcPr>
          <w:p w14:paraId="3C28D247"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钢筋</w:t>
            </w:r>
            <w:proofErr w:type="gramStart"/>
            <w:r w:rsidRPr="00516358">
              <w:rPr>
                <w:rFonts w:ascii="Times New Roman" w:hAnsi="Times New Roman" w:cs="Times New Roman" w:hint="eastAsia"/>
                <w:kern w:val="0"/>
                <w:sz w:val="21"/>
              </w:rPr>
              <w:t>笼</w:t>
            </w:r>
            <w:proofErr w:type="gramEnd"/>
            <w:r w:rsidRPr="00516358">
              <w:rPr>
                <w:rFonts w:ascii="Times New Roman" w:hAnsi="Times New Roman" w:cs="Times New Roman" w:hint="eastAsia"/>
                <w:kern w:val="0"/>
                <w:sz w:val="21"/>
              </w:rPr>
              <w:t>直径</w:t>
            </w:r>
          </w:p>
        </w:tc>
        <w:tc>
          <w:tcPr>
            <w:tcW w:w="2835" w:type="dxa"/>
            <w:vAlign w:val="center"/>
          </w:tcPr>
          <w:p w14:paraId="0517B641"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kern w:val="0"/>
                <w:sz w:val="21"/>
              </w:rPr>
              <w:t>10</w:t>
            </w:r>
          </w:p>
        </w:tc>
      </w:tr>
      <w:tr w:rsidR="00516358" w:rsidRPr="00516358" w14:paraId="4D902A38" w14:textId="77777777" w:rsidTr="005F4F71">
        <w:trPr>
          <w:jc w:val="center"/>
        </w:trPr>
        <w:tc>
          <w:tcPr>
            <w:tcW w:w="3219" w:type="dxa"/>
            <w:vAlign w:val="center"/>
          </w:tcPr>
          <w:p w14:paraId="0FF0EE70"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钢筋</w:t>
            </w:r>
            <w:proofErr w:type="gramStart"/>
            <w:r w:rsidRPr="00516358">
              <w:rPr>
                <w:rFonts w:ascii="Times New Roman" w:hAnsi="Times New Roman" w:cs="Times New Roman" w:hint="eastAsia"/>
                <w:kern w:val="0"/>
                <w:sz w:val="21"/>
              </w:rPr>
              <w:t>笼</w:t>
            </w:r>
            <w:proofErr w:type="gramEnd"/>
            <w:r w:rsidRPr="00516358">
              <w:rPr>
                <w:rFonts w:ascii="Times New Roman" w:hAnsi="Times New Roman" w:cs="Times New Roman" w:hint="eastAsia"/>
                <w:kern w:val="0"/>
                <w:sz w:val="21"/>
              </w:rPr>
              <w:t>整体长度</w:t>
            </w:r>
          </w:p>
        </w:tc>
        <w:tc>
          <w:tcPr>
            <w:tcW w:w="2835" w:type="dxa"/>
            <w:vAlign w:val="center"/>
          </w:tcPr>
          <w:p w14:paraId="28F802C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kern w:val="0"/>
                <w:sz w:val="21"/>
              </w:rPr>
              <w:t>100</w:t>
            </w:r>
          </w:p>
        </w:tc>
      </w:tr>
      <w:tr w:rsidR="00516358" w:rsidRPr="00516358" w14:paraId="5EEAACE7" w14:textId="77777777" w:rsidTr="005F4F71">
        <w:trPr>
          <w:jc w:val="center"/>
        </w:trPr>
        <w:tc>
          <w:tcPr>
            <w:tcW w:w="3219" w:type="dxa"/>
            <w:vAlign w:val="center"/>
          </w:tcPr>
          <w:p w14:paraId="2EB08594"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主筋保护层厚度</w:t>
            </w:r>
          </w:p>
        </w:tc>
        <w:tc>
          <w:tcPr>
            <w:tcW w:w="2835" w:type="dxa"/>
            <w:vAlign w:val="center"/>
          </w:tcPr>
          <w:p w14:paraId="4501536F"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2</w:t>
            </w:r>
            <w:r w:rsidRPr="00516358">
              <w:rPr>
                <w:rFonts w:ascii="Times New Roman" w:hAnsi="Times New Roman" w:cs="Times New Roman"/>
                <w:kern w:val="0"/>
                <w:sz w:val="21"/>
              </w:rPr>
              <w:t>0</w:t>
            </w:r>
          </w:p>
        </w:tc>
      </w:tr>
    </w:tbl>
    <w:p w14:paraId="249C70A3" w14:textId="42D4DE48" w:rsidR="00B10F47" w:rsidRPr="00F17A3A" w:rsidRDefault="00B10F47" w:rsidP="00F17A3A">
      <w:pPr>
        <w:ind w:firstLineChars="200" w:firstLine="480"/>
        <w:rPr>
          <w:rFonts w:ascii="Times New Roman" w:hAnsi="Times New Roman" w:cs="Times New Roman"/>
          <w:b/>
          <w:iCs/>
          <w:szCs w:val="24"/>
        </w:rPr>
      </w:pPr>
      <w:r w:rsidRPr="00F17A3A">
        <w:rPr>
          <w:rFonts w:ascii="Times New Roman" w:hAnsi="Times New Roman" w:cs="Times New Roman"/>
          <w:bCs/>
          <w:iCs/>
          <w:szCs w:val="24"/>
        </w:rPr>
        <w:t>2</w:t>
      </w:r>
      <w:r w:rsidRPr="00F17A3A">
        <w:rPr>
          <w:rFonts w:ascii="Times New Roman" w:hAnsi="Times New Roman" w:cs="Times New Roman"/>
          <w:b/>
          <w:iCs/>
          <w:szCs w:val="24"/>
        </w:rPr>
        <w:t xml:space="preserve">  </w:t>
      </w:r>
      <w:r w:rsidRPr="00F17A3A">
        <w:rPr>
          <w:rFonts w:ascii="Times New Roman" w:hAnsi="Times New Roman" w:cs="Times New Roman" w:hint="eastAsia"/>
          <w:bCs/>
          <w:iCs/>
          <w:szCs w:val="24"/>
        </w:rPr>
        <w:t>钢筋</w:t>
      </w:r>
      <w:proofErr w:type="gramStart"/>
      <w:r w:rsidRPr="00F17A3A">
        <w:rPr>
          <w:rFonts w:ascii="Times New Roman" w:hAnsi="Times New Roman" w:cs="Times New Roman" w:hint="eastAsia"/>
          <w:bCs/>
          <w:iCs/>
          <w:szCs w:val="24"/>
        </w:rPr>
        <w:t>笼</w:t>
      </w:r>
      <w:proofErr w:type="gramEnd"/>
      <w:r w:rsidRPr="00F17A3A">
        <w:rPr>
          <w:rFonts w:ascii="Times New Roman" w:hAnsi="Times New Roman" w:cs="Times New Roman" w:hint="eastAsia"/>
          <w:bCs/>
          <w:iCs/>
          <w:szCs w:val="24"/>
        </w:rPr>
        <w:t>长度在</w:t>
      </w:r>
      <w:r w:rsidRPr="00F17A3A">
        <w:rPr>
          <w:rFonts w:ascii="Times New Roman" w:hAnsi="Times New Roman" w:cs="Times New Roman" w:hint="eastAsia"/>
          <w:bCs/>
          <w:iCs/>
          <w:szCs w:val="24"/>
        </w:rPr>
        <w:t>5</w:t>
      </w:r>
      <w:r w:rsidRPr="00F17A3A">
        <w:rPr>
          <w:rFonts w:ascii="Times New Roman" w:hAnsi="Times New Roman" w:cs="Times New Roman"/>
          <w:bCs/>
          <w:iCs/>
          <w:szCs w:val="24"/>
        </w:rPr>
        <w:t>0</w:t>
      </w:r>
      <w:r w:rsidRPr="00F17A3A">
        <w:rPr>
          <w:rFonts w:ascii="Times New Roman" w:hAnsi="Times New Roman" w:cs="Times New Roman" w:hint="eastAsia"/>
          <w:bCs/>
          <w:iCs/>
          <w:szCs w:val="24"/>
        </w:rPr>
        <w:t>m</w:t>
      </w:r>
      <w:r w:rsidRPr="00F17A3A">
        <w:rPr>
          <w:rFonts w:ascii="Times New Roman" w:hAnsi="Times New Roman" w:cs="Times New Roman" w:hint="eastAsia"/>
          <w:bCs/>
          <w:iCs/>
          <w:szCs w:val="24"/>
        </w:rPr>
        <w:t>以内时，宜单</w:t>
      </w:r>
      <w:proofErr w:type="gramStart"/>
      <w:r w:rsidRPr="00F17A3A">
        <w:rPr>
          <w:rFonts w:ascii="Times New Roman" w:hAnsi="Times New Roman" w:cs="Times New Roman" w:hint="eastAsia"/>
          <w:bCs/>
          <w:iCs/>
          <w:szCs w:val="24"/>
        </w:rPr>
        <w:t>节整体</w:t>
      </w:r>
      <w:proofErr w:type="gramEnd"/>
      <w:r w:rsidRPr="00F17A3A">
        <w:rPr>
          <w:rFonts w:ascii="Times New Roman" w:hAnsi="Times New Roman" w:cs="Times New Roman" w:hint="eastAsia"/>
          <w:bCs/>
          <w:iCs/>
          <w:szCs w:val="24"/>
        </w:rPr>
        <w:t>加工，超过</w:t>
      </w:r>
      <w:r w:rsidRPr="00F17A3A">
        <w:rPr>
          <w:rFonts w:ascii="Times New Roman" w:hAnsi="Times New Roman" w:cs="Times New Roman" w:hint="eastAsia"/>
          <w:bCs/>
          <w:iCs/>
          <w:szCs w:val="24"/>
        </w:rPr>
        <w:t>5</w:t>
      </w:r>
      <w:r w:rsidRPr="00F17A3A">
        <w:rPr>
          <w:rFonts w:ascii="Times New Roman" w:hAnsi="Times New Roman" w:cs="Times New Roman"/>
          <w:bCs/>
          <w:iCs/>
          <w:szCs w:val="24"/>
        </w:rPr>
        <w:t>0</w:t>
      </w:r>
      <w:r w:rsidRPr="00F17A3A">
        <w:rPr>
          <w:rFonts w:ascii="Times New Roman" w:hAnsi="Times New Roman" w:cs="Times New Roman" w:hint="eastAsia"/>
          <w:bCs/>
          <w:iCs/>
          <w:szCs w:val="24"/>
        </w:rPr>
        <w:t>m</w:t>
      </w:r>
      <w:r w:rsidRPr="00F17A3A">
        <w:rPr>
          <w:rFonts w:ascii="Times New Roman" w:hAnsi="Times New Roman" w:cs="Times New Roman" w:hint="eastAsia"/>
          <w:bCs/>
          <w:iCs/>
          <w:szCs w:val="24"/>
        </w:rPr>
        <w:t>时</w:t>
      </w:r>
      <w:proofErr w:type="gramStart"/>
      <w:r w:rsidRPr="00F17A3A">
        <w:rPr>
          <w:rFonts w:ascii="Times New Roman" w:hAnsi="Times New Roman" w:cs="Times New Roman" w:hint="eastAsia"/>
          <w:bCs/>
          <w:iCs/>
          <w:szCs w:val="24"/>
        </w:rPr>
        <w:t>钢筋笼宜分段</w:t>
      </w:r>
      <w:proofErr w:type="gramEnd"/>
      <w:r w:rsidRPr="00F17A3A">
        <w:rPr>
          <w:rFonts w:ascii="Times New Roman" w:hAnsi="Times New Roman" w:cs="Times New Roman" w:hint="eastAsia"/>
          <w:bCs/>
          <w:iCs/>
          <w:szCs w:val="24"/>
        </w:rPr>
        <w:t>制作，分段长度应根据钢筋</w:t>
      </w:r>
      <w:proofErr w:type="gramStart"/>
      <w:r w:rsidRPr="00F17A3A">
        <w:rPr>
          <w:rFonts w:ascii="Times New Roman" w:hAnsi="Times New Roman" w:cs="Times New Roman" w:hint="eastAsia"/>
          <w:bCs/>
          <w:iCs/>
          <w:szCs w:val="24"/>
        </w:rPr>
        <w:t>笼</w:t>
      </w:r>
      <w:proofErr w:type="gramEnd"/>
      <w:r w:rsidRPr="00F17A3A">
        <w:rPr>
          <w:rFonts w:ascii="Times New Roman" w:hAnsi="Times New Roman" w:cs="Times New Roman" w:hint="eastAsia"/>
          <w:bCs/>
          <w:iCs/>
          <w:szCs w:val="24"/>
        </w:rPr>
        <w:t>整体刚度、钢筋长度以及起重设备的有效高度等因素确定</w:t>
      </w:r>
      <w:r w:rsidR="00DD78B4" w:rsidRPr="00F17A3A">
        <w:rPr>
          <w:rFonts w:ascii="Times New Roman" w:hAnsi="Times New Roman" w:cs="Times New Roman" w:hint="eastAsia"/>
          <w:bCs/>
          <w:iCs/>
          <w:szCs w:val="24"/>
        </w:rPr>
        <w:t>；</w:t>
      </w:r>
    </w:p>
    <w:p w14:paraId="2099F5DB" w14:textId="2629F911" w:rsidR="00B10F47" w:rsidRPr="00516358" w:rsidRDefault="00B10F47" w:rsidP="00B10F47">
      <w:pPr>
        <w:ind w:firstLineChars="200" w:firstLine="480"/>
        <w:rPr>
          <w:rFonts w:ascii="Times New Roman" w:hAnsi="Times New Roman" w:cs="Times New Roman"/>
          <w:szCs w:val="24"/>
        </w:rPr>
      </w:pPr>
      <w:r w:rsidRPr="00516358">
        <w:rPr>
          <w:rFonts w:ascii="Times New Roman" w:hAnsi="Times New Roman" w:cs="Times New Roman"/>
          <w:szCs w:val="24"/>
        </w:rPr>
        <w:t>3</w:t>
      </w:r>
      <w:r w:rsidRPr="00516358">
        <w:rPr>
          <w:rFonts w:ascii="Times New Roman" w:hAnsi="Times New Roman" w:cs="Times New Roman" w:hint="eastAsia"/>
          <w:szCs w:val="24"/>
        </w:rPr>
        <w:t xml:space="preserve"> </w:t>
      </w:r>
      <w:r w:rsidR="00D828F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接头宜采用焊接或机械接头，接头应相互错开符合相关规范要求；</w:t>
      </w:r>
    </w:p>
    <w:p w14:paraId="4D79A7D4" w14:textId="7C78879F" w:rsidR="00B10F47" w:rsidRPr="00516358" w:rsidRDefault="00B10F47" w:rsidP="00B10F47">
      <w:pPr>
        <w:ind w:firstLineChars="200" w:firstLine="480"/>
        <w:rPr>
          <w:rFonts w:ascii="Times New Roman" w:hAnsi="Times New Roman" w:cs="Times New Roman"/>
          <w:szCs w:val="24"/>
        </w:rPr>
      </w:pPr>
      <w:r w:rsidRPr="00F17A3A">
        <w:rPr>
          <w:rFonts w:ascii="Times New Roman" w:hAnsi="Times New Roman" w:cs="Times New Roman"/>
          <w:bCs/>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起吊</w:t>
      </w:r>
      <w:proofErr w:type="gramStart"/>
      <w:r w:rsidRPr="00516358">
        <w:rPr>
          <w:rFonts w:ascii="Times New Roman" w:hAnsi="Times New Roman" w:cs="Times New Roman" w:hint="eastAsia"/>
          <w:szCs w:val="24"/>
        </w:rPr>
        <w:t>吊</w:t>
      </w:r>
      <w:proofErr w:type="gramEnd"/>
      <w:r w:rsidRPr="00516358">
        <w:rPr>
          <w:rFonts w:ascii="Times New Roman" w:hAnsi="Times New Roman" w:cs="Times New Roman" w:hint="eastAsia"/>
          <w:szCs w:val="24"/>
        </w:rPr>
        <w:t>点宜设在加强箍筋部位，吊点上下</w:t>
      </w:r>
      <w:r w:rsidRPr="00516358">
        <w:rPr>
          <w:rFonts w:ascii="Times New Roman" w:hAnsi="Times New Roman" w:cs="Times New Roman" w:hint="eastAsia"/>
          <w:szCs w:val="24"/>
        </w:rPr>
        <w:t>1m</w:t>
      </w:r>
      <w:r w:rsidRPr="00516358">
        <w:rPr>
          <w:rFonts w:ascii="Times New Roman" w:hAnsi="Times New Roman" w:cs="Times New Roman" w:hint="eastAsia"/>
          <w:szCs w:val="24"/>
        </w:rPr>
        <w:t>范围箍筋宜</w:t>
      </w:r>
      <w:r w:rsidRPr="00516358">
        <w:rPr>
          <w:rFonts w:ascii="Times New Roman" w:hAnsi="Times New Roman" w:cs="Times New Roman" w:hint="eastAsia"/>
          <w:szCs w:val="24"/>
        </w:rPr>
        <w:t>1</w:t>
      </w:r>
      <w:r w:rsidRPr="00516358">
        <w:rPr>
          <w:rFonts w:ascii="Times New Roman" w:hAnsi="Times New Roman" w:cs="Times New Roman"/>
          <w:szCs w:val="24"/>
        </w:rPr>
        <w:t>00</w:t>
      </w:r>
      <w:r w:rsidRPr="00516358">
        <w:rPr>
          <w:rFonts w:ascii="Times New Roman" w:hAnsi="Times New Roman" w:cs="Times New Roman" w:hint="eastAsia"/>
          <w:szCs w:val="24"/>
        </w:rPr>
        <w:t>%</w:t>
      </w:r>
      <w:r w:rsidRPr="00516358">
        <w:rPr>
          <w:rFonts w:ascii="Times New Roman" w:hAnsi="Times New Roman" w:cs="Times New Roman" w:hint="eastAsia"/>
          <w:szCs w:val="24"/>
        </w:rPr>
        <w:t>电焊</w:t>
      </w:r>
      <w:r w:rsidR="00DD78B4" w:rsidRPr="00516358">
        <w:rPr>
          <w:rFonts w:ascii="Times New Roman" w:hAnsi="Times New Roman" w:cs="Times New Roman" w:hint="eastAsia"/>
          <w:szCs w:val="24"/>
        </w:rPr>
        <w:t>；</w:t>
      </w:r>
    </w:p>
    <w:p w14:paraId="4F283E9D" w14:textId="59412153" w:rsidR="00B10F47" w:rsidRPr="00516358" w:rsidRDefault="00B10F47" w:rsidP="00B10F47">
      <w:pPr>
        <w:ind w:firstLineChars="200" w:firstLine="480"/>
        <w:rPr>
          <w:rFonts w:ascii="Times New Roman" w:hAnsi="Times New Roman" w:cs="Times New Roman"/>
          <w:szCs w:val="24"/>
        </w:rPr>
      </w:pPr>
      <w:r w:rsidRPr="00516358">
        <w:rPr>
          <w:rFonts w:ascii="Times New Roman" w:hAnsi="Times New Roman" w:cs="Times New Roman" w:hint="eastAsia"/>
          <w:szCs w:val="24"/>
        </w:rPr>
        <w:t xml:space="preserve">5 </w:t>
      </w:r>
      <w:r w:rsidRPr="00516358">
        <w:rPr>
          <w:rFonts w:ascii="Times New Roman" w:hAnsi="Times New Roman" w:cs="Times New Roman" w:hint="eastAsia"/>
          <w:szCs w:val="24"/>
        </w:rPr>
        <w:t>当钢筋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无法满足起吊刚度要求时，</w:t>
      </w:r>
      <w:r w:rsidR="005F4F71">
        <w:rPr>
          <w:rFonts w:ascii="Times New Roman" w:hAnsi="Times New Roman" w:cs="Times New Roman" w:hint="eastAsia"/>
          <w:szCs w:val="24"/>
        </w:rPr>
        <w:t>应</w:t>
      </w:r>
      <w:r w:rsidRPr="00516358">
        <w:rPr>
          <w:rFonts w:ascii="Times New Roman" w:hAnsi="Times New Roman" w:cs="Times New Roman" w:hint="eastAsia"/>
          <w:szCs w:val="24"/>
        </w:rPr>
        <w:t>在钢筋</w:t>
      </w:r>
      <w:proofErr w:type="gramStart"/>
      <w:r w:rsidRPr="00516358">
        <w:rPr>
          <w:rFonts w:ascii="Times New Roman" w:hAnsi="Times New Roman" w:cs="Times New Roman" w:hint="eastAsia"/>
          <w:szCs w:val="24"/>
        </w:rPr>
        <w:t>笼加强箍内设置</w:t>
      </w:r>
      <w:proofErr w:type="gramEnd"/>
      <w:r w:rsidRPr="00516358">
        <w:rPr>
          <w:rFonts w:ascii="Times New Roman" w:hAnsi="Times New Roman" w:cs="Times New Roman" w:hint="eastAsia"/>
          <w:szCs w:val="24"/>
        </w:rPr>
        <w:t>三角支撑增加整体刚度</w:t>
      </w:r>
      <w:r w:rsidR="00DD78B4" w:rsidRPr="00516358">
        <w:rPr>
          <w:rFonts w:ascii="Times New Roman" w:hAnsi="Times New Roman" w:cs="Times New Roman" w:hint="eastAsia"/>
          <w:szCs w:val="24"/>
        </w:rPr>
        <w:t>。</w:t>
      </w:r>
    </w:p>
    <w:p w14:paraId="55F6FBA1"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5.6.2</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焊接应符合下列规定：</w:t>
      </w:r>
    </w:p>
    <w:p w14:paraId="7F202D38"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焊接用焊条应与母材等强度；</w:t>
      </w:r>
    </w:p>
    <w:p w14:paraId="1073C677"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钢筋宜采用搭接</w:t>
      </w:r>
      <w:proofErr w:type="gramStart"/>
      <w:r w:rsidRPr="00516358">
        <w:rPr>
          <w:rFonts w:ascii="Times New Roman" w:hAnsi="Times New Roman" w:cs="Times New Roman" w:hint="eastAsia"/>
          <w:szCs w:val="24"/>
        </w:rPr>
        <w:t>或绑条焊</w:t>
      </w:r>
      <w:proofErr w:type="gramEnd"/>
      <w:r w:rsidRPr="00516358">
        <w:rPr>
          <w:rFonts w:ascii="Times New Roman" w:hAnsi="Times New Roman" w:cs="Times New Roman" w:hint="eastAsia"/>
          <w:szCs w:val="24"/>
        </w:rPr>
        <w:t>，焊缝长度应符合表</w:t>
      </w:r>
      <w:r w:rsidRPr="00516358">
        <w:rPr>
          <w:rFonts w:ascii="Times New Roman" w:hAnsi="Times New Roman" w:cs="Times New Roman"/>
          <w:szCs w:val="24"/>
        </w:rPr>
        <w:t>5.6.2</w:t>
      </w:r>
      <w:r w:rsidRPr="00516358">
        <w:rPr>
          <w:rFonts w:ascii="Times New Roman" w:hAnsi="Times New Roman" w:cs="Times New Roman" w:hint="eastAsia"/>
          <w:szCs w:val="24"/>
        </w:rPr>
        <w:t>的规定，焊缝宽度不应小于</w:t>
      </w:r>
      <w:r w:rsidRPr="00516358">
        <w:rPr>
          <w:rFonts w:ascii="Times New Roman" w:hAnsi="Times New Roman" w:cs="Times New Roman" w:hint="eastAsia"/>
          <w:szCs w:val="24"/>
        </w:rPr>
        <w:t>0.8d</w:t>
      </w:r>
      <w:r w:rsidRPr="00516358">
        <w:rPr>
          <w:rFonts w:ascii="Times New Roman" w:hAnsi="Times New Roman" w:cs="Times New Roman" w:hint="eastAsia"/>
          <w:szCs w:val="24"/>
        </w:rPr>
        <w:t>，厚度不应小于</w:t>
      </w:r>
      <w:r w:rsidRPr="00516358">
        <w:rPr>
          <w:rFonts w:ascii="Times New Roman" w:hAnsi="Times New Roman" w:cs="Times New Roman"/>
          <w:szCs w:val="24"/>
        </w:rPr>
        <w:t>0.3</w:t>
      </w:r>
      <w:r w:rsidRPr="00516358">
        <w:rPr>
          <w:rFonts w:ascii="Times New Roman" w:hAnsi="Times New Roman" w:cs="Times New Roman" w:hint="eastAsia"/>
          <w:szCs w:val="24"/>
        </w:rPr>
        <w:t>d</w:t>
      </w:r>
      <w:r w:rsidRPr="00516358">
        <w:rPr>
          <w:rFonts w:ascii="Times New Roman" w:hAnsi="Times New Roman" w:cs="Times New Roman" w:hint="eastAsia"/>
          <w:szCs w:val="24"/>
        </w:rPr>
        <w:t>，</w:t>
      </w:r>
      <w:proofErr w:type="gramStart"/>
      <w:r w:rsidRPr="00516358">
        <w:rPr>
          <w:rFonts w:ascii="Times New Roman" w:hAnsi="Times New Roman" w:cs="Times New Roman" w:hint="eastAsia"/>
          <w:szCs w:val="24"/>
        </w:rPr>
        <w:t>绑条焊时</w:t>
      </w:r>
      <w:proofErr w:type="gramEnd"/>
      <w:r w:rsidRPr="00516358">
        <w:rPr>
          <w:rFonts w:ascii="Times New Roman" w:hAnsi="Times New Roman" w:cs="Times New Roman" w:hint="eastAsia"/>
          <w:szCs w:val="24"/>
        </w:rPr>
        <w:t>两主筋端面的间隙应为</w:t>
      </w:r>
      <w:r w:rsidRPr="00516358">
        <w:rPr>
          <w:rFonts w:ascii="Times New Roman" w:hAnsi="Times New Roman" w:cs="Times New Roman" w:hint="eastAsia"/>
          <w:szCs w:val="24"/>
        </w:rPr>
        <w:t>2mm~ 5mm</w:t>
      </w:r>
      <w:r w:rsidRPr="00516358">
        <w:rPr>
          <w:rFonts w:ascii="Times New Roman" w:hAnsi="Times New Roman" w:cs="Times New Roman" w:hint="eastAsia"/>
          <w:szCs w:val="24"/>
        </w:rPr>
        <w:t>；</w:t>
      </w:r>
    </w:p>
    <w:p w14:paraId="4491864B" w14:textId="77777777" w:rsidR="00B10F47" w:rsidRPr="00516358" w:rsidRDefault="00B10F47" w:rsidP="00B10F47">
      <w:pPr>
        <w:spacing w:beforeLines="50" w:before="156" w:afterLines="50" w:after="156"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5.6.2 </w:t>
      </w:r>
      <w:proofErr w:type="gramStart"/>
      <w:r w:rsidRPr="00516358">
        <w:rPr>
          <w:rFonts w:ascii="Times New Roman" w:eastAsiaTheme="minorEastAsia" w:hAnsi="Times New Roman" w:cs="Times New Roman"/>
          <w:sz w:val="21"/>
        </w:rPr>
        <w:t>钢筋绑条长度</w:t>
      </w:r>
      <w:proofErr w:type="gramEnd"/>
    </w:p>
    <w:tbl>
      <w:tblPr>
        <w:tblW w:w="4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803"/>
        <w:gridCol w:w="2295"/>
      </w:tblGrid>
      <w:tr w:rsidR="00516358" w:rsidRPr="00516358" w14:paraId="2DA80838" w14:textId="77777777" w:rsidTr="005F4F71">
        <w:trPr>
          <w:jc w:val="center"/>
        </w:trPr>
        <w:tc>
          <w:tcPr>
            <w:tcW w:w="1539" w:type="pct"/>
            <w:vAlign w:val="center"/>
          </w:tcPr>
          <w:p w14:paraId="1DD9B487"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lastRenderedPageBreak/>
              <w:t>钢筋型号</w:t>
            </w:r>
          </w:p>
        </w:tc>
        <w:tc>
          <w:tcPr>
            <w:tcW w:w="1902" w:type="pct"/>
            <w:vAlign w:val="center"/>
          </w:tcPr>
          <w:p w14:paraId="43EF6B3F"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焊缝形式</w:t>
            </w:r>
          </w:p>
        </w:tc>
        <w:tc>
          <w:tcPr>
            <w:tcW w:w="1558" w:type="pct"/>
          </w:tcPr>
          <w:p w14:paraId="52F21F4F"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szCs w:val="24"/>
              </w:rPr>
              <w:t>焊缝长度</w:t>
            </w:r>
          </w:p>
        </w:tc>
      </w:tr>
      <w:tr w:rsidR="00516358" w:rsidRPr="00516358" w14:paraId="18BDE5F1" w14:textId="77777777" w:rsidTr="005F4F71">
        <w:trPr>
          <w:jc w:val="center"/>
        </w:trPr>
        <w:tc>
          <w:tcPr>
            <w:tcW w:w="1539" w:type="pct"/>
            <w:vMerge w:val="restart"/>
            <w:vAlign w:val="center"/>
          </w:tcPr>
          <w:p w14:paraId="2250231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H</w:t>
            </w:r>
            <w:r w:rsidRPr="00516358">
              <w:rPr>
                <w:rFonts w:ascii="Times New Roman" w:hAnsi="Times New Roman" w:cs="Times New Roman"/>
                <w:kern w:val="0"/>
                <w:sz w:val="21"/>
              </w:rPr>
              <w:t>RB400</w:t>
            </w:r>
          </w:p>
          <w:p w14:paraId="775FD00C"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R</w:t>
            </w:r>
            <w:r w:rsidRPr="00516358">
              <w:rPr>
                <w:rFonts w:ascii="Times New Roman" w:hAnsi="Times New Roman" w:cs="Times New Roman"/>
                <w:kern w:val="0"/>
                <w:sz w:val="21"/>
              </w:rPr>
              <w:t>RB400</w:t>
            </w:r>
          </w:p>
        </w:tc>
        <w:tc>
          <w:tcPr>
            <w:tcW w:w="1902" w:type="pct"/>
            <w:vAlign w:val="center"/>
          </w:tcPr>
          <w:p w14:paraId="31BD4543"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单面焊</w:t>
            </w:r>
          </w:p>
        </w:tc>
        <w:tc>
          <w:tcPr>
            <w:tcW w:w="1558" w:type="pct"/>
          </w:tcPr>
          <w:p w14:paraId="4516DA34"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w:t>
            </w:r>
            <w:r w:rsidRPr="00516358">
              <w:rPr>
                <w:rFonts w:ascii="Times New Roman" w:hAnsi="Times New Roman" w:cs="Times New Roman"/>
                <w:kern w:val="0"/>
                <w:sz w:val="21"/>
              </w:rPr>
              <w:t>0</w:t>
            </w:r>
            <w:r w:rsidRPr="00516358">
              <w:rPr>
                <w:rFonts w:ascii="Times New Roman" w:hAnsi="Times New Roman" w:cs="Times New Roman" w:hint="eastAsia"/>
                <w:kern w:val="0"/>
                <w:sz w:val="21"/>
              </w:rPr>
              <w:t>d</w:t>
            </w:r>
          </w:p>
        </w:tc>
      </w:tr>
      <w:tr w:rsidR="00B10F47" w:rsidRPr="00516358" w14:paraId="3320A246" w14:textId="77777777" w:rsidTr="005F4F71">
        <w:trPr>
          <w:jc w:val="center"/>
        </w:trPr>
        <w:tc>
          <w:tcPr>
            <w:tcW w:w="1539" w:type="pct"/>
            <w:vMerge/>
            <w:vAlign w:val="center"/>
          </w:tcPr>
          <w:p w14:paraId="482B1B5A" w14:textId="77777777" w:rsidR="00B10F47" w:rsidRPr="00516358" w:rsidRDefault="00B10F47" w:rsidP="009852CC">
            <w:pPr>
              <w:spacing w:line="240" w:lineRule="auto"/>
              <w:jc w:val="center"/>
              <w:rPr>
                <w:rFonts w:ascii="Times New Roman" w:hAnsi="Times New Roman" w:cs="Times New Roman"/>
                <w:kern w:val="0"/>
                <w:sz w:val="21"/>
              </w:rPr>
            </w:pPr>
          </w:p>
        </w:tc>
        <w:tc>
          <w:tcPr>
            <w:tcW w:w="1902" w:type="pct"/>
            <w:vAlign w:val="center"/>
          </w:tcPr>
          <w:p w14:paraId="38C52C81"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双面焊</w:t>
            </w:r>
          </w:p>
        </w:tc>
        <w:tc>
          <w:tcPr>
            <w:tcW w:w="1558" w:type="pct"/>
          </w:tcPr>
          <w:p w14:paraId="7F491E69"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5d</w:t>
            </w:r>
          </w:p>
        </w:tc>
      </w:tr>
    </w:tbl>
    <w:p w14:paraId="1E9B9EEA" w14:textId="77777777" w:rsidR="00B96C39" w:rsidRPr="00516358" w:rsidRDefault="00B96C39" w:rsidP="00B10F47">
      <w:pPr>
        <w:rPr>
          <w:rFonts w:ascii="Times New Roman" w:hAnsi="Times New Roman" w:cs="Times New Roman"/>
          <w:b/>
          <w:szCs w:val="24"/>
        </w:rPr>
      </w:pPr>
    </w:p>
    <w:p w14:paraId="05FE2249" w14:textId="2FA0DE66"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焊接接头的抽样测试与测试结果应符合</w:t>
      </w:r>
      <w:proofErr w:type="gramStart"/>
      <w:r w:rsidRPr="00516358">
        <w:rPr>
          <w:rFonts w:ascii="Times New Roman" w:hAnsi="Times New Roman" w:cs="Times New Roman" w:hint="eastAsia"/>
          <w:szCs w:val="24"/>
        </w:rPr>
        <w:t>现</w:t>
      </w:r>
      <w:r w:rsidR="005F4F71">
        <w:rPr>
          <w:rFonts w:ascii="Times New Roman" w:hAnsi="Times New Roman" w:cs="Times New Roman" w:hint="eastAsia"/>
          <w:szCs w:val="24"/>
        </w:rPr>
        <w:t>行</w:t>
      </w:r>
      <w:r w:rsidRPr="00516358">
        <w:rPr>
          <w:rFonts w:ascii="Times New Roman" w:hAnsi="Times New Roman" w:cs="Times New Roman" w:hint="eastAsia"/>
          <w:szCs w:val="24"/>
        </w:rPr>
        <w:t>行业</w:t>
      </w:r>
      <w:proofErr w:type="gramEnd"/>
      <w:r w:rsidRPr="00516358">
        <w:rPr>
          <w:rFonts w:ascii="Times New Roman" w:hAnsi="Times New Roman" w:cs="Times New Roman" w:hint="eastAsia"/>
          <w:szCs w:val="24"/>
        </w:rPr>
        <w:t>标准《钢筋焊接及验收规程》</w:t>
      </w:r>
      <w:r w:rsidRPr="00516358">
        <w:rPr>
          <w:rFonts w:ascii="Times New Roman" w:hAnsi="Times New Roman" w:cs="Times New Roman"/>
          <w:szCs w:val="24"/>
        </w:rPr>
        <w:t>J</w:t>
      </w:r>
      <w:r w:rsidRPr="00516358">
        <w:rPr>
          <w:rFonts w:ascii="Times New Roman" w:hAnsi="Times New Roman" w:cs="Times New Roman" w:hint="eastAsia"/>
          <w:szCs w:val="24"/>
        </w:rPr>
        <w:t>GJ 18</w:t>
      </w:r>
      <w:r w:rsidRPr="00516358">
        <w:rPr>
          <w:rFonts w:ascii="Times New Roman" w:hAnsi="Times New Roman" w:cs="Times New Roman" w:hint="eastAsia"/>
          <w:szCs w:val="24"/>
        </w:rPr>
        <w:t>的规定；</w:t>
      </w:r>
    </w:p>
    <w:p w14:paraId="01760F9C"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同一截面内的接头数量不应大于主筋总数的</w:t>
      </w:r>
      <w:r w:rsidRPr="00516358">
        <w:rPr>
          <w:rFonts w:ascii="Times New Roman" w:hAnsi="Times New Roman" w:cs="Times New Roman" w:hint="eastAsia"/>
          <w:szCs w:val="24"/>
        </w:rPr>
        <w:t>50%</w:t>
      </w:r>
      <w:r w:rsidRPr="00516358">
        <w:rPr>
          <w:rFonts w:ascii="Times New Roman" w:hAnsi="Times New Roman" w:cs="Times New Roman" w:hint="eastAsia"/>
          <w:szCs w:val="24"/>
        </w:rPr>
        <w:t>，相邻接头应上下错开，错开距离不应小于</w:t>
      </w:r>
      <w:r w:rsidRPr="00516358">
        <w:rPr>
          <w:rFonts w:ascii="Times New Roman" w:hAnsi="Times New Roman" w:cs="Times New Roman" w:hint="eastAsia"/>
          <w:szCs w:val="24"/>
        </w:rPr>
        <w:t>35</w:t>
      </w:r>
      <w:r w:rsidRPr="00516358">
        <w:rPr>
          <w:rFonts w:ascii="Times New Roman" w:hAnsi="Times New Roman" w:cs="Times New Roman" w:hint="eastAsia"/>
          <w:szCs w:val="24"/>
        </w:rPr>
        <w:t>倍主筋直径；</w:t>
      </w:r>
    </w:p>
    <w:p w14:paraId="294172EB"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szCs w:val="24"/>
        </w:rPr>
        <w:t>环形箍筋与主筋的连接应采用电弧焊点焊连接；螺旋箍筋与主筋的连接可采用铁丝绑扎并间隔点焊固定，也可采用点焊固定。</w:t>
      </w:r>
    </w:p>
    <w:p w14:paraId="4EE27165" w14:textId="0692103C"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5.6.3</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主筋采用机械连接时应符合下列规定：</w:t>
      </w:r>
    </w:p>
    <w:p w14:paraId="602514BB" w14:textId="305DBD2D"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1E254B">
        <w:rPr>
          <w:rFonts w:ascii="Times New Roman" w:hAnsi="Times New Roman" w:cs="Times New Roman"/>
          <w:b/>
          <w:iCs/>
          <w:szCs w:val="24"/>
        </w:rPr>
        <w:t>1</w:t>
      </w:r>
      <w:r w:rsidRPr="001E254B">
        <w:rPr>
          <w:rFonts w:ascii="Times New Roman" w:hAnsi="Times New Roman" w:cs="Times New Roman"/>
          <w:szCs w:val="24"/>
        </w:rPr>
        <w:t xml:space="preserve">  </w:t>
      </w:r>
      <w:r w:rsidRPr="001E254B">
        <w:rPr>
          <w:rFonts w:ascii="Times New Roman" w:hAnsi="Times New Roman" w:cs="Times New Roman" w:hint="eastAsia"/>
          <w:szCs w:val="24"/>
        </w:rPr>
        <w:t>钢筋机械连接应具有型式检验报告；</w:t>
      </w:r>
    </w:p>
    <w:p w14:paraId="099934C9"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每批钢筋连接接头的检验结果应符合按</w:t>
      </w:r>
      <w:proofErr w:type="gramStart"/>
      <w:r w:rsidRPr="00516358">
        <w:rPr>
          <w:rFonts w:ascii="Times New Roman" w:hAnsi="Times New Roman" w:cs="Times New Roman" w:hint="eastAsia"/>
          <w:szCs w:val="24"/>
        </w:rPr>
        <w:t>现行行业</w:t>
      </w:r>
      <w:proofErr w:type="gramEnd"/>
      <w:r w:rsidRPr="00516358">
        <w:rPr>
          <w:rFonts w:ascii="Times New Roman" w:hAnsi="Times New Roman" w:cs="Times New Roman" w:hint="eastAsia"/>
          <w:szCs w:val="24"/>
        </w:rPr>
        <w:t>标准《钢筋机械连接通用技术规程》</w:t>
      </w:r>
      <w:r w:rsidRPr="00516358">
        <w:rPr>
          <w:rFonts w:ascii="Times New Roman" w:hAnsi="Times New Roman" w:cs="Times New Roman" w:hint="eastAsia"/>
          <w:szCs w:val="24"/>
        </w:rPr>
        <w:t>JGJ 107</w:t>
      </w:r>
      <w:r w:rsidRPr="00516358">
        <w:rPr>
          <w:rFonts w:ascii="Times New Roman" w:hAnsi="Times New Roman" w:cs="Times New Roman" w:hint="eastAsia"/>
          <w:szCs w:val="24"/>
        </w:rPr>
        <w:t>的规定；</w:t>
      </w:r>
    </w:p>
    <w:p w14:paraId="558AB73E"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同一连接区段内有接头的受力钢筋截面面积占受力钢筋总截面面积的百分率，二级接头不应大于</w:t>
      </w:r>
      <w:r w:rsidRPr="00516358">
        <w:rPr>
          <w:rFonts w:ascii="Times New Roman" w:hAnsi="Times New Roman" w:cs="Times New Roman" w:hint="eastAsia"/>
          <w:szCs w:val="24"/>
        </w:rPr>
        <w:t>50%</w:t>
      </w:r>
      <w:r w:rsidRPr="00516358">
        <w:rPr>
          <w:rFonts w:ascii="Times New Roman" w:hAnsi="Times New Roman" w:cs="Times New Roman" w:hint="eastAsia"/>
          <w:szCs w:val="24"/>
        </w:rPr>
        <w:t>，一级接头可不受限制，错开距离不应小于</w:t>
      </w:r>
      <w:r w:rsidRPr="00516358">
        <w:rPr>
          <w:rFonts w:ascii="Times New Roman" w:hAnsi="Times New Roman" w:cs="Times New Roman" w:hint="eastAsia"/>
          <w:szCs w:val="24"/>
        </w:rPr>
        <w:t>35</w:t>
      </w:r>
      <w:r w:rsidRPr="00516358">
        <w:rPr>
          <w:rFonts w:ascii="Times New Roman" w:hAnsi="Times New Roman" w:cs="Times New Roman" w:hint="eastAsia"/>
          <w:szCs w:val="24"/>
        </w:rPr>
        <w:t>倍受力钢筋直径；</w:t>
      </w:r>
    </w:p>
    <w:p w14:paraId="45A4B684"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制作允许偏差除应符合本规程表</w:t>
      </w:r>
      <w:r w:rsidRPr="00516358">
        <w:rPr>
          <w:rFonts w:ascii="Times New Roman" w:hAnsi="Times New Roman" w:cs="Times New Roman" w:hint="eastAsia"/>
          <w:szCs w:val="24"/>
        </w:rPr>
        <w:t>5.6.1</w:t>
      </w:r>
      <w:r w:rsidRPr="00516358">
        <w:rPr>
          <w:rFonts w:ascii="Times New Roman" w:hAnsi="Times New Roman" w:cs="Times New Roman" w:hint="eastAsia"/>
          <w:szCs w:val="24"/>
        </w:rPr>
        <w:t>的规定外，还应满足机械连接接头的要求；</w:t>
      </w:r>
    </w:p>
    <w:p w14:paraId="5AFABC7E"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szCs w:val="24"/>
        </w:rPr>
        <w:t>机械连接接头的操作应符合</w:t>
      </w:r>
      <w:proofErr w:type="gramStart"/>
      <w:r w:rsidRPr="00516358">
        <w:rPr>
          <w:rFonts w:ascii="Times New Roman" w:hAnsi="Times New Roman" w:cs="Times New Roman" w:hint="eastAsia"/>
          <w:szCs w:val="24"/>
        </w:rPr>
        <w:t>现行行业</w:t>
      </w:r>
      <w:proofErr w:type="gramEnd"/>
      <w:r w:rsidRPr="00516358">
        <w:rPr>
          <w:rFonts w:ascii="Times New Roman" w:hAnsi="Times New Roman" w:cs="Times New Roman" w:hint="eastAsia"/>
          <w:szCs w:val="24"/>
        </w:rPr>
        <w:t>标准《钢筋机械连接通用技术规程》</w:t>
      </w:r>
    </w:p>
    <w:p w14:paraId="601E261B" w14:textId="3D228CC9" w:rsidR="00B10F47" w:rsidRPr="00516358" w:rsidRDefault="00B10F47" w:rsidP="00B10F47">
      <w:pPr>
        <w:rPr>
          <w:rFonts w:ascii="Times New Roman" w:hAnsi="Times New Roman" w:cs="Times New Roman"/>
          <w:szCs w:val="24"/>
        </w:rPr>
      </w:pPr>
      <w:r w:rsidRPr="00516358">
        <w:rPr>
          <w:rFonts w:ascii="Times New Roman" w:hAnsi="Times New Roman" w:cs="Times New Roman" w:hint="eastAsia"/>
          <w:szCs w:val="24"/>
        </w:rPr>
        <w:t>JGJ 107</w:t>
      </w:r>
      <w:r w:rsidRPr="00516358">
        <w:rPr>
          <w:rFonts w:ascii="Times New Roman" w:hAnsi="Times New Roman" w:cs="Times New Roman" w:hint="eastAsia"/>
          <w:szCs w:val="24"/>
        </w:rPr>
        <w:t>的有关规定</w:t>
      </w:r>
      <w:r w:rsidR="001D29B3" w:rsidRPr="00516358">
        <w:rPr>
          <w:rFonts w:ascii="Times New Roman" w:hAnsi="Times New Roman" w:cs="Times New Roman" w:hint="eastAsia"/>
          <w:szCs w:val="24"/>
        </w:rPr>
        <w:t>；</w:t>
      </w:r>
    </w:p>
    <w:p w14:paraId="7FA8CF11" w14:textId="165B5696" w:rsidR="00B10F47" w:rsidRPr="00516358" w:rsidRDefault="00B10F47" w:rsidP="00B10F47">
      <w:pPr>
        <w:rPr>
          <w:rFonts w:ascii="Times New Roman" w:hAnsi="Times New Roman" w:cs="Times New Roman"/>
          <w:szCs w:val="24"/>
        </w:rPr>
      </w:pPr>
      <w:r w:rsidRPr="00516358">
        <w:rPr>
          <w:rFonts w:ascii="Times New Roman" w:hAnsi="Times New Roman" w:cs="Times New Roman" w:hint="eastAsia"/>
          <w:szCs w:val="24"/>
        </w:rPr>
        <w:t xml:space="preserve"> </w:t>
      </w:r>
      <w:r w:rsidRPr="00516358">
        <w:rPr>
          <w:rFonts w:ascii="Times New Roman" w:hAnsi="Times New Roman" w:cs="Times New Roman"/>
          <w:szCs w:val="24"/>
        </w:rPr>
        <w:t xml:space="preserve">  6  </w:t>
      </w:r>
      <w:r w:rsidRPr="00516358">
        <w:rPr>
          <w:rFonts w:ascii="Times New Roman" w:hAnsi="Times New Roman" w:cs="Times New Roman" w:hint="eastAsia"/>
          <w:szCs w:val="24"/>
        </w:rPr>
        <w:t>当钢筋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分节吊装孔口对接时，宜采用机械接头对接</w:t>
      </w:r>
      <w:r w:rsidR="00B96C39" w:rsidRPr="00516358">
        <w:rPr>
          <w:rFonts w:ascii="Times New Roman" w:hAnsi="Times New Roman" w:cs="Times New Roman" w:hint="eastAsia"/>
          <w:szCs w:val="24"/>
        </w:rPr>
        <w:t>。</w:t>
      </w:r>
    </w:p>
    <w:p w14:paraId="0A1CC9A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5.6.4</w:t>
      </w:r>
      <w:r w:rsidRPr="00516358">
        <w:rPr>
          <w:rFonts w:ascii="Times New Roman" w:hAnsi="Times New Roman" w:cs="Times New Roman"/>
          <w:szCs w:val="24"/>
        </w:rPr>
        <w:t xml:space="preserve">  </w:t>
      </w:r>
      <w:r w:rsidRPr="00516358">
        <w:rPr>
          <w:rFonts w:ascii="Times New Roman" w:hAnsi="Times New Roman" w:cs="Times New Roman" w:hint="eastAsia"/>
          <w:szCs w:val="24"/>
        </w:rPr>
        <w:t>成型的</w:t>
      </w:r>
      <w:proofErr w:type="gramStart"/>
      <w:r w:rsidRPr="00516358">
        <w:rPr>
          <w:rFonts w:ascii="Times New Roman" w:hAnsi="Times New Roman" w:cs="Times New Roman" w:hint="eastAsia"/>
          <w:szCs w:val="24"/>
        </w:rPr>
        <w:t>钢筋笼应平卧</w:t>
      </w:r>
      <w:proofErr w:type="gramEnd"/>
      <w:r w:rsidRPr="00516358">
        <w:rPr>
          <w:rFonts w:ascii="Times New Roman" w:hAnsi="Times New Roman" w:cs="Times New Roman" w:hint="eastAsia"/>
          <w:szCs w:val="24"/>
        </w:rPr>
        <w:t>堆放在平整干净的地坪上，堆放层数不应超过</w:t>
      </w:r>
      <w:r w:rsidRPr="00516358">
        <w:rPr>
          <w:rFonts w:ascii="Times New Roman" w:hAnsi="Times New Roman" w:cs="Times New Roman" w:hint="eastAsia"/>
          <w:szCs w:val="24"/>
        </w:rPr>
        <w:t>2</w:t>
      </w:r>
      <w:r w:rsidRPr="00516358">
        <w:rPr>
          <w:rFonts w:ascii="Times New Roman" w:hAnsi="Times New Roman" w:cs="Times New Roman" w:hint="eastAsia"/>
          <w:szCs w:val="24"/>
        </w:rPr>
        <w:t>层。</w:t>
      </w:r>
    </w:p>
    <w:p w14:paraId="0D708C32" w14:textId="77777777" w:rsidR="00B10F47" w:rsidRPr="00516358" w:rsidRDefault="00B10F47" w:rsidP="00B10F47">
      <w:r w:rsidRPr="00516358">
        <w:rPr>
          <w:rFonts w:ascii="Times New Roman" w:hAnsi="Times New Roman" w:cs="Times New Roman"/>
          <w:b/>
          <w:szCs w:val="24"/>
        </w:rPr>
        <w:t>5.6.5</w:t>
      </w:r>
      <w:r w:rsidRPr="00516358">
        <w:rPr>
          <w:rFonts w:ascii="Times New Roman" w:hAnsi="Times New Roman" w:cs="Times New Roman"/>
          <w:szCs w:val="24"/>
        </w:rPr>
        <w:t xml:space="preserve">  </w:t>
      </w:r>
      <w:r w:rsidRPr="00516358">
        <w:rPr>
          <w:rFonts w:hint="eastAsia"/>
        </w:rPr>
        <w:t>钢筋</w:t>
      </w:r>
      <w:proofErr w:type="gramStart"/>
      <w:r w:rsidRPr="00516358">
        <w:rPr>
          <w:rFonts w:hint="eastAsia"/>
        </w:rPr>
        <w:t>笼</w:t>
      </w:r>
      <w:proofErr w:type="gramEnd"/>
      <w:r w:rsidRPr="00516358">
        <w:rPr>
          <w:rFonts w:hint="eastAsia"/>
        </w:rPr>
        <w:t>主筋混凝土保护层允许偏差应为±</w:t>
      </w:r>
      <w:r w:rsidRPr="00516358">
        <w:rPr>
          <w:rFonts w:hint="eastAsia"/>
        </w:rPr>
        <w:t>20mm</w:t>
      </w:r>
      <w:r w:rsidRPr="00516358">
        <w:rPr>
          <w:rFonts w:hint="eastAsia"/>
        </w:rPr>
        <w:t>，钢筋笼上应设置保护层垫块，每</w:t>
      </w:r>
      <w:r w:rsidRPr="00516358">
        <w:rPr>
          <w:rFonts w:hint="eastAsia"/>
        </w:rPr>
        <w:t>4m</w:t>
      </w:r>
      <w:r w:rsidRPr="00516358">
        <w:rPr>
          <w:rFonts w:hint="eastAsia"/>
        </w:rPr>
        <w:t>钢筋</w:t>
      </w:r>
      <w:proofErr w:type="gramStart"/>
      <w:r w:rsidRPr="00516358">
        <w:rPr>
          <w:rFonts w:hint="eastAsia"/>
        </w:rPr>
        <w:t>笼</w:t>
      </w:r>
      <w:proofErr w:type="gramEnd"/>
      <w:r w:rsidRPr="00516358">
        <w:rPr>
          <w:rFonts w:hint="eastAsia"/>
        </w:rPr>
        <w:t>不应少于</w:t>
      </w:r>
      <w:r w:rsidRPr="00516358">
        <w:t>1</w:t>
      </w:r>
      <w:r w:rsidRPr="00516358">
        <w:rPr>
          <w:rFonts w:hint="eastAsia"/>
        </w:rPr>
        <w:t>组，每组不应少于</w:t>
      </w:r>
      <w:r w:rsidRPr="00516358">
        <w:rPr>
          <w:rFonts w:hint="eastAsia"/>
        </w:rPr>
        <w:t>3</w:t>
      </w:r>
      <w:r w:rsidRPr="00516358">
        <w:rPr>
          <w:rFonts w:hint="eastAsia"/>
        </w:rPr>
        <w:t>块，且应均匀分布于同一截面上。</w:t>
      </w:r>
    </w:p>
    <w:p w14:paraId="31BF180E"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5.6.6</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钢筋笼的吊放安装应符合下列规定：</w:t>
      </w:r>
    </w:p>
    <w:p w14:paraId="0B0AAC47"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szCs w:val="24"/>
        </w:rPr>
        <w:t>钢筋笼应经</w:t>
      </w:r>
      <w:proofErr w:type="gramEnd"/>
      <w:r w:rsidRPr="00516358">
        <w:rPr>
          <w:rFonts w:ascii="Times New Roman" w:hAnsi="Times New Roman" w:cs="Times New Roman" w:hint="eastAsia"/>
          <w:szCs w:val="24"/>
        </w:rPr>
        <w:t>验收合格后安装；</w:t>
      </w:r>
    </w:p>
    <w:p w14:paraId="337FD571"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钢筋笼在起吊、运输和安装中应采取防止变形的措施，起吊</w:t>
      </w:r>
      <w:proofErr w:type="gramStart"/>
      <w:r w:rsidRPr="00516358">
        <w:rPr>
          <w:rFonts w:ascii="Times New Roman" w:hAnsi="Times New Roman" w:cs="Times New Roman" w:hint="eastAsia"/>
          <w:szCs w:val="24"/>
        </w:rPr>
        <w:t>吊</w:t>
      </w:r>
      <w:proofErr w:type="gramEnd"/>
      <w:r w:rsidRPr="00516358">
        <w:rPr>
          <w:rFonts w:ascii="Times New Roman" w:hAnsi="Times New Roman" w:cs="Times New Roman" w:hint="eastAsia"/>
          <w:szCs w:val="24"/>
        </w:rPr>
        <w:t>点和钢筋笼的搁置点应设在加强</w:t>
      </w:r>
      <w:proofErr w:type="gramStart"/>
      <w:r w:rsidRPr="00516358">
        <w:rPr>
          <w:rFonts w:ascii="Times New Roman" w:hAnsi="Times New Roman" w:cs="Times New Roman" w:hint="eastAsia"/>
          <w:szCs w:val="24"/>
        </w:rPr>
        <w:t>箍</w:t>
      </w:r>
      <w:proofErr w:type="gramEnd"/>
      <w:r w:rsidRPr="00516358">
        <w:rPr>
          <w:rFonts w:ascii="Times New Roman" w:hAnsi="Times New Roman" w:cs="Times New Roman" w:hint="eastAsia"/>
          <w:szCs w:val="24"/>
        </w:rPr>
        <w:t>位置；</w:t>
      </w:r>
    </w:p>
    <w:p w14:paraId="4A2C2BFD"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安装入孔时，应保持垂直状态，对准孔位轻放，避免碰撞孔壁；</w:t>
      </w:r>
    </w:p>
    <w:p w14:paraId="1BA05DE2"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安装标高应符合设计要求，偏差不得大于</w:t>
      </w:r>
      <w:r w:rsidRPr="00516358">
        <w:rPr>
          <w:rFonts w:ascii="Times New Roman" w:hAnsi="Times New Roman" w:cs="Times New Roman" w:hint="eastAsia"/>
          <w:szCs w:val="24"/>
        </w:rPr>
        <w:t>100mm</w:t>
      </w:r>
      <w:r w:rsidRPr="00516358">
        <w:rPr>
          <w:rFonts w:ascii="Times New Roman" w:hAnsi="Times New Roman" w:cs="Times New Roman" w:hint="eastAsia"/>
          <w:szCs w:val="24"/>
        </w:rPr>
        <w:t>；</w:t>
      </w:r>
    </w:p>
    <w:p w14:paraId="723E59D3"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全部安装入孔后应检查安装位置，确认</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顶标</w:t>
      </w:r>
      <w:proofErr w:type="gramStart"/>
      <w:r w:rsidRPr="00516358">
        <w:rPr>
          <w:rFonts w:ascii="Times New Roman" w:hAnsi="Times New Roman" w:cs="Times New Roman" w:hint="eastAsia"/>
          <w:szCs w:val="24"/>
        </w:rPr>
        <w:t>高符合</w:t>
      </w:r>
      <w:proofErr w:type="gramEnd"/>
      <w:r w:rsidRPr="00516358">
        <w:rPr>
          <w:rFonts w:ascii="Times New Roman" w:hAnsi="Times New Roman" w:cs="Times New Roman" w:hint="eastAsia"/>
          <w:szCs w:val="24"/>
        </w:rPr>
        <w:t>设计要求后，将钢筋笼</w:t>
      </w:r>
      <w:proofErr w:type="gramStart"/>
      <w:r w:rsidRPr="00516358">
        <w:rPr>
          <w:rFonts w:ascii="Times New Roman" w:hAnsi="Times New Roman" w:cs="Times New Roman" w:hint="eastAsia"/>
          <w:szCs w:val="24"/>
        </w:rPr>
        <w:t>用吊筋进行</w:t>
      </w:r>
      <w:proofErr w:type="gramEnd"/>
      <w:r w:rsidRPr="00516358">
        <w:rPr>
          <w:rFonts w:ascii="Times New Roman" w:hAnsi="Times New Roman" w:cs="Times New Roman" w:hint="eastAsia"/>
          <w:szCs w:val="24"/>
        </w:rPr>
        <w:t>固定。</w:t>
      </w:r>
    </w:p>
    <w:p w14:paraId="5D08F2BB"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5.6.7</w:t>
      </w:r>
      <w:r w:rsidRPr="00516358">
        <w:rPr>
          <w:rFonts w:ascii="Times New Roman" w:hAnsi="Times New Roman" w:cs="Times New Roman"/>
          <w:szCs w:val="24"/>
        </w:rPr>
        <w:t xml:space="preserve">  </w:t>
      </w:r>
      <w:r w:rsidRPr="00516358">
        <w:rPr>
          <w:rFonts w:ascii="Times New Roman" w:hAnsi="Times New Roman" w:cs="Times New Roman" w:hint="eastAsia"/>
          <w:szCs w:val="24"/>
        </w:rPr>
        <w:t>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孔口连接应符合下列规定：</w:t>
      </w:r>
    </w:p>
    <w:p w14:paraId="3B54CC2C"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下节钢筋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上端宜露出孔口操作面</w:t>
      </w:r>
      <w:r w:rsidRPr="00516358">
        <w:rPr>
          <w:rFonts w:ascii="Times New Roman" w:hAnsi="Times New Roman" w:cs="Times New Roman" w:hint="eastAsia"/>
          <w:szCs w:val="24"/>
        </w:rPr>
        <w:t>1m</w:t>
      </w:r>
      <w:r w:rsidRPr="00516358">
        <w:rPr>
          <w:rFonts w:ascii="Times New Roman" w:hAnsi="Times New Roman" w:cs="Times New Roman" w:hint="eastAsia"/>
          <w:szCs w:val="24"/>
        </w:rPr>
        <w:t>；</w:t>
      </w:r>
    </w:p>
    <w:p w14:paraId="3F297E77"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上、下节钢筋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主筋连接部位应对正，且上、下节</w:t>
      </w:r>
      <w:proofErr w:type="gramStart"/>
      <w:r w:rsidRPr="00516358">
        <w:rPr>
          <w:rFonts w:ascii="Times New Roman" w:hAnsi="Times New Roman" w:cs="Times New Roman" w:hint="eastAsia"/>
          <w:szCs w:val="24"/>
        </w:rPr>
        <w:t>钢筋笼应在</w:t>
      </w:r>
      <w:proofErr w:type="gramEnd"/>
      <w:r w:rsidRPr="00516358">
        <w:rPr>
          <w:rFonts w:ascii="Times New Roman" w:hAnsi="Times New Roman" w:cs="Times New Roman" w:hint="eastAsia"/>
          <w:szCs w:val="24"/>
        </w:rPr>
        <w:t>垂直状态时连接；</w:t>
      </w:r>
    </w:p>
    <w:p w14:paraId="35E563D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连接时宜两边对称进行；</w:t>
      </w:r>
    </w:p>
    <w:p w14:paraId="3C33E2F5"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每节钢筋</w:t>
      </w:r>
      <w:proofErr w:type="gramStart"/>
      <w:r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连接完毕后应补足连接部位的箍筋，并应按本规程第</w:t>
      </w:r>
      <w:r w:rsidRPr="00516358">
        <w:rPr>
          <w:rFonts w:ascii="Times New Roman" w:hAnsi="Times New Roman" w:cs="Times New Roman"/>
          <w:szCs w:val="24"/>
        </w:rPr>
        <w:t>5.6.1</w:t>
      </w:r>
      <w:r w:rsidRPr="00516358">
        <w:rPr>
          <w:rFonts w:ascii="Times New Roman" w:hAnsi="Times New Roman" w:cs="Times New Roman" w:hint="eastAsia"/>
          <w:szCs w:val="24"/>
        </w:rPr>
        <w:t>条规定进行验收，验收合格后继续进行下一节钢筋笼的安装。</w:t>
      </w:r>
    </w:p>
    <w:p w14:paraId="2D969F28" w14:textId="77777777" w:rsidR="00B10F47" w:rsidRPr="00516358" w:rsidRDefault="00B10F47" w:rsidP="00B10F47">
      <w:pPr>
        <w:pStyle w:val="afc"/>
        <w:spacing w:line="360" w:lineRule="auto"/>
        <w:rPr>
          <w:rFonts w:ascii="Times New Roman" w:hAnsi="Times New Roman" w:cs="Times New Roman"/>
          <w:szCs w:val="24"/>
        </w:rPr>
      </w:pPr>
      <w:bookmarkStart w:id="141" w:name="_Toc49946981"/>
      <w:bookmarkStart w:id="142" w:name="_Toc49948351"/>
      <w:bookmarkStart w:id="143" w:name="_Toc77247442"/>
      <w:bookmarkStart w:id="144" w:name="_Toc89419738"/>
      <w:bookmarkStart w:id="145" w:name="_Toc96759964"/>
      <w:r w:rsidRPr="00516358">
        <w:rPr>
          <w:rFonts w:ascii="Times New Roman" w:hAnsi="Times New Roman" w:cs="Times New Roman"/>
          <w:szCs w:val="24"/>
        </w:rPr>
        <w:t xml:space="preserve">5.7  </w:t>
      </w:r>
      <w:r w:rsidRPr="00516358">
        <w:rPr>
          <w:rFonts w:ascii="Times New Roman" w:hAnsi="Times New Roman" w:cs="Times New Roman" w:hint="eastAsia"/>
          <w:szCs w:val="24"/>
        </w:rPr>
        <w:t>水下混凝土施工</w:t>
      </w:r>
      <w:bookmarkEnd w:id="141"/>
      <w:bookmarkEnd w:id="142"/>
      <w:bookmarkEnd w:id="143"/>
      <w:bookmarkEnd w:id="144"/>
      <w:bookmarkEnd w:id="145"/>
    </w:p>
    <w:p w14:paraId="06648652"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5.7.1</w:t>
      </w:r>
      <w:r w:rsidRPr="00516358">
        <w:rPr>
          <w:rFonts w:ascii="Times New Roman" w:hAnsi="Times New Roman" w:cs="Times New Roman"/>
          <w:szCs w:val="24"/>
        </w:rPr>
        <w:t xml:space="preserve">  </w:t>
      </w:r>
      <w:r w:rsidRPr="00516358">
        <w:rPr>
          <w:rFonts w:ascii="Times New Roman" w:hAnsi="Times New Roman" w:cs="Times New Roman" w:hint="eastAsia"/>
          <w:szCs w:val="24"/>
        </w:rPr>
        <w:t>水下灌注的混凝土应符合下列规定：</w:t>
      </w:r>
    </w:p>
    <w:p w14:paraId="5981A18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配合比应通过试验确定，且应符合</w:t>
      </w:r>
      <w:proofErr w:type="gramStart"/>
      <w:r w:rsidRPr="00516358">
        <w:rPr>
          <w:rFonts w:ascii="Times New Roman" w:hAnsi="Times New Roman" w:cs="Times New Roman" w:hint="eastAsia"/>
          <w:szCs w:val="24"/>
        </w:rPr>
        <w:t>现行行业</w:t>
      </w:r>
      <w:proofErr w:type="gramEnd"/>
      <w:r w:rsidRPr="00516358">
        <w:rPr>
          <w:rFonts w:ascii="Times New Roman" w:hAnsi="Times New Roman" w:cs="Times New Roman" w:hint="eastAsia"/>
          <w:szCs w:val="24"/>
        </w:rPr>
        <w:t>标准《普通混凝土配合比设计规程》</w:t>
      </w:r>
      <w:r w:rsidRPr="00516358">
        <w:rPr>
          <w:rFonts w:ascii="Times New Roman" w:hAnsi="Times New Roman" w:cs="Times New Roman" w:hint="eastAsia"/>
          <w:szCs w:val="24"/>
        </w:rPr>
        <w:t>J</w:t>
      </w:r>
      <w:r w:rsidRPr="00516358">
        <w:rPr>
          <w:rFonts w:ascii="Times New Roman" w:hAnsi="Times New Roman" w:cs="Times New Roman"/>
          <w:szCs w:val="24"/>
        </w:rPr>
        <w:t>GJ 55</w:t>
      </w:r>
      <w:r w:rsidRPr="00516358">
        <w:rPr>
          <w:rFonts w:ascii="Times New Roman" w:hAnsi="Times New Roman" w:cs="Times New Roman" w:hint="eastAsia"/>
          <w:szCs w:val="24"/>
        </w:rPr>
        <w:t>的规定；</w:t>
      </w:r>
    </w:p>
    <w:p w14:paraId="5D1E7230" w14:textId="3F82FE78"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混凝土应具有良好的和易性，坍落度宜为</w:t>
      </w:r>
      <w:r w:rsidRPr="00516358">
        <w:rPr>
          <w:rFonts w:ascii="Times New Roman" w:hAnsi="Times New Roman" w:cs="Times New Roman" w:hint="eastAsia"/>
          <w:szCs w:val="24"/>
        </w:rPr>
        <w:t>180mm</w:t>
      </w:r>
      <w:r w:rsidRPr="00516358">
        <w:rPr>
          <w:rFonts w:ascii="Times New Roman" w:hAnsi="Times New Roman" w:cs="Times New Roman" w:hint="eastAsia"/>
          <w:szCs w:val="24"/>
        </w:rPr>
        <w:t>～</w:t>
      </w:r>
      <w:r w:rsidRPr="00516358">
        <w:rPr>
          <w:rFonts w:ascii="Times New Roman" w:hAnsi="Times New Roman" w:cs="Times New Roman" w:hint="eastAsia"/>
          <w:szCs w:val="24"/>
        </w:rPr>
        <w:t>220mm</w:t>
      </w:r>
      <w:r w:rsidRPr="00516358">
        <w:rPr>
          <w:rFonts w:ascii="Times New Roman" w:hAnsi="Times New Roman" w:cs="Times New Roman" w:hint="eastAsia"/>
          <w:szCs w:val="24"/>
        </w:rPr>
        <w:t>；</w:t>
      </w:r>
    </w:p>
    <w:p w14:paraId="740F737A"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混凝土强度应按比设计强度提高等级配置，宜按表</w:t>
      </w:r>
      <w:r w:rsidRPr="00516358">
        <w:rPr>
          <w:rFonts w:ascii="Times New Roman" w:hAnsi="Times New Roman" w:cs="Times New Roman" w:hint="eastAsia"/>
          <w:szCs w:val="24"/>
        </w:rPr>
        <w:t>5</w:t>
      </w:r>
      <w:r w:rsidRPr="00516358">
        <w:rPr>
          <w:rFonts w:ascii="Times New Roman" w:hAnsi="Times New Roman" w:cs="Times New Roman"/>
          <w:szCs w:val="24"/>
        </w:rPr>
        <w:t>.7.1</w:t>
      </w:r>
      <w:r w:rsidRPr="00516358">
        <w:rPr>
          <w:rFonts w:ascii="Times New Roman" w:hAnsi="Times New Roman" w:cs="Times New Roman" w:hint="eastAsia"/>
          <w:szCs w:val="24"/>
        </w:rPr>
        <w:t>确定。</w:t>
      </w:r>
    </w:p>
    <w:p w14:paraId="0FCDF992" w14:textId="5B5F7656" w:rsidR="00B10F47" w:rsidRPr="00516358" w:rsidRDefault="00B10F47" w:rsidP="00B10F47">
      <w:pPr>
        <w:spacing w:beforeLines="50" w:before="156" w:afterLines="50" w:after="156" w:line="240" w:lineRule="auto"/>
        <w:jc w:val="center"/>
        <w:rPr>
          <w:rFonts w:ascii="Times New Roman" w:hAnsi="Times New Roman" w:cs="Times New Roman"/>
          <w:sz w:val="21"/>
        </w:rPr>
      </w:pPr>
      <w:r w:rsidRPr="0078401A">
        <w:rPr>
          <w:rFonts w:ascii="Times New Roman" w:hAnsi="Times New Roman" w:cs="Times New Roman" w:hint="eastAsia"/>
          <w:sz w:val="21"/>
        </w:rPr>
        <w:t>表</w:t>
      </w:r>
      <w:r w:rsidRPr="0078401A">
        <w:rPr>
          <w:rFonts w:ascii="Times New Roman" w:hAnsi="Times New Roman" w:cs="Times New Roman"/>
          <w:sz w:val="21"/>
        </w:rPr>
        <w:t xml:space="preserve">5.7.1 </w:t>
      </w:r>
      <w:r w:rsidRPr="0078401A">
        <w:rPr>
          <w:rFonts w:ascii="Times New Roman" w:hAnsi="Times New Roman" w:cs="Times New Roman" w:hint="eastAsia"/>
          <w:sz w:val="21"/>
        </w:rPr>
        <w:t>混凝土配置强度与设计强度等级对照表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908"/>
        <w:gridCol w:w="919"/>
        <w:gridCol w:w="919"/>
        <w:gridCol w:w="919"/>
        <w:gridCol w:w="1181"/>
        <w:gridCol w:w="919"/>
        <w:gridCol w:w="917"/>
      </w:tblGrid>
      <w:tr w:rsidR="00516358" w:rsidRPr="00516358" w14:paraId="0087BDB8" w14:textId="77777777" w:rsidTr="009852CC">
        <w:trPr>
          <w:jc w:val="center"/>
        </w:trPr>
        <w:tc>
          <w:tcPr>
            <w:tcW w:w="1080" w:type="pct"/>
            <w:vAlign w:val="center"/>
          </w:tcPr>
          <w:p w14:paraId="6BEC1F64"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sz w:val="21"/>
              </w:rPr>
              <w:t>混凝土设计强度</w:t>
            </w:r>
          </w:p>
        </w:tc>
        <w:tc>
          <w:tcPr>
            <w:tcW w:w="533" w:type="pct"/>
            <w:vAlign w:val="center"/>
          </w:tcPr>
          <w:p w14:paraId="5C7D38DC"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25</w:t>
            </w:r>
          </w:p>
        </w:tc>
        <w:tc>
          <w:tcPr>
            <w:tcW w:w="539" w:type="pct"/>
            <w:vAlign w:val="center"/>
          </w:tcPr>
          <w:p w14:paraId="4AFB41B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30</w:t>
            </w:r>
          </w:p>
        </w:tc>
        <w:tc>
          <w:tcPr>
            <w:tcW w:w="539" w:type="pct"/>
            <w:vAlign w:val="center"/>
          </w:tcPr>
          <w:p w14:paraId="2415C621"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35</w:t>
            </w:r>
          </w:p>
        </w:tc>
        <w:tc>
          <w:tcPr>
            <w:tcW w:w="539" w:type="pct"/>
            <w:vAlign w:val="center"/>
          </w:tcPr>
          <w:p w14:paraId="725EAAF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40</w:t>
            </w:r>
          </w:p>
        </w:tc>
        <w:tc>
          <w:tcPr>
            <w:tcW w:w="693" w:type="pct"/>
            <w:vAlign w:val="center"/>
          </w:tcPr>
          <w:p w14:paraId="34D2A54C"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45</w:t>
            </w:r>
          </w:p>
        </w:tc>
        <w:tc>
          <w:tcPr>
            <w:tcW w:w="539" w:type="pct"/>
            <w:vAlign w:val="center"/>
          </w:tcPr>
          <w:p w14:paraId="101C11FB"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50</w:t>
            </w:r>
          </w:p>
        </w:tc>
        <w:tc>
          <w:tcPr>
            <w:tcW w:w="539" w:type="pct"/>
          </w:tcPr>
          <w:p w14:paraId="1FEA7498"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60</w:t>
            </w:r>
          </w:p>
        </w:tc>
      </w:tr>
      <w:tr w:rsidR="00B10F47" w:rsidRPr="00516358" w14:paraId="72BB8659" w14:textId="77777777" w:rsidTr="009852CC">
        <w:trPr>
          <w:jc w:val="center"/>
        </w:trPr>
        <w:tc>
          <w:tcPr>
            <w:tcW w:w="1080" w:type="pct"/>
            <w:vAlign w:val="center"/>
          </w:tcPr>
          <w:p w14:paraId="7285EECB"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sz w:val="21"/>
              </w:rPr>
              <w:t>混凝土配制强度</w:t>
            </w:r>
          </w:p>
        </w:tc>
        <w:tc>
          <w:tcPr>
            <w:tcW w:w="533" w:type="pct"/>
            <w:vAlign w:val="center"/>
          </w:tcPr>
          <w:p w14:paraId="1726CF5F"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30</w:t>
            </w:r>
          </w:p>
        </w:tc>
        <w:tc>
          <w:tcPr>
            <w:tcW w:w="539" w:type="pct"/>
            <w:vAlign w:val="center"/>
          </w:tcPr>
          <w:p w14:paraId="46EE24A3"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35</w:t>
            </w:r>
          </w:p>
        </w:tc>
        <w:tc>
          <w:tcPr>
            <w:tcW w:w="539" w:type="pct"/>
            <w:vAlign w:val="center"/>
          </w:tcPr>
          <w:p w14:paraId="390052B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40</w:t>
            </w:r>
          </w:p>
        </w:tc>
        <w:tc>
          <w:tcPr>
            <w:tcW w:w="539" w:type="pct"/>
            <w:vAlign w:val="center"/>
          </w:tcPr>
          <w:p w14:paraId="5C72E81D"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50</w:t>
            </w:r>
          </w:p>
        </w:tc>
        <w:tc>
          <w:tcPr>
            <w:tcW w:w="693" w:type="pct"/>
            <w:vAlign w:val="center"/>
          </w:tcPr>
          <w:p w14:paraId="3F3F7701"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55</w:t>
            </w:r>
          </w:p>
        </w:tc>
        <w:tc>
          <w:tcPr>
            <w:tcW w:w="539" w:type="pct"/>
            <w:vAlign w:val="center"/>
          </w:tcPr>
          <w:p w14:paraId="00C52C5F"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60</w:t>
            </w:r>
          </w:p>
        </w:tc>
        <w:tc>
          <w:tcPr>
            <w:tcW w:w="539" w:type="pct"/>
          </w:tcPr>
          <w:p w14:paraId="2743E52C" w14:textId="77777777" w:rsidR="00B10F47" w:rsidRPr="00516358" w:rsidRDefault="00B10F47" w:rsidP="009852CC">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C</w:t>
            </w:r>
            <w:r w:rsidRPr="00516358">
              <w:rPr>
                <w:rFonts w:ascii="Times New Roman" w:hAnsi="Times New Roman" w:cs="Times New Roman"/>
                <w:kern w:val="0"/>
                <w:sz w:val="21"/>
              </w:rPr>
              <w:t>70</w:t>
            </w:r>
          </w:p>
        </w:tc>
      </w:tr>
    </w:tbl>
    <w:p w14:paraId="1F1E06F9" w14:textId="77777777" w:rsidR="00B10F47" w:rsidRPr="00516358" w:rsidRDefault="00B10F47" w:rsidP="00B10F47">
      <w:pPr>
        <w:rPr>
          <w:rFonts w:ascii="Times New Roman" w:hAnsi="Times New Roman" w:cs="Times New Roman"/>
          <w:szCs w:val="24"/>
        </w:rPr>
      </w:pPr>
    </w:p>
    <w:p w14:paraId="5DFE394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5.7.2</w:t>
      </w:r>
      <w:r w:rsidRPr="00516358">
        <w:rPr>
          <w:rFonts w:ascii="Times New Roman" w:hAnsi="Times New Roman" w:cs="Times New Roman"/>
          <w:szCs w:val="24"/>
        </w:rPr>
        <w:t xml:space="preserve">  </w:t>
      </w:r>
      <w:r w:rsidRPr="00516358">
        <w:rPr>
          <w:rFonts w:ascii="Times New Roman" w:hAnsi="Times New Roman" w:cs="Times New Roman" w:hint="eastAsia"/>
          <w:szCs w:val="24"/>
        </w:rPr>
        <w:t>灌注桩混凝土的导管应符合下列规定：</w:t>
      </w:r>
    </w:p>
    <w:p w14:paraId="7CE822D2"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szCs w:val="24"/>
        </w:rPr>
        <w:t>导管内径应</w:t>
      </w:r>
      <w:proofErr w:type="gramStart"/>
      <w:r w:rsidRPr="00516358">
        <w:rPr>
          <w:rFonts w:ascii="Times New Roman" w:hAnsi="Times New Roman" w:cs="Times New Roman" w:hint="eastAsia"/>
          <w:szCs w:val="24"/>
        </w:rPr>
        <w:t>按常径段</w:t>
      </w:r>
      <w:proofErr w:type="gramEnd"/>
      <w:r w:rsidRPr="00516358">
        <w:rPr>
          <w:rFonts w:ascii="Times New Roman" w:hAnsi="Times New Roman" w:cs="Times New Roman" w:hint="eastAsia"/>
          <w:szCs w:val="24"/>
        </w:rPr>
        <w:t>直径和每小时灌注量确定，宜为</w:t>
      </w:r>
      <w:r w:rsidRPr="00516358">
        <w:rPr>
          <w:rFonts w:ascii="Times New Roman" w:hAnsi="Times New Roman" w:cs="Times New Roman" w:hint="eastAsia"/>
          <w:szCs w:val="24"/>
        </w:rPr>
        <w:t>2</w:t>
      </w:r>
      <w:r w:rsidRPr="00516358">
        <w:rPr>
          <w:rFonts w:ascii="Times New Roman" w:hAnsi="Times New Roman" w:cs="Times New Roman"/>
          <w:szCs w:val="24"/>
        </w:rPr>
        <w:t>0</w:t>
      </w:r>
      <w:r w:rsidRPr="00516358">
        <w:rPr>
          <w:rFonts w:ascii="Times New Roman" w:hAnsi="Times New Roman" w:cs="Times New Roman" w:hint="eastAsia"/>
          <w:szCs w:val="24"/>
        </w:rPr>
        <w:t>0mm</w:t>
      </w:r>
      <w:r w:rsidRPr="00516358">
        <w:rPr>
          <w:rFonts w:ascii="Times New Roman" w:hAnsi="Times New Roman" w:cs="Times New Roman" w:hint="eastAsia"/>
          <w:szCs w:val="24"/>
        </w:rPr>
        <w:t>～</w:t>
      </w:r>
      <w:r w:rsidRPr="00516358">
        <w:rPr>
          <w:rFonts w:ascii="Times New Roman" w:hAnsi="Times New Roman" w:cs="Times New Roman" w:hint="eastAsia"/>
          <w:szCs w:val="24"/>
        </w:rPr>
        <w:t>300mm</w:t>
      </w:r>
      <w:r w:rsidRPr="00516358">
        <w:rPr>
          <w:rFonts w:ascii="Times New Roman" w:hAnsi="Times New Roman" w:cs="Times New Roman" w:hint="eastAsia"/>
          <w:szCs w:val="24"/>
        </w:rPr>
        <w:t>，导管壁厚不应小于</w:t>
      </w:r>
      <w:r w:rsidRPr="00516358">
        <w:rPr>
          <w:rFonts w:ascii="Times New Roman" w:hAnsi="Times New Roman" w:cs="Times New Roman" w:hint="eastAsia"/>
          <w:szCs w:val="24"/>
        </w:rPr>
        <w:t>6mm</w:t>
      </w:r>
      <w:r w:rsidRPr="00516358">
        <w:rPr>
          <w:rFonts w:ascii="Times New Roman" w:hAnsi="Times New Roman" w:cs="Times New Roman" w:hint="eastAsia"/>
          <w:szCs w:val="24"/>
        </w:rPr>
        <w:t>，导管</w:t>
      </w:r>
      <w:proofErr w:type="gramStart"/>
      <w:r w:rsidRPr="00516358">
        <w:rPr>
          <w:rFonts w:ascii="Times New Roman" w:hAnsi="Times New Roman" w:cs="Times New Roman" w:hint="eastAsia"/>
          <w:szCs w:val="24"/>
        </w:rPr>
        <w:t>第一节底管长度</w:t>
      </w:r>
      <w:proofErr w:type="gramEnd"/>
      <w:r w:rsidRPr="00516358">
        <w:rPr>
          <w:rFonts w:ascii="Times New Roman" w:hAnsi="Times New Roman" w:cs="Times New Roman" w:hint="eastAsia"/>
          <w:szCs w:val="24"/>
        </w:rPr>
        <w:t>不应小于</w:t>
      </w:r>
      <w:r w:rsidRPr="00516358">
        <w:rPr>
          <w:rFonts w:ascii="Times New Roman" w:hAnsi="Times New Roman" w:cs="Times New Roman" w:hint="eastAsia"/>
          <w:szCs w:val="24"/>
        </w:rPr>
        <w:t>4m</w:t>
      </w:r>
      <w:r w:rsidRPr="00516358">
        <w:rPr>
          <w:rFonts w:ascii="Times New Roman" w:hAnsi="Times New Roman" w:cs="Times New Roman" w:hint="eastAsia"/>
          <w:szCs w:val="24"/>
        </w:rPr>
        <w:t>，导管标准节长度宜为</w:t>
      </w:r>
      <w:r w:rsidRPr="00516358">
        <w:rPr>
          <w:rFonts w:ascii="Times New Roman" w:hAnsi="Times New Roman" w:cs="Times New Roman" w:hint="eastAsia"/>
          <w:szCs w:val="24"/>
        </w:rPr>
        <w:t>2.5m~3.0m</w:t>
      </w:r>
      <w:r w:rsidRPr="00516358">
        <w:rPr>
          <w:rFonts w:ascii="Times New Roman" w:hAnsi="Times New Roman" w:cs="Times New Roman" w:hint="eastAsia"/>
          <w:szCs w:val="24"/>
        </w:rPr>
        <w:t>，并可设置各种长度的短节导管；</w:t>
      </w:r>
    </w:p>
    <w:p w14:paraId="708CBDCF"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导管使用前，需经过压水试验，试水压力为</w:t>
      </w:r>
      <w:r w:rsidRPr="00516358">
        <w:rPr>
          <w:rFonts w:ascii="Times New Roman" w:hAnsi="Times New Roman" w:cs="Times New Roman" w:hint="eastAsia"/>
          <w:szCs w:val="24"/>
        </w:rPr>
        <w:t>0.6MPa~ 1.</w:t>
      </w:r>
      <w:r w:rsidRPr="00516358">
        <w:rPr>
          <w:rFonts w:ascii="Times New Roman" w:hAnsi="Times New Roman" w:cs="Times New Roman"/>
          <w:szCs w:val="24"/>
        </w:rPr>
        <w:t>3</w:t>
      </w:r>
      <w:r w:rsidRPr="00516358">
        <w:rPr>
          <w:rFonts w:ascii="Times New Roman" w:hAnsi="Times New Roman" w:cs="Times New Roman" w:hint="eastAsia"/>
          <w:szCs w:val="24"/>
        </w:rPr>
        <w:t>MPa</w:t>
      </w:r>
      <w:r w:rsidRPr="00516358">
        <w:rPr>
          <w:rFonts w:ascii="Times New Roman" w:hAnsi="Times New Roman" w:cs="Times New Roman" w:hint="eastAsia"/>
          <w:szCs w:val="24"/>
        </w:rPr>
        <w:t>，确保</w:t>
      </w:r>
      <w:proofErr w:type="gramStart"/>
      <w:r w:rsidRPr="00516358">
        <w:rPr>
          <w:rFonts w:ascii="Times New Roman" w:hAnsi="Times New Roman" w:cs="Times New Roman" w:hint="eastAsia"/>
          <w:szCs w:val="24"/>
        </w:rPr>
        <w:t>不</w:t>
      </w:r>
      <w:proofErr w:type="gramEnd"/>
      <w:r w:rsidRPr="00516358">
        <w:rPr>
          <w:rFonts w:ascii="Times New Roman" w:hAnsi="Times New Roman" w:cs="Times New Roman" w:hint="eastAsia"/>
          <w:szCs w:val="24"/>
        </w:rPr>
        <w:t>渗漏水，方能投入灌注混凝土工作；</w:t>
      </w:r>
    </w:p>
    <w:p w14:paraId="625AA136"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导管接头应保证导管连接可靠和平直，具有良好的密封性；</w:t>
      </w:r>
    </w:p>
    <w:p w14:paraId="49E78DED" w14:textId="38412D20"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ascii="Times New Roman" w:hAnsi="Times New Roman" w:cs="Times New Roman" w:hint="eastAsia"/>
          <w:szCs w:val="24"/>
        </w:rPr>
        <w:t>导管总长</w:t>
      </w:r>
      <w:r w:rsidRPr="00516358">
        <w:rPr>
          <w:rFonts w:ascii="Times New Roman" w:hAnsi="Times New Roman" w:cs="Times New Roman" w:hint="eastAsia"/>
          <w:szCs w:val="24"/>
        </w:rPr>
        <w:t>2/3</w:t>
      </w:r>
      <w:r w:rsidRPr="00516358">
        <w:rPr>
          <w:rFonts w:ascii="Times New Roman" w:hAnsi="Times New Roman" w:cs="Times New Roman" w:hint="eastAsia"/>
          <w:szCs w:val="24"/>
        </w:rPr>
        <w:t>处或</w:t>
      </w:r>
      <w:proofErr w:type="gramStart"/>
      <w:r w:rsidRPr="00516358">
        <w:rPr>
          <w:rFonts w:ascii="Times New Roman" w:hAnsi="Times New Roman" w:cs="Times New Roman" w:hint="eastAsia"/>
          <w:szCs w:val="24"/>
        </w:rPr>
        <w:t>钢筋笼半笼上</w:t>
      </w:r>
      <w:proofErr w:type="gramEnd"/>
      <w:r w:rsidRPr="00516358">
        <w:rPr>
          <w:rFonts w:ascii="Times New Roman" w:hAnsi="Times New Roman" w:cs="Times New Roman" w:hint="eastAsia"/>
          <w:szCs w:val="24"/>
        </w:rPr>
        <w:t>2m</w:t>
      </w:r>
      <w:r w:rsidRPr="00516358">
        <w:rPr>
          <w:rFonts w:ascii="Times New Roman" w:hAnsi="Times New Roman" w:cs="Times New Roman" w:hint="eastAsia"/>
          <w:szCs w:val="24"/>
        </w:rPr>
        <w:t>处</w:t>
      </w:r>
      <w:r w:rsidR="004E0A3D">
        <w:rPr>
          <w:rFonts w:ascii="Times New Roman" w:hAnsi="Times New Roman" w:cs="Times New Roman" w:hint="eastAsia"/>
          <w:szCs w:val="24"/>
        </w:rPr>
        <w:t>应</w:t>
      </w:r>
      <w:r w:rsidRPr="00516358">
        <w:rPr>
          <w:rFonts w:ascii="Times New Roman" w:hAnsi="Times New Roman" w:cs="Times New Roman" w:hint="eastAsia"/>
          <w:szCs w:val="24"/>
        </w:rPr>
        <w:t>放</w:t>
      </w:r>
      <w:r w:rsidR="004E0A3D">
        <w:rPr>
          <w:rFonts w:ascii="Times New Roman" w:hAnsi="Times New Roman" w:cs="Times New Roman" w:hint="eastAsia"/>
          <w:szCs w:val="24"/>
        </w:rPr>
        <w:t>置</w:t>
      </w:r>
      <w:r w:rsidRPr="00516358">
        <w:rPr>
          <w:rFonts w:ascii="Times New Roman" w:hAnsi="Times New Roman" w:cs="Times New Roman" w:hint="eastAsia"/>
          <w:szCs w:val="24"/>
        </w:rPr>
        <w:t>一节有三角形加劲板的导管，避免导管提升过程中碰撞钢筋笼；</w:t>
      </w:r>
    </w:p>
    <w:p w14:paraId="533C99DC"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hint="eastAsia"/>
        </w:rPr>
        <w:t>每次使用后应对导管内外进行清洗。</w:t>
      </w:r>
    </w:p>
    <w:p w14:paraId="56E761D1" w14:textId="77777777" w:rsidR="00B10F47" w:rsidRPr="00516358" w:rsidRDefault="00B10F47" w:rsidP="00B10F47">
      <w:r w:rsidRPr="00516358">
        <w:rPr>
          <w:rFonts w:ascii="Times New Roman" w:hAnsi="Times New Roman" w:cs="Times New Roman"/>
          <w:b/>
          <w:szCs w:val="24"/>
        </w:rPr>
        <w:t>5.7.3</w:t>
      </w:r>
      <w:r w:rsidRPr="00516358">
        <w:rPr>
          <w:rFonts w:ascii="Times New Roman" w:hAnsi="Times New Roman" w:cs="Times New Roman"/>
          <w:szCs w:val="24"/>
        </w:rPr>
        <w:t xml:space="preserve">  </w:t>
      </w:r>
      <w:r w:rsidRPr="00516358">
        <w:rPr>
          <w:rFonts w:hint="eastAsia"/>
        </w:rPr>
        <w:t>混凝土灌注用隔水塞应有良好的隔水性能。</w:t>
      </w:r>
      <w:proofErr w:type="gramStart"/>
      <w:r w:rsidRPr="00516358">
        <w:rPr>
          <w:rFonts w:hint="eastAsia"/>
        </w:rPr>
        <w:t>隔水塞宜采用</w:t>
      </w:r>
      <w:proofErr w:type="gramEnd"/>
      <w:r w:rsidRPr="00516358">
        <w:rPr>
          <w:rFonts w:hint="eastAsia"/>
        </w:rPr>
        <w:t>球胆或与桩身混凝土强度等级相同的细石混凝土制作的混凝土块。</w:t>
      </w:r>
    </w:p>
    <w:p w14:paraId="05A0610D"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5.7.4</w:t>
      </w:r>
      <w:r w:rsidRPr="00516358">
        <w:rPr>
          <w:rFonts w:ascii="Times New Roman" w:hAnsi="Times New Roman" w:cs="Times New Roman"/>
          <w:szCs w:val="24"/>
        </w:rPr>
        <w:t xml:space="preserve">  </w:t>
      </w:r>
      <w:r w:rsidRPr="00516358">
        <w:rPr>
          <w:rFonts w:ascii="Times New Roman" w:hAnsi="Times New Roman" w:cs="Times New Roman" w:hint="eastAsia"/>
          <w:szCs w:val="24"/>
        </w:rPr>
        <w:t>水下混凝土灌注施工应符合下列规定：</w:t>
      </w:r>
    </w:p>
    <w:p w14:paraId="74B7E631"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hint="eastAsia"/>
        </w:rPr>
        <w:t>导管安装完毕后，应进行二次清孔，清</w:t>
      </w:r>
      <w:proofErr w:type="gramStart"/>
      <w:r w:rsidRPr="00516358">
        <w:rPr>
          <w:rFonts w:hint="eastAsia"/>
        </w:rPr>
        <w:t>孔结束</w:t>
      </w:r>
      <w:proofErr w:type="gramEnd"/>
      <w:r w:rsidRPr="00516358">
        <w:rPr>
          <w:rFonts w:hint="eastAsia"/>
        </w:rPr>
        <w:t>后泥浆指标及沉渣厚度应符合本规程</w:t>
      </w:r>
      <w:r w:rsidRPr="0078401A">
        <w:rPr>
          <w:rFonts w:hint="eastAsia"/>
        </w:rPr>
        <w:t>第</w:t>
      </w:r>
      <w:r w:rsidRPr="0078401A">
        <w:t>5.5.5</w:t>
      </w:r>
      <w:r w:rsidRPr="0078401A">
        <w:rPr>
          <w:rFonts w:hint="eastAsia"/>
        </w:rPr>
        <w:t>条</w:t>
      </w:r>
      <w:r w:rsidRPr="00516358">
        <w:rPr>
          <w:rFonts w:hint="eastAsia"/>
        </w:rPr>
        <w:t>及</w:t>
      </w:r>
      <w:r w:rsidRPr="0078401A">
        <w:rPr>
          <w:rFonts w:hint="eastAsia"/>
        </w:rPr>
        <w:t>第</w:t>
      </w:r>
      <w:r w:rsidRPr="0078401A">
        <w:t>5.5.6</w:t>
      </w:r>
      <w:r w:rsidRPr="0078401A">
        <w:rPr>
          <w:rFonts w:hint="eastAsia"/>
        </w:rPr>
        <w:t>条</w:t>
      </w:r>
      <w:r w:rsidRPr="00516358">
        <w:rPr>
          <w:rFonts w:hint="eastAsia"/>
        </w:rPr>
        <w:t>的规定，符合要求后应</w:t>
      </w:r>
      <w:r w:rsidRPr="00516358">
        <w:rPr>
          <w:rFonts w:hint="eastAsia"/>
        </w:rPr>
        <w:t>3</w:t>
      </w:r>
      <w:r w:rsidRPr="00516358">
        <w:t>0</w:t>
      </w:r>
      <w:r w:rsidRPr="00516358">
        <w:rPr>
          <w:rFonts w:hint="eastAsia"/>
        </w:rPr>
        <w:t>min</w:t>
      </w:r>
      <w:r w:rsidRPr="00516358">
        <w:rPr>
          <w:rFonts w:hint="eastAsia"/>
        </w:rPr>
        <w:t>内浇筑混凝土；</w:t>
      </w:r>
    </w:p>
    <w:p w14:paraId="4E06E807"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hint="eastAsia"/>
        </w:rPr>
        <w:t>开始灌注混凝土时，导管底部</w:t>
      </w:r>
      <w:proofErr w:type="gramStart"/>
      <w:r w:rsidRPr="00516358">
        <w:rPr>
          <w:rFonts w:hint="eastAsia"/>
        </w:rPr>
        <w:t>至孔底</w:t>
      </w:r>
      <w:proofErr w:type="gramEnd"/>
      <w:r w:rsidRPr="00516358">
        <w:rPr>
          <w:rFonts w:hint="eastAsia"/>
        </w:rPr>
        <w:t>的距离宜为</w:t>
      </w:r>
      <w:r w:rsidRPr="00516358">
        <w:t>300</w:t>
      </w:r>
      <w:r w:rsidRPr="00516358">
        <w:rPr>
          <w:rFonts w:hint="eastAsia"/>
        </w:rPr>
        <w:t>mm~</w:t>
      </w:r>
      <w:r w:rsidRPr="00516358">
        <w:t>500m</w:t>
      </w:r>
      <w:r w:rsidRPr="00516358">
        <w:rPr>
          <w:rFonts w:hint="eastAsia"/>
        </w:rPr>
        <w:t>m</w:t>
      </w:r>
      <w:r w:rsidRPr="00516358">
        <w:rPr>
          <w:rFonts w:hint="eastAsia"/>
        </w:rPr>
        <w:t>；</w:t>
      </w:r>
    </w:p>
    <w:p w14:paraId="7A0022B1"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w:t>
      </w:r>
      <w:proofErr w:type="gramStart"/>
      <w:r w:rsidRPr="00516358">
        <w:rPr>
          <w:rFonts w:ascii="Times New Roman" w:hAnsi="Times New Roman" w:cs="Times New Roman" w:hint="eastAsia"/>
          <w:szCs w:val="24"/>
        </w:rPr>
        <w:t>初灌量</w:t>
      </w:r>
      <w:proofErr w:type="gramEnd"/>
      <w:r w:rsidRPr="00516358">
        <w:rPr>
          <w:rFonts w:ascii="Times New Roman" w:hAnsi="Times New Roman" w:cs="Times New Roman" w:hint="eastAsia"/>
          <w:szCs w:val="24"/>
        </w:rPr>
        <w:t>应能保证混凝土灌入后，导管埋入混凝土深度不应小于</w:t>
      </w:r>
      <w:r w:rsidRPr="00516358">
        <w:rPr>
          <w:rFonts w:ascii="Times New Roman" w:hAnsi="Times New Roman" w:cs="Times New Roman" w:hint="eastAsia"/>
          <w:szCs w:val="24"/>
        </w:rPr>
        <w:t>1.0m</w:t>
      </w:r>
      <w:r w:rsidRPr="00516358">
        <w:rPr>
          <w:rFonts w:ascii="Times New Roman" w:hAnsi="Times New Roman" w:cs="Times New Roman" w:hint="eastAsia"/>
          <w:szCs w:val="24"/>
        </w:rPr>
        <w:t>；</w:t>
      </w:r>
    </w:p>
    <w:p w14:paraId="723FCB72" w14:textId="70EDD34F"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hint="eastAsia"/>
        </w:rPr>
        <w:t>灌注过程中导管应始终埋在混凝土中，严禁将导管提出混凝土面</w:t>
      </w:r>
      <w:r w:rsidR="00DD78B4" w:rsidRPr="00516358">
        <w:rPr>
          <w:rFonts w:hint="eastAsia"/>
        </w:rPr>
        <w:t>；</w:t>
      </w:r>
      <w:r w:rsidRPr="00516358">
        <w:rPr>
          <w:rFonts w:hint="eastAsia"/>
        </w:rPr>
        <w:t>导管埋入混凝土面的深度宜为</w:t>
      </w:r>
      <w:r w:rsidRPr="00516358">
        <w:t>3</w:t>
      </w:r>
      <w:r w:rsidRPr="00516358">
        <w:rPr>
          <w:rFonts w:hint="eastAsia"/>
        </w:rPr>
        <w:t>m</w:t>
      </w:r>
      <w:r w:rsidRPr="00516358">
        <w:t>~10</w:t>
      </w:r>
      <w:r w:rsidRPr="00516358">
        <w:rPr>
          <w:rFonts w:hint="eastAsia"/>
        </w:rPr>
        <w:t>m</w:t>
      </w:r>
      <w:r w:rsidRPr="00516358">
        <w:rPr>
          <w:rFonts w:hint="eastAsia"/>
        </w:rPr>
        <w:t>，最小埋入深度不应小于</w:t>
      </w:r>
      <w:r w:rsidRPr="00516358">
        <w:rPr>
          <w:rFonts w:hint="eastAsia"/>
        </w:rPr>
        <w:t>2m</w:t>
      </w:r>
      <w:r w:rsidRPr="00516358">
        <w:rPr>
          <w:rFonts w:hint="eastAsia"/>
        </w:rPr>
        <w:t>，导管应</w:t>
      </w:r>
      <w:proofErr w:type="gramStart"/>
      <w:r w:rsidRPr="00516358">
        <w:rPr>
          <w:rFonts w:hint="eastAsia"/>
        </w:rPr>
        <w:t>勤提勤拆</w:t>
      </w:r>
      <w:proofErr w:type="gramEnd"/>
      <w:r w:rsidRPr="00516358">
        <w:rPr>
          <w:rFonts w:hint="eastAsia"/>
        </w:rPr>
        <w:t>，一次</w:t>
      </w:r>
      <w:proofErr w:type="gramStart"/>
      <w:r w:rsidRPr="00516358">
        <w:rPr>
          <w:rFonts w:hint="eastAsia"/>
        </w:rPr>
        <w:t>提管拆管</w:t>
      </w:r>
      <w:proofErr w:type="gramEnd"/>
      <w:r w:rsidRPr="00516358">
        <w:rPr>
          <w:rFonts w:hint="eastAsia"/>
        </w:rPr>
        <w:t>不得超过</w:t>
      </w:r>
      <w:r w:rsidRPr="00516358">
        <w:rPr>
          <w:rFonts w:hint="eastAsia"/>
        </w:rPr>
        <w:t>6m</w:t>
      </w:r>
      <w:r w:rsidRPr="00516358">
        <w:rPr>
          <w:rFonts w:hint="eastAsia"/>
        </w:rPr>
        <w:t>；</w:t>
      </w:r>
    </w:p>
    <w:p w14:paraId="146CCB07"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hint="eastAsia"/>
        </w:rPr>
        <w:t>应连续灌注水下混凝土，并应经常检测混凝土面上升情况，灌注时间应确保混凝土</w:t>
      </w:r>
      <w:proofErr w:type="gramStart"/>
      <w:r w:rsidRPr="00516358">
        <w:rPr>
          <w:rFonts w:hint="eastAsia"/>
        </w:rPr>
        <w:t>不</w:t>
      </w:r>
      <w:proofErr w:type="gramEnd"/>
      <w:r w:rsidRPr="00516358">
        <w:rPr>
          <w:rFonts w:hint="eastAsia"/>
        </w:rPr>
        <w:t>初凝；</w:t>
      </w:r>
    </w:p>
    <w:p w14:paraId="2CB593B3" w14:textId="77777777" w:rsidR="00B10F47" w:rsidRPr="00516358" w:rsidRDefault="00B10F47" w:rsidP="00B10F47">
      <w:r w:rsidRPr="00516358">
        <w:rPr>
          <w:rFonts w:ascii="Times New Roman" w:hAnsi="Times New Roman" w:cs="Times New Roman"/>
          <w:b/>
          <w:szCs w:val="24"/>
        </w:rPr>
        <w:t xml:space="preserve">   </w:t>
      </w:r>
      <w:r w:rsidRPr="00516358">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hint="eastAsia"/>
        </w:rPr>
        <w:t>混凝土灌注应控制最后一次灌注量，</w:t>
      </w:r>
      <w:proofErr w:type="gramStart"/>
      <w:r w:rsidRPr="00516358">
        <w:rPr>
          <w:rFonts w:hint="eastAsia"/>
        </w:rPr>
        <w:t>超灌高度</w:t>
      </w:r>
      <w:proofErr w:type="gramEnd"/>
      <w:r w:rsidRPr="00516358">
        <w:rPr>
          <w:rFonts w:hint="eastAsia"/>
        </w:rPr>
        <w:t>应高于设计桩顶标高不小于</w:t>
      </w:r>
      <w:r w:rsidRPr="00516358">
        <w:rPr>
          <w:rFonts w:hint="eastAsia"/>
        </w:rPr>
        <w:t>1.0m</w:t>
      </w:r>
      <w:bookmarkStart w:id="146" w:name="_Hlk76557094"/>
      <w:r w:rsidRPr="00516358">
        <w:rPr>
          <w:rFonts w:hint="eastAsia"/>
        </w:rPr>
        <w:t>且最小超出高度不宜小于桩长的</w:t>
      </w:r>
      <w:r w:rsidRPr="00516358">
        <w:rPr>
          <w:rFonts w:hint="eastAsia"/>
        </w:rPr>
        <w:t>3%</w:t>
      </w:r>
      <w:bookmarkEnd w:id="146"/>
      <w:r w:rsidRPr="00516358">
        <w:rPr>
          <w:rFonts w:hint="eastAsia"/>
        </w:rPr>
        <w:t>。</w:t>
      </w:r>
    </w:p>
    <w:p w14:paraId="4CF010CB" w14:textId="376CEBBC"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5.7.5</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w:t>
      </w:r>
      <w:proofErr w:type="gramStart"/>
      <w:r w:rsidRPr="00516358">
        <w:rPr>
          <w:rFonts w:ascii="Times New Roman" w:hAnsi="Times New Roman" w:cs="Times New Roman" w:hint="eastAsia"/>
          <w:szCs w:val="24"/>
        </w:rPr>
        <w:t>初灌量</w:t>
      </w:r>
      <w:proofErr w:type="gramEnd"/>
      <w:r w:rsidR="004E0A3D">
        <w:rPr>
          <w:rFonts w:ascii="Times New Roman" w:hAnsi="Times New Roman" w:cs="Times New Roman" w:hint="eastAsia"/>
          <w:szCs w:val="24"/>
        </w:rPr>
        <w:t>应</w:t>
      </w:r>
      <w:r w:rsidRPr="00516358">
        <w:rPr>
          <w:rFonts w:ascii="Times New Roman" w:hAnsi="Times New Roman" w:cs="Times New Roman" w:hint="eastAsia"/>
          <w:szCs w:val="24"/>
        </w:rPr>
        <w:t>按式</w:t>
      </w:r>
      <w:r w:rsidRPr="00516358">
        <w:rPr>
          <w:rFonts w:ascii="Times New Roman" w:hAnsi="Times New Roman" w:cs="Times New Roman" w:hint="eastAsia"/>
          <w:szCs w:val="24"/>
        </w:rPr>
        <w:t>5.</w:t>
      </w:r>
      <w:r w:rsidRPr="00516358">
        <w:rPr>
          <w:rFonts w:ascii="Times New Roman" w:hAnsi="Times New Roman" w:cs="Times New Roman"/>
          <w:szCs w:val="24"/>
        </w:rPr>
        <w:t>7</w:t>
      </w:r>
      <w:r w:rsidRPr="00516358">
        <w:rPr>
          <w:rFonts w:ascii="Times New Roman" w:hAnsi="Times New Roman" w:cs="Times New Roman" w:hint="eastAsia"/>
          <w:szCs w:val="24"/>
        </w:rPr>
        <w:t>.</w:t>
      </w:r>
      <w:r w:rsidRPr="00516358">
        <w:rPr>
          <w:rFonts w:ascii="Times New Roman" w:hAnsi="Times New Roman" w:cs="Times New Roman"/>
          <w:szCs w:val="24"/>
        </w:rPr>
        <w:t>5</w:t>
      </w:r>
      <w:r w:rsidRPr="00516358">
        <w:rPr>
          <w:rFonts w:ascii="Times New Roman" w:hAnsi="Times New Roman" w:cs="Times New Roman" w:hint="eastAsia"/>
          <w:szCs w:val="24"/>
        </w:rPr>
        <w:t>-1~</w:t>
      </w:r>
      <w:r w:rsidRPr="00516358">
        <w:rPr>
          <w:rFonts w:ascii="Times New Roman" w:hAnsi="Times New Roman" w:cs="Times New Roman" w:hint="eastAsia"/>
          <w:szCs w:val="24"/>
        </w:rPr>
        <w:t>式</w:t>
      </w:r>
      <w:r w:rsidRPr="00516358">
        <w:rPr>
          <w:rFonts w:ascii="Times New Roman" w:hAnsi="Times New Roman" w:cs="Times New Roman" w:hint="eastAsia"/>
          <w:szCs w:val="24"/>
        </w:rPr>
        <w:t>5.</w:t>
      </w:r>
      <w:r w:rsidRPr="00516358">
        <w:rPr>
          <w:rFonts w:ascii="Times New Roman" w:hAnsi="Times New Roman" w:cs="Times New Roman"/>
          <w:szCs w:val="24"/>
        </w:rPr>
        <w:t>7</w:t>
      </w:r>
      <w:r w:rsidRPr="00516358">
        <w:rPr>
          <w:rFonts w:ascii="Times New Roman" w:hAnsi="Times New Roman" w:cs="Times New Roman" w:hint="eastAsia"/>
          <w:szCs w:val="24"/>
        </w:rPr>
        <w:t>.</w:t>
      </w:r>
      <w:r w:rsidRPr="00516358">
        <w:rPr>
          <w:rFonts w:ascii="Times New Roman" w:hAnsi="Times New Roman" w:cs="Times New Roman"/>
          <w:szCs w:val="24"/>
        </w:rPr>
        <w:t>5</w:t>
      </w:r>
      <w:r w:rsidRPr="00516358">
        <w:rPr>
          <w:rFonts w:ascii="Times New Roman" w:hAnsi="Times New Roman" w:cs="Times New Roman" w:hint="eastAsia"/>
          <w:szCs w:val="24"/>
        </w:rPr>
        <w:t>-3</w:t>
      </w:r>
      <w:r w:rsidRPr="00516358">
        <w:rPr>
          <w:rFonts w:ascii="Times New Roman" w:hAnsi="Times New Roman" w:cs="Times New Roman" w:hint="eastAsia"/>
          <w:szCs w:val="24"/>
        </w:rPr>
        <w:t>计算（图</w:t>
      </w:r>
      <w:r w:rsidRPr="00516358">
        <w:rPr>
          <w:rFonts w:ascii="Times New Roman" w:hAnsi="Times New Roman" w:cs="Times New Roman" w:hint="eastAsia"/>
          <w:szCs w:val="24"/>
        </w:rPr>
        <w:t>5.</w:t>
      </w:r>
      <w:r w:rsidRPr="00516358">
        <w:rPr>
          <w:rFonts w:ascii="Times New Roman" w:hAnsi="Times New Roman" w:cs="Times New Roman"/>
          <w:szCs w:val="24"/>
        </w:rPr>
        <w:t>7</w:t>
      </w:r>
      <w:r w:rsidRPr="00516358">
        <w:rPr>
          <w:rFonts w:ascii="Times New Roman" w:hAnsi="Times New Roman" w:cs="Times New Roman" w:hint="eastAsia"/>
          <w:szCs w:val="24"/>
        </w:rPr>
        <w:t>.</w:t>
      </w:r>
      <w:r w:rsidRPr="00516358">
        <w:rPr>
          <w:rFonts w:ascii="Times New Roman" w:hAnsi="Times New Roman" w:cs="Times New Roman"/>
          <w:szCs w:val="24"/>
        </w:rPr>
        <w:t>5</w:t>
      </w:r>
      <w:r w:rsidRPr="00516358">
        <w:rPr>
          <w:rFonts w:ascii="Times New Roman" w:hAnsi="Times New Roman" w:cs="Times New Roman" w:hint="eastAsia"/>
          <w:szCs w:val="24"/>
        </w:rPr>
        <w:t>）：</w:t>
      </w:r>
    </w:p>
    <w:p w14:paraId="30C122A0" w14:textId="7086D8B3" w:rsidR="00B10F47" w:rsidRDefault="00B10F47" w:rsidP="00B10F47">
      <w:pPr>
        <w:jc w:val="center"/>
        <w:rPr>
          <w:rFonts w:ascii="Times New Roman" w:hAnsi="Times New Roman" w:cs="Times New Roman"/>
          <w:szCs w:val="24"/>
        </w:rPr>
      </w:pPr>
    </w:p>
    <w:p w14:paraId="04DC3BCB" w14:textId="09A09528" w:rsidR="00F5286D" w:rsidRPr="00516358" w:rsidRDefault="00F5286D" w:rsidP="00B10F47">
      <w:pPr>
        <w:jc w:val="center"/>
        <w:rPr>
          <w:rFonts w:ascii="Times New Roman" w:hAnsi="Times New Roman" w:cs="Times New Roman"/>
          <w:szCs w:val="24"/>
        </w:rPr>
      </w:pPr>
      <w:r w:rsidRPr="00F5286D">
        <w:rPr>
          <w:rFonts w:ascii="Times New Roman" w:hAnsi="Times New Roman" w:cs="Times New Roman" w:hint="eastAsia"/>
          <w:noProof/>
          <w:szCs w:val="24"/>
        </w:rPr>
        <w:lastRenderedPageBreak/>
        <w:drawing>
          <wp:inline distT="0" distB="0" distL="0" distR="0" wp14:anchorId="5E3DCF65" wp14:editId="56B57043">
            <wp:extent cx="2133600" cy="3943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0" cy="3943350"/>
                    </a:xfrm>
                    <a:prstGeom prst="rect">
                      <a:avLst/>
                    </a:prstGeom>
                    <a:noFill/>
                    <a:ln>
                      <a:noFill/>
                    </a:ln>
                  </pic:spPr>
                </pic:pic>
              </a:graphicData>
            </a:graphic>
          </wp:inline>
        </w:drawing>
      </w:r>
    </w:p>
    <w:p w14:paraId="420BA73F" w14:textId="7B9186F2" w:rsidR="00F820B5" w:rsidRPr="00516358" w:rsidRDefault="00F820B5" w:rsidP="00B10F47">
      <w:pPr>
        <w:jc w:val="center"/>
        <w:rPr>
          <w:rFonts w:ascii="Times New Roman" w:hAnsi="Times New Roman" w:cs="Times New Roman"/>
          <w:szCs w:val="24"/>
        </w:rPr>
      </w:pPr>
      <w:r w:rsidRPr="00516358">
        <w:rPr>
          <w:rFonts w:cs="Times New Roman" w:hint="eastAsia"/>
          <w:sz w:val="21"/>
          <w:szCs w:val="24"/>
        </w:rPr>
        <w:t>1</w:t>
      </w:r>
      <w:r w:rsidRPr="00516358">
        <w:rPr>
          <w:rFonts w:cs="Times New Roman" w:hint="eastAsia"/>
          <w:sz w:val="21"/>
          <w:szCs w:val="24"/>
        </w:rPr>
        <w:t>—漏斗；</w:t>
      </w:r>
      <w:r w:rsidRPr="00516358">
        <w:rPr>
          <w:rFonts w:cs="Times New Roman" w:hint="eastAsia"/>
          <w:sz w:val="21"/>
          <w:szCs w:val="24"/>
        </w:rPr>
        <w:t>2</w:t>
      </w:r>
      <w:r w:rsidRPr="00516358">
        <w:rPr>
          <w:rFonts w:cs="Times New Roman" w:hint="eastAsia"/>
          <w:sz w:val="21"/>
          <w:szCs w:val="24"/>
        </w:rPr>
        <w:t>—导管</w:t>
      </w:r>
    </w:p>
    <w:p w14:paraId="7C5A16A8" w14:textId="29A9D93C" w:rsidR="00B10F47" w:rsidRPr="00516358" w:rsidRDefault="00B10F47" w:rsidP="00B10F47">
      <w:pPr>
        <w:spacing w:beforeLines="50" w:before="156" w:afterLines="50" w:after="156" w:line="240" w:lineRule="auto"/>
        <w:jc w:val="center"/>
        <w:rPr>
          <w:rFonts w:ascii="Times New Roman" w:hAnsi="Times New Roman" w:cs="Times New Roman"/>
          <w:sz w:val="21"/>
        </w:rPr>
      </w:pPr>
      <w:r w:rsidRPr="00F5286D">
        <w:rPr>
          <w:rFonts w:ascii="Times New Roman" w:hAnsi="Times New Roman" w:cs="Times New Roman"/>
          <w:sz w:val="21"/>
        </w:rPr>
        <w:t>图</w:t>
      </w:r>
      <w:r w:rsidRPr="00F5286D">
        <w:rPr>
          <w:rFonts w:ascii="Times New Roman" w:hAnsi="Times New Roman" w:cs="Times New Roman"/>
          <w:sz w:val="21"/>
        </w:rPr>
        <w:t>5.7.5</w:t>
      </w:r>
      <w:r w:rsidR="004E0A3D" w:rsidRPr="00F5286D">
        <w:rPr>
          <w:rFonts w:ascii="Times New Roman" w:hAnsi="Times New Roman" w:cs="Times New Roman"/>
          <w:sz w:val="21"/>
        </w:rPr>
        <w:t xml:space="preserve"> </w:t>
      </w:r>
      <w:r w:rsidRPr="00F5286D">
        <w:rPr>
          <w:rFonts w:ascii="Times New Roman" w:hAnsi="Times New Roman" w:cs="Times New Roman"/>
          <w:sz w:val="21"/>
        </w:rPr>
        <w:t>混凝土</w:t>
      </w:r>
      <w:proofErr w:type="gramStart"/>
      <w:r w:rsidRPr="00F5286D">
        <w:rPr>
          <w:rFonts w:ascii="Times New Roman" w:hAnsi="Times New Roman" w:cs="Times New Roman"/>
          <w:sz w:val="21"/>
        </w:rPr>
        <w:t>初灌量</w:t>
      </w:r>
      <w:proofErr w:type="gramEnd"/>
      <w:r w:rsidRPr="00F5286D">
        <w:rPr>
          <w:rFonts w:ascii="Times New Roman" w:hAnsi="Times New Roman" w:cs="Times New Roman"/>
          <w:sz w:val="21"/>
        </w:rPr>
        <w:t>计算示意图</w:t>
      </w:r>
    </w:p>
    <w:p w14:paraId="272436A0" w14:textId="115807D0" w:rsidR="00B10F47" w:rsidRPr="00516358" w:rsidRDefault="00B10F47" w:rsidP="00B10F47">
      <w:pPr>
        <w:wordWrap w:val="0"/>
        <w:ind w:left="425"/>
        <w:jc w:val="right"/>
        <w:textAlignment w:val="center"/>
        <w:rPr>
          <w:rFonts w:ascii="Times New Roman" w:hAnsi="Times New Roman" w:cs="Times New Roman"/>
          <w:position w:val="-22"/>
        </w:rPr>
      </w:pPr>
      <m:oMath>
        <m:r>
          <w:rPr>
            <w:rFonts w:ascii="Cambria Math" w:hAnsi="Times New Roman" w:cs="Times New Roman"/>
          </w:rPr>
          <m:t>V</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4</m:t>
            </m:r>
          </m:den>
        </m:f>
        <m:r>
          <w:rPr>
            <w:rFonts w:ascii="Cambria Math" w:hAnsi="Times New Roman" w:cs="Times New Roman"/>
          </w:rPr>
          <m:t>π</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1</m:t>
            </m:r>
          </m:sub>
          <m:sup>
            <m:r>
              <w:rPr>
                <w:rFonts w:ascii="Cambria Math" w:hAnsi="Times New Roman" w:cs="Times New Roman"/>
              </w:rPr>
              <m:t>2</m:t>
            </m:r>
          </m:sup>
        </m:sSubSup>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4</m:t>
            </m:r>
            <m:ctrlPr>
              <w:rPr>
                <w:rFonts w:ascii="Cambria Math" w:hAnsi="Times New Roman" w:cs="Times New Roman"/>
                <w:i/>
              </w:rPr>
            </m:ctrlP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4</m:t>
            </m:r>
          </m:den>
        </m:f>
        <m:r>
          <w:rPr>
            <w:rFonts w:ascii="Cambria Math" w:hAnsi="Times New Roman" w:cs="Times New Roman"/>
          </w:rPr>
          <m:t>kπ</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1</m:t>
            </m:r>
          </m:sub>
          <m:sup>
            <m:r>
              <w:rPr>
                <w:rFonts w:ascii="Cambria Math" w:hAnsi="Times New Roman" w:cs="Times New Roman"/>
              </w:rPr>
              <m:t>2</m:t>
            </m:r>
          </m:sup>
        </m:sSubSup>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2</m:t>
            </m:r>
            <m:ctrlPr>
              <w:rPr>
                <w:rFonts w:ascii="Cambria Math" w:hAnsi="Times New Roman" w:cs="Times New Roman"/>
                <w:i/>
              </w:rPr>
            </m:ctrlP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12</m:t>
            </m:r>
          </m:den>
        </m:f>
        <m:r>
          <w:rPr>
            <w:rFonts w:ascii="Cambria Math" w:hAnsi="Times New Roman" w:cs="Times New Roman"/>
          </w:rPr>
          <m:t>kπ</m:t>
        </m:r>
        <m:d>
          <m:dPr>
            <m:ctrlPr>
              <w:rPr>
                <w:rFonts w:ascii="Cambria Math" w:hAnsi="Cambria Math" w:cs="Times New Roman"/>
                <w:i/>
              </w:rPr>
            </m:ctrlPr>
          </m:dPr>
          <m:e>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3</m:t>
                </m:r>
                <m:ctrlPr>
                  <w:rPr>
                    <w:rFonts w:ascii="Cambria Math" w:hAnsi="Times New Roman" w:cs="Times New Roman"/>
                    <w:i/>
                  </w:rPr>
                </m:ctrlPr>
              </m:sub>
            </m:sSub>
            <m:r>
              <w:rPr>
                <w:rFonts w:ascii="Cambria Math" w:hAnsi="Times New Roman" w:cs="Times New Roman"/>
              </w:rPr>
              <m:t>-</m:t>
            </m:r>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2</m:t>
                </m:r>
                <m:ctrlPr>
                  <w:rPr>
                    <w:rFonts w:ascii="Cambria Math" w:hAnsi="Times New Roman" w:cs="Times New Roman"/>
                    <w:i/>
                  </w:rPr>
                </m:ctrlPr>
              </m:sub>
            </m:sSub>
          </m:e>
        </m:d>
        <m:d>
          <m:dPr>
            <m:ctrlPr>
              <w:rPr>
                <w:rFonts w:ascii="Cambria Math" w:hAnsi="Times New Roman" w:cs="Times New Roman"/>
                <w:i/>
              </w:rPr>
            </m:ctrlPr>
          </m:dPr>
          <m:e>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Times New Roman" w:cs="Times New Roman"/>
                      </w:rPr>
                      <m:t>D</m:t>
                    </m:r>
                  </m:e>
                  <m:sub>
                    <m:r>
                      <w:rPr>
                        <w:rFonts w:ascii="Cambria Math" w:hAnsi="Times New Roman" w:cs="Times New Roman"/>
                      </w:rPr>
                      <m:t>2</m:t>
                    </m:r>
                  </m:sub>
                </m:sSub>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1</m:t>
                </m:r>
              </m:sub>
              <m:sup>
                <m:r>
                  <w:rPr>
                    <w:rFonts w:ascii="Cambria Math" w:hAnsi="Times New Roman" w:cs="Times New Roman"/>
                  </w:rPr>
                  <m:t>2</m:t>
                </m:r>
              </m:sup>
            </m:sSubSup>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D</m:t>
                </m:r>
              </m:e>
              <m:sub>
                <m:r>
                  <w:rPr>
                    <w:rFonts w:ascii="Cambria Math" w:hAnsi="Times New Roman" w:cs="Times New Roman"/>
                  </w:rPr>
                  <m:t>2</m:t>
                </m:r>
              </m:sub>
            </m:sSub>
            <m:sSub>
              <m:sSubPr>
                <m:ctrlPr>
                  <w:rPr>
                    <w:rFonts w:ascii="Cambria Math" w:hAnsi="Times New Roman" w:cs="Times New Roman"/>
                    <w:i/>
                  </w:rPr>
                </m:ctrlPr>
              </m:sSubPr>
              <m:e>
                <m:r>
                  <w:rPr>
                    <w:rFonts w:ascii="Cambria Math" w:hAnsi="Times New Roman" w:cs="Times New Roman"/>
                  </w:rPr>
                  <m:t>D</m:t>
                </m:r>
              </m:e>
              <m:sub>
                <m:r>
                  <w:rPr>
                    <w:rFonts w:ascii="Cambria Math" w:hAnsi="Times New Roman" w:cs="Times New Roman"/>
                  </w:rPr>
                  <m:t>1</m:t>
                </m:r>
              </m:sub>
            </m:sSub>
            <m:ctrlPr>
              <w:rPr>
                <w:rFonts w:ascii="Cambria Math" w:hAnsi="Cambria Math" w:cs="Times New Roman"/>
                <w:i/>
              </w:rPr>
            </m:ctrlPr>
          </m:e>
        </m:d>
      </m:oMath>
      <w:r w:rsidRPr="00516358">
        <w:rPr>
          <w:rFonts w:ascii="Times New Roman" w:hAnsi="Times New Roman" w:cs="Times New Roman"/>
          <w:position w:val="-22"/>
        </w:rPr>
        <w:t xml:space="preserve">    </w:t>
      </w:r>
      <w:r w:rsidRPr="00516358">
        <w:rPr>
          <w:rFonts w:ascii="Times New Roman" w:hAnsi="Times New Roman" w:cs="Times New Roman"/>
          <w:position w:val="-22"/>
        </w:rPr>
        <w:t>（</w:t>
      </w:r>
      <w:r w:rsidRPr="00516358">
        <w:rPr>
          <w:rFonts w:ascii="Times New Roman" w:hAnsi="Times New Roman" w:cs="Times New Roman"/>
          <w:position w:val="-22"/>
        </w:rPr>
        <w:t>5.7.5</w:t>
      </w:r>
      <w:r w:rsidR="00623950" w:rsidRPr="00516358">
        <w:rPr>
          <w:rFonts w:ascii="Times New Roman" w:hAnsi="Times New Roman" w:cs="Times New Roman" w:hint="eastAsia"/>
          <w:position w:val="-22"/>
        </w:rPr>
        <w:t>-</w:t>
      </w:r>
      <w:r w:rsidRPr="00516358">
        <w:rPr>
          <w:rFonts w:ascii="Times New Roman" w:hAnsi="Times New Roman" w:cs="Times New Roman"/>
          <w:position w:val="-22"/>
        </w:rPr>
        <w:t>1</w:t>
      </w:r>
      <w:r w:rsidRPr="00516358">
        <w:rPr>
          <w:rFonts w:ascii="Times New Roman" w:hAnsi="Times New Roman" w:cs="Times New Roman"/>
          <w:position w:val="-22"/>
        </w:rPr>
        <w:t>）</w:t>
      </w:r>
    </w:p>
    <w:p w14:paraId="33505AE3" w14:textId="5BB3CDB9" w:rsidR="00B10F47" w:rsidRPr="00516358" w:rsidRDefault="00040E7B" w:rsidP="00B10F47">
      <w:pPr>
        <w:wordWrap w:val="0"/>
        <w:ind w:left="425"/>
        <w:jc w:val="right"/>
        <w:textAlignment w:val="center"/>
        <w:rPr>
          <w:rFonts w:ascii="Times New Roman" w:hAnsi="Times New Roman" w:cs="Times New Roman"/>
          <w:position w:val="-22"/>
        </w:rPr>
      </w:pPr>
      <m:oMath>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4</m:t>
            </m:r>
            <m:ctrlPr>
              <w:rPr>
                <w:rFonts w:ascii="Cambria Math" w:hAnsi="Times New Roman" w:cs="Times New Roman"/>
                <w:i/>
              </w:rPr>
            </m:ctrlPr>
          </m:sub>
        </m:sSub>
        <m:r>
          <w:rPr>
            <w:rFonts w:ascii="Cambria Math" w:hAnsi="Times New Roman" w:cs="Times New Roman"/>
          </w:rPr>
          <m:t>=</m:t>
        </m:r>
        <m:f>
          <m:fPr>
            <m:ctrlPr>
              <w:rPr>
                <w:rFonts w:ascii="Cambria Math" w:hAnsi="Cambria Math" w:cs="Times New Roman"/>
                <w:i/>
              </w:rPr>
            </m:ctrlPr>
          </m:fPr>
          <m:num>
            <m:d>
              <m:dPr>
                <m:ctrlPr>
                  <w:rPr>
                    <w:rFonts w:ascii="Cambria Math" w:hAnsi="Cambria Math" w:cs="Times New Roman"/>
                    <w:i/>
                  </w:rPr>
                </m:ctrlPr>
              </m:dPr>
              <m:e>
                <m:r>
                  <w:rPr>
                    <w:rFonts w:ascii="Cambria Math" w:hAnsi="Times New Roman" w:cs="Times New Roman"/>
                  </w:rPr>
                  <m:t>h-</m:t>
                </m:r>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3</m:t>
                    </m:r>
                    <m:ctrlPr>
                      <w:rPr>
                        <w:rFonts w:ascii="Cambria Math" w:hAnsi="Times New Roman" w:cs="Times New Roman"/>
                        <w:i/>
                      </w:rPr>
                    </m:ctrlPr>
                  </m:sub>
                </m:sSub>
              </m:e>
            </m:d>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m</m:t>
                </m:r>
              </m:sub>
            </m:sSub>
            <m:ctrlPr>
              <w:rPr>
                <w:rFonts w:ascii="Cambria Math" w:hAnsi="Times New Roman" w:cs="Times New Roman"/>
                <w:i/>
              </w:rPr>
            </m:ctrlPr>
          </m:num>
          <m:den>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c</m:t>
                </m:r>
              </m:sub>
            </m:sSub>
          </m:den>
        </m:f>
      </m:oMath>
      <w:r w:rsidR="00B10F47" w:rsidRPr="00516358">
        <w:rPr>
          <w:rFonts w:ascii="Times New Roman" w:hAnsi="Times New Roman" w:cs="Times New Roman"/>
          <w:position w:val="-26"/>
        </w:rPr>
        <w:t xml:space="preserve">                  </w:t>
      </w:r>
      <w:r w:rsidR="00B10F47" w:rsidRPr="00516358">
        <w:rPr>
          <w:rFonts w:ascii="Times New Roman" w:hAnsi="Times New Roman" w:cs="Times New Roman"/>
          <w:position w:val="-22"/>
        </w:rPr>
        <w:t>（</w:t>
      </w:r>
      <w:r w:rsidR="00B10F47" w:rsidRPr="00516358">
        <w:rPr>
          <w:rFonts w:ascii="Times New Roman" w:hAnsi="Times New Roman" w:cs="Times New Roman"/>
          <w:position w:val="-22"/>
        </w:rPr>
        <w:t>5.7.5</w:t>
      </w:r>
      <w:r w:rsidR="00623950" w:rsidRPr="00516358">
        <w:rPr>
          <w:rFonts w:ascii="Times New Roman" w:hAnsi="Times New Roman" w:cs="Times New Roman" w:hint="eastAsia"/>
          <w:position w:val="-22"/>
        </w:rPr>
        <w:t>-</w:t>
      </w:r>
      <w:r w:rsidR="00B10F47" w:rsidRPr="00516358">
        <w:rPr>
          <w:rFonts w:ascii="Times New Roman" w:hAnsi="Times New Roman" w:cs="Times New Roman"/>
          <w:position w:val="-22"/>
        </w:rPr>
        <w:t>2</w:t>
      </w:r>
      <w:r w:rsidR="00B10F47" w:rsidRPr="00516358">
        <w:rPr>
          <w:rFonts w:ascii="Times New Roman" w:hAnsi="Times New Roman" w:cs="Times New Roman"/>
          <w:position w:val="-22"/>
        </w:rPr>
        <w:t>）</w:t>
      </w:r>
    </w:p>
    <w:p w14:paraId="2CBB8A3C" w14:textId="559772FD" w:rsidR="00B10F47" w:rsidRPr="00516358" w:rsidRDefault="00040E7B" w:rsidP="00B10F47">
      <w:pPr>
        <w:wordWrap w:val="0"/>
        <w:ind w:left="425"/>
        <w:jc w:val="right"/>
        <w:textAlignment w:val="center"/>
        <w:rPr>
          <w:rFonts w:ascii="Times New Roman" w:hAnsi="Times New Roman" w:cs="Times New Roman"/>
          <w:position w:val="-22"/>
        </w:rPr>
      </w:pPr>
      <m:oMath>
        <m:sSub>
          <m:sSubPr>
            <m:ctrlPr>
              <w:rPr>
                <w:rFonts w:ascii="Cambria Math" w:hAnsi="Cambria Math" w:cs="宋体"/>
                <w:i/>
                <w:kern w:val="0"/>
              </w:rPr>
            </m:ctrlPr>
          </m:sSubPr>
          <m:e>
            <m:r>
              <w:rPr>
                <w:rFonts w:ascii="Cambria Math" w:hAnsi="Cambria Math" w:cs="宋体"/>
                <w:kern w:val="0"/>
              </w:rPr>
              <m:t>D</m:t>
            </m:r>
          </m:e>
          <m:sub>
            <m:r>
              <w:rPr>
                <w:rFonts w:ascii="Cambria Math" w:hAnsi="Cambria Math" w:cs="宋体"/>
                <w:kern w:val="0"/>
              </w:rPr>
              <m:t>2</m:t>
            </m:r>
          </m:sub>
        </m:sSub>
        <m:r>
          <w:rPr>
            <w:rFonts w:ascii="Cambria Math" w:hAnsi="Cambria Math" w:cs="宋体"/>
            <w:kern w:val="0"/>
          </w:rPr>
          <m:t>=</m:t>
        </m:r>
        <m:sSub>
          <m:sSubPr>
            <m:ctrlPr>
              <w:rPr>
                <w:rFonts w:ascii="Cambria Math" w:hAnsi="Cambria Math" w:cs="宋体"/>
                <w:i/>
                <w:kern w:val="0"/>
              </w:rPr>
            </m:ctrlPr>
          </m:sSubPr>
          <m:e>
            <m:r>
              <w:rPr>
                <w:rFonts w:ascii="Cambria Math" w:hAnsi="Cambria Math" w:cs="宋体"/>
                <w:kern w:val="0"/>
              </w:rPr>
              <m:t>D</m:t>
            </m:r>
          </m:e>
          <m:sub>
            <m:r>
              <w:rPr>
                <w:rFonts w:ascii="Cambria Math" w:hAnsi="Cambria Math" w:cs="宋体"/>
                <w:kern w:val="0"/>
              </w:rPr>
              <m:t>1</m:t>
            </m:r>
          </m:sub>
        </m:sSub>
        <m:r>
          <w:rPr>
            <w:rFonts w:ascii="Cambria Math" w:hAnsi="Cambria Math" w:cs="宋体"/>
            <w:kern w:val="0"/>
          </w:rPr>
          <m:t>-2</m:t>
        </m:r>
        <m:d>
          <m:dPr>
            <m:ctrlPr>
              <w:rPr>
                <w:rFonts w:ascii="Cambria Math" w:hAnsi="Cambria Math" w:cs="Times New Roman"/>
                <w:i/>
              </w:rPr>
            </m:ctrlPr>
          </m:dPr>
          <m:e>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3</m:t>
                </m:r>
                <m:ctrlPr>
                  <w:rPr>
                    <w:rFonts w:ascii="Cambria Math" w:hAnsi="Times New Roman" w:cs="Times New Roman"/>
                    <w:i/>
                  </w:rPr>
                </m:ctrlPr>
              </m:sub>
            </m:sSub>
            <m:r>
              <w:rPr>
                <w:rFonts w:ascii="Cambria Math" w:hAnsi="Times New Roman" w:cs="Times New Roman"/>
              </w:rPr>
              <m:t>-</m:t>
            </m:r>
            <m:sSub>
              <m:sSubPr>
                <m:ctrlPr>
                  <w:rPr>
                    <w:rFonts w:ascii="Cambria Math" w:hAnsi="Cambria Math" w:cs="Times New Roman"/>
                    <w:i/>
                  </w:rPr>
                </m:ctrlPr>
              </m:sSubPr>
              <m:e>
                <m:r>
                  <w:rPr>
                    <w:rFonts w:ascii="Cambria Math" w:hAnsi="Times New Roman" w:cs="Times New Roman"/>
                  </w:rPr>
                  <m:t>h</m:t>
                </m:r>
              </m:e>
              <m:sub>
                <m:r>
                  <w:rPr>
                    <w:rFonts w:ascii="Cambria Math" w:hAnsi="Times New Roman" w:cs="Times New Roman"/>
                  </w:rPr>
                  <m:t>2</m:t>
                </m:r>
                <m:ctrlPr>
                  <w:rPr>
                    <w:rFonts w:ascii="Cambria Math" w:hAnsi="Times New Roman" w:cs="Times New Roman"/>
                    <w:i/>
                  </w:rPr>
                </m:ctrlPr>
              </m:sub>
            </m:sSub>
          </m:e>
        </m:d>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θ</m:t>
            </m:r>
          </m:e>
        </m:func>
      </m:oMath>
      <w:r w:rsidR="00B10F47" w:rsidRPr="00516358">
        <w:rPr>
          <w:rFonts w:ascii="Times New Roman" w:hAnsi="Times New Roman" w:cs="Times New Roman"/>
          <w:position w:val="-26"/>
        </w:rPr>
        <w:t xml:space="preserve">               </w:t>
      </w:r>
      <w:r w:rsidR="00B10F47" w:rsidRPr="00516358">
        <w:rPr>
          <w:rFonts w:ascii="Times New Roman" w:hAnsi="Times New Roman" w:cs="Times New Roman"/>
          <w:position w:val="-26"/>
        </w:rPr>
        <w:t>（</w:t>
      </w:r>
      <w:r w:rsidR="00B10F47" w:rsidRPr="00516358">
        <w:rPr>
          <w:rFonts w:ascii="Times New Roman" w:hAnsi="Times New Roman" w:cs="Times New Roman"/>
          <w:position w:val="-26"/>
        </w:rPr>
        <w:t>5.7.5</w:t>
      </w:r>
      <w:r w:rsidR="00623950" w:rsidRPr="00516358">
        <w:rPr>
          <w:rFonts w:ascii="Times New Roman" w:hAnsi="Times New Roman" w:cs="Times New Roman" w:hint="eastAsia"/>
          <w:position w:val="-22"/>
        </w:rPr>
        <w:t>-</w:t>
      </w:r>
      <w:r w:rsidR="00B10F47" w:rsidRPr="00516358">
        <w:rPr>
          <w:rFonts w:ascii="Times New Roman" w:hAnsi="Times New Roman" w:cs="Times New Roman"/>
          <w:position w:val="-26"/>
        </w:rPr>
        <w:t>3</w:t>
      </w:r>
      <w:r w:rsidR="00B10F47" w:rsidRPr="00516358">
        <w:rPr>
          <w:rFonts w:ascii="Times New Roman" w:hAnsi="Times New Roman" w:cs="Times New Roman"/>
          <w:position w:val="-26"/>
        </w:rPr>
        <w:t>）</w:t>
      </w:r>
    </w:p>
    <w:tbl>
      <w:tblPr>
        <w:tblW w:w="0" w:type="auto"/>
        <w:tblLook w:val="00A0" w:firstRow="1" w:lastRow="0" w:firstColumn="1" w:lastColumn="0" w:noHBand="0" w:noVBand="0"/>
      </w:tblPr>
      <w:tblGrid>
        <w:gridCol w:w="959"/>
        <w:gridCol w:w="1134"/>
        <w:gridCol w:w="6004"/>
      </w:tblGrid>
      <w:tr w:rsidR="00516358" w:rsidRPr="00516358" w14:paraId="04605B7E" w14:textId="77777777" w:rsidTr="009852CC">
        <w:tc>
          <w:tcPr>
            <w:tcW w:w="959" w:type="dxa"/>
          </w:tcPr>
          <w:p w14:paraId="31B2FC7C"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宋体" w:hint="eastAsia"/>
                <w:kern w:val="0"/>
              </w:rPr>
              <w:t>式中：</w:t>
            </w:r>
          </w:p>
        </w:tc>
        <w:tc>
          <w:tcPr>
            <w:tcW w:w="1134" w:type="dxa"/>
          </w:tcPr>
          <w:p w14:paraId="3A8CEEF9"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V</w:t>
            </w:r>
            <w:r w:rsidRPr="00516358">
              <w:rPr>
                <w:rFonts w:ascii="Times New Roman" w:hAnsi="Times New Roman" w:cs="Times New Roman"/>
                <w:kern w:val="0"/>
              </w:rPr>
              <w:t>——</w:t>
            </w:r>
          </w:p>
        </w:tc>
        <w:tc>
          <w:tcPr>
            <w:tcW w:w="6004" w:type="dxa"/>
          </w:tcPr>
          <w:p w14:paraId="4BB89CB3" w14:textId="5E67630E" w:rsidR="00B10F47" w:rsidRPr="00516358" w:rsidRDefault="00B10F47" w:rsidP="009852CC">
            <w:pPr>
              <w:ind w:right="420"/>
              <w:textAlignment w:val="center"/>
              <w:rPr>
                <w:rFonts w:ascii="Times New Roman" w:hAnsi="Times New Roman" w:cs="Times New Roman"/>
                <w:kern w:val="0"/>
              </w:rPr>
            </w:pPr>
            <w:r w:rsidRPr="00516358">
              <w:rPr>
                <w:rFonts w:ascii="Times New Roman" w:hAnsi="Times New Roman" w:cs="宋体" w:hint="eastAsia"/>
                <w:kern w:val="0"/>
              </w:rPr>
              <w:t>混凝土</w:t>
            </w:r>
            <w:proofErr w:type="gramStart"/>
            <w:r w:rsidRPr="00516358">
              <w:rPr>
                <w:rFonts w:ascii="Times New Roman" w:hAnsi="Times New Roman" w:cs="宋体" w:hint="eastAsia"/>
                <w:kern w:val="0"/>
              </w:rPr>
              <w:t>初灌量</w:t>
            </w:r>
            <w:proofErr w:type="gramEnd"/>
            <w:r w:rsidRPr="00516358">
              <w:rPr>
                <w:rFonts w:ascii="Times New Roman" w:hAnsi="Times New Roman" w:cs="宋体" w:hint="eastAsia"/>
                <w:kern w:val="0"/>
              </w:rPr>
              <w:t>（</w:t>
            </w:r>
            <w:r w:rsidRPr="00516358">
              <w:rPr>
                <w:rFonts w:ascii="Times New Roman" w:hAnsi="Times New Roman" w:cs="Times New Roman"/>
                <w:kern w:val="0"/>
              </w:rPr>
              <w:t>m</w:t>
            </w:r>
            <w:r w:rsidRPr="00516358">
              <w:rPr>
                <w:rFonts w:ascii="Times New Roman" w:hAnsi="Times New Roman" w:cs="Times New Roman"/>
                <w:kern w:val="0"/>
                <w:vertAlign w:val="superscript"/>
              </w:rPr>
              <w:t>3</w:t>
            </w:r>
            <w:r w:rsidRPr="00516358">
              <w:rPr>
                <w:rFonts w:ascii="Times New Roman" w:hAnsi="Times New Roman" w:cs="宋体" w:hint="eastAsia"/>
                <w:kern w:val="0"/>
              </w:rPr>
              <w:t>）；</w:t>
            </w:r>
          </w:p>
        </w:tc>
      </w:tr>
      <w:tr w:rsidR="00516358" w:rsidRPr="00516358" w14:paraId="397B9FDB" w14:textId="77777777" w:rsidTr="009852CC">
        <w:tc>
          <w:tcPr>
            <w:tcW w:w="959" w:type="dxa"/>
          </w:tcPr>
          <w:p w14:paraId="7FA2A9CA"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1E58B35B"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h</w:t>
            </w:r>
            <w:r w:rsidRPr="00516358">
              <w:rPr>
                <w:rFonts w:ascii="Times New Roman" w:hAnsi="Times New Roman" w:cs="Times New Roman"/>
                <w:kern w:val="0"/>
              </w:rPr>
              <w:t>——</w:t>
            </w:r>
          </w:p>
        </w:tc>
        <w:tc>
          <w:tcPr>
            <w:tcW w:w="6004" w:type="dxa"/>
          </w:tcPr>
          <w:p w14:paraId="4BE55F08" w14:textId="77777777" w:rsidR="00B10F47" w:rsidRPr="00516358" w:rsidRDefault="00B10F47" w:rsidP="009852CC">
            <w:pPr>
              <w:ind w:right="420"/>
              <w:textAlignment w:val="center"/>
              <w:rPr>
                <w:rFonts w:ascii="Times New Roman" w:hAnsi="Times New Roman" w:cs="Times New Roman"/>
                <w:kern w:val="0"/>
              </w:rPr>
            </w:pPr>
            <w:r w:rsidRPr="00516358">
              <w:rPr>
                <w:rFonts w:ascii="Times New Roman" w:hAnsi="Times New Roman" w:cs="宋体" w:hint="eastAsia"/>
                <w:kern w:val="0"/>
              </w:rPr>
              <w:t>桩孔深度（</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157F62F8" w14:textId="77777777" w:rsidTr="009852CC">
        <w:tc>
          <w:tcPr>
            <w:tcW w:w="959" w:type="dxa"/>
          </w:tcPr>
          <w:p w14:paraId="56B06841"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489C5B55"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1</w:t>
            </w:r>
            <w:r w:rsidRPr="00516358">
              <w:rPr>
                <w:rFonts w:ascii="Times New Roman" w:hAnsi="Times New Roman" w:cs="Times New Roman"/>
                <w:kern w:val="0"/>
              </w:rPr>
              <w:t>——</w:t>
            </w:r>
          </w:p>
        </w:tc>
        <w:tc>
          <w:tcPr>
            <w:tcW w:w="6004" w:type="dxa"/>
          </w:tcPr>
          <w:p w14:paraId="31689DED" w14:textId="77777777" w:rsidR="00B10F47" w:rsidRPr="00516358" w:rsidRDefault="00B10F47" w:rsidP="009852CC">
            <w:pPr>
              <w:jc w:val="left"/>
              <w:textAlignment w:val="center"/>
              <w:rPr>
                <w:rFonts w:ascii="Times New Roman" w:hAnsi="Times New Roman" w:cs="Times New Roman"/>
                <w:kern w:val="0"/>
              </w:rPr>
            </w:pPr>
            <w:r w:rsidRPr="00516358">
              <w:rPr>
                <w:rFonts w:ascii="Times New Roman" w:hAnsi="Times New Roman" w:cs="宋体" w:hint="eastAsia"/>
                <w:kern w:val="0"/>
              </w:rPr>
              <w:t>扩径斜面高度（</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66755227" w14:textId="77777777" w:rsidTr="009852CC">
        <w:tc>
          <w:tcPr>
            <w:tcW w:w="959" w:type="dxa"/>
          </w:tcPr>
          <w:p w14:paraId="53047DB6"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6E57A31B"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2</w:t>
            </w:r>
            <w:r w:rsidRPr="00516358">
              <w:rPr>
                <w:rFonts w:ascii="Times New Roman" w:hAnsi="Times New Roman" w:cs="Times New Roman"/>
                <w:kern w:val="0"/>
              </w:rPr>
              <w:t>——</w:t>
            </w:r>
          </w:p>
        </w:tc>
        <w:tc>
          <w:tcPr>
            <w:tcW w:w="6004" w:type="dxa"/>
          </w:tcPr>
          <w:p w14:paraId="3319238B" w14:textId="77777777" w:rsidR="00B10F47" w:rsidRPr="00516358" w:rsidRDefault="00B10F47" w:rsidP="009852CC">
            <w:pPr>
              <w:jc w:val="left"/>
              <w:textAlignment w:val="center"/>
              <w:rPr>
                <w:rFonts w:ascii="Times New Roman" w:hAnsi="Times New Roman" w:cs="Times New Roman"/>
                <w:kern w:val="0"/>
              </w:rPr>
            </w:pPr>
            <w:r w:rsidRPr="00516358">
              <w:rPr>
                <w:rFonts w:ascii="Times New Roman" w:hAnsi="Times New Roman" w:cs="宋体" w:hint="eastAsia"/>
                <w:kern w:val="0"/>
              </w:rPr>
              <w:t>扩径段垂直面高度（</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46DA4572" w14:textId="77777777" w:rsidTr="009852CC">
        <w:tc>
          <w:tcPr>
            <w:tcW w:w="959" w:type="dxa"/>
          </w:tcPr>
          <w:p w14:paraId="3DDD8706"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7691B762"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3</w:t>
            </w:r>
            <w:r w:rsidRPr="00516358">
              <w:rPr>
                <w:rFonts w:ascii="Times New Roman" w:hAnsi="Times New Roman" w:cs="Times New Roman"/>
                <w:kern w:val="0"/>
              </w:rPr>
              <w:t>——</w:t>
            </w:r>
          </w:p>
        </w:tc>
        <w:tc>
          <w:tcPr>
            <w:tcW w:w="6004" w:type="dxa"/>
          </w:tcPr>
          <w:p w14:paraId="4F35325F" w14:textId="77777777" w:rsidR="00B10F47" w:rsidRPr="00516358" w:rsidRDefault="00B10F47" w:rsidP="009852CC">
            <w:pPr>
              <w:jc w:val="left"/>
              <w:textAlignment w:val="center"/>
              <w:rPr>
                <w:rFonts w:ascii="Times New Roman" w:hAnsi="Times New Roman" w:cs="宋体"/>
                <w:kern w:val="0"/>
              </w:rPr>
            </w:pPr>
            <w:proofErr w:type="gramStart"/>
            <w:r w:rsidRPr="00516358">
              <w:rPr>
                <w:rFonts w:ascii="Times New Roman" w:hAnsi="Times New Roman" w:cs="宋体" w:hint="eastAsia"/>
                <w:kern w:val="0"/>
              </w:rPr>
              <w:t>初灌混凝土下灌</w:t>
            </w:r>
            <w:proofErr w:type="gramEnd"/>
            <w:r w:rsidRPr="00516358">
              <w:rPr>
                <w:rFonts w:ascii="Times New Roman" w:hAnsi="Times New Roman" w:cs="宋体" w:hint="eastAsia"/>
                <w:kern w:val="0"/>
              </w:rPr>
              <w:t>后导管外混凝土高度（</w:t>
            </w:r>
            <w:r w:rsidRPr="00516358">
              <w:rPr>
                <w:rFonts w:ascii="Times New Roman" w:hAnsi="Times New Roman" w:cs="宋体" w:hint="eastAsia"/>
                <w:kern w:val="0"/>
              </w:rPr>
              <w:t>m</w:t>
            </w:r>
            <w:r w:rsidRPr="00516358">
              <w:rPr>
                <w:rFonts w:ascii="Times New Roman" w:hAnsi="Times New Roman" w:cs="宋体" w:hint="eastAsia"/>
                <w:kern w:val="0"/>
              </w:rPr>
              <w:t>），取</w:t>
            </w:r>
            <w:r w:rsidRPr="00516358">
              <w:rPr>
                <w:rFonts w:ascii="Times New Roman" w:hAnsi="Times New Roman" w:cs="Times New Roman"/>
                <w:kern w:val="0"/>
              </w:rPr>
              <w:t>1.3m~1.8m</w:t>
            </w:r>
            <w:r w:rsidRPr="00516358">
              <w:rPr>
                <w:rFonts w:ascii="Times New Roman" w:hAnsi="Times New Roman" w:cs="宋体" w:hint="eastAsia"/>
                <w:kern w:val="0"/>
              </w:rPr>
              <w:t>；</w:t>
            </w:r>
          </w:p>
        </w:tc>
      </w:tr>
      <w:tr w:rsidR="00516358" w:rsidRPr="00516358" w14:paraId="33604344" w14:textId="77777777" w:rsidTr="009852CC">
        <w:tc>
          <w:tcPr>
            <w:tcW w:w="959" w:type="dxa"/>
          </w:tcPr>
          <w:p w14:paraId="3EA70593"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288DA61B"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h</w:t>
            </w:r>
            <w:r w:rsidRPr="00516358">
              <w:rPr>
                <w:rFonts w:ascii="Times New Roman" w:hAnsi="Times New Roman" w:cs="Times New Roman"/>
                <w:kern w:val="0"/>
                <w:vertAlign w:val="subscript"/>
              </w:rPr>
              <w:t>4</w:t>
            </w:r>
            <w:r w:rsidRPr="00516358">
              <w:rPr>
                <w:rFonts w:ascii="Times New Roman" w:hAnsi="Times New Roman" w:cs="Times New Roman"/>
                <w:kern w:val="0"/>
              </w:rPr>
              <w:t>——</w:t>
            </w:r>
          </w:p>
        </w:tc>
        <w:tc>
          <w:tcPr>
            <w:tcW w:w="6004" w:type="dxa"/>
          </w:tcPr>
          <w:p w14:paraId="5D2A1B25" w14:textId="77777777" w:rsidR="00B10F47" w:rsidRPr="00516358" w:rsidRDefault="00B10F47" w:rsidP="009852CC">
            <w:pPr>
              <w:jc w:val="left"/>
              <w:textAlignment w:val="center"/>
              <w:rPr>
                <w:rFonts w:ascii="Times New Roman" w:hAnsi="Times New Roman" w:cs="Times New Roman"/>
                <w:kern w:val="0"/>
              </w:rPr>
            </w:pPr>
            <w:r w:rsidRPr="00516358">
              <w:rPr>
                <w:rFonts w:ascii="Times New Roman" w:hAnsi="Times New Roman" w:cs="宋体" w:hint="eastAsia"/>
                <w:kern w:val="0"/>
              </w:rPr>
              <w:t>导管内混凝土与导管外泥浆柱平衡所需的高度（</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61903747" w14:textId="77777777" w:rsidTr="009852CC">
        <w:tc>
          <w:tcPr>
            <w:tcW w:w="959" w:type="dxa"/>
          </w:tcPr>
          <w:p w14:paraId="0F0165F7"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43B17B8A"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宋体" w:hint="eastAsia"/>
                <w:i/>
                <w:iCs/>
                <w:kern w:val="0"/>
              </w:rPr>
              <w:t>γ</w:t>
            </w:r>
            <w:r w:rsidRPr="00516358">
              <w:rPr>
                <w:rFonts w:ascii="Times New Roman" w:hAnsi="Times New Roman" w:cs="Times New Roman"/>
                <w:kern w:val="0"/>
                <w:vertAlign w:val="subscript"/>
              </w:rPr>
              <w:t>m</w:t>
            </w:r>
            <w:r w:rsidRPr="00516358">
              <w:rPr>
                <w:rFonts w:ascii="Times New Roman" w:hAnsi="Times New Roman" w:cs="Times New Roman"/>
                <w:kern w:val="0"/>
              </w:rPr>
              <w:t>——</w:t>
            </w:r>
          </w:p>
        </w:tc>
        <w:tc>
          <w:tcPr>
            <w:tcW w:w="6004" w:type="dxa"/>
          </w:tcPr>
          <w:p w14:paraId="0ADD2990" w14:textId="04C80937" w:rsidR="00B10F47" w:rsidRPr="00516358" w:rsidRDefault="00B10F47" w:rsidP="009852CC">
            <w:pPr>
              <w:ind w:right="420"/>
              <w:textAlignment w:val="center"/>
              <w:rPr>
                <w:rFonts w:ascii="Times New Roman" w:hAnsi="Times New Roman" w:cs="Times New Roman"/>
                <w:kern w:val="0"/>
              </w:rPr>
            </w:pPr>
            <w:r w:rsidRPr="00516358">
              <w:rPr>
                <w:rFonts w:ascii="Times New Roman" w:hAnsi="Times New Roman" w:cs="宋体" w:hint="eastAsia"/>
                <w:kern w:val="0"/>
              </w:rPr>
              <w:t>稳定液</w:t>
            </w:r>
            <w:r w:rsidR="005A534A">
              <w:rPr>
                <w:rFonts w:ascii="Times New Roman" w:hAnsi="Times New Roman" w:cs="宋体" w:hint="eastAsia"/>
                <w:kern w:val="0"/>
              </w:rPr>
              <w:t>重度</w:t>
            </w:r>
            <w:r w:rsidRPr="00516358">
              <w:rPr>
                <w:rFonts w:ascii="Times New Roman" w:hAnsi="Times New Roman" w:cs="宋体" w:hint="eastAsia"/>
                <w:kern w:val="0"/>
              </w:rPr>
              <w:t>，取</w:t>
            </w:r>
            <w:r w:rsidRPr="00516358">
              <w:rPr>
                <w:rFonts w:ascii="Times New Roman" w:hAnsi="Times New Roman" w:cs="Times New Roman"/>
                <w:kern w:val="0"/>
              </w:rPr>
              <w:t>1.2×10</w:t>
            </w:r>
            <w:r w:rsidRPr="00516358">
              <w:rPr>
                <w:rFonts w:ascii="Times New Roman" w:hAnsi="Times New Roman" w:cs="Times New Roman"/>
                <w:kern w:val="0"/>
                <w:vertAlign w:val="superscript"/>
              </w:rPr>
              <w:t>3</w:t>
            </w:r>
            <w:r w:rsidRPr="00516358">
              <w:rPr>
                <w:rFonts w:ascii="Times New Roman" w:hAnsi="Times New Roman" w:cs="Times New Roman"/>
                <w:kern w:val="0"/>
              </w:rPr>
              <w:t>kg/m</w:t>
            </w:r>
            <w:r w:rsidRPr="00516358">
              <w:rPr>
                <w:rFonts w:ascii="Times New Roman" w:hAnsi="Times New Roman" w:cs="Times New Roman"/>
                <w:kern w:val="0"/>
                <w:vertAlign w:val="superscript"/>
              </w:rPr>
              <w:t>3</w:t>
            </w:r>
            <w:r w:rsidRPr="00516358">
              <w:rPr>
                <w:rFonts w:ascii="Times New Roman" w:hAnsi="Times New Roman" w:cs="宋体" w:hint="eastAsia"/>
                <w:kern w:val="0"/>
              </w:rPr>
              <w:t>；</w:t>
            </w:r>
          </w:p>
        </w:tc>
      </w:tr>
      <w:tr w:rsidR="00516358" w:rsidRPr="00516358" w14:paraId="5746CD24" w14:textId="77777777" w:rsidTr="009852CC">
        <w:tc>
          <w:tcPr>
            <w:tcW w:w="959" w:type="dxa"/>
          </w:tcPr>
          <w:p w14:paraId="74A580F2"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0C50C22C"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宋体" w:hint="eastAsia"/>
                <w:i/>
                <w:iCs/>
                <w:kern w:val="0"/>
              </w:rPr>
              <w:t>γ</w:t>
            </w:r>
            <w:r w:rsidRPr="00516358">
              <w:rPr>
                <w:rFonts w:ascii="Times New Roman" w:hAnsi="Times New Roman" w:cs="Times New Roman"/>
                <w:kern w:val="0"/>
                <w:vertAlign w:val="subscript"/>
              </w:rPr>
              <w:t>c</w:t>
            </w:r>
            <w:r w:rsidRPr="00516358">
              <w:rPr>
                <w:rFonts w:ascii="Times New Roman" w:hAnsi="Times New Roman" w:cs="Times New Roman"/>
                <w:kern w:val="0"/>
              </w:rPr>
              <w:t>——</w:t>
            </w:r>
          </w:p>
        </w:tc>
        <w:tc>
          <w:tcPr>
            <w:tcW w:w="6004" w:type="dxa"/>
          </w:tcPr>
          <w:p w14:paraId="1135C803" w14:textId="37878E0E" w:rsidR="00B10F47" w:rsidRPr="00516358" w:rsidRDefault="00B10F47" w:rsidP="009852CC">
            <w:pPr>
              <w:ind w:right="420"/>
              <w:textAlignment w:val="center"/>
              <w:rPr>
                <w:rFonts w:ascii="Times New Roman" w:hAnsi="Times New Roman" w:cs="Times New Roman"/>
                <w:kern w:val="0"/>
              </w:rPr>
            </w:pPr>
            <w:r w:rsidRPr="00516358">
              <w:rPr>
                <w:rFonts w:ascii="Times New Roman" w:hAnsi="Times New Roman" w:cs="宋体" w:hint="eastAsia"/>
                <w:kern w:val="0"/>
              </w:rPr>
              <w:t>混凝土</w:t>
            </w:r>
            <w:r w:rsidR="005A534A">
              <w:rPr>
                <w:rFonts w:ascii="Times New Roman" w:hAnsi="Times New Roman" w:cs="宋体" w:hint="eastAsia"/>
                <w:kern w:val="0"/>
              </w:rPr>
              <w:t>重度</w:t>
            </w:r>
            <w:r w:rsidRPr="00516358">
              <w:rPr>
                <w:rFonts w:ascii="Times New Roman" w:hAnsi="Times New Roman" w:cs="宋体" w:hint="eastAsia"/>
                <w:kern w:val="0"/>
              </w:rPr>
              <w:t>，取</w:t>
            </w:r>
            <w:r w:rsidRPr="00516358">
              <w:rPr>
                <w:rFonts w:ascii="Times New Roman" w:hAnsi="Times New Roman" w:cs="Times New Roman"/>
                <w:kern w:val="0"/>
              </w:rPr>
              <w:t>2.3×10</w:t>
            </w:r>
            <w:r w:rsidRPr="00516358">
              <w:rPr>
                <w:rFonts w:ascii="Times New Roman" w:hAnsi="Times New Roman" w:cs="Times New Roman"/>
                <w:kern w:val="0"/>
                <w:vertAlign w:val="superscript"/>
              </w:rPr>
              <w:t>3</w:t>
            </w:r>
            <w:r w:rsidRPr="00516358">
              <w:rPr>
                <w:rFonts w:ascii="Times New Roman" w:hAnsi="Times New Roman" w:cs="Times New Roman"/>
                <w:kern w:val="0"/>
              </w:rPr>
              <w:t>kg/m</w:t>
            </w:r>
            <w:r w:rsidRPr="00516358">
              <w:rPr>
                <w:rFonts w:ascii="Times New Roman" w:hAnsi="Times New Roman" w:cs="Times New Roman"/>
                <w:kern w:val="0"/>
                <w:vertAlign w:val="superscript"/>
              </w:rPr>
              <w:t>3</w:t>
            </w:r>
            <w:r w:rsidRPr="00516358">
              <w:rPr>
                <w:rFonts w:ascii="Times New Roman" w:hAnsi="Times New Roman" w:cs="宋体" w:hint="eastAsia"/>
                <w:kern w:val="0"/>
              </w:rPr>
              <w:t>；</w:t>
            </w:r>
          </w:p>
        </w:tc>
      </w:tr>
      <w:tr w:rsidR="00516358" w:rsidRPr="00516358" w14:paraId="12EF4E12" w14:textId="77777777" w:rsidTr="009852CC">
        <w:tc>
          <w:tcPr>
            <w:tcW w:w="959" w:type="dxa"/>
          </w:tcPr>
          <w:p w14:paraId="5238C4CE"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66E2EDCC"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d</w:t>
            </w:r>
            <w:r w:rsidRPr="00516358">
              <w:rPr>
                <w:rFonts w:ascii="Times New Roman" w:hAnsi="Times New Roman" w:cs="Times New Roman"/>
                <w:kern w:val="0"/>
                <w:vertAlign w:val="subscript"/>
              </w:rPr>
              <w:t>1</w:t>
            </w:r>
            <w:r w:rsidRPr="00516358">
              <w:rPr>
                <w:rFonts w:ascii="Times New Roman" w:hAnsi="Times New Roman" w:cs="Times New Roman"/>
                <w:kern w:val="0"/>
              </w:rPr>
              <w:t>——</w:t>
            </w:r>
          </w:p>
        </w:tc>
        <w:tc>
          <w:tcPr>
            <w:tcW w:w="6004" w:type="dxa"/>
          </w:tcPr>
          <w:p w14:paraId="2AC99895" w14:textId="77777777" w:rsidR="00B10F47" w:rsidRPr="00516358" w:rsidRDefault="00B10F47" w:rsidP="009852CC">
            <w:pPr>
              <w:jc w:val="left"/>
              <w:textAlignment w:val="center"/>
              <w:rPr>
                <w:rFonts w:ascii="Times New Roman" w:hAnsi="Times New Roman" w:cs="Times New Roman"/>
                <w:kern w:val="0"/>
              </w:rPr>
            </w:pPr>
            <w:r w:rsidRPr="00516358">
              <w:rPr>
                <w:rFonts w:ascii="Times New Roman" w:hAnsi="Times New Roman" w:cs="宋体" w:hint="eastAsia"/>
                <w:kern w:val="0"/>
              </w:rPr>
              <w:t>导管内径（</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20610313" w14:textId="77777777" w:rsidTr="009852CC">
        <w:tc>
          <w:tcPr>
            <w:tcW w:w="959" w:type="dxa"/>
          </w:tcPr>
          <w:p w14:paraId="0192B606"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745DC178" w14:textId="7206E435" w:rsidR="00B10F47" w:rsidRPr="00516358" w:rsidRDefault="00B10F47" w:rsidP="009852CC">
            <w:pPr>
              <w:jc w:val="right"/>
              <w:textAlignment w:val="center"/>
              <w:rPr>
                <w:rFonts w:ascii="Times New Roman" w:hAnsi="Times New Roman" w:cs="Times New Roman"/>
                <w:i/>
                <w:iCs/>
                <w:kern w:val="0"/>
              </w:rPr>
            </w:pPr>
            <w:r w:rsidRPr="00516358">
              <w:rPr>
                <w:rFonts w:ascii="Times New Roman" w:hAnsi="Times New Roman" w:cs="Times New Roman"/>
                <w:i/>
                <w:iCs/>
                <w:kern w:val="0"/>
              </w:rPr>
              <w:t>D</w:t>
            </w:r>
            <w:r w:rsidR="00C54308">
              <w:rPr>
                <w:rFonts w:ascii="Times New Roman" w:hAnsi="Times New Roman" w:cs="Times New Roman"/>
                <w:i/>
                <w:iCs/>
                <w:kern w:val="0"/>
                <w:vertAlign w:val="subscript"/>
              </w:rPr>
              <w:t>1</w:t>
            </w:r>
            <w:r w:rsidRPr="00516358">
              <w:rPr>
                <w:rFonts w:ascii="Times New Roman" w:hAnsi="Times New Roman" w:cs="Times New Roman"/>
                <w:kern w:val="0"/>
              </w:rPr>
              <w:t>——</w:t>
            </w:r>
          </w:p>
        </w:tc>
        <w:tc>
          <w:tcPr>
            <w:tcW w:w="6004" w:type="dxa"/>
          </w:tcPr>
          <w:p w14:paraId="4BD408C3" w14:textId="77777777" w:rsidR="00B10F47" w:rsidRPr="00516358" w:rsidRDefault="00B10F47" w:rsidP="009852CC">
            <w:pPr>
              <w:jc w:val="left"/>
              <w:textAlignment w:val="center"/>
              <w:rPr>
                <w:rFonts w:ascii="Times New Roman" w:hAnsi="Times New Roman" w:cs="宋体"/>
                <w:kern w:val="0"/>
              </w:rPr>
            </w:pPr>
            <w:r w:rsidRPr="00516358">
              <w:rPr>
                <w:rFonts w:ascii="Times New Roman" w:hAnsi="Times New Roman" w:cs="宋体" w:hint="eastAsia"/>
                <w:kern w:val="0"/>
              </w:rPr>
              <w:t>扩径段直径（</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777B3214" w14:textId="77777777" w:rsidTr="009852CC">
        <w:tc>
          <w:tcPr>
            <w:tcW w:w="959" w:type="dxa"/>
          </w:tcPr>
          <w:p w14:paraId="44BFA866"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07AC2940" w14:textId="78612643"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D</w:t>
            </w:r>
            <w:r w:rsidR="00C54308">
              <w:rPr>
                <w:rFonts w:ascii="Times New Roman" w:hAnsi="Times New Roman" w:cs="Times New Roman"/>
                <w:kern w:val="0"/>
                <w:vertAlign w:val="subscript"/>
              </w:rPr>
              <w:t>2</w:t>
            </w:r>
            <w:r w:rsidRPr="00516358">
              <w:rPr>
                <w:rFonts w:ascii="Times New Roman" w:hAnsi="Times New Roman" w:cs="Times New Roman"/>
                <w:kern w:val="0"/>
              </w:rPr>
              <w:t>——</w:t>
            </w:r>
          </w:p>
        </w:tc>
        <w:tc>
          <w:tcPr>
            <w:tcW w:w="6004" w:type="dxa"/>
          </w:tcPr>
          <w:p w14:paraId="72B727B5" w14:textId="77777777" w:rsidR="00B10F47" w:rsidRPr="00516358" w:rsidRDefault="00B10F47" w:rsidP="009852CC">
            <w:pPr>
              <w:jc w:val="left"/>
              <w:textAlignment w:val="center"/>
              <w:rPr>
                <w:rFonts w:ascii="Times New Roman" w:hAnsi="Times New Roman" w:cs="Times New Roman"/>
                <w:kern w:val="0"/>
              </w:rPr>
            </w:pPr>
            <w:proofErr w:type="gramStart"/>
            <w:r w:rsidRPr="00516358">
              <w:rPr>
                <w:rFonts w:ascii="Times New Roman" w:hAnsi="Times New Roman" w:cs="宋体" w:hint="eastAsia"/>
                <w:kern w:val="0"/>
              </w:rPr>
              <w:t>初灌后</w:t>
            </w:r>
            <w:proofErr w:type="gramEnd"/>
            <w:r w:rsidRPr="00516358">
              <w:rPr>
                <w:rFonts w:ascii="Times New Roman" w:hAnsi="Times New Roman" w:cs="宋体" w:hint="eastAsia"/>
                <w:kern w:val="0"/>
              </w:rPr>
              <w:t>混凝土面直径（</w:t>
            </w:r>
            <w:r w:rsidRPr="00516358">
              <w:rPr>
                <w:rFonts w:ascii="Times New Roman" w:hAnsi="Times New Roman" w:cs="Times New Roman"/>
                <w:kern w:val="0"/>
              </w:rPr>
              <w:t>m</w:t>
            </w:r>
            <w:r w:rsidRPr="00516358">
              <w:rPr>
                <w:rFonts w:ascii="Times New Roman" w:hAnsi="Times New Roman" w:cs="宋体" w:hint="eastAsia"/>
                <w:kern w:val="0"/>
              </w:rPr>
              <w:t>）；</w:t>
            </w:r>
          </w:p>
        </w:tc>
      </w:tr>
      <w:tr w:rsidR="00516358" w:rsidRPr="00516358" w14:paraId="71407F4D" w14:textId="77777777" w:rsidTr="009852CC">
        <w:tc>
          <w:tcPr>
            <w:tcW w:w="959" w:type="dxa"/>
          </w:tcPr>
          <w:p w14:paraId="4C3D15B0" w14:textId="77777777" w:rsidR="00B10F47" w:rsidRPr="00516358" w:rsidRDefault="00B10F47" w:rsidP="009852CC">
            <w:pPr>
              <w:jc w:val="right"/>
              <w:textAlignment w:val="center"/>
              <w:rPr>
                <w:rFonts w:ascii="Times New Roman" w:hAnsi="Times New Roman" w:cs="Times New Roman"/>
                <w:kern w:val="0"/>
              </w:rPr>
            </w:pPr>
          </w:p>
        </w:tc>
        <w:tc>
          <w:tcPr>
            <w:tcW w:w="1134" w:type="dxa"/>
          </w:tcPr>
          <w:p w14:paraId="5E75D47B" w14:textId="77777777" w:rsidR="00B10F47" w:rsidRPr="00516358" w:rsidRDefault="00B10F47" w:rsidP="009852CC">
            <w:pPr>
              <w:jc w:val="right"/>
              <w:textAlignment w:val="center"/>
              <w:rPr>
                <w:rFonts w:ascii="Times New Roman" w:hAnsi="Times New Roman" w:cs="Times New Roman"/>
                <w:kern w:val="0"/>
              </w:rPr>
            </w:pPr>
            <w:r w:rsidRPr="00516358">
              <w:rPr>
                <w:rFonts w:ascii="Times New Roman" w:hAnsi="Times New Roman" w:cs="Times New Roman"/>
                <w:i/>
                <w:iCs/>
                <w:kern w:val="0"/>
              </w:rPr>
              <w:t>k</w:t>
            </w:r>
            <w:r w:rsidRPr="00516358">
              <w:rPr>
                <w:rFonts w:ascii="Times New Roman" w:hAnsi="Times New Roman" w:cs="Times New Roman"/>
                <w:kern w:val="0"/>
              </w:rPr>
              <w:t>——</w:t>
            </w:r>
          </w:p>
        </w:tc>
        <w:tc>
          <w:tcPr>
            <w:tcW w:w="6004" w:type="dxa"/>
          </w:tcPr>
          <w:p w14:paraId="696560D3" w14:textId="77777777" w:rsidR="00B10F47" w:rsidRPr="00516358" w:rsidRDefault="00B10F47" w:rsidP="009852CC">
            <w:pPr>
              <w:ind w:right="420"/>
              <w:textAlignment w:val="center"/>
              <w:rPr>
                <w:rFonts w:ascii="Times New Roman" w:hAnsi="Times New Roman" w:cs="Times New Roman"/>
                <w:kern w:val="0"/>
              </w:rPr>
            </w:pPr>
            <w:r w:rsidRPr="00516358">
              <w:rPr>
                <w:rFonts w:ascii="Times New Roman" w:hAnsi="Times New Roman" w:cs="宋体" w:hint="eastAsia"/>
                <w:kern w:val="0"/>
              </w:rPr>
              <w:t>充盈系数，取</w:t>
            </w:r>
            <w:r w:rsidRPr="00516358">
              <w:rPr>
                <w:rFonts w:ascii="Times New Roman" w:hAnsi="Times New Roman" w:cs="Times New Roman"/>
                <w:kern w:val="0"/>
              </w:rPr>
              <w:t>1.3</w:t>
            </w:r>
            <w:r w:rsidRPr="00516358">
              <w:rPr>
                <w:rFonts w:ascii="Times New Roman" w:hAnsi="Times New Roman" w:cs="宋体" w:hint="eastAsia"/>
                <w:kern w:val="0"/>
              </w:rPr>
              <w:t>。</w:t>
            </w:r>
          </w:p>
        </w:tc>
      </w:tr>
    </w:tbl>
    <w:p w14:paraId="5260A874" w14:textId="77777777" w:rsidR="00B10F47" w:rsidRPr="00516358" w:rsidRDefault="00B10F47" w:rsidP="00B10F47">
      <w:pPr>
        <w:rPr>
          <w:rFonts w:ascii="Times New Roman" w:hAnsi="Times New Roman" w:cs="Times New Roman"/>
          <w:szCs w:val="24"/>
        </w:rPr>
      </w:pPr>
      <w:r w:rsidRPr="00516358">
        <w:rPr>
          <w:rFonts w:ascii="Times New Roman" w:hAnsi="Times New Roman" w:cs="Times New Roman"/>
          <w:b/>
          <w:szCs w:val="24"/>
        </w:rPr>
        <w:t>5.7.6</w:t>
      </w:r>
      <w:r w:rsidRPr="00516358">
        <w:rPr>
          <w:rFonts w:ascii="Times New Roman" w:hAnsi="Times New Roman" w:cs="Times New Roman"/>
          <w:szCs w:val="24"/>
        </w:rPr>
        <w:t xml:space="preserve">  </w:t>
      </w:r>
      <w:r w:rsidRPr="00516358">
        <w:rPr>
          <w:rFonts w:ascii="Times New Roman" w:hAnsi="Times New Roman" w:cs="Times New Roman" w:hint="eastAsia"/>
          <w:szCs w:val="24"/>
        </w:rPr>
        <w:t>冬季施工期间，商品混凝土的原材料、配合比设计及拌制应按冬季施工要求控制。对桩顶标高与自然地面标高持平或接近的桩，</w:t>
      </w:r>
      <w:proofErr w:type="gramStart"/>
      <w:r w:rsidRPr="00516358">
        <w:rPr>
          <w:rFonts w:ascii="Times New Roman" w:hAnsi="Times New Roman" w:cs="Times New Roman" w:hint="eastAsia"/>
          <w:szCs w:val="24"/>
        </w:rPr>
        <w:t>桩顶应</w:t>
      </w:r>
      <w:proofErr w:type="gramEnd"/>
      <w:r w:rsidRPr="00516358">
        <w:rPr>
          <w:rFonts w:ascii="Times New Roman" w:hAnsi="Times New Roman" w:cs="Times New Roman" w:hint="eastAsia"/>
          <w:szCs w:val="24"/>
        </w:rPr>
        <w:t>采取保温措施。</w:t>
      </w:r>
    </w:p>
    <w:p w14:paraId="365FEF50" w14:textId="77777777" w:rsidR="003C7DCE" w:rsidRPr="00516358" w:rsidRDefault="005413CF">
      <w:pPr>
        <w:rPr>
          <w:rFonts w:ascii="Times New Roman" w:hAnsi="Times New Roman" w:cs="Times New Roman"/>
          <w:szCs w:val="24"/>
        </w:rPr>
      </w:pPr>
      <w:r w:rsidRPr="00516358">
        <w:rPr>
          <w:rFonts w:ascii="Times New Roman" w:hAnsi="Times New Roman" w:cs="Times New Roman"/>
          <w:szCs w:val="24"/>
        </w:rPr>
        <w:br w:type="page"/>
      </w:r>
    </w:p>
    <w:p w14:paraId="196C95C0" w14:textId="77777777" w:rsidR="003C7DCE" w:rsidRPr="00516358" w:rsidRDefault="003C7DCE">
      <w:pPr>
        <w:rPr>
          <w:rFonts w:ascii="Times New Roman" w:hAnsi="Times New Roman" w:cs="Times New Roman"/>
          <w:szCs w:val="24"/>
        </w:rPr>
      </w:pPr>
    </w:p>
    <w:p w14:paraId="75B9A5C3" w14:textId="0F6B8E06" w:rsidR="003C7DCE" w:rsidRPr="00516358" w:rsidRDefault="005413CF">
      <w:pPr>
        <w:pStyle w:val="1"/>
        <w:rPr>
          <w:rFonts w:ascii="Times New Roman" w:hAnsi="Times New Roman"/>
        </w:rPr>
      </w:pPr>
      <w:bookmarkStart w:id="147" w:name="_Toc49946982"/>
      <w:bookmarkStart w:id="148" w:name="_Toc49948352"/>
      <w:bookmarkStart w:id="149" w:name="_Toc77247443"/>
      <w:bookmarkStart w:id="150" w:name="_Toc89419739"/>
      <w:bookmarkStart w:id="151" w:name="_Toc96759965"/>
      <w:r w:rsidRPr="00516358">
        <w:rPr>
          <w:rFonts w:ascii="Times New Roman" w:hAnsi="Times New Roman"/>
          <w:lang w:val="en-US"/>
        </w:rPr>
        <w:t>6</w:t>
      </w:r>
      <w:r w:rsidR="00D74943" w:rsidRPr="00516358">
        <w:rPr>
          <w:rFonts w:ascii="Times New Roman" w:hAnsi="Times New Roman"/>
          <w:lang w:val="en-US"/>
        </w:rPr>
        <w:t xml:space="preserve">  </w:t>
      </w:r>
      <w:r w:rsidR="002D00F1" w:rsidRPr="00516358">
        <w:rPr>
          <w:rFonts w:ascii="Times New Roman" w:hAnsi="Times New Roman" w:hint="eastAsia"/>
        </w:rPr>
        <w:t>质量检验与验收</w:t>
      </w:r>
      <w:bookmarkEnd w:id="147"/>
      <w:bookmarkEnd w:id="148"/>
      <w:bookmarkEnd w:id="149"/>
      <w:bookmarkEnd w:id="150"/>
      <w:bookmarkEnd w:id="151"/>
    </w:p>
    <w:p w14:paraId="6E1920D3" w14:textId="77777777" w:rsidR="004D342F" w:rsidRPr="00516358" w:rsidRDefault="004D342F" w:rsidP="004D342F">
      <w:pPr>
        <w:pStyle w:val="afc"/>
        <w:spacing w:line="360" w:lineRule="auto"/>
        <w:rPr>
          <w:rFonts w:ascii="Times New Roman" w:hAnsi="Times New Roman" w:cs="Times New Roman"/>
          <w:szCs w:val="24"/>
        </w:rPr>
      </w:pPr>
      <w:bookmarkStart w:id="152" w:name="_Toc49946983"/>
      <w:bookmarkStart w:id="153" w:name="_Toc49948353"/>
      <w:bookmarkStart w:id="154" w:name="_Toc77247444"/>
      <w:bookmarkStart w:id="155" w:name="_Toc89419740"/>
      <w:bookmarkStart w:id="156" w:name="_Toc96759966"/>
      <w:r w:rsidRPr="00516358">
        <w:rPr>
          <w:rFonts w:ascii="Times New Roman" w:hAnsi="Times New Roman" w:cs="Times New Roman"/>
          <w:szCs w:val="24"/>
        </w:rPr>
        <w:t xml:space="preserve">6.1  </w:t>
      </w:r>
      <w:r w:rsidRPr="00516358">
        <w:rPr>
          <w:rFonts w:ascii="Times New Roman" w:hAnsi="Times New Roman" w:cs="Times New Roman"/>
          <w:szCs w:val="24"/>
        </w:rPr>
        <w:t>一般规定</w:t>
      </w:r>
      <w:bookmarkEnd w:id="152"/>
      <w:bookmarkEnd w:id="153"/>
      <w:bookmarkEnd w:id="154"/>
      <w:bookmarkEnd w:id="155"/>
      <w:bookmarkEnd w:id="156"/>
    </w:p>
    <w:p w14:paraId="550D2993" w14:textId="22BAF9E1" w:rsidR="007F6AA0" w:rsidRPr="00516358" w:rsidRDefault="007F6AA0" w:rsidP="007F6AA0">
      <w:pPr>
        <w:rPr>
          <w:rFonts w:ascii="Times New Roman" w:hAnsi="Times New Roman" w:cs="Times New Roman"/>
          <w:szCs w:val="24"/>
        </w:rPr>
      </w:pPr>
      <w:r w:rsidRPr="00516358">
        <w:rPr>
          <w:rFonts w:ascii="Times New Roman" w:hAnsi="Times New Roman" w:cs="Times New Roman"/>
          <w:b/>
          <w:szCs w:val="24"/>
        </w:rPr>
        <w:t xml:space="preserve">6.1.1  </w:t>
      </w:r>
      <w:r w:rsidR="00532F68" w:rsidRPr="00516358">
        <w:rPr>
          <w:rFonts w:ascii="Times New Roman" w:hAnsi="Times New Roman" w:cs="Times New Roman" w:hint="eastAsia"/>
          <w:szCs w:val="24"/>
        </w:rPr>
        <w:t>全液压可视可控</w:t>
      </w:r>
      <w:proofErr w:type="gramStart"/>
      <w:r w:rsidR="00532F68" w:rsidRPr="00516358">
        <w:rPr>
          <w:rFonts w:ascii="Times New Roman" w:hAnsi="Times New Roman" w:cs="Times New Roman" w:hint="eastAsia"/>
          <w:szCs w:val="24"/>
        </w:rPr>
        <w:t>旋挖扩</w:t>
      </w:r>
      <w:proofErr w:type="gramEnd"/>
      <w:r w:rsidR="00532F68" w:rsidRPr="00516358">
        <w:rPr>
          <w:rFonts w:ascii="Times New Roman" w:hAnsi="Times New Roman" w:cs="Times New Roman" w:hint="eastAsia"/>
          <w:szCs w:val="24"/>
        </w:rPr>
        <w:t>底灌注桩</w:t>
      </w:r>
      <w:r w:rsidR="00382A87" w:rsidRPr="00516358">
        <w:rPr>
          <w:rFonts w:ascii="Times New Roman" w:hAnsi="Times New Roman" w:cs="Times New Roman" w:hint="eastAsia"/>
          <w:szCs w:val="24"/>
        </w:rPr>
        <w:t>的质量验收应符合现行国家标准《建筑地基基础工程施工质量验收</w:t>
      </w:r>
      <w:r w:rsidR="00636888" w:rsidRPr="00516358">
        <w:rPr>
          <w:rFonts w:ascii="Times New Roman" w:hAnsi="Times New Roman" w:cs="Times New Roman" w:hint="eastAsia"/>
          <w:szCs w:val="24"/>
        </w:rPr>
        <w:t>标准</w:t>
      </w:r>
      <w:r w:rsidR="00382A87" w:rsidRPr="00516358">
        <w:rPr>
          <w:rFonts w:ascii="Times New Roman" w:hAnsi="Times New Roman" w:cs="Times New Roman" w:hint="eastAsia"/>
          <w:szCs w:val="24"/>
        </w:rPr>
        <w:t>》</w:t>
      </w:r>
      <w:r w:rsidR="00382A87" w:rsidRPr="00516358">
        <w:rPr>
          <w:rFonts w:ascii="Times New Roman" w:hAnsi="Times New Roman" w:cs="Times New Roman" w:hint="eastAsia"/>
          <w:szCs w:val="24"/>
        </w:rPr>
        <w:t>GB 50202</w:t>
      </w:r>
      <w:r w:rsidR="00382A87" w:rsidRPr="00516358">
        <w:rPr>
          <w:rFonts w:ascii="Times New Roman" w:hAnsi="Times New Roman" w:cs="Times New Roman" w:hint="eastAsia"/>
          <w:szCs w:val="24"/>
        </w:rPr>
        <w:t>的有关规定。</w:t>
      </w:r>
    </w:p>
    <w:p w14:paraId="7500CE08" w14:textId="30279690" w:rsidR="00382A87" w:rsidRPr="00516358" w:rsidRDefault="00382A87" w:rsidP="007F6AA0">
      <w:pPr>
        <w:rPr>
          <w:rFonts w:ascii="Times New Roman" w:hAnsi="Times New Roman" w:cs="Times New Roman"/>
          <w:szCs w:val="24"/>
        </w:rPr>
      </w:pPr>
      <w:r w:rsidRPr="00516358">
        <w:rPr>
          <w:rFonts w:ascii="Times New Roman" w:hAnsi="Times New Roman" w:cs="Times New Roman"/>
          <w:b/>
          <w:szCs w:val="24"/>
        </w:rPr>
        <w:t xml:space="preserve">6.1.2  </w:t>
      </w:r>
      <w:r w:rsidRPr="00516358">
        <w:rPr>
          <w:rFonts w:ascii="Times New Roman" w:hAnsi="Times New Roman" w:cs="Times New Roman" w:hint="eastAsia"/>
          <w:szCs w:val="24"/>
        </w:rPr>
        <w:t>桩身完整性及承载力检测，除</w:t>
      </w:r>
      <w:r w:rsidR="004E0A3D">
        <w:rPr>
          <w:rFonts w:ascii="Times New Roman" w:hAnsi="Times New Roman" w:cs="Times New Roman" w:hint="eastAsia"/>
          <w:szCs w:val="24"/>
        </w:rPr>
        <w:t>应</w:t>
      </w:r>
      <w:r w:rsidRPr="00516358">
        <w:rPr>
          <w:rFonts w:ascii="Times New Roman" w:hAnsi="Times New Roman" w:cs="Times New Roman" w:hint="eastAsia"/>
          <w:szCs w:val="24"/>
        </w:rPr>
        <w:t>符合本</w:t>
      </w:r>
      <w:r w:rsidR="004B4159" w:rsidRPr="00516358">
        <w:rPr>
          <w:rFonts w:ascii="Times New Roman" w:hAnsi="Times New Roman" w:cs="Times New Roman" w:hint="eastAsia"/>
          <w:szCs w:val="24"/>
        </w:rPr>
        <w:t>规程</w:t>
      </w:r>
      <w:r w:rsidRPr="00516358">
        <w:rPr>
          <w:rFonts w:ascii="Times New Roman" w:hAnsi="Times New Roman" w:cs="Times New Roman" w:hint="eastAsia"/>
          <w:szCs w:val="24"/>
        </w:rPr>
        <w:t>规定外，尚应符合</w:t>
      </w:r>
      <w:proofErr w:type="gramStart"/>
      <w:r w:rsidR="00702A0A" w:rsidRPr="00516358">
        <w:rPr>
          <w:rFonts w:ascii="Times New Roman" w:hAnsi="Times New Roman" w:cs="Times New Roman" w:hint="eastAsia"/>
          <w:szCs w:val="24"/>
        </w:rPr>
        <w:t>现行</w:t>
      </w:r>
      <w:r w:rsidR="00C93608" w:rsidRPr="00516358">
        <w:rPr>
          <w:rFonts w:ascii="Times New Roman" w:hAnsi="Times New Roman" w:cs="Times New Roman" w:hint="eastAsia"/>
          <w:szCs w:val="24"/>
        </w:rPr>
        <w:t>行业</w:t>
      </w:r>
      <w:proofErr w:type="gramEnd"/>
      <w:r w:rsidR="00C93608" w:rsidRPr="00516358">
        <w:rPr>
          <w:rFonts w:ascii="Times New Roman" w:hAnsi="Times New Roman" w:cs="Times New Roman" w:hint="eastAsia"/>
          <w:szCs w:val="24"/>
        </w:rPr>
        <w:t>标准</w:t>
      </w:r>
      <w:r w:rsidRPr="0013471F">
        <w:rPr>
          <w:rFonts w:ascii="Times New Roman" w:hAnsi="Times New Roman" w:cs="Times New Roman" w:hint="eastAsia"/>
          <w:szCs w:val="24"/>
        </w:rPr>
        <w:t>《建筑基桩检测技术规范》</w:t>
      </w:r>
      <w:r w:rsidRPr="0013471F">
        <w:rPr>
          <w:rFonts w:ascii="Times New Roman" w:hAnsi="Times New Roman" w:cs="Times New Roman"/>
          <w:szCs w:val="24"/>
        </w:rPr>
        <w:t>JGJ</w:t>
      </w:r>
      <w:r w:rsidR="004E0A3D">
        <w:rPr>
          <w:rFonts w:ascii="Times New Roman" w:hAnsi="Times New Roman" w:cs="Times New Roman"/>
          <w:szCs w:val="24"/>
        </w:rPr>
        <w:t xml:space="preserve"> </w:t>
      </w:r>
      <w:r w:rsidRPr="0013471F">
        <w:rPr>
          <w:rFonts w:ascii="Times New Roman" w:hAnsi="Times New Roman" w:cs="Times New Roman"/>
          <w:szCs w:val="24"/>
        </w:rPr>
        <w:t>106</w:t>
      </w:r>
      <w:r w:rsidRPr="0013471F">
        <w:rPr>
          <w:rFonts w:ascii="Times New Roman" w:hAnsi="Times New Roman" w:cs="Times New Roman" w:hint="eastAsia"/>
          <w:szCs w:val="24"/>
        </w:rPr>
        <w:t>的规定。</w:t>
      </w:r>
    </w:p>
    <w:p w14:paraId="3AECFCBF" w14:textId="77777777" w:rsidR="00080E1F" w:rsidRPr="00516358" w:rsidRDefault="007F6AA0" w:rsidP="004665A0">
      <w:pPr>
        <w:rPr>
          <w:rFonts w:ascii="Times New Roman" w:hAnsi="Times New Roman" w:cs="Times New Roman"/>
          <w:szCs w:val="24"/>
        </w:rPr>
      </w:pPr>
      <w:r w:rsidRPr="00516358">
        <w:rPr>
          <w:rFonts w:ascii="Times New Roman" w:hAnsi="Times New Roman" w:cs="Times New Roman"/>
          <w:b/>
          <w:szCs w:val="24"/>
        </w:rPr>
        <w:t>6.1.</w:t>
      </w:r>
      <w:r w:rsidR="00D83979" w:rsidRPr="00516358">
        <w:rPr>
          <w:rFonts w:ascii="Times New Roman" w:hAnsi="Times New Roman" w:cs="Times New Roman"/>
          <w:b/>
          <w:szCs w:val="24"/>
        </w:rPr>
        <w:t>3</w:t>
      </w:r>
      <w:r w:rsidRPr="00516358">
        <w:rPr>
          <w:rFonts w:ascii="Times New Roman" w:hAnsi="Times New Roman" w:cs="Times New Roman"/>
          <w:b/>
          <w:szCs w:val="24"/>
        </w:rPr>
        <w:t xml:space="preserve">  </w:t>
      </w:r>
      <w:r w:rsidRPr="00516358">
        <w:rPr>
          <w:rFonts w:ascii="Times New Roman" w:hAnsi="Times New Roman" w:cs="Times New Roman" w:hint="eastAsia"/>
          <w:szCs w:val="24"/>
        </w:rPr>
        <w:t>施工前</w:t>
      </w:r>
      <w:r w:rsidR="004665A0" w:rsidRPr="00516358">
        <w:rPr>
          <w:rFonts w:ascii="Times New Roman" w:hAnsi="Times New Roman" w:cs="Times New Roman" w:hint="eastAsia"/>
          <w:szCs w:val="24"/>
        </w:rPr>
        <w:t>应检验灌注桩的原材料及桩位处的地下障碍物处理资料</w:t>
      </w:r>
      <w:r w:rsidRPr="00516358">
        <w:rPr>
          <w:rFonts w:ascii="Times New Roman" w:hAnsi="Times New Roman" w:cs="Times New Roman" w:hint="eastAsia"/>
          <w:szCs w:val="24"/>
        </w:rPr>
        <w:t>；施工中应对成孔、清孔、</w:t>
      </w:r>
      <w:r w:rsidR="004665A0" w:rsidRPr="00516358">
        <w:rPr>
          <w:rFonts w:ascii="Times New Roman" w:hAnsi="Times New Roman" w:cs="Times New Roman" w:hint="eastAsia"/>
          <w:szCs w:val="24"/>
        </w:rPr>
        <w:t>钢筋</w:t>
      </w:r>
      <w:proofErr w:type="gramStart"/>
      <w:r w:rsidR="004665A0" w:rsidRPr="00516358">
        <w:rPr>
          <w:rFonts w:ascii="Times New Roman" w:hAnsi="Times New Roman" w:cs="Times New Roman" w:hint="eastAsia"/>
          <w:szCs w:val="24"/>
        </w:rPr>
        <w:t>笼</w:t>
      </w:r>
      <w:proofErr w:type="gramEnd"/>
      <w:r w:rsidR="004665A0" w:rsidRPr="00516358">
        <w:rPr>
          <w:rFonts w:ascii="Times New Roman" w:hAnsi="Times New Roman" w:cs="Times New Roman" w:hint="eastAsia"/>
          <w:szCs w:val="24"/>
        </w:rPr>
        <w:t>制作与吊放、</w:t>
      </w:r>
      <w:r w:rsidRPr="00516358">
        <w:rPr>
          <w:rFonts w:ascii="Times New Roman" w:hAnsi="Times New Roman" w:cs="Times New Roman" w:hint="eastAsia"/>
          <w:szCs w:val="24"/>
        </w:rPr>
        <w:t>水下混凝土施工等</w:t>
      </w:r>
      <w:r w:rsidR="004665A0" w:rsidRPr="00516358">
        <w:rPr>
          <w:rFonts w:ascii="Times New Roman" w:hAnsi="Times New Roman" w:cs="Times New Roman" w:hint="eastAsia"/>
          <w:szCs w:val="24"/>
        </w:rPr>
        <w:t>各项质量指标进行检查验收</w:t>
      </w:r>
      <w:r w:rsidRPr="00516358">
        <w:rPr>
          <w:rFonts w:ascii="Times New Roman" w:hAnsi="Times New Roman" w:cs="Times New Roman" w:hint="eastAsia"/>
          <w:szCs w:val="24"/>
        </w:rPr>
        <w:t>；施工后，</w:t>
      </w:r>
      <w:r w:rsidR="004665A0" w:rsidRPr="00516358">
        <w:rPr>
          <w:rFonts w:ascii="Times New Roman" w:hAnsi="Times New Roman" w:cs="Times New Roman" w:hint="eastAsia"/>
          <w:szCs w:val="24"/>
        </w:rPr>
        <w:t>应对桩身完整性、混凝土强度及承载力进行检验。</w:t>
      </w:r>
    </w:p>
    <w:p w14:paraId="30A8FE55" w14:textId="49F286E4" w:rsidR="00610CF0" w:rsidRPr="00516358" w:rsidRDefault="00610CF0" w:rsidP="00610CF0">
      <w:pPr>
        <w:rPr>
          <w:rFonts w:ascii="Times New Roman" w:hAnsi="Times New Roman" w:cs="Times New Roman"/>
          <w:szCs w:val="24"/>
        </w:rPr>
      </w:pPr>
      <w:r w:rsidRPr="00516358">
        <w:rPr>
          <w:rFonts w:ascii="Times New Roman" w:hAnsi="Times New Roman" w:cs="Times New Roman"/>
          <w:b/>
          <w:szCs w:val="24"/>
        </w:rPr>
        <w:t xml:space="preserve">6.1.4  </w:t>
      </w:r>
      <w:r w:rsidR="00532F68" w:rsidRPr="00516358">
        <w:rPr>
          <w:rFonts w:ascii="Times New Roman" w:hAnsi="Times New Roman" w:cs="Times New Roman" w:hint="eastAsia"/>
          <w:szCs w:val="24"/>
        </w:rPr>
        <w:t>全液压可视可控</w:t>
      </w:r>
      <w:proofErr w:type="gramStart"/>
      <w:r w:rsidR="00532F68" w:rsidRPr="00516358">
        <w:rPr>
          <w:rFonts w:ascii="Times New Roman" w:hAnsi="Times New Roman" w:cs="Times New Roman" w:hint="eastAsia"/>
          <w:szCs w:val="24"/>
        </w:rPr>
        <w:t>旋挖扩</w:t>
      </w:r>
      <w:proofErr w:type="gramEnd"/>
      <w:r w:rsidR="00532F68" w:rsidRPr="00516358">
        <w:rPr>
          <w:rFonts w:ascii="Times New Roman" w:hAnsi="Times New Roman" w:cs="Times New Roman" w:hint="eastAsia"/>
          <w:szCs w:val="24"/>
        </w:rPr>
        <w:t>底灌注桩</w:t>
      </w:r>
      <w:r w:rsidRPr="00516358">
        <w:rPr>
          <w:rFonts w:ascii="Times New Roman" w:hAnsi="Times New Roman" w:cs="Times New Roman" w:hint="eastAsia"/>
          <w:szCs w:val="24"/>
        </w:rPr>
        <w:t>分项工程质量检验评定表</w:t>
      </w:r>
      <w:r w:rsidR="00F13829">
        <w:rPr>
          <w:rFonts w:ascii="Times New Roman" w:hAnsi="Times New Roman" w:cs="Times New Roman" w:hint="eastAsia"/>
          <w:szCs w:val="24"/>
        </w:rPr>
        <w:t>应</w:t>
      </w:r>
      <w:r w:rsidRPr="00516358">
        <w:rPr>
          <w:rFonts w:ascii="Times New Roman" w:hAnsi="Times New Roman" w:cs="Times New Roman" w:hint="eastAsia"/>
          <w:szCs w:val="24"/>
        </w:rPr>
        <w:t>按附录</w:t>
      </w:r>
      <w:r w:rsidR="00BB7CD3">
        <w:rPr>
          <w:rFonts w:ascii="Times New Roman" w:hAnsi="Times New Roman" w:cs="Times New Roman"/>
          <w:szCs w:val="24"/>
        </w:rPr>
        <w:t>C</w:t>
      </w:r>
      <w:r w:rsidRPr="00516358">
        <w:rPr>
          <w:rFonts w:ascii="Times New Roman" w:hAnsi="Times New Roman" w:cs="Times New Roman" w:hint="eastAsia"/>
          <w:szCs w:val="24"/>
        </w:rPr>
        <w:t>执行。</w:t>
      </w:r>
    </w:p>
    <w:p w14:paraId="5E31DFA3" w14:textId="77777777" w:rsidR="00610CF0" w:rsidRPr="00516358" w:rsidRDefault="00610CF0" w:rsidP="004665A0">
      <w:pPr>
        <w:rPr>
          <w:rFonts w:ascii="Times New Roman" w:hAnsi="Times New Roman" w:cs="Times New Roman"/>
          <w:szCs w:val="24"/>
        </w:rPr>
      </w:pPr>
    </w:p>
    <w:p w14:paraId="3A5D6B79" w14:textId="77777777" w:rsidR="004D342F" w:rsidRPr="00516358" w:rsidRDefault="004D342F" w:rsidP="004D342F">
      <w:pPr>
        <w:pStyle w:val="afc"/>
        <w:spacing w:line="360" w:lineRule="auto"/>
        <w:rPr>
          <w:rFonts w:ascii="Times New Roman" w:hAnsi="Times New Roman" w:cs="Times New Roman"/>
          <w:szCs w:val="24"/>
        </w:rPr>
      </w:pPr>
      <w:bookmarkStart w:id="157" w:name="_Toc49946984"/>
      <w:bookmarkStart w:id="158" w:name="_Toc49948354"/>
      <w:bookmarkStart w:id="159" w:name="_Toc77247445"/>
      <w:bookmarkStart w:id="160" w:name="_Toc89419741"/>
      <w:bookmarkStart w:id="161" w:name="_Toc96759967"/>
      <w:r w:rsidRPr="00516358">
        <w:rPr>
          <w:rFonts w:ascii="Times New Roman" w:hAnsi="Times New Roman" w:cs="Times New Roman"/>
          <w:szCs w:val="24"/>
        </w:rPr>
        <w:t xml:space="preserve">6.2  </w:t>
      </w:r>
      <w:r w:rsidRPr="00516358">
        <w:rPr>
          <w:rFonts w:ascii="Times New Roman" w:hAnsi="Times New Roman" w:cs="Times New Roman" w:hint="eastAsia"/>
          <w:szCs w:val="24"/>
        </w:rPr>
        <w:t>施工前</w:t>
      </w:r>
      <w:r w:rsidR="00080E1F" w:rsidRPr="00516358">
        <w:rPr>
          <w:rFonts w:ascii="Times New Roman" w:hAnsi="Times New Roman" w:cs="Times New Roman" w:hint="eastAsia"/>
          <w:szCs w:val="24"/>
        </w:rPr>
        <w:t>检验</w:t>
      </w:r>
      <w:bookmarkEnd w:id="157"/>
      <w:bookmarkEnd w:id="158"/>
      <w:bookmarkEnd w:id="159"/>
      <w:bookmarkEnd w:id="160"/>
      <w:bookmarkEnd w:id="161"/>
    </w:p>
    <w:p w14:paraId="2CF0D314" w14:textId="0A921B90" w:rsidR="004665A0" w:rsidRPr="00516358" w:rsidRDefault="00382A87" w:rsidP="00080E1F">
      <w:pPr>
        <w:rPr>
          <w:rFonts w:ascii="Times New Roman" w:hAnsi="Times New Roman" w:cs="Times New Roman"/>
          <w:bCs/>
          <w:szCs w:val="24"/>
        </w:rPr>
      </w:pPr>
      <w:r w:rsidRPr="00516358">
        <w:rPr>
          <w:rFonts w:ascii="Times New Roman" w:hAnsi="Times New Roman" w:cs="Times New Roman"/>
          <w:b/>
          <w:szCs w:val="24"/>
        </w:rPr>
        <w:t>6.2.1</w:t>
      </w:r>
      <w:r w:rsidRPr="00516358">
        <w:rPr>
          <w:rFonts w:ascii="Times New Roman" w:hAnsi="Times New Roman" w:cs="Times New Roman"/>
          <w:bCs/>
          <w:szCs w:val="24"/>
        </w:rPr>
        <w:t xml:space="preserve">  </w:t>
      </w:r>
      <w:r w:rsidRPr="00516358">
        <w:rPr>
          <w:rFonts w:ascii="Times New Roman" w:hAnsi="Times New Roman" w:cs="Times New Roman" w:hint="eastAsia"/>
          <w:bCs/>
          <w:szCs w:val="24"/>
        </w:rPr>
        <w:t>施工前应</w:t>
      </w:r>
      <w:r w:rsidR="00D83979" w:rsidRPr="00516358">
        <w:rPr>
          <w:rFonts w:ascii="Times New Roman" w:hAnsi="Times New Roman" w:cs="Times New Roman" w:hint="eastAsia"/>
          <w:bCs/>
          <w:szCs w:val="24"/>
        </w:rPr>
        <w:t>进行</w:t>
      </w:r>
      <w:r w:rsidR="00347C5D" w:rsidRPr="00516358">
        <w:rPr>
          <w:rFonts w:ascii="Times New Roman" w:hAnsi="Times New Roman" w:cs="Times New Roman" w:hint="eastAsia"/>
          <w:bCs/>
          <w:szCs w:val="24"/>
        </w:rPr>
        <w:t>下列</w:t>
      </w:r>
      <w:r w:rsidR="004665A0" w:rsidRPr="00516358">
        <w:rPr>
          <w:rFonts w:ascii="Times New Roman" w:hAnsi="Times New Roman" w:cs="Times New Roman" w:hint="eastAsia"/>
          <w:bCs/>
          <w:szCs w:val="24"/>
        </w:rPr>
        <w:t>检验：</w:t>
      </w:r>
    </w:p>
    <w:p w14:paraId="2DDE831A" w14:textId="21CE896F" w:rsidR="004665A0" w:rsidRPr="00516358" w:rsidRDefault="004665A0" w:rsidP="00080E1F">
      <w:pPr>
        <w:rPr>
          <w:rFonts w:ascii="Times New Roman" w:hAnsi="Times New Roman" w:cs="Times New Roman"/>
          <w:bCs/>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004A76AD">
        <w:rPr>
          <w:rFonts w:ascii="Times New Roman" w:hAnsi="Times New Roman" w:cs="Times New Roman" w:hint="eastAsia"/>
          <w:szCs w:val="24"/>
        </w:rPr>
        <w:t>应对</w:t>
      </w:r>
      <w:r w:rsidR="00D83979" w:rsidRPr="00516358">
        <w:rPr>
          <w:rFonts w:ascii="Times New Roman" w:hAnsi="Times New Roman" w:cs="Times New Roman" w:hint="eastAsia"/>
          <w:szCs w:val="24"/>
        </w:rPr>
        <w:t>钢筋</w:t>
      </w:r>
      <w:r w:rsidR="00D83979" w:rsidRPr="00516358">
        <w:rPr>
          <w:rFonts w:ascii="Times New Roman" w:hAnsi="Times New Roman" w:cs="Times New Roman" w:hint="eastAsia"/>
          <w:bCs/>
          <w:szCs w:val="24"/>
        </w:rPr>
        <w:t>以及钢筋</w:t>
      </w:r>
      <w:proofErr w:type="gramStart"/>
      <w:r w:rsidR="00D83979" w:rsidRPr="00516358">
        <w:rPr>
          <w:rFonts w:ascii="Times New Roman" w:hAnsi="Times New Roman" w:cs="Times New Roman" w:hint="eastAsia"/>
          <w:bCs/>
          <w:szCs w:val="24"/>
        </w:rPr>
        <w:t>笼</w:t>
      </w:r>
      <w:proofErr w:type="gramEnd"/>
      <w:r w:rsidR="00D83979" w:rsidRPr="00516358">
        <w:rPr>
          <w:rFonts w:ascii="Times New Roman" w:hAnsi="Times New Roman" w:cs="Times New Roman" w:hint="eastAsia"/>
          <w:bCs/>
          <w:szCs w:val="24"/>
        </w:rPr>
        <w:t>制作进行检查验收</w:t>
      </w:r>
      <w:r w:rsidR="00153777" w:rsidRPr="00516358">
        <w:rPr>
          <w:rFonts w:ascii="Times New Roman" w:hAnsi="Times New Roman" w:cs="Times New Roman" w:hint="eastAsia"/>
          <w:bCs/>
          <w:szCs w:val="24"/>
        </w:rPr>
        <w:t>，</w:t>
      </w:r>
      <w:r w:rsidR="00153777" w:rsidRPr="00516358">
        <w:rPr>
          <w:rFonts w:hint="eastAsia"/>
        </w:rPr>
        <w:t>钢筋</w:t>
      </w:r>
      <w:proofErr w:type="gramStart"/>
      <w:r w:rsidR="00153777" w:rsidRPr="00516358">
        <w:rPr>
          <w:rFonts w:hint="eastAsia"/>
        </w:rPr>
        <w:t>笼</w:t>
      </w:r>
      <w:proofErr w:type="gramEnd"/>
      <w:r w:rsidR="00153777" w:rsidRPr="00516358">
        <w:rPr>
          <w:rFonts w:hint="eastAsia"/>
        </w:rPr>
        <w:t>制作允许偏差应符合本规程表</w:t>
      </w:r>
      <w:r w:rsidR="00153777" w:rsidRPr="00516358">
        <w:t>5.6.1</w:t>
      </w:r>
      <w:r w:rsidR="00153777" w:rsidRPr="00516358">
        <w:rPr>
          <w:rFonts w:hint="eastAsia"/>
        </w:rPr>
        <w:t>的要求</w:t>
      </w:r>
      <w:r w:rsidR="00D83979" w:rsidRPr="00516358">
        <w:rPr>
          <w:rFonts w:ascii="Times New Roman" w:hAnsi="Times New Roman" w:cs="Times New Roman" w:hint="eastAsia"/>
          <w:szCs w:val="24"/>
        </w:rPr>
        <w:t>；</w:t>
      </w:r>
    </w:p>
    <w:p w14:paraId="74409CB2" w14:textId="6B7224AB" w:rsidR="00D83979" w:rsidRPr="00516358" w:rsidRDefault="00D83979" w:rsidP="00D83979">
      <w:pPr>
        <w:rPr>
          <w:rFonts w:ascii="Times New Roman" w:hAnsi="Times New Roman" w:cs="Times New Roman"/>
          <w:szCs w:val="24"/>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混凝土应具有良好的和易性，坍落度宜为</w:t>
      </w:r>
      <w:r w:rsidRPr="00516358">
        <w:rPr>
          <w:rFonts w:ascii="Times New Roman" w:hAnsi="Times New Roman" w:cs="Times New Roman" w:hint="eastAsia"/>
          <w:szCs w:val="24"/>
        </w:rPr>
        <w:t>180mm</w:t>
      </w:r>
      <w:r w:rsidRPr="00516358">
        <w:rPr>
          <w:rFonts w:ascii="Times New Roman" w:hAnsi="Times New Roman" w:cs="Times New Roman" w:hint="eastAsia"/>
          <w:szCs w:val="24"/>
        </w:rPr>
        <w:t>～</w:t>
      </w:r>
      <w:r w:rsidRPr="00516358">
        <w:rPr>
          <w:rFonts w:ascii="Times New Roman" w:hAnsi="Times New Roman" w:cs="Times New Roman" w:hint="eastAsia"/>
          <w:szCs w:val="24"/>
        </w:rPr>
        <w:t>220mm</w:t>
      </w:r>
      <w:r w:rsidRPr="00516358">
        <w:rPr>
          <w:rFonts w:ascii="Times New Roman" w:hAnsi="Times New Roman" w:cs="Times New Roman" w:hint="eastAsia"/>
          <w:szCs w:val="24"/>
        </w:rPr>
        <w:t>，混凝土强度应符合设计要求；</w:t>
      </w:r>
    </w:p>
    <w:p w14:paraId="6DC85C3C" w14:textId="14F59289" w:rsidR="00D83979" w:rsidRPr="00516358" w:rsidRDefault="00D83979" w:rsidP="00D83979">
      <w:pPr>
        <w:rPr>
          <w:rFonts w:ascii="Times New Roman" w:hAnsi="Times New Roman" w:cs="Times New Roman"/>
          <w:szCs w:val="24"/>
        </w:rPr>
      </w:pPr>
      <w:r w:rsidRPr="00516358">
        <w:rPr>
          <w:rFonts w:ascii="Times New Roman" w:hAnsi="Times New Roman" w:cs="Times New Roman"/>
          <w:b/>
          <w:szCs w:val="24"/>
        </w:rPr>
        <w:t xml:space="preserve">   </w:t>
      </w:r>
      <w:r w:rsidR="00347C5D" w:rsidRPr="00516358">
        <w:rPr>
          <w:rFonts w:ascii="Times New Roman" w:hAnsi="Times New Roman" w:cs="Times New Roman"/>
          <w:b/>
          <w:iCs/>
          <w:szCs w:val="24"/>
        </w:rPr>
        <w:t>3</w:t>
      </w:r>
      <w:r w:rsidRPr="00516358">
        <w:rPr>
          <w:rFonts w:ascii="Times New Roman" w:hAnsi="Times New Roman" w:cs="Times New Roman"/>
          <w:szCs w:val="24"/>
        </w:rPr>
        <w:t xml:space="preserve">  </w:t>
      </w:r>
      <w:r w:rsidR="00F13829">
        <w:rPr>
          <w:rFonts w:ascii="Times New Roman" w:hAnsi="Times New Roman" w:cs="Times New Roman" w:hint="eastAsia"/>
          <w:szCs w:val="24"/>
        </w:rPr>
        <w:t>稳定液</w:t>
      </w:r>
      <w:r w:rsidRPr="00516358">
        <w:rPr>
          <w:rFonts w:ascii="Times New Roman" w:hAnsi="Times New Roman" w:cs="Times New Roman" w:hint="eastAsia"/>
          <w:szCs w:val="24"/>
        </w:rPr>
        <w:t>的</w:t>
      </w:r>
      <w:r w:rsidR="004A76AD">
        <w:rPr>
          <w:rFonts w:ascii="Times New Roman" w:hAnsi="Times New Roman" w:cs="Times New Roman" w:hint="eastAsia"/>
          <w:szCs w:val="24"/>
        </w:rPr>
        <w:t>原材料</w:t>
      </w:r>
      <w:r w:rsidRPr="00516358">
        <w:rPr>
          <w:rFonts w:ascii="Times New Roman" w:hAnsi="Times New Roman" w:cs="Times New Roman" w:hint="eastAsia"/>
          <w:szCs w:val="24"/>
        </w:rPr>
        <w:t>质量控制指标应符合本规程</w:t>
      </w:r>
      <w:r w:rsidR="003F7E5B" w:rsidRPr="00516358">
        <w:rPr>
          <w:rFonts w:ascii="Times New Roman" w:hAnsi="Times New Roman" w:cs="Times New Roman" w:hint="eastAsia"/>
          <w:szCs w:val="24"/>
        </w:rPr>
        <w:t>第</w:t>
      </w:r>
      <w:r w:rsidRPr="00516358">
        <w:rPr>
          <w:rFonts w:ascii="Times New Roman" w:hAnsi="Times New Roman" w:cs="Times New Roman" w:hint="eastAsia"/>
          <w:szCs w:val="24"/>
        </w:rPr>
        <w:t>5</w:t>
      </w:r>
      <w:r w:rsidRPr="00516358">
        <w:rPr>
          <w:rFonts w:ascii="Times New Roman" w:hAnsi="Times New Roman" w:cs="Times New Roman"/>
          <w:szCs w:val="24"/>
        </w:rPr>
        <w:t>.2.</w:t>
      </w:r>
      <w:r w:rsidR="00A75613" w:rsidRPr="00516358">
        <w:rPr>
          <w:rFonts w:ascii="Times New Roman" w:hAnsi="Times New Roman" w:cs="Times New Roman"/>
          <w:szCs w:val="24"/>
        </w:rPr>
        <w:t>3</w:t>
      </w:r>
      <w:r w:rsidRPr="00516358">
        <w:rPr>
          <w:rFonts w:ascii="Times New Roman" w:hAnsi="Times New Roman" w:cs="Times New Roman" w:hint="eastAsia"/>
          <w:szCs w:val="24"/>
        </w:rPr>
        <w:t>条的规定</w:t>
      </w:r>
      <w:r w:rsidR="00347C5D" w:rsidRPr="00516358">
        <w:rPr>
          <w:rFonts w:ascii="Times New Roman" w:hAnsi="Times New Roman" w:cs="Times New Roman" w:hint="eastAsia"/>
          <w:szCs w:val="24"/>
        </w:rPr>
        <w:t>。</w:t>
      </w:r>
    </w:p>
    <w:p w14:paraId="3A876880" w14:textId="2C034027" w:rsidR="00347C5D" w:rsidRPr="00516358" w:rsidRDefault="00347C5D" w:rsidP="004D342F">
      <w:pPr>
        <w:rPr>
          <w:rFonts w:ascii="Times New Roman" w:hAnsi="Times New Roman" w:cs="Times New Roman"/>
          <w:szCs w:val="24"/>
        </w:rPr>
      </w:pPr>
      <w:r w:rsidRPr="00516358">
        <w:rPr>
          <w:rFonts w:ascii="Times New Roman" w:hAnsi="Times New Roman" w:cs="Times New Roman"/>
          <w:b/>
          <w:szCs w:val="24"/>
        </w:rPr>
        <w:t>6.2.</w:t>
      </w:r>
      <w:r w:rsidR="00E5661F" w:rsidRPr="00516358">
        <w:rPr>
          <w:rFonts w:ascii="Times New Roman" w:hAnsi="Times New Roman" w:cs="Times New Roman"/>
          <w:b/>
          <w:szCs w:val="24"/>
        </w:rPr>
        <w:t>2</w:t>
      </w:r>
      <w:r w:rsidRPr="00516358">
        <w:rPr>
          <w:rFonts w:ascii="Times New Roman" w:hAnsi="Times New Roman" w:cs="Times New Roman"/>
          <w:bCs/>
          <w:szCs w:val="24"/>
        </w:rPr>
        <w:t xml:space="preserve">  </w:t>
      </w:r>
      <w:r w:rsidR="00D83979" w:rsidRPr="00516358">
        <w:rPr>
          <w:rFonts w:ascii="Times New Roman" w:hAnsi="Times New Roman" w:cs="Times New Roman" w:hint="eastAsia"/>
          <w:szCs w:val="24"/>
        </w:rPr>
        <w:t>施工设备应进行安装调试</w:t>
      </w:r>
      <w:r w:rsidR="00906AAE" w:rsidRPr="00516358">
        <w:rPr>
          <w:rFonts w:ascii="Times New Roman" w:hAnsi="Times New Roman" w:cs="Times New Roman" w:hint="eastAsia"/>
          <w:szCs w:val="24"/>
        </w:rPr>
        <w:t>及检验，</w:t>
      </w:r>
      <w:r w:rsidR="00E21EBF" w:rsidRPr="00516358">
        <w:rPr>
          <w:rFonts w:ascii="Times New Roman" w:hAnsi="Times New Roman" w:cs="Times New Roman" w:hint="eastAsia"/>
        </w:rPr>
        <w:t>检验合格后</w:t>
      </w:r>
      <w:r w:rsidR="004A76AD">
        <w:rPr>
          <w:rFonts w:ascii="Times New Roman" w:hAnsi="Times New Roman" w:cs="Times New Roman" w:hint="eastAsia"/>
        </w:rPr>
        <w:t>方可</w:t>
      </w:r>
      <w:r w:rsidR="00E21EBF" w:rsidRPr="00516358">
        <w:rPr>
          <w:rFonts w:ascii="Times New Roman" w:hAnsi="Times New Roman" w:cs="Times New Roman" w:hint="eastAsia"/>
        </w:rPr>
        <w:t>投入使用</w:t>
      </w:r>
      <w:r w:rsidR="00D83979" w:rsidRPr="00516358">
        <w:rPr>
          <w:rFonts w:ascii="Times New Roman" w:hAnsi="Times New Roman" w:cs="Times New Roman" w:hint="eastAsia"/>
          <w:szCs w:val="24"/>
        </w:rPr>
        <w:t>。</w:t>
      </w:r>
    </w:p>
    <w:p w14:paraId="77C0D655" w14:textId="77777777" w:rsidR="004D342F" w:rsidRPr="00516358" w:rsidRDefault="004D342F" w:rsidP="004D342F">
      <w:pPr>
        <w:pStyle w:val="afc"/>
        <w:spacing w:line="360" w:lineRule="auto"/>
        <w:rPr>
          <w:rFonts w:ascii="Times New Roman" w:hAnsi="Times New Roman" w:cs="Times New Roman"/>
          <w:szCs w:val="24"/>
        </w:rPr>
      </w:pPr>
      <w:bookmarkStart w:id="162" w:name="_Toc49946985"/>
      <w:bookmarkStart w:id="163" w:name="_Toc49948355"/>
      <w:bookmarkStart w:id="164" w:name="_Toc77247446"/>
      <w:bookmarkStart w:id="165" w:name="_Toc89419742"/>
      <w:bookmarkStart w:id="166" w:name="_Toc96759968"/>
      <w:r w:rsidRPr="00516358">
        <w:rPr>
          <w:rFonts w:ascii="Times New Roman" w:hAnsi="Times New Roman" w:cs="Times New Roman"/>
          <w:szCs w:val="24"/>
        </w:rPr>
        <w:t xml:space="preserve">6.3  </w:t>
      </w:r>
      <w:r w:rsidRPr="00516358">
        <w:rPr>
          <w:rFonts w:ascii="Times New Roman" w:hAnsi="Times New Roman" w:cs="Times New Roman" w:hint="eastAsia"/>
          <w:szCs w:val="24"/>
        </w:rPr>
        <w:t>施工过程质量</w:t>
      </w:r>
      <w:r w:rsidR="00080E1F" w:rsidRPr="00516358">
        <w:rPr>
          <w:rFonts w:ascii="Times New Roman" w:hAnsi="Times New Roman" w:cs="Times New Roman" w:hint="eastAsia"/>
          <w:szCs w:val="24"/>
        </w:rPr>
        <w:t>检验</w:t>
      </w:r>
      <w:bookmarkEnd w:id="162"/>
      <w:bookmarkEnd w:id="163"/>
      <w:bookmarkEnd w:id="164"/>
      <w:bookmarkEnd w:id="165"/>
      <w:bookmarkEnd w:id="166"/>
    </w:p>
    <w:p w14:paraId="6303CB0E" w14:textId="6D8EDB84" w:rsidR="00EB3251" w:rsidRPr="00516358" w:rsidRDefault="00080E1F" w:rsidP="00080E1F">
      <w:pPr>
        <w:rPr>
          <w:rFonts w:ascii="Times New Roman" w:hAnsi="Times New Roman" w:cs="Times New Roman"/>
          <w:szCs w:val="24"/>
        </w:rPr>
      </w:pPr>
      <w:r w:rsidRPr="00516358">
        <w:rPr>
          <w:rFonts w:ascii="Times New Roman" w:hAnsi="Times New Roman" w:cs="Times New Roman"/>
          <w:b/>
          <w:szCs w:val="24"/>
        </w:rPr>
        <w:t>6.3.1</w:t>
      </w:r>
      <w:r w:rsidRPr="00516358">
        <w:rPr>
          <w:rFonts w:ascii="Times New Roman" w:hAnsi="Times New Roman" w:cs="Times New Roman"/>
          <w:bCs/>
          <w:szCs w:val="24"/>
        </w:rPr>
        <w:t xml:space="preserve">  </w:t>
      </w:r>
      <w:r w:rsidRPr="00516358">
        <w:rPr>
          <w:rFonts w:ascii="Times New Roman" w:hAnsi="Times New Roman" w:cs="Times New Roman" w:hint="eastAsia"/>
          <w:szCs w:val="24"/>
        </w:rPr>
        <w:t>施工过程中应对桩径、垂直度、桩位、沉渣厚度</w:t>
      </w:r>
      <w:r w:rsidR="00C5481D" w:rsidRPr="00516358">
        <w:rPr>
          <w:rFonts w:ascii="Times New Roman" w:hAnsi="Times New Roman" w:cs="Times New Roman" w:hint="eastAsia"/>
          <w:szCs w:val="24"/>
        </w:rPr>
        <w:t>、钢筋</w:t>
      </w:r>
      <w:proofErr w:type="gramStart"/>
      <w:r w:rsidR="00C5481D" w:rsidRPr="00516358">
        <w:rPr>
          <w:rFonts w:ascii="Times New Roman" w:hAnsi="Times New Roman" w:cs="Times New Roman" w:hint="eastAsia"/>
          <w:szCs w:val="24"/>
        </w:rPr>
        <w:t>笼</w:t>
      </w:r>
      <w:proofErr w:type="gramEnd"/>
      <w:r w:rsidRPr="00516358">
        <w:rPr>
          <w:rFonts w:ascii="Times New Roman" w:hAnsi="Times New Roman" w:cs="Times New Roman" w:hint="eastAsia"/>
          <w:szCs w:val="24"/>
        </w:rPr>
        <w:t>进行检验，检验合格后方可进行混凝土浇筑</w:t>
      </w:r>
      <w:r w:rsidR="00041A5C" w:rsidRPr="00516358">
        <w:rPr>
          <w:rFonts w:ascii="Times New Roman" w:hAnsi="Times New Roman" w:cs="Times New Roman" w:hint="eastAsia"/>
          <w:szCs w:val="24"/>
        </w:rPr>
        <w:t>。</w:t>
      </w:r>
    </w:p>
    <w:p w14:paraId="23491544" w14:textId="5196060B" w:rsidR="002F4787" w:rsidRPr="00D701CC" w:rsidRDefault="00080E1F" w:rsidP="00080E1F">
      <w:pPr>
        <w:rPr>
          <w:rFonts w:ascii="Times New Roman" w:hAnsi="Times New Roman" w:cs="Times New Roman"/>
          <w:szCs w:val="24"/>
        </w:rPr>
      </w:pPr>
      <w:r w:rsidRPr="004429A8">
        <w:rPr>
          <w:rFonts w:ascii="Times New Roman" w:hAnsi="Times New Roman" w:cs="Times New Roman"/>
          <w:b/>
          <w:szCs w:val="24"/>
        </w:rPr>
        <w:lastRenderedPageBreak/>
        <w:t>6.3.2</w:t>
      </w:r>
      <w:r w:rsidRPr="00587990">
        <w:rPr>
          <w:rFonts w:ascii="Times New Roman" w:hAnsi="Times New Roman" w:cs="Times New Roman"/>
          <w:b/>
          <w:szCs w:val="24"/>
        </w:rPr>
        <w:t xml:space="preserve">  </w:t>
      </w:r>
      <w:r w:rsidR="00532F68" w:rsidRPr="00587990">
        <w:rPr>
          <w:rFonts w:ascii="Times New Roman" w:hAnsi="Times New Roman" w:cs="Times New Roman" w:hint="eastAsia"/>
          <w:szCs w:val="24"/>
        </w:rPr>
        <w:t>全液压可视可控</w:t>
      </w:r>
      <w:proofErr w:type="gramStart"/>
      <w:r w:rsidR="00532F68" w:rsidRPr="00587990">
        <w:rPr>
          <w:rFonts w:ascii="Times New Roman" w:hAnsi="Times New Roman" w:cs="Times New Roman" w:hint="eastAsia"/>
          <w:szCs w:val="24"/>
        </w:rPr>
        <w:t>旋挖扩</w:t>
      </w:r>
      <w:proofErr w:type="gramEnd"/>
      <w:r w:rsidR="00532F68" w:rsidRPr="00587990">
        <w:rPr>
          <w:rFonts w:ascii="Times New Roman" w:hAnsi="Times New Roman" w:cs="Times New Roman" w:hint="eastAsia"/>
          <w:szCs w:val="24"/>
        </w:rPr>
        <w:t>底灌注桩</w:t>
      </w:r>
      <w:r w:rsidRPr="00587990">
        <w:rPr>
          <w:rFonts w:ascii="Times New Roman" w:hAnsi="Times New Roman" w:cs="Times New Roman" w:hint="eastAsia"/>
          <w:szCs w:val="24"/>
        </w:rPr>
        <w:t>的桩径、垂直度及桩</w:t>
      </w:r>
      <w:proofErr w:type="gramStart"/>
      <w:r w:rsidRPr="00587990">
        <w:rPr>
          <w:rFonts w:ascii="Times New Roman" w:hAnsi="Times New Roman" w:cs="Times New Roman" w:hint="eastAsia"/>
          <w:szCs w:val="24"/>
        </w:rPr>
        <w:t>位允许</w:t>
      </w:r>
      <w:proofErr w:type="gramEnd"/>
      <w:r w:rsidRPr="00587990">
        <w:rPr>
          <w:rFonts w:ascii="Times New Roman" w:hAnsi="Times New Roman" w:cs="Times New Roman" w:hint="eastAsia"/>
          <w:szCs w:val="24"/>
        </w:rPr>
        <w:t>偏差、沉渣厚度应符合表</w:t>
      </w:r>
      <w:r w:rsidRPr="00587990">
        <w:rPr>
          <w:rFonts w:ascii="Times New Roman" w:hAnsi="Times New Roman" w:cs="Times New Roman"/>
          <w:szCs w:val="24"/>
        </w:rPr>
        <w:t>6.3.2</w:t>
      </w:r>
      <w:r w:rsidRPr="00587990">
        <w:rPr>
          <w:rFonts w:ascii="Times New Roman" w:hAnsi="Times New Roman" w:cs="Times New Roman" w:hint="eastAsia"/>
          <w:szCs w:val="24"/>
        </w:rPr>
        <w:t>的规定。</w:t>
      </w:r>
    </w:p>
    <w:p w14:paraId="3FD6AF11" w14:textId="57E58EB1" w:rsidR="00610CF0" w:rsidRPr="00587990" w:rsidRDefault="00080E1F" w:rsidP="0078401A">
      <w:pPr>
        <w:spacing w:beforeLines="50" w:before="156" w:afterLines="50" w:after="156" w:line="240" w:lineRule="auto"/>
        <w:jc w:val="center"/>
        <w:rPr>
          <w:rFonts w:ascii="Times New Roman" w:hAnsi="Times New Roman" w:cs="Times New Roman"/>
          <w:sz w:val="21"/>
        </w:rPr>
      </w:pPr>
      <w:r w:rsidRPr="00587990">
        <w:rPr>
          <w:rFonts w:ascii="Times New Roman" w:hAnsi="Times New Roman" w:cs="Times New Roman" w:hint="eastAsia"/>
          <w:sz w:val="21"/>
        </w:rPr>
        <w:t>表</w:t>
      </w:r>
      <w:r w:rsidRPr="00587990">
        <w:rPr>
          <w:rFonts w:ascii="Times New Roman" w:hAnsi="Times New Roman" w:cs="Times New Roman"/>
          <w:sz w:val="21"/>
        </w:rPr>
        <w:t xml:space="preserve">6.3.2  </w:t>
      </w:r>
      <w:r w:rsidR="00532F68" w:rsidRPr="00587990">
        <w:rPr>
          <w:rFonts w:ascii="Times New Roman" w:hAnsi="Times New Roman" w:cs="Times New Roman" w:hint="eastAsia"/>
          <w:sz w:val="21"/>
        </w:rPr>
        <w:t>全液压可视可控</w:t>
      </w:r>
      <w:proofErr w:type="gramStart"/>
      <w:r w:rsidR="00532F68" w:rsidRPr="00587990">
        <w:rPr>
          <w:rFonts w:ascii="Times New Roman" w:hAnsi="Times New Roman" w:cs="Times New Roman" w:hint="eastAsia"/>
          <w:sz w:val="21"/>
        </w:rPr>
        <w:t>旋挖扩</w:t>
      </w:r>
      <w:proofErr w:type="gramEnd"/>
      <w:r w:rsidR="00532F68" w:rsidRPr="00587990">
        <w:rPr>
          <w:rFonts w:ascii="Times New Roman" w:hAnsi="Times New Roman" w:cs="Times New Roman" w:hint="eastAsia"/>
          <w:sz w:val="21"/>
        </w:rPr>
        <w:t>底灌注桩</w:t>
      </w:r>
      <w:r w:rsidRPr="00587990">
        <w:rPr>
          <w:rFonts w:ascii="Times New Roman" w:hAnsi="Times New Roman" w:cs="Times New Roman" w:hint="eastAsia"/>
          <w:sz w:val="21"/>
        </w:rPr>
        <w:t>的桩径、垂直度及桩</w:t>
      </w:r>
      <w:proofErr w:type="gramStart"/>
      <w:r w:rsidRPr="00587990">
        <w:rPr>
          <w:rFonts w:ascii="Times New Roman" w:hAnsi="Times New Roman" w:cs="Times New Roman" w:hint="eastAsia"/>
          <w:sz w:val="21"/>
        </w:rPr>
        <w:t>位允许</w:t>
      </w:r>
      <w:proofErr w:type="gramEnd"/>
      <w:r w:rsidRPr="00587990">
        <w:rPr>
          <w:rFonts w:ascii="Times New Roman" w:hAnsi="Times New Roman" w:cs="Times New Roman" w:hint="eastAsia"/>
          <w:sz w:val="21"/>
        </w:rPr>
        <w:t>偏差</w:t>
      </w:r>
      <w:r w:rsidR="004A76AD">
        <w:rPr>
          <w:rFonts w:ascii="Times New Roman" w:hAnsi="Times New Roman" w:cs="Times New Roman" w:hint="eastAsia"/>
          <w:sz w:val="21"/>
        </w:rPr>
        <w:t>（</w:t>
      </w:r>
      <w:r w:rsidR="004A76AD">
        <w:rPr>
          <w:rFonts w:ascii="Times New Roman" w:hAnsi="Times New Roman" w:cs="Times New Roman" w:hint="eastAsia"/>
          <w:sz w:val="21"/>
        </w:rPr>
        <w:t>m</w:t>
      </w:r>
      <w:r w:rsidR="004A76AD">
        <w:rPr>
          <w:rFonts w:ascii="Times New Roman" w:hAnsi="Times New Roman" w:cs="Times New Roman"/>
          <w:sz w:val="21"/>
        </w:rPr>
        <w:t>m</w:t>
      </w:r>
      <w:r w:rsidR="004A76AD">
        <w:rPr>
          <w:rFonts w:ascii="Times New Roman" w:hAnsi="Times New Roman" w:cs="Times New Roman" w:hint="eastAsia"/>
          <w:sz w:val="21"/>
        </w:rPr>
        <w:t>）</w:t>
      </w:r>
    </w:p>
    <w:tbl>
      <w:tblPr>
        <w:tblStyle w:val="aff5"/>
        <w:tblW w:w="0" w:type="auto"/>
        <w:tblLook w:val="04A0" w:firstRow="1" w:lastRow="0" w:firstColumn="1" w:lastColumn="0" w:noHBand="0" w:noVBand="1"/>
      </w:tblPr>
      <w:tblGrid>
        <w:gridCol w:w="1384"/>
        <w:gridCol w:w="598"/>
        <w:gridCol w:w="54"/>
        <w:gridCol w:w="1616"/>
        <w:gridCol w:w="2410"/>
        <w:gridCol w:w="2460"/>
      </w:tblGrid>
      <w:tr w:rsidR="00CC1AC0" w:rsidRPr="00D701CC" w14:paraId="25986313" w14:textId="77777777" w:rsidTr="00AF10D4">
        <w:tc>
          <w:tcPr>
            <w:tcW w:w="1384" w:type="dxa"/>
          </w:tcPr>
          <w:p w14:paraId="647FCC82" w14:textId="6267630F" w:rsidR="00CC1AC0" w:rsidRPr="00587990" w:rsidRDefault="00CC1AC0" w:rsidP="00A90655">
            <w:pPr>
              <w:jc w:val="center"/>
              <w:rPr>
                <w:rFonts w:cs="宋体"/>
                <w:sz w:val="22"/>
                <w:szCs w:val="22"/>
              </w:rPr>
            </w:pPr>
            <w:r w:rsidRPr="00587990">
              <w:rPr>
                <w:rFonts w:cs="宋体" w:hint="eastAsia"/>
                <w:sz w:val="22"/>
                <w:szCs w:val="22"/>
              </w:rPr>
              <w:t>项次</w:t>
            </w:r>
          </w:p>
        </w:tc>
        <w:tc>
          <w:tcPr>
            <w:tcW w:w="2268" w:type="dxa"/>
            <w:gridSpan w:val="3"/>
          </w:tcPr>
          <w:p w14:paraId="15D574D1" w14:textId="3350123D" w:rsidR="00CC1AC0" w:rsidRPr="00587990" w:rsidRDefault="00CC1AC0" w:rsidP="00A90655">
            <w:pPr>
              <w:jc w:val="center"/>
              <w:rPr>
                <w:rFonts w:cs="宋体"/>
                <w:sz w:val="22"/>
                <w:szCs w:val="22"/>
              </w:rPr>
            </w:pPr>
            <w:r w:rsidRPr="00587990">
              <w:rPr>
                <w:rFonts w:cs="宋体" w:hint="eastAsia"/>
                <w:sz w:val="22"/>
                <w:szCs w:val="22"/>
              </w:rPr>
              <w:t>项目</w:t>
            </w:r>
          </w:p>
        </w:tc>
        <w:tc>
          <w:tcPr>
            <w:tcW w:w="2410" w:type="dxa"/>
          </w:tcPr>
          <w:p w14:paraId="38EF2462" w14:textId="21D87532" w:rsidR="00CC1AC0" w:rsidRPr="00587990" w:rsidRDefault="00CC1AC0" w:rsidP="00A90655">
            <w:pPr>
              <w:jc w:val="center"/>
              <w:rPr>
                <w:rFonts w:cs="宋体"/>
                <w:sz w:val="22"/>
                <w:szCs w:val="22"/>
              </w:rPr>
            </w:pPr>
            <w:r w:rsidRPr="00587990">
              <w:rPr>
                <w:rFonts w:cs="宋体" w:hint="eastAsia"/>
                <w:sz w:val="22"/>
                <w:szCs w:val="22"/>
              </w:rPr>
              <w:t>允许偏差</w:t>
            </w:r>
          </w:p>
        </w:tc>
        <w:tc>
          <w:tcPr>
            <w:tcW w:w="2460" w:type="dxa"/>
          </w:tcPr>
          <w:p w14:paraId="49538EC1" w14:textId="1E358252" w:rsidR="00CC1AC0" w:rsidRPr="00587990" w:rsidRDefault="00CC1AC0" w:rsidP="00A90655">
            <w:pPr>
              <w:jc w:val="center"/>
              <w:rPr>
                <w:rFonts w:cs="宋体"/>
                <w:sz w:val="22"/>
                <w:szCs w:val="22"/>
              </w:rPr>
            </w:pPr>
            <w:r w:rsidRPr="00587990">
              <w:rPr>
                <w:rFonts w:cs="宋体" w:hint="eastAsia"/>
                <w:sz w:val="22"/>
                <w:szCs w:val="22"/>
              </w:rPr>
              <w:t>检测方法</w:t>
            </w:r>
          </w:p>
        </w:tc>
      </w:tr>
      <w:tr w:rsidR="00AF10D4" w:rsidRPr="00D701CC" w14:paraId="60BB1A01" w14:textId="77777777" w:rsidTr="00AF10D4">
        <w:trPr>
          <w:trHeight w:val="489"/>
        </w:trPr>
        <w:tc>
          <w:tcPr>
            <w:tcW w:w="1384" w:type="dxa"/>
            <w:vMerge w:val="restart"/>
          </w:tcPr>
          <w:p w14:paraId="621D8506" w14:textId="3DDC4680" w:rsidR="00AF10D4" w:rsidRPr="00587990" w:rsidRDefault="00AF10D4" w:rsidP="00A90655">
            <w:pPr>
              <w:jc w:val="center"/>
              <w:rPr>
                <w:rFonts w:cs="宋体"/>
                <w:sz w:val="22"/>
                <w:szCs w:val="22"/>
              </w:rPr>
            </w:pPr>
            <w:r w:rsidRPr="00587990">
              <w:rPr>
                <w:rFonts w:cs="宋体"/>
                <w:sz w:val="22"/>
                <w:szCs w:val="22"/>
              </w:rPr>
              <w:t>1</w:t>
            </w:r>
          </w:p>
        </w:tc>
        <w:tc>
          <w:tcPr>
            <w:tcW w:w="652" w:type="dxa"/>
            <w:gridSpan w:val="2"/>
            <w:vMerge w:val="restart"/>
            <w:tcBorders>
              <w:right w:val="single" w:sz="4" w:space="0" w:color="auto"/>
            </w:tcBorders>
          </w:tcPr>
          <w:p w14:paraId="21852F11" w14:textId="467A292D" w:rsidR="00AF10D4" w:rsidRPr="00587990" w:rsidRDefault="00AF10D4" w:rsidP="00A90655">
            <w:pPr>
              <w:jc w:val="center"/>
              <w:rPr>
                <w:rFonts w:cs="宋体"/>
                <w:sz w:val="22"/>
                <w:szCs w:val="22"/>
              </w:rPr>
            </w:pPr>
            <w:r w:rsidRPr="00587990">
              <w:rPr>
                <w:rFonts w:cs="宋体" w:hint="eastAsia"/>
                <w:sz w:val="22"/>
                <w:szCs w:val="22"/>
              </w:rPr>
              <w:t>桩径</w:t>
            </w:r>
          </w:p>
        </w:tc>
        <w:tc>
          <w:tcPr>
            <w:tcW w:w="1616" w:type="dxa"/>
            <w:tcBorders>
              <w:left w:val="single" w:sz="4" w:space="0" w:color="auto"/>
              <w:bottom w:val="single" w:sz="4" w:space="0" w:color="auto"/>
            </w:tcBorders>
          </w:tcPr>
          <w:p w14:paraId="2A528ABB" w14:textId="28995C50"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常径段直径</w:t>
            </w:r>
            <w:r w:rsidRPr="00587990">
              <w:rPr>
                <w:rFonts w:ascii="Times New Roman" w:hAnsi="Times New Roman" w:cs="Times New Roman"/>
                <w:i/>
                <w:kern w:val="0"/>
                <w:sz w:val="21"/>
              </w:rPr>
              <w:t>d</w:t>
            </w:r>
          </w:p>
        </w:tc>
        <w:tc>
          <w:tcPr>
            <w:tcW w:w="2410" w:type="dxa"/>
            <w:tcBorders>
              <w:bottom w:val="single" w:sz="4" w:space="0" w:color="auto"/>
            </w:tcBorders>
          </w:tcPr>
          <w:p w14:paraId="0D6B6AA2" w14:textId="2F8AFABD"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0</w:t>
            </w:r>
          </w:p>
        </w:tc>
        <w:tc>
          <w:tcPr>
            <w:tcW w:w="2460" w:type="dxa"/>
            <w:vMerge w:val="restart"/>
          </w:tcPr>
          <w:p w14:paraId="6CE678F4" w14:textId="446EA550"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超声波检测</w:t>
            </w:r>
          </w:p>
        </w:tc>
      </w:tr>
      <w:tr w:rsidR="00AF10D4" w:rsidRPr="00D701CC" w14:paraId="5375B0ED" w14:textId="77777777" w:rsidTr="00AF10D4">
        <w:trPr>
          <w:trHeight w:val="448"/>
        </w:trPr>
        <w:tc>
          <w:tcPr>
            <w:tcW w:w="1384" w:type="dxa"/>
            <w:vMerge/>
          </w:tcPr>
          <w:p w14:paraId="7505A1EB" w14:textId="77777777" w:rsidR="00AF10D4" w:rsidRPr="00587990" w:rsidRDefault="00AF10D4" w:rsidP="00587990">
            <w:pPr>
              <w:jc w:val="center"/>
              <w:rPr>
                <w:rFonts w:cs="宋体"/>
                <w:sz w:val="22"/>
                <w:szCs w:val="22"/>
              </w:rPr>
            </w:pPr>
          </w:p>
        </w:tc>
        <w:tc>
          <w:tcPr>
            <w:tcW w:w="652" w:type="dxa"/>
            <w:gridSpan w:val="2"/>
            <w:vMerge/>
            <w:tcBorders>
              <w:right w:val="single" w:sz="4" w:space="0" w:color="auto"/>
            </w:tcBorders>
          </w:tcPr>
          <w:p w14:paraId="7421B0E6" w14:textId="77777777" w:rsidR="00AF10D4" w:rsidRPr="00587990" w:rsidRDefault="00AF10D4" w:rsidP="00587990">
            <w:pPr>
              <w:jc w:val="center"/>
              <w:rPr>
                <w:rFonts w:cs="宋体"/>
                <w:sz w:val="22"/>
                <w:szCs w:val="22"/>
              </w:rPr>
            </w:pPr>
          </w:p>
        </w:tc>
        <w:tc>
          <w:tcPr>
            <w:tcW w:w="1616" w:type="dxa"/>
            <w:tcBorders>
              <w:top w:val="single" w:sz="4" w:space="0" w:color="auto"/>
              <w:left w:val="single" w:sz="4" w:space="0" w:color="auto"/>
            </w:tcBorders>
          </w:tcPr>
          <w:p w14:paraId="4B8C6390" w14:textId="16C04BB9" w:rsidR="00AF10D4" w:rsidRPr="00587990" w:rsidRDefault="00AF10D4" w:rsidP="00587990">
            <w:pPr>
              <w:jc w:val="center"/>
              <w:rPr>
                <w:rFonts w:cs="宋体"/>
                <w:sz w:val="22"/>
                <w:szCs w:val="22"/>
              </w:rPr>
            </w:pPr>
            <w:r w:rsidRPr="00587990">
              <w:rPr>
                <w:rFonts w:ascii="Times New Roman" w:hAnsi="Times New Roman" w:cs="Times New Roman" w:hint="eastAsia"/>
                <w:kern w:val="0"/>
                <w:sz w:val="21"/>
              </w:rPr>
              <w:t>扩径段桩径</w:t>
            </w:r>
            <w:r w:rsidRPr="00587990">
              <w:rPr>
                <w:rFonts w:ascii="Times New Roman" w:hAnsi="Times New Roman" w:cs="Times New Roman"/>
                <w:i/>
                <w:kern w:val="0"/>
                <w:sz w:val="21"/>
              </w:rPr>
              <w:t>D</w:t>
            </w:r>
          </w:p>
        </w:tc>
        <w:tc>
          <w:tcPr>
            <w:tcW w:w="2410" w:type="dxa"/>
            <w:tcBorders>
              <w:top w:val="single" w:sz="4" w:space="0" w:color="auto"/>
            </w:tcBorders>
          </w:tcPr>
          <w:p w14:paraId="63D45677" w14:textId="7F353322" w:rsidR="00AF10D4" w:rsidRPr="00587990" w:rsidRDefault="00AF10D4" w:rsidP="00587990">
            <w:pPr>
              <w:jc w:val="center"/>
              <w:rPr>
                <w:rFonts w:cs="宋体"/>
                <w:sz w:val="22"/>
                <w:szCs w:val="22"/>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0</w:t>
            </w:r>
          </w:p>
        </w:tc>
        <w:tc>
          <w:tcPr>
            <w:tcW w:w="2460" w:type="dxa"/>
            <w:vMerge/>
          </w:tcPr>
          <w:p w14:paraId="6405F430" w14:textId="77777777" w:rsidR="00AF10D4" w:rsidRPr="00587990" w:rsidRDefault="00AF10D4" w:rsidP="00587990">
            <w:pPr>
              <w:jc w:val="center"/>
              <w:rPr>
                <w:rFonts w:cs="宋体"/>
                <w:sz w:val="22"/>
                <w:szCs w:val="22"/>
              </w:rPr>
            </w:pPr>
          </w:p>
        </w:tc>
      </w:tr>
      <w:tr w:rsidR="00CC1AC0" w:rsidRPr="00D701CC" w14:paraId="7EF87CDD" w14:textId="77777777" w:rsidTr="00AF10D4">
        <w:tc>
          <w:tcPr>
            <w:tcW w:w="1384" w:type="dxa"/>
          </w:tcPr>
          <w:p w14:paraId="04E191D3" w14:textId="468975E4" w:rsidR="00CC1AC0" w:rsidRPr="00587990" w:rsidRDefault="00AF10D4" w:rsidP="00A90655">
            <w:pPr>
              <w:jc w:val="center"/>
              <w:rPr>
                <w:rFonts w:cs="宋体"/>
                <w:sz w:val="22"/>
                <w:szCs w:val="22"/>
              </w:rPr>
            </w:pPr>
            <w:r w:rsidRPr="00587990">
              <w:rPr>
                <w:rFonts w:cs="宋体"/>
                <w:sz w:val="22"/>
                <w:szCs w:val="22"/>
              </w:rPr>
              <w:t>2</w:t>
            </w:r>
          </w:p>
        </w:tc>
        <w:tc>
          <w:tcPr>
            <w:tcW w:w="2268" w:type="dxa"/>
            <w:gridSpan w:val="3"/>
          </w:tcPr>
          <w:p w14:paraId="5CA40FFC" w14:textId="227C7A0E" w:rsidR="00CC1AC0" w:rsidRPr="00587990" w:rsidRDefault="00AF10D4" w:rsidP="00A90655">
            <w:pPr>
              <w:jc w:val="center"/>
              <w:rPr>
                <w:rFonts w:cs="宋体"/>
                <w:sz w:val="22"/>
                <w:szCs w:val="22"/>
              </w:rPr>
            </w:pPr>
            <w:r w:rsidRPr="00587990">
              <w:rPr>
                <w:rFonts w:cs="宋体" w:hint="eastAsia"/>
                <w:sz w:val="22"/>
                <w:szCs w:val="22"/>
              </w:rPr>
              <w:t>垂直度</w:t>
            </w:r>
          </w:p>
        </w:tc>
        <w:tc>
          <w:tcPr>
            <w:tcW w:w="2410" w:type="dxa"/>
          </w:tcPr>
          <w:p w14:paraId="1D062990" w14:textId="7BC5E082" w:rsidR="00CC1AC0" w:rsidRPr="00587990" w:rsidRDefault="00AF10D4" w:rsidP="00A90655">
            <w:pPr>
              <w:jc w:val="center"/>
              <w:rPr>
                <w:rFonts w:cs="宋体"/>
                <w:sz w:val="22"/>
                <w:szCs w:val="22"/>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1/200</w:t>
            </w:r>
          </w:p>
        </w:tc>
        <w:tc>
          <w:tcPr>
            <w:tcW w:w="2460" w:type="dxa"/>
          </w:tcPr>
          <w:p w14:paraId="10754C30" w14:textId="0A9D6433" w:rsidR="00CC1AC0" w:rsidRPr="00587990" w:rsidRDefault="00AF10D4" w:rsidP="00A90655">
            <w:pPr>
              <w:jc w:val="center"/>
              <w:rPr>
                <w:rFonts w:cs="宋体"/>
                <w:sz w:val="22"/>
                <w:szCs w:val="22"/>
              </w:rPr>
            </w:pPr>
            <w:r w:rsidRPr="00587990">
              <w:rPr>
                <w:rFonts w:ascii="Times New Roman" w:hAnsi="Times New Roman" w:cs="Times New Roman" w:hint="eastAsia"/>
                <w:kern w:val="0"/>
                <w:sz w:val="21"/>
              </w:rPr>
              <w:t>测钻杆的垂直度或超声波检测</w:t>
            </w:r>
          </w:p>
        </w:tc>
      </w:tr>
      <w:tr w:rsidR="00AF10D4" w:rsidRPr="00D701CC" w14:paraId="2B96C882" w14:textId="77777777" w:rsidTr="00AF10D4">
        <w:trPr>
          <w:trHeight w:val="503"/>
        </w:trPr>
        <w:tc>
          <w:tcPr>
            <w:tcW w:w="1384" w:type="dxa"/>
            <w:vMerge w:val="restart"/>
          </w:tcPr>
          <w:p w14:paraId="1DDB29AA" w14:textId="5319A3AF" w:rsidR="00AF10D4" w:rsidRPr="00587990" w:rsidRDefault="00AF10D4" w:rsidP="00A90655">
            <w:pPr>
              <w:jc w:val="center"/>
              <w:rPr>
                <w:rFonts w:cs="宋体"/>
                <w:sz w:val="22"/>
                <w:szCs w:val="22"/>
              </w:rPr>
            </w:pPr>
            <w:r w:rsidRPr="00587990">
              <w:rPr>
                <w:rFonts w:cs="宋体"/>
                <w:sz w:val="22"/>
                <w:szCs w:val="22"/>
              </w:rPr>
              <w:t>3</w:t>
            </w:r>
          </w:p>
        </w:tc>
        <w:tc>
          <w:tcPr>
            <w:tcW w:w="598" w:type="dxa"/>
            <w:vMerge w:val="restart"/>
            <w:tcBorders>
              <w:right w:val="single" w:sz="4" w:space="0" w:color="auto"/>
            </w:tcBorders>
          </w:tcPr>
          <w:p w14:paraId="7BDA3080" w14:textId="6BC7EB50"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桩位</w:t>
            </w:r>
          </w:p>
        </w:tc>
        <w:tc>
          <w:tcPr>
            <w:tcW w:w="1670" w:type="dxa"/>
            <w:gridSpan w:val="2"/>
            <w:tcBorders>
              <w:left w:val="single" w:sz="4" w:space="0" w:color="auto"/>
              <w:bottom w:val="single" w:sz="4" w:space="0" w:color="auto"/>
            </w:tcBorders>
          </w:tcPr>
          <w:p w14:paraId="2B952C65" w14:textId="482BC7A6" w:rsidR="00AF10D4" w:rsidRPr="00587990" w:rsidRDefault="00AF10D4" w:rsidP="00A90655">
            <w:pPr>
              <w:jc w:val="center"/>
              <w:rPr>
                <w:rFonts w:cs="宋体"/>
                <w:sz w:val="22"/>
                <w:szCs w:val="22"/>
              </w:rPr>
            </w:pPr>
            <w:r w:rsidRPr="00587990">
              <w:rPr>
                <w:rFonts w:ascii="Times New Roman" w:hAnsi="Times New Roman" w:cs="Times New Roman"/>
                <w:i/>
                <w:kern w:val="0"/>
                <w:sz w:val="21"/>
              </w:rPr>
              <w:t>d</w:t>
            </w:r>
            <w:r w:rsidRPr="00587990">
              <w:rPr>
                <w:rFonts w:ascii="Times New Roman" w:hAnsi="Times New Roman" w:cs="Times New Roman" w:hint="eastAsia"/>
                <w:kern w:val="0"/>
                <w:sz w:val="21"/>
              </w:rPr>
              <w:t>＜</w:t>
            </w:r>
            <w:r w:rsidRPr="00587990">
              <w:rPr>
                <w:rFonts w:ascii="Times New Roman" w:hAnsi="Times New Roman" w:cs="Times New Roman"/>
                <w:kern w:val="0"/>
                <w:sz w:val="21"/>
              </w:rPr>
              <w:t>1000mm</w:t>
            </w:r>
          </w:p>
        </w:tc>
        <w:tc>
          <w:tcPr>
            <w:tcW w:w="2410" w:type="dxa"/>
            <w:tcBorders>
              <w:bottom w:val="single" w:sz="4" w:space="0" w:color="auto"/>
            </w:tcBorders>
          </w:tcPr>
          <w:p w14:paraId="7C83A538" w14:textId="13C84C6D"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70+0.005</w:t>
            </w:r>
            <w:r w:rsidRPr="00587990">
              <w:rPr>
                <w:rFonts w:ascii="Times New Roman" w:hAnsi="Times New Roman" w:cs="Times New Roman"/>
                <w:i/>
                <w:kern w:val="0"/>
                <w:sz w:val="21"/>
              </w:rPr>
              <w:t>H</w:t>
            </w:r>
          </w:p>
        </w:tc>
        <w:tc>
          <w:tcPr>
            <w:tcW w:w="2460" w:type="dxa"/>
            <w:vMerge w:val="restart"/>
          </w:tcPr>
          <w:p w14:paraId="616645F6" w14:textId="679D03D0" w:rsidR="00AF10D4" w:rsidRPr="00587990" w:rsidRDefault="00AF10D4" w:rsidP="00A90655">
            <w:pPr>
              <w:jc w:val="center"/>
              <w:rPr>
                <w:rFonts w:cs="宋体"/>
                <w:sz w:val="22"/>
                <w:szCs w:val="22"/>
              </w:rPr>
            </w:pPr>
            <w:r w:rsidRPr="00587990">
              <w:rPr>
                <w:rFonts w:ascii="Times New Roman" w:hAnsi="Times New Roman" w:cs="Times New Roman" w:hint="eastAsia"/>
                <w:kern w:val="0"/>
                <w:sz w:val="21"/>
              </w:rPr>
              <w:t>开挖后量</w:t>
            </w:r>
            <w:proofErr w:type="gramStart"/>
            <w:r w:rsidRPr="00587990">
              <w:rPr>
                <w:rFonts w:ascii="Times New Roman" w:hAnsi="Times New Roman" w:cs="Times New Roman" w:hint="eastAsia"/>
                <w:kern w:val="0"/>
                <w:sz w:val="21"/>
              </w:rPr>
              <w:t>桩中心</w:t>
            </w:r>
            <w:proofErr w:type="gramEnd"/>
          </w:p>
        </w:tc>
      </w:tr>
      <w:tr w:rsidR="00AF10D4" w:rsidRPr="00D701CC" w14:paraId="77D8318F" w14:textId="77777777" w:rsidTr="00587990">
        <w:trPr>
          <w:trHeight w:val="421"/>
        </w:trPr>
        <w:tc>
          <w:tcPr>
            <w:tcW w:w="1384" w:type="dxa"/>
            <w:vMerge/>
          </w:tcPr>
          <w:p w14:paraId="75E190C0" w14:textId="77777777" w:rsidR="00AF10D4" w:rsidRPr="00587990" w:rsidRDefault="00AF10D4" w:rsidP="00587990">
            <w:pPr>
              <w:jc w:val="center"/>
              <w:rPr>
                <w:rFonts w:cs="宋体"/>
                <w:sz w:val="22"/>
                <w:szCs w:val="22"/>
              </w:rPr>
            </w:pPr>
          </w:p>
        </w:tc>
        <w:tc>
          <w:tcPr>
            <w:tcW w:w="598" w:type="dxa"/>
            <w:vMerge/>
            <w:tcBorders>
              <w:right w:val="single" w:sz="4" w:space="0" w:color="auto"/>
            </w:tcBorders>
          </w:tcPr>
          <w:p w14:paraId="697B0C22" w14:textId="77777777" w:rsidR="00AF10D4" w:rsidRPr="00587990" w:rsidRDefault="00AF10D4" w:rsidP="00587990">
            <w:pPr>
              <w:jc w:val="center"/>
              <w:rPr>
                <w:rFonts w:ascii="Times New Roman" w:hAnsi="Times New Roman" w:cs="Times New Roman"/>
                <w:kern w:val="0"/>
                <w:sz w:val="21"/>
              </w:rPr>
            </w:pPr>
          </w:p>
        </w:tc>
        <w:tc>
          <w:tcPr>
            <w:tcW w:w="1670" w:type="dxa"/>
            <w:gridSpan w:val="2"/>
            <w:tcBorders>
              <w:top w:val="single" w:sz="4" w:space="0" w:color="auto"/>
              <w:left w:val="single" w:sz="4" w:space="0" w:color="auto"/>
              <w:bottom w:val="single" w:sz="4" w:space="0" w:color="auto"/>
            </w:tcBorders>
          </w:tcPr>
          <w:p w14:paraId="308D7441" w14:textId="0F1E98C0" w:rsidR="00AF10D4" w:rsidRPr="00587990" w:rsidRDefault="00AF10D4" w:rsidP="00587990">
            <w:pPr>
              <w:jc w:val="center"/>
              <w:rPr>
                <w:rFonts w:cs="宋体"/>
                <w:sz w:val="22"/>
                <w:szCs w:val="22"/>
              </w:rPr>
            </w:pPr>
            <w:r w:rsidRPr="00587990">
              <w:rPr>
                <w:rFonts w:ascii="Times New Roman" w:hAnsi="Times New Roman" w:cs="Times New Roman"/>
                <w:i/>
                <w:kern w:val="0"/>
                <w:sz w:val="21"/>
              </w:rPr>
              <w:t>d</w:t>
            </w:r>
            <w:r w:rsidRPr="00587990">
              <w:rPr>
                <w:rFonts w:ascii="Times New Roman" w:hAnsi="Times New Roman" w:cs="Times New Roman" w:hint="eastAsia"/>
                <w:kern w:val="0"/>
                <w:sz w:val="21"/>
              </w:rPr>
              <w:t>≥</w:t>
            </w:r>
            <w:r w:rsidRPr="00587990">
              <w:rPr>
                <w:rFonts w:ascii="Times New Roman" w:hAnsi="Times New Roman" w:cs="Times New Roman"/>
                <w:kern w:val="0"/>
                <w:sz w:val="21"/>
              </w:rPr>
              <w:t>1000mm</w:t>
            </w:r>
          </w:p>
        </w:tc>
        <w:tc>
          <w:tcPr>
            <w:tcW w:w="2410" w:type="dxa"/>
            <w:tcBorders>
              <w:top w:val="single" w:sz="4" w:space="0" w:color="auto"/>
              <w:bottom w:val="single" w:sz="4" w:space="0" w:color="auto"/>
            </w:tcBorders>
          </w:tcPr>
          <w:p w14:paraId="3DB1BDC7" w14:textId="1B35EA0E" w:rsidR="00AF10D4" w:rsidRPr="00587990" w:rsidRDefault="00AF10D4" w:rsidP="00587990">
            <w:pPr>
              <w:jc w:val="center"/>
              <w:rPr>
                <w:rFonts w:cs="宋体"/>
                <w:sz w:val="22"/>
                <w:szCs w:val="22"/>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100+0.005</w:t>
            </w:r>
            <w:r w:rsidRPr="00587990">
              <w:rPr>
                <w:rFonts w:ascii="Times New Roman" w:hAnsi="Times New Roman" w:cs="Times New Roman"/>
                <w:i/>
                <w:kern w:val="0"/>
                <w:sz w:val="21"/>
              </w:rPr>
              <w:t>H</w:t>
            </w:r>
          </w:p>
        </w:tc>
        <w:tc>
          <w:tcPr>
            <w:tcW w:w="2460" w:type="dxa"/>
            <w:vMerge/>
          </w:tcPr>
          <w:p w14:paraId="66CA3ECD" w14:textId="77777777" w:rsidR="00AF10D4" w:rsidRPr="00587990" w:rsidRDefault="00AF10D4" w:rsidP="00587990">
            <w:pPr>
              <w:jc w:val="center"/>
              <w:rPr>
                <w:rFonts w:cs="宋体"/>
                <w:sz w:val="22"/>
                <w:szCs w:val="22"/>
              </w:rPr>
            </w:pPr>
          </w:p>
        </w:tc>
      </w:tr>
      <w:tr w:rsidR="00AF10D4" w14:paraId="10303F10" w14:textId="77777777" w:rsidTr="008C0716">
        <w:trPr>
          <w:trHeight w:val="421"/>
        </w:trPr>
        <w:tc>
          <w:tcPr>
            <w:tcW w:w="1384" w:type="dxa"/>
          </w:tcPr>
          <w:p w14:paraId="4ED3E0A9" w14:textId="25EFF3D3" w:rsidR="00AF10D4" w:rsidRPr="00587990" w:rsidRDefault="00AF10D4" w:rsidP="00A90655">
            <w:pPr>
              <w:jc w:val="center"/>
              <w:rPr>
                <w:rFonts w:cs="宋体"/>
                <w:sz w:val="22"/>
                <w:szCs w:val="22"/>
              </w:rPr>
            </w:pPr>
            <w:r w:rsidRPr="00587990">
              <w:rPr>
                <w:rFonts w:cs="宋体"/>
                <w:sz w:val="22"/>
                <w:szCs w:val="22"/>
              </w:rPr>
              <w:t>4</w:t>
            </w:r>
          </w:p>
        </w:tc>
        <w:tc>
          <w:tcPr>
            <w:tcW w:w="2268" w:type="dxa"/>
            <w:gridSpan w:val="3"/>
          </w:tcPr>
          <w:p w14:paraId="1487FB06" w14:textId="601966ED" w:rsidR="00AF10D4" w:rsidRPr="00587990" w:rsidRDefault="00AF10D4" w:rsidP="00A90655">
            <w:pPr>
              <w:jc w:val="center"/>
              <w:rPr>
                <w:rFonts w:ascii="Times New Roman" w:hAnsi="Times New Roman" w:cs="Times New Roman"/>
                <w:iCs/>
                <w:kern w:val="0"/>
                <w:sz w:val="21"/>
              </w:rPr>
            </w:pPr>
            <w:r w:rsidRPr="00587990">
              <w:rPr>
                <w:rFonts w:ascii="Times New Roman" w:hAnsi="Times New Roman" w:cs="Times New Roman" w:hint="eastAsia"/>
                <w:iCs/>
                <w:kern w:val="0"/>
                <w:sz w:val="21"/>
              </w:rPr>
              <w:t>沉渣厚度</w:t>
            </w:r>
          </w:p>
        </w:tc>
        <w:tc>
          <w:tcPr>
            <w:tcW w:w="2410" w:type="dxa"/>
            <w:tcBorders>
              <w:top w:val="single" w:sz="4" w:space="0" w:color="auto"/>
            </w:tcBorders>
          </w:tcPr>
          <w:p w14:paraId="3FB5C19D" w14:textId="410280F1" w:rsidR="00AF10D4" w:rsidRPr="00587990" w:rsidRDefault="00AF10D4" w:rsidP="00A90655">
            <w:pPr>
              <w:jc w:val="center"/>
              <w:rPr>
                <w:rFonts w:ascii="Times New Roman" w:hAnsi="Times New Roman" w:cs="Times New Roman"/>
                <w:kern w:val="0"/>
                <w:sz w:val="21"/>
              </w:rPr>
            </w:pPr>
            <w:r w:rsidRPr="00587990">
              <w:rPr>
                <w:rFonts w:ascii="Times New Roman" w:hAnsi="Times New Roman" w:cs="Times New Roman" w:hint="eastAsia"/>
                <w:kern w:val="0"/>
                <w:sz w:val="21"/>
              </w:rPr>
              <w:t>≤</w:t>
            </w:r>
            <w:r w:rsidRPr="00587990">
              <w:rPr>
                <w:rFonts w:ascii="Times New Roman" w:hAnsi="Times New Roman" w:cs="Times New Roman"/>
                <w:kern w:val="0"/>
                <w:sz w:val="21"/>
              </w:rPr>
              <w:t>100</w:t>
            </w:r>
          </w:p>
        </w:tc>
        <w:tc>
          <w:tcPr>
            <w:tcW w:w="2460" w:type="dxa"/>
          </w:tcPr>
          <w:p w14:paraId="3AD172DC" w14:textId="2C389121" w:rsidR="00AF10D4" w:rsidRDefault="00AF10D4" w:rsidP="00A90655">
            <w:pPr>
              <w:jc w:val="center"/>
              <w:rPr>
                <w:rFonts w:cs="宋体"/>
                <w:sz w:val="22"/>
                <w:szCs w:val="22"/>
              </w:rPr>
            </w:pPr>
            <w:r w:rsidRPr="00587990">
              <w:rPr>
                <w:rFonts w:cs="宋体" w:hint="eastAsia"/>
                <w:sz w:val="22"/>
                <w:szCs w:val="22"/>
              </w:rPr>
              <w:t>沉渣测定仪或重锤测量</w:t>
            </w:r>
          </w:p>
        </w:tc>
      </w:tr>
    </w:tbl>
    <w:p w14:paraId="2F948461" w14:textId="11966F79" w:rsidR="00A90655" w:rsidRPr="00516358" w:rsidRDefault="00A90655" w:rsidP="00610CF0">
      <w:pPr>
        <w:rPr>
          <w:rFonts w:cs="宋体"/>
          <w:sz w:val="22"/>
          <w:szCs w:val="22"/>
        </w:rPr>
      </w:pPr>
      <w:r w:rsidRPr="00516358">
        <w:rPr>
          <w:rFonts w:cs="宋体" w:hint="eastAsia"/>
          <w:sz w:val="22"/>
          <w:szCs w:val="22"/>
        </w:rPr>
        <w:t>注：</w:t>
      </w:r>
      <w:r w:rsidRPr="00516358">
        <w:rPr>
          <w:i/>
          <w:iCs/>
          <w:sz w:val="22"/>
          <w:szCs w:val="22"/>
        </w:rPr>
        <w:t>H</w:t>
      </w:r>
      <w:r w:rsidRPr="00516358">
        <w:rPr>
          <w:rFonts w:cs="宋体" w:hint="eastAsia"/>
          <w:sz w:val="22"/>
          <w:szCs w:val="22"/>
        </w:rPr>
        <w:t>为施工现场地面标高</w:t>
      </w:r>
      <w:proofErr w:type="gramStart"/>
      <w:r w:rsidRPr="00516358">
        <w:rPr>
          <w:rFonts w:cs="宋体" w:hint="eastAsia"/>
          <w:sz w:val="22"/>
          <w:szCs w:val="22"/>
        </w:rPr>
        <w:t>与桩顶设计标高</w:t>
      </w:r>
      <w:proofErr w:type="gramEnd"/>
      <w:r w:rsidRPr="00516358">
        <w:rPr>
          <w:rFonts w:cs="宋体" w:hint="eastAsia"/>
          <w:sz w:val="22"/>
          <w:szCs w:val="22"/>
        </w:rPr>
        <w:t>的距离。</w:t>
      </w:r>
    </w:p>
    <w:p w14:paraId="2A06E3BD" w14:textId="5876C6F3" w:rsidR="00610CF0" w:rsidRPr="00516358" w:rsidRDefault="00610CF0" w:rsidP="00610CF0">
      <w:pPr>
        <w:rPr>
          <w:rFonts w:ascii="Times New Roman" w:hAnsi="Times New Roman" w:cs="Times New Roman"/>
          <w:szCs w:val="24"/>
        </w:rPr>
      </w:pPr>
      <w:r w:rsidRPr="00516358">
        <w:rPr>
          <w:rFonts w:ascii="Times New Roman" w:hAnsi="Times New Roman" w:cs="Times New Roman"/>
          <w:b/>
          <w:szCs w:val="24"/>
        </w:rPr>
        <w:t>6.3.3</w:t>
      </w:r>
      <w:r w:rsidRPr="00516358">
        <w:rPr>
          <w:rFonts w:ascii="Times New Roman" w:hAnsi="Times New Roman" w:cs="Times New Roman"/>
          <w:bCs/>
          <w:szCs w:val="24"/>
        </w:rPr>
        <w:t xml:space="preserve">  </w:t>
      </w:r>
      <w:r w:rsidR="00532F68" w:rsidRPr="00516358">
        <w:rPr>
          <w:rFonts w:ascii="Times New Roman" w:hAnsi="Times New Roman" w:cs="Times New Roman" w:hint="eastAsia"/>
          <w:bCs/>
          <w:szCs w:val="24"/>
        </w:rPr>
        <w:t>全液压可视可控</w:t>
      </w:r>
      <w:proofErr w:type="gramStart"/>
      <w:r w:rsidR="00532F68" w:rsidRPr="00516358">
        <w:rPr>
          <w:rFonts w:ascii="Times New Roman" w:hAnsi="Times New Roman" w:cs="Times New Roman" w:hint="eastAsia"/>
          <w:bCs/>
          <w:szCs w:val="24"/>
        </w:rPr>
        <w:t>旋挖扩</w:t>
      </w:r>
      <w:proofErr w:type="gramEnd"/>
      <w:r w:rsidR="00532F68" w:rsidRPr="00516358">
        <w:rPr>
          <w:rFonts w:ascii="Times New Roman" w:hAnsi="Times New Roman" w:cs="Times New Roman" w:hint="eastAsia"/>
          <w:bCs/>
          <w:szCs w:val="24"/>
        </w:rPr>
        <w:t>底</w:t>
      </w:r>
      <w:proofErr w:type="gramStart"/>
      <w:r w:rsidR="00532F68" w:rsidRPr="00516358">
        <w:rPr>
          <w:rFonts w:ascii="Times New Roman" w:hAnsi="Times New Roman" w:cs="Times New Roman" w:hint="eastAsia"/>
          <w:bCs/>
          <w:szCs w:val="24"/>
        </w:rPr>
        <w:t>灌注桩</w:t>
      </w:r>
      <w:r w:rsidRPr="00516358">
        <w:rPr>
          <w:rFonts w:ascii="Times New Roman" w:hAnsi="Times New Roman" w:cs="Times New Roman" w:hint="eastAsia"/>
          <w:szCs w:val="24"/>
        </w:rPr>
        <w:t>应进行</w:t>
      </w:r>
      <w:proofErr w:type="gramEnd"/>
      <w:r w:rsidRPr="00516358">
        <w:rPr>
          <w:rFonts w:ascii="Times New Roman" w:hAnsi="Times New Roman" w:cs="Times New Roman" w:hint="eastAsia"/>
          <w:szCs w:val="24"/>
        </w:rPr>
        <w:t>成孔孔径检测，检测桩数为总桩数的</w:t>
      </w:r>
      <w:r w:rsidRPr="00516358">
        <w:rPr>
          <w:rFonts w:ascii="Times New Roman" w:hAnsi="Times New Roman" w:cs="Times New Roman" w:hint="eastAsia"/>
          <w:szCs w:val="24"/>
        </w:rPr>
        <w:t>1</w:t>
      </w:r>
      <w:r w:rsidRPr="00516358">
        <w:rPr>
          <w:rFonts w:ascii="Times New Roman" w:hAnsi="Times New Roman" w:cs="Times New Roman"/>
          <w:szCs w:val="24"/>
        </w:rPr>
        <w:t>00</w:t>
      </w:r>
      <w:r w:rsidRPr="00516358">
        <w:rPr>
          <w:rFonts w:ascii="Times New Roman" w:hAnsi="Times New Roman" w:cs="Times New Roman" w:hint="eastAsia"/>
          <w:szCs w:val="24"/>
        </w:rPr>
        <w:t>%</w:t>
      </w:r>
      <w:r w:rsidRPr="00516358">
        <w:rPr>
          <w:rFonts w:ascii="Times New Roman" w:hAnsi="Times New Roman" w:cs="Times New Roman" w:hint="eastAsia"/>
          <w:szCs w:val="24"/>
        </w:rPr>
        <w:t>，并</w:t>
      </w:r>
      <w:r w:rsidR="004A76AD">
        <w:rPr>
          <w:rFonts w:ascii="Times New Roman" w:hAnsi="Times New Roman" w:cs="Times New Roman" w:hint="eastAsia"/>
          <w:szCs w:val="24"/>
        </w:rPr>
        <w:t>应进行</w:t>
      </w:r>
      <w:r w:rsidRPr="00516358">
        <w:rPr>
          <w:rFonts w:ascii="Times New Roman" w:hAnsi="Times New Roman" w:cs="Times New Roman" w:hint="eastAsia"/>
          <w:szCs w:val="24"/>
        </w:rPr>
        <w:t>扩孔施工记录。</w:t>
      </w:r>
    </w:p>
    <w:p w14:paraId="655B84DA" w14:textId="77777777" w:rsidR="00610CF0" w:rsidRPr="00516358" w:rsidRDefault="00610CF0" w:rsidP="00610CF0">
      <w:pPr>
        <w:rPr>
          <w:rFonts w:cs="宋体"/>
          <w:sz w:val="22"/>
          <w:szCs w:val="22"/>
        </w:rPr>
      </w:pPr>
      <w:r w:rsidRPr="00516358">
        <w:rPr>
          <w:rFonts w:ascii="Times New Roman" w:hAnsi="Times New Roman" w:cs="Times New Roman"/>
          <w:b/>
          <w:szCs w:val="24"/>
        </w:rPr>
        <w:t>6.3.4</w:t>
      </w:r>
      <w:r w:rsidRPr="00516358">
        <w:rPr>
          <w:rFonts w:ascii="Times New Roman" w:hAnsi="Times New Roman" w:cs="Times New Roman"/>
          <w:bCs/>
          <w:szCs w:val="24"/>
        </w:rPr>
        <w:t xml:space="preserve">  </w:t>
      </w:r>
      <w:r w:rsidRPr="00516358">
        <w:rPr>
          <w:rFonts w:ascii="Times New Roman" w:hAnsi="Times New Roman" w:cs="Times New Roman" w:hint="eastAsia"/>
          <w:bCs/>
          <w:szCs w:val="24"/>
        </w:rPr>
        <w:t>钢材焊接应符合国家现行有关标准的规定。</w:t>
      </w:r>
    </w:p>
    <w:p w14:paraId="03048C12" w14:textId="77777777" w:rsidR="004D342F" w:rsidRPr="00516358" w:rsidRDefault="004D342F" w:rsidP="004D342F">
      <w:pPr>
        <w:pStyle w:val="afc"/>
        <w:spacing w:line="360" w:lineRule="auto"/>
        <w:rPr>
          <w:rFonts w:ascii="Times New Roman" w:hAnsi="Times New Roman" w:cs="Times New Roman"/>
          <w:szCs w:val="24"/>
        </w:rPr>
      </w:pPr>
      <w:bookmarkStart w:id="167" w:name="_Toc49946986"/>
      <w:bookmarkStart w:id="168" w:name="_Toc49948356"/>
      <w:bookmarkStart w:id="169" w:name="_Toc77247447"/>
      <w:bookmarkStart w:id="170" w:name="_Toc89419743"/>
      <w:bookmarkStart w:id="171" w:name="_Toc96759969"/>
      <w:r w:rsidRPr="00516358">
        <w:rPr>
          <w:rFonts w:ascii="Times New Roman" w:hAnsi="Times New Roman" w:cs="Times New Roman"/>
          <w:szCs w:val="24"/>
        </w:rPr>
        <w:t xml:space="preserve">6.4  </w:t>
      </w:r>
      <w:r w:rsidRPr="00516358">
        <w:rPr>
          <w:rFonts w:ascii="Times New Roman" w:hAnsi="Times New Roman" w:cs="Times New Roman" w:hint="eastAsia"/>
          <w:szCs w:val="24"/>
        </w:rPr>
        <w:t>质量验收</w:t>
      </w:r>
      <w:bookmarkEnd w:id="167"/>
      <w:bookmarkEnd w:id="168"/>
      <w:bookmarkEnd w:id="169"/>
      <w:bookmarkEnd w:id="170"/>
      <w:bookmarkEnd w:id="171"/>
    </w:p>
    <w:p w14:paraId="607E3F17" w14:textId="751764DD" w:rsidR="00041A5C" w:rsidRPr="00516358" w:rsidRDefault="00041A5C" w:rsidP="00041A5C">
      <w:r w:rsidRPr="00516358">
        <w:rPr>
          <w:rFonts w:ascii="Times New Roman" w:hAnsi="Times New Roman" w:cs="Times New Roman"/>
          <w:b/>
          <w:szCs w:val="24"/>
        </w:rPr>
        <w:t>6.4.1</w:t>
      </w:r>
      <w:r w:rsidRPr="00516358">
        <w:rPr>
          <w:rFonts w:ascii="Times New Roman" w:hAnsi="Times New Roman" w:cs="Times New Roman"/>
          <w:bCs/>
          <w:szCs w:val="24"/>
        </w:rPr>
        <w:t xml:space="preserve">  </w:t>
      </w:r>
      <w:r w:rsidR="00532F68" w:rsidRPr="00516358">
        <w:rPr>
          <w:rFonts w:hint="eastAsia"/>
        </w:rPr>
        <w:t>全液压可视可控</w:t>
      </w:r>
      <w:proofErr w:type="gramStart"/>
      <w:r w:rsidR="00532F68" w:rsidRPr="00516358">
        <w:rPr>
          <w:rFonts w:hint="eastAsia"/>
        </w:rPr>
        <w:t>旋挖扩</w:t>
      </w:r>
      <w:proofErr w:type="gramEnd"/>
      <w:r w:rsidR="00532F68" w:rsidRPr="00516358">
        <w:rPr>
          <w:rFonts w:hint="eastAsia"/>
        </w:rPr>
        <w:t>底灌注桩</w:t>
      </w:r>
      <w:r w:rsidRPr="00516358">
        <w:rPr>
          <w:rFonts w:hint="eastAsia"/>
        </w:rPr>
        <w:t>工程验收</w:t>
      </w:r>
      <w:r w:rsidR="004A76AD">
        <w:rPr>
          <w:rFonts w:hint="eastAsia"/>
        </w:rPr>
        <w:t>应</w:t>
      </w:r>
      <w:r w:rsidRPr="00516358">
        <w:rPr>
          <w:rFonts w:hint="eastAsia"/>
        </w:rPr>
        <w:t>包括隐蔽工程验收和工程竣工验收。隐蔽工程验收应在被验工序完毕后，下道工序施工前进行。工程竣工验收应</w:t>
      </w:r>
      <w:proofErr w:type="gramStart"/>
      <w:r w:rsidRPr="00516358">
        <w:rPr>
          <w:rFonts w:hint="eastAsia"/>
        </w:rPr>
        <w:t>视下列</w:t>
      </w:r>
      <w:proofErr w:type="gramEnd"/>
      <w:r w:rsidRPr="00516358">
        <w:rPr>
          <w:rFonts w:hint="eastAsia"/>
        </w:rPr>
        <w:t>两种情况分别组织进行：</w:t>
      </w:r>
    </w:p>
    <w:p w14:paraId="66474A2B" w14:textId="77777777" w:rsidR="00041A5C" w:rsidRPr="00516358" w:rsidRDefault="00041A5C" w:rsidP="00041A5C">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proofErr w:type="gramStart"/>
      <w:r w:rsidRPr="00516358">
        <w:rPr>
          <w:rFonts w:hint="eastAsia"/>
        </w:rPr>
        <w:t>桩顶设计标高</w:t>
      </w:r>
      <w:proofErr w:type="gramEnd"/>
      <w:r w:rsidRPr="00516358">
        <w:rPr>
          <w:rFonts w:hint="eastAsia"/>
        </w:rPr>
        <w:t>与自然地面标高相同时，可在桩体混凝土达到龄期强度后组织验收；</w:t>
      </w:r>
    </w:p>
    <w:p w14:paraId="57F54B48" w14:textId="77777777" w:rsidR="00041A5C" w:rsidRPr="00516358" w:rsidRDefault="00041A5C" w:rsidP="00041A5C">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proofErr w:type="gramStart"/>
      <w:r w:rsidRPr="00516358">
        <w:rPr>
          <w:rFonts w:hint="eastAsia"/>
        </w:rPr>
        <w:t>桩顶设计标高</w:t>
      </w:r>
      <w:proofErr w:type="gramEnd"/>
      <w:r w:rsidRPr="00516358">
        <w:rPr>
          <w:rFonts w:hint="eastAsia"/>
        </w:rPr>
        <w:t>低于自然地面标高时，应在基坑开挖至设计标高后组织验收。</w:t>
      </w:r>
    </w:p>
    <w:p w14:paraId="7855E610" w14:textId="77777777" w:rsidR="00041A5C" w:rsidRPr="00516358" w:rsidRDefault="00041A5C" w:rsidP="00041A5C">
      <w:r w:rsidRPr="00516358">
        <w:rPr>
          <w:rFonts w:ascii="Times New Roman" w:hAnsi="Times New Roman" w:cs="Times New Roman"/>
          <w:b/>
          <w:szCs w:val="24"/>
        </w:rPr>
        <w:t>6.4.2</w:t>
      </w:r>
      <w:r w:rsidRPr="00516358">
        <w:rPr>
          <w:rFonts w:ascii="Times New Roman" w:hAnsi="Times New Roman" w:cs="Times New Roman"/>
          <w:bCs/>
          <w:szCs w:val="24"/>
        </w:rPr>
        <w:t xml:space="preserve">  </w:t>
      </w:r>
      <w:r w:rsidRPr="00516358">
        <w:rPr>
          <w:rFonts w:hint="eastAsia"/>
        </w:rPr>
        <w:t>单桩验收提供的材料应包括：</w:t>
      </w:r>
    </w:p>
    <w:p w14:paraId="1267FD02" w14:textId="550954AA" w:rsidR="00041A5C" w:rsidRPr="00516358" w:rsidRDefault="00041A5C" w:rsidP="00041A5C">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hint="eastAsia"/>
        </w:rPr>
        <w:t>岩土工程勘察报告、桩基施工图、图纸会审纪要、设计变更及</w:t>
      </w:r>
      <w:r w:rsidRPr="00422316">
        <w:rPr>
          <w:rFonts w:hint="eastAsia"/>
        </w:rPr>
        <w:t>材料代用通知单</w:t>
      </w:r>
      <w:r w:rsidR="00422316">
        <w:rPr>
          <w:rFonts w:hint="eastAsia"/>
        </w:rPr>
        <w:t>等</w:t>
      </w:r>
      <w:r w:rsidRPr="00516358">
        <w:rPr>
          <w:rFonts w:hint="eastAsia"/>
        </w:rPr>
        <w:t>；</w:t>
      </w:r>
    </w:p>
    <w:p w14:paraId="3A61FFAE" w14:textId="77777777" w:rsidR="00041A5C" w:rsidRPr="00516358" w:rsidRDefault="00041A5C" w:rsidP="00041A5C">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hint="eastAsia"/>
        </w:rPr>
        <w:t>经审定的施工组织设计、施工方案及执行中的变更情况；</w:t>
      </w:r>
    </w:p>
    <w:p w14:paraId="5C9A9AC3" w14:textId="77777777" w:rsidR="00041A5C" w:rsidRPr="00516358" w:rsidRDefault="00041A5C" w:rsidP="00041A5C">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hint="eastAsia"/>
        </w:rPr>
        <w:t>桩位测量放线图，包括工程桩位线复核签证单；</w:t>
      </w:r>
    </w:p>
    <w:p w14:paraId="323021E7" w14:textId="77777777" w:rsidR="00041A5C" w:rsidRPr="00516358" w:rsidRDefault="00041A5C" w:rsidP="00041A5C">
      <w:r w:rsidRPr="00516358">
        <w:rPr>
          <w:rFonts w:ascii="Times New Roman" w:hAnsi="Times New Roman" w:cs="Times New Roman"/>
          <w:b/>
          <w:szCs w:val="24"/>
        </w:rPr>
        <w:lastRenderedPageBreak/>
        <w:t xml:space="preserve">   </w:t>
      </w:r>
      <w:r w:rsidRPr="00516358">
        <w:rPr>
          <w:rFonts w:ascii="Times New Roman" w:hAnsi="Times New Roman" w:cs="Times New Roman"/>
          <w:b/>
          <w:iCs/>
          <w:szCs w:val="24"/>
        </w:rPr>
        <w:t>4</w:t>
      </w:r>
      <w:r w:rsidRPr="00516358">
        <w:rPr>
          <w:rFonts w:ascii="Times New Roman" w:hAnsi="Times New Roman" w:cs="Times New Roman"/>
          <w:szCs w:val="24"/>
        </w:rPr>
        <w:t xml:space="preserve">  </w:t>
      </w:r>
      <w:r w:rsidRPr="00516358">
        <w:rPr>
          <w:rFonts w:hint="eastAsia"/>
        </w:rPr>
        <w:t>原材料的质量出厂合格证和进场复检报告；</w:t>
      </w:r>
    </w:p>
    <w:p w14:paraId="5E717227" w14:textId="262DB6E5"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5</w:t>
      </w:r>
      <w:r w:rsidRPr="00516358">
        <w:rPr>
          <w:rFonts w:ascii="Times New Roman" w:hAnsi="Times New Roman" w:cs="Times New Roman"/>
          <w:szCs w:val="24"/>
        </w:rPr>
        <w:t xml:space="preserve">  </w:t>
      </w:r>
      <w:r w:rsidRPr="00516358">
        <w:rPr>
          <w:rFonts w:hint="eastAsia"/>
        </w:rPr>
        <w:t>施工记录、隐蔽工程验收报告、灌注桩开孔通知单、钢筋</w:t>
      </w:r>
      <w:proofErr w:type="gramStart"/>
      <w:r w:rsidRPr="00516358">
        <w:rPr>
          <w:rFonts w:hint="eastAsia"/>
        </w:rPr>
        <w:t>笼</w:t>
      </w:r>
      <w:proofErr w:type="gramEnd"/>
      <w:r w:rsidRPr="00516358">
        <w:rPr>
          <w:rFonts w:hint="eastAsia"/>
        </w:rPr>
        <w:t>验收单和水下混凝土灌注记录；</w:t>
      </w:r>
    </w:p>
    <w:p w14:paraId="41351C88" w14:textId="79B8A46B"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6</w:t>
      </w:r>
      <w:r w:rsidRPr="00516358">
        <w:rPr>
          <w:rFonts w:ascii="Times New Roman" w:hAnsi="Times New Roman" w:cs="Times New Roman"/>
          <w:szCs w:val="24"/>
        </w:rPr>
        <w:t xml:space="preserve">  </w:t>
      </w:r>
      <w:r w:rsidRPr="00516358">
        <w:rPr>
          <w:rFonts w:hint="eastAsia"/>
        </w:rPr>
        <w:t>扩</w:t>
      </w:r>
      <w:r w:rsidR="006A5D1F" w:rsidRPr="00516358">
        <w:rPr>
          <w:rFonts w:hint="eastAsia"/>
        </w:rPr>
        <w:t>孔</w:t>
      </w:r>
      <w:r w:rsidRPr="00516358">
        <w:rPr>
          <w:rFonts w:hint="eastAsia"/>
        </w:rPr>
        <w:t>最终成孔尺寸映像记录</w:t>
      </w:r>
      <w:r w:rsidR="0078401A">
        <w:rPr>
          <w:rFonts w:hint="eastAsia"/>
        </w:rPr>
        <w:t>或成孔检测报告</w:t>
      </w:r>
      <w:r w:rsidRPr="00516358">
        <w:rPr>
          <w:rFonts w:hint="eastAsia"/>
        </w:rPr>
        <w:t>；</w:t>
      </w:r>
    </w:p>
    <w:p w14:paraId="2D94697F" w14:textId="02385CA7"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7</w:t>
      </w:r>
      <w:r w:rsidRPr="00516358">
        <w:rPr>
          <w:rFonts w:ascii="Times New Roman" w:hAnsi="Times New Roman" w:cs="Times New Roman"/>
          <w:szCs w:val="24"/>
        </w:rPr>
        <w:t xml:space="preserve">  </w:t>
      </w:r>
      <w:r w:rsidRPr="00516358">
        <w:rPr>
          <w:rFonts w:hint="eastAsia"/>
        </w:rPr>
        <w:t>成桩质量检查报告；</w:t>
      </w:r>
    </w:p>
    <w:p w14:paraId="319FE9AE" w14:textId="338D93DA"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8</w:t>
      </w:r>
      <w:r w:rsidRPr="00516358">
        <w:rPr>
          <w:rFonts w:ascii="Times New Roman" w:hAnsi="Times New Roman" w:cs="Times New Roman"/>
          <w:szCs w:val="24"/>
        </w:rPr>
        <w:t xml:space="preserve">  </w:t>
      </w:r>
      <w:r w:rsidRPr="00516358">
        <w:rPr>
          <w:rFonts w:hint="eastAsia"/>
        </w:rPr>
        <w:t>单桩承载力检测报告</w:t>
      </w:r>
      <w:r w:rsidR="00AB691C">
        <w:rPr>
          <w:rFonts w:hint="eastAsia"/>
        </w:rPr>
        <w:t>、</w:t>
      </w:r>
      <w:r w:rsidR="00422316" w:rsidRPr="00422316">
        <w:rPr>
          <w:rFonts w:hint="eastAsia"/>
        </w:rPr>
        <w:t>混凝土强度</w:t>
      </w:r>
      <w:r w:rsidR="00AB691C">
        <w:rPr>
          <w:rFonts w:hint="eastAsia"/>
        </w:rPr>
        <w:t>检测</w:t>
      </w:r>
      <w:r w:rsidR="00422316" w:rsidRPr="00422316">
        <w:rPr>
          <w:rFonts w:hint="eastAsia"/>
        </w:rPr>
        <w:t>报告</w:t>
      </w:r>
      <w:r w:rsidRPr="00516358">
        <w:rPr>
          <w:rFonts w:hint="eastAsia"/>
        </w:rPr>
        <w:t>；</w:t>
      </w:r>
    </w:p>
    <w:p w14:paraId="5ED4890F" w14:textId="713D7215"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9</w:t>
      </w:r>
      <w:r w:rsidRPr="00516358">
        <w:rPr>
          <w:rFonts w:ascii="Times New Roman" w:hAnsi="Times New Roman" w:cs="Times New Roman"/>
          <w:szCs w:val="24"/>
        </w:rPr>
        <w:t xml:space="preserve">  </w:t>
      </w:r>
      <w:r w:rsidRPr="00516358">
        <w:rPr>
          <w:rFonts w:hint="eastAsia"/>
        </w:rPr>
        <w:t>基坑开挖至设计标高的基桩竣工平面图及桩顶标高图；</w:t>
      </w:r>
    </w:p>
    <w:p w14:paraId="1A9ADDEB" w14:textId="04132553" w:rsidR="00041A5C" w:rsidRPr="00516358" w:rsidRDefault="00041A5C" w:rsidP="00041A5C">
      <w:r w:rsidRPr="00516358">
        <w:rPr>
          <w:rFonts w:ascii="Times New Roman" w:hAnsi="Times New Roman" w:cs="Times New Roman"/>
          <w:b/>
          <w:szCs w:val="24"/>
        </w:rPr>
        <w:t xml:space="preserve">   </w:t>
      </w:r>
      <w:r w:rsidR="00AB691C">
        <w:rPr>
          <w:rFonts w:ascii="Times New Roman" w:hAnsi="Times New Roman" w:cs="Times New Roman"/>
          <w:b/>
          <w:iCs/>
          <w:szCs w:val="24"/>
        </w:rPr>
        <w:t>10</w:t>
      </w:r>
      <w:r w:rsidRPr="00516358">
        <w:rPr>
          <w:rFonts w:ascii="Times New Roman" w:hAnsi="Times New Roman" w:cs="Times New Roman"/>
          <w:szCs w:val="24"/>
        </w:rPr>
        <w:t xml:space="preserve">  </w:t>
      </w:r>
      <w:r w:rsidRPr="00516358">
        <w:rPr>
          <w:rFonts w:hint="eastAsia"/>
        </w:rPr>
        <w:t>工程的重大质量问题的处理方案和验收记录。</w:t>
      </w:r>
    </w:p>
    <w:p w14:paraId="42402F34" w14:textId="2BBE3B20" w:rsidR="00C5481D" w:rsidRPr="00516358" w:rsidRDefault="00C5481D" w:rsidP="00C5481D">
      <w:pPr>
        <w:rPr>
          <w:rFonts w:ascii="Times New Roman" w:hAnsi="Times New Roman" w:cs="Times New Roman"/>
          <w:szCs w:val="24"/>
        </w:rPr>
      </w:pPr>
      <w:r w:rsidRPr="00516358">
        <w:rPr>
          <w:rFonts w:ascii="Times New Roman" w:hAnsi="Times New Roman" w:cs="Times New Roman"/>
          <w:b/>
          <w:szCs w:val="24"/>
        </w:rPr>
        <w:t>6.4.</w:t>
      </w:r>
      <w:r w:rsidR="00041A5C" w:rsidRPr="00516358">
        <w:rPr>
          <w:rFonts w:ascii="Times New Roman" w:hAnsi="Times New Roman" w:cs="Times New Roman"/>
          <w:b/>
          <w:szCs w:val="24"/>
        </w:rPr>
        <w:t>3</w:t>
      </w:r>
      <w:r w:rsidRPr="00516358">
        <w:rPr>
          <w:rFonts w:ascii="Times New Roman" w:hAnsi="Times New Roman" w:cs="Times New Roman"/>
          <w:bCs/>
          <w:szCs w:val="24"/>
        </w:rPr>
        <w:t xml:space="preserve">  </w:t>
      </w:r>
      <w:r w:rsidR="00532F68" w:rsidRPr="00516358">
        <w:rPr>
          <w:rFonts w:ascii="Times New Roman" w:hAnsi="Times New Roman" w:cs="Times New Roman" w:hint="eastAsia"/>
          <w:bCs/>
          <w:szCs w:val="24"/>
        </w:rPr>
        <w:t>全液压可视可控</w:t>
      </w:r>
      <w:proofErr w:type="gramStart"/>
      <w:r w:rsidR="00532F68" w:rsidRPr="00516358">
        <w:rPr>
          <w:rFonts w:ascii="Times New Roman" w:hAnsi="Times New Roman" w:cs="Times New Roman" w:hint="eastAsia"/>
          <w:bCs/>
          <w:szCs w:val="24"/>
        </w:rPr>
        <w:t>旋挖扩</w:t>
      </w:r>
      <w:proofErr w:type="gramEnd"/>
      <w:r w:rsidR="00532F68" w:rsidRPr="00516358">
        <w:rPr>
          <w:rFonts w:ascii="Times New Roman" w:hAnsi="Times New Roman" w:cs="Times New Roman" w:hint="eastAsia"/>
          <w:bCs/>
          <w:szCs w:val="24"/>
        </w:rPr>
        <w:t>底灌注桩</w:t>
      </w:r>
      <w:r w:rsidRPr="00516358">
        <w:rPr>
          <w:rFonts w:hint="eastAsia"/>
        </w:rPr>
        <w:t>质量检验项目应包括：承载力、孔深、桩身完整性、混凝土强度，并</w:t>
      </w:r>
      <w:r w:rsidRPr="00516358">
        <w:rPr>
          <w:rFonts w:ascii="Times New Roman" w:hAnsi="Times New Roman" w:cs="Times New Roman" w:hint="eastAsia"/>
          <w:szCs w:val="24"/>
        </w:rPr>
        <w:t>应符合表</w:t>
      </w:r>
      <w:r w:rsidRPr="00516358">
        <w:rPr>
          <w:rFonts w:ascii="Times New Roman" w:hAnsi="Times New Roman" w:cs="Times New Roman" w:hint="eastAsia"/>
          <w:szCs w:val="24"/>
        </w:rPr>
        <w:t>6.</w:t>
      </w:r>
      <w:r w:rsidRPr="00516358">
        <w:rPr>
          <w:rFonts w:ascii="Times New Roman" w:hAnsi="Times New Roman" w:cs="Times New Roman"/>
          <w:szCs w:val="24"/>
        </w:rPr>
        <w:t>4</w:t>
      </w:r>
      <w:r w:rsidRPr="00516358">
        <w:rPr>
          <w:rFonts w:ascii="Times New Roman" w:hAnsi="Times New Roman" w:cs="Times New Roman" w:hint="eastAsia"/>
          <w:szCs w:val="24"/>
        </w:rPr>
        <w:t>.</w:t>
      </w:r>
      <w:r w:rsidR="00041A5C" w:rsidRPr="00516358">
        <w:rPr>
          <w:rFonts w:ascii="Times New Roman" w:hAnsi="Times New Roman" w:cs="Times New Roman"/>
          <w:szCs w:val="24"/>
        </w:rPr>
        <w:t>3</w:t>
      </w:r>
      <w:r w:rsidRPr="00516358">
        <w:rPr>
          <w:rFonts w:ascii="Times New Roman" w:hAnsi="Times New Roman" w:cs="Times New Roman" w:hint="eastAsia"/>
          <w:szCs w:val="24"/>
        </w:rPr>
        <w:t>的规定。</w:t>
      </w:r>
    </w:p>
    <w:p w14:paraId="335FA586" w14:textId="4D309C37" w:rsidR="00C5481D" w:rsidRPr="00516358" w:rsidRDefault="00C5481D" w:rsidP="00C5481D">
      <w:pPr>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6.4.</w:t>
      </w:r>
      <w:r w:rsidR="00041A5C" w:rsidRPr="00516358">
        <w:rPr>
          <w:rFonts w:ascii="Times New Roman" w:hAnsi="Times New Roman" w:cs="Times New Roman"/>
          <w:sz w:val="21"/>
        </w:rPr>
        <w:t>3</w:t>
      </w:r>
      <w:r w:rsidRPr="00516358">
        <w:rPr>
          <w:rFonts w:ascii="Times New Roman" w:hAnsi="Times New Roman" w:cs="Times New Roman"/>
          <w:sz w:val="21"/>
        </w:rPr>
        <w:t xml:space="preserve">  </w:t>
      </w:r>
      <w:r w:rsidR="00532F68" w:rsidRPr="00516358">
        <w:rPr>
          <w:rFonts w:ascii="Times New Roman" w:hAnsi="Times New Roman" w:cs="Times New Roman"/>
          <w:sz w:val="21"/>
        </w:rPr>
        <w:t>全液压可视可控</w:t>
      </w:r>
      <w:proofErr w:type="gramStart"/>
      <w:r w:rsidR="00532F68" w:rsidRPr="00516358">
        <w:rPr>
          <w:rFonts w:ascii="Times New Roman" w:hAnsi="Times New Roman" w:cs="Times New Roman"/>
          <w:sz w:val="21"/>
        </w:rPr>
        <w:t>旋挖扩</w:t>
      </w:r>
      <w:proofErr w:type="gramEnd"/>
      <w:r w:rsidR="00532F68" w:rsidRPr="00516358">
        <w:rPr>
          <w:rFonts w:ascii="Times New Roman" w:hAnsi="Times New Roman" w:cs="Times New Roman"/>
          <w:sz w:val="21"/>
        </w:rPr>
        <w:t>底灌注桩</w:t>
      </w:r>
      <w:r w:rsidRPr="00516358">
        <w:rPr>
          <w:rFonts w:ascii="Times New Roman" w:hAnsi="Times New Roman" w:cs="Times New Roman" w:hint="eastAsia"/>
          <w:sz w:val="21"/>
        </w:rPr>
        <w:t>质量检验标准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835"/>
        <w:gridCol w:w="3452"/>
      </w:tblGrid>
      <w:tr w:rsidR="00516358" w:rsidRPr="00516358" w14:paraId="269EDC71" w14:textId="77777777" w:rsidTr="001A692D">
        <w:trPr>
          <w:jc w:val="center"/>
        </w:trPr>
        <w:tc>
          <w:tcPr>
            <w:tcW w:w="1276" w:type="dxa"/>
            <w:vAlign w:val="center"/>
          </w:tcPr>
          <w:p w14:paraId="775DD207"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检查项目</w:t>
            </w:r>
          </w:p>
        </w:tc>
        <w:tc>
          <w:tcPr>
            <w:tcW w:w="2835" w:type="dxa"/>
            <w:vAlign w:val="center"/>
          </w:tcPr>
          <w:p w14:paraId="654F5A44"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允许值或允许偏差</w:t>
            </w:r>
          </w:p>
        </w:tc>
        <w:tc>
          <w:tcPr>
            <w:tcW w:w="3452" w:type="dxa"/>
            <w:vAlign w:val="center"/>
          </w:tcPr>
          <w:p w14:paraId="3046C922"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检查方法</w:t>
            </w:r>
          </w:p>
        </w:tc>
      </w:tr>
      <w:tr w:rsidR="00516358" w:rsidRPr="00516358" w14:paraId="75E47DF8" w14:textId="77777777" w:rsidTr="001A692D">
        <w:trPr>
          <w:jc w:val="center"/>
        </w:trPr>
        <w:tc>
          <w:tcPr>
            <w:tcW w:w="1276" w:type="dxa"/>
            <w:vAlign w:val="center"/>
          </w:tcPr>
          <w:p w14:paraId="377BB2A5"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承载力</w:t>
            </w:r>
          </w:p>
        </w:tc>
        <w:tc>
          <w:tcPr>
            <w:tcW w:w="2835" w:type="dxa"/>
            <w:vAlign w:val="center"/>
          </w:tcPr>
          <w:p w14:paraId="1F812462"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不小于设计值</w:t>
            </w:r>
          </w:p>
        </w:tc>
        <w:tc>
          <w:tcPr>
            <w:tcW w:w="3452" w:type="dxa"/>
          </w:tcPr>
          <w:p w14:paraId="385D7F2C" w14:textId="77777777" w:rsidR="00C5481D" w:rsidRPr="00516358" w:rsidRDefault="00C5481D" w:rsidP="001A692D">
            <w:pPr>
              <w:spacing w:line="240" w:lineRule="auto"/>
              <w:rPr>
                <w:rFonts w:ascii="Times New Roman" w:hAnsi="Times New Roman" w:cs="Times New Roman"/>
                <w:kern w:val="0"/>
                <w:sz w:val="21"/>
              </w:rPr>
            </w:pPr>
            <w:r w:rsidRPr="00516358">
              <w:rPr>
                <w:rFonts w:ascii="Times New Roman" w:hAnsi="Times New Roman" w:cs="Times New Roman"/>
                <w:kern w:val="0"/>
                <w:sz w:val="21"/>
              </w:rPr>
              <w:t>静载试验、高应变</w:t>
            </w:r>
            <w:proofErr w:type="gramStart"/>
            <w:r w:rsidRPr="00516358">
              <w:rPr>
                <w:rFonts w:ascii="Times New Roman" w:hAnsi="Times New Roman" w:cs="Times New Roman"/>
                <w:kern w:val="0"/>
                <w:sz w:val="21"/>
              </w:rPr>
              <w:t>动测等</w:t>
            </w:r>
            <w:proofErr w:type="gramEnd"/>
          </w:p>
        </w:tc>
      </w:tr>
      <w:tr w:rsidR="00516358" w:rsidRPr="00516358" w14:paraId="2C58864F" w14:textId="77777777" w:rsidTr="001A692D">
        <w:trPr>
          <w:jc w:val="center"/>
        </w:trPr>
        <w:tc>
          <w:tcPr>
            <w:tcW w:w="1276" w:type="dxa"/>
            <w:vAlign w:val="center"/>
          </w:tcPr>
          <w:p w14:paraId="59C17BC4" w14:textId="5CE5BBF3" w:rsidR="00C5481D" w:rsidRPr="00516358" w:rsidRDefault="007325B6" w:rsidP="001A692D">
            <w:pPr>
              <w:spacing w:line="240" w:lineRule="auto"/>
              <w:jc w:val="center"/>
              <w:rPr>
                <w:rFonts w:ascii="Times New Roman" w:hAnsi="Times New Roman" w:cs="Times New Roman"/>
                <w:kern w:val="0"/>
                <w:sz w:val="21"/>
              </w:rPr>
            </w:pPr>
            <w:r>
              <w:rPr>
                <w:rFonts w:ascii="Times New Roman" w:hAnsi="Times New Roman" w:cs="Times New Roman" w:hint="eastAsia"/>
                <w:kern w:val="0"/>
                <w:sz w:val="21"/>
              </w:rPr>
              <w:t>桩长</w:t>
            </w:r>
          </w:p>
        </w:tc>
        <w:tc>
          <w:tcPr>
            <w:tcW w:w="2835" w:type="dxa"/>
            <w:vAlign w:val="center"/>
          </w:tcPr>
          <w:p w14:paraId="6EB604F6"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不小于设计值</w:t>
            </w:r>
          </w:p>
        </w:tc>
        <w:tc>
          <w:tcPr>
            <w:tcW w:w="3452" w:type="dxa"/>
          </w:tcPr>
          <w:p w14:paraId="57E94DBF" w14:textId="6099E83C" w:rsidR="00C5481D" w:rsidRPr="00516358" w:rsidRDefault="007325B6" w:rsidP="001A692D">
            <w:pPr>
              <w:spacing w:line="240" w:lineRule="auto"/>
              <w:rPr>
                <w:rFonts w:ascii="Times New Roman" w:hAnsi="Times New Roman" w:cs="Times New Roman"/>
                <w:kern w:val="0"/>
                <w:sz w:val="21"/>
              </w:rPr>
            </w:pPr>
            <w:r w:rsidRPr="00516358">
              <w:rPr>
                <w:rFonts w:hint="eastAsia"/>
              </w:rPr>
              <w:t>声波透射法</w:t>
            </w:r>
            <w:r w:rsidRPr="0013471F">
              <w:rPr>
                <w:rFonts w:ascii="Times New Roman" w:hAnsi="Times New Roman" w:cs="Times New Roman" w:hint="eastAsia"/>
                <w:kern w:val="0"/>
                <w:sz w:val="21"/>
              </w:rPr>
              <w:t>、</w:t>
            </w:r>
            <w:proofErr w:type="gramStart"/>
            <w:r>
              <w:rPr>
                <w:rFonts w:ascii="Times New Roman" w:hAnsi="Times New Roman" w:cs="Times New Roman" w:hint="eastAsia"/>
                <w:kern w:val="0"/>
                <w:sz w:val="21"/>
              </w:rPr>
              <w:t>钻芯法</w:t>
            </w:r>
            <w:proofErr w:type="gramEnd"/>
          </w:p>
        </w:tc>
      </w:tr>
      <w:tr w:rsidR="00516358" w:rsidRPr="00516358" w14:paraId="2F205CF1" w14:textId="77777777" w:rsidTr="001A692D">
        <w:trPr>
          <w:jc w:val="center"/>
        </w:trPr>
        <w:tc>
          <w:tcPr>
            <w:tcW w:w="1276" w:type="dxa"/>
            <w:vAlign w:val="center"/>
          </w:tcPr>
          <w:p w14:paraId="5B254A15"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桩身完整性</w:t>
            </w:r>
          </w:p>
        </w:tc>
        <w:tc>
          <w:tcPr>
            <w:tcW w:w="2835" w:type="dxa"/>
            <w:vAlign w:val="center"/>
          </w:tcPr>
          <w:p w14:paraId="4097E91C"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c>
          <w:tcPr>
            <w:tcW w:w="3452" w:type="dxa"/>
          </w:tcPr>
          <w:p w14:paraId="1ED6BD14" w14:textId="77777777" w:rsidR="00C5481D" w:rsidRPr="00516358" w:rsidRDefault="00C5481D" w:rsidP="001A692D">
            <w:pPr>
              <w:spacing w:line="240" w:lineRule="auto"/>
              <w:rPr>
                <w:rFonts w:ascii="Times New Roman" w:hAnsi="Times New Roman" w:cs="Times New Roman"/>
                <w:kern w:val="0"/>
                <w:sz w:val="21"/>
              </w:rPr>
            </w:pPr>
            <w:proofErr w:type="gramStart"/>
            <w:r w:rsidRPr="00516358">
              <w:rPr>
                <w:rFonts w:ascii="Times New Roman" w:hAnsi="Times New Roman" w:cs="Times New Roman"/>
                <w:kern w:val="0"/>
                <w:sz w:val="21"/>
              </w:rPr>
              <w:t>钻芯法</w:t>
            </w:r>
            <w:proofErr w:type="gramEnd"/>
            <w:r w:rsidRPr="00516358">
              <w:rPr>
                <w:rFonts w:ascii="Times New Roman" w:hAnsi="Times New Roman" w:cs="Times New Roman"/>
                <w:kern w:val="0"/>
                <w:sz w:val="21"/>
              </w:rPr>
              <w:t>、低应变法、声波透射法</w:t>
            </w:r>
          </w:p>
        </w:tc>
      </w:tr>
      <w:tr w:rsidR="00516358" w:rsidRPr="00516358" w14:paraId="2F761CB8" w14:textId="77777777" w:rsidTr="001A692D">
        <w:trPr>
          <w:jc w:val="center"/>
        </w:trPr>
        <w:tc>
          <w:tcPr>
            <w:tcW w:w="1276" w:type="dxa"/>
            <w:vAlign w:val="center"/>
          </w:tcPr>
          <w:p w14:paraId="079A57A1"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混凝土强度</w:t>
            </w:r>
          </w:p>
        </w:tc>
        <w:tc>
          <w:tcPr>
            <w:tcW w:w="2835" w:type="dxa"/>
            <w:vAlign w:val="center"/>
          </w:tcPr>
          <w:p w14:paraId="4720794E"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不小于设计值</w:t>
            </w:r>
          </w:p>
        </w:tc>
        <w:tc>
          <w:tcPr>
            <w:tcW w:w="3452" w:type="dxa"/>
          </w:tcPr>
          <w:p w14:paraId="43DA798E" w14:textId="77777777" w:rsidR="00C5481D" w:rsidRPr="00516358" w:rsidRDefault="00C5481D" w:rsidP="001A692D">
            <w:pPr>
              <w:spacing w:line="240" w:lineRule="auto"/>
              <w:rPr>
                <w:rFonts w:ascii="Times New Roman" w:hAnsi="Times New Roman" w:cs="Times New Roman"/>
                <w:kern w:val="0"/>
                <w:sz w:val="21"/>
              </w:rPr>
            </w:pPr>
            <w:r w:rsidRPr="00516358">
              <w:rPr>
                <w:rFonts w:ascii="Times New Roman" w:hAnsi="Times New Roman" w:cs="Times New Roman"/>
                <w:kern w:val="0"/>
                <w:sz w:val="21"/>
              </w:rPr>
              <w:t>28d</w:t>
            </w:r>
            <w:r w:rsidRPr="00516358">
              <w:rPr>
                <w:rFonts w:ascii="Times New Roman" w:hAnsi="Times New Roman" w:cs="Times New Roman"/>
                <w:kern w:val="0"/>
                <w:sz w:val="21"/>
              </w:rPr>
              <w:t>试块强度或</w:t>
            </w:r>
            <w:proofErr w:type="gramStart"/>
            <w:r w:rsidRPr="00516358">
              <w:rPr>
                <w:rFonts w:ascii="Times New Roman" w:hAnsi="Times New Roman" w:cs="Times New Roman"/>
                <w:kern w:val="0"/>
                <w:sz w:val="21"/>
              </w:rPr>
              <w:t>钻芯法</w:t>
            </w:r>
            <w:proofErr w:type="gramEnd"/>
          </w:p>
        </w:tc>
      </w:tr>
    </w:tbl>
    <w:p w14:paraId="61389A68" w14:textId="05F4F78A" w:rsidR="00041A5C" w:rsidRPr="00516358" w:rsidRDefault="00C5481D" w:rsidP="006A5D1F">
      <w:r w:rsidRPr="00516358">
        <w:rPr>
          <w:rFonts w:ascii="Times New Roman" w:hAnsi="Times New Roman" w:cs="Times New Roman"/>
          <w:b/>
          <w:szCs w:val="24"/>
        </w:rPr>
        <w:t>6.4.</w:t>
      </w:r>
      <w:r w:rsidR="00041A5C" w:rsidRPr="00516358">
        <w:rPr>
          <w:rFonts w:ascii="Times New Roman" w:hAnsi="Times New Roman" w:cs="Times New Roman"/>
          <w:b/>
          <w:szCs w:val="24"/>
        </w:rPr>
        <w:t>4</w:t>
      </w:r>
      <w:r w:rsidRPr="00516358">
        <w:rPr>
          <w:rFonts w:ascii="Times New Roman" w:hAnsi="Times New Roman" w:cs="Times New Roman"/>
          <w:bCs/>
          <w:szCs w:val="24"/>
        </w:rPr>
        <w:t xml:space="preserve">  </w:t>
      </w:r>
      <w:r w:rsidR="00532F68" w:rsidRPr="00516358">
        <w:rPr>
          <w:rFonts w:ascii="Times New Roman" w:hAnsi="Times New Roman" w:cs="Times New Roman" w:hint="eastAsia"/>
          <w:bCs/>
          <w:szCs w:val="24"/>
        </w:rPr>
        <w:t>全液压可视可控</w:t>
      </w:r>
      <w:proofErr w:type="gramStart"/>
      <w:r w:rsidR="00532F68" w:rsidRPr="00516358">
        <w:rPr>
          <w:rFonts w:ascii="Times New Roman" w:hAnsi="Times New Roman" w:cs="Times New Roman" w:hint="eastAsia"/>
          <w:bCs/>
          <w:szCs w:val="24"/>
        </w:rPr>
        <w:t>旋挖扩</w:t>
      </w:r>
      <w:proofErr w:type="gramEnd"/>
      <w:r w:rsidR="00532F68" w:rsidRPr="00516358">
        <w:rPr>
          <w:rFonts w:ascii="Times New Roman" w:hAnsi="Times New Roman" w:cs="Times New Roman" w:hint="eastAsia"/>
          <w:bCs/>
          <w:szCs w:val="24"/>
        </w:rPr>
        <w:t>底灌注桩</w:t>
      </w:r>
      <w:r w:rsidRPr="00516358">
        <w:rPr>
          <w:rFonts w:ascii="Times New Roman" w:hAnsi="Times New Roman" w:cs="Times New Roman" w:hint="eastAsia"/>
          <w:bCs/>
          <w:szCs w:val="24"/>
        </w:rPr>
        <w:t>扩</w:t>
      </w:r>
      <w:r w:rsidR="006A5D1F" w:rsidRPr="00516358">
        <w:rPr>
          <w:rFonts w:ascii="Times New Roman" w:hAnsi="Times New Roman" w:cs="Times New Roman" w:hint="eastAsia"/>
          <w:bCs/>
          <w:szCs w:val="24"/>
        </w:rPr>
        <w:t>径</w:t>
      </w:r>
      <w:r w:rsidRPr="00516358">
        <w:rPr>
          <w:rFonts w:ascii="Times New Roman" w:hAnsi="Times New Roman" w:cs="Times New Roman" w:hint="eastAsia"/>
          <w:bCs/>
          <w:szCs w:val="24"/>
        </w:rPr>
        <w:t>段</w:t>
      </w:r>
      <w:r w:rsidRPr="00516358">
        <w:rPr>
          <w:rFonts w:hint="eastAsia"/>
        </w:rPr>
        <w:t>质量检验除应符合本规程</w:t>
      </w:r>
      <w:r w:rsidRPr="00516358">
        <w:rPr>
          <w:rFonts w:hint="eastAsia"/>
        </w:rPr>
        <w:t>6</w:t>
      </w:r>
      <w:r w:rsidRPr="00516358">
        <w:t>.4.</w:t>
      </w:r>
      <w:r w:rsidR="00041A5C" w:rsidRPr="00516358">
        <w:t>3</w:t>
      </w:r>
      <w:r w:rsidRPr="00516358">
        <w:rPr>
          <w:rFonts w:hint="eastAsia"/>
        </w:rPr>
        <w:t>条的规定，尚应符合表</w:t>
      </w:r>
      <w:r w:rsidRPr="00516358">
        <w:rPr>
          <w:rFonts w:hint="eastAsia"/>
        </w:rPr>
        <w:t>6</w:t>
      </w:r>
      <w:r w:rsidRPr="00516358">
        <w:t>.4.</w:t>
      </w:r>
      <w:r w:rsidR="00041A5C" w:rsidRPr="00516358">
        <w:t>4</w:t>
      </w:r>
      <w:r w:rsidRPr="00516358">
        <w:rPr>
          <w:rFonts w:hint="eastAsia"/>
        </w:rPr>
        <w:t>的规定。</w:t>
      </w:r>
    </w:p>
    <w:p w14:paraId="53886045" w14:textId="77777777" w:rsidR="00C5481D" w:rsidRPr="00516358" w:rsidRDefault="00C5481D" w:rsidP="00C5481D">
      <w:pPr>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6.4.</w:t>
      </w:r>
      <w:r w:rsidR="00041A5C" w:rsidRPr="00516358">
        <w:rPr>
          <w:rFonts w:ascii="Times New Roman" w:hAnsi="Times New Roman" w:cs="Times New Roman"/>
          <w:sz w:val="21"/>
        </w:rPr>
        <w:t>4</w:t>
      </w:r>
      <w:r w:rsidRPr="00516358">
        <w:rPr>
          <w:rFonts w:ascii="Times New Roman" w:hAnsi="Times New Roman" w:cs="Times New Roman"/>
          <w:sz w:val="21"/>
        </w:rPr>
        <w:t xml:space="preserve">  </w:t>
      </w:r>
      <w:r w:rsidRPr="00516358">
        <w:rPr>
          <w:rFonts w:ascii="Times New Roman" w:hAnsi="Times New Roman" w:cs="Times New Roman" w:hint="eastAsia"/>
          <w:sz w:val="21"/>
        </w:rPr>
        <w:t>扩</w:t>
      </w:r>
      <w:r w:rsidR="0053497B" w:rsidRPr="00516358">
        <w:rPr>
          <w:rFonts w:ascii="Times New Roman" w:hAnsi="Times New Roman" w:cs="Times New Roman" w:hint="eastAsia"/>
          <w:sz w:val="21"/>
        </w:rPr>
        <w:t>径</w:t>
      </w:r>
      <w:r w:rsidRPr="00516358">
        <w:rPr>
          <w:rFonts w:ascii="Times New Roman" w:hAnsi="Times New Roman" w:cs="Times New Roman" w:hint="eastAsia"/>
          <w:sz w:val="21"/>
        </w:rPr>
        <w:t>段的质量检验标准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2072"/>
        <w:gridCol w:w="3452"/>
      </w:tblGrid>
      <w:tr w:rsidR="00516358" w:rsidRPr="00516358" w14:paraId="2603D5DE" w14:textId="77777777" w:rsidTr="002E4DD9">
        <w:trPr>
          <w:jc w:val="center"/>
        </w:trPr>
        <w:tc>
          <w:tcPr>
            <w:tcW w:w="2039" w:type="dxa"/>
            <w:vAlign w:val="center"/>
          </w:tcPr>
          <w:p w14:paraId="31E224C3"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检查项目</w:t>
            </w:r>
          </w:p>
        </w:tc>
        <w:tc>
          <w:tcPr>
            <w:tcW w:w="2072" w:type="dxa"/>
            <w:vAlign w:val="center"/>
          </w:tcPr>
          <w:p w14:paraId="4BA923AE"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允许偏差</w:t>
            </w:r>
          </w:p>
        </w:tc>
        <w:tc>
          <w:tcPr>
            <w:tcW w:w="3452" w:type="dxa"/>
            <w:vAlign w:val="center"/>
          </w:tcPr>
          <w:p w14:paraId="32CAB80F"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检查方法</w:t>
            </w:r>
          </w:p>
        </w:tc>
      </w:tr>
      <w:tr w:rsidR="00516358" w:rsidRPr="00516358" w14:paraId="03F008EF" w14:textId="77777777" w:rsidTr="002E4DD9">
        <w:trPr>
          <w:jc w:val="center"/>
        </w:trPr>
        <w:tc>
          <w:tcPr>
            <w:tcW w:w="2039" w:type="dxa"/>
            <w:vAlign w:val="center"/>
          </w:tcPr>
          <w:p w14:paraId="7C3064E2" w14:textId="77777777"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孔径（上、下口）</w:t>
            </w:r>
          </w:p>
        </w:tc>
        <w:tc>
          <w:tcPr>
            <w:tcW w:w="2072" w:type="dxa"/>
            <w:vAlign w:val="center"/>
          </w:tcPr>
          <w:p w14:paraId="679B3DFE" w14:textId="3E87E58B" w:rsidR="00C5481D" w:rsidRPr="00516358" w:rsidRDefault="00BB4FCF"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w:t>
            </w:r>
          </w:p>
        </w:tc>
        <w:tc>
          <w:tcPr>
            <w:tcW w:w="3452" w:type="dxa"/>
          </w:tcPr>
          <w:p w14:paraId="49A617E8" w14:textId="77777777" w:rsidR="00C5481D" w:rsidRPr="00516358" w:rsidRDefault="00C5481D" w:rsidP="001A692D">
            <w:pPr>
              <w:spacing w:line="240" w:lineRule="auto"/>
              <w:rPr>
                <w:rFonts w:ascii="Times New Roman" w:hAnsi="Times New Roman" w:cs="Times New Roman"/>
                <w:kern w:val="0"/>
                <w:sz w:val="21"/>
              </w:rPr>
            </w:pPr>
            <w:r w:rsidRPr="00516358">
              <w:rPr>
                <w:rFonts w:ascii="Times New Roman" w:hAnsi="Times New Roman" w:cs="Times New Roman" w:hint="eastAsia"/>
                <w:kern w:val="0"/>
                <w:sz w:val="21"/>
              </w:rPr>
              <w:t>用井位仪或超声波测井仪</w:t>
            </w:r>
          </w:p>
        </w:tc>
      </w:tr>
      <w:tr w:rsidR="00516358" w:rsidRPr="00516358" w14:paraId="766BACF0" w14:textId="77777777" w:rsidTr="002E4DD9">
        <w:trPr>
          <w:jc w:val="center"/>
        </w:trPr>
        <w:tc>
          <w:tcPr>
            <w:tcW w:w="2039" w:type="dxa"/>
            <w:vAlign w:val="center"/>
          </w:tcPr>
          <w:p w14:paraId="2A9370A6" w14:textId="03BC0C48" w:rsidR="00C5481D" w:rsidRPr="00516358" w:rsidRDefault="00C5481D" w:rsidP="001A692D">
            <w:pPr>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扩</w:t>
            </w:r>
            <w:r w:rsidR="006A5D1F" w:rsidRPr="00516358">
              <w:rPr>
                <w:rFonts w:ascii="Times New Roman" w:hAnsi="Times New Roman" w:cs="Times New Roman" w:hint="eastAsia"/>
                <w:kern w:val="0"/>
                <w:sz w:val="21"/>
              </w:rPr>
              <w:t>径</w:t>
            </w:r>
            <w:proofErr w:type="gramStart"/>
            <w:r w:rsidRPr="00516358">
              <w:rPr>
                <w:rFonts w:ascii="Times New Roman" w:hAnsi="Times New Roman" w:cs="Times New Roman" w:hint="eastAsia"/>
                <w:kern w:val="0"/>
                <w:sz w:val="21"/>
              </w:rPr>
              <w:t>段高度</w:t>
            </w:r>
            <w:proofErr w:type="gramEnd"/>
          </w:p>
        </w:tc>
        <w:tc>
          <w:tcPr>
            <w:tcW w:w="2072" w:type="dxa"/>
            <w:vAlign w:val="center"/>
          </w:tcPr>
          <w:p w14:paraId="75555024" w14:textId="4C855D62" w:rsidR="00C5481D" w:rsidRPr="00516358" w:rsidRDefault="00BB4FCF" w:rsidP="001A692D">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≥0</w:t>
            </w:r>
          </w:p>
        </w:tc>
        <w:tc>
          <w:tcPr>
            <w:tcW w:w="3452" w:type="dxa"/>
          </w:tcPr>
          <w:p w14:paraId="64F06BFD" w14:textId="77777777" w:rsidR="00C5481D" w:rsidRPr="00516358" w:rsidRDefault="00C5481D" w:rsidP="001A692D">
            <w:pPr>
              <w:spacing w:line="240" w:lineRule="auto"/>
              <w:rPr>
                <w:rFonts w:ascii="Times New Roman" w:hAnsi="Times New Roman" w:cs="Times New Roman"/>
                <w:kern w:val="0"/>
                <w:sz w:val="21"/>
              </w:rPr>
            </w:pPr>
            <w:r w:rsidRPr="00516358">
              <w:rPr>
                <w:rFonts w:ascii="Times New Roman" w:hAnsi="Times New Roman" w:cs="Times New Roman" w:hint="eastAsia"/>
                <w:kern w:val="0"/>
                <w:sz w:val="21"/>
              </w:rPr>
              <w:t>用井位仪或超声波测井仪</w:t>
            </w:r>
          </w:p>
        </w:tc>
      </w:tr>
    </w:tbl>
    <w:p w14:paraId="0A2756E8" w14:textId="1560A8C5" w:rsidR="00C5481D" w:rsidRPr="00516358" w:rsidRDefault="00C5481D" w:rsidP="00C5481D">
      <w:r w:rsidRPr="00516358">
        <w:rPr>
          <w:rFonts w:ascii="Times New Roman" w:hAnsi="Times New Roman" w:cs="Times New Roman"/>
          <w:b/>
          <w:szCs w:val="24"/>
        </w:rPr>
        <w:t>6.4.</w:t>
      </w:r>
      <w:r w:rsidR="00041A5C" w:rsidRPr="00516358">
        <w:rPr>
          <w:rFonts w:ascii="Times New Roman" w:hAnsi="Times New Roman" w:cs="Times New Roman"/>
          <w:b/>
          <w:szCs w:val="24"/>
        </w:rPr>
        <w:t>5</w:t>
      </w:r>
      <w:r w:rsidRPr="00516358">
        <w:rPr>
          <w:rFonts w:ascii="Times New Roman" w:hAnsi="Times New Roman" w:cs="Times New Roman"/>
          <w:bCs/>
          <w:szCs w:val="24"/>
        </w:rPr>
        <w:t xml:space="preserve">  </w:t>
      </w:r>
      <w:r w:rsidR="00532F68" w:rsidRPr="00516358">
        <w:rPr>
          <w:rFonts w:hint="eastAsia"/>
        </w:rPr>
        <w:t>全液压可视可控</w:t>
      </w:r>
      <w:proofErr w:type="gramStart"/>
      <w:r w:rsidR="00532F68" w:rsidRPr="00516358">
        <w:rPr>
          <w:rFonts w:hint="eastAsia"/>
        </w:rPr>
        <w:t>旋挖扩</w:t>
      </w:r>
      <w:proofErr w:type="gramEnd"/>
      <w:r w:rsidR="00532F68" w:rsidRPr="00516358">
        <w:rPr>
          <w:rFonts w:hint="eastAsia"/>
        </w:rPr>
        <w:t>底灌注桩</w:t>
      </w:r>
      <w:r w:rsidRPr="00516358">
        <w:rPr>
          <w:rFonts w:hint="eastAsia"/>
        </w:rPr>
        <w:t>可采用</w:t>
      </w:r>
      <w:proofErr w:type="gramStart"/>
      <w:r w:rsidRPr="00516358">
        <w:rPr>
          <w:rFonts w:hint="eastAsia"/>
        </w:rPr>
        <w:t>钻芯法</w:t>
      </w:r>
      <w:proofErr w:type="gramEnd"/>
      <w:r w:rsidRPr="00516358">
        <w:rPr>
          <w:rFonts w:hint="eastAsia"/>
        </w:rPr>
        <w:t>或声波透射法进行桩身完整性检验，抽检数量不应少于总桩数的</w:t>
      </w:r>
      <w:r w:rsidR="00A6640A">
        <w:t>2</w:t>
      </w:r>
      <w:r w:rsidRPr="00516358">
        <w:rPr>
          <w:rFonts w:hint="eastAsia"/>
        </w:rPr>
        <w:t>0%</w:t>
      </w:r>
      <w:r w:rsidRPr="00516358">
        <w:rPr>
          <w:rFonts w:hint="eastAsia"/>
        </w:rPr>
        <w:t>，且不应少于</w:t>
      </w:r>
      <w:r w:rsidR="00A6640A">
        <w:t>10</w:t>
      </w:r>
      <w:r w:rsidRPr="00516358">
        <w:rPr>
          <w:rFonts w:hint="eastAsia"/>
        </w:rPr>
        <w:t>根；采用低应变法检验桩身完整性时，检验数量应为</w:t>
      </w:r>
      <w:r w:rsidRPr="00516358">
        <w:rPr>
          <w:rFonts w:hint="eastAsia"/>
        </w:rPr>
        <w:t>100%</w:t>
      </w:r>
      <w:r w:rsidRPr="00516358">
        <w:rPr>
          <w:rFonts w:hint="eastAsia"/>
        </w:rPr>
        <w:t>。</w:t>
      </w:r>
      <w:proofErr w:type="gramStart"/>
      <w:r w:rsidRPr="00516358">
        <w:rPr>
          <w:rFonts w:hint="eastAsia"/>
        </w:rPr>
        <w:t>钻芯法</w:t>
      </w:r>
      <w:proofErr w:type="gramEnd"/>
      <w:r w:rsidRPr="00516358">
        <w:rPr>
          <w:rFonts w:hint="eastAsia"/>
        </w:rPr>
        <w:t>或声波透射法检验应符合</w:t>
      </w:r>
      <w:proofErr w:type="gramStart"/>
      <w:r w:rsidRPr="00516358">
        <w:rPr>
          <w:rFonts w:hint="eastAsia"/>
        </w:rPr>
        <w:t>现行行业</w:t>
      </w:r>
      <w:proofErr w:type="gramEnd"/>
      <w:r w:rsidRPr="00516358">
        <w:rPr>
          <w:rFonts w:hint="eastAsia"/>
        </w:rPr>
        <w:t>标准《建筑基桩检测技术规范》</w:t>
      </w:r>
      <w:r w:rsidRPr="00516358">
        <w:rPr>
          <w:rFonts w:hint="eastAsia"/>
        </w:rPr>
        <w:t>JGJ 106</w:t>
      </w:r>
      <w:r w:rsidR="0078401A">
        <w:rPr>
          <w:rFonts w:hint="eastAsia"/>
        </w:rPr>
        <w:t>及相应行业、地方标准</w:t>
      </w:r>
      <w:r w:rsidRPr="00516358">
        <w:rPr>
          <w:rFonts w:hint="eastAsia"/>
        </w:rPr>
        <w:t>的规定。</w:t>
      </w:r>
    </w:p>
    <w:p w14:paraId="223DC4AB" w14:textId="2EFA940D" w:rsidR="00C5481D" w:rsidRPr="00516358" w:rsidRDefault="00C5481D" w:rsidP="00C5481D">
      <w:r w:rsidRPr="00516358">
        <w:rPr>
          <w:rFonts w:ascii="Times New Roman" w:hAnsi="Times New Roman" w:cs="Times New Roman"/>
          <w:b/>
          <w:szCs w:val="24"/>
        </w:rPr>
        <w:t>6.4.</w:t>
      </w:r>
      <w:r w:rsidR="00041A5C" w:rsidRPr="00516358">
        <w:rPr>
          <w:rFonts w:ascii="Times New Roman" w:hAnsi="Times New Roman" w:cs="Times New Roman"/>
          <w:b/>
          <w:szCs w:val="24"/>
        </w:rPr>
        <w:t>6</w:t>
      </w:r>
      <w:r w:rsidRPr="00516358">
        <w:rPr>
          <w:rFonts w:ascii="Times New Roman" w:hAnsi="Times New Roman" w:cs="Times New Roman"/>
          <w:bCs/>
          <w:szCs w:val="24"/>
        </w:rPr>
        <w:t xml:space="preserve">  </w:t>
      </w:r>
      <w:r w:rsidR="00532F68" w:rsidRPr="00516358">
        <w:rPr>
          <w:rFonts w:hint="eastAsia"/>
        </w:rPr>
        <w:t>全液压可视可控</w:t>
      </w:r>
      <w:proofErr w:type="gramStart"/>
      <w:r w:rsidR="00532F68" w:rsidRPr="00516358">
        <w:rPr>
          <w:rFonts w:hint="eastAsia"/>
        </w:rPr>
        <w:t>旋挖扩</w:t>
      </w:r>
      <w:proofErr w:type="gramEnd"/>
      <w:r w:rsidR="00532F68" w:rsidRPr="00516358">
        <w:rPr>
          <w:rFonts w:hint="eastAsia"/>
        </w:rPr>
        <w:t>底</w:t>
      </w:r>
      <w:proofErr w:type="gramStart"/>
      <w:r w:rsidR="00532F68" w:rsidRPr="00516358">
        <w:rPr>
          <w:rFonts w:hint="eastAsia"/>
        </w:rPr>
        <w:t>灌注桩</w:t>
      </w:r>
      <w:r w:rsidR="00610CF0" w:rsidRPr="00516358">
        <w:rPr>
          <w:rFonts w:hint="eastAsia"/>
        </w:rPr>
        <w:t>当采用</w:t>
      </w:r>
      <w:proofErr w:type="gramEnd"/>
      <w:r w:rsidR="00610CF0" w:rsidRPr="00516358">
        <w:rPr>
          <w:rFonts w:hint="eastAsia"/>
        </w:rPr>
        <w:t>单桩静载试验</w:t>
      </w:r>
      <w:r w:rsidRPr="00516358">
        <w:rPr>
          <w:rFonts w:hint="eastAsia"/>
        </w:rPr>
        <w:t>进行承载力检测</w:t>
      </w:r>
      <w:r w:rsidR="00610CF0" w:rsidRPr="00516358">
        <w:rPr>
          <w:rFonts w:hint="eastAsia"/>
        </w:rPr>
        <w:t>时</w:t>
      </w:r>
      <w:r w:rsidRPr="00516358">
        <w:rPr>
          <w:rFonts w:hint="eastAsia"/>
        </w:rPr>
        <w:t>，</w:t>
      </w:r>
      <w:r w:rsidR="00BB4FCF" w:rsidRPr="00516358">
        <w:rPr>
          <w:rFonts w:hint="eastAsia"/>
        </w:rPr>
        <w:t>当总桩数少于</w:t>
      </w:r>
      <w:r w:rsidR="00BB4FCF" w:rsidRPr="00516358">
        <w:rPr>
          <w:rFonts w:hint="eastAsia"/>
        </w:rPr>
        <w:t>50</w:t>
      </w:r>
      <w:r w:rsidR="00BB4FCF" w:rsidRPr="00516358">
        <w:rPr>
          <w:rFonts w:hint="eastAsia"/>
        </w:rPr>
        <w:t>根时，检测数量不应少于</w:t>
      </w:r>
      <w:r w:rsidR="00BB4FCF" w:rsidRPr="00516358">
        <w:rPr>
          <w:rFonts w:hint="eastAsia"/>
        </w:rPr>
        <w:t>2</w:t>
      </w:r>
      <w:r w:rsidR="00BB4FCF" w:rsidRPr="00516358">
        <w:rPr>
          <w:rFonts w:hint="eastAsia"/>
        </w:rPr>
        <w:t>根；当总桩数大于</w:t>
      </w:r>
      <w:r w:rsidR="00BB4FCF" w:rsidRPr="00516358">
        <w:rPr>
          <w:rFonts w:hint="eastAsia"/>
        </w:rPr>
        <w:t>50</w:t>
      </w:r>
      <w:r w:rsidR="00BB4FCF" w:rsidRPr="00516358">
        <w:rPr>
          <w:rFonts w:hint="eastAsia"/>
        </w:rPr>
        <w:t>根时，</w:t>
      </w:r>
      <w:r w:rsidRPr="00516358">
        <w:rPr>
          <w:rFonts w:hint="eastAsia"/>
        </w:rPr>
        <w:t>检验数量不应少于同条件下总桩数的</w:t>
      </w:r>
      <w:r w:rsidRPr="00516358">
        <w:rPr>
          <w:rFonts w:hint="eastAsia"/>
        </w:rPr>
        <w:t>1%</w:t>
      </w:r>
      <w:r w:rsidRPr="00516358">
        <w:rPr>
          <w:rFonts w:hint="eastAsia"/>
        </w:rPr>
        <w:t>，且不应少于</w:t>
      </w:r>
      <w:r w:rsidRPr="00516358">
        <w:rPr>
          <w:rFonts w:hint="eastAsia"/>
        </w:rPr>
        <w:t>3</w:t>
      </w:r>
      <w:r w:rsidRPr="00516358">
        <w:rPr>
          <w:rFonts w:hint="eastAsia"/>
        </w:rPr>
        <w:t>根</w:t>
      </w:r>
      <w:r w:rsidR="00610CF0" w:rsidRPr="00516358">
        <w:rPr>
          <w:rFonts w:hint="eastAsia"/>
        </w:rPr>
        <w:t>。</w:t>
      </w:r>
    </w:p>
    <w:p w14:paraId="36AEAB6A" w14:textId="3A9636DE" w:rsidR="00C5481D" w:rsidRPr="00516358" w:rsidRDefault="00C5481D" w:rsidP="00C5481D">
      <w:r w:rsidRPr="00516358">
        <w:rPr>
          <w:rFonts w:ascii="Times New Roman" w:hAnsi="Times New Roman" w:cs="Times New Roman"/>
          <w:b/>
          <w:szCs w:val="24"/>
        </w:rPr>
        <w:t>6.4.</w:t>
      </w:r>
      <w:r w:rsidR="00041A5C" w:rsidRPr="00516358">
        <w:rPr>
          <w:rFonts w:ascii="Times New Roman" w:hAnsi="Times New Roman" w:cs="Times New Roman"/>
          <w:b/>
          <w:szCs w:val="24"/>
        </w:rPr>
        <w:t>7</w:t>
      </w:r>
      <w:r w:rsidRPr="00516358">
        <w:rPr>
          <w:rFonts w:ascii="Times New Roman" w:hAnsi="Times New Roman" w:cs="Times New Roman"/>
          <w:bCs/>
          <w:szCs w:val="24"/>
        </w:rPr>
        <w:t xml:space="preserve">  </w:t>
      </w:r>
      <w:r w:rsidR="00532F68" w:rsidRPr="00516358">
        <w:rPr>
          <w:rFonts w:hint="eastAsia"/>
        </w:rPr>
        <w:t>全液压可视可控</w:t>
      </w:r>
      <w:proofErr w:type="gramStart"/>
      <w:r w:rsidR="00532F68" w:rsidRPr="00516358">
        <w:rPr>
          <w:rFonts w:hint="eastAsia"/>
        </w:rPr>
        <w:t>旋挖扩</w:t>
      </w:r>
      <w:proofErr w:type="gramEnd"/>
      <w:r w:rsidR="00532F68" w:rsidRPr="00516358">
        <w:rPr>
          <w:rFonts w:hint="eastAsia"/>
        </w:rPr>
        <w:t>底灌注桩</w:t>
      </w:r>
      <w:r w:rsidRPr="00516358">
        <w:rPr>
          <w:rFonts w:hint="eastAsia"/>
        </w:rPr>
        <w:t>单桩竖向抗压</w:t>
      </w:r>
      <w:r w:rsidR="00A6640A">
        <w:rPr>
          <w:rFonts w:hint="eastAsia"/>
        </w:rPr>
        <w:t>承载力的</w:t>
      </w:r>
      <w:r w:rsidRPr="00516358">
        <w:rPr>
          <w:rFonts w:hint="eastAsia"/>
        </w:rPr>
        <w:t>静载试验应符合设计要求，单桩竖向抗拔承载力和单桩水平承载力的静载试验应符合</w:t>
      </w:r>
      <w:proofErr w:type="gramStart"/>
      <w:r w:rsidRPr="00516358">
        <w:rPr>
          <w:rFonts w:hint="eastAsia"/>
        </w:rPr>
        <w:t>现行行业</w:t>
      </w:r>
      <w:proofErr w:type="gramEnd"/>
      <w:r w:rsidRPr="00516358">
        <w:rPr>
          <w:rFonts w:hint="eastAsia"/>
        </w:rPr>
        <w:t>标</w:t>
      </w:r>
      <w:r w:rsidRPr="00516358">
        <w:rPr>
          <w:rFonts w:hint="eastAsia"/>
        </w:rPr>
        <w:lastRenderedPageBreak/>
        <w:t>准《建筑基桩检测技术规范》</w:t>
      </w:r>
      <w:r w:rsidRPr="00516358">
        <w:rPr>
          <w:rFonts w:hint="eastAsia"/>
        </w:rPr>
        <w:t>JGJ 106</w:t>
      </w:r>
      <w:r w:rsidR="0078401A">
        <w:rPr>
          <w:rFonts w:hint="eastAsia"/>
        </w:rPr>
        <w:t>及相应行业、地方标准</w:t>
      </w:r>
      <w:r w:rsidRPr="00516358">
        <w:rPr>
          <w:rFonts w:hint="eastAsia"/>
        </w:rPr>
        <w:t>的规定。</w:t>
      </w:r>
    </w:p>
    <w:p w14:paraId="65F2CC6F" w14:textId="77777777" w:rsidR="004D342F" w:rsidRPr="00516358" w:rsidRDefault="004D342F" w:rsidP="004D342F"/>
    <w:p w14:paraId="2E99B0BE" w14:textId="77777777" w:rsidR="003C7DCE" w:rsidRPr="00516358" w:rsidRDefault="005413CF">
      <w:pPr>
        <w:widowControl/>
        <w:spacing w:line="240" w:lineRule="auto"/>
        <w:jc w:val="left"/>
        <w:rPr>
          <w:rFonts w:ascii="Times New Roman" w:hAnsi="Times New Roman" w:cs="Times New Roman"/>
        </w:rPr>
      </w:pPr>
      <w:r w:rsidRPr="00516358">
        <w:rPr>
          <w:rFonts w:ascii="Times New Roman" w:hAnsi="Times New Roman" w:cs="Times New Roman"/>
        </w:rPr>
        <w:br w:type="page"/>
      </w:r>
    </w:p>
    <w:p w14:paraId="00466006" w14:textId="23763E3F" w:rsidR="00AF33A3" w:rsidRPr="00516358" w:rsidRDefault="00AF33A3" w:rsidP="001B339D"/>
    <w:p w14:paraId="26DE6534" w14:textId="6C0D5673" w:rsidR="001B339D" w:rsidRPr="00516358" w:rsidRDefault="001B339D" w:rsidP="001B339D">
      <w:pPr>
        <w:pStyle w:val="1"/>
        <w:tabs>
          <w:tab w:val="left" w:pos="425"/>
        </w:tabs>
        <w:spacing w:before="0" w:after="0" w:line="360" w:lineRule="auto"/>
        <w:rPr>
          <w:rFonts w:ascii="Times New Roman" w:hAnsi="Times New Roman"/>
        </w:rPr>
      </w:pPr>
      <w:bookmarkStart w:id="172" w:name="_Toc518394308"/>
      <w:bookmarkStart w:id="173" w:name="_Toc518394506"/>
      <w:bookmarkStart w:id="174" w:name="_Toc519785620"/>
      <w:bookmarkStart w:id="175" w:name="_Toc520120599"/>
      <w:bookmarkStart w:id="176" w:name="_Toc520120981"/>
      <w:bookmarkStart w:id="177" w:name="_Toc520122183"/>
      <w:bookmarkStart w:id="178" w:name="_Toc524454385"/>
      <w:bookmarkStart w:id="179" w:name="_Toc49946988"/>
      <w:bookmarkStart w:id="180" w:name="_Toc49948358"/>
      <w:bookmarkStart w:id="181" w:name="_Toc77247449"/>
      <w:bookmarkStart w:id="182" w:name="_Toc89419745"/>
      <w:bookmarkStart w:id="183" w:name="_Toc96759970"/>
      <w:r w:rsidRPr="00516358">
        <w:rPr>
          <w:rFonts w:ascii="Times New Roman" w:hAnsi="Times New Roman"/>
        </w:rPr>
        <w:t>附录</w:t>
      </w:r>
      <w:r w:rsidR="00BB7CD3">
        <w:rPr>
          <w:rFonts w:ascii="Times New Roman" w:hAnsi="Times New Roman"/>
        </w:rPr>
        <w:t>A</w:t>
      </w:r>
      <w:r w:rsidRPr="00516358">
        <w:rPr>
          <w:rFonts w:ascii="Times New Roman" w:hAnsi="Times New Roman"/>
        </w:rPr>
        <w:t xml:space="preserve">  </w:t>
      </w:r>
      <w:r w:rsidR="00532F68" w:rsidRPr="00516358">
        <w:rPr>
          <w:rFonts w:ascii="Times New Roman" w:hAnsi="Times New Roman"/>
        </w:rPr>
        <w:t>全液压可视可控</w:t>
      </w:r>
      <w:proofErr w:type="gramStart"/>
      <w:r w:rsidR="00532F68" w:rsidRPr="00516358">
        <w:rPr>
          <w:rFonts w:ascii="Times New Roman" w:hAnsi="Times New Roman"/>
        </w:rPr>
        <w:t>旋挖扩</w:t>
      </w:r>
      <w:proofErr w:type="gramEnd"/>
      <w:r w:rsidR="00532F68" w:rsidRPr="00516358">
        <w:rPr>
          <w:rFonts w:ascii="Times New Roman" w:hAnsi="Times New Roman"/>
        </w:rPr>
        <w:t>底灌注桩</w:t>
      </w:r>
      <w:r w:rsidRPr="00516358">
        <w:rPr>
          <w:rFonts w:ascii="Times New Roman" w:hAnsi="Times New Roman"/>
        </w:rPr>
        <w:t>扩</w:t>
      </w:r>
      <w:r w:rsidR="006A5D1F" w:rsidRPr="00516358">
        <w:rPr>
          <w:rFonts w:ascii="Times New Roman" w:hAnsi="Times New Roman" w:hint="eastAsia"/>
        </w:rPr>
        <w:t>径</w:t>
      </w:r>
      <w:r w:rsidRPr="00516358">
        <w:rPr>
          <w:rFonts w:ascii="Times New Roman" w:hAnsi="Times New Roman"/>
        </w:rPr>
        <w:t>部分体积</w:t>
      </w:r>
      <w:bookmarkEnd w:id="172"/>
      <w:bookmarkEnd w:id="173"/>
      <w:r w:rsidRPr="00516358">
        <w:rPr>
          <w:rFonts w:ascii="Times New Roman" w:hAnsi="Times New Roman"/>
        </w:rPr>
        <w:t>增加量理论值速查表</w:t>
      </w:r>
      <w:bookmarkEnd w:id="174"/>
      <w:bookmarkEnd w:id="175"/>
      <w:bookmarkEnd w:id="176"/>
      <w:bookmarkEnd w:id="177"/>
      <w:bookmarkEnd w:id="178"/>
      <w:bookmarkEnd w:id="179"/>
      <w:bookmarkEnd w:id="180"/>
      <w:bookmarkEnd w:id="181"/>
      <w:bookmarkEnd w:id="182"/>
      <w:bookmarkEnd w:id="183"/>
    </w:p>
    <w:p w14:paraId="3CDD3703" w14:textId="77777777" w:rsidR="001B339D" w:rsidRPr="00516358" w:rsidRDefault="001B339D" w:rsidP="001B339D">
      <w:pPr>
        <w:rPr>
          <w:rFonts w:ascii="Times New Roman" w:hAnsi="Times New Roman" w:cs="Times New Roman"/>
        </w:rPr>
      </w:pPr>
    </w:p>
    <w:p w14:paraId="0D943C05" w14:textId="77777777" w:rsidR="001B339D" w:rsidRPr="00516358" w:rsidRDefault="001B339D" w:rsidP="001B339D">
      <w:pPr>
        <w:spacing w:line="240" w:lineRule="auto"/>
        <w:ind w:firstLineChars="150" w:firstLine="315"/>
        <w:jc w:val="center"/>
        <w:rPr>
          <w:rFonts w:ascii="Times New Roman" w:hAnsi="Times New Roman" w:cs="Times New Roman"/>
          <w:sz w:val="21"/>
        </w:rPr>
      </w:pPr>
      <w:r w:rsidRPr="00516358">
        <w:rPr>
          <w:rFonts w:ascii="Times New Roman" w:hAnsi="Times New Roman" w:cs="Times New Roman"/>
          <w:sz w:val="21"/>
        </w:rPr>
        <w:t>（单位</w:t>
      </w:r>
      <w:r w:rsidRPr="00516358">
        <w:rPr>
          <w:rFonts w:ascii="Times New Roman" w:hAnsi="Times New Roman" w:cs="Times New Roman"/>
          <w:sz w:val="21"/>
        </w:rPr>
        <w:t>m³</w:t>
      </w:r>
      <w:r w:rsidRPr="00516358">
        <w:rPr>
          <w:rFonts w:ascii="Times New Roman" w:hAnsi="Times New Roman" w:cs="Times New Roman"/>
          <w:sz w:val="21"/>
        </w:rPr>
        <w:t>，按</w:t>
      </w:r>
      <w:r w:rsidRPr="00516358">
        <w:rPr>
          <w:rFonts w:ascii="Times New Roman" w:hAnsi="Times New Roman" w:cs="Times New Roman"/>
          <w:i/>
          <w:iCs/>
          <w:sz w:val="21"/>
        </w:rPr>
        <w:t>h</w:t>
      </w:r>
      <w:r w:rsidRPr="00516358">
        <w:rPr>
          <w:rFonts w:ascii="Times New Roman" w:hAnsi="Times New Roman" w:cs="Times New Roman"/>
          <w:sz w:val="21"/>
          <w:vertAlign w:val="subscript"/>
        </w:rPr>
        <w:t>2</w:t>
      </w:r>
      <w:r w:rsidRPr="00516358">
        <w:rPr>
          <w:rFonts w:ascii="Times New Roman" w:hAnsi="Times New Roman" w:cs="Times New Roman"/>
          <w:sz w:val="21"/>
        </w:rPr>
        <w:t>=750mm</w:t>
      </w:r>
      <w:r w:rsidRPr="00516358">
        <w:rPr>
          <w:rFonts w:ascii="Times New Roman" w:hAnsi="Times New Roman" w:cs="Times New Roman"/>
          <w:sz w:val="21"/>
        </w:rPr>
        <w:t>）</w:t>
      </w:r>
    </w:p>
    <w:p w14:paraId="0ACF3BB3" w14:textId="77777777" w:rsidR="001B339D" w:rsidRPr="00516358" w:rsidRDefault="001B339D" w:rsidP="001B339D">
      <w:pPr>
        <w:spacing w:line="240" w:lineRule="auto"/>
        <w:rPr>
          <w:rFonts w:ascii="宋体"/>
          <w:sz w:val="21"/>
        </w:rPr>
      </w:pPr>
    </w:p>
    <w:p w14:paraId="4B31F820" w14:textId="77777777" w:rsidR="001B339D" w:rsidRPr="00516358" w:rsidRDefault="001B339D" w:rsidP="001B339D">
      <w:pPr>
        <w:spacing w:line="240" w:lineRule="auto"/>
        <w:jc w:val="center"/>
        <w:rPr>
          <w:rFonts w:ascii="Times New Roman" w:hAnsi="Times New Roman" w:cs="Times New Roman"/>
          <w:position w:val="-22"/>
          <w:sz w:val="21"/>
        </w:rPr>
      </w:pPr>
      <w:r w:rsidRPr="00516358">
        <w:rPr>
          <w:rFonts w:ascii="Times New Roman" w:hAnsi="Times New Roman" w:cs="宋体" w:hint="eastAsia"/>
        </w:rPr>
        <w:t>计算公式：</w:t>
      </w:r>
      <w:r w:rsidRPr="00516358">
        <w:rPr>
          <w:noProof/>
        </w:rPr>
        <w:t xml:space="preserve"> </w:t>
      </w:r>
      <w:r w:rsidRPr="00516358">
        <w:rPr>
          <w:rFonts w:ascii="Times New Roman" w:hAnsi="Times New Roman" w:cs="Times New Roman"/>
          <w:position w:val="-20"/>
          <w:sz w:val="21"/>
        </w:rPr>
        <w:object w:dxaOrig="4200" w:dyaOrig="540" w14:anchorId="0CB2AAD9">
          <v:shape id="_x0000_i1033" type="#_x0000_t75" style="width:208.5pt;height:30pt" o:ole="">
            <v:imagedata r:id="rId31" o:title=""/>
          </v:shape>
          <o:OLEObject Type="Embed" ProgID="Equation.DSMT4" ShapeID="_x0000_i1033" DrawAspect="Content" ObjectID="_1707568186" r:id="rId32"/>
        </w:object>
      </w:r>
    </w:p>
    <w:p w14:paraId="5708C302" w14:textId="77777777" w:rsidR="001B339D" w:rsidRPr="00516358" w:rsidRDefault="001B339D" w:rsidP="001B339D">
      <w:pPr>
        <w:spacing w:line="240" w:lineRule="auto"/>
        <w:jc w:val="center"/>
        <w:rPr>
          <w:rFonts w:ascii="Times New Roman" w:hAnsi="Times New Roman" w:cs="Times New Roman"/>
        </w:rPr>
      </w:pPr>
      <w:r w:rsidRPr="00516358">
        <w:rPr>
          <w:rFonts w:hint="eastAsia"/>
          <w:noProof/>
        </w:rPr>
        <w:drawing>
          <wp:inline distT="0" distB="0" distL="0" distR="0" wp14:anchorId="3D510E9D" wp14:editId="5C77A9BD">
            <wp:extent cx="5225415" cy="4789805"/>
            <wp:effectExtent l="0" t="0" r="0" b="0"/>
            <wp:docPr id="16" name="图片 16" descr="B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PV"/>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l="9378" t="8226" b="5832"/>
                    <a:stretch>
                      <a:fillRect/>
                    </a:stretch>
                  </pic:blipFill>
                  <pic:spPr bwMode="auto">
                    <a:xfrm>
                      <a:off x="0" y="0"/>
                      <a:ext cx="5225415" cy="4789805"/>
                    </a:xfrm>
                    <a:prstGeom prst="rect">
                      <a:avLst/>
                    </a:prstGeom>
                    <a:noFill/>
                    <a:ln>
                      <a:noFill/>
                    </a:ln>
                  </pic:spPr>
                </pic:pic>
              </a:graphicData>
            </a:graphic>
          </wp:inline>
        </w:drawing>
      </w:r>
    </w:p>
    <w:p w14:paraId="062E0656" w14:textId="77777777" w:rsidR="001B339D" w:rsidRPr="00516358" w:rsidRDefault="001B339D" w:rsidP="001B339D"/>
    <w:p w14:paraId="2EB5C638" w14:textId="77777777" w:rsidR="001B339D" w:rsidRPr="00516358" w:rsidRDefault="00AF33A3" w:rsidP="001B339D">
      <w:r w:rsidRPr="00516358">
        <w:br w:type="page"/>
      </w:r>
    </w:p>
    <w:p w14:paraId="2F901F28" w14:textId="665E51D5" w:rsidR="008B6B85" w:rsidRPr="00516358" w:rsidRDefault="008B6B85" w:rsidP="00632E90">
      <w:pPr>
        <w:pStyle w:val="1"/>
        <w:spacing w:before="0" w:after="0"/>
        <w:rPr>
          <w:rFonts w:ascii="Times New Roman" w:eastAsia="黑体" w:hAnsi="Times New Roman"/>
        </w:rPr>
      </w:pPr>
      <w:bookmarkStart w:id="184" w:name="_Toc49946989"/>
      <w:bookmarkStart w:id="185" w:name="_Toc49948359"/>
      <w:bookmarkStart w:id="186" w:name="_Toc77247450"/>
      <w:bookmarkStart w:id="187" w:name="_Toc89419746"/>
      <w:bookmarkStart w:id="188" w:name="_Toc96759971"/>
      <w:r w:rsidRPr="00516358">
        <w:rPr>
          <w:rFonts w:ascii="Times New Roman" w:eastAsia="黑体" w:hAnsi="Times New Roman"/>
        </w:rPr>
        <w:lastRenderedPageBreak/>
        <w:t>附录</w:t>
      </w:r>
      <w:r w:rsidR="00BB7CD3">
        <w:rPr>
          <w:rFonts w:ascii="Times New Roman" w:eastAsia="黑体" w:hAnsi="Times New Roman"/>
          <w:lang w:val="en-US"/>
        </w:rPr>
        <w:t>B</w:t>
      </w:r>
      <w:r w:rsidRPr="00516358">
        <w:rPr>
          <w:rFonts w:ascii="Times New Roman" w:eastAsia="黑体" w:hAnsi="Times New Roman"/>
        </w:rPr>
        <w:t xml:space="preserve"> </w:t>
      </w:r>
      <w:r w:rsidRPr="00516358">
        <w:rPr>
          <w:rFonts w:ascii="Times New Roman" w:eastAsia="黑体" w:hAnsi="Times New Roman"/>
          <w:lang w:val="en-US"/>
        </w:rPr>
        <w:t xml:space="preserve"> </w:t>
      </w:r>
      <w:r w:rsidR="00532F68" w:rsidRPr="00516358">
        <w:rPr>
          <w:rFonts w:ascii="Times New Roman" w:eastAsia="黑体" w:hAnsi="Times New Roman" w:hint="eastAsia"/>
        </w:rPr>
        <w:t>全液压可视可控</w:t>
      </w:r>
      <w:proofErr w:type="gramStart"/>
      <w:r w:rsidR="00532F68" w:rsidRPr="00516358">
        <w:rPr>
          <w:rFonts w:ascii="Times New Roman" w:eastAsia="黑体" w:hAnsi="Times New Roman" w:hint="eastAsia"/>
        </w:rPr>
        <w:t>旋挖扩</w:t>
      </w:r>
      <w:proofErr w:type="gramEnd"/>
      <w:r w:rsidR="00532F68" w:rsidRPr="00516358">
        <w:rPr>
          <w:rFonts w:ascii="Times New Roman" w:eastAsia="黑体" w:hAnsi="Times New Roman" w:hint="eastAsia"/>
        </w:rPr>
        <w:t>底灌注桩</w:t>
      </w:r>
      <w:r w:rsidRPr="00516358">
        <w:rPr>
          <w:rFonts w:ascii="Times New Roman" w:eastAsia="黑体" w:hAnsi="Times New Roman" w:hint="eastAsia"/>
        </w:rPr>
        <w:t>施工记录表</w:t>
      </w:r>
      <w:bookmarkEnd w:id="184"/>
      <w:bookmarkEnd w:id="185"/>
      <w:bookmarkEnd w:id="186"/>
      <w:bookmarkEnd w:id="187"/>
      <w:bookmarkEnd w:id="188"/>
    </w:p>
    <w:p w14:paraId="47081740" w14:textId="696EB61D" w:rsidR="008B6B85" w:rsidRPr="00516358" w:rsidRDefault="00532F68" w:rsidP="008B6B85">
      <w:pPr>
        <w:jc w:val="center"/>
        <w:rPr>
          <w:rFonts w:ascii="宋体"/>
          <w:sz w:val="22"/>
          <w:szCs w:val="22"/>
        </w:rPr>
      </w:pPr>
      <w:r w:rsidRPr="00516358">
        <w:rPr>
          <w:rFonts w:ascii="宋体" w:hAnsi="宋体" w:cs="宋体" w:hint="eastAsia"/>
          <w:sz w:val="22"/>
          <w:szCs w:val="22"/>
        </w:rPr>
        <w:t>全液压可视可控</w:t>
      </w:r>
      <w:proofErr w:type="gramStart"/>
      <w:r w:rsidRPr="00516358">
        <w:rPr>
          <w:rFonts w:ascii="宋体" w:hAnsi="宋体" w:cs="宋体" w:hint="eastAsia"/>
          <w:sz w:val="22"/>
          <w:szCs w:val="22"/>
        </w:rPr>
        <w:t>旋挖扩</w:t>
      </w:r>
      <w:proofErr w:type="gramEnd"/>
      <w:r w:rsidRPr="00516358">
        <w:rPr>
          <w:rFonts w:ascii="宋体" w:hAnsi="宋体" w:cs="宋体" w:hint="eastAsia"/>
          <w:sz w:val="22"/>
          <w:szCs w:val="22"/>
        </w:rPr>
        <w:t>底灌注桩</w:t>
      </w:r>
      <w:r w:rsidR="008B6B85" w:rsidRPr="00516358">
        <w:rPr>
          <w:rFonts w:ascii="宋体" w:hAnsi="宋体" w:cs="宋体" w:hint="eastAsia"/>
          <w:sz w:val="22"/>
          <w:szCs w:val="22"/>
        </w:rPr>
        <w:t>钻孔施工记录表</w:t>
      </w:r>
    </w:p>
    <w:p w14:paraId="1C70C44D" w14:textId="77777777" w:rsidR="008B6B85" w:rsidRPr="00516358" w:rsidRDefault="008B6B85" w:rsidP="008B6B85">
      <w:pPr>
        <w:rPr>
          <w:rFonts w:ascii="宋体"/>
          <w:sz w:val="21"/>
        </w:rPr>
      </w:pPr>
      <w:r w:rsidRPr="00516358">
        <w:rPr>
          <w:rFonts w:ascii="宋体" w:hAnsi="宋体" w:cs="宋体" w:hint="eastAsia"/>
          <w:sz w:val="21"/>
        </w:rPr>
        <w:t>工程名称：</w:t>
      </w:r>
    </w:p>
    <w:p w14:paraId="2D276D7B" w14:textId="77777777" w:rsidR="008B6B85" w:rsidRPr="00516358" w:rsidRDefault="008B6B85" w:rsidP="008B6B85">
      <w:pPr>
        <w:rPr>
          <w:rFonts w:ascii="宋体"/>
          <w:sz w:val="21"/>
        </w:rPr>
      </w:pPr>
      <w:r w:rsidRPr="00516358">
        <w:rPr>
          <w:rFonts w:ascii="宋体" w:hAnsi="宋体" w:cs="宋体" w:hint="eastAsia"/>
          <w:sz w:val="21"/>
        </w:rPr>
        <w:t>施工班组：</w:t>
      </w:r>
    </w:p>
    <w:p w14:paraId="5C9FC14D" w14:textId="77777777" w:rsidR="008B6B85" w:rsidRPr="00516358" w:rsidRDefault="008B6B85" w:rsidP="008B6B85">
      <w:pPr>
        <w:rPr>
          <w:rFonts w:ascii="宋体"/>
          <w:sz w:val="21"/>
        </w:rPr>
      </w:pPr>
      <w:r w:rsidRPr="00516358">
        <w:rPr>
          <w:rFonts w:ascii="宋体" w:hAnsi="宋体" w:cs="宋体" w:hint="eastAsia"/>
          <w:sz w:val="21"/>
        </w:rPr>
        <w:t>钻桩类型：</w:t>
      </w:r>
    </w:p>
    <w:p w14:paraId="77C79AF5" w14:textId="77777777" w:rsidR="008B6B85" w:rsidRPr="00516358" w:rsidRDefault="008B6B85" w:rsidP="008B6B85">
      <w:pPr>
        <w:jc w:val="left"/>
        <w:rPr>
          <w:rFonts w:ascii="宋体"/>
          <w:sz w:val="21"/>
        </w:rPr>
      </w:pPr>
      <w:r w:rsidRPr="00516358">
        <w:rPr>
          <w:rFonts w:ascii="宋体" w:hAnsi="宋体" w:cs="宋体" w:hint="eastAsia"/>
          <w:sz w:val="21"/>
        </w:rPr>
        <w:t>设计桩长：</w:t>
      </w:r>
      <w:r w:rsidRPr="00516358">
        <w:rPr>
          <w:rFonts w:ascii="宋体" w:hAnsi="宋体" w:cs="宋体"/>
          <w:sz w:val="21"/>
        </w:rPr>
        <w:t xml:space="preserve">           </w:t>
      </w:r>
      <w:r w:rsidRPr="00516358">
        <w:rPr>
          <w:rFonts w:ascii="宋体" w:hAnsi="宋体" w:cs="宋体" w:hint="eastAsia"/>
          <w:sz w:val="21"/>
        </w:rPr>
        <w:t>设计桩径：</w:t>
      </w:r>
      <w:r w:rsidRPr="00516358">
        <w:rPr>
          <w:rFonts w:ascii="宋体" w:hAnsi="宋体" w:cs="宋体"/>
          <w:sz w:val="21"/>
        </w:rPr>
        <w:t xml:space="preserve">          </w:t>
      </w:r>
      <w:r w:rsidRPr="00516358">
        <w:rPr>
          <w:rFonts w:ascii="宋体" w:hAnsi="宋体" w:cs="宋体" w:hint="eastAsia"/>
          <w:sz w:val="21"/>
        </w:rPr>
        <w:t>扩</w:t>
      </w:r>
      <w:r w:rsidR="006A5D1F" w:rsidRPr="00516358">
        <w:rPr>
          <w:rFonts w:ascii="宋体" w:hAnsi="宋体" w:cs="宋体" w:hint="eastAsia"/>
          <w:sz w:val="21"/>
        </w:rPr>
        <w:t>孔</w:t>
      </w:r>
      <w:r w:rsidRPr="00516358">
        <w:rPr>
          <w:rFonts w:ascii="宋体" w:hAnsi="宋体" w:cs="宋体" w:hint="eastAsia"/>
          <w:sz w:val="21"/>
        </w:rPr>
        <w:t>桩径：</w:t>
      </w:r>
    </w:p>
    <w:p w14:paraId="3F90B01A" w14:textId="77777777" w:rsidR="008B6B85" w:rsidRPr="00516358" w:rsidRDefault="008B6B85" w:rsidP="008B6B85">
      <w:pPr>
        <w:jc w:val="left"/>
        <w:rPr>
          <w:rFonts w:ascii="宋体"/>
          <w:sz w:val="21"/>
        </w:rPr>
      </w:pPr>
      <w:proofErr w:type="gramStart"/>
      <w:r w:rsidRPr="00516358">
        <w:rPr>
          <w:rFonts w:ascii="宋体" w:hAnsi="宋体" w:cs="宋体" w:hint="eastAsia"/>
          <w:sz w:val="21"/>
        </w:rPr>
        <w:t>设计孔底标高</w:t>
      </w:r>
      <w:proofErr w:type="gramEnd"/>
      <w:r w:rsidRPr="00516358">
        <w:rPr>
          <w:rFonts w:ascii="宋体" w:hAnsi="宋体" w:cs="宋体" w:hint="eastAsia"/>
          <w:sz w:val="21"/>
        </w:rPr>
        <w:t>：</w:t>
      </w:r>
      <w:r w:rsidRPr="00516358">
        <w:rPr>
          <w:rFonts w:ascii="宋体" w:hAnsi="宋体" w:cs="宋体"/>
          <w:sz w:val="21"/>
        </w:rPr>
        <w:t xml:space="preserve">       </w:t>
      </w:r>
      <w:r w:rsidRPr="00516358">
        <w:rPr>
          <w:rFonts w:ascii="宋体" w:hAnsi="宋体" w:cs="宋体" w:hint="eastAsia"/>
          <w:sz w:val="21"/>
        </w:rPr>
        <w:t>桩顶标高：</w:t>
      </w:r>
      <w:r w:rsidRPr="00516358">
        <w:rPr>
          <w:rFonts w:ascii="宋体" w:hAnsi="宋体" w:cs="宋体"/>
          <w:sz w:val="21"/>
        </w:rPr>
        <w:t xml:space="preserve">          </w:t>
      </w:r>
      <w:r w:rsidRPr="00516358">
        <w:rPr>
          <w:rFonts w:ascii="宋体" w:hAnsi="宋体" w:cs="宋体" w:hint="eastAsia"/>
          <w:sz w:val="21"/>
        </w:rPr>
        <w:t>自然地面标高：</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
        <w:gridCol w:w="425"/>
        <w:gridCol w:w="425"/>
        <w:gridCol w:w="425"/>
        <w:gridCol w:w="418"/>
        <w:gridCol w:w="335"/>
        <w:gridCol w:w="567"/>
        <w:gridCol w:w="567"/>
        <w:gridCol w:w="567"/>
        <w:gridCol w:w="567"/>
        <w:gridCol w:w="567"/>
        <w:gridCol w:w="567"/>
        <w:gridCol w:w="567"/>
        <w:gridCol w:w="708"/>
        <w:gridCol w:w="567"/>
        <w:gridCol w:w="567"/>
      </w:tblGrid>
      <w:tr w:rsidR="00516358" w:rsidRPr="00516358" w14:paraId="68EC0FE7" w14:textId="77777777" w:rsidTr="00080E1F">
        <w:trPr>
          <w:cantSplit/>
          <w:trHeight w:val="526"/>
          <w:jc w:val="center"/>
        </w:trPr>
        <w:tc>
          <w:tcPr>
            <w:tcW w:w="385" w:type="dxa"/>
            <w:vMerge w:val="restart"/>
            <w:vAlign w:val="center"/>
          </w:tcPr>
          <w:p w14:paraId="2CC09C1B" w14:textId="77777777" w:rsidR="008B6B85" w:rsidRPr="00516358" w:rsidRDefault="008B6B85" w:rsidP="00080E1F">
            <w:pPr>
              <w:spacing w:line="240" w:lineRule="auto"/>
              <w:ind w:leftChars="-100" w:left="-240" w:rightChars="-100" w:right="-240"/>
              <w:jc w:val="center"/>
              <w:rPr>
                <w:rFonts w:ascii="Times New Roman" w:hAnsi="Times New Roman" w:cs="Times New Roman"/>
                <w:sz w:val="21"/>
              </w:rPr>
            </w:pPr>
            <w:r w:rsidRPr="00516358">
              <w:rPr>
                <w:rFonts w:ascii="Times New Roman" w:hAnsi="Times New Roman" w:cs="宋体" w:hint="eastAsia"/>
                <w:sz w:val="21"/>
              </w:rPr>
              <w:t>序</w:t>
            </w:r>
          </w:p>
          <w:p w14:paraId="7431764C" w14:textId="77777777" w:rsidR="008B6B85" w:rsidRPr="00516358" w:rsidRDefault="008B6B85" w:rsidP="00080E1F">
            <w:pPr>
              <w:spacing w:line="240" w:lineRule="auto"/>
              <w:ind w:leftChars="-100" w:left="-240" w:rightChars="-100" w:right="-240"/>
              <w:jc w:val="center"/>
              <w:rPr>
                <w:rFonts w:ascii="Times New Roman" w:hAnsi="Times New Roman" w:cs="Times New Roman"/>
                <w:sz w:val="21"/>
              </w:rPr>
            </w:pPr>
          </w:p>
          <w:p w14:paraId="28942E2F" w14:textId="77777777" w:rsidR="008B6B85" w:rsidRPr="00516358" w:rsidRDefault="008B6B85" w:rsidP="00080E1F">
            <w:pPr>
              <w:spacing w:line="240" w:lineRule="auto"/>
              <w:ind w:leftChars="-100" w:left="-240" w:rightChars="-100" w:right="-240"/>
              <w:jc w:val="center"/>
              <w:rPr>
                <w:rFonts w:ascii="Times New Roman" w:hAnsi="Times New Roman" w:cs="Times New Roman"/>
                <w:sz w:val="21"/>
              </w:rPr>
            </w:pPr>
          </w:p>
          <w:p w14:paraId="57BC7C31" w14:textId="77777777" w:rsidR="008B6B85" w:rsidRPr="00516358" w:rsidRDefault="008B6B85" w:rsidP="00080E1F">
            <w:pPr>
              <w:spacing w:line="240" w:lineRule="auto"/>
              <w:ind w:leftChars="-100" w:left="-240" w:rightChars="-100" w:right="-240"/>
              <w:jc w:val="center"/>
              <w:rPr>
                <w:rFonts w:ascii="Times New Roman" w:hAnsi="Times New Roman" w:cs="Times New Roman"/>
                <w:sz w:val="21"/>
              </w:rPr>
            </w:pPr>
            <w:r w:rsidRPr="00516358">
              <w:rPr>
                <w:rFonts w:ascii="Times New Roman" w:hAnsi="Times New Roman" w:cs="宋体" w:hint="eastAsia"/>
                <w:sz w:val="21"/>
              </w:rPr>
              <w:t>号</w:t>
            </w:r>
          </w:p>
        </w:tc>
        <w:tc>
          <w:tcPr>
            <w:tcW w:w="425" w:type="dxa"/>
            <w:vMerge w:val="restart"/>
            <w:vAlign w:val="center"/>
          </w:tcPr>
          <w:p w14:paraId="74F549B3" w14:textId="77777777" w:rsidR="008B6B85" w:rsidRPr="00516358" w:rsidRDefault="008B6B85" w:rsidP="00080E1F">
            <w:pPr>
              <w:spacing w:line="240" w:lineRule="auto"/>
              <w:ind w:leftChars="-100" w:left="-240" w:rightChars="-100" w:right="-240"/>
              <w:jc w:val="center"/>
              <w:rPr>
                <w:rFonts w:ascii="Times New Roman" w:hAnsi="Times New Roman" w:cs="Times New Roman"/>
                <w:sz w:val="21"/>
              </w:rPr>
            </w:pPr>
            <w:r w:rsidRPr="00516358">
              <w:rPr>
                <w:rFonts w:ascii="Times New Roman" w:hAnsi="Times New Roman" w:cs="宋体" w:hint="eastAsia"/>
                <w:sz w:val="21"/>
              </w:rPr>
              <w:t>桩</w:t>
            </w:r>
            <w:r w:rsidRPr="00516358">
              <w:rPr>
                <w:rFonts w:ascii="Times New Roman" w:hAnsi="Times New Roman" w:cs="Times New Roman"/>
                <w:sz w:val="21"/>
              </w:rPr>
              <w:t xml:space="preserve">   </w:t>
            </w:r>
            <w:r w:rsidRPr="00516358">
              <w:rPr>
                <w:rFonts w:ascii="Times New Roman" w:hAnsi="Times New Roman" w:cs="宋体" w:hint="eastAsia"/>
                <w:sz w:val="21"/>
              </w:rPr>
              <w:t>位</w:t>
            </w:r>
            <w:r w:rsidRPr="00516358">
              <w:rPr>
                <w:rFonts w:ascii="Times New Roman" w:hAnsi="Times New Roman" w:cs="Times New Roman"/>
                <w:sz w:val="21"/>
              </w:rPr>
              <w:t xml:space="preserve">   </w:t>
            </w:r>
            <w:r w:rsidRPr="00516358">
              <w:rPr>
                <w:rFonts w:ascii="Times New Roman" w:hAnsi="Times New Roman" w:cs="宋体" w:hint="eastAsia"/>
                <w:sz w:val="21"/>
              </w:rPr>
              <w:t>编</w:t>
            </w:r>
            <w:r w:rsidRPr="00516358">
              <w:rPr>
                <w:rFonts w:ascii="Times New Roman" w:hAnsi="Times New Roman" w:cs="Times New Roman"/>
                <w:sz w:val="21"/>
              </w:rPr>
              <w:t xml:space="preserve">   </w:t>
            </w:r>
            <w:r w:rsidRPr="00516358">
              <w:rPr>
                <w:rFonts w:ascii="Times New Roman" w:hAnsi="Times New Roman" w:cs="宋体" w:hint="eastAsia"/>
                <w:sz w:val="21"/>
              </w:rPr>
              <w:t>号</w:t>
            </w:r>
          </w:p>
        </w:tc>
        <w:tc>
          <w:tcPr>
            <w:tcW w:w="2170" w:type="dxa"/>
            <w:gridSpan w:val="5"/>
            <w:vAlign w:val="center"/>
          </w:tcPr>
          <w:p w14:paraId="0119596F"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钻</w:t>
            </w:r>
            <w:r w:rsidRPr="00516358">
              <w:rPr>
                <w:rFonts w:ascii="Times New Roman" w:hAnsi="Times New Roman" w:cs="Times New Roman"/>
                <w:sz w:val="21"/>
              </w:rPr>
              <w:t xml:space="preserve"> </w:t>
            </w:r>
            <w:r w:rsidRPr="00516358">
              <w:rPr>
                <w:rFonts w:ascii="Times New Roman" w:hAnsi="Times New Roman" w:cs="宋体" w:hint="eastAsia"/>
                <w:sz w:val="21"/>
              </w:rPr>
              <w:t>孔</w:t>
            </w:r>
            <w:r w:rsidRPr="00516358">
              <w:rPr>
                <w:rFonts w:ascii="Times New Roman" w:hAnsi="Times New Roman" w:cs="Times New Roman"/>
                <w:sz w:val="21"/>
              </w:rPr>
              <w:t xml:space="preserve"> </w:t>
            </w:r>
            <w:r w:rsidRPr="00516358">
              <w:rPr>
                <w:rFonts w:ascii="Times New Roman" w:hAnsi="Times New Roman" w:cs="宋体" w:hint="eastAsia"/>
                <w:sz w:val="21"/>
              </w:rPr>
              <w:t>时</w:t>
            </w:r>
            <w:r w:rsidRPr="00516358">
              <w:rPr>
                <w:rFonts w:ascii="Times New Roman" w:hAnsi="Times New Roman" w:cs="Times New Roman"/>
                <w:sz w:val="21"/>
              </w:rPr>
              <w:t xml:space="preserve"> </w:t>
            </w:r>
            <w:r w:rsidRPr="00516358">
              <w:rPr>
                <w:rFonts w:ascii="Times New Roman" w:hAnsi="Times New Roman" w:cs="宋体" w:hint="eastAsia"/>
                <w:sz w:val="21"/>
              </w:rPr>
              <w:t>间</w:t>
            </w:r>
          </w:p>
        </w:tc>
        <w:tc>
          <w:tcPr>
            <w:tcW w:w="2268" w:type="dxa"/>
            <w:gridSpan w:val="4"/>
            <w:vAlign w:val="center"/>
          </w:tcPr>
          <w:p w14:paraId="44889F1C"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钻</w:t>
            </w:r>
            <w:r w:rsidRPr="00516358">
              <w:rPr>
                <w:rFonts w:ascii="Times New Roman" w:hAnsi="Times New Roman" w:cs="Times New Roman"/>
                <w:sz w:val="21"/>
              </w:rPr>
              <w:t xml:space="preserve">    </w:t>
            </w:r>
            <w:r w:rsidRPr="00516358">
              <w:rPr>
                <w:rFonts w:ascii="Times New Roman" w:hAnsi="Times New Roman" w:cs="宋体" w:hint="eastAsia"/>
                <w:sz w:val="21"/>
              </w:rPr>
              <w:t>孔</w:t>
            </w:r>
          </w:p>
        </w:tc>
        <w:tc>
          <w:tcPr>
            <w:tcW w:w="1134" w:type="dxa"/>
            <w:gridSpan w:val="2"/>
            <w:vAlign w:val="center"/>
          </w:tcPr>
          <w:p w14:paraId="484CE052"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护</w:t>
            </w:r>
            <w:r w:rsidRPr="00516358">
              <w:rPr>
                <w:rFonts w:ascii="Times New Roman" w:hAnsi="Times New Roman" w:cs="Times New Roman"/>
                <w:sz w:val="21"/>
              </w:rPr>
              <w:t xml:space="preserve">  </w:t>
            </w:r>
            <w:r w:rsidRPr="00516358">
              <w:rPr>
                <w:rFonts w:ascii="Times New Roman" w:hAnsi="Times New Roman" w:cs="宋体" w:hint="eastAsia"/>
                <w:sz w:val="21"/>
              </w:rPr>
              <w:t>筒</w:t>
            </w:r>
          </w:p>
        </w:tc>
        <w:tc>
          <w:tcPr>
            <w:tcW w:w="708" w:type="dxa"/>
            <w:vMerge w:val="restart"/>
            <w:vAlign w:val="center"/>
          </w:tcPr>
          <w:p w14:paraId="4846855A" w14:textId="77777777" w:rsidR="008B6B85" w:rsidRPr="00516358" w:rsidRDefault="008B6B85" w:rsidP="00080E1F">
            <w:pPr>
              <w:spacing w:line="300" w:lineRule="exact"/>
              <w:jc w:val="center"/>
              <w:rPr>
                <w:rFonts w:ascii="Times New Roman" w:hAnsi="Times New Roman" w:cs="Times New Roman"/>
                <w:sz w:val="21"/>
              </w:rPr>
            </w:pPr>
            <w:r w:rsidRPr="00516358">
              <w:rPr>
                <w:rFonts w:ascii="Times New Roman" w:hAnsi="Times New Roman" w:cs="宋体" w:hint="eastAsia"/>
                <w:sz w:val="21"/>
              </w:rPr>
              <w:t>孔底</w:t>
            </w:r>
          </w:p>
          <w:p w14:paraId="5476A62F" w14:textId="77777777" w:rsidR="008B6B85" w:rsidRPr="00516358" w:rsidRDefault="008B6B85" w:rsidP="00080E1F">
            <w:pPr>
              <w:spacing w:line="300" w:lineRule="exact"/>
              <w:jc w:val="center"/>
              <w:rPr>
                <w:rFonts w:ascii="Times New Roman" w:hAnsi="Times New Roman" w:cs="Times New Roman"/>
                <w:sz w:val="21"/>
              </w:rPr>
            </w:pPr>
            <w:r w:rsidRPr="00516358">
              <w:rPr>
                <w:rFonts w:ascii="Times New Roman" w:hAnsi="Times New Roman" w:cs="宋体" w:hint="eastAsia"/>
                <w:sz w:val="21"/>
              </w:rPr>
              <w:t>沉淤</w:t>
            </w:r>
          </w:p>
          <w:p w14:paraId="66D246C4" w14:textId="77777777" w:rsidR="008B6B85" w:rsidRPr="00516358" w:rsidRDefault="008B6B85" w:rsidP="00080E1F">
            <w:pPr>
              <w:spacing w:line="300" w:lineRule="exact"/>
              <w:jc w:val="center"/>
              <w:rPr>
                <w:rFonts w:ascii="Times New Roman" w:hAnsi="Times New Roman" w:cs="Times New Roman"/>
                <w:sz w:val="21"/>
              </w:rPr>
            </w:pPr>
            <w:r w:rsidRPr="00516358">
              <w:rPr>
                <w:rFonts w:ascii="Times New Roman" w:hAnsi="Times New Roman" w:cs="宋体" w:hint="eastAsia"/>
                <w:sz w:val="21"/>
              </w:rPr>
              <w:t>厚度</w:t>
            </w:r>
          </w:p>
          <w:p w14:paraId="2BF1CA69"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Times New Roman"/>
                <w:sz w:val="21"/>
              </w:rPr>
              <w:t>(mm)</w:t>
            </w:r>
          </w:p>
        </w:tc>
        <w:tc>
          <w:tcPr>
            <w:tcW w:w="1134" w:type="dxa"/>
            <w:gridSpan w:val="2"/>
            <w:vAlign w:val="center"/>
          </w:tcPr>
          <w:p w14:paraId="75EEE5A0" w14:textId="5191E439" w:rsidR="008B6B85" w:rsidRPr="00516358" w:rsidRDefault="00C84D44" w:rsidP="00080E1F">
            <w:pPr>
              <w:spacing w:line="240" w:lineRule="auto"/>
              <w:ind w:leftChars="-50" w:left="-120" w:rightChars="-50" w:right="-120"/>
              <w:jc w:val="center"/>
              <w:rPr>
                <w:rFonts w:ascii="Times New Roman" w:hAnsi="Times New Roman" w:cs="Times New Roman"/>
                <w:spacing w:val="-10"/>
                <w:sz w:val="21"/>
              </w:rPr>
            </w:pPr>
            <w:r>
              <w:rPr>
                <w:rFonts w:ascii="Times New Roman" w:hAnsi="Times New Roman" w:cs="宋体" w:hint="eastAsia"/>
                <w:spacing w:val="-10"/>
                <w:sz w:val="21"/>
              </w:rPr>
              <w:t>稳定液</w:t>
            </w:r>
            <w:r w:rsidR="008B6B85" w:rsidRPr="00516358">
              <w:rPr>
                <w:rFonts w:ascii="Times New Roman" w:hAnsi="Times New Roman" w:cs="宋体" w:hint="eastAsia"/>
                <w:spacing w:val="-10"/>
                <w:sz w:val="21"/>
              </w:rPr>
              <w:t>比重</w:t>
            </w:r>
          </w:p>
        </w:tc>
      </w:tr>
      <w:tr w:rsidR="00516358" w:rsidRPr="00516358" w14:paraId="5B4EC116" w14:textId="77777777" w:rsidTr="00080E1F">
        <w:trPr>
          <w:cantSplit/>
          <w:trHeight w:val="829"/>
          <w:jc w:val="center"/>
        </w:trPr>
        <w:tc>
          <w:tcPr>
            <w:tcW w:w="385" w:type="dxa"/>
            <w:vMerge/>
            <w:vAlign w:val="center"/>
          </w:tcPr>
          <w:p w14:paraId="432AF699" w14:textId="77777777" w:rsidR="008B6B85" w:rsidRPr="00516358" w:rsidRDefault="008B6B85" w:rsidP="00080E1F">
            <w:pPr>
              <w:spacing w:line="240" w:lineRule="auto"/>
              <w:jc w:val="center"/>
              <w:rPr>
                <w:rFonts w:ascii="Times New Roman" w:hAnsi="Times New Roman" w:cs="Times New Roman"/>
                <w:sz w:val="21"/>
              </w:rPr>
            </w:pPr>
          </w:p>
        </w:tc>
        <w:tc>
          <w:tcPr>
            <w:tcW w:w="425" w:type="dxa"/>
            <w:vMerge/>
            <w:vAlign w:val="center"/>
          </w:tcPr>
          <w:p w14:paraId="624311B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420B73EB"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开</w:t>
            </w:r>
          </w:p>
          <w:p w14:paraId="4C6AE16D"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p>
          <w:p w14:paraId="3B56F162"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始</w:t>
            </w:r>
          </w:p>
        </w:tc>
        <w:tc>
          <w:tcPr>
            <w:tcW w:w="425" w:type="dxa"/>
            <w:vAlign w:val="center"/>
          </w:tcPr>
          <w:p w14:paraId="11770DD4" w14:textId="77777777" w:rsidR="008B6B85" w:rsidRPr="00516358" w:rsidRDefault="008B6B85" w:rsidP="00080E1F">
            <w:pPr>
              <w:spacing w:line="280" w:lineRule="exact"/>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等</w:t>
            </w:r>
          </w:p>
          <w:p w14:paraId="1F5A2D99" w14:textId="77777777" w:rsidR="008B6B85" w:rsidRPr="00516358" w:rsidRDefault="008B6B85" w:rsidP="00080E1F">
            <w:pPr>
              <w:spacing w:line="280" w:lineRule="exact"/>
              <w:ind w:leftChars="-150" w:left="-360" w:rightChars="-150" w:right="-360"/>
              <w:jc w:val="center"/>
              <w:rPr>
                <w:rFonts w:ascii="Times New Roman" w:hAnsi="Times New Roman" w:cs="Times New Roman"/>
                <w:sz w:val="21"/>
              </w:rPr>
            </w:pPr>
            <w:proofErr w:type="gramStart"/>
            <w:r w:rsidRPr="00516358">
              <w:rPr>
                <w:rFonts w:ascii="Times New Roman" w:hAnsi="Times New Roman" w:cs="宋体" w:hint="eastAsia"/>
                <w:sz w:val="21"/>
              </w:rPr>
              <w:t>径</w:t>
            </w:r>
            <w:proofErr w:type="gramEnd"/>
          </w:p>
          <w:p w14:paraId="6194072B" w14:textId="77777777" w:rsidR="008B6B85" w:rsidRPr="00516358" w:rsidRDefault="008B6B85" w:rsidP="00080E1F">
            <w:pPr>
              <w:spacing w:line="280" w:lineRule="exact"/>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孔</w:t>
            </w:r>
          </w:p>
          <w:p w14:paraId="06E3EC7E" w14:textId="77777777" w:rsidR="008B6B85" w:rsidRPr="00516358" w:rsidRDefault="008B6B85" w:rsidP="00080E1F">
            <w:pPr>
              <w:spacing w:line="280" w:lineRule="exact"/>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完</w:t>
            </w:r>
          </w:p>
          <w:p w14:paraId="70F45884" w14:textId="77777777" w:rsidR="008B6B85" w:rsidRPr="00516358" w:rsidRDefault="008B6B85" w:rsidP="00080E1F">
            <w:pPr>
              <w:spacing w:line="280" w:lineRule="exact"/>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成</w:t>
            </w:r>
            <w:r w:rsidRPr="00516358">
              <w:rPr>
                <w:rFonts w:ascii="Times New Roman" w:hAnsi="Times New Roman" w:cs="Times New Roman"/>
                <w:sz w:val="21"/>
              </w:rPr>
              <w:t xml:space="preserve">      </w:t>
            </w:r>
          </w:p>
        </w:tc>
        <w:tc>
          <w:tcPr>
            <w:tcW w:w="418" w:type="dxa"/>
            <w:vAlign w:val="center"/>
          </w:tcPr>
          <w:p w14:paraId="68F4A960"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扩</w:t>
            </w:r>
          </w:p>
          <w:p w14:paraId="0D12B799"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底</w:t>
            </w:r>
          </w:p>
          <w:p w14:paraId="221A1564"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开</w:t>
            </w:r>
          </w:p>
          <w:p w14:paraId="5DB368A1"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始</w:t>
            </w:r>
          </w:p>
        </w:tc>
        <w:tc>
          <w:tcPr>
            <w:tcW w:w="335" w:type="dxa"/>
            <w:vAlign w:val="center"/>
          </w:tcPr>
          <w:p w14:paraId="46C1D762"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扩</w:t>
            </w:r>
          </w:p>
          <w:p w14:paraId="15709DDA"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底</w:t>
            </w:r>
          </w:p>
          <w:p w14:paraId="1C64601B"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结</w:t>
            </w:r>
          </w:p>
          <w:p w14:paraId="51C7B038"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束</w:t>
            </w:r>
          </w:p>
        </w:tc>
        <w:tc>
          <w:tcPr>
            <w:tcW w:w="567" w:type="dxa"/>
            <w:vAlign w:val="center"/>
          </w:tcPr>
          <w:p w14:paraId="74C027F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耗时</w:t>
            </w:r>
            <w:r w:rsidRPr="00516358">
              <w:rPr>
                <w:rFonts w:ascii="Times New Roman" w:hAnsi="Times New Roman" w:cs="Times New Roman"/>
                <w:sz w:val="21"/>
              </w:rPr>
              <w:t xml:space="preserve">  (min)</w:t>
            </w:r>
          </w:p>
        </w:tc>
        <w:tc>
          <w:tcPr>
            <w:tcW w:w="567" w:type="dxa"/>
            <w:vAlign w:val="center"/>
          </w:tcPr>
          <w:p w14:paraId="0AC9FD7C"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直径</w:t>
            </w:r>
            <w:r w:rsidRPr="00516358">
              <w:rPr>
                <w:rFonts w:ascii="Times New Roman" w:hAnsi="Times New Roman" w:cs="Times New Roman"/>
                <w:sz w:val="21"/>
              </w:rPr>
              <w:t xml:space="preserve"> (mm)</w:t>
            </w:r>
          </w:p>
        </w:tc>
        <w:tc>
          <w:tcPr>
            <w:tcW w:w="567" w:type="dxa"/>
            <w:vAlign w:val="center"/>
          </w:tcPr>
          <w:p w14:paraId="020E2DEE"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深度</w:t>
            </w:r>
            <w:r w:rsidRPr="00516358">
              <w:rPr>
                <w:rFonts w:ascii="Times New Roman" w:hAnsi="Times New Roman" w:cs="Times New Roman"/>
                <w:sz w:val="21"/>
              </w:rPr>
              <w:t>(m)</w:t>
            </w:r>
          </w:p>
        </w:tc>
        <w:tc>
          <w:tcPr>
            <w:tcW w:w="567" w:type="dxa"/>
            <w:vAlign w:val="center"/>
          </w:tcPr>
          <w:p w14:paraId="7504B98E"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扩</w:t>
            </w:r>
            <w:r w:rsidR="006A5D1F" w:rsidRPr="00516358">
              <w:rPr>
                <w:rFonts w:ascii="Times New Roman" w:hAnsi="Times New Roman" w:cs="宋体" w:hint="eastAsia"/>
                <w:sz w:val="21"/>
              </w:rPr>
              <w:t>孔</w:t>
            </w:r>
          </w:p>
          <w:p w14:paraId="514F825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直径</w:t>
            </w:r>
            <w:r w:rsidRPr="00516358">
              <w:rPr>
                <w:rFonts w:ascii="Times New Roman" w:hAnsi="Times New Roman" w:cs="Times New Roman"/>
                <w:sz w:val="21"/>
              </w:rPr>
              <w:t xml:space="preserve"> </w:t>
            </w:r>
          </w:p>
          <w:p w14:paraId="7247F07C"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Times New Roman"/>
                <w:sz w:val="21"/>
              </w:rPr>
              <w:t>(mm)</w:t>
            </w:r>
          </w:p>
        </w:tc>
        <w:tc>
          <w:tcPr>
            <w:tcW w:w="567" w:type="dxa"/>
            <w:vAlign w:val="center"/>
          </w:tcPr>
          <w:p w14:paraId="4CE1BDAE"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扩</w:t>
            </w:r>
            <w:r w:rsidR="006A5D1F" w:rsidRPr="00516358">
              <w:rPr>
                <w:rFonts w:ascii="Times New Roman" w:hAnsi="Times New Roman" w:cs="宋体" w:hint="eastAsia"/>
                <w:sz w:val="21"/>
              </w:rPr>
              <w:t>孔</w:t>
            </w:r>
          </w:p>
          <w:p w14:paraId="0B36A723"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高度</w:t>
            </w:r>
          </w:p>
          <w:p w14:paraId="4AB6A4E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Times New Roman"/>
                <w:sz w:val="21"/>
              </w:rPr>
              <w:t>(mm)</w:t>
            </w:r>
          </w:p>
        </w:tc>
        <w:tc>
          <w:tcPr>
            <w:tcW w:w="567" w:type="dxa"/>
            <w:vAlign w:val="center"/>
          </w:tcPr>
          <w:p w14:paraId="5BE14527"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直径</w:t>
            </w:r>
            <w:r w:rsidRPr="00516358">
              <w:rPr>
                <w:rFonts w:ascii="Times New Roman" w:hAnsi="Times New Roman" w:cs="Times New Roman"/>
                <w:sz w:val="21"/>
              </w:rPr>
              <w:t xml:space="preserve"> </w:t>
            </w:r>
          </w:p>
          <w:p w14:paraId="6C26C015"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Times New Roman"/>
                <w:sz w:val="21"/>
              </w:rPr>
              <w:t>(mm)</w:t>
            </w:r>
          </w:p>
        </w:tc>
        <w:tc>
          <w:tcPr>
            <w:tcW w:w="567" w:type="dxa"/>
            <w:vAlign w:val="center"/>
          </w:tcPr>
          <w:p w14:paraId="25A3DA72"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长度</w:t>
            </w:r>
          </w:p>
          <w:p w14:paraId="1A0001C9"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Times New Roman"/>
                <w:sz w:val="21"/>
              </w:rPr>
              <w:t>(mm)</w:t>
            </w:r>
          </w:p>
        </w:tc>
        <w:tc>
          <w:tcPr>
            <w:tcW w:w="708" w:type="dxa"/>
            <w:vMerge/>
            <w:vAlign w:val="center"/>
          </w:tcPr>
          <w:p w14:paraId="0D51429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174EBD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一次</w:t>
            </w:r>
          </w:p>
          <w:p w14:paraId="7D8814B4"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清孔</w:t>
            </w:r>
          </w:p>
        </w:tc>
        <w:tc>
          <w:tcPr>
            <w:tcW w:w="567" w:type="dxa"/>
            <w:vAlign w:val="center"/>
          </w:tcPr>
          <w:p w14:paraId="688F44C9"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二次清孔</w:t>
            </w:r>
          </w:p>
        </w:tc>
      </w:tr>
      <w:tr w:rsidR="00516358" w:rsidRPr="00516358" w14:paraId="41E9EF34" w14:textId="77777777" w:rsidTr="00080E1F">
        <w:trPr>
          <w:cantSplit/>
          <w:trHeight w:val="605"/>
          <w:jc w:val="center"/>
        </w:trPr>
        <w:tc>
          <w:tcPr>
            <w:tcW w:w="385" w:type="dxa"/>
            <w:vAlign w:val="center"/>
          </w:tcPr>
          <w:p w14:paraId="775262A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EA0601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99312B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A41F7CE"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4FCC874E"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746FA3B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9E857E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18224F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8D214E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E7848E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791396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95417C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A222F8D"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5C86F56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081980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6B25168"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07C2DF19" w14:textId="77777777" w:rsidTr="00080E1F">
        <w:trPr>
          <w:cantSplit/>
          <w:trHeight w:val="605"/>
          <w:jc w:val="center"/>
        </w:trPr>
        <w:tc>
          <w:tcPr>
            <w:tcW w:w="385" w:type="dxa"/>
            <w:vAlign w:val="center"/>
          </w:tcPr>
          <w:p w14:paraId="468A715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482BBD99"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11574F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F360905"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1704C901"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2D9FEA1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AE3DC60"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28A4A4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E508C4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322CE7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956C3E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0A6629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A220EE1"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17A1B28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14A578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C0DC81E"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7DE2822B" w14:textId="77777777" w:rsidTr="00080E1F">
        <w:trPr>
          <w:cantSplit/>
          <w:trHeight w:val="605"/>
          <w:jc w:val="center"/>
        </w:trPr>
        <w:tc>
          <w:tcPr>
            <w:tcW w:w="385" w:type="dxa"/>
            <w:vAlign w:val="center"/>
          </w:tcPr>
          <w:p w14:paraId="59F57E6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9FEF15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047E3C41"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9DA3751"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438916FC"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7D43A56C"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72E254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05A11F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A6F97B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61BBAF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0E0891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0F9399C"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423FD39"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03B64E9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3F203B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6859643"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7489DEDB" w14:textId="77777777" w:rsidTr="00080E1F">
        <w:trPr>
          <w:cantSplit/>
          <w:trHeight w:val="605"/>
          <w:jc w:val="center"/>
        </w:trPr>
        <w:tc>
          <w:tcPr>
            <w:tcW w:w="385" w:type="dxa"/>
            <w:vAlign w:val="center"/>
          </w:tcPr>
          <w:p w14:paraId="75A8B94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4D9F81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91090C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B901CFB"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52B4A379"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76F02E1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72475E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CCCFC02"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EECBCC1"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B1224C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2190F00"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6615BC0"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009AC0C"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0E19ECE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3A30C2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116034F"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2291D11C" w14:textId="77777777" w:rsidTr="00080E1F">
        <w:trPr>
          <w:cantSplit/>
          <w:trHeight w:val="605"/>
          <w:jc w:val="center"/>
        </w:trPr>
        <w:tc>
          <w:tcPr>
            <w:tcW w:w="385" w:type="dxa"/>
            <w:vAlign w:val="center"/>
          </w:tcPr>
          <w:p w14:paraId="68377A9B"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36780A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4C023B2"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A263C00"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27D8D220"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4401CE7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45BB2C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CE76C6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53707B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B2F857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9210B6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3BFB6C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CD3BEE5"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224F1F6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0754FF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F89BFD9"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0E6A268A" w14:textId="77777777" w:rsidTr="00080E1F">
        <w:trPr>
          <w:cantSplit/>
          <w:trHeight w:val="605"/>
          <w:jc w:val="center"/>
        </w:trPr>
        <w:tc>
          <w:tcPr>
            <w:tcW w:w="385" w:type="dxa"/>
            <w:vAlign w:val="center"/>
          </w:tcPr>
          <w:p w14:paraId="4F0FDA84"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E3ECE6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A80EDBB"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F2CEE21"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79B867F6"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327951D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3464AB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AAE7BD1"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2D0F9A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605AD9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2E16FB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D87B4F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A3660BD"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132A30E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4A35D6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A42C41C"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212BECA0" w14:textId="77777777" w:rsidTr="00080E1F">
        <w:trPr>
          <w:cantSplit/>
          <w:trHeight w:val="605"/>
          <w:jc w:val="center"/>
        </w:trPr>
        <w:tc>
          <w:tcPr>
            <w:tcW w:w="385" w:type="dxa"/>
            <w:vAlign w:val="center"/>
          </w:tcPr>
          <w:p w14:paraId="195530B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43B636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5614EB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115BCB1"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59F48F97"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1635840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E16B0C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7895B0C"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B76CC81"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7902EF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1671CE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BCD0CA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46B6617"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07387120"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B589A4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122DAAD"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5DEB5C09" w14:textId="77777777" w:rsidTr="00080E1F">
        <w:trPr>
          <w:cantSplit/>
          <w:trHeight w:val="605"/>
          <w:jc w:val="center"/>
        </w:trPr>
        <w:tc>
          <w:tcPr>
            <w:tcW w:w="385" w:type="dxa"/>
            <w:vAlign w:val="center"/>
          </w:tcPr>
          <w:p w14:paraId="2D217E6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8FC26A9"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C642664"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921B40E"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0D053BF4"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1CD9C25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900DD51"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1374D3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19AC45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96B641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7EBDDC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EA8458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8804042"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7B2DF35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CDC9EB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6C13A6E"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69238FAA" w14:textId="77777777" w:rsidTr="00080E1F">
        <w:trPr>
          <w:cantSplit/>
          <w:trHeight w:val="605"/>
          <w:jc w:val="center"/>
        </w:trPr>
        <w:tc>
          <w:tcPr>
            <w:tcW w:w="385" w:type="dxa"/>
            <w:vAlign w:val="center"/>
          </w:tcPr>
          <w:p w14:paraId="2936A973"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10F74F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9083AC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0BC37322"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6424917A"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69EDE30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62AE74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6F8161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6745522"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7F2DEF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B601C2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1257C41"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61CB343"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5615EFAC"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2988DA0"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17DFB6E"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756C796A" w14:textId="77777777" w:rsidTr="00080E1F">
        <w:trPr>
          <w:cantSplit/>
          <w:trHeight w:val="605"/>
          <w:jc w:val="center"/>
        </w:trPr>
        <w:tc>
          <w:tcPr>
            <w:tcW w:w="385" w:type="dxa"/>
            <w:vAlign w:val="center"/>
          </w:tcPr>
          <w:p w14:paraId="144B4B6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79824FB"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2CF6902"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9FC3191"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1B06583A"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5D7366A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F36471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0516A0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E5DB5B5"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C10C3C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A34BAFC"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3F626C6"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53A2982"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0357472F"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652793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5011416"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511F6114" w14:textId="77777777" w:rsidTr="00652B81">
        <w:trPr>
          <w:cantSplit/>
          <w:trHeight w:val="479"/>
          <w:jc w:val="center"/>
        </w:trPr>
        <w:tc>
          <w:tcPr>
            <w:tcW w:w="385" w:type="dxa"/>
            <w:vAlign w:val="center"/>
          </w:tcPr>
          <w:p w14:paraId="5D7AC72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4A36EF8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88F9EA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8C7391F" w14:textId="77777777" w:rsidR="008B6B85" w:rsidRPr="00516358" w:rsidRDefault="008B6B85" w:rsidP="00080E1F">
            <w:pPr>
              <w:spacing w:line="240" w:lineRule="auto"/>
              <w:jc w:val="center"/>
              <w:rPr>
                <w:rFonts w:ascii="Times New Roman" w:hAnsi="Times New Roman" w:cs="Times New Roman"/>
                <w:sz w:val="21"/>
              </w:rPr>
            </w:pPr>
          </w:p>
        </w:tc>
        <w:tc>
          <w:tcPr>
            <w:tcW w:w="418" w:type="dxa"/>
            <w:vAlign w:val="center"/>
          </w:tcPr>
          <w:p w14:paraId="0DE75825" w14:textId="77777777" w:rsidR="008B6B85" w:rsidRPr="00516358" w:rsidRDefault="008B6B85" w:rsidP="00080E1F">
            <w:pPr>
              <w:spacing w:line="240" w:lineRule="auto"/>
              <w:jc w:val="center"/>
              <w:rPr>
                <w:rFonts w:ascii="Times New Roman" w:hAnsi="Times New Roman" w:cs="Times New Roman"/>
                <w:sz w:val="21"/>
              </w:rPr>
            </w:pPr>
          </w:p>
        </w:tc>
        <w:tc>
          <w:tcPr>
            <w:tcW w:w="335" w:type="dxa"/>
            <w:vAlign w:val="center"/>
          </w:tcPr>
          <w:p w14:paraId="7F2D3CE8"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5869CB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83641C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486B626"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F06D2D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3D3E98E"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23B3F03D"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9140D2E"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214A8052"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2297EC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4CF0E8CA" w14:textId="77777777" w:rsidR="008B6B85" w:rsidRPr="00516358" w:rsidRDefault="008B6B85" w:rsidP="00080E1F">
            <w:pPr>
              <w:spacing w:line="240" w:lineRule="auto"/>
              <w:jc w:val="center"/>
              <w:rPr>
                <w:rFonts w:ascii="Times New Roman" w:hAnsi="Times New Roman" w:cs="Times New Roman"/>
                <w:sz w:val="21"/>
              </w:rPr>
            </w:pPr>
          </w:p>
        </w:tc>
      </w:tr>
    </w:tbl>
    <w:p w14:paraId="3BDC11FC" w14:textId="77777777" w:rsidR="00AF33A3" w:rsidRPr="00516358" w:rsidRDefault="008B6B85" w:rsidP="007F1842">
      <w:pPr>
        <w:rPr>
          <w:rFonts w:ascii="Times New Roman" w:hAnsi="Times New Roman" w:cs="宋体"/>
          <w:sz w:val="21"/>
        </w:rPr>
      </w:pPr>
      <w:r w:rsidRPr="00516358">
        <w:rPr>
          <w:rFonts w:ascii="Times New Roman" w:hAnsi="Times New Roman" w:cs="宋体" w:hint="eastAsia"/>
          <w:sz w:val="21"/>
        </w:rPr>
        <w:t>工程负责人：</w:t>
      </w:r>
      <w:r w:rsidRPr="00516358">
        <w:rPr>
          <w:rFonts w:ascii="Times New Roman" w:hAnsi="Times New Roman" w:cs="Times New Roman"/>
          <w:sz w:val="21"/>
        </w:rPr>
        <w:t xml:space="preserve">                        </w:t>
      </w:r>
      <w:r w:rsidRPr="00516358">
        <w:rPr>
          <w:rFonts w:ascii="Times New Roman" w:hAnsi="Times New Roman" w:cs="宋体" w:hint="eastAsia"/>
          <w:sz w:val="21"/>
        </w:rPr>
        <w:t>记录：</w:t>
      </w:r>
      <w:r w:rsidRPr="00516358">
        <w:rPr>
          <w:rFonts w:ascii="Times New Roman" w:hAnsi="Times New Roman" w:cs="Times New Roman"/>
          <w:sz w:val="21"/>
        </w:rPr>
        <w:t xml:space="preserve">                        </w:t>
      </w:r>
      <w:r w:rsidRPr="00516358">
        <w:rPr>
          <w:rFonts w:ascii="Times New Roman" w:hAnsi="Times New Roman" w:cs="宋体" w:hint="eastAsia"/>
          <w:sz w:val="21"/>
        </w:rPr>
        <w:t>年</w:t>
      </w:r>
      <w:r w:rsidRPr="00516358">
        <w:rPr>
          <w:rFonts w:ascii="Times New Roman" w:hAnsi="Times New Roman" w:cs="Times New Roman"/>
          <w:sz w:val="21"/>
        </w:rPr>
        <w:t xml:space="preserve">    </w:t>
      </w:r>
      <w:r w:rsidRPr="00516358">
        <w:rPr>
          <w:rFonts w:ascii="Times New Roman" w:hAnsi="Times New Roman" w:cs="宋体" w:hint="eastAsia"/>
          <w:sz w:val="21"/>
        </w:rPr>
        <w:t>月</w:t>
      </w:r>
      <w:r w:rsidRPr="00516358">
        <w:rPr>
          <w:rFonts w:ascii="Times New Roman" w:hAnsi="Times New Roman" w:cs="Times New Roman"/>
          <w:sz w:val="21"/>
        </w:rPr>
        <w:t xml:space="preserve">    </w:t>
      </w:r>
      <w:r w:rsidRPr="00516358">
        <w:rPr>
          <w:rFonts w:ascii="Times New Roman" w:hAnsi="Times New Roman" w:cs="宋体" w:hint="eastAsia"/>
          <w:sz w:val="21"/>
        </w:rPr>
        <w:t>日</w:t>
      </w:r>
    </w:p>
    <w:p w14:paraId="04AAC299" w14:textId="77777777" w:rsidR="007F1842" w:rsidRPr="00516358" w:rsidRDefault="00AF33A3" w:rsidP="007F1842">
      <w:pPr>
        <w:rPr>
          <w:rFonts w:ascii="Times New Roman" w:hAnsi="Times New Roman" w:cs="宋体"/>
          <w:sz w:val="21"/>
        </w:rPr>
      </w:pPr>
      <w:r w:rsidRPr="00516358">
        <w:rPr>
          <w:rFonts w:ascii="Times New Roman" w:hAnsi="Times New Roman" w:cs="宋体"/>
          <w:sz w:val="21"/>
        </w:rPr>
        <w:br w:type="page"/>
      </w:r>
    </w:p>
    <w:p w14:paraId="25F81717" w14:textId="77777777" w:rsidR="008B6B85" w:rsidRPr="00516358" w:rsidRDefault="008B6B85" w:rsidP="007F1842">
      <w:pPr>
        <w:jc w:val="center"/>
        <w:rPr>
          <w:rFonts w:ascii="宋体"/>
        </w:rPr>
      </w:pPr>
      <w:r w:rsidRPr="00516358">
        <w:rPr>
          <w:rFonts w:ascii="宋体" w:hAnsi="宋体" w:cs="宋体" w:hint="eastAsia"/>
        </w:rPr>
        <w:lastRenderedPageBreak/>
        <w:t>水下混凝土施工记录表</w:t>
      </w:r>
    </w:p>
    <w:p w14:paraId="399A86FA" w14:textId="77777777" w:rsidR="008B6B85" w:rsidRPr="00516358" w:rsidRDefault="008B6B85" w:rsidP="008B6B85">
      <w:pPr>
        <w:rPr>
          <w:rFonts w:ascii="宋体"/>
          <w:sz w:val="21"/>
        </w:rPr>
      </w:pPr>
      <w:r w:rsidRPr="00516358">
        <w:rPr>
          <w:rFonts w:ascii="宋体" w:hAnsi="宋体" w:cs="宋体" w:hint="eastAsia"/>
          <w:sz w:val="21"/>
        </w:rPr>
        <w:t>工程名称：</w:t>
      </w:r>
    </w:p>
    <w:p w14:paraId="7838F271" w14:textId="77777777" w:rsidR="008B6B85" w:rsidRPr="00516358" w:rsidRDefault="008B6B85" w:rsidP="008B6B85">
      <w:pPr>
        <w:rPr>
          <w:rFonts w:ascii="宋体"/>
          <w:sz w:val="21"/>
        </w:rPr>
      </w:pPr>
      <w:r w:rsidRPr="00516358">
        <w:rPr>
          <w:rFonts w:ascii="宋体" w:hAnsi="宋体" w:cs="宋体" w:hint="eastAsia"/>
          <w:sz w:val="21"/>
        </w:rPr>
        <w:t>施工班组：</w:t>
      </w:r>
    </w:p>
    <w:p w14:paraId="3BB9E026" w14:textId="77777777" w:rsidR="008B6B85" w:rsidRPr="00516358" w:rsidRDefault="008B6B85" w:rsidP="008B6B85">
      <w:pPr>
        <w:rPr>
          <w:rFonts w:ascii="宋体"/>
          <w:sz w:val="21"/>
        </w:rPr>
      </w:pPr>
      <w:r w:rsidRPr="00516358">
        <w:rPr>
          <w:rFonts w:ascii="宋体" w:hAnsi="宋体" w:cs="宋体" w:hint="eastAsia"/>
          <w:sz w:val="21"/>
        </w:rPr>
        <w:t>设计桩规格：φ</w:t>
      </w:r>
      <w:r w:rsidRPr="00516358">
        <w:rPr>
          <w:rFonts w:ascii="宋体" w:hAnsi="宋体" w:cs="宋体"/>
          <w:sz w:val="21"/>
        </w:rPr>
        <w:t xml:space="preserve">      (mm)</w:t>
      </w:r>
      <w:r w:rsidRPr="00516358">
        <w:rPr>
          <w:rFonts w:ascii="宋体" w:hAnsi="宋体" w:cs="宋体" w:hint="eastAsia"/>
          <w:sz w:val="21"/>
        </w:rPr>
        <w:t>×</w:t>
      </w:r>
      <w:r w:rsidRPr="00516358">
        <w:rPr>
          <w:rFonts w:ascii="宋体" w:hAnsi="宋体" w:cs="宋体"/>
          <w:sz w:val="21"/>
        </w:rPr>
        <w:t xml:space="preserve">    (m)+</w:t>
      </w:r>
      <w:r w:rsidRPr="00516358">
        <w:rPr>
          <w:rFonts w:ascii="宋体" w:hAnsi="宋体" w:cs="宋体" w:hint="eastAsia"/>
          <w:sz w:val="21"/>
        </w:rPr>
        <w:t>φ</w:t>
      </w:r>
      <w:r w:rsidRPr="00516358">
        <w:rPr>
          <w:rFonts w:ascii="宋体" w:hAnsi="宋体" w:cs="宋体"/>
          <w:sz w:val="21"/>
        </w:rPr>
        <w:t xml:space="preserve">   (mm) </w:t>
      </w:r>
      <w:r w:rsidRPr="00516358">
        <w:rPr>
          <w:rFonts w:ascii="宋体" w:hAnsi="宋体" w:cs="宋体" w:hint="eastAsia"/>
          <w:sz w:val="21"/>
        </w:rPr>
        <w:t>×</w:t>
      </w:r>
      <w:r w:rsidRPr="00516358">
        <w:rPr>
          <w:rFonts w:ascii="宋体" w:hAnsi="宋体" w:cs="宋体"/>
          <w:sz w:val="21"/>
        </w:rPr>
        <w:t xml:space="preserve"> </w:t>
      </w:r>
      <w:r w:rsidRPr="00516358">
        <w:rPr>
          <w:rFonts w:ascii="宋体" w:hAnsi="宋体" w:cs="宋体" w:hint="eastAsia"/>
          <w:sz w:val="21"/>
        </w:rPr>
        <w:t xml:space="preserve"> </w:t>
      </w:r>
      <w:r w:rsidRPr="00516358">
        <w:rPr>
          <w:rFonts w:ascii="宋体" w:hAnsi="宋体" w:cs="宋体"/>
          <w:sz w:val="21"/>
        </w:rPr>
        <w:t>(m)</w:t>
      </w:r>
    </w:p>
    <w:p w14:paraId="64D8D876" w14:textId="77777777" w:rsidR="008B6B85" w:rsidRPr="00516358" w:rsidRDefault="008B6B85" w:rsidP="008B6B85">
      <w:pPr>
        <w:rPr>
          <w:rFonts w:ascii="宋体"/>
          <w:sz w:val="21"/>
        </w:rPr>
      </w:pPr>
      <w:r w:rsidRPr="00516358">
        <w:rPr>
          <w:rFonts w:ascii="宋体" w:hAnsi="宋体" w:cs="宋体" w:hint="eastAsia"/>
          <w:sz w:val="21"/>
        </w:rPr>
        <w:t>设计桩顶标高：</w:t>
      </w:r>
      <w:r w:rsidRPr="00516358">
        <w:rPr>
          <w:rFonts w:ascii="宋体" w:hAnsi="宋体" w:cs="宋体"/>
          <w:sz w:val="21"/>
        </w:rPr>
        <w:t xml:space="preserve">      (m)        </w:t>
      </w:r>
      <w:r w:rsidRPr="00516358">
        <w:rPr>
          <w:rFonts w:ascii="宋体" w:hAnsi="宋体" w:cs="宋体" w:hint="eastAsia"/>
          <w:sz w:val="21"/>
        </w:rPr>
        <w:t>自然地面标高：</w:t>
      </w:r>
      <w:r w:rsidRPr="00516358">
        <w:rPr>
          <w:rFonts w:ascii="宋体" w:hAnsi="宋体" w:cs="宋体"/>
          <w:sz w:val="21"/>
        </w:rPr>
        <w:t xml:space="preserve">   (m)</w:t>
      </w:r>
    </w:p>
    <w:p w14:paraId="6DF50BB8" w14:textId="77777777" w:rsidR="008B6B85" w:rsidRPr="00516358" w:rsidRDefault="008B6B85" w:rsidP="008B6B85">
      <w:pPr>
        <w:rPr>
          <w:rFonts w:ascii="宋体"/>
          <w:sz w:val="21"/>
        </w:rPr>
      </w:pPr>
      <w:r w:rsidRPr="00516358">
        <w:rPr>
          <w:rFonts w:ascii="宋体" w:hAnsi="宋体" w:cs="宋体" w:hint="eastAsia"/>
          <w:sz w:val="21"/>
        </w:rPr>
        <w:t>设计混凝土标号：</w:t>
      </w:r>
      <w:r w:rsidRPr="00516358">
        <w:rPr>
          <w:rFonts w:ascii="宋体" w:hAnsi="宋体" w:cs="宋体"/>
          <w:sz w:val="21"/>
        </w:rPr>
        <w:t xml:space="preserve">               </w:t>
      </w:r>
      <w:r w:rsidRPr="00516358">
        <w:rPr>
          <w:rFonts w:ascii="宋体" w:hAnsi="宋体" w:cs="宋体" w:hint="eastAsia"/>
          <w:sz w:val="21"/>
        </w:rPr>
        <w:t xml:space="preserve">混凝土坍落度： </w:t>
      </w:r>
      <w:r w:rsidRPr="00516358">
        <w:rPr>
          <w:rFonts w:ascii="宋体" w:hAnsi="宋体" w:cs="宋体"/>
          <w:sz w:val="21"/>
        </w:rPr>
        <w:t xml:space="preserve">  (mm)</w:t>
      </w:r>
    </w:p>
    <w:p w14:paraId="6CCF7E6A" w14:textId="77777777" w:rsidR="008B6B85" w:rsidRPr="00516358" w:rsidRDefault="008B6B85" w:rsidP="008B6B85">
      <w:pPr>
        <w:rPr>
          <w:rFonts w:ascii="宋体"/>
          <w:sz w:val="21"/>
        </w:rPr>
      </w:pPr>
      <w:r w:rsidRPr="00516358">
        <w:rPr>
          <w:rFonts w:ascii="宋体" w:hAnsi="宋体" w:cs="宋体" w:hint="eastAsia"/>
          <w:sz w:val="21"/>
        </w:rPr>
        <w:t>钢筋</w:t>
      </w:r>
      <w:proofErr w:type="gramStart"/>
      <w:r w:rsidRPr="00516358">
        <w:rPr>
          <w:rFonts w:ascii="宋体" w:hAnsi="宋体" w:cs="宋体" w:hint="eastAsia"/>
          <w:sz w:val="21"/>
        </w:rPr>
        <w:t>笼</w:t>
      </w:r>
      <w:proofErr w:type="gramEnd"/>
      <w:r w:rsidRPr="00516358">
        <w:rPr>
          <w:rFonts w:ascii="宋体" w:hAnsi="宋体" w:cs="宋体" w:hint="eastAsia"/>
          <w:sz w:val="21"/>
        </w:rPr>
        <w:t>规格：φ</w:t>
      </w:r>
      <w:r w:rsidRPr="00516358">
        <w:rPr>
          <w:rFonts w:ascii="宋体" w:hAnsi="宋体" w:cs="宋体"/>
          <w:sz w:val="21"/>
        </w:rPr>
        <w:t xml:space="preserve">  (mm)</w:t>
      </w:r>
      <w:r w:rsidRPr="00516358">
        <w:rPr>
          <w:rFonts w:ascii="宋体" w:hAnsi="宋体" w:cs="宋体" w:hint="eastAsia"/>
          <w:sz w:val="21"/>
        </w:rPr>
        <w:t>×</w:t>
      </w:r>
      <w:r w:rsidRPr="00516358">
        <w:rPr>
          <w:rFonts w:ascii="宋体" w:hAnsi="宋体" w:cs="宋体"/>
          <w:sz w:val="21"/>
        </w:rPr>
        <w:t xml:space="preserve">  (m)    </w:t>
      </w:r>
      <w:r w:rsidRPr="00516358">
        <w:rPr>
          <w:rFonts w:ascii="宋体" w:hAnsi="宋体" w:cs="宋体" w:hint="eastAsia"/>
          <w:sz w:val="21"/>
        </w:rPr>
        <w:t>导管直径：</w:t>
      </w:r>
      <w:r w:rsidRPr="00516358">
        <w:rPr>
          <w:rFonts w:ascii="宋体" w:hAnsi="宋体" w:cs="宋体"/>
          <w:sz w:val="21"/>
        </w:rPr>
        <w:t xml:space="preserve">      </w:t>
      </w:r>
      <w:r w:rsidRPr="00516358">
        <w:rPr>
          <w:rFonts w:ascii="宋体" w:hAnsi="宋体" w:cs="宋体" w:hint="eastAsia"/>
          <w:sz w:val="21"/>
        </w:rPr>
        <w:t xml:space="preserve"> </w:t>
      </w:r>
      <w:r w:rsidRPr="00516358">
        <w:rPr>
          <w:rFonts w:ascii="宋体" w:hAnsi="宋体" w:cs="宋体"/>
          <w:sz w:val="21"/>
        </w:rPr>
        <w:t>(mm)</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
        <w:gridCol w:w="426"/>
        <w:gridCol w:w="425"/>
        <w:gridCol w:w="425"/>
        <w:gridCol w:w="567"/>
        <w:gridCol w:w="678"/>
        <w:gridCol w:w="456"/>
        <w:gridCol w:w="661"/>
        <w:gridCol w:w="662"/>
        <w:gridCol w:w="662"/>
        <w:gridCol w:w="708"/>
        <w:gridCol w:w="709"/>
        <w:gridCol w:w="426"/>
        <w:gridCol w:w="425"/>
        <w:gridCol w:w="425"/>
        <w:gridCol w:w="581"/>
      </w:tblGrid>
      <w:tr w:rsidR="00516358" w:rsidRPr="00516358" w14:paraId="5532653D" w14:textId="77777777" w:rsidTr="00080E1F">
        <w:trPr>
          <w:cantSplit/>
          <w:trHeight w:val="274"/>
          <w:jc w:val="center"/>
        </w:trPr>
        <w:tc>
          <w:tcPr>
            <w:tcW w:w="314" w:type="dxa"/>
            <w:vMerge w:val="restart"/>
            <w:tcBorders>
              <w:top w:val="single" w:sz="8" w:space="0" w:color="auto"/>
              <w:left w:val="single" w:sz="8" w:space="0" w:color="auto"/>
            </w:tcBorders>
            <w:vAlign w:val="center"/>
          </w:tcPr>
          <w:p w14:paraId="6F3189FD"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序</w:t>
            </w:r>
          </w:p>
          <w:p w14:paraId="5A8794E3"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p>
          <w:p w14:paraId="1E67AA8C"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号</w:t>
            </w:r>
          </w:p>
        </w:tc>
        <w:tc>
          <w:tcPr>
            <w:tcW w:w="426" w:type="dxa"/>
            <w:vMerge w:val="restart"/>
            <w:tcBorders>
              <w:top w:val="single" w:sz="8" w:space="0" w:color="auto"/>
            </w:tcBorders>
            <w:vAlign w:val="center"/>
          </w:tcPr>
          <w:p w14:paraId="0A068DC9"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桩位编号</w:t>
            </w:r>
          </w:p>
        </w:tc>
        <w:tc>
          <w:tcPr>
            <w:tcW w:w="850" w:type="dxa"/>
            <w:gridSpan w:val="2"/>
            <w:tcBorders>
              <w:top w:val="single" w:sz="8" w:space="0" w:color="auto"/>
            </w:tcBorders>
            <w:vAlign w:val="center"/>
          </w:tcPr>
          <w:p w14:paraId="387A1217"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气候</w:t>
            </w:r>
          </w:p>
        </w:tc>
        <w:tc>
          <w:tcPr>
            <w:tcW w:w="1245" w:type="dxa"/>
            <w:gridSpan w:val="2"/>
            <w:tcBorders>
              <w:top w:val="single" w:sz="8" w:space="0" w:color="auto"/>
            </w:tcBorders>
            <w:vAlign w:val="center"/>
          </w:tcPr>
          <w:p w14:paraId="3E14CD6E"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导管</w:t>
            </w:r>
          </w:p>
        </w:tc>
        <w:tc>
          <w:tcPr>
            <w:tcW w:w="456" w:type="dxa"/>
            <w:vMerge w:val="restart"/>
            <w:tcBorders>
              <w:top w:val="single" w:sz="8" w:space="0" w:color="auto"/>
            </w:tcBorders>
            <w:vAlign w:val="center"/>
          </w:tcPr>
          <w:p w14:paraId="3F19BCF8"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施工标号</w:t>
            </w:r>
          </w:p>
        </w:tc>
        <w:tc>
          <w:tcPr>
            <w:tcW w:w="1985" w:type="dxa"/>
            <w:gridSpan w:val="3"/>
            <w:tcBorders>
              <w:top w:val="single" w:sz="8" w:space="0" w:color="auto"/>
            </w:tcBorders>
            <w:vAlign w:val="center"/>
          </w:tcPr>
          <w:p w14:paraId="59733EEC"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实验坍落度</w:t>
            </w:r>
          </w:p>
        </w:tc>
        <w:tc>
          <w:tcPr>
            <w:tcW w:w="1843" w:type="dxa"/>
            <w:gridSpan w:val="3"/>
            <w:tcBorders>
              <w:top w:val="single" w:sz="8" w:space="0" w:color="auto"/>
            </w:tcBorders>
            <w:vAlign w:val="center"/>
          </w:tcPr>
          <w:p w14:paraId="3541D2DB"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灌注量</w:t>
            </w:r>
          </w:p>
        </w:tc>
        <w:tc>
          <w:tcPr>
            <w:tcW w:w="1431" w:type="dxa"/>
            <w:gridSpan w:val="3"/>
            <w:tcBorders>
              <w:top w:val="single" w:sz="8" w:space="0" w:color="auto"/>
              <w:right w:val="single" w:sz="8" w:space="0" w:color="auto"/>
            </w:tcBorders>
            <w:vAlign w:val="center"/>
          </w:tcPr>
          <w:p w14:paraId="3942DD59"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灌注时间</w:t>
            </w:r>
          </w:p>
        </w:tc>
      </w:tr>
      <w:tr w:rsidR="00516358" w:rsidRPr="00516358" w14:paraId="6F990A44" w14:textId="77777777" w:rsidTr="00080E1F">
        <w:trPr>
          <w:cantSplit/>
          <w:trHeight w:val="1191"/>
          <w:jc w:val="center"/>
        </w:trPr>
        <w:tc>
          <w:tcPr>
            <w:tcW w:w="314" w:type="dxa"/>
            <w:vMerge/>
            <w:tcBorders>
              <w:left w:val="single" w:sz="8" w:space="0" w:color="auto"/>
            </w:tcBorders>
            <w:vAlign w:val="center"/>
          </w:tcPr>
          <w:p w14:paraId="0962C110" w14:textId="77777777" w:rsidR="008B6B85" w:rsidRPr="00516358" w:rsidRDefault="008B6B85" w:rsidP="00080E1F">
            <w:pPr>
              <w:spacing w:line="240" w:lineRule="auto"/>
              <w:jc w:val="center"/>
              <w:rPr>
                <w:rFonts w:ascii="Times New Roman" w:hAnsi="Times New Roman" w:cs="Times New Roman"/>
                <w:sz w:val="21"/>
              </w:rPr>
            </w:pPr>
          </w:p>
        </w:tc>
        <w:tc>
          <w:tcPr>
            <w:tcW w:w="426" w:type="dxa"/>
            <w:vMerge/>
            <w:vAlign w:val="center"/>
          </w:tcPr>
          <w:p w14:paraId="2C952581"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0CCA385"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天</w:t>
            </w:r>
          </w:p>
          <w:p w14:paraId="75AA2777"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p>
          <w:p w14:paraId="1BB8EDB4"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气</w:t>
            </w:r>
          </w:p>
        </w:tc>
        <w:tc>
          <w:tcPr>
            <w:tcW w:w="425" w:type="dxa"/>
            <w:vAlign w:val="center"/>
          </w:tcPr>
          <w:p w14:paraId="2083D46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温度</w:t>
            </w:r>
            <w:r w:rsidRPr="00516358">
              <w:rPr>
                <w:rFonts w:ascii="Times New Roman" w:hAnsi="Times New Roman" w:cs="Times New Roman"/>
                <w:sz w:val="21"/>
              </w:rPr>
              <w:t>(</w:t>
            </w:r>
            <w:r w:rsidRPr="00516358">
              <w:rPr>
                <w:rFonts w:ascii="宋体" w:hAnsi="宋体" w:cs="宋体" w:hint="eastAsia"/>
                <w:sz w:val="21"/>
              </w:rPr>
              <w:t>℃</w:t>
            </w:r>
            <w:r w:rsidRPr="00516358">
              <w:rPr>
                <w:rFonts w:ascii="Times New Roman" w:hAnsi="Times New Roman" w:cs="Times New Roman"/>
                <w:sz w:val="21"/>
              </w:rPr>
              <w:t>)</w:t>
            </w:r>
          </w:p>
        </w:tc>
        <w:tc>
          <w:tcPr>
            <w:tcW w:w="567" w:type="dxa"/>
            <w:vAlign w:val="center"/>
          </w:tcPr>
          <w:p w14:paraId="7C784E3A"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总长</w:t>
            </w:r>
            <w:r w:rsidRPr="00516358">
              <w:rPr>
                <w:rFonts w:ascii="Times New Roman" w:hAnsi="Times New Roman" w:cs="Times New Roman"/>
                <w:sz w:val="21"/>
              </w:rPr>
              <w:t>(m)</w:t>
            </w:r>
          </w:p>
        </w:tc>
        <w:tc>
          <w:tcPr>
            <w:tcW w:w="678" w:type="dxa"/>
            <w:vAlign w:val="center"/>
          </w:tcPr>
          <w:p w14:paraId="2E5E0CF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proofErr w:type="gramStart"/>
            <w:r w:rsidRPr="00516358">
              <w:rPr>
                <w:rFonts w:ascii="Times New Roman" w:hAnsi="Times New Roman" w:cs="宋体" w:hint="eastAsia"/>
                <w:sz w:val="21"/>
              </w:rPr>
              <w:t>至孔</w:t>
            </w:r>
            <w:proofErr w:type="gramEnd"/>
            <w:r w:rsidRPr="00516358">
              <w:rPr>
                <w:rFonts w:ascii="Times New Roman" w:hAnsi="Times New Roman" w:cs="Times New Roman"/>
                <w:sz w:val="21"/>
              </w:rPr>
              <w:t xml:space="preserve">       </w:t>
            </w:r>
            <w:r w:rsidRPr="00516358">
              <w:rPr>
                <w:rFonts w:ascii="Times New Roman" w:hAnsi="Times New Roman" w:cs="宋体" w:hint="eastAsia"/>
                <w:sz w:val="21"/>
              </w:rPr>
              <w:t>底距离</w:t>
            </w:r>
            <w:r w:rsidRPr="00516358">
              <w:rPr>
                <w:rFonts w:ascii="Times New Roman" w:hAnsi="Times New Roman" w:cs="Times New Roman"/>
                <w:sz w:val="21"/>
              </w:rPr>
              <w:t xml:space="preserve">   (m)</w:t>
            </w:r>
          </w:p>
        </w:tc>
        <w:tc>
          <w:tcPr>
            <w:tcW w:w="456" w:type="dxa"/>
            <w:vMerge/>
            <w:vAlign w:val="center"/>
          </w:tcPr>
          <w:p w14:paraId="6924505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p>
        </w:tc>
        <w:tc>
          <w:tcPr>
            <w:tcW w:w="661" w:type="dxa"/>
            <w:vAlign w:val="center"/>
          </w:tcPr>
          <w:p w14:paraId="312B406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第</w:t>
            </w:r>
          </w:p>
          <w:p w14:paraId="63524944"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一</w:t>
            </w:r>
          </w:p>
          <w:p w14:paraId="66D1A917"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次</w:t>
            </w:r>
          </w:p>
          <w:p w14:paraId="1450CD12"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Times New Roman"/>
                <w:sz w:val="21"/>
              </w:rPr>
              <w:t>(mm)</w:t>
            </w:r>
          </w:p>
        </w:tc>
        <w:tc>
          <w:tcPr>
            <w:tcW w:w="662" w:type="dxa"/>
            <w:vAlign w:val="center"/>
          </w:tcPr>
          <w:p w14:paraId="7AD7ECB9"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第</w:t>
            </w:r>
          </w:p>
          <w:p w14:paraId="48A17675"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二</w:t>
            </w:r>
          </w:p>
          <w:p w14:paraId="754A4D14"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次</w:t>
            </w:r>
            <w:r w:rsidRPr="00516358">
              <w:rPr>
                <w:rFonts w:ascii="Times New Roman" w:hAnsi="Times New Roman" w:cs="Times New Roman"/>
                <w:sz w:val="21"/>
              </w:rPr>
              <w:t xml:space="preserve"> (mm)</w:t>
            </w:r>
          </w:p>
        </w:tc>
        <w:tc>
          <w:tcPr>
            <w:tcW w:w="662" w:type="dxa"/>
            <w:vAlign w:val="center"/>
          </w:tcPr>
          <w:p w14:paraId="3E7BEBA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第</w:t>
            </w:r>
          </w:p>
          <w:p w14:paraId="330C5B62"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三</w:t>
            </w:r>
          </w:p>
          <w:p w14:paraId="7C1A7FC9"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次</w:t>
            </w:r>
            <w:r w:rsidRPr="00516358">
              <w:rPr>
                <w:rFonts w:ascii="Times New Roman" w:hAnsi="Times New Roman" w:cs="Times New Roman"/>
                <w:sz w:val="21"/>
              </w:rPr>
              <w:t xml:space="preserve">    (mm)</w:t>
            </w:r>
          </w:p>
        </w:tc>
        <w:tc>
          <w:tcPr>
            <w:tcW w:w="708" w:type="dxa"/>
            <w:vAlign w:val="center"/>
          </w:tcPr>
          <w:p w14:paraId="1FA5434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设计</w:t>
            </w:r>
          </w:p>
          <w:p w14:paraId="221294A5"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灌量</w:t>
            </w:r>
          </w:p>
          <w:p w14:paraId="3DDD4AF8"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Times New Roman"/>
                <w:sz w:val="21"/>
              </w:rPr>
              <w:t xml:space="preserve"> (m</w:t>
            </w:r>
            <w:r w:rsidRPr="00516358">
              <w:rPr>
                <w:rFonts w:ascii="Times New Roman" w:hAnsi="Times New Roman" w:cs="Times New Roman"/>
                <w:sz w:val="21"/>
                <w:vertAlign w:val="superscript"/>
              </w:rPr>
              <w:t>3</w:t>
            </w:r>
            <w:r w:rsidRPr="00516358">
              <w:rPr>
                <w:rFonts w:ascii="Times New Roman" w:hAnsi="Times New Roman" w:cs="Times New Roman"/>
                <w:sz w:val="21"/>
              </w:rPr>
              <w:t>)</w:t>
            </w:r>
          </w:p>
        </w:tc>
        <w:tc>
          <w:tcPr>
            <w:tcW w:w="709" w:type="dxa"/>
            <w:vAlign w:val="center"/>
          </w:tcPr>
          <w:p w14:paraId="6D91DB71"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实际</w:t>
            </w:r>
          </w:p>
          <w:p w14:paraId="0F9C659B"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proofErr w:type="gramStart"/>
            <w:r w:rsidRPr="00516358">
              <w:rPr>
                <w:rFonts w:ascii="Times New Roman" w:hAnsi="Times New Roman" w:cs="宋体" w:hint="eastAsia"/>
                <w:sz w:val="21"/>
              </w:rPr>
              <w:t>灌量</w:t>
            </w:r>
            <w:proofErr w:type="gramEnd"/>
            <w:r w:rsidRPr="00516358">
              <w:rPr>
                <w:rFonts w:ascii="Times New Roman" w:hAnsi="Times New Roman" w:cs="Times New Roman"/>
                <w:sz w:val="21"/>
              </w:rPr>
              <w:t xml:space="preserve">    (m</w:t>
            </w:r>
            <w:r w:rsidRPr="00516358">
              <w:rPr>
                <w:rFonts w:ascii="Times New Roman" w:hAnsi="Times New Roman" w:cs="Times New Roman"/>
                <w:sz w:val="21"/>
                <w:vertAlign w:val="superscript"/>
              </w:rPr>
              <w:t>3</w:t>
            </w:r>
            <w:r w:rsidRPr="00516358">
              <w:rPr>
                <w:rFonts w:ascii="Times New Roman" w:hAnsi="Times New Roman" w:cs="Times New Roman"/>
                <w:sz w:val="21"/>
              </w:rPr>
              <w:t>)</w:t>
            </w:r>
          </w:p>
        </w:tc>
        <w:tc>
          <w:tcPr>
            <w:tcW w:w="426" w:type="dxa"/>
            <w:vAlign w:val="center"/>
          </w:tcPr>
          <w:p w14:paraId="7DF29FFB"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充</w:t>
            </w:r>
          </w:p>
          <w:p w14:paraId="5FF0549F" w14:textId="77777777" w:rsidR="008B6B85" w:rsidRPr="00516358" w:rsidRDefault="008B6B85" w:rsidP="00080E1F">
            <w:pPr>
              <w:spacing w:line="240" w:lineRule="auto"/>
              <w:jc w:val="center"/>
              <w:rPr>
                <w:rFonts w:ascii="Times New Roman" w:hAnsi="Times New Roman" w:cs="Times New Roman"/>
                <w:sz w:val="21"/>
              </w:rPr>
            </w:pPr>
            <w:proofErr w:type="gramStart"/>
            <w:r w:rsidRPr="00516358">
              <w:rPr>
                <w:rFonts w:ascii="Times New Roman" w:hAnsi="Times New Roman" w:cs="宋体" w:hint="eastAsia"/>
                <w:sz w:val="21"/>
              </w:rPr>
              <w:t>盈</w:t>
            </w:r>
            <w:proofErr w:type="gramEnd"/>
          </w:p>
          <w:p w14:paraId="21EB3C18"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系</w:t>
            </w:r>
          </w:p>
          <w:p w14:paraId="586D2083" w14:textId="77777777" w:rsidR="008B6B85" w:rsidRPr="00516358" w:rsidRDefault="008B6B85" w:rsidP="00080E1F">
            <w:pPr>
              <w:spacing w:line="240" w:lineRule="auto"/>
              <w:jc w:val="center"/>
              <w:rPr>
                <w:rFonts w:ascii="Times New Roman" w:hAnsi="Times New Roman" w:cs="Times New Roman"/>
                <w:sz w:val="21"/>
              </w:rPr>
            </w:pPr>
            <w:r w:rsidRPr="00516358">
              <w:rPr>
                <w:rFonts w:ascii="Times New Roman" w:hAnsi="Times New Roman" w:cs="宋体" w:hint="eastAsia"/>
                <w:sz w:val="21"/>
              </w:rPr>
              <w:t>数</w:t>
            </w:r>
          </w:p>
        </w:tc>
        <w:tc>
          <w:tcPr>
            <w:tcW w:w="425" w:type="dxa"/>
            <w:vAlign w:val="center"/>
          </w:tcPr>
          <w:p w14:paraId="6D85197A"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开</w:t>
            </w:r>
          </w:p>
          <w:p w14:paraId="262F5FFF"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始</w:t>
            </w:r>
          </w:p>
        </w:tc>
        <w:tc>
          <w:tcPr>
            <w:tcW w:w="425" w:type="dxa"/>
            <w:vAlign w:val="center"/>
          </w:tcPr>
          <w:p w14:paraId="02828B16"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结</w:t>
            </w:r>
          </w:p>
          <w:p w14:paraId="651E8F7A" w14:textId="77777777" w:rsidR="008B6B85" w:rsidRPr="00516358" w:rsidRDefault="008B6B85" w:rsidP="00080E1F">
            <w:pPr>
              <w:spacing w:line="240" w:lineRule="auto"/>
              <w:ind w:leftChars="-50" w:left="-120" w:rightChars="-50" w:right="-120"/>
              <w:jc w:val="center"/>
              <w:rPr>
                <w:rFonts w:ascii="Times New Roman" w:hAnsi="Times New Roman" w:cs="Times New Roman"/>
                <w:sz w:val="21"/>
              </w:rPr>
            </w:pPr>
            <w:r w:rsidRPr="00516358">
              <w:rPr>
                <w:rFonts w:ascii="Times New Roman" w:hAnsi="Times New Roman" w:cs="宋体" w:hint="eastAsia"/>
                <w:sz w:val="21"/>
              </w:rPr>
              <w:t>束</w:t>
            </w:r>
          </w:p>
        </w:tc>
        <w:tc>
          <w:tcPr>
            <w:tcW w:w="581" w:type="dxa"/>
            <w:tcBorders>
              <w:right w:val="single" w:sz="8" w:space="0" w:color="auto"/>
            </w:tcBorders>
            <w:vAlign w:val="center"/>
          </w:tcPr>
          <w:p w14:paraId="607315E9"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宋体" w:hint="eastAsia"/>
                <w:sz w:val="21"/>
              </w:rPr>
              <w:t>耗时</w:t>
            </w:r>
          </w:p>
          <w:p w14:paraId="3A1C6D47" w14:textId="77777777" w:rsidR="008B6B85" w:rsidRPr="00516358" w:rsidRDefault="008B6B85" w:rsidP="00080E1F">
            <w:pPr>
              <w:spacing w:line="240" w:lineRule="auto"/>
              <w:ind w:leftChars="-150" w:left="-360" w:rightChars="-150" w:right="-360"/>
              <w:jc w:val="center"/>
              <w:rPr>
                <w:rFonts w:ascii="Times New Roman" w:hAnsi="Times New Roman" w:cs="Times New Roman"/>
                <w:sz w:val="21"/>
              </w:rPr>
            </w:pPr>
            <w:r w:rsidRPr="00516358">
              <w:rPr>
                <w:rFonts w:ascii="Times New Roman" w:hAnsi="Times New Roman" w:cs="Times New Roman"/>
                <w:sz w:val="21"/>
              </w:rPr>
              <w:t>(min)</w:t>
            </w:r>
          </w:p>
        </w:tc>
      </w:tr>
      <w:tr w:rsidR="00516358" w:rsidRPr="00516358" w14:paraId="738FF8C2" w14:textId="77777777" w:rsidTr="00080E1F">
        <w:trPr>
          <w:trHeight w:val="564"/>
          <w:jc w:val="center"/>
        </w:trPr>
        <w:tc>
          <w:tcPr>
            <w:tcW w:w="314" w:type="dxa"/>
            <w:tcBorders>
              <w:left w:val="single" w:sz="8" w:space="0" w:color="auto"/>
            </w:tcBorders>
            <w:vAlign w:val="center"/>
          </w:tcPr>
          <w:p w14:paraId="5D2BCBDC"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7438AC2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D326B2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24690F6"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834119E"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0094DBF4"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69C6D55D"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0BF433B2"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326FE99D"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A61FD7C"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6C464287"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5E7335FE"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04EB425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05CE11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63509C0"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0BC3DA07"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77EC0C64" w14:textId="77777777" w:rsidTr="00080E1F">
        <w:trPr>
          <w:trHeight w:val="564"/>
          <w:jc w:val="center"/>
        </w:trPr>
        <w:tc>
          <w:tcPr>
            <w:tcW w:w="314" w:type="dxa"/>
            <w:tcBorders>
              <w:left w:val="single" w:sz="8" w:space="0" w:color="auto"/>
            </w:tcBorders>
            <w:vAlign w:val="center"/>
          </w:tcPr>
          <w:p w14:paraId="75472FD9"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47037DF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C04100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2E77EDB"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5FA9F41"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6ABC58A7"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56A1E8EA"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1C714894"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40FA1B00"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55EAA28B"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256A9CA5"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060819DF"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7FD52EC3"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06FFC3B"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32C33FB"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61D30823"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1171D55C" w14:textId="77777777" w:rsidTr="00080E1F">
        <w:trPr>
          <w:trHeight w:val="564"/>
          <w:jc w:val="center"/>
        </w:trPr>
        <w:tc>
          <w:tcPr>
            <w:tcW w:w="314" w:type="dxa"/>
            <w:tcBorders>
              <w:left w:val="single" w:sz="8" w:space="0" w:color="auto"/>
            </w:tcBorders>
            <w:vAlign w:val="center"/>
          </w:tcPr>
          <w:p w14:paraId="35A444D3"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79F12D1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45BAE69"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C3ED11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50E7CB6D"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6773E24C"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63BD654F"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73E47085"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1DBDA2F1"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F20BE83"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76395B96"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117B8BF2"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4BB47F8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68D5C3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817CC0D"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23FBE44B"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53C9DA2C" w14:textId="77777777" w:rsidTr="00080E1F">
        <w:trPr>
          <w:trHeight w:val="564"/>
          <w:jc w:val="center"/>
        </w:trPr>
        <w:tc>
          <w:tcPr>
            <w:tcW w:w="314" w:type="dxa"/>
            <w:tcBorders>
              <w:left w:val="single" w:sz="8" w:space="0" w:color="auto"/>
            </w:tcBorders>
            <w:vAlign w:val="center"/>
          </w:tcPr>
          <w:p w14:paraId="5712E22B"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0A7B6AD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BBF283A"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F771CA7"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0792F582"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2BE1309A"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79125C82"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5073DBE4"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7C78CA1"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D6AA4F4"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4F46DB6A"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6C5C42E1"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2A7E959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53EAD2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086B54B"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2AE5FA8E"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4A26DFC0" w14:textId="77777777" w:rsidTr="00080E1F">
        <w:trPr>
          <w:trHeight w:val="564"/>
          <w:jc w:val="center"/>
        </w:trPr>
        <w:tc>
          <w:tcPr>
            <w:tcW w:w="314" w:type="dxa"/>
            <w:tcBorders>
              <w:left w:val="single" w:sz="8" w:space="0" w:color="auto"/>
            </w:tcBorders>
            <w:vAlign w:val="center"/>
          </w:tcPr>
          <w:p w14:paraId="01C3B9DB"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4CBDC14D"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26AD906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B897956"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1400C1BF"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7C156645"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5C015382"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39ED988A"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6B01B8B4"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3C17B1AD"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7407FD0E"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7183FFAA"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6FF40714"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FC080E0"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71CFFE6"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4E91CB08"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2088A522" w14:textId="77777777" w:rsidTr="00080E1F">
        <w:trPr>
          <w:trHeight w:val="564"/>
          <w:jc w:val="center"/>
        </w:trPr>
        <w:tc>
          <w:tcPr>
            <w:tcW w:w="314" w:type="dxa"/>
            <w:tcBorders>
              <w:left w:val="single" w:sz="8" w:space="0" w:color="auto"/>
            </w:tcBorders>
            <w:vAlign w:val="center"/>
          </w:tcPr>
          <w:p w14:paraId="5062AD87"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74A7F9A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B21147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F1B1E3A"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E6380CA"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4A50D0F9"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196DC996"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23DB2CE7"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2A56503E"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4C512873"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60899A05"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19E68E48"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3CED192D"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EEBB5F3"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3B02CFA"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78BA5CD7"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1AADB393" w14:textId="77777777" w:rsidTr="00080E1F">
        <w:trPr>
          <w:trHeight w:val="564"/>
          <w:jc w:val="center"/>
        </w:trPr>
        <w:tc>
          <w:tcPr>
            <w:tcW w:w="314" w:type="dxa"/>
            <w:tcBorders>
              <w:left w:val="single" w:sz="8" w:space="0" w:color="auto"/>
            </w:tcBorders>
            <w:vAlign w:val="center"/>
          </w:tcPr>
          <w:p w14:paraId="3533DB19"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21692E71"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B276F2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2E01DA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3ADEA4DA"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0A670B7A"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2E2FF75A"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0130FBBC"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4F360C13"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677A1842"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52017BBC"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1DF4BA62"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509F0855"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000F90B4"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02F0B7A"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57D8291A"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7DE7988B" w14:textId="77777777" w:rsidTr="00080E1F">
        <w:trPr>
          <w:trHeight w:val="564"/>
          <w:jc w:val="center"/>
        </w:trPr>
        <w:tc>
          <w:tcPr>
            <w:tcW w:w="314" w:type="dxa"/>
            <w:tcBorders>
              <w:left w:val="single" w:sz="8" w:space="0" w:color="auto"/>
            </w:tcBorders>
            <w:vAlign w:val="center"/>
          </w:tcPr>
          <w:p w14:paraId="14CEBBD0"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5A07D0E2"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8E56263"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2FC6C93"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8DDF993"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76BC62C0"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342564C0"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1996DD1D"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4BAD6053"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5555323C"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4074F8B8"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62768B46"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78C9F3DD"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69D53A7"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0C9F1CF1"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4F25F2FC"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42870E32" w14:textId="77777777" w:rsidTr="00080E1F">
        <w:trPr>
          <w:trHeight w:val="564"/>
          <w:jc w:val="center"/>
        </w:trPr>
        <w:tc>
          <w:tcPr>
            <w:tcW w:w="314" w:type="dxa"/>
            <w:tcBorders>
              <w:left w:val="single" w:sz="8" w:space="0" w:color="auto"/>
            </w:tcBorders>
            <w:vAlign w:val="center"/>
          </w:tcPr>
          <w:p w14:paraId="38D3F506"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366BA9A4"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B57D6D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53D9BCE9"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331296F"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700F6BA7"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1AA1C7D4"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4B7BC1B1"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65C28D8C"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73BD236D"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3A04F832"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6BB269B5"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368E32E6"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08437BFF"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FF8A255"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20784F4D"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103D9A49" w14:textId="77777777" w:rsidTr="00080E1F">
        <w:trPr>
          <w:trHeight w:val="564"/>
          <w:jc w:val="center"/>
        </w:trPr>
        <w:tc>
          <w:tcPr>
            <w:tcW w:w="314" w:type="dxa"/>
            <w:tcBorders>
              <w:left w:val="single" w:sz="8" w:space="0" w:color="auto"/>
            </w:tcBorders>
            <w:vAlign w:val="center"/>
          </w:tcPr>
          <w:p w14:paraId="52386A1B"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594B74C2"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ECB265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128ADF14"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749CC553"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3D4AF0CC"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7F048E75"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6CDA223A"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75FF180"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06C07AAB"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212EAA52"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1648C81C"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0131961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658BC5C"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753F0FDA"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0F502239" w14:textId="77777777" w:rsidR="008B6B85" w:rsidRPr="00516358" w:rsidRDefault="008B6B85" w:rsidP="00080E1F">
            <w:pPr>
              <w:spacing w:line="240" w:lineRule="auto"/>
              <w:jc w:val="center"/>
              <w:rPr>
                <w:rFonts w:ascii="Times New Roman" w:hAnsi="Times New Roman" w:cs="Times New Roman"/>
                <w:sz w:val="21"/>
              </w:rPr>
            </w:pPr>
          </w:p>
        </w:tc>
      </w:tr>
      <w:tr w:rsidR="00516358" w:rsidRPr="00516358" w14:paraId="65DDECFB" w14:textId="77777777" w:rsidTr="00080E1F">
        <w:trPr>
          <w:trHeight w:val="564"/>
          <w:jc w:val="center"/>
        </w:trPr>
        <w:tc>
          <w:tcPr>
            <w:tcW w:w="314" w:type="dxa"/>
            <w:tcBorders>
              <w:left w:val="single" w:sz="8" w:space="0" w:color="auto"/>
            </w:tcBorders>
            <w:vAlign w:val="center"/>
          </w:tcPr>
          <w:p w14:paraId="26549120"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155051B8"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455BB232"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69D00466" w14:textId="77777777" w:rsidR="008B6B85" w:rsidRPr="00516358" w:rsidRDefault="008B6B85" w:rsidP="00080E1F">
            <w:pPr>
              <w:spacing w:line="240" w:lineRule="auto"/>
              <w:jc w:val="center"/>
              <w:rPr>
                <w:rFonts w:ascii="Times New Roman" w:hAnsi="Times New Roman" w:cs="Times New Roman"/>
                <w:sz w:val="21"/>
              </w:rPr>
            </w:pPr>
          </w:p>
        </w:tc>
        <w:tc>
          <w:tcPr>
            <w:tcW w:w="567" w:type="dxa"/>
            <w:vAlign w:val="center"/>
          </w:tcPr>
          <w:p w14:paraId="6C45ADE5" w14:textId="77777777" w:rsidR="008B6B85" w:rsidRPr="00516358" w:rsidRDefault="008B6B85" w:rsidP="00080E1F">
            <w:pPr>
              <w:spacing w:line="240" w:lineRule="auto"/>
              <w:jc w:val="center"/>
              <w:rPr>
                <w:rFonts w:ascii="Times New Roman" w:hAnsi="Times New Roman" w:cs="Times New Roman"/>
                <w:sz w:val="21"/>
              </w:rPr>
            </w:pPr>
          </w:p>
        </w:tc>
        <w:tc>
          <w:tcPr>
            <w:tcW w:w="678" w:type="dxa"/>
            <w:vAlign w:val="center"/>
          </w:tcPr>
          <w:p w14:paraId="482D1929" w14:textId="77777777" w:rsidR="008B6B85" w:rsidRPr="00516358" w:rsidRDefault="008B6B85" w:rsidP="00080E1F">
            <w:pPr>
              <w:spacing w:line="240" w:lineRule="auto"/>
              <w:jc w:val="center"/>
              <w:rPr>
                <w:rFonts w:ascii="Times New Roman" w:hAnsi="Times New Roman" w:cs="Times New Roman"/>
                <w:sz w:val="21"/>
              </w:rPr>
            </w:pPr>
          </w:p>
        </w:tc>
        <w:tc>
          <w:tcPr>
            <w:tcW w:w="456" w:type="dxa"/>
            <w:vAlign w:val="center"/>
          </w:tcPr>
          <w:p w14:paraId="052B1430" w14:textId="77777777" w:rsidR="008B6B85" w:rsidRPr="00516358" w:rsidRDefault="008B6B85" w:rsidP="00080E1F">
            <w:pPr>
              <w:spacing w:line="240" w:lineRule="auto"/>
              <w:jc w:val="center"/>
              <w:rPr>
                <w:rFonts w:ascii="Times New Roman" w:hAnsi="Times New Roman" w:cs="Times New Roman"/>
                <w:sz w:val="21"/>
              </w:rPr>
            </w:pPr>
          </w:p>
        </w:tc>
        <w:tc>
          <w:tcPr>
            <w:tcW w:w="661" w:type="dxa"/>
            <w:vAlign w:val="center"/>
          </w:tcPr>
          <w:p w14:paraId="60B22431"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2D2352D4" w14:textId="77777777" w:rsidR="008B6B85" w:rsidRPr="00516358" w:rsidRDefault="008B6B85" w:rsidP="00080E1F">
            <w:pPr>
              <w:spacing w:line="240" w:lineRule="auto"/>
              <w:jc w:val="center"/>
              <w:rPr>
                <w:rFonts w:ascii="Times New Roman" w:hAnsi="Times New Roman" w:cs="Times New Roman"/>
                <w:sz w:val="21"/>
              </w:rPr>
            </w:pPr>
          </w:p>
        </w:tc>
        <w:tc>
          <w:tcPr>
            <w:tcW w:w="662" w:type="dxa"/>
            <w:vAlign w:val="center"/>
          </w:tcPr>
          <w:p w14:paraId="3F2D5F7D" w14:textId="77777777" w:rsidR="008B6B85" w:rsidRPr="00516358" w:rsidRDefault="008B6B85" w:rsidP="00080E1F">
            <w:pPr>
              <w:spacing w:line="240" w:lineRule="auto"/>
              <w:jc w:val="center"/>
              <w:rPr>
                <w:rFonts w:ascii="Times New Roman" w:hAnsi="Times New Roman" w:cs="Times New Roman"/>
                <w:sz w:val="21"/>
              </w:rPr>
            </w:pPr>
          </w:p>
        </w:tc>
        <w:tc>
          <w:tcPr>
            <w:tcW w:w="708" w:type="dxa"/>
            <w:vAlign w:val="center"/>
          </w:tcPr>
          <w:p w14:paraId="4AB51B65" w14:textId="77777777" w:rsidR="008B6B85" w:rsidRPr="00516358" w:rsidRDefault="008B6B85" w:rsidP="00080E1F">
            <w:pPr>
              <w:spacing w:line="240" w:lineRule="auto"/>
              <w:jc w:val="center"/>
              <w:rPr>
                <w:rFonts w:ascii="Times New Roman" w:hAnsi="Times New Roman" w:cs="Times New Roman"/>
                <w:sz w:val="21"/>
              </w:rPr>
            </w:pPr>
          </w:p>
        </w:tc>
        <w:tc>
          <w:tcPr>
            <w:tcW w:w="709" w:type="dxa"/>
            <w:vAlign w:val="center"/>
          </w:tcPr>
          <w:p w14:paraId="20E8DB7E" w14:textId="77777777" w:rsidR="008B6B85" w:rsidRPr="00516358" w:rsidRDefault="008B6B85" w:rsidP="00080E1F">
            <w:pPr>
              <w:spacing w:line="240" w:lineRule="auto"/>
              <w:jc w:val="center"/>
              <w:rPr>
                <w:rFonts w:ascii="Times New Roman" w:hAnsi="Times New Roman" w:cs="Times New Roman"/>
                <w:sz w:val="21"/>
              </w:rPr>
            </w:pPr>
          </w:p>
        </w:tc>
        <w:tc>
          <w:tcPr>
            <w:tcW w:w="426" w:type="dxa"/>
            <w:vAlign w:val="center"/>
          </w:tcPr>
          <w:p w14:paraId="20393689"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4DEDDD5E" w14:textId="77777777" w:rsidR="008B6B85" w:rsidRPr="00516358" w:rsidRDefault="008B6B85" w:rsidP="00080E1F">
            <w:pPr>
              <w:spacing w:line="240" w:lineRule="auto"/>
              <w:jc w:val="center"/>
              <w:rPr>
                <w:rFonts w:ascii="Times New Roman" w:hAnsi="Times New Roman" w:cs="Times New Roman"/>
                <w:sz w:val="21"/>
              </w:rPr>
            </w:pPr>
          </w:p>
        </w:tc>
        <w:tc>
          <w:tcPr>
            <w:tcW w:w="425" w:type="dxa"/>
            <w:vAlign w:val="center"/>
          </w:tcPr>
          <w:p w14:paraId="39523072" w14:textId="77777777" w:rsidR="008B6B85" w:rsidRPr="00516358" w:rsidRDefault="008B6B85" w:rsidP="00080E1F">
            <w:pPr>
              <w:spacing w:line="240" w:lineRule="auto"/>
              <w:jc w:val="center"/>
              <w:rPr>
                <w:rFonts w:ascii="Times New Roman" w:hAnsi="Times New Roman" w:cs="Times New Roman"/>
                <w:sz w:val="21"/>
              </w:rPr>
            </w:pPr>
          </w:p>
        </w:tc>
        <w:tc>
          <w:tcPr>
            <w:tcW w:w="581" w:type="dxa"/>
            <w:tcBorders>
              <w:right w:val="single" w:sz="8" w:space="0" w:color="auto"/>
            </w:tcBorders>
            <w:vAlign w:val="center"/>
          </w:tcPr>
          <w:p w14:paraId="21196254" w14:textId="77777777" w:rsidR="008B6B85" w:rsidRPr="00516358" w:rsidRDefault="008B6B85" w:rsidP="00080E1F">
            <w:pPr>
              <w:spacing w:line="240" w:lineRule="auto"/>
              <w:jc w:val="center"/>
              <w:rPr>
                <w:rFonts w:ascii="Times New Roman" w:hAnsi="Times New Roman" w:cs="Times New Roman"/>
                <w:sz w:val="21"/>
              </w:rPr>
            </w:pPr>
          </w:p>
        </w:tc>
      </w:tr>
    </w:tbl>
    <w:p w14:paraId="0DD9496E" w14:textId="77777777" w:rsidR="008B6B85" w:rsidRPr="00516358" w:rsidRDefault="008B6B85" w:rsidP="008B6B85">
      <w:pPr>
        <w:rPr>
          <w:rFonts w:ascii="Times New Roman" w:hAnsi="Times New Roman" w:cs="Times New Roman"/>
          <w:sz w:val="21"/>
        </w:rPr>
      </w:pPr>
      <w:r w:rsidRPr="00516358">
        <w:rPr>
          <w:rFonts w:ascii="Times New Roman" w:hAnsi="Times New Roman" w:cs="宋体" w:hint="eastAsia"/>
          <w:sz w:val="21"/>
        </w:rPr>
        <w:t>工程负责人：</w:t>
      </w:r>
      <w:r w:rsidRPr="00516358">
        <w:rPr>
          <w:rFonts w:ascii="Times New Roman" w:hAnsi="Times New Roman" w:cs="Times New Roman"/>
          <w:sz w:val="21"/>
        </w:rPr>
        <w:t xml:space="preserve">                       </w:t>
      </w:r>
      <w:r w:rsidRPr="00516358">
        <w:rPr>
          <w:rFonts w:ascii="Times New Roman" w:hAnsi="Times New Roman" w:cs="宋体" w:hint="eastAsia"/>
          <w:sz w:val="21"/>
        </w:rPr>
        <w:t>施工员：</w:t>
      </w:r>
      <w:r w:rsidRPr="00516358">
        <w:rPr>
          <w:rFonts w:ascii="Times New Roman" w:hAnsi="Times New Roman" w:cs="Times New Roman"/>
          <w:sz w:val="21"/>
        </w:rPr>
        <w:t xml:space="preserve">                        </w:t>
      </w:r>
      <w:r w:rsidRPr="00516358">
        <w:rPr>
          <w:rFonts w:ascii="Times New Roman" w:hAnsi="Times New Roman" w:cs="宋体" w:hint="eastAsia"/>
          <w:sz w:val="21"/>
        </w:rPr>
        <w:t>试验工：</w:t>
      </w:r>
      <w:r w:rsidRPr="00516358">
        <w:rPr>
          <w:rFonts w:ascii="Times New Roman" w:hAnsi="Times New Roman" w:cs="Times New Roman"/>
          <w:sz w:val="21"/>
        </w:rPr>
        <w:t xml:space="preserve">               </w:t>
      </w:r>
    </w:p>
    <w:p w14:paraId="63E2B82E" w14:textId="77777777" w:rsidR="008B6B85" w:rsidRPr="00516358" w:rsidRDefault="008B6B85" w:rsidP="008B6B85">
      <w:pPr>
        <w:ind w:right="320" w:firstLineChars="3100" w:firstLine="6510"/>
        <w:rPr>
          <w:rFonts w:ascii="Times New Roman" w:hAnsi="Times New Roman" w:cs="宋体"/>
          <w:sz w:val="21"/>
        </w:rPr>
      </w:pPr>
      <w:r w:rsidRPr="00516358">
        <w:rPr>
          <w:rFonts w:ascii="Times New Roman" w:hAnsi="Times New Roman" w:cs="宋体" w:hint="eastAsia"/>
          <w:sz w:val="21"/>
        </w:rPr>
        <w:t>年</w:t>
      </w:r>
      <w:r w:rsidRPr="00516358">
        <w:rPr>
          <w:rFonts w:ascii="Times New Roman" w:hAnsi="Times New Roman" w:cs="Times New Roman"/>
          <w:sz w:val="21"/>
        </w:rPr>
        <w:t xml:space="preserve">    </w:t>
      </w:r>
      <w:r w:rsidRPr="00516358">
        <w:rPr>
          <w:rFonts w:ascii="Times New Roman" w:hAnsi="Times New Roman" w:cs="宋体" w:hint="eastAsia"/>
          <w:sz w:val="21"/>
        </w:rPr>
        <w:t>月</w:t>
      </w:r>
      <w:r w:rsidRPr="00516358">
        <w:rPr>
          <w:rFonts w:ascii="Times New Roman" w:hAnsi="Times New Roman" w:cs="Times New Roman"/>
          <w:sz w:val="21"/>
        </w:rPr>
        <w:t xml:space="preserve">    </w:t>
      </w:r>
      <w:r w:rsidRPr="00516358">
        <w:rPr>
          <w:rFonts w:ascii="Times New Roman" w:hAnsi="Times New Roman" w:cs="宋体" w:hint="eastAsia"/>
          <w:sz w:val="21"/>
        </w:rPr>
        <w:t>日</w:t>
      </w:r>
    </w:p>
    <w:p w14:paraId="5038EE09" w14:textId="293D7222" w:rsidR="004277E7" w:rsidRPr="00516358" w:rsidRDefault="00AF33A3" w:rsidP="00652B81">
      <w:pPr>
        <w:ind w:right="320" w:firstLineChars="3100" w:firstLine="6510"/>
      </w:pPr>
      <w:r w:rsidRPr="00516358">
        <w:rPr>
          <w:rFonts w:ascii="Times New Roman" w:hAnsi="Times New Roman" w:cs="宋体"/>
          <w:sz w:val="21"/>
        </w:rPr>
        <w:br w:type="page"/>
      </w:r>
    </w:p>
    <w:p w14:paraId="3310AF07" w14:textId="77777777" w:rsidR="004277E7" w:rsidRPr="00516358" w:rsidRDefault="004277E7" w:rsidP="00AF33A3">
      <w:pPr>
        <w:ind w:right="320" w:firstLineChars="3100" w:firstLine="6510"/>
        <w:rPr>
          <w:rFonts w:ascii="Times New Roman" w:hAnsi="Times New Roman" w:cs="宋体"/>
          <w:sz w:val="21"/>
        </w:rPr>
      </w:pPr>
    </w:p>
    <w:p w14:paraId="22177EA1" w14:textId="2EE3860F" w:rsidR="008B6B85" w:rsidRPr="00516358" w:rsidRDefault="008B6B85" w:rsidP="008B6B85">
      <w:pPr>
        <w:pStyle w:val="1"/>
        <w:spacing w:before="0" w:after="0"/>
        <w:rPr>
          <w:rFonts w:ascii="Times New Roman" w:eastAsia="黑体" w:hAnsi="Times New Roman"/>
        </w:rPr>
      </w:pPr>
      <w:bookmarkStart w:id="189" w:name="_Toc49946991"/>
      <w:bookmarkStart w:id="190" w:name="_Toc49948361"/>
      <w:bookmarkStart w:id="191" w:name="_Toc77247451"/>
      <w:bookmarkStart w:id="192" w:name="_Toc89419747"/>
      <w:bookmarkStart w:id="193" w:name="_Toc96759972"/>
      <w:r w:rsidRPr="00516358">
        <w:rPr>
          <w:rFonts w:ascii="Times New Roman" w:eastAsia="黑体" w:hAnsi="Times New Roman"/>
        </w:rPr>
        <w:t>附录</w:t>
      </w:r>
      <w:r w:rsidR="00BB7CD3">
        <w:rPr>
          <w:rFonts w:ascii="Times New Roman" w:eastAsia="黑体" w:hAnsi="Times New Roman"/>
          <w:lang w:val="en-US"/>
        </w:rPr>
        <w:t>C</w:t>
      </w:r>
      <w:r w:rsidR="009D2658" w:rsidRPr="00516358">
        <w:rPr>
          <w:rFonts w:ascii="Times New Roman" w:eastAsia="黑体" w:hAnsi="Times New Roman"/>
        </w:rPr>
        <w:t xml:space="preserve"> </w:t>
      </w:r>
      <w:r w:rsidR="009D2658" w:rsidRPr="00516358">
        <w:rPr>
          <w:rFonts w:ascii="Times New Roman" w:eastAsia="黑体" w:hAnsi="Times New Roman"/>
          <w:lang w:val="en-US"/>
        </w:rPr>
        <w:t xml:space="preserve"> </w:t>
      </w:r>
      <w:r w:rsidR="00532F68" w:rsidRPr="00516358">
        <w:rPr>
          <w:rFonts w:ascii="Times New Roman" w:eastAsia="黑体" w:hAnsi="Times New Roman" w:hint="eastAsia"/>
        </w:rPr>
        <w:t>全液压可视可控</w:t>
      </w:r>
      <w:proofErr w:type="gramStart"/>
      <w:r w:rsidR="00532F68" w:rsidRPr="00516358">
        <w:rPr>
          <w:rFonts w:ascii="Times New Roman" w:eastAsia="黑体" w:hAnsi="Times New Roman" w:hint="eastAsia"/>
        </w:rPr>
        <w:t>旋挖扩</w:t>
      </w:r>
      <w:proofErr w:type="gramEnd"/>
      <w:r w:rsidR="00532F68" w:rsidRPr="00516358">
        <w:rPr>
          <w:rFonts w:ascii="Times New Roman" w:eastAsia="黑体" w:hAnsi="Times New Roman" w:hint="eastAsia"/>
        </w:rPr>
        <w:t>底灌注桩</w:t>
      </w:r>
      <w:r w:rsidRPr="00516358">
        <w:rPr>
          <w:rFonts w:ascii="Times New Roman" w:eastAsia="黑体" w:hAnsi="Times New Roman" w:hint="eastAsia"/>
        </w:rPr>
        <w:t>分项工程质量检验评定表</w:t>
      </w:r>
      <w:bookmarkEnd w:id="189"/>
      <w:bookmarkEnd w:id="190"/>
      <w:bookmarkEnd w:id="191"/>
      <w:bookmarkEnd w:id="192"/>
      <w:bookmarkEnd w:id="193"/>
    </w:p>
    <w:p w14:paraId="7A61AD38" w14:textId="77777777" w:rsidR="008B6B85" w:rsidRPr="00516358" w:rsidRDefault="008B6B85" w:rsidP="008B6B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566"/>
        <w:gridCol w:w="1129"/>
        <w:gridCol w:w="1835"/>
        <w:gridCol w:w="1833"/>
        <w:gridCol w:w="1976"/>
        <w:gridCol w:w="757"/>
      </w:tblGrid>
      <w:tr w:rsidR="00516358" w:rsidRPr="00516358" w14:paraId="65A05DD4" w14:textId="77777777" w:rsidTr="00080E1F">
        <w:tc>
          <w:tcPr>
            <w:tcW w:w="2093" w:type="dxa"/>
            <w:gridSpan w:val="3"/>
            <w:tcBorders>
              <w:top w:val="nil"/>
              <w:left w:val="nil"/>
              <w:bottom w:val="nil"/>
              <w:right w:val="nil"/>
            </w:tcBorders>
          </w:tcPr>
          <w:p w14:paraId="103F292B"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工程名称：</w:t>
            </w:r>
          </w:p>
        </w:tc>
        <w:tc>
          <w:tcPr>
            <w:tcW w:w="1843" w:type="dxa"/>
            <w:tcBorders>
              <w:top w:val="nil"/>
              <w:left w:val="nil"/>
              <w:bottom w:val="nil"/>
              <w:right w:val="nil"/>
            </w:tcBorders>
          </w:tcPr>
          <w:p w14:paraId="621B18C8" w14:textId="77777777" w:rsidR="008B6B85" w:rsidRPr="00516358" w:rsidRDefault="008B6B85" w:rsidP="00080E1F">
            <w:pPr>
              <w:spacing w:line="240" w:lineRule="auto"/>
              <w:rPr>
                <w:rFonts w:ascii="宋体"/>
                <w:kern w:val="0"/>
                <w:sz w:val="21"/>
              </w:rPr>
            </w:pPr>
          </w:p>
        </w:tc>
        <w:tc>
          <w:tcPr>
            <w:tcW w:w="3827" w:type="dxa"/>
            <w:gridSpan w:val="2"/>
            <w:tcBorders>
              <w:top w:val="nil"/>
              <w:left w:val="nil"/>
              <w:bottom w:val="nil"/>
              <w:right w:val="nil"/>
            </w:tcBorders>
          </w:tcPr>
          <w:p w14:paraId="44929968"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检验批部位：</w:t>
            </w:r>
          </w:p>
        </w:tc>
        <w:tc>
          <w:tcPr>
            <w:tcW w:w="759" w:type="dxa"/>
            <w:tcBorders>
              <w:top w:val="nil"/>
              <w:left w:val="nil"/>
              <w:bottom w:val="nil"/>
              <w:right w:val="nil"/>
            </w:tcBorders>
          </w:tcPr>
          <w:p w14:paraId="47140213" w14:textId="77777777" w:rsidR="008B6B85" w:rsidRPr="00516358" w:rsidRDefault="008B6B85" w:rsidP="00080E1F">
            <w:pPr>
              <w:spacing w:line="240" w:lineRule="auto"/>
              <w:rPr>
                <w:rFonts w:ascii="宋体"/>
                <w:kern w:val="0"/>
                <w:sz w:val="21"/>
              </w:rPr>
            </w:pPr>
          </w:p>
        </w:tc>
      </w:tr>
      <w:tr w:rsidR="00516358" w:rsidRPr="00516358" w14:paraId="22622686" w14:textId="77777777" w:rsidTr="00080E1F">
        <w:tc>
          <w:tcPr>
            <w:tcW w:w="2093" w:type="dxa"/>
            <w:gridSpan w:val="3"/>
            <w:tcBorders>
              <w:top w:val="nil"/>
              <w:left w:val="nil"/>
              <w:bottom w:val="nil"/>
              <w:right w:val="nil"/>
            </w:tcBorders>
          </w:tcPr>
          <w:p w14:paraId="543C806E"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施工单位：</w:t>
            </w:r>
          </w:p>
        </w:tc>
        <w:tc>
          <w:tcPr>
            <w:tcW w:w="1843" w:type="dxa"/>
            <w:tcBorders>
              <w:top w:val="nil"/>
              <w:left w:val="nil"/>
              <w:bottom w:val="nil"/>
              <w:right w:val="nil"/>
            </w:tcBorders>
          </w:tcPr>
          <w:p w14:paraId="3017E3D0" w14:textId="77777777" w:rsidR="008B6B85" w:rsidRPr="00516358" w:rsidRDefault="008B6B85" w:rsidP="00080E1F">
            <w:pPr>
              <w:spacing w:line="240" w:lineRule="auto"/>
              <w:rPr>
                <w:rFonts w:ascii="宋体"/>
                <w:kern w:val="0"/>
                <w:sz w:val="21"/>
              </w:rPr>
            </w:pPr>
          </w:p>
        </w:tc>
        <w:tc>
          <w:tcPr>
            <w:tcW w:w="3827" w:type="dxa"/>
            <w:gridSpan w:val="2"/>
            <w:tcBorders>
              <w:top w:val="nil"/>
              <w:left w:val="nil"/>
              <w:bottom w:val="nil"/>
              <w:right w:val="nil"/>
            </w:tcBorders>
          </w:tcPr>
          <w:p w14:paraId="1F8B72F6"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项目经理：</w:t>
            </w:r>
          </w:p>
        </w:tc>
        <w:tc>
          <w:tcPr>
            <w:tcW w:w="759" w:type="dxa"/>
            <w:tcBorders>
              <w:top w:val="nil"/>
              <w:left w:val="nil"/>
              <w:bottom w:val="nil"/>
              <w:right w:val="nil"/>
            </w:tcBorders>
          </w:tcPr>
          <w:p w14:paraId="43C61D63" w14:textId="77777777" w:rsidR="008B6B85" w:rsidRPr="00516358" w:rsidRDefault="008B6B85" w:rsidP="00080E1F">
            <w:pPr>
              <w:spacing w:line="240" w:lineRule="auto"/>
              <w:rPr>
                <w:rFonts w:ascii="宋体"/>
                <w:kern w:val="0"/>
                <w:sz w:val="21"/>
              </w:rPr>
            </w:pPr>
          </w:p>
        </w:tc>
      </w:tr>
      <w:tr w:rsidR="00516358" w:rsidRPr="00516358" w14:paraId="3C8E0E8B" w14:textId="77777777" w:rsidTr="00080E1F">
        <w:tc>
          <w:tcPr>
            <w:tcW w:w="2093" w:type="dxa"/>
            <w:gridSpan w:val="3"/>
            <w:tcBorders>
              <w:top w:val="nil"/>
              <w:left w:val="nil"/>
              <w:bottom w:val="nil"/>
              <w:right w:val="nil"/>
            </w:tcBorders>
          </w:tcPr>
          <w:p w14:paraId="2A6CA811"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监理单位：</w:t>
            </w:r>
          </w:p>
        </w:tc>
        <w:tc>
          <w:tcPr>
            <w:tcW w:w="1843" w:type="dxa"/>
            <w:tcBorders>
              <w:top w:val="nil"/>
              <w:left w:val="nil"/>
              <w:bottom w:val="nil"/>
              <w:right w:val="nil"/>
            </w:tcBorders>
          </w:tcPr>
          <w:p w14:paraId="25784F4C" w14:textId="77777777" w:rsidR="008B6B85" w:rsidRPr="00516358" w:rsidRDefault="008B6B85" w:rsidP="00080E1F">
            <w:pPr>
              <w:spacing w:line="240" w:lineRule="auto"/>
              <w:rPr>
                <w:rFonts w:ascii="宋体"/>
                <w:kern w:val="0"/>
                <w:sz w:val="21"/>
              </w:rPr>
            </w:pPr>
          </w:p>
        </w:tc>
        <w:tc>
          <w:tcPr>
            <w:tcW w:w="3827" w:type="dxa"/>
            <w:gridSpan w:val="2"/>
            <w:tcBorders>
              <w:top w:val="nil"/>
              <w:left w:val="nil"/>
              <w:bottom w:val="nil"/>
              <w:right w:val="nil"/>
            </w:tcBorders>
          </w:tcPr>
          <w:p w14:paraId="1386D627"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专业监理工程师：</w:t>
            </w:r>
          </w:p>
        </w:tc>
        <w:tc>
          <w:tcPr>
            <w:tcW w:w="759" w:type="dxa"/>
            <w:tcBorders>
              <w:top w:val="nil"/>
              <w:left w:val="nil"/>
              <w:bottom w:val="nil"/>
              <w:right w:val="nil"/>
            </w:tcBorders>
          </w:tcPr>
          <w:p w14:paraId="36D24AD8" w14:textId="77777777" w:rsidR="008B6B85" w:rsidRPr="00516358" w:rsidRDefault="008B6B85" w:rsidP="00080E1F">
            <w:pPr>
              <w:spacing w:line="240" w:lineRule="auto"/>
              <w:rPr>
                <w:rFonts w:ascii="宋体"/>
                <w:kern w:val="0"/>
                <w:sz w:val="21"/>
              </w:rPr>
            </w:pPr>
          </w:p>
        </w:tc>
      </w:tr>
      <w:tr w:rsidR="00516358" w:rsidRPr="00516358" w14:paraId="52374BD4" w14:textId="77777777" w:rsidTr="00080E1F">
        <w:tc>
          <w:tcPr>
            <w:tcW w:w="2093" w:type="dxa"/>
            <w:gridSpan w:val="3"/>
            <w:tcBorders>
              <w:top w:val="nil"/>
              <w:left w:val="nil"/>
              <w:right w:val="nil"/>
            </w:tcBorders>
          </w:tcPr>
          <w:p w14:paraId="30D0CEAD"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施工依据标准：</w:t>
            </w:r>
          </w:p>
        </w:tc>
        <w:tc>
          <w:tcPr>
            <w:tcW w:w="1843" w:type="dxa"/>
            <w:tcBorders>
              <w:top w:val="nil"/>
              <w:left w:val="nil"/>
              <w:right w:val="nil"/>
            </w:tcBorders>
          </w:tcPr>
          <w:p w14:paraId="55959711" w14:textId="77777777" w:rsidR="008B6B85" w:rsidRPr="00516358" w:rsidRDefault="008B6B85" w:rsidP="00080E1F">
            <w:pPr>
              <w:spacing w:line="240" w:lineRule="auto"/>
              <w:rPr>
                <w:rFonts w:ascii="宋体"/>
                <w:kern w:val="0"/>
                <w:sz w:val="21"/>
              </w:rPr>
            </w:pPr>
          </w:p>
        </w:tc>
        <w:tc>
          <w:tcPr>
            <w:tcW w:w="3827" w:type="dxa"/>
            <w:gridSpan w:val="2"/>
            <w:tcBorders>
              <w:top w:val="nil"/>
              <w:left w:val="nil"/>
              <w:right w:val="nil"/>
            </w:tcBorders>
          </w:tcPr>
          <w:p w14:paraId="66D1474F"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分包单位负责人：</w:t>
            </w:r>
          </w:p>
        </w:tc>
        <w:tc>
          <w:tcPr>
            <w:tcW w:w="759" w:type="dxa"/>
            <w:tcBorders>
              <w:top w:val="nil"/>
              <w:left w:val="nil"/>
              <w:right w:val="nil"/>
            </w:tcBorders>
          </w:tcPr>
          <w:p w14:paraId="05A97D44" w14:textId="77777777" w:rsidR="008B6B85" w:rsidRPr="00516358" w:rsidRDefault="008B6B85" w:rsidP="00080E1F">
            <w:pPr>
              <w:spacing w:line="240" w:lineRule="auto"/>
              <w:rPr>
                <w:rFonts w:ascii="宋体"/>
                <w:kern w:val="0"/>
                <w:sz w:val="21"/>
              </w:rPr>
            </w:pPr>
          </w:p>
        </w:tc>
      </w:tr>
      <w:tr w:rsidR="00516358" w:rsidRPr="00516358" w14:paraId="5DC92BF8" w14:textId="77777777" w:rsidTr="00080E1F">
        <w:tc>
          <w:tcPr>
            <w:tcW w:w="2093" w:type="dxa"/>
            <w:gridSpan w:val="3"/>
            <w:vAlign w:val="center"/>
          </w:tcPr>
          <w:p w14:paraId="2E64F1B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主控项目</w:t>
            </w:r>
          </w:p>
        </w:tc>
        <w:tc>
          <w:tcPr>
            <w:tcW w:w="1843" w:type="dxa"/>
            <w:vAlign w:val="center"/>
          </w:tcPr>
          <w:p w14:paraId="7199A9F5"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质量合格</w:t>
            </w:r>
          </w:p>
          <w:p w14:paraId="2F1A09DA"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标准（按本标准）</w:t>
            </w:r>
          </w:p>
        </w:tc>
        <w:tc>
          <w:tcPr>
            <w:tcW w:w="1842" w:type="dxa"/>
            <w:vAlign w:val="center"/>
          </w:tcPr>
          <w:p w14:paraId="14F8AEC3"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施工单位检验评分记录或结果</w:t>
            </w:r>
          </w:p>
        </w:tc>
        <w:tc>
          <w:tcPr>
            <w:tcW w:w="1985" w:type="dxa"/>
            <w:vAlign w:val="center"/>
          </w:tcPr>
          <w:p w14:paraId="23553C05"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监理（建设）单位验收记录或结果</w:t>
            </w:r>
          </w:p>
        </w:tc>
        <w:tc>
          <w:tcPr>
            <w:tcW w:w="759" w:type="dxa"/>
            <w:vAlign w:val="center"/>
          </w:tcPr>
          <w:p w14:paraId="17EC42BE"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备注</w:t>
            </w:r>
          </w:p>
        </w:tc>
      </w:tr>
      <w:tr w:rsidR="00516358" w:rsidRPr="00516358" w14:paraId="7705822A" w14:textId="77777777" w:rsidTr="00080E1F">
        <w:tc>
          <w:tcPr>
            <w:tcW w:w="392" w:type="dxa"/>
            <w:vAlign w:val="center"/>
          </w:tcPr>
          <w:p w14:paraId="09A8A4BC"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1</w:t>
            </w:r>
          </w:p>
        </w:tc>
        <w:tc>
          <w:tcPr>
            <w:tcW w:w="1701" w:type="dxa"/>
            <w:gridSpan w:val="2"/>
            <w:vAlign w:val="center"/>
          </w:tcPr>
          <w:p w14:paraId="25C47965"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承载力</w:t>
            </w:r>
          </w:p>
        </w:tc>
        <w:tc>
          <w:tcPr>
            <w:tcW w:w="1843" w:type="dxa"/>
            <w:vMerge w:val="restart"/>
            <w:vAlign w:val="center"/>
          </w:tcPr>
          <w:p w14:paraId="13E7A723" w14:textId="77777777" w:rsidR="008B6B85" w:rsidRPr="00516358" w:rsidRDefault="008B6B85" w:rsidP="00A6640A">
            <w:pPr>
              <w:spacing w:line="240" w:lineRule="auto"/>
              <w:jc w:val="center"/>
              <w:rPr>
                <w:rFonts w:ascii="Times New Roman" w:hAnsi="Times New Roman" w:cs="Times New Roman"/>
                <w:kern w:val="0"/>
                <w:sz w:val="21"/>
              </w:rPr>
            </w:pPr>
          </w:p>
        </w:tc>
        <w:tc>
          <w:tcPr>
            <w:tcW w:w="1842" w:type="dxa"/>
          </w:tcPr>
          <w:p w14:paraId="3903ADAD" w14:textId="77777777" w:rsidR="008B6B85" w:rsidRPr="00516358" w:rsidRDefault="008B6B85" w:rsidP="00080E1F">
            <w:pPr>
              <w:spacing w:line="240" w:lineRule="auto"/>
              <w:rPr>
                <w:rFonts w:ascii="宋体"/>
                <w:kern w:val="0"/>
                <w:sz w:val="21"/>
              </w:rPr>
            </w:pPr>
          </w:p>
        </w:tc>
        <w:tc>
          <w:tcPr>
            <w:tcW w:w="1985" w:type="dxa"/>
          </w:tcPr>
          <w:p w14:paraId="5D2A9605" w14:textId="77777777" w:rsidR="008B6B85" w:rsidRPr="00516358" w:rsidRDefault="008B6B85" w:rsidP="00080E1F">
            <w:pPr>
              <w:spacing w:line="240" w:lineRule="auto"/>
              <w:rPr>
                <w:rFonts w:ascii="宋体"/>
                <w:kern w:val="0"/>
                <w:sz w:val="21"/>
              </w:rPr>
            </w:pPr>
          </w:p>
        </w:tc>
        <w:tc>
          <w:tcPr>
            <w:tcW w:w="759" w:type="dxa"/>
          </w:tcPr>
          <w:p w14:paraId="45CA254B" w14:textId="77777777" w:rsidR="008B6B85" w:rsidRPr="00516358" w:rsidRDefault="008B6B85" w:rsidP="00080E1F">
            <w:pPr>
              <w:spacing w:line="240" w:lineRule="auto"/>
              <w:rPr>
                <w:rFonts w:ascii="宋体"/>
                <w:kern w:val="0"/>
                <w:sz w:val="21"/>
              </w:rPr>
            </w:pPr>
          </w:p>
        </w:tc>
      </w:tr>
      <w:tr w:rsidR="00516358" w:rsidRPr="00516358" w14:paraId="01F30732" w14:textId="77777777" w:rsidTr="00080E1F">
        <w:tc>
          <w:tcPr>
            <w:tcW w:w="392" w:type="dxa"/>
            <w:vAlign w:val="center"/>
          </w:tcPr>
          <w:p w14:paraId="295F6FE2"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2</w:t>
            </w:r>
          </w:p>
        </w:tc>
        <w:tc>
          <w:tcPr>
            <w:tcW w:w="1701" w:type="dxa"/>
            <w:gridSpan w:val="2"/>
            <w:vAlign w:val="center"/>
          </w:tcPr>
          <w:p w14:paraId="4D53F6DC" w14:textId="77777777" w:rsidR="008B6B85" w:rsidRPr="00516358" w:rsidRDefault="008B6B85" w:rsidP="00080E1F">
            <w:pPr>
              <w:spacing w:line="240" w:lineRule="auto"/>
              <w:jc w:val="center"/>
              <w:rPr>
                <w:rFonts w:ascii="宋体"/>
                <w:kern w:val="0"/>
                <w:sz w:val="21"/>
              </w:rPr>
            </w:pPr>
            <w:proofErr w:type="gramStart"/>
            <w:r w:rsidRPr="00516358">
              <w:rPr>
                <w:rFonts w:ascii="宋体" w:hAnsi="宋体" w:cs="宋体" w:hint="eastAsia"/>
                <w:kern w:val="0"/>
                <w:sz w:val="21"/>
              </w:rPr>
              <w:t>孔深</w:t>
            </w:r>
            <w:proofErr w:type="gramEnd"/>
          </w:p>
        </w:tc>
        <w:tc>
          <w:tcPr>
            <w:tcW w:w="1843" w:type="dxa"/>
            <w:vMerge/>
            <w:vAlign w:val="center"/>
          </w:tcPr>
          <w:p w14:paraId="293233E2" w14:textId="77777777" w:rsidR="008B6B85" w:rsidRPr="00516358" w:rsidRDefault="008B6B85" w:rsidP="00080E1F">
            <w:pPr>
              <w:spacing w:line="240" w:lineRule="auto"/>
              <w:jc w:val="center"/>
              <w:rPr>
                <w:rFonts w:ascii="Times New Roman" w:hAnsi="Times New Roman" w:cs="Times New Roman"/>
                <w:kern w:val="0"/>
                <w:sz w:val="21"/>
              </w:rPr>
            </w:pPr>
          </w:p>
        </w:tc>
        <w:tc>
          <w:tcPr>
            <w:tcW w:w="1842" w:type="dxa"/>
          </w:tcPr>
          <w:p w14:paraId="05FD3667" w14:textId="77777777" w:rsidR="008B6B85" w:rsidRPr="00516358" w:rsidRDefault="008B6B85" w:rsidP="00080E1F">
            <w:pPr>
              <w:spacing w:line="240" w:lineRule="auto"/>
              <w:rPr>
                <w:rFonts w:ascii="宋体"/>
                <w:kern w:val="0"/>
                <w:sz w:val="21"/>
              </w:rPr>
            </w:pPr>
          </w:p>
        </w:tc>
        <w:tc>
          <w:tcPr>
            <w:tcW w:w="1985" w:type="dxa"/>
          </w:tcPr>
          <w:p w14:paraId="5E1CC3F7" w14:textId="77777777" w:rsidR="008B6B85" w:rsidRPr="00516358" w:rsidRDefault="008B6B85" w:rsidP="00080E1F">
            <w:pPr>
              <w:spacing w:line="240" w:lineRule="auto"/>
              <w:rPr>
                <w:rFonts w:ascii="宋体"/>
                <w:kern w:val="0"/>
                <w:sz w:val="21"/>
              </w:rPr>
            </w:pPr>
          </w:p>
        </w:tc>
        <w:tc>
          <w:tcPr>
            <w:tcW w:w="759" w:type="dxa"/>
          </w:tcPr>
          <w:p w14:paraId="1096BD90" w14:textId="77777777" w:rsidR="008B6B85" w:rsidRPr="00516358" w:rsidRDefault="008B6B85" w:rsidP="00080E1F">
            <w:pPr>
              <w:spacing w:line="240" w:lineRule="auto"/>
              <w:rPr>
                <w:rFonts w:ascii="宋体"/>
                <w:kern w:val="0"/>
                <w:sz w:val="21"/>
              </w:rPr>
            </w:pPr>
          </w:p>
        </w:tc>
      </w:tr>
      <w:tr w:rsidR="00516358" w:rsidRPr="00516358" w14:paraId="46A3EC28" w14:textId="77777777" w:rsidTr="00080E1F">
        <w:tc>
          <w:tcPr>
            <w:tcW w:w="392" w:type="dxa"/>
            <w:vAlign w:val="center"/>
          </w:tcPr>
          <w:p w14:paraId="6367C062"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3</w:t>
            </w:r>
          </w:p>
        </w:tc>
        <w:tc>
          <w:tcPr>
            <w:tcW w:w="1701" w:type="dxa"/>
            <w:gridSpan w:val="2"/>
            <w:vAlign w:val="center"/>
          </w:tcPr>
          <w:p w14:paraId="1E4C6ACA"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桩身完整性</w:t>
            </w:r>
          </w:p>
        </w:tc>
        <w:tc>
          <w:tcPr>
            <w:tcW w:w="1843" w:type="dxa"/>
            <w:vMerge/>
            <w:vAlign w:val="center"/>
          </w:tcPr>
          <w:p w14:paraId="74A9832C" w14:textId="77777777" w:rsidR="008B6B85" w:rsidRPr="00516358" w:rsidRDefault="008B6B85" w:rsidP="00080E1F">
            <w:pPr>
              <w:spacing w:line="240" w:lineRule="auto"/>
              <w:jc w:val="center"/>
              <w:rPr>
                <w:rFonts w:ascii="Times New Roman" w:hAnsi="Times New Roman" w:cs="Times New Roman"/>
                <w:kern w:val="0"/>
                <w:sz w:val="21"/>
              </w:rPr>
            </w:pPr>
          </w:p>
        </w:tc>
        <w:tc>
          <w:tcPr>
            <w:tcW w:w="1842" w:type="dxa"/>
          </w:tcPr>
          <w:p w14:paraId="261A2D3E" w14:textId="77777777" w:rsidR="008B6B85" w:rsidRPr="00516358" w:rsidRDefault="008B6B85" w:rsidP="00080E1F">
            <w:pPr>
              <w:spacing w:line="240" w:lineRule="auto"/>
              <w:rPr>
                <w:rFonts w:ascii="宋体"/>
                <w:kern w:val="0"/>
                <w:sz w:val="21"/>
              </w:rPr>
            </w:pPr>
          </w:p>
        </w:tc>
        <w:tc>
          <w:tcPr>
            <w:tcW w:w="1985" w:type="dxa"/>
          </w:tcPr>
          <w:p w14:paraId="5546598C" w14:textId="77777777" w:rsidR="008B6B85" w:rsidRPr="00516358" w:rsidRDefault="008B6B85" w:rsidP="00080E1F">
            <w:pPr>
              <w:spacing w:line="240" w:lineRule="auto"/>
              <w:rPr>
                <w:rFonts w:ascii="宋体"/>
                <w:kern w:val="0"/>
                <w:sz w:val="21"/>
              </w:rPr>
            </w:pPr>
          </w:p>
        </w:tc>
        <w:tc>
          <w:tcPr>
            <w:tcW w:w="759" w:type="dxa"/>
          </w:tcPr>
          <w:p w14:paraId="06E62847" w14:textId="77777777" w:rsidR="008B6B85" w:rsidRPr="00516358" w:rsidRDefault="008B6B85" w:rsidP="00080E1F">
            <w:pPr>
              <w:spacing w:line="240" w:lineRule="auto"/>
              <w:rPr>
                <w:rFonts w:ascii="宋体"/>
                <w:kern w:val="0"/>
                <w:sz w:val="21"/>
              </w:rPr>
            </w:pPr>
          </w:p>
        </w:tc>
      </w:tr>
      <w:tr w:rsidR="00516358" w:rsidRPr="00516358" w14:paraId="554FF7D7" w14:textId="77777777" w:rsidTr="00080E1F">
        <w:tc>
          <w:tcPr>
            <w:tcW w:w="392" w:type="dxa"/>
            <w:vAlign w:val="center"/>
          </w:tcPr>
          <w:p w14:paraId="19A7957F"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4</w:t>
            </w:r>
          </w:p>
        </w:tc>
        <w:tc>
          <w:tcPr>
            <w:tcW w:w="1701" w:type="dxa"/>
            <w:gridSpan w:val="2"/>
            <w:vAlign w:val="center"/>
          </w:tcPr>
          <w:p w14:paraId="4D1EF03E"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混凝土强度</w:t>
            </w:r>
          </w:p>
        </w:tc>
        <w:tc>
          <w:tcPr>
            <w:tcW w:w="1843" w:type="dxa"/>
            <w:vMerge/>
            <w:vAlign w:val="center"/>
          </w:tcPr>
          <w:p w14:paraId="36F362D3" w14:textId="77777777" w:rsidR="008B6B85" w:rsidRPr="00516358" w:rsidRDefault="008B6B85" w:rsidP="00080E1F">
            <w:pPr>
              <w:spacing w:line="240" w:lineRule="auto"/>
              <w:jc w:val="center"/>
              <w:rPr>
                <w:rFonts w:ascii="Times New Roman" w:hAnsi="Times New Roman" w:cs="Times New Roman"/>
                <w:kern w:val="0"/>
                <w:sz w:val="21"/>
              </w:rPr>
            </w:pPr>
          </w:p>
        </w:tc>
        <w:tc>
          <w:tcPr>
            <w:tcW w:w="1842" w:type="dxa"/>
          </w:tcPr>
          <w:p w14:paraId="32230C80" w14:textId="77777777" w:rsidR="008B6B85" w:rsidRPr="00516358" w:rsidRDefault="008B6B85" w:rsidP="00080E1F">
            <w:pPr>
              <w:spacing w:line="240" w:lineRule="auto"/>
              <w:rPr>
                <w:rFonts w:ascii="宋体"/>
                <w:kern w:val="0"/>
                <w:sz w:val="21"/>
              </w:rPr>
            </w:pPr>
          </w:p>
        </w:tc>
        <w:tc>
          <w:tcPr>
            <w:tcW w:w="1985" w:type="dxa"/>
          </w:tcPr>
          <w:p w14:paraId="05A347CC" w14:textId="77777777" w:rsidR="008B6B85" w:rsidRPr="00516358" w:rsidRDefault="008B6B85" w:rsidP="00080E1F">
            <w:pPr>
              <w:spacing w:line="240" w:lineRule="auto"/>
              <w:rPr>
                <w:rFonts w:ascii="宋体"/>
                <w:kern w:val="0"/>
                <w:sz w:val="21"/>
              </w:rPr>
            </w:pPr>
          </w:p>
        </w:tc>
        <w:tc>
          <w:tcPr>
            <w:tcW w:w="759" w:type="dxa"/>
          </w:tcPr>
          <w:p w14:paraId="6406008C" w14:textId="77777777" w:rsidR="008B6B85" w:rsidRPr="00516358" w:rsidRDefault="008B6B85" w:rsidP="00080E1F">
            <w:pPr>
              <w:spacing w:line="240" w:lineRule="auto"/>
              <w:rPr>
                <w:rFonts w:ascii="宋体"/>
                <w:kern w:val="0"/>
                <w:sz w:val="21"/>
              </w:rPr>
            </w:pPr>
          </w:p>
        </w:tc>
      </w:tr>
      <w:tr w:rsidR="00516358" w:rsidRPr="00516358" w14:paraId="14E5A90B" w14:textId="77777777" w:rsidTr="00080E1F">
        <w:tc>
          <w:tcPr>
            <w:tcW w:w="2093" w:type="dxa"/>
            <w:gridSpan w:val="3"/>
            <w:vAlign w:val="center"/>
          </w:tcPr>
          <w:p w14:paraId="77E3CC0B"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一般项目</w:t>
            </w:r>
          </w:p>
        </w:tc>
        <w:tc>
          <w:tcPr>
            <w:tcW w:w="1843" w:type="dxa"/>
            <w:vAlign w:val="center"/>
          </w:tcPr>
          <w:p w14:paraId="7917B322" w14:textId="77777777" w:rsidR="008B6B85" w:rsidRPr="00516358" w:rsidRDefault="008B6B85" w:rsidP="00080E1F">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质量合格</w:t>
            </w:r>
          </w:p>
          <w:p w14:paraId="1D402A59" w14:textId="77777777" w:rsidR="008B6B85" w:rsidRPr="00516358" w:rsidRDefault="008B6B85" w:rsidP="00080E1F">
            <w:pPr>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标准（按本标准）</w:t>
            </w:r>
          </w:p>
        </w:tc>
        <w:tc>
          <w:tcPr>
            <w:tcW w:w="1842" w:type="dxa"/>
            <w:vAlign w:val="center"/>
          </w:tcPr>
          <w:p w14:paraId="41A549B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施工单位检验评分记录或结果</w:t>
            </w:r>
          </w:p>
        </w:tc>
        <w:tc>
          <w:tcPr>
            <w:tcW w:w="1985" w:type="dxa"/>
            <w:vAlign w:val="center"/>
          </w:tcPr>
          <w:p w14:paraId="7D09997D"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监理（建设）单位验收记录或结果</w:t>
            </w:r>
          </w:p>
        </w:tc>
        <w:tc>
          <w:tcPr>
            <w:tcW w:w="759" w:type="dxa"/>
            <w:vAlign w:val="center"/>
          </w:tcPr>
          <w:p w14:paraId="7452507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备注</w:t>
            </w:r>
          </w:p>
        </w:tc>
      </w:tr>
      <w:tr w:rsidR="00516358" w:rsidRPr="00516358" w14:paraId="5760E32E" w14:textId="77777777" w:rsidTr="00080E1F">
        <w:tc>
          <w:tcPr>
            <w:tcW w:w="392" w:type="dxa"/>
            <w:vAlign w:val="center"/>
          </w:tcPr>
          <w:p w14:paraId="4992CD4F"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5</w:t>
            </w:r>
          </w:p>
        </w:tc>
        <w:tc>
          <w:tcPr>
            <w:tcW w:w="1701" w:type="dxa"/>
            <w:gridSpan w:val="2"/>
            <w:vAlign w:val="center"/>
          </w:tcPr>
          <w:p w14:paraId="1FDB200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垂直度</w:t>
            </w:r>
          </w:p>
        </w:tc>
        <w:tc>
          <w:tcPr>
            <w:tcW w:w="1843" w:type="dxa"/>
            <w:vMerge w:val="restart"/>
            <w:vAlign w:val="center"/>
          </w:tcPr>
          <w:p w14:paraId="219A841D" w14:textId="77777777" w:rsidR="008B6B85" w:rsidRPr="00516358" w:rsidRDefault="008B6B85" w:rsidP="00A6640A">
            <w:pPr>
              <w:spacing w:line="240" w:lineRule="auto"/>
              <w:jc w:val="center"/>
              <w:rPr>
                <w:rFonts w:ascii="Times New Roman" w:hAnsi="Times New Roman" w:cs="Times New Roman"/>
                <w:kern w:val="0"/>
                <w:sz w:val="21"/>
              </w:rPr>
            </w:pPr>
          </w:p>
        </w:tc>
        <w:tc>
          <w:tcPr>
            <w:tcW w:w="1842" w:type="dxa"/>
            <w:vAlign w:val="center"/>
          </w:tcPr>
          <w:p w14:paraId="3FCB118B" w14:textId="77777777" w:rsidR="008B6B85" w:rsidRPr="00516358" w:rsidRDefault="008B6B85" w:rsidP="00080E1F">
            <w:pPr>
              <w:spacing w:line="240" w:lineRule="auto"/>
              <w:jc w:val="center"/>
              <w:rPr>
                <w:rFonts w:ascii="宋体"/>
                <w:kern w:val="0"/>
                <w:sz w:val="21"/>
              </w:rPr>
            </w:pPr>
          </w:p>
        </w:tc>
        <w:tc>
          <w:tcPr>
            <w:tcW w:w="1985" w:type="dxa"/>
            <w:vAlign w:val="center"/>
          </w:tcPr>
          <w:p w14:paraId="6C6CE67F" w14:textId="77777777" w:rsidR="008B6B85" w:rsidRPr="00516358" w:rsidRDefault="008B6B85" w:rsidP="00080E1F">
            <w:pPr>
              <w:spacing w:line="240" w:lineRule="auto"/>
              <w:jc w:val="center"/>
              <w:rPr>
                <w:rFonts w:ascii="宋体"/>
                <w:kern w:val="0"/>
                <w:sz w:val="21"/>
              </w:rPr>
            </w:pPr>
          </w:p>
        </w:tc>
        <w:tc>
          <w:tcPr>
            <w:tcW w:w="759" w:type="dxa"/>
            <w:vAlign w:val="center"/>
          </w:tcPr>
          <w:p w14:paraId="28D390A5" w14:textId="77777777" w:rsidR="008B6B85" w:rsidRPr="00516358" w:rsidRDefault="008B6B85" w:rsidP="00080E1F">
            <w:pPr>
              <w:spacing w:line="240" w:lineRule="auto"/>
              <w:jc w:val="center"/>
              <w:rPr>
                <w:rFonts w:ascii="宋体"/>
                <w:kern w:val="0"/>
                <w:sz w:val="21"/>
              </w:rPr>
            </w:pPr>
          </w:p>
        </w:tc>
      </w:tr>
      <w:tr w:rsidR="00516358" w:rsidRPr="00516358" w14:paraId="47CB96D3" w14:textId="77777777" w:rsidTr="00080E1F">
        <w:tc>
          <w:tcPr>
            <w:tcW w:w="392" w:type="dxa"/>
            <w:vMerge w:val="restart"/>
            <w:vAlign w:val="center"/>
          </w:tcPr>
          <w:p w14:paraId="3AF8425D"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6</w:t>
            </w:r>
          </w:p>
        </w:tc>
        <w:tc>
          <w:tcPr>
            <w:tcW w:w="567" w:type="dxa"/>
            <w:vMerge w:val="restart"/>
            <w:vAlign w:val="center"/>
          </w:tcPr>
          <w:p w14:paraId="6116BDC7"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孔径</w:t>
            </w:r>
          </w:p>
        </w:tc>
        <w:tc>
          <w:tcPr>
            <w:tcW w:w="1134" w:type="dxa"/>
            <w:vAlign w:val="center"/>
          </w:tcPr>
          <w:p w14:paraId="407B6CE2"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常径段</w:t>
            </w:r>
          </w:p>
        </w:tc>
        <w:tc>
          <w:tcPr>
            <w:tcW w:w="1843" w:type="dxa"/>
            <w:vMerge/>
            <w:vAlign w:val="center"/>
          </w:tcPr>
          <w:p w14:paraId="5A0D0207" w14:textId="77777777" w:rsidR="008B6B85" w:rsidRPr="00516358" w:rsidRDefault="008B6B85" w:rsidP="00080E1F">
            <w:pPr>
              <w:spacing w:line="240" w:lineRule="auto"/>
              <w:jc w:val="center"/>
              <w:rPr>
                <w:rFonts w:ascii="宋体"/>
                <w:kern w:val="0"/>
                <w:sz w:val="21"/>
              </w:rPr>
            </w:pPr>
          </w:p>
        </w:tc>
        <w:tc>
          <w:tcPr>
            <w:tcW w:w="1842" w:type="dxa"/>
            <w:vAlign w:val="center"/>
          </w:tcPr>
          <w:p w14:paraId="40139DE9" w14:textId="77777777" w:rsidR="008B6B85" w:rsidRPr="00516358" w:rsidRDefault="008B6B85" w:rsidP="00080E1F">
            <w:pPr>
              <w:spacing w:line="240" w:lineRule="auto"/>
              <w:jc w:val="center"/>
              <w:rPr>
                <w:rFonts w:ascii="宋体"/>
                <w:kern w:val="0"/>
                <w:sz w:val="21"/>
              </w:rPr>
            </w:pPr>
          </w:p>
        </w:tc>
        <w:tc>
          <w:tcPr>
            <w:tcW w:w="1985" w:type="dxa"/>
            <w:vAlign w:val="center"/>
          </w:tcPr>
          <w:p w14:paraId="4B9DC58A" w14:textId="77777777" w:rsidR="008B6B85" w:rsidRPr="00516358" w:rsidRDefault="008B6B85" w:rsidP="00080E1F">
            <w:pPr>
              <w:spacing w:line="240" w:lineRule="auto"/>
              <w:jc w:val="center"/>
              <w:rPr>
                <w:rFonts w:ascii="宋体"/>
                <w:kern w:val="0"/>
                <w:sz w:val="21"/>
              </w:rPr>
            </w:pPr>
          </w:p>
        </w:tc>
        <w:tc>
          <w:tcPr>
            <w:tcW w:w="759" w:type="dxa"/>
            <w:vAlign w:val="center"/>
          </w:tcPr>
          <w:p w14:paraId="7EB02D6C" w14:textId="77777777" w:rsidR="008B6B85" w:rsidRPr="00516358" w:rsidRDefault="008B6B85" w:rsidP="00080E1F">
            <w:pPr>
              <w:spacing w:line="240" w:lineRule="auto"/>
              <w:jc w:val="center"/>
              <w:rPr>
                <w:rFonts w:ascii="宋体"/>
                <w:kern w:val="0"/>
                <w:sz w:val="21"/>
              </w:rPr>
            </w:pPr>
          </w:p>
        </w:tc>
      </w:tr>
      <w:tr w:rsidR="00516358" w:rsidRPr="00516358" w14:paraId="5FD618F7" w14:textId="77777777" w:rsidTr="00080E1F">
        <w:tc>
          <w:tcPr>
            <w:tcW w:w="392" w:type="dxa"/>
            <w:vMerge/>
            <w:vAlign w:val="center"/>
          </w:tcPr>
          <w:p w14:paraId="6865E99A" w14:textId="77777777" w:rsidR="008B6B85" w:rsidRPr="00516358" w:rsidRDefault="008B6B85" w:rsidP="00080E1F">
            <w:pPr>
              <w:spacing w:line="240" w:lineRule="auto"/>
              <w:jc w:val="center"/>
              <w:rPr>
                <w:rFonts w:ascii="宋体"/>
                <w:kern w:val="0"/>
                <w:sz w:val="21"/>
              </w:rPr>
            </w:pPr>
          </w:p>
        </w:tc>
        <w:tc>
          <w:tcPr>
            <w:tcW w:w="567" w:type="dxa"/>
            <w:vMerge/>
            <w:vAlign w:val="center"/>
          </w:tcPr>
          <w:p w14:paraId="28BFA7B1" w14:textId="77777777" w:rsidR="008B6B85" w:rsidRPr="00516358" w:rsidRDefault="008B6B85" w:rsidP="00080E1F">
            <w:pPr>
              <w:spacing w:line="240" w:lineRule="auto"/>
              <w:jc w:val="center"/>
              <w:rPr>
                <w:rFonts w:ascii="宋体"/>
                <w:kern w:val="0"/>
                <w:sz w:val="21"/>
              </w:rPr>
            </w:pPr>
          </w:p>
        </w:tc>
        <w:tc>
          <w:tcPr>
            <w:tcW w:w="1134" w:type="dxa"/>
            <w:vAlign w:val="center"/>
          </w:tcPr>
          <w:p w14:paraId="5B90F69C"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扩</w:t>
            </w:r>
            <w:r w:rsidR="006A5D1F" w:rsidRPr="00516358">
              <w:rPr>
                <w:rFonts w:ascii="宋体" w:hAnsi="宋体" w:cs="宋体" w:hint="eastAsia"/>
                <w:kern w:val="0"/>
                <w:sz w:val="21"/>
              </w:rPr>
              <w:t>径</w:t>
            </w:r>
            <w:r w:rsidRPr="00516358">
              <w:rPr>
                <w:rFonts w:ascii="宋体" w:hAnsi="宋体" w:cs="宋体" w:hint="eastAsia"/>
                <w:kern w:val="0"/>
                <w:sz w:val="21"/>
              </w:rPr>
              <w:t>段</w:t>
            </w:r>
          </w:p>
        </w:tc>
        <w:tc>
          <w:tcPr>
            <w:tcW w:w="1843" w:type="dxa"/>
            <w:vMerge/>
            <w:vAlign w:val="center"/>
          </w:tcPr>
          <w:p w14:paraId="6351992F" w14:textId="77777777" w:rsidR="008B6B85" w:rsidRPr="00516358" w:rsidRDefault="008B6B85" w:rsidP="00080E1F">
            <w:pPr>
              <w:spacing w:line="240" w:lineRule="auto"/>
              <w:jc w:val="center"/>
              <w:rPr>
                <w:rFonts w:ascii="宋体"/>
                <w:kern w:val="0"/>
                <w:sz w:val="21"/>
              </w:rPr>
            </w:pPr>
          </w:p>
        </w:tc>
        <w:tc>
          <w:tcPr>
            <w:tcW w:w="1842" w:type="dxa"/>
            <w:vAlign w:val="center"/>
          </w:tcPr>
          <w:p w14:paraId="4C6E8A19" w14:textId="77777777" w:rsidR="008B6B85" w:rsidRPr="00516358" w:rsidRDefault="008B6B85" w:rsidP="00080E1F">
            <w:pPr>
              <w:spacing w:line="240" w:lineRule="auto"/>
              <w:jc w:val="center"/>
              <w:rPr>
                <w:rFonts w:ascii="宋体"/>
                <w:kern w:val="0"/>
                <w:sz w:val="21"/>
              </w:rPr>
            </w:pPr>
          </w:p>
        </w:tc>
        <w:tc>
          <w:tcPr>
            <w:tcW w:w="1985" w:type="dxa"/>
            <w:vAlign w:val="center"/>
          </w:tcPr>
          <w:p w14:paraId="47B4BBBF" w14:textId="77777777" w:rsidR="008B6B85" w:rsidRPr="00516358" w:rsidRDefault="008B6B85" w:rsidP="00080E1F">
            <w:pPr>
              <w:spacing w:line="240" w:lineRule="auto"/>
              <w:jc w:val="center"/>
              <w:rPr>
                <w:rFonts w:ascii="宋体"/>
                <w:kern w:val="0"/>
                <w:sz w:val="21"/>
              </w:rPr>
            </w:pPr>
          </w:p>
        </w:tc>
        <w:tc>
          <w:tcPr>
            <w:tcW w:w="759" w:type="dxa"/>
            <w:vAlign w:val="center"/>
          </w:tcPr>
          <w:p w14:paraId="7B935FFB" w14:textId="77777777" w:rsidR="008B6B85" w:rsidRPr="00516358" w:rsidRDefault="008B6B85" w:rsidP="00080E1F">
            <w:pPr>
              <w:spacing w:line="240" w:lineRule="auto"/>
              <w:jc w:val="center"/>
              <w:rPr>
                <w:rFonts w:ascii="宋体"/>
                <w:kern w:val="0"/>
                <w:sz w:val="21"/>
              </w:rPr>
            </w:pPr>
          </w:p>
        </w:tc>
      </w:tr>
      <w:tr w:rsidR="00516358" w:rsidRPr="00516358" w14:paraId="4FF26316" w14:textId="77777777" w:rsidTr="00080E1F">
        <w:tc>
          <w:tcPr>
            <w:tcW w:w="392" w:type="dxa"/>
            <w:vAlign w:val="center"/>
          </w:tcPr>
          <w:p w14:paraId="3388B471"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7</w:t>
            </w:r>
          </w:p>
        </w:tc>
        <w:tc>
          <w:tcPr>
            <w:tcW w:w="1701" w:type="dxa"/>
            <w:gridSpan w:val="2"/>
            <w:vAlign w:val="center"/>
          </w:tcPr>
          <w:p w14:paraId="1E7F1E6E"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桩位</w:t>
            </w:r>
          </w:p>
        </w:tc>
        <w:tc>
          <w:tcPr>
            <w:tcW w:w="1843" w:type="dxa"/>
            <w:vMerge/>
            <w:vAlign w:val="center"/>
          </w:tcPr>
          <w:p w14:paraId="0DBF3177" w14:textId="77777777" w:rsidR="008B6B85" w:rsidRPr="00516358" w:rsidRDefault="008B6B85" w:rsidP="00080E1F">
            <w:pPr>
              <w:spacing w:line="240" w:lineRule="auto"/>
              <w:jc w:val="center"/>
              <w:rPr>
                <w:rFonts w:ascii="宋体"/>
                <w:kern w:val="0"/>
                <w:sz w:val="21"/>
              </w:rPr>
            </w:pPr>
          </w:p>
        </w:tc>
        <w:tc>
          <w:tcPr>
            <w:tcW w:w="1842" w:type="dxa"/>
            <w:vAlign w:val="center"/>
          </w:tcPr>
          <w:p w14:paraId="7AD94AFD" w14:textId="77777777" w:rsidR="008B6B85" w:rsidRPr="00516358" w:rsidRDefault="008B6B85" w:rsidP="00080E1F">
            <w:pPr>
              <w:spacing w:line="240" w:lineRule="auto"/>
              <w:jc w:val="center"/>
              <w:rPr>
                <w:rFonts w:ascii="宋体"/>
                <w:kern w:val="0"/>
                <w:sz w:val="21"/>
              </w:rPr>
            </w:pPr>
          </w:p>
        </w:tc>
        <w:tc>
          <w:tcPr>
            <w:tcW w:w="1985" w:type="dxa"/>
            <w:vAlign w:val="center"/>
          </w:tcPr>
          <w:p w14:paraId="7D1EC4EA" w14:textId="77777777" w:rsidR="008B6B85" w:rsidRPr="00516358" w:rsidRDefault="008B6B85" w:rsidP="00080E1F">
            <w:pPr>
              <w:spacing w:line="240" w:lineRule="auto"/>
              <w:jc w:val="center"/>
              <w:rPr>
                <w:rFonts w:ascii="宋体"/>
                <w:kern w:val="0"/>
                <w:sz w:val="21"/>
              </w:rPr>
            </w:pPr>
          </w:p>
        </w:tc>
        <w:tc>
          <w:tcPr>
            <w:tcW w:w="759" w:type="dxa"/>
            <w:vAlign w:val="center"/>
          </w:tcPr>
          <w:p w14:paraId="207552B3" w14:textId="77777777" w:rsidR="008B6B85" w:rsidRPr="00516358" w:rsidRDefault="008B6B85" w:rsidP="00080E1F">
            <w:pPr>
              <w:spacing w:line="240" w:lineRule="auto"/>
              <w:jc w:val="center"/>
              <w:rPr>
                <w:rFonts w:ascii="宋体"/>
                <w:kern w:val="0"/>
                <w:sz w:val="21"/>
              </w:rPr>
            </w:pPr>
          </w:p>
        </w:tc>
      </w:tr>
      <w:tr w:rsidR="00516358" w:rsidRPr="00516358" w14:paraId="5F36BB49" w14:textId="77777777" w:rsidTr="00080E1F">
        <w:tc>
          <w:tcPr>
            <w:tcW w:w="392" w:type="dxa"/>
            <w:vMerge w:val="restart"/>
            <w:vAlign w:val="center"/>
          </w:tcPr>
          <w:p w14:paraId="20D01677"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8</w:t>
            </w:r>
          </w:p>
        </w:tc>
        <w:tc>
          <w:tcPr>
            <w:tcW w:w="567" w:type="dxa"/>
            <w:vMerge w:val="restart"/>
            <w:vAlign w:val="center"/>
          </w:tcPr>
          <w:p w14:paraId="69FA940B"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钢筋</w:t>
            </w:r>
            <w:proofErr w:type="gramStart"/>
            <w:r w:rsidRPr="00516358">
              <w:rPr>
                <w:rFonts w:ascii="宋体" w:hAnsi="宋体" w:cs="宋体" w:hint="eastAsia"/>
                <w:kern w:val="0"/>
                <w:sz w:val="21"/>
              </w:rPr>
              <w:t>笼</w:t>
            </w:r>
            <w:proofErr w:type="gramEnd"/>
            <w:r w:rsidRPr="00516358">
              <w:rPr>
                <w:rFonts w:ascii="宋体" w:hAnsi="宋体" w:cs="宋体" w:hint="eastAsia"/>
                <w:kern w:val="0"/>
                <w:sz w:val="21"/>
              </w:rPr>
              <w:t>质量</w:t>
            </w:r>
          </w:p>
        </w:tc>
        <w:tc>
          <w:tcPr>
            <w:tcW w:w="1134" w:type="dxa"/>
            <w:vAlign w:val="center"/>
          </w:tcPr>
          <w:p w14:paraId="4D0E4868"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主筋间距</w:t>
            </w:r>
          </w:p>
        </w:tc>
        <w:tc>
          <w:tcPr>
            <w:tcW w:w="1843" w:type="dxa"/>
            <w:vMerge/>
            <w:vAlign w:val="center"/>
          </w:tcPr>
          <w:p w14:paraId="37FC9287" w14:textId="77777777" w:rsidR="008B6B85" w:rsidRPr="00516358" w:rsidRDefault="008B6B85" w:rsidP="00080E1F">
            <w:pPr>
              <w:spacing w:line="240" w:lineRule="auto"/>
              <w:jc w:val="center"/>
              <w:rPr>
                <w:rFonts w:ascii="宋体"/>
                <w:kern w:val="0"/>
                <w:sz w:val="21"/>
              </w:rPr>
            </w:pPr>
          </w:p>
        </w:tc>
        <w:tc>
          <w:tcPr>
            <w:tcW w:w="1842" w:type="dxa"/>
            <w:vAlign w:val="center"/>
          </w:tcPr>
          <w:p w14:paraId="6F8E093A" w14:textId="77777777" w:rsidR="008B6B85" w:rsidRPr="00516358" w:rsidRDefault="008B6B85" w:rsidP="00080E1F">
            <w:pPr>
              <w:spacing w:line="240" w:lineRule="auto"/>
              <w:jc w:val="center"/>
              <w:rPr>
                <w:rFonts w:ascii="宋体"/>
                <w:kern w:val="0"/>
                <w:sz w:val="21"/>
              </w:rPr>
            </w:pPr>
          </w:p>
        </w:tc>
        <w:tc>
          <w:tcPr>
            <w:tcW w:w="1985" w:type="dxa"/>
            <w:vAlign w:val="center"/>
          </w:tcPr>
          <w:p w14:paraId="3704DB26" w14:textId="77777777" w:rsidR="008B6B85" w:rsidRPr="00516358" w:rsidRDefault="008B6B85" w:rsidP="00080E1F">
            <w:pPr>
              <w:spacing w:line="240" w:lineRule="auto"/>
              <w:jc w:val="center"/>
              <w:rPr>
                <w:rFonts w:ascii="宋体"/>
                <w:kern w:val="0"/>
                <w:sz w:val="21"/>
              </w:rPr>
            </w:pPr>
          </w:p>
        </w:tc>
        <w:tc>
          <w:tcPr>
            <w:tcW w:w="759" w:type="dxa"/>
            <w:vAlign w:val="center"/>
          </w:tcPr>
          <w:p w14:paraId="50581BFE" w14:textId="77777777" w:rsidR="008B6B85" w:rsidRPr="00516358" w:rsidRDefault="008B6B85" w:rsidP="00080E1F">
            <w:pPr>
              <w:spacing w:line="240" w:lineRule="auto"/>
              <w:jc w:val="center"/>
              <w:rPr>
                <w:rFonts w:ascii="宋体"/>
                <w:kern w:val="0"/>
                <w:sz w:val="21"/>
              </w:rPr>
            </w:pPr>
          </w:p>
        </w:tc>
      </w:tr>
      <w:tr w:rsidR="00516358" w:rsidRPr="00516358" w14:paraId="1C40AFCD" w14:textId="77777777" w:rsidTr="00080E1F">
        <w:tc>
          <w:tcPr>
            <w:tcW w:w="392" w:type="dxa"/>
            <w:vMerge/>
            <w:vAlign w:val="center"/>
          </w:tcPr>
          <w:p w14:paraId="51BBBB75" w14:textId="77777777" w:rsidR="008B6B85" w:rsidRPr="00516358" w:rsidRDefault="008B6B85" w:rsidP="00080E1F">
            <w:pPr>
              <w:spacing w:line="240" w:lineRule="auto"/>
              <w:jc w:val="center"/>
              <w:rPr>
                <w:rFonts w:ascii="宋体"/>
                <w:kern w:val="0"/>
                <w:sz w:val="21"/>
              </w:rPr>
            </w:pPr>
          </w:p>
        </w:tc>
        <w:tc>
          <w:tcPr>
            <w:tcW w:w="567" w:type="dxa"/>
            <w:vMerge/>
            <w:vAlign w:val="center"/>
          </w:tcPr>
          <w:p w14:paraId="2A134C79" w14:textId="77777777" w:rsidR="008B6B85" w:rsidRPr="00516358" w:rsidRDefault="008B6B85" w:rsidP="00080E1F">
            <w:pPr>
              <w:spacing w:line="240" w:lineRule="auto"/>
              <w:jc w:val="center"/>
              <w:rPr>
                <w:rFonts w:ascii="宋体"/>
                <w:kern w:val="0"/>
                <w:sz w:val="21"/>
              </w:rPr>
            </w:pPr>
          </w:p>
        </w:tc>
        <w:tc>
          <w:tcPr>
            <w:tcW w:w="1134" w:type="dxa"/>
            <w:vAlign w:val="center"/>
          </w:tcPr>
          <w:p w14:paraId="4169970C"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长度</w:t>
            </w:r>
          </w:p>
        </w:tc>
        <w:tc>
          <w:tcPr>
            <w:tcW w:w="1843" w:type="dxa"/>
            <w:vMerge/>
            <w:vAlign w:val="center"/>
          </w:tcPr>
          <w:p w14:paraId="0AD48014" w14:textId="77777777" w:rsidR="008B6B85" w:rsidRPr="00516358" w:rsidRDefault="008B6B85" w:rsidP="00080E1F">
            <w:pPr>
              <w:spacing w:line="240" w:lineRule="auto"/>
              <w:jc w:val="center"/>
              <w:rPr>
                <w:rFonts w:ascii="宋体"/>
                <w:kern w:val="0"/>
                <w:sz w:val="21"/>
              </w:rPr>
            </w:pPr>
          </w:p>
        </w:tc>
        <w:tc>
          <w:tcPr>
            <w:tcW w:w="1842" w:type="dxa"/>
            <w:vAlign w:val="center"/>
          </w:tcPr>
          <w:p w14:paraId="15423524" w14:textId="77777777" w:rsidR="008B6B85" w:rsidRPr="00516358" w:rsidRDefault="008B6B85" w:rsidP="00080E1F">
            <w:pPr>
              <w:spacing w:line="240" w:lineRule="auto"/>
              <w:jc w:val="center"/>
              <w:rPr>
                <w:rFonts w:ascii="宋体"/>
                <w:kern w:val="0"/>
                <w:sz w:val="21"/>
              </w:rPr>
            </w:pPr>
          </w:p>
        </w:tc>
        <w:tc>
          <w:tcPr>
            <w:tcW w:w="1985" w:type="dxa"/>
            <w:vAlign w:val="center"/>
          </w:tcPr>
          <w:p w14:paraId="27FD708F" w14:textId="77777777" w:rsidR="008B6B85" w:rsidRPr="00516358" w:rsidRDefault="008B6B85" w:rsidP="00080E1F">
            <w:pPr>
              <w:spacing w:line="240" w:lineRule="auto"/>
              <w:jc w:val="center"/>
              <w:rPr>
                <w:rFonts w:ascii="宋体"/>
                <w:kern w:val="0"/>
                <w:sz w:val="21"/>
              </w:rPr>
            </w:pPr>
          </w:p>
        </w:tc>
        <w:tc>
          <w:tcPr>
            <w:tcW w:w="759" w:type="dxa"/>
            <w:vAlign w:val="center"/>
          </w:tcPr>
          <w:p w14:paraId="40D3E68E" w14:textId="77777777" w:rsidR="008B6B85" w:rsidRPr="00516358" w:rsidRDefault="008B6B85" w:rsidP="00080E1F">
            <w:pPr>
              <w:spacing w:line="240" w:lineRule="auto"/>
              <w:jc w:val="center"/>
              <w:rPr>
                <w:rFonts w:ascii="宋体"/>
                <w:kern w:val="0"/>
                <w:sz w:val="21"/>
              </w:rPr>
            </w:pPr>
          </w:p>
        </w:tc>
      </w:tr>
      <w:tr w:rsidR="00516358" w:rsidRPr="00516358" w14:paraId="07DFEA26" w14:textId="77777777" w:rsidTr="00080E1F">
        <w:tc>
          <w:tcPr>
            <w:tcW w:w="392" w:type="dxa"/>
            <w:vMerge/>
            <w:vAlign w:val="center"/>
          </w:tcPr>
          <w:p w14:paraId="78A5199F" w14:textId="77777777" w:rsidR="008B6B85" w:rsidRPr="00516358" w:rsidRDefault="008B6B85" w:rsidP="00080E1F">
            <w:pPr>
              <w:spacing w:line="240" w:lineRule="auto"/>
              <w:jc w:val="center"/>
              <w:rPr>
                <w:rFonts w:ascii="宋体"/>
                <w:kern w:val="0"/>
                <w:sz w:val="21"/>
              </w:rPr>
            </w:pPr>
          </w:p>
        </w:tc>
        <w:tc>
          <w:tcPr>
            <w:tcW w:w="567" w:type="dxa"/>
            <w:vMerge/>
            <w:vAlign w:val="center"/>
          </w:tcPr>
          <w:p w14:paraId="70D4D3E8" w14:textId="77777777" w:rsidR="008B6B85" w:rsidRPr="00516358" w:rsidRDefault="008B6B85" w:rsidP="00080E1F">
            <w:pPr>
              <w:spacing w:line="240" w:lineRule="auto"/>
              <w:jc w:val="center"/>
              <w:rPr>
                <w:rFonts w:ascii="宋体"/>
                <w:kern w:val="0"/>
                <w:sz w:val="21"/>
              </w:rPr>
            </w:pPr>
          </w:p>
        </w:tc>
        <w:tc>
          <w:tcPr>
            <w:tcW w:w="1134" w:type="dxa"/>
            <w:vAlign w:val="center"/>
          </w:tcPr>
          <w:p w14:paraId="2FD261E5"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钢筋材质检验</w:t>
            </w:r>
          </w:p>
        </w:tc>
        <w:tc>
          <w:tcPr>
            <w:tcW w:w="1843" w:type="dxa"/>
            <w:vMerge/>
            <w:vAlign w:val="center"/>
          </w:tcPr>
          <w:p w14:paraId="35025659" w14:textId="77777777" w:rsidR="008B6B85" w:rsidRPr="00516358" w:rsidRDefault="008B6B85" w:rsidP="00080E1F">
            <w:pPr>
              <w:spacing w:line="240" w:lineRule="auto"/>
              <w:jc w:val="center"/>
              <w:rPr>
                <w:rFonts w:ascii="宋体"/>
                <w:kern w:val="0"/>
                <w:sz w:val="21"/>
              </w:rPr>
            </w:pPr>
          </w:p>
        </w:tc>
        <w:tc>
          <w:tcPr>
            <w:tcW w:w="1842" w:type="dxa"/>
            <w:vAlign w:val="center"/>
          </w:tcPr>
          <w:p w14:paraId="35B76B1A" w14:textId="77777777" w:rsidR="008B6B85" w:rsidRPr="00516358" w:rsidRDefault="008B6B85" w:rsidP="00080E1F">
            <w:pPr>
              <w:spacing w:line="240" w:lineRule="auto"/>
              <w:jc w:val="center"/>
              <w:rPr>
                <w:rFonts w:ascii="宋体"/>
                <w:kern w:val="0"/>
                <w:sz w:val="21"/>
              </w:rPr>
            </w:pPr>
          </w:p>
        </w:tc>
        <w:tc>
          <w:tcPr>
            <w:tcW w:w="1985" w:type="dxa"/>
            <w:vAlign w:val="center"/>
          </w:tcPr>
          <w:p w14:paraId="589484F5" w14:textId="77777777" w:rsidR="008B6B85" w:rsidRPr="00516358" w:rsidRDefault="008B6B85" w:rsidP="00080E1F">
            <w:pPr>
              <w:spacing w:line="240" w:lineRule="auto"/>
              <w:jc w:val="center"/>
              <w:rPr>
                <w:rFonts w:ascii="宋体"/>
                <w:kern w:val="0"/>
                <w:sz w:val="21"/>
              </w:rPr>
            </w:pPr>
          </w:p>
        </w:tc>
        <w:tc>
          <w:tcPr>
            <w:tcW w:w="759" w:type="dxa"/>
            <w:vAlign w:val="center"/>
          </w:tcPr>
          <w:p w14:paraId="54BD93E7" w14:textId="77777777" w:rsidR="008B6B85" w:rsidRPr="00516358" w:rsidRDefault="008B6B85" w:rsidP="00080E1F">
            <w:pPr>
              <w:spacing w:line="240" w:lineRule="auto"/>
              <w:jc w:val="center"/>
              <w:rPr>
                <w:rFonts w:ascii="宋体"/>
                <w:kern w:val="0"/>
                <w:sz w:val="21"/>
              </w:rPr>
            </w:pPr>
          </w:p>
        </w:tc>
      </w:tr>
      <w:tr w:rsidR="00516358" w:rsidRPr="00516358" w14:paraId="08F0D17D" w14:textId="77777777" w:rsidTr="00080E1F">
        <w:tc>
          <w:tcPr>
            <w:tcW w:w="392" w:type="dxa"/>
            <w:vMerge/>
            <w:vAlign w:val="center"/>
          </w:tcPr>
          <w:p w14:paraId="3426767E" w14:textId="77777777" w:rsidR="008B6B85" w:rsidRPr="00516358" w:rsidRDefault="008B6B85" w:rsidP="00080E1F">
            <w:pPr>
              <w:spacing w:line="240" w:lineRule="auto"/>
              <w:jc w:val="center"/>
              <w:rPr>
                <w:rFonts w:ascii="宋体"/>
                <w:kern w:val="0"/>
                <w:sz w:val="21"/>
              </w:rPr>
            </w:pPr>
          </w:p>
        </w:tc>
        <w:tc>
          <w:tcPr>
            <w:tcW w:w="567" w:type="dxa"/>
            <w:vMerge/>
            <w:vAlign w:val="center"/>
          </w:tcPr>
          <w:p w14:paraId="429C8C93" w14:textId="77777777" w:rsidR="008B6B85" w:rsidRPr="00516358" w:rsidRDefault="008B6B85" w:rsidP="00080E1F">
            <w:pPr>
              <w:spacing w:line="240" w:lineRule="auto"/>
              <w:jc w:val="center"/>
              <w:rPr>
                <w:rFonts w:ascii="宋体"/>
                <w:kern w:val="0"/>
                <w:sz w:val="21"/>
              </w:rPr>
            </w:pPr>
          </w:p>
        </w:tc>
        <w:tc>
          <w:tcPr>
            <w:tcW w:w="1134" w:type="dxa"/>
            <w:vAlign w:val="center"/>
          </w:tcPr>
          <w:p w14:paraId="0AC9C437"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箍筋间距</w:t>
            </w:r>
          </w:p>
        </w:tc>
        <w:tc>
          <w:tcPr>
            <w:tcW w:w="1843" w:type="dxa"/>
            <w:vMerge/>
            <w:vAlign w:val="center"/>
          </w:tcPr>
          <w:p w14:paraId="7979192A" w14:textId="77777777" w:rsidR="008B6B85" w:rsidRPr="00516358" w:rsidRDefault="008B6B85" w:rsidP="00080E1F">
            <w:pPr>
              <w:spacing w:line="240" w:lineRule="auto"/>
              <w:jc w:val="center"/>
              <w:rPr>
                <w:rFonts w:ascii="宋体"/>
                <w:kern w:val="0"/>
                <w:sz w:val="21"/>
              </w:rPr>
            </w:pPr>
          </w:p>
        </w:tc>
        <w:tc>
          <w:tcPr>
            <w:tcW w:w="1842" w:type="dxa"/>
            <w:vAlign w:val="center"/>
          </w:tcPr>
          <w:p w14:paraId="35C76063" w14:textId="77777777" w:rsidR="008B6B85" w:rsidRPr="00516358" w:rsidRDefault="008B6B85" w:rsidP="00080E1F">
            <w:pPr>
              <w:spacing w:line="240" w:lineRule="auto"/>
              <w:jc w:val="center"/>
              <w:rPr>
                <w:rFonts w:ascii="宋体"/>
                <w:kern w:val="0"/>
                <w:sz w:val="21"/>
              </w:rPr>
            </w:pPr>
          </w:p>
        </w:tc>
        <w:tc>
          <w:tcPr>
            <w:tcW w:w="1985" w:type="dxa"/>
            <w:vAlign w:val="center"/>
          </w:tcPr>
          <w:p w14:paraId="3CC980D2" w14:textId="77777777" w:rsidR="008B6B85" w:rsidRPr="00516358" w:rsidRDefault="008B6B85" w:rsidP="00080E1F">
            <w:pPr>
              <w:spacing w:line="240" w:lineRule="auto"/>
              <w:jc w:val="center"/>
              <w:rPr>
                <w:rFonts w:ascii="宋体"/>
                <w:kern w:val="0"/>
                <w:sz w:val="21"/>
              </w:rPr>
            </w:pPr>
          </w:p>
        </w:tc>
        <w:tc>
          <w:tcPr>
            <w:tcW w:w="759" w:type="dxa"/>
            <w:vAlign w:val="center"/>
          </w:tcPr>
          <w:p w14:paraId="195FBD60" w14:textId="77777777" w:rsidR="008B6B85" w:rsidRPr="00516358" w:rsidRDefault="008B6B85" w:rsidP="00080E1F">
            <w:pPr>
              <w:spacing w:line="240" w:lineRule="auto"/>
              <w:jc w:val="center"/>
              <w:rPr>
                <w:rFonts w:ascii="宋体"/>
                <w:kern w:val="0"/>
                <w:sz w:val="21"/>
              </w:rPr>
            </w:pPr>
          </w:p>
        </w:tc>
      </w:tr>
      <w:tr w:rsidR="00516358" w:rsidRPr="00516358" w14:paraId="2302471A" w14:textId="77777777" w:rsidTr="00080E1F">
        <w:tc>
          <w:tcPr>
            <w:tcW w:w="392" w:type="dxa"/>
            <w:vMerge/>
            <w:vAlign w:val="center"/>
          </w:tcPr>
          <w:p w14:paraId="19A15213" w14:textId="77777777" w:rsidR="008B6B85" w:rsidRPr="00516358" w:rsidRDefault="008B6B85" w:rsidP="00080E1F">
            <w:pPr>
              <w:spacing w:line="240" w:lineRule="auto"/>
              <w:jc w:val="center"/>
              <w:rPr>
                <w:rFonts w:ascii="宋体"/>
                <w:kern w:val="0"/>
                <w:sz w:val="21"/>
              </w:rPr>
            </w:pPr>
          </w:p>
        </w:tc>
        <w:tc>
          <w:tcPr>
            <w:tcW w:w="567" w:type="dxa"/>
            <w:vMerge/>
            <w:vAlign w:val="center"/>
          </w:tcPr>
          <w:p w14:paraId="5CD65614" w14:textId="77777777" w:rsidR="008B6B85" w:rsidRPr="00516358" w:rsidRDefault="008B6B85" w:rsidP="00080E1F">
            <w:pPr>
              <w:spacing w:line="240" w:lineRule="auto"/>
              <w:jc w:val="center"/>
              <w:rPr>
                <w:rFonts w:ascii="宋体"/>
                <w:kern w:val="0"/>
                <w:sz w:val="21"/>
              </w:rPr>
            </w:pPr>
          </w:p>
        </w:tc>
        <w:tc>
          <w:tcPr>
            <w:tcW w:w="1134" w:type="dxa"/>
            <w:vAlign w:val="center"/>
          </w:tcPr>
          <w:p w14:paraId="25B1196E" w14:textId="77777777" w:rsidR="008B6B85" w:rsidRPr="00516358" w:rsidRDefault="008B6B85" w:rsidP="00080E1F">
            <w:pPr>
              <w:spacing w:line="240" w:lineRule="auto"/>
              <w:jc w:val="center"/>
              <w:rPr>
                <w:rFonts w:ascii="宋体"/>
                <w:kern w:val="0"/>
                <w:sz w:val="21"/>
              </w:rPr>
            </w:pPr>
            <w:proofErr w:type="gramStart"/>
            <w:r w:rsidRPr="00516358">
              <w:rPr>
                <w:rFonts w:ascii="宋体" w:hAnsi="宋体" w:cs="宋体" w:hint="eastAsia"/>
                <w:kern w:val="0"/>
                <w:sz w:val="21"/>
              </w:rPr>
              <w:t>笼</w:t>
            </w:r>
            <w:proofErr w:type="gramEnd"/>
            <w:r w:rsidRPr="00516358">
              <w:rPr>
                <w:rFonts w:ascii="宋体" w:hAnsi="宋体" w:cs="宋体" w:hint="eastAsia"/>
                <w:kern w:val="0"/>
                <w:sz w:val="21"/>
              </w:rPr>
              <w:t>直径</w:t>
            </w:r>
          </w:p>
        </w:tc>
        <w:tc>
          <w:tcPr>
            <w:tcW w:w="1843" w:type="dxa"/>
            <w:vMerge/>
            <w:vAlign w:val="center"/>
          </w:tcPr>
          <w:p w14:paraId="16295479" w14:textId="77777777" w:rsidR="008B6B85" w:rsidRPr="00516358" w:rsidRDefault="008B6B85" w:rsidP="00080E1F">
            <w:pPr>
              <w:spacing w:line="240" w:lineRule="auto"/>
              <w:jc w:val="center"/>
              <w:rPr>
                <w:rFonts w:ascii="宋体"/>
                <w:kern w:val="0"/>
                <w:sz w:val="21"/>
              </w:rPr>
            </w:pPr>
          </w:p>
        </w:tc>
        <w:tc>
          <w:tcPr>
            <w:tcW w:w="1842" w:type="dxa"/>
            <w:vAlign w:val="center"/>
          </w:tcPr>
          <w:p w14:paraId="4A9A72AF" w14:textId="77777777" w:rsidR="008B6B85" w:rsidRPr="00516358" w:rsidRDefault="008B6B85" w:rsidP="00080E1F">
            <w:pPr>
              <w:spacing w:line="240" w:lineRule="auto"/>
              <w:jc w:val="center"/>
              <w:rPr>
                <w:rFonts w:ascii="宋体"/>
                <w:kern w:val="0"/>
                <w:sz w:val="21"/>
              </w:rPr>
            </w:pPr>
          </w:p>
        </w:tc>
        <w:tc>
          <w:tcPr>
            <w:tcW w:w="1985" w:type="dxa"/>
            <w:vAlign w:val="center"/>
          </w:tcPr>
          <w:p w14:paraId="222E7D6A" w14:textId="77777777" w:rsidR="008B6B85" w:rsidRPr="00516358" w:rsidRDefault="008B6B85" w:rsidP="00080E1F">
            <w:pPr>
              <w:spacing w:line="240" w:lineRule="auto"/>
              <w:jc w:val="center"/>
              <w:rPr>
                <w:rFonts w:ascii="宋体"/>
                <w:kern w:val="0"/>
                <w:sz w:val="21"/>
              </w:rPr>
            </w:pPr>
          </w:p>
        </w:tc>
        <w:tc>
          <w:tcPr>
            <w:tcW w:w="759" w:type="dxa"/>
            <w:vAlign w:val="center"/>
          </w:tcPr>
          <w:p w14:paraId="6C8E1D2D" w14:textId="77777777" w:rsidR="008B6B85" w:rsidRPr="00516358" w:rsidRDefault="008B6B85" w:rsidP="00080E1F">
            <w:pPr>
              <w:spacing w:line="240" w:lineRule="auto"/>
              <w:jc w:val="center"/>
              <w:rPr>
                <w:rFonts w:ascii="宋体"/>
                <w:kern w:val="0"/>
                <w:sz w:val="21"/>
              </w:rPr>
            </w:pPr>
          </w:p>
        </w:tc>
      </w:tr>
      <w:tr w:rsidR="00516358" w:rsidRPr="00516358" w14:paraId="016E2177" w14:textId="77777777" w:rsidTr="00080E1F">
        <w:trPr>
          <w:trHeight w:val="176"/>
        </w:trPr>
        <w:tc>
          <w:tcPr>
            <w:tcW w:w="392" w:type="dxa"/>
            <w:vAlign w:val="center"/>
          </w:tcPr>
          <w:p w14:paraId="296E7EBF"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9</w:t>
            </w:r>
          </w:p>
        </w:tc>
        <w:tc>
          <w:tcPr>
            <w:tcW w:w="1701" w:type="dxa"/>
            <w:gridSpan w:val="2"/>
            <w:vAlign w:val="center"/>
          </w:tcPr>
          <w:p w14:paraId="0F01381C"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沉渣厚度</w:t>
            </w:r>
          </w:p>
        </w:tc>
        <w:tc>
          <w:tcPr>
            <w:tcW w:w="1843" w:type="dxa"/>
            <w:vMerge/>
            <w:vAlign w:val="center"/>
          </w:tcPr>
          <w:p w14:paraId="3CD25207" w14:textId="77777777" w:rsidR="008B6B85" w:rsidRPr="00516358" w:rsidRDefault="008B6B85" w:rsidP="00080E1F">
            <w:pPr>
              <w:spacing w:line="240" w:lineRule="auto"/>
              <w:rPr>
                <w:rFonts w:ascii="宋体"/>
                <w:kern w:val="0"/>
                <w:sz w:val="21"/>
              </w:rPr>
            </w:pPr>
          </w:p>
        </w:tc>
        <w:tc>
          <w:tcPr>
            <w:tcW w:w="1842" w:type="dxa"/>
            <w:vAlign w:val="center"/>
          </w:tcPr>
          <w:p w14:paraId="6BA1B7CC" w14:textId="77777777" w:rsidR="008B6B85" w:rsidRPr="00516358" w:rsidRDefault="008B6B85" w:rsidP="00080E1F">
            <w:pPr>
              <w:spacing w:line="240" w:lineRule="auto"/>
              <w:rPr>
                <w:rFonts w:ascii="宋体"/>
                <w:kern w:val="0"/>
                <w:sz w:val="21"/>
              </w:rPr>
            </w:pPr>
          </w:p>
        </w:tc>
        <w:tc>
          <w:tcPr>
            <w:tcW w:w="1985" w:type="dxa"/>
            <w:vAlign w:val="center"/>
          </w:tcPr>
          <w:p w14:paraId="36150479" w14:textId="77777777" w:rsidR="008B6B85" w:rsidRPr="00516358" w:rsidRDefault="008B6B85" w:rsidP="00080E1F">
            <w:pPr>
              <w:spacing w:line="240" w:lineRule="auto"/>
              <w:rPr>
                <w:rFonts w:ascii="宋体"/>
                <w:kern w:val="0"/>
                <w:sz w:val="21"/>
              </w:rPr>
            </w:pPr>
          </w:p>
        </w:tc>
        <w:tc>
          <w:tcPr>
            <w:tcW w:w="759" w:type="dxa"/>
            <w:vAlign w:val="center"/>
          </w:tcPr>
          <w:p w14:paraId="5F595711" w14:textId="77777777" w:rsidR="008B6B85" w:rsidRPr="00516358" w:rsidRDefault="008B6B85" w:rsidP="00080E1F">
            <w:pPr>
              <w:spacing w:line="240" w:lineRule="auto"/>
              <w:jc w:val="center"/>
              <w:rPr>
                <w:rFonts w:ascii="宋体"/>
                <w:kern w:val="0"/>
                <w:sz w:val="21"/>
              </w:rPr>
            </w:pPr>
          </w:p>
        </w:tc>
      </w:tr>
      <w:tr w:rsidR="00516358" w:rsidRPr="00516358" w14:paraId="028B8944" w14:textId="77777777" w:rsidTr="00080E1F">
        <w:trPr>
          <w:trHeight w:val="176"/>
        </w:trPr>
        <w:tc>
          <w:tcPr>
            <w:tcW w:w="392" w:type="dxa"/>
            <w:vAlign w:val="center"/>
          </w:tcPr>
          <w:p w14:paraId="79067020"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10</w:t>
            </w:r>
          </w:p>
        </w:tc>
        <w:tc>
          <w:tcPr>
            <w:tcW w:w="1701" w:type="dxa"/>
            <w:gridSpan w:val="2"/>
            <w:vAlign w:val="center"/>
          </w:tcPr>
          <w:p w14:paraId="070867AD"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混凝土坍落度</w:t>
            </w:r>
          </w:p>
        </w:tc>
        <w:tc>
          <w:tcPr>
            <w:tcW w:w="1843" w:type="dxa"/>
            <w:vMerge/>
            <w:vAlign w:val="center"/>
          </w:tcPr>
          <w:p w14:paraId="687E1403" w14:textId="77777777" w:rsidR="008B6B85" w:rsidRPr="00516358" w:rsidRDefault="008B6B85" w:rsidP="00080E1F">
            <w:pPr>
              <w:spacing w:line="240" w:lineRule="auto"/>
              <w:rPr>
                <w:rFonts w:ascii="宋体"/>
                <w:kern w:val="0"/>
                <w:sz w:val="21"/>
              </w:rPr>
            </w:pPr>
          </w:p>
        </w:tc>
        <w:tc>
          <w:tcPr>
            <w:tcW w:w="1842" w:type="dxa"/>
            <w:vAlign w:val="center"/>
          </w:tcPr>
          <w:p w14:paraId="47D2B1D2" w14:textId="77777777" w:rsidR="008B6B85" w:rsidRPr="00516358" w:rsidRDefault="008B6B85" w:rsidP="00080E1F">
            <w:pPr>
              <w:spacing w:line="240" w:lineRule="auto"/>
              <w:rPr>
                <w:rFonts w:ascii="宋体"/>
                <w:kern w:val="0"/>
                <w:sz w:val="21"/>
              </w:rPr>
            </w:pPr>
          </w:p>
        </w:tc>
        <w:tc>
          <w:tcPr>
            <w:tcW w:w="1985" w:type="dxa"/>
            <w:vAlign w:val="center"/>
          </w:tcPr>
          <w:p w14:paraId="78FCB35B" w14:textId="77777777" w:rsidR="008B6B85" w:rsidRPr="00516358" w:rsidRDefault="008B6B85" w:rsidP="00080E1F">
            <w:pPr>
              <w:spacing w:line="240" w:lineRule="auto"/>
              <w:rPr>
                <w:rFonts w:ascii="宋体"/>
                <w:kern w:val="0"/>
                <w:sz w:val="21"/>
              </w:rPr>
            </w:pPr>
          </w:p>
        </w:tc>
        <w:tc>
          <w:tcPr>
            <w:tcW w:w="759" w:type="dxa"/>
            <w:vAlign w:val="center"/>
          </w:tcPr>
          <w:p w14:paraId="1179A3BF" w14:textId="77777777" w:rsidR="008B6B85" w:rsidRPr="00516358" w:rsidRDefault="008B6B85" w:rsidP="00080E1F">
            <w:pPr>
              <w:spacing w:line="240" w:lineRule="auto"/>
              <w:jc w:val="center"/>
              <w:rPr>
                <w:rFonts w:ascii="宋体"/>
                <w:kern w:val="0"/>
                <w:sz w:val="21"/>
              </w:rPr>
            </w:pPr>
          </w:p>
        </w:tc>
      </w:tr>
      <w:tr w:rsidR="00516358" w:rsidRPr="00516358" w14:paraId="0CD28E6F" w14:textId="77777777" w:rsidTr="00080E1F">
        <w:trPr>
          <w:trHeight w:val="176"/>
        </w:trPr>
        <w:tc>
          <w:tcPr>
            <w:tcW w:w="392" w:type="dxa"/>
            <w:vAlign w:val="center"/>
          </w:tcPr>
          <w:p w14:paraId="3E1DB5FE"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11</w:t>
            </w:r>
          </w:p>
        </w:tc>
        <w:tc>
          <w:tcPr>
            <w:tcW w:w="1701" w:type="dxa"/>
            <w:gridSpan w:val="2"/>
            <w:vAlign w:val="center"/>
          </w:tcPr>
          <w:p w14:paraId="14DBA54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钢筋</w:t>
            </w:r>
            <w:proofErr w:type="gramStart"/>
            <w:r w:rsidRPr="00516358">
              <w:rPr>
                <w:rFonts w:ascii="宋体" w:hAnsi="宋体" w:cs="宋体" w:hint="eastAsia"/>
                <w:kern w:val="0"/>
                <w:sz w:val="21"/>
              </w:rPr>
              <w:t>笼</w:t>
            </w:r>
            <w:proofErr w:type="gramEnd"/>
            <w:r w:rsidRPr="00516358">
              <w:rPr>
                <w:rFonts w:ascii="宋体" w:hAnsi="宋体" w:cs="宋体" w:hint="eastAsia"/>
                <w:kern w:val="0"/>
                <w:sz w:val="21"/>
              </w:rPr>
              <w:t>安装深度</w:t>
            </w:r>
          </w:p>
        </w:tc>
        <w:tc>
          <w:tcPr>
            <w:tcW w:w="1843" w:type="dxa"/>
            <w:vMerge/>
            <w:vAlign w:val="center"/>
          </w:tcPr>
          <w:p w14:paraId="49602A4C" w14:textId="77777777" w:rsidR="008B6B85" w:rsidRPr="00516358" w:rsidRDefault="008B6B85" w:rsidP="00080E1F">
            <w:pPr>
              <w:spacing w:line="240" w:lineRule="auto"/>
              <w:rPr>
                <w:rFonts w:ascii="宋体"/>
                <w:kern w:val="0"/>
                <w:sz w:val="21"/>
              </w:rPr>
            </w:pPr>
          </w:p>
        </w:tc>
        <w:tc>
          <w:tcPr>
            <w:tcW w:w="1842" w:type="dxa"/>
            <w:vAlign w:val="center"/>
          </w:tcPr>
          <w:p w14:paraId="09438479" w14:textId="77777777" w:rsidR="008B6B85" w:rsidRPr="00516358" w:rsidRDefault="008B6B85" w:rsidP="00080E1F">
            <w:pPr>
              <w:spacing w:line="240" w:lineRule="auto"/>
              <w:rPr>
                <w:rFonts w:ascii="宋体"/>
                <w:kern w:val="0"/>
                <w:sz w:val="21"/>
              </w:rPr>
            </w:pPr>
          </w:p>
        </w:tc>
        <w:tc>
          <w:tcPr>
            <w:tcW w:w="1985" w:type="dxa"/>
            <w:vAlign w:val="center"/>
          </w:tcPr>
          <w:p w14:paraId="7E3DC7C8" w14:textId="77777777" w:rsidR="008B6B85" w:rsidRPr="00516358" w:rsidRDefault="008B6B85" w:rsidP="00080E1F">
            <w:pPr>
              <w:spacing w:line="240" w:lineRule="auto"/>
              <w:rPr>
                <w:rFonts w:ascii="宋体"/>
                <w:kern w:val="0"/>
                <w:sz w:val="21"/>
              </w:rPr>
            </w:pPr>
          </w:p>
        </w:tc>
        <w:tc>
          <w:tcPr>
            <w:tcW w:w="759" w:type="dxa"/>
            <w:vAlign w:val="center"/>
          </w:tcPr>
          <w:p w14:paraId="23263BD8" w14:textId="77777777" w:rsidR="008B6B85" w:rsidRPr="00516358" w:rsidRDefault="008B6B85" w:rsidP="00080E1F">
            <w:pPr>
              <w:spacing w:line="240" w:lineRule="auto"/>
              <w:jc w:val="center"/>
              <w:rPr>
                <w:rFonts w:ascii="宋体"/>
                <w:kern w:val="0"/>
                <w:sz w:val="21"/>
              </w:rPr>
            </w:pPr>
          </w:p>
        </w:tc>
      </w:tr>
      <w:tr w:rsidR="00516358" w:rsidRPr="00516358" w14:paraId="4D4B6F4E" w14:textId="77777777" w:rsidTr="00080E1F">
        <w:trPr>
          <w:trHeight w:val="176"/>
        </w:trPr>
        <w:tc>
          <w:tcPr>
            <w:tcW w:w="392" w:type="dxa"/>
            <w:vAlign w:val="center"/>
          </w:tcPr>
          <w:p w14:paraId="04AEFE50"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12</w:t>
            </w:r>
          </w:p>
        </w:tc>
        <w:tc>
          <w:tcPr>
            <w:tcW w:w="1701" w:type="dxa"/>
            <w:gridSpan w:val="2"/>
            <w:vAlign w:val="center"/>
          </w:tcPr>
          <w:p w14:paraId="485EE933"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混凝土充盈系数</w:t>
            </w:r>
          </w:p>
        </w:tc>
        <w:tc>
          <w:tcPr>
            <w:tcW w:w="1843" w:type="dxa"/>
            <w:vMerge/>
            <w:vAlign w:val="center"/>
          </w:tcPr>
          <w:p w14:paraId="7C2534D2" w14:textId="77777777" w:rsidR="008B6B85" w:rsidRPr="00516358" w:rsidRDefault="008B6B85" w:rsidP="00080E1F">
            <w:pPr>
              <w:spacing w:line="240" w:lineRule="auto"/>
              <w:rPr>
                <w:rFonts w:ascii="宋体"/>
                <w:kern w:val="0"/>
                <w:sz w:val="21"/>
              </w:rPr>
            </w:pPr>
          </w:p>
        </w:tc>
        <w:tc>
          <w:tcPr>
            <w:tcW w:w="1842" w:type="dxa"/>
            <w:vAlign w:val="center"/>
          </w:tcPr>
          <w:p w14:paraId="3A6860B0" w14:textId="77777777" w:rsidR="008B6B85" w:rsidRPr="00516358" w:rsidRDefault="008B6B85" w:rsidP="00080E1F">
            <w:pPr>
              <w:spacing w:line="240" w:lineRule="auto"/>
              <w:rPr>
                <w:rFonts w:ascii="宋体"/>
                <w:kern w:val="0"/>
                <w:sz w:val="21"/>
              </w:rPr>
            </w:pPr>
          </w:p>
        </w:tc>
        <w:tc>
          <w:tcPr>
            <w:tcW w:w="1985" w:type="dxa"/>
            <w:vAlign w:val="center"/>
          </w:tcPr>
          <w:p w14:paraId="51521847" w14:textId="77777777" w:rsidR="008B6B85" w:rsidRPr="00516358" w:rsidRDefault="008B6B85" w:rsidP="00080E1F">
            <w:pPr>
              <w:spacing w:line="240" w:lineRule="auto"/>
              <w:rPr>
                <w:rFonts w:ascii="宋体"/>
                <w:kern w:val="0"/>
                <w:sz w:val="21"/>
              </w:rPr>
            </w:pPr>
          </w:p>
        </w:tc>
        <w:tc>
          <w:tcPr>
            <w:tcW w:w="759" w:type="dxa"/>
            <w:vAlign w:val="center"/>
          </w:tcPr>
          <w:p w14:paraId="557A3B8D" w14:textId="77777777" w:rsidR="008B6B85" w:rsidRPr="00516358" w:rsidRDefault="008B6B85" w:rsidP="00080E1F">
            <w:pPr>
              <w:spacing w:line="240" w:lineRule="auto"/>
              <w:jc w:val="center"/>
              <w:rPr>
                <w:rFonts w:ascii="宋体"/>
                <w:kern w:val="0"/>
                <w:sz w:val="21"/>
              </w:rPr>
            </w:pPr>
          </w:p>
        </w:tc>
      </w:tr>
      <w:tr w:rsidR="00516358" w:rsidRPr="00516358" w14:paraId="15241957" w14:textId="77777777" w:rsidTr="00080E1F">
        <w:trPr>
          <w:trHeight w:val="176"/>
        </w:trPr>
        <w:tc>
          <w:tcPr>
            <w:tcW w:w="392" w:type="dxa"/>
            <w:vAlign w:val="center"/>
          </w:tcPr>
          <w:p w14:paraId="61F9F06E" w14:textId="77777777" w:rsidR="008B6B85" w:rsidRPr="00516358" w:rsidRDefault="008B6B85" w:rsidP="00080E1F">
            <w:pPr>
              <w:spacing w:line="240" w:lineRule="auto"/>
              <w:jc w:val="center"/>
              <w:rPr>
                <w:rFonts w:ascii="宋体"/>
                <w:kern w:val="0"/>
                <w:sz w:val="21"/>
              </w:rPr>
            </w:pPr>
            <w:r w:rsidRPr="00516358">
              <w:rPr>
                <w:rFonts w:ascii="宋体" w:hAnsi="宋体" w:cs="宋体"/>
                <w:kern w:val="0"/>
                <w:sz w:val="21"/>
              </w:rPr>
              <w:t>13</w:t>
            </w:r>
          </w:p>
        </w:tc>
        <w:tc>
          <w:tcPr>
            <w:tcW w:w="1701" w:type="dxa"/>
            <w:gridSpan w:val="2"/>
            <w:vAlign w:val="center"/>
          </w:tcPr>
          <w:p w14:paraId="4C8997C8"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桩顶标高</w:t>
            </w:r>
          </w:p>
        </w:tc>
        <w:tc>
          <w:tcPr>
            <w:tcW w:w="1843" w:type="dxa"/>
            <w:vMerge/>
            <w:vAlign w:val="center"/>
          </w:tcPr>
          <w:p w14:paraId="5590BC1B" w14:textId="77777777" w:rsidR="008B6B85" w:rsidRPr="00516358" w:rsidRDefault="008B6B85" w:rsidP="00080E1F">
            <w:pPr>
              <w:spacing w:line="240" w:lineRule="auto"/>
              <w:rPr>
                <w:rFonts w:ascii="宋体"/>
                <w:kern w:val="0"/>
                <w:sz w:val="21"/>
              </w:rPr>
            </w:pPr>
          </w:p>
        </w:tc>
        <w:tc>
          <w:tcPr>
            <w:tcW w:w="1842" w:type="dxa"/>
            <w:vAlign w:val="center"/>
          </w:tcPr>
          <w:p w14:paraId="2C8D3997" w14:textId="77777777" w:rsidR="008B6B85" w:rsidRPr="00516358" w:rsidRDefault="008B6B85" w:rsidP="00080E1F">
            <w:pPr>
              <w:spacing w:line="240" w:lineRule="auto"/>
              <w:rPr>
                <w:rFonts w:ascii="宋体"/>
                <w:kern w:val="0"/>
                <w:sz w:val="21"/>
              </w:rPr>
            </w:pPr>
          </w:p>
        </w:tc>
        <w:tc>
          <w:tcPr>
            <w:tcW w:w="1985" w:type="dxa"/>
            <w:vAlign w:val="center"/>
          </w:tcPr>
          <w:p w14:paraId="40E73145" w14:textId="77777777" w:rsidR="008B6B85" w:rsidRPr="00516358" w:rsidRDefault="008B6B85" w:rsidP="00080E1F">
            <w:pPr>
              <w:spacing w:line="240" w:lineRule="auto"/>
              <w:rPr>
                <w:rFonts w:ascii="宋体"/>
                <w:kern w:val="0"/>
                <w:sz w:val="21"/>
              </w:rPr>
            </w:pPr>
          </w:p>
        </w:tc>
        <w:tc>
          <w:tcPr>
            <w:tcW w:w="759" w:type="dxa"/>
            <w:vAlign w:val="center"/>
          </w:tcPr>
          <w:p w14:paraId="0059EEA0" w14:textId="77777777" w:rsidR="008B6B85" w:rsidRPr="00516358" w:rsidRDefault="008B6B85" w:rsidP="00080E1F">
            <w:pPr>
              <w:spacing w:line="240" w:lineRule="auto"/>
              <w:jc w:val="center"/>
              <w:rPr>
                <w:rFonts w:ascii="宋体"/>
                <w:kern w:val="0"/>
                <w:sz w:val="21"/>
              </w:rPr>
            </w:pPr>
          </w:p>
        </w:tc>
      </w:tr>
      <w:tr w:rsidR="00516358" w:rsidRPr="00516358" w14:paraId="44C0E7CD" w14:textId="77777777" w:rsidTr="00080E1F">
        <w:tc>
          <w:tcPr>
            <w:tcW w:w="2093" w:type="dxa"/>
            <w:gridSpan w:val="3"/>
            <w:vMerge w:val="restart"/>
            <w:vAlign w:val="center"/>
          </w:tcPr>
          <w:p w14:paraId="24ECCE57"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施工单位检验评定</w:t>
            </w:r>
          </w:p>
          <w:p w14:paraId="2BB49623"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结果</w:t>
            </w:r>
          </w:p>
        </w:tc>
        <w:tc>
          <w:tcPr>
            <w:tcW w:w="1843" w:type="dxa"/>
            <w:tcBorders>
              <w:bottom w:val="nil"/>
              <w:right w:val="nil"/>
            </w:tcBorders>
            <w:vAlign w:val="center"/>
          </w:tcPr>
          <w:p w14:paraId="49F0810D" w14:textId="77777777" w:rsidR="008B6B85" w:rsidRPr="00516358" w:rsidRDefault="008B6B85" w:rsidP="00080E1F">
            <w:pPr>
              <w:spacing w:line="240" w:lineRule="auto"/>
              <w:rPr>
                <w:rFonts w:ascii="宋体"/>
                <w:kern w:val="0"/>
                <w:sz w:val="21"/>
              </w:rPr>
            </w:pPr>
          </w:p>
        </w:tc>
        <w:tc>
          <w:tcPr>
            <w:tcW w:w="1842" w:type="dxa"/>
            <w:tcBorders>
              <w:left w:val="nil"/>
              <w:bottom w:val="nil"/>
              <w:right w:val="nil"/>
            </w:tcBorders>
            <w:vAlign w:val="center"/>
          </w:tcPr>
          <w:p w14:paraId="2A939C60" w14:textId="77777777" w:rsidR="008B6B85" w:rsidRPr="00516358" w:rsidRDefault="008B6B85" w:rsidP="00080E1F">
            <w:pPr>
              <w:spacing w:line="240" w:lineRule="auto"/>
              <w:rPr>
                <w:rFonts w:ascii="宋体"/>
                <w:kern w:val="0"/>
                <w:sz w:val="21"/>
              </w:rPr>
            </w:pPr>
          </w:p>
        </w:tc>
        <w:tc>
          <w:tcPr>
            <w:tcW w:w="1985" w:type="dxa"/>
            <w:tcBorders>
              <w:left w:val="nil"/>
              <w:bottom w:val="nil"/>
              <w:right w:val="nil"/>
            </w:tcBorders>
            <w:vAlign w:val="center"/>
          </w:tcPr>
          <w:p w14:paraId="7BE2E1BE" w14:textId="77777777" w:rsidR="008B6B85" w:rsidRPr="00516358" w:rsidRDefault="008B6B85" w:rsidP="00080E1F">
            <w:pPr>
              <w:spacing w:line="240" w:lineRule="auto"/>
              <w:rPr>
                <w:rFonts w:ascii="宋体"/>
                <w:kern w:val="0"/>
                <w:sz w:val="21"/>
              </w:rPr>
            </w:pPr>
          </w:p>
        </w:tc>
        <w:tc>
          <w:tcPr>
            <w:tcW w:w="759" w:type="dxa"/>
            <w:tcBorders>
              <w:left w:val="nil"/>
              <w:bottom w:val="nil"/>
            </w:tcBorders>
            <w:vAlign w:val="center"/>
          </w:tcPr>
          <w:p w14:paraId="49FB322E" w14:textId="77777777" w:rsidR="008B6B85" w:rsidRPr="00516358" w:rsidRDefault="008B6B85" w:rsidP="00080E1F">
            <w:pPr>
              <w:spacing w:line="240" w:lineRule="auto"/>
              <w:jc w:val="center"/>
              <w:rPr>
                <w:rFonts w:ascii="宋体"/>
                <w:kern w:val="0"/>
                <w:sz w:val="21"/>
              </w:rPr>
            </w:pPr>
          </w:p>
        </w:tc>
      </w:tr>
      <w:tr w:rsidR="00516358" w:rsidRPr="00516358" w14:paraId="7E0DCC78" w14:textId="77777777" w:rsidTr="00080E1F">
        <w:tc>
          <w:tcPr>
            <w:tcW w:w="2093" w:type="dxa"/>
            <w:gridSpan w:val="3"/>
            <w:vMerge/>
            <w:vAlign w:val="center"/>
          </w:tcPr>
          <w:p w14:paraId="37897C30" w14:textId="77777777" w:rsidR="008B6B85" w:rsidRPr="00516358" w:rsidRDefault="008B6B85" w:rsidP="00080E1F">
            <w:pPr>
              <w:spacing w:line="240" w:lineRule="auto"/>
              <w:jc w:val="center"/>
              <w:rPr>
                <w:rFonts w:ascii="宋体"/>
                <w:kern w:val="0"/>
                <w:sz w:val="21"/>
              </w:rPr>
            </w:pPr>
          </w:p>
        </w:tc>
        <w:tc>
          <w:tcPr>
            <w:tcW w:w="1843" w:type="dxa"/>
            <w:tcBorders>
              <w:top w:val="nil"/>
              <w:bottom w:val="nil"/>
              <w:right w:val="nil"/>
            </w:tcBorders>
            <w:vAlign w:val="center"/>
          </w:tcPr>
          <w:p w14:paraId="306E19AD"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班组长：</w:t>
            </w:r>
          </w:p>
        </w:tc>
        <w:tc>
          <w:tcPr>
            <w:tcW w:w="1842" w:type="dxa"/>
            <w:tcBorders>
              <w:top w:val="nil"/>
              <w:left w:val="nil"/>
              <w:bottom w:val="nil"/>
              <w:right w:val="nil"/>
            </w:tcBorders>
            <w:vAlign w:val="center"/>
          </w:tcPr>
          <w:p w14:paraId="0ADBCC54" w14:textId="77777777" w:rsidR="008B6B85" w:rsidRPr="00516358" w:rsidRDefault="008B6B85" w:rsidP="00080E1F">
            <w:pPr>
              <w:spacing w:line="240" w:lineRule="auto"/>
              <w:rPr>
                <w:rFonts w:ascii="宋体"/>
                <w:kern w:val="0"/>
                <w:sz w:val="21"/>
              </w:rPr>
            </w:pPr>
          </w:p>
        </w:tc>
        <w:tc>
          <w:tcPr>
            <w:tcW w:w="1985" w:type="dxa"/>
            <w:tcBorders>
              <w:top w:val="nil"/>
              <w:left w:val="nil"/>
              <w:bottom w:val="nil"/>
              <w:right w:val="nil"/>
            </w:tcBorders>
            <w:vAlign w:val="center"/>
          </w:tcPr>
          <w:p w14:paraId="2D3A7B1F"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质检员：</w:t>
            </w:r>
          </w:p>
        </w:tc>
        <w:tc>
          <w:tcPr>
            <w:tcW w:w="759" w:type="dxa"/>
            <w:tcBorders>
              <w:top w:val="nil"/>
              <w:left w:val="nil"/>
              <w:bottom w:val="nil"/>
            </w:tcBorders>
            <w:vAlign w:val="center"/>
          </w:tcPr>
          <w:p w14:paraId="37922E7A" w14:textId="77777777" w:rsidR="008B6B85" w:rsidRPr="00516358" w:rsidRDefault="008B6B85" w:rsidP="00080E1F">
            <w:pPr>
              <w:spacing w:line="240" w:lineRule="auto"/>
              <w:jc w:val="center"/>
              <w:rPr>
                <w:rFonts w:ascii="宋体"/>
                <w:kern w:val="0"/>
                <w:sz w:val="21"/>
              </w:rPr>
            </w:pPr>
          </w:p>
        </w:tc>
      </w:tr>
      <w:tr w:rsidR="00516358" w:rsidRPr="00516358" w14:paraId="44045B18" w14:textId="77777777" w:rsidTr="00080E1F">
        <w:tc>
          <w:tcPr>
            <w:tcW w:w="2093" w:type="dxa"/>
            <w:gridSpan w:val="3"/>
            <w:vMerge/>
            <w:vAlign w:val="center"/>
          </w:tcPr>
          <w:p w14:paraId="726A02BD" w14:textId="77777777" w:rsidR="008B6B85" w:rsidRPr="00516358" w:rsidRDefault="008B6B85" w:rsidP="00080E1F">
            <w:pPr>
              <w:spacing w:line="240" w:lineRule="auto"/>
              <w:jc w:val="center"/>
              <w:rPr>
                <w:rFonts w:ascii="宋体"/>
                <w:kern w:val="0"/>
                <w:sz w:val="21"/>
              </w:rPr>
            </w:pPr>
          </w:p>
        </w:tc>
        <w:tc>
          <w:tcPr>
            <w:tcW w:w="1843" w:type="dxa"/>
            <w:tcBorders>
              <w:top w:val="nil"/>
              <w:right w:val="nil"/>
            </w:tcBorders>
            <w:vAlign w:val="center"/>
          </w:tcPr>
          <w:p w14:paraId="67F80345" w14:textId="77777777" w:rsidR="008B6B85" w:rsidRPr="00516358" w:rsidRDefault="008B6B85" w:rsidP="00080E1F">
            <w:pPr>
              <w:spacing w:line="240" w:lineRule="auto"/>
              <w:jc w:val="right"/>
              <w:rPr>
                <w:rFonts w:ascii="宋体"/>
                <w:kern w:val="0"/>
                <w:sz w:val="21"/>
              </w:rPr>
            </w:pPr>
            <w:r w:rsidRPr="00516358">
              <w:rPr>
                <w:rFonts w:ascii="宋体" w:hAnsi="宋体" w:cs="宋体" w:hint="eastAsia"/>
                <w:kern w:val="0"/>
                <w:sz w:val="21"/>
              </w:rPr>
              <w:t>年</w:t>
            </w:r>
            <w:r w:rsidRPr="00516358">
              <w:rPr>
                <w:rFonts w:ascii="宋体" w:hAnsi="宋体" w:cs="宋体"/>
                <w:kern w:val="0"/>
                <w:sz w:val="21"/>
              </w:rPr>
              <w:t xml:space="preserve">  </w:t>
            </w:r>
            <w:r w:rsidRPr="00516358">
              <w:rPr>
                <w:rFonts w:ascii="宋体" w:hAnsi="宋体" w:cs="宋体" w:hint="eastAsia"/>
                <w:kern w:val="0"/>
                <w:sz w:val="21"/>
              </w:rPr>
              <w:t>月</w:t>
            </w:r>
            <w:r w:rsidRPr="00516358">
              <w:rPr>
                <w:rFonts w:ascii="宋体" w:hAnsi="宋体" w:cs="宋体"/>
                <w:kern w:val="0"/>
                <w:sz w:val="21"/>
              </w:rPr>
              <w:t xml:space="preserve">  </w:t>
            </w:r>
            <w:r w:rsidRPr="00516358">
              <w:rPr>
                <w:rFonts w:ascii="宋体" w:hAnsi="宋体" w:cs="宋体" w:hint="eastAsia"/>
                <w:kern w:val="0"/>
                <w:sz w:val="21"/>
              </w:rPr>
              <w:t>日</w:t>
            </w:r>
          </w:p>
        </w:tc>
        <w:tc>
          <w:tcPr>
            <w:tcW w:w="1842" w:type="dxa"/>
            <w:tcBorders>
              <w:top w:val="nil"/>
              <w:left w:val="nil"/>
              <w:right w:val="nil"/>
            </w:tcBorders>
            <w:vAlign w:val="center"/>
          </w:tcPr>
          <w:p w14:paraId="30A25C96" w14:textId="77777777" w:rsidR="008B6B85" w:rsidRPr="00516358" w:rsidRDefault="008B6B85" w:rsidP="00080E1F">
            <w:pPr>
              <w:spacing w:line="240" w:lineRule="auto"/>
              <w:rPr>
                <w:rFonts w:ascii="宋体"/>
                <w:kern w:val="0"/>
                <w:sz w:val="21"/>
              </w:rPr>
            </w:pPr>
          </w:p>
        </w:tc>
        <w:tc>
          <w:tcPr>
            <w:tcW w:w="1985" w:type="dxa"/>
            <w:tcBorders>
              <w:top w:val="nil"/>
              <w:left w:val="nil"/>
              <w:right w:val="nil"/>
            </w:tcBorders>
            <w:vAlign w:val="center"/>
          </w:tcPr>
          <w:p w14:paraId="5FC6BD42" w14:textId="77777777" w:rsidR="008B6B85" w:rsidRPr="00516358" w:rsidRDefault="008B6B85" w:rsidP="00080E1F">
            <w:pPr>
              <w:spacing w:line="240" w:lineRule="auto"/>
              <w:jc w:val="right"/>
              <w:rPr>
                <w:rFonts w:ascii="宋体"/>
                <w:kern w:val="0"/>
                <w:sz w:val="21"/>
              </w:rPr>
            </w:pPr>
            <w:r w:rsidRPr="00516358">
              <w:rPr>
                <w:rFonts w:ascii="宋体" w:hAnsi="宋体" w:cs="宋体" w:hint="eastAsia"/>
                <w:kern w:val="0"/>
                <w:sz w:val="21"/>
              </w:rPr>
              <w:t>年</w:t>
            </w:r>
            <w:r w:rsidRPr="00516358">
              <w:rPr>
                <w:rFonts w:ascii="宋体" w:hAnsi="宋体" w:cs="宋体"/>
                <w:kern w:val="0"/>
                <w:sz w:val="21"/>
              </w:rPr>
              <w:t xml:space="preserve">  </w:t>
            </w:r>
            <w:r w:rsidRPr="00516358">
              <w:rPr>
                <w:rFonts w:ascii="宋体" w:hAnsi="宋体" w:cs="宋体" w:hint="eastAsia"/>
                <w:kern w:val="0"/>
                <w:sz w:val="21"/>
              </w:rPr>
              <w:t>月</w:t>
            </w:r>
            <w:r w:rsidRPr="00516358">
              <w:rPr>
                <w:rFonts w:ascii="宋体" w:hAnsi="宋体" w:cs="宋体"/>
                <w:kern w:val="0"/>
                <w:sz w:val="21"/>
              </w:rPr>
              <w:t xml:space="preserve">  </w:t>
            </w:r>
            <w:r w:rsidRPr="00516358">
              <w:rPr>
                <w:rFonts w:ascii="宋体" w:hAnsi="宋体" w:cs="宋体" w:hint="eastAsia"/>
                <w:kern w:val="0"/>
                <w:sz w:val="21"/>
              </w:rPr>
              <w:t>日</w:t>
            </w:r>
          </w:p>
        </w:tc>
        <w:tc>
          <w:tcPr>
            <w:tcW w:w="759" w:type="dxa"/>
            <w:tcBorders>
              <w:top w:val="nil"/>
              <w:left w:val="nil"/>
            </w:tcBorders>
            <w:vAlign w:val="center"/>
          </w:tcPr>
          <w:p w14:paraId="665773DA" w14:textId="77777777" w:rsidR="008B6B85" w:rsidRPr="00516358" w:rsidRDefault="008B6B85" w:rsidP="00080E1F">
            <w:pPr>
              <w:spacing w:line="240" w:lineRule="auto"/>
              <w:jc w:val="center"/>
              <w:rPr>
                <w:rFonts w:ascii="宋体"/>
                <w:kern w:val="0"/>
                <w:sz w:val="21"/>
              </w:rPr>
            </w:pPr>
          </w:p>
        </w:tc>
      </w:tr>
      <w:tr w:rsidR="00516358" w:rsidRPr="00516358" w14:paraId="33D4854C" w14:textId="77777777" w:rsidTr="00080E1F">
        <w:tc>
          <w:tcPr>
            <w:tcW w:w="2093" w:type="dxa"/>
            <w:gridSpan w:val="3"/>
            <w:vMerge w:val="restart"/>
            <w:vAlign w:val="center"/>
          </w:tcPr>
          <w:p w14:paraId="76278CF2"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监理（建设）单位</w:t>
            </w:r>
          </w:p>
          <w:p w14:paraId="665708F6" w14:textId="77777777" w:rsidR="008B6B85" w:rsidRPr="00516358" w:rsidRDefault="008B6B85" w:rsidP="00080E1F">
            <w:pPr>
              <w:spacing w:line="240" w:lineRule="auto"/>
              <w:jc w:val="center"/>
              <w:rPr>
                <w:rFonts w:ascii="宋体"/>
                <w:kern w:val="0"/>
                <w:sz w:val="21"/>
              </w:rPr>
            </w:pPr>
            <w:r w:rsidRPr="00516358">
              <w:rPr>
                <w:rFonts w:ascii="宋体" w:hAnsi="宋体" w:cs="宋体" w:hint="eastAsia"/>
                <w:kern w:val="0"/>
                <w:sz w:val="21"/>
              </w:rPr>
              <w:t>验收结论</w:t>
            </w:r>
          </w:p>
        </w:tc>
        <w:tc>
          <w:tcPr>
            <w:tcW w:w="1843" w:type="dxa"/>
            <w:tcBorders>
              <w:bottom w:val="nil"/>
              <w:right w:val="nil"/>
            </w:tcBorders>
            <w:vAlign w:val="center"/>
          </w:tcPr>
          <w:p w14:paraId="33FFB8AF" w14:textId="77777777" w:rsidR="008B6B85" w:rsidRPr="00516358" w:rsidRDefault="008B6B85" w:rsidP="00080E1F">
            <w:pPr>
              <w:spacing w:line="240" w:lineRule="auto"/>
              <w:jc w:val="right"/>
              <w:rPr>
                <w:rFonts w:ascii="宋体"/>
                <w:kern w:val="0"/>
                <w:sz w:val="21"/>
              </w:rPr>
            </w:pPr>
          </w:p>
        </w:tc>
        <w:tc>
          <w:tcPr>
            <w:tcW w:w="1842" w:type="dxa"/>
            <w:tcBorders>
              <w:left w:val="nil"/>
              <w:bottom w:val="nil"/>
              <w:right w:val="nil"/>
            </w:tcBorders>
            <w:vAlign w:val="center"/>
          </w:tcPr>
          <w:p w14:paraId="745CD9F4" w14:textId="77777777" w:rsidR="008B6B85" w:rsidRPr="00516358" w:rsidRDefault="008B6B85" w:rsidP="00080E1F">
            <w:pPr>
              <w:spacing w:line="240" w:lineRule="auto"/>
              <w:rPr>
                <w:rFonts w:ascii="宋体"/>
                <w:kern w:val="0"/>
                <w:sz w:val="21"/>
              </w:rPr>
            </w:pPr>
          </w:p>
        </w:tc>
        <w:tc>
          <w:tcPr>
            <w:tcW w:w="1985" w:type="dxa"/>
            <w:tcBorders>
              <w:left w:val="nil"/>
              <w:bottom w:val="nil"/>
              <w:right w:val="nil"/>
            </w:tcBorders>
            <w:vAlign w:val="center"/>
          </w:tcPr>
          <w:p w14:paraId="29225150" w14:textId="77777777" w:rsidR="008B6B85" w:rsidRPr="00516358" w:rsidRDefault="008B6B85" w:rsidP="00080E1F">
            <w:pPr>
              <w:spacing w:line="240" w:lineRule="auto"/>
              <w:jc w:val="right"/>
              <w:rPr>
                <w:rFonts w:ascii="宋体"/>
                <w:kern w:val="0"/>
                <w:sz w:val="21"/>
              </w:rPr>
            </w:pPr>
          </w:p>
        </w:tc>
        <w:tc>
          <w:tcPr>
            <w:tcW w:w="759" w:type="dxa"/>
            <w:tcBorders>
              <w:left w:val="nil"/>
              <w:bottom w:val="nil"/>
            </w:tcBorders>
            <w:vAlign w:val="center"/>
          </w:tcPr>
          <w:p w14:paraId="249644A7" w14:textId="77777777" w:rsidR="008B6B85" w:rsidRPr="00516358" w:rsidRDefault="008B6B85" w:rsidP="00080E1F">
            <w:pPr>
              <w:spacing w:line="240" w:lineRule="auto"/>
              <w:jc w:val="center"/>
              <w:rPr>
                <w:rFonts w:ascii="宋体"/>
                <w:kern w:val="0"/>
                <w:sz w:val="21"/>
              </w:rPr>
            </w:pPr>
          </w:p>
        </w:tc>
      </w:tr>
      <w:tr w:rsidR="00516358" w:rsidRPr="00516358" w14:paraId="20ED69FE" w14:textId="77777777" w:rsidTr="00080E1F">
        <w:tc>
          <w:tcPr>
            <w:tcW w:w="2093" w:type="dxa"/>
            <w:gridSpan w:val="3"/>
            <w:vMerge/>
            <w:vAlign w:val="center"/>
          </w:tcPr>
          <w:p w14:paraId="7B0A8B26" w14:textId="77777777" w:rsidR="008B6B85" w:rsidRPr="00516358" w:rsidRDefault="008B6B85" w:rsidP="00080E1F">
            <w:pPr>
              <w:spacing w:line="240" w:lineRule="auto"/>
              <w:jc w:val="center"/>
              <w:rPr>
                <w:rFonts w:ascii="宋体"/>
                <w:kern w:val="0"/>
                <w:sz w:val="21"/>
              </w:rPr>
            </w:pPr>
          </w:p>
        </w:tc>
        <w:tc>
          <w:tcPr>
            <w:tcW w:w="1843" w:type="dxa"/>
            <w:tcBorders>
              <w:top w:val="nil"/>
              <w:bottom w:val="nil"/>
              <w:right w:val="nil"/>
            </w:tcBorders>
            <w:vAlign w:val="center"/>
          </w:tcPr>
          <w:p w14:paraId="5E892923" w14:textId="77777777" w:rsidR="008B6B85" w:rsidRPr="00516358" w:rsidRDefault="008B6B85" w:rsidP="00080E1F">
            <w:pPr>
              <w:spacing w:line="240" w:lineRule="auto"/>
              <w:jc w:val="left"/>
              <w:rPr>
                <w:rFonts w:ascii="宋体"/>
                <w:kern w:val="0"/>
                <w:sz w:val="21"/>
              </w:rPr>
            </w:pPr>
            <w:r w:rsidRPr="00516358">
              <w:rPr>
                <w:rFonts w:ascii="宋体" w:hAnsi="宋体" w:cs="宋体" w:hint="eastAsia"/>
                <w:kern w:val="0"/>
                <w:sz w:val="21"/>
              </w:rPr>
              <w:t>监理工程师</w:t>
            </w:r>
          </w:p>
        </w:tc>
        <w:tc>
          <w:tcPr>
            <w:tcW w:w="1842" w:type="dxa"/>
            <w:tcBorders>
              <w:top w:val="nil"/>
              <w:left w:val="nil"/>
              <w:bottom w:val="nil"/>
              <w:right w:val="nil"/>
            </w:tcBorders>
            <w:vAlign w:val="center"/>
          </w:tcPr>
          <w:p w14:paraId="4EFC1920" w14:textId="77777777" w:rsidR="008B6B85" w:rsidRPr="00516358" w:rsidRDefault="008B6B85" w:rsidP="00080E1F">
            <w:pPr>
              <w:spacing w:line="240" w:lineRule="auto"/>
              <w:rPr>
                <w:rFonts w:ascii="宋体"/>
                <w:kern w:val="0"/>
                <w:sz w:val="21"/>
              </w:rPr>
            </w:pPr>
          </w:p>
        </w:tc>
        <w:tc>
          <w:tcPr>
            <w:tcW w:w="1985" w:type="dxa"/>
            <w:tcBorders>
              <w:top w:val="nil"/>
              <w:left w:val="nil"/>
              <w:bottom w:val="nil"/>
              <w:right w:val="nil"/>
            </w:tcBorders>
            <w:vAlign w:val="center"/>
          </w:tcPr>
          <w:p w14:paraId="385CD2AB" w14:textId="77777777" w:rsidR="008B6B85" w:rsidRPr="00516358" w:rsidRDefault="008B6B85" w:rsidP="00080E1F">
            <w:pPr>
              <w:spacing w:line="240" w:lineRule="auto"/>
              <w:jc w:val="right"/>
              <w:rPr>
                <w:rFonts w:ascii="宋体"/>
                <w:kern w:val="0"/>
                <w:sz w:val="21"/>
              </w:rPr>
            </w:pPr>
          </w:p>
        </w:tc>
        <w:tc>
          <w:tcPr>
            <w:tcW w:w="759" w:type="dxa"/>
            <w:tcBorders>
              <w:top w:val="nil"/>
              <w:left w:val="nil"/>
              <w:bottom w:val="nil"/>
            </w:tcBorders>
            <w:vAlign w:val="center"/>
          </w:tcPr>
          <w:p w14:paraId="5C0AAF21" w14:textId="77777777" w:rsidR="008B6B85" w:rsidRPr="00516358" w:rsidRDefault="008B6B85" w:rsidP="00080E1F">
            <w:pPr>
              <w:spacing w:line="240" w:lineRule="auto"/>
              <w:jc w:val="center"/>
              <w:rPr>
                <w:rFonts w:ascii="宋体"/>
                <w:kern w:val="0"/>
                <w:sz w:val="21"/>
              </w:rPr>
            </w:pPr>
          </w:p>
        </w:tc>
      </w:tr>
      <w:tr w:rsidR="00516358" w:rsidRPr="00516358" w14:paraId="165D7769" w14:textId="77777777" w:rsidTr="00080E1F">
        <w:tc>
          <w:tcPr>
            <w:tcW w:w="2093" w:type="dxa"/>
            <w:gridSpan w:val="3"/>
            <w:vMerge/>
            <w:vAlign w:val="center"/>
          </w:tcPr>
          <w:p w14:paraId="4F08096B" w14:textId="77777777" w:rsidR="008B6B85" w:rsidRPr="00516358" w:rsidRDefault="008B6B85" w:rsidP="00080E1F">
            <w:pPr>
              <w:spacing w:line="240" w:lineRule="auto"/>
              <w:jc w:val="center"/>
              <w:rPr>
                <w:rFonts w:ascii="宋体"/>
                <w:kern w:val="0"/>
                <w:sz w:val="21"/>
              </w:rPr>
            </w:pPr>
          </w:p>
        </w:tc>
        <w:tc>
          <w:tcPr>
            <w:tcW w:w="3685" w:type="dxa"/>
            <w:gridSpan w:val="2"/>
            <w:tcBorders>
              <w:top w:val="nil"/>
              <w:right w:val="nil"/>
            </w:tcBorders>
            <w:vAlign w:val="center"/>
          </w:tcPr>
          <w:p w14:paraId="025E270A" w14:textId="77777777" w:rsidR="008B6B85" w:rsidRPr="00516358" w:rsidRDefault="008B6B85" w:rsidP="00080E1F">
            <w:pPr>
              <w:spacing w:line="240" w:lineRule="auto"/>
              <w:rPr>
                <w:rFonts w:ascii="宋体"/>
                <w:kern w:val="0"/>
                <w:sz w:val="21"/>
              </w:rPr>
            </w:pPr>
            <w:r w:rsidRPr="00516358">
              <w:rPr>
                <w:rFonts w:ascii="宋体" w:hAnsi="宋体" w:cs="宋体" w:hint="eastAsia"/>
                <w:kern w:val="0"/>
                <w:sz w:val="21"/>
              </w:rPr>
              <w:t>（建设单位项目技术人员）</w:t>
            </w:r>
          </w:p>
        </w:tc>
        <w:tc>
          <w:tcPr>
            <w:tcW w:w="1985" w:type="dxa"/>
            <w:tcBorders>
              <w:top w:val="nil"/>
              <w:left w:val="nil"/>
              <w:right w:val="nil"/>
            </w:tcBorders>
            <w:vAlign w:val="center"/>
          </w:tcPr>
          <w:p w14:paraId="710C63F3" w14:textId="77777777" w:rsidR="008B6B85" w:rsidRPr="00516358" w:rsidRDefault="008B6B85" w:rsidP="00080E1F">
            <w:pPr>
              <w:spacing w:line="240" w:lineRule="auto"/>
              <w:jc w:val="right"/>
              <w:rPr>
                <w:rFonts w:ascii="宋体"/>
                <w:kern w:val="0"/>
                <w:sz w:val="21"/>
              </w:rPr>
            </w:pPr>
            <w:r w:rsidRPr="00516358">
              <w:rPr>
                <w:rFonts w:ascii="宋体" w:hAnsi="宋体" w:cs="宋体"/>
                <w:kern w:val="0"/>
                <w:sz w:val="21"/>
              </w:rPr>
              <w:t xml:space="preserve">  </w:t>
            </w:r>
            <w:r w:rsidRPr="00516358">
              <w:rPr>
                <w:rFonts w:ascii="宋体" w:hAnsi="宋体" w:cs="宋体" w:hint="eastAsia"/>
                <w:kern w:val="0"/>
                <w:sz w:val="21"/>
              </w:rPr>
              <w:t>年</w:t>
            </w:r>
            <w:r w:rsidRPr="00516358">
              <w:rPr>
                <w:rFonts w:ascii="宋体" w:hAnsi="宋体" w:cs="宋体"/>
                <w:kern w:val="0"/>
                <w:sz w:val="21"/>
              </w:rPr>
              <w:t xml:space="preserve">  </w:t>
            </w:r>
            <w:r w:rsidRPr="00516358">
              <w:rPr>
                <w:rFonts w:ascii="宋体" w:hAnsi="宋体" w:cs="宋体" w:hint="eastAsia"/>
                <w:kern w:val="0"/>
                <w:sz w:val="21"/>
              </w:rPr>
              <w:t>月</w:t>
            </w:r>
            <w:r w:rsidRPr="00516358">
              <w:rPr>
                <w:rFonts w:ascii="宋体" w:hAnsi="宋体" w:cs="宋体"/>
                <w:kern w:val="0"/>
                <w:sz w:val="21"/>
              </w:rPr>
              <w:t xml:space="preserve">  </w:t>
            </w:r>
            <w:r w:rsidRPr="00516358">
              <w:rPr>
                <w:rFonts w:ascii="宋体" w:hAnsi="宋体" w:cs="宋体" w:hint="eastAsia"/>
                <w:kern w:val="0"/>
                <w:sz w:val="21"/>
              </w:rPr>
              <w:t>日</w:t>
            </w:r>
          </w:p>
        </w:tc>
        <w:tc>
          <w:tcPr>
            <w:tcW w:w="759" w:type="dxa"/>
            <w:tcBorders>
              <w:top w:val="nil"/>
              <w:left w:val="nil"/>
            </w:tcBorders>
            <w:vAlign w:val="center"/>
          </w:tcPr>
          <w:p w14:paraId="03635FC3" w14:textId="77777777" w:rsidR="008B6B85" w:rsidRPr="00516358" w:rsidRDefault="008B6B85" w:rsidP="00080E1F">
            <w:pPr>
              <w:spacing w:line="240" w:lineRule="auto"/>
              <w:jc w:val="center"/>
              <w:rPr>
                <w:rFonts w:ascii="宋体"/>
                <w:kern w:val="0"/>
                <w:sz w:val="21"/>
              </w:rPr>
            </w:pPr>
          </w:p>
        </w:tc>
      </w:tr>
    </w:tbl>
    <w:p w14:paraId="08836CAB" w14:textId="77777777" w:rsidR="003C7DCE" w:rsidRPr="00516358" w:rsidRDefault="005413CF">
      <w:pPr>
        <w:widowControl/>
        <w:spacing w:line="240" w:lineRule="auto"/>
        <w:jc w:val="left"/>
        <w:rPr>
          <w:rFonts w:ascii="Times New Roman" w:hAnsi="Times New Roman" w:cs="Times New Roman"/>
        </w:rPr>
      </w:pPr>
      <w:r w:rsidRPr="00516358">
        <w:rPr>
          <w:rFonts w:ascii="Times New Roman" w:hAnsi="Times New Roman" w:cs="Times New Roman"/>
        </w:rPr>
        <w:br w:type="page"/>
      </w:r>
    </w:p>
    <w:p w14:paraId="34EC8615" w14:textId="77777777" w:rsidR="003C7DCE" w:rsidRPr="00516358" w:rsidRDefault="005413CF">
      <w:pPr>
        <w:pStyle w:val="1"/>
        <w:rPr>
          <w:rFonts w:ascii="Times New Roman" w:eastAsia="方正黑体简体" w:hAnsi="Times New Roman"/>
        </w:rPr>
      </w:pPr>
      <w:bookmarkStart w:id="194" w:name="_Toc21075122"/>
      <w:bookmarkStart w:id="195" w:name="_Toc24931"/>
      <w:bookmarkStart w:id="196" w:name="_Toc525221358"/>
      <w:bookmarkStart w:id="197" w:name="_Toc19910"/>
      <w:bookmarkStart w:id="198" w:name="_Toc456705052"/>
      <w:bookmarkStart w:id="199" w:name="_Toc435778404"/>
      <w:bookmarkStart w:id="200" w:name="_Toc525219742"/>
      <w:bookmarkStart w:id="201" w:name="_Toc49946992"/>
      <w:bookmarkStart w:id="202" w:name="_Toc49948362"/>
      <w:bookmarkStart w:id="203" w:name="_Toc77247452"/>
      <w:bookmarkStart w:id="204" w:name="_Toc89419748"/>
      <w:bookmarkStart w:id="205" w:name="_Toc96759973"/>
      <w:bookmarkStart w:id="206" w:name="_Toc464739871"/>
      <w:bookmarkStart w:id="207" w:name="_Toc464739795"/>
      <w:bookmarkStart w:id="208" w:name="_Toc425510797"/>
      <w:bookmarkStart w:id="209" w:name="_Toc407273071"/>
      <w:bookmarkStart w:id="210" w:name="_Toc427140126"/>
      <w:bookmarkStart w:id="211" w:name="_Toc441067605"/>
      <w:bookmarkStart w:id="212" w:name="_Toc436297561"/>
      <w:bookmarkStart w:id="213" w:name="_Toc425326053"/>
      <w:bookmarkStart w:id="214" w:name="_Toc441067491"/>
      <w:bookmarkStart w:id="215" w:name="_Toc440352241"/>
      <w:bookmarkStart w:id="216" w:name="_Toc427133062"/>
      <w:bookmarkStart w:id="217" w:name="_Toc213486160"/>
      <w:r w:rsidRPr="00516358">
        <w:rPr>
          <w:rFonts w:ascii="Times New Roman" w:hAnsi="Times New Roman"/>
          <w:sz w:val="28"/>
          <w:szCs w:val="28"/>
        </w:rPr>
        <w:lastRenderedPageBreak/>
        <w:t>本规程用词说明</w:t>
      </w:r>
      <w:bookmarkEnd w:id="194"/>
      <w:bookmarkEnd w:id="195"/>
      <w:bookmarkEnd w:id="196"/>
      <w:bookmarkEnd w:id="197"/>
      <w:bookmarkEnd w:id="198"/>
      <w:bookmarkEnd w:id="199"/>
      <w:bookmarkEnd w:id="200"/>
      <w:bookmarkEnd w:id="201"/>
      <w:bookmarkEnd w:id="202"/>
      <w:bookmarkEnd w:id="203"/>
      <w:bookmarkEnd w:id="204"/>
      <w:bookmarkEnd w:id="205"/>
    </w:p>
    <w:p w14:paraId="70E0A2AD" w14:textId="77777777" w:rsidR="008B6B85" w:rsidRPr="00516358" w:rsidRDefault="008B6B85" w:rsidP="008B6B85"/>
    <w:p w14:paraId="74CDB8E3" w14:textId="77777777" w:rsidR="008B6B85" w:rsidRPr="00516358" w:rsidRDefault="008B6B85" w:rsidP="008B6B85">
      <w:r w:rsidRPr="00516358">
        <w:rPr>
          <w:rFonts w:ascii="黑体" w:eastAsia="黑体" w:hAnsi="Times New Roman" w:cs="黑体" w:hint="eastAsia"/>
        </w:rPr>
        <w:t xml:space="preserve">　</w:t>
      </w:r>
      <w:r w:rsidRPr="00516358">
        <w:rPr>
          <w:rFonts w:cs="宋体" w:hint="eastAsia"/>
        </w:rPr>
        <w:t xml:space="preserve">　</w:t>
      </w:r>
      <w:r w:rsidRPr="00516358">
        <w:rPr>
          <w:rFonts w:ascii="Times New Roman" w:hAnsi="Times New Roman" w:cs="Times New Roman"/>
          <w:b/>
          <w:bCs/>
        </w:rPr>
        <w:t>1</w:t>
      </w:r>
      <w:r w:rsidRPr="00516358">
        <w:t xml:space="preserve">  </w:t>
      </w:r>
      <w:r w:rsidRPr="00516358">
        <w:rPr>
          <w:rFonts w:cs="宋体" w:hint="eastAsia"/>
        </w:rPr>
        <w:t>为便于在执行本标准条文时区别对待，对于要求严格程度不同的用词，说明如下：</w:t>
      </w:r>
    </w:p>
    <w:p w14:paraId="133AC7FD" w14:textId="124F05CD" w:rsidR="008B6B85" w:rsidRPr="00516358" w:rsidRDefault="008B6B85" w:rsidP="008B6B85">
      <w:r w:rsidRPr="00516358">
        <w:rPr>
          <w:rFonts w:cs="宋体" w:hint="eastAsia"/>
        </w:rPr>
        <w:t xml:space="preserve">　　</w:t>
      </w:r>
      <w:r w:rsidR="00845A1F" w:rsidRPr="00516358">
        <w:t>1</w:t>
      </w:r>
      <w:r w:rsidRPr="00516358">
        <w:rPr>
          <w:rFonts w:cs="宋体" w:hint="eastAsia"/>
        </w:rPr>
        <w:t>）表示很严格，非这样做不可的用词：</w:t>
      </w:r>
    </w:p>
    <w:p w14:paraId="51170190" w14:textId="77777777" w:rsidR="008B6B85" w:rsidRPr="00516358" w:rsidRDefault="008B6B85" w:rsidP="008B6B85">
      <w:r w:rsidRPr="00516358">
        <w:rPr>
          <w:rFonts w:cs="宋体" w:hint="eastAsia"/>
        </w:rPr>
        <w:t>正面</w:t>
      </w:r>
      <w:proofErr w:type="gramStart"/>
      <w:r w:rsidRPr="00516358">
        <w:rPr>
          <w:rFonts w:cs="宋体" w:hint="eastAsia"/>
        </w:rPr>
        <w:t>词采用</w:t>
      </w:r>
      <w:proofErr w:type="gramEnd"/>
      <w:r w:rsidRPr="00516358">
        <w:rPr>
          <w:rFonts w:cs="宋体" w:hint="eastAsia"/>
        </w:rPr>
        <w:t>“必须”，反面</w:t>
      </w:r>
      <w:proofErr w:type="gramStart"/>
      <w:r w:rsidRPr="00516358">
        <w:rPr>
          <w:rFonts w:cs="宋体" w:hint="eastAsia"/>
        </w:rPr>
        <w:t>词采用</w:t>
      </w:r>
      <w:proofErr w:type="gramEnd"/>
      <w:r w:rsidRPr="00516358">
        <w:rPr>
          <w:rFonts w:cs="宋体" w:hint="eastAsia"/>
        </w:rPr>
        <w:t>“严禁”。</w:t>
      </w:r>
    </w:p>
    <w:p w14:paraId="7AA3C42E" w14:textId="77777777" w:rsidR="008B6B85" w:rsidRPr="00516358" w:rsidRDefault="008B6B85" w:rsidP="008B6B85">
      <w:r w:rsidRPr="00516358">
        <w:rPr>
          <w:rFonts w:cs="宋体" w:hint="eastAsia"/>
        </w:rPr>
        <w:t xml:space="preserve">　　</w:t>
      </w:r>
      <w:r w:rsidRPr="00516358">
        <w:t>2</w:t>
      </w:r>
      <w:r w:rsidRPr="00516358">
        <w:rPr>
          <w:rFonts w:cs="宋体" w:hint="eastAsia"/>
        </w:rPr>
        <w:t>）表示严格，在正常情况下均应这样做的用词：</w:t>
      </w:r>
    </w:p>
    <w:p w14:paraId="77AA14DD" w14:textId="77777777" w:rsidR="008B6B85" w:rsidRPr="00516358" w:rsidRDefault="008B6B85" w:rsidP="008B6B85">
      <w:r w:rsidRPr="00516358">
        <w:rPr>
          <w:rFonts w:cs="宋体" w:hint="eastAsia"/>
        </w:rPr>
        <w:t>正面</w:t>
      </w:r>
      <w:proofErr w:type="gramStart"/>
      <w:r w:rsidRPr="00516358">
        <w:rPr>
          <w:rFonts w:cs="宋体" w:hint="eastAsia"/>
        </w:rPr>
        <w:t>词采用</w:t>
      </w:r>
      <w:proofErr w:type="gramEnd"/>
      <w:r w:rsidRPr="00516358">
        <w:rPr>
          <w:rFonts w:cs="宋体" w:hint="eastAsia"/>
        </w:rPr>
        <w:t>“应”，反面</w:t>
      </w:r>
      <w:proofErr w:type="gramStart"/>
      <w:r w:rsidRPr="00516358">
        <w:rPr>
          <w:rFonts w:cs="宋体" w:hint="eastAsia"/>
        </w:rPr>
        <w:t>词采用</w:t>
      </w:r>
      <w:proofErr w:type="gramEnd"/>
      <w:r w:rsidRPr="00516358">
        <w:rPr>
          <w:rFonts w:cs="宋体" w:hint="eastAsia"/>
        </w:rPr>
        <w:t>“不应”或“不得”。</w:t>
      </w:r>
    </w:p>
    <w:p w14:paraId="52EF61BD" w14:textId="77777777" w:rsidR="008B6B85" w:rsidRPr="00516358" w:rsidRDefault="008B6B85" w:rsidP="008B6B85">
      <w:r w:rsidRPr="00516358">
        <w:rPr>
          <w:rFonts w:cs="宋体" w:hint="eastAsia"/>
        </w:rPr>
        <w:t xml:space="preserve">　　</w:t>
      </w:r>
      <w:r w:rsidRPr="00516358">
        <w:t>3</w:t>
      </w:r>
      <w:r w:rsidRPr="00516358">
        <w:rPr>
          <w:rFonts w:cs="宋体" w:hint="eastAsia"/>
        </w:rPr>
        <w:t>）表示允许稍有选择，在条件许可时首先应这样做的用词：正面</w:t>
      </w:r>
      <w:proofErr w:type="gramStart"/>
      <w:r w:rsidRPr="00516358">
        <w:rPr>
          <w:rFonts w:cs="宋体" w:hint="eastAsia"/>
        </w:rPr>
        <w:t>词采用</w:t>
      </w:r>
      <w:proofErr w:type="gramEnd"/>
      <w:r w:rsidRPr="00516358">
        <w:rPr>
          <w:rFonts w:cs="宋体" w:hint="eastAsia"/>
        </w:rPr>
        <w:t>“宜”或“可”，反面</w:t>
      </w:r>
      <w:proofErr w:type="gramStart"/>
      <w:r w:rsidRPr="00516358">
        <w:rPr>
          <w:rFonts w:cs="宋体" w:hint="eastAsia"/>
        </w:rPr>
        <w:t>词采用</w:t>
      </w:r>
      <w:proofErr w:type="gramEnd"/>
      <w:r w:rsidRPr="00516358">
        <w:rPr>
          <w:rFonts w:cs="宋体" w:hint="eastAsia"/>
        </w:rPr>
        <w:t>“不宜”。</w:t>
      </w:r>
    </w:p>
    <w:p w14:paraId="44856873" w14:textId="77777777" w:rsidR="003865A7" w:rsidRPr="00516358" w:rsidRDefault="008B6B85" w:rsidP="008B6B85">
      <w:pPr>
        <w:rPr>
          <w:rFonts w:cs="宋体"/>
        </w:rPr>
      </w:pPr>
      <w:r w:rsidRPr="00516358">
        <w:rPr>
          <w:rFonts w:cs="宋体" w:hint="eastAsia"/>
        </w:rPr>
        <w:t xml:space="preserve">　　</w:t>
      </w:r>
      <w:r w:rsidRPr="00516358">
        <w:rPr>
          <w:rFonts w:ascii="Times New Roman" w:hAnsi="Times New Roman" w:cs="Times New Roman"/>
          <w:b/>
          <w:bCs/>
        </w:rPr>
        <w:t>2</w:t>
      </w:r>
      <w:r w:rsidRPr="00516358">
        <w:t xml:space="preserve">  </w:t>
      </w:r>
      <w:r w:rsidRPr="00516358">
        <w:rPr>
          <w:rFonts w:cs="宋体" w:hint="eastAsia"/>
        </w:rPr>
        <w:t>条文中指定应按其他有关标准、规范执行时，写法为“应符合……的规定”。非必须按所指定的标准、规范或其他规定执行时，写法为“可参照……”。</w:t>
      </w:r>
    </w:p>
    <w:p w14:paraId="4D04E6FB" w14:textId="77777777" w:rsidR="00D16711" w:rsidRPr="00516358" w:rsidRDefault="00D16711" w:rsidP="008B6B85">
      <w:pPr>
        <w:rPr>
          <w:rFonts w:cs="宋体"/>
        </w:rPr>
      </w:pPr>
      <w:r w:rsidRPr="00516358">
        <w:rPr>
          <w:rFonts w:cs="宋体"/>
        </w:rPr>
        <w:br w:type="page"/>
      </w:r>
    </w:p>
    <w:p w14:paraId="501E17E7" w14:textId="77777777" w:rsidR="003865A7" w:rsidRPr="00516358" w:rsidRDefault="003865A7" w:rsidP="008B6B85">
      <w:pPr>
        <w:rPr>
          <w:rFonts w:cs="宋体"/>
        </w:rPr>
      </w:pPr>
    </w:p>
    <w:p w14:paraId="2D87E843" w14:textId="77777777" w:rsidR="003865A7" w:rsidRPr="00516358" w:rsidRDefault="003865A7" w:rsidP="003865A7">
      <w:pPr>
        <w:pStyle w:val="1"/>
        <w:rPr>
          <w:rFonts w:ascii="Times New Roman" w:eastAsia="方正黑体简体" w:hAnsi="Times New Roman"/>
        </w:rPr>
      </w:pPr>
      <w:bookmarkStart w:id="218" w:name="_Toc49946993"/>
      <w:bookmarkStart w:id="219" w:name="_Toc49948363"/>
      <w:bookmarkStart w:id="220" w:name="_Toc77247453"/>
      <w:bookmarkStart w:id="221" w:name="_Toc89419749"/>
      <w:bookmarkStart w:id="222" w:name="_Toc96759974"/>
      <w:r w:rsidRPr="00516358">
        <w:rPr>
          <w:rFonts w:ascii="Times New Roman" w:hAnsi="Times New Roman" w:hint="eastAsia"/>
          <w:sz w:val="28"/>
          <w:szCs w:val="28"/>
        </w:rPr>
        <w:t>引用标准名录</w:t>
      </w:r>
      <w:bookmarkEnd w:id="218"/>
      <w:bookmarkEnd w:id="219"/>
      <w:bookmarkEnd w:id="220"/>
      <w:bookmarkEnd w:id="221"/>
      <w:bookmarkEnd w:id="222"/>
    </w:p>
    <w:p w14:paraId="51E62908" w14:textId="74249218" w:rsidR="003865A7" w:rsidRPr="00516358" w:rsidRDefault="0061384A" w:rsidP="003865A7">
      <w:pPr>
        <w:rPr>
          <w:rFonts w:ascii="Times New Roman" w:hAnsi="Times New Roman" w:cs="Times New Roman"/>
        </w:rPr>
      </w:pPr>
      <w:r w:rsidRPr="00516358">
        <w:rPr>
          <w:rFonts w:ascii="Times New Roman" w:hAnsi="Times New Roman" w:cs="宋体" w:hint="eastAsia"/>
        </w:rPr>
        <w:t>1</w:t>
      </w:r>
      <w:r w:rsidRPr="00516358">
        <w:rPr>
          <w:rFonts w:ascii="Times New Roman" w:hAnsi="Times New Roman" w:cs="宋体"/>
        </w:rPr>
        <w:t xml:space="preserve">  </w:t>
      </w:r>
      <w:r w:rsidR="003865A7" w:rsidRPr="00516358">
        <w:rPr>
          <w:rFonts w:ascii="Times New Roman" w:hAnsi="Times New Roman" w:cs="宋体" w:hint="eastAsia"/>
        </w:rPr>
        <w:t>《建筑地基基础工程施工质量验收</w:t>
      </w:r>
      <w:r w:rsidR="003865A7" w:rsidRPr="00516358">
        <w:rPr>
          <w:rFonts w:ascii="Times New Roman" w:hAnsi="Times New Roman" w:cs="Times New Roman" w:hint="eastAsia"/>
        </w:rPr>
        <w:t>标准</w:t>
      </w:r>
      <w:r w:rsidR="003865A7" w:rsidRPr="00516358">
        <w:rPr>
          <w:rFonts w:ascii="Times New Roman" w:hAnsi="Times New Roman" w:cs="宋体" w:hint="eastAsia"/>
        </w:rPr>
        <w:t>》</w:t>
      </w:r>
      <w:r w:rsidR="003865A7" w:rsidRPr="00516358">
        <w:rPr>
          <w:rFonts w:ascii="Times New Roman" w:hAnsi="Times New Roman" w:cs="Times New Roman"/>
        </w:rPr>
        <w:t>GB</w:t>
      </w:r>
      <w:r w:rsidR="00A66537" w:rsidRPr="00516358">
        <w:rPr>
          <w:rFonts w:ascii="Times New Roman" w:hAnsi="Times New Roman" w:cs="Times New Roman"/>
        </w:rPr>
        <w:t xml:space="preserve"> </w:t>
      </w:r>
      <w:r w:rsidR="003865A7" w:rsidRPr="00516358">
        <w:rPr>
          <w:rFonts w:ascii="Times New Roman" w:hAnsi="Times New Roman" w:cs="Times New Roman"/>
        </w:rPr>
        <w:t>50202</w:t>
      </w:r>
    </w:p>
    <w:p w14:paraId="05C0F7D1" w14:textId="225F9747" w:rsidR="00A66537" w:rsidRPr="00516358" w:rsidRDefault="0061384A" w:rsidP="003865A7">
      <w:pPr>
        <w:rPr>
          <w:rFonts w:ascii="Times New Roman" w:hAnsi="Times New Roman" w:cs="Times New Roman"/>
          <w:szCs w:val="24"/>
        </w:rPr>
      </w:pPr>
      <w:r w:rsidRPr="00516358">
        <w:rPr>
          <w:rFonts w:ascii="Times New Roman" w:hAnsi="Times New Roman" w:cs="Times New Roman" w:hint="eastAsia"/>
          <w:szCs w:val="24"/>
        </w:rPr>
        <w:t>2</w:t>
      </w:r>
      <w:r w:rsidRPr="00516358">
        <w:rPr>
          <w:rFonts w:ascii="Times New Roman" w:hAnsi="Times New Roman" w:cs="Times New Roman"/>
          <w:szCs w:val="24"/>
        </w:rPr>
        <w:t xml:space="preserve">  </w:t>
      </w:r>
      <w:r w:rsidR="00A66537" w:rsidRPr="00516358">
        <w:rPr>
          <w:rFonts w:ascii="Times New Roman" w:hAnsi="Times New Roman" w:cs="Times New Roman" w:hint="eastAsia"/>
          <w:szCs w:val="24"/>
        </w:rPr>
        <w:t>《建筑地基基础工程施工规范》</w:t>
      </w:r>
      <w:r w:rsidR="00A66537" w:rsidRPr="00516358">
        <w:rPr>
          <w:rFonts w:ascii="Times New Roman" w:hAnsi="Times New Roman" w:cs="Times New Roman" w:hint="eastAsia"/>
          <w:szCs w:val="24"/>
        </w:rPr>
        <w:t>GB</w:t>
      </w:r>
      <w:r w:rsidR="00A66537" w:rsidRPr="00516358">
        <w:rPr>
          <w:rFonts w:ascii="Times New Roman" w:hAnsi="Times New Roman" w:cs="Times New Roman"/>
          <w:szCs w:val="24"/>
        </w:rPr>
        <w:t xml:space="preserve"> </w:t>
      </w:r>
      <w:r w:rsidR="00A66537" w:rsidRPr="00516358">
        <w:rPr>
          <w:rFonts w:ascii="Times New Roman" w:hAnsi="Times New Roman" w:cs="Times New Roman" w:hint="eastAsia"/>
          <w:szCs w:val="24"/>
        </w:rPr>
        <w:t>5</w:t>
      </w:r>
      <w:r w:rsidR="00A66537" w:rsidRPr="00516358">
        <w:rPr>
          <w:rFonts w:ascii="Times New Roman" w:hAnsi="Times New Roman" w:cs="Times New Roman"/>
          <w:szCs w:val="24"/>
        </w:rPr>
        <w:t>1004</w:t>
      </w:r>
    </w:p>
    <w:p w14:paraId="56EFD395" w14:textId="0BA01477" w:rsidR="00050C8B" w:rsidRPr="00516358" w:rsidRDefault="0061384A" w:rsidP="003865A7">
      <w:pPr>
        <w:rPr>
          <w:rFonts w:ascii="Times New Roman" w:hAnsi="Times New Roman" w:cs="Times New Roman"/>
        </w:rPr>
      </w:pPr>
      <w:r w:rsidRPr="00516358">
        <w:rPr>
          <w:rFonts w:ascii="Times New Roman" w:hAnsi="Times New Roman" w:cs="宋体" w:hint="eastAsia"/>
        </w:rPr>
        <w:t>3</w:t>
      </w:r>
      <w:r w:rsidRPr="00516358">
        <w:rPr>
          <w:rFonts w:ascii="Times New Roman" w:hAnsi="Times New Roman" w:cs="宋体"/>
        </w:rPr>
        <w:t xml:space="preserve">  </w:t>
      </w:r>
      <w:r w:rsidR="00050C8B" w:rsidRPr="00516358">
        <w:rPr>
          <w:rFonts w:ascii="Times New Roman" w:hAnsi="Times New Roman" w:cs="宋体" w:hint="eastAsia"/>
        </w:rPr>
        <w:t>《普通混凝土配合比设计规程》</w:t>
      </w:r>
      <w:r w:rsidR="00050C8B" w:rsidRPr="00516358">
        <w:rPr>
          <w:rFonts w:ascii="Times New Roman" w:hAnsi="Times New Roman" w:cs="Times New Roman"/>
        </w:rPr>
        <w:t>JGJ 55</w:t>
      </w:r>
    </w:p>
    <w:p w14:paraId="4994DFFB" w14:textId="79228ED6" w:rsidR="003865A7" w:rsidRPr="00516358" w:rsidRDefault="0061384A" w:rsidP="003865A7">
      <w:pPr>
        <w:rPr>
          <w:rFonts w:ascii="Times New Roman" w:hAnsi="Times New Roman" w:cs="Times New Roman"/>
        </w:rPr>
      </w:pPr>
      <w:r w:rsidRPr="00516358">
        <w:rPr>
          <w:rFonts w:ascii="Times New Roman" w:hAnsi="Times New Roman" w:cs="宋体" w:hint="eastAsia"/>
        </w:rPr>
        <w:t>4</w:t>
      </w:r>
      <w:r w:rsidRPr="00516358">
        <w:rPr>
          <w:rFonts w:ascii="Times New Roman" w:hAnsi="Times New Roman" w:cs="宋体"/>
        </w:rPr>
        <w:t xml:space="preserve">  </w:t>
      </w:r>
      <w:r w:rsidR="003865A7" w:rsidRPr="00516358">
        <w:rPr>
          <w:rFonts w:ascii="Times New Roman" w:hAnsi="Times New Roman" w:cs="宋体" w:hint="eastAsia"/>
        </w:rPr>
        <w:t>《建筑桩基技术规范》</w:t>
      </w:r>
      <w:r w:rsidR="003865A7" w:rsidRPr="00516358">
        <w:rPr>
          <w:rFonts w:ascii="Times New Roman" w:hAnsi="Times New Roman" w:cs="Times New Roman"/>
        </w:rPr>
        <w:t>JGJ</w:t>
      </w:r>
      <w:r w:rsidR="00A66537" w:rsidRPr="00516358">
        <w:rPr>
          <w:rFonts w:ascii="Times New Roman" w:hAnsi="Times New Roman" w:cs="Times New Roman"/>
        </w:rPr>
        <w:t xml:space="preserve"> </w:t>
      </w:r>
      <w:r w:rsidR="003865A7" w:rsidRPr="00516358">
        <w:rPr>
          <w:rFonts w:ascii="Times New Roman" w:hAnsi="Times New Roman" w:cs="Times New Roman"/>
        </w:rPr>
        <w:t>94</w:t>
      </w:r>
    </w:p>
    <w:p w14:paraId="6F618CC1" w14:textId="2FB7EA05" w:rsidR="00A66537" w:rsidRPr="00516358" w:rsidRDefault="0061384A" w:rsidP="003865A7">
      <w:pPr>
        <w:rPr>
          <w:rFonts w:ascii="Times New Roman" w:hAnsi="Times New Roman" w:cs="Times New Roman"/>
        </w:rPr>
      </w:pPr>
      <w:r w:rsidRPr="00516358">
        <w:rPr>
          <w:rFonts w:hint="eastAsia"/>
        </w:rPr>
        <w:t>5</w:t>
      </w:r>
      <w:r w:rsidRPr="00516358">
        <w:t xml:space="preserve">  </w:t>
      </w:r>
      <w:r w:rsidR="00A66537" w:rsidRPr="00516358">
        <w:rPr>
          <w:rFonts w:hint="eastAsia"/>
        </w:rPr>
        <w:t>《建筑基桩检测技术规范》</w:t>
      </w:r>
      <w:r w:rsidR="00BD3E96" w:rsidRPr="00516358">
        <w:rPr>
          <w:rFonts w:ascii="Times New Roman" w:hAnsi="Times New Roman" w:cs="Times New Roman"/>
        </w:rPr>
        <w:t>JGJ</w:t>
      </w:r>
      <w:r w:rsidR="00A66537" w:rsidRPr="00516358">
        <w:rPr>
          <w:rFonts w:hint="eastAsia"/>
        </w:rPr>
        <w:t xml:space="preserve"> 106</w:t>
      </w:r>
    </w:p>
    <w:p w14:paraId="0C61A986" w14:textId="19BCECB9" w:rsidR="003865A7" w:rsidRPr="00516358" w:rsidRDefault="0061384A" w:rsidP="003865A7">
      <w:pPr>
        <w:rPr>
          <w:rFonts w:ascii="Times New Roman" w:hAnsi="Times New Roman" w:cs="Times New Roman"/>
        </w:rPr>
      </w:pPr>
      <w:r w:rsidRPr="00516358">
        <w:rPr>
          <w:rFonts w:ascii="Times New Roman" w:hAnsi="Times New Roman" w:cs="宋体" w:hint="eastAsia"/>
        </w:rPr>
        <w:t>6</w:t>
      </w:r>
      <w:r w:rsidRPr="00516358">
        <w:rPr>
          <w:rFonts w:ascii="Times New Roman" w:hAnsi="Times New Roman" w:cs="宋体"/>
        </w:rPr>
        <w:t xml:space="preserve">  </w:t>
      </w:r>
      <w:r w:rsidR="003865A7" w:rsidRPr="00516358">
        <w:rPr>
          <w:rFonts w:ascii="Times New Roman" w:hAnsi="Times New Roman" w:cs="宋体" w:hint="eastAsia"/>
        </w:rPr>
        <w:t>《铁路桥涵地基和基础设计规范》</w:t>
      </w:r>
      <w:r w:rsidR="003865A7" w:rsidRPr="00516358">
        <w:rPr>
          <w:rFonts w:ascii="Times New Roman" w:hAnsi="Times New Roman" w:cs="Times New Roman"/>
        </w:rPr>
        <w:t>TB</w:t>
      </w:r>
      <w:r w:rsidR="00A66537" w:rsidRPr="00516358">
        <w:rPr>
          <w:rFonts w:ascii="Times New Roman" w:hAnsi="Times New Roman" w:cs="Times New Roman"/>
        </w:rPr>
        <w:t xml:space="preserve"> </w:t>
      </w:r>
      <w:r w:rsidR="003865A7" w:rsidRPr="00516358">
        <w:rPr>
          <w:rFonts w:ascii="Times New Roman" w:hAnsi="Times New Roman" w:cs="Times New Roman"/>
        </w:rPr>
        <w:t>10093</w:t>
      </w:r>
    </w:p>
    <w:p w14:paraId="19B13241" w14:textId="05278AAC" w:rsidR="003865A7" w:rsidRPr="00516358" w:rsidRDefault="0061384A" w:rsidP="003865A7">
      <w:pPr>
        <w:rPr>
          <w:rFonts w:ascii="Times New Roman" w:hAnsi="Times New Roman" w:cs="Times New Roman"/>
        </w:rPr>
      </w:pPr>
      <w:r w:rsidRPr="00516358">
        <w:rPr>
          <w:rFonts w:ascii="Times New Roman" w:hAnsi="Times New Roman" w:cs="宋体" w:hint="eastAsia"/>
        </w:rPr>
        <w:t>7</w:t>
      </w:r>
      <w:r w:rsidRPr="00516358">
        <w:rPr>
          <w:rFonts w:ascii="Times New Roman" w:hAnsi="Times New Roman" w:cs="宋体"/>
        </w:rPr>
        <w:t xml:space="preserve">  </w:t>
      </w:r>
      <w:r w:rsidR="003865A7" w:rsidRPr="00516358">
        <w:rPr>
          <w:rFonts w:ascii="Times New Roman" w:hAnsi="Times New Roman" w:cs="宋体" w:hint="eastAsia"/>
        </w:rPr>
        <w:t>《公路桥涵地基与基础设计规范》</w:t>
      </w:r>
      <w:r w:rsidR="003865A7" w:rsidRPr="00516358">
        <w:rPr>
          <w:rFonts w:ascii="Times New Roman" w:hAnsi="Times New Roman" w:cs="Times New Roman"/>
        </w:rPr>
        <w:t>JTG D63</w:t>
      </w:r>
    </w:p>
    <w:p w14:paraId="3DE1A069" w14:textId="77777777" w:rsidR="00903340" w:rsidRPr="00516358" w:rsidRDefault="00903340" w:rsidP="003865A7">
      <w:pPr>
        <w:rPr>
          <w:rFonts w:ascii="Times New Roman" w:hAnsi="Times New Roman" w:cs="Times New Roman"/>
        </w:rPr>
      </w:pPr>
    </w:p>
    <w:p w14:paraId="13D3A9D9" w14:textId="77777777" w:rsidR="00903340" w:rsidRPr="00516358" w:rsidRDefault="00903340" w:rsidP="003865A7">
      <w:pPr>
        <w:rPr>
          <w:rFonts w:ascii="Times New Roman" w:hAnsi="Times New Roman" w:cs="Times New Roman"/>
        </w:rPr>
      </w:pPr>
    </w:p>
    <w:p w14:paraId="3A27AB2C" w14:textId="77777777" w:rsidR="00903340" w:rsidRPr="00516358" w:rsidRDefault="00903340" w:rsidP="003865A7">
      <w:pPr>
        <w:rPr>
          <w:rFonts w:ascii="Times New Roman" w:hAnsi="Times New Roman" w:cs="Times New Roman"/>
        </w:rPr>
      </w:pPr>
    </w:p>
    <w:bookmarkEnd w:id="206"/>
    <w:bookmarkEnd w:id="207"/>
    <w:bookmarkEnd w:id="208"/>
    <w:bookmarkEnd w:id="209"/>
    <w:bookmarkEnd w:id="210"/>
    <w:bookmarkEnd w:id="211"/>
    <w:bookmarkEnd w:id="212"/>
    <w:bookmarkEnd w:id="213"/>
    <w:bookmarkEnd w:id="214"/>
    <w:bookmarkEnd w:id="215"/>
    <w:bookmarkEnd w:id="216"/>
    <w:bookmarkEnd w:id="217"/>
    <w:p w14:paraId="1EDE7973" w14:textId="77777777" w:rsidR="00903340" w:rsidRPr="00516358" w:rsidRDefault="00903340">
      <w:pPr>
        <w:widowControl/>
        <w:jc w:val="left"/>
        <w:rPr>
          <w:rFonts w:ascii="Times New Roman" w:hAnsi="Times New Roman" w:cs="Times New Roman"/>
          <w:sz w:val="32"/>
          <w:szCs w:val="32"/>
        </w:rPr>
      </w:pPr>
    </w:p>
    <w:p w14:paraId="57E5E8AC" w14:textId="77777777" w:rsidR="007F1842" w:rsidRPr="00516358" w:rsidRDefault="007F1842" w:rsidP="007F1842">
      <w:pPr>
        <w:rPr>
          <w:rFonts w:ascii="Times New Roman" w:hAnsi="Times New Roman" w:cs="Times New Roman"/>
          <w:sz w:val="32"/>
          <w:szCs w:val="32"/>
        </w:rPr>
      </w:pPr>
    </w:p>
    <w:p w14:paraId="2A1BFBA8" w14:textId="77777777" w:rsidR="007F1842" w:rsidRPr="00516358" w:rsidRDefault="007F1842" w:rsidP="007F1842">
      <w:pPr>
        <w:rPr>
          <w:rFonts w:ascii="Times New Roman" w:hAnsi="Times New Roman" w:cs="Times New Roman"/>
          <w:sz w:val="32"/>
          <w:szCs w:val="32"/>
        </w:rPr>
      </w:pPr>
    </w:p>
    <w:p w14:paraId="0E922876" w14:textId="77777777" w:rsidR="007F1842" w:rsidRPr="00516358" w:rsidRDefault="007F1842" w:rsidP="007F1842">
      <w:pPr>
        <w:rPr>
          <w:rFonts w:ascii="Times New Roman" w:hAnsi="Times New Roman" w:cs="Times New Roman"/>
          <w:sz w:val="32"/>
          <w:szCs w:val="32"/>
        </w:rPr>
      </w:pPr>
    </w:p>
    <w:p w14:paraId="1826F4D6" w14:textId="77777777" w:rsidR="007F1842" w:rsidRPr="00516358" w:rsidRDefault="007F1842" w:rsidP="007F1842">
      <w:pPr>
        <w:rPr>
          <w:rFonts w:ascii="Times New Roman" w:hAnsi="Times New Roman" w:cs="Times New Roman"/>
          <w:sz w:val="32"/>
          <w:szCs w:val="32"/>
        </w:rPr>
      </w:pPr>
    </w:p>
    <w:p w14:paraId="298B7189" w14:textId="77777777" w:rsidR="007F1842" w:rsidRPr="00516358" w:rsidRDefault="007F1842" w:rsidP="007F1842">
      <w:pPr>
        <w:rPr>
          <w:rFonts w:ascii="Times New Roman" w:hAnsi="Times New Roman" w:cs="Times New Roman"/>
          <w:sz w:val="32"/>
          <w:szCs w:val="32"/>
        </w:rPr>
      </w:pPr>
    </w:p>
    <w:p w14:paraId="658F6CA9" w14:textId="77777777" w:rsidR="007F1842" w:rsidRPr="00516358" w:rsidRDefault="007F1842" w:rsidP="007F1842">
      <w:pPr>
        <w:rPr>
          <w:rFonts w:ascii="Times New Roman" w:hAnsi="Times New Roman" w:cs="Times New Roman"/>
          <w:sz w:val="32"/>
          <w:szCs w:val="32"/>
        </w:rPr>
      </w:pPr>
    </w:p>
    <w:p w14:paraId="4A486BB5" w14:textId="77777777" w:rsidR="00D16711" w:rsidRPr="00516358" w:rsidRDefault="00D16711" w:rsidP="007F1842">
      <w:pPr>
        <w:rPr>
          <w:rFonts w:ascii="Times New Roman" w:hAnsi="Times New Roman" w:cs="Times New Roman"/>
          <w:sz w:val="32"/>
          <w:szCs w:val="32"/>
        </w:rPr>
      </w:pPr>
      <w:r w:rsidRPr="00516358">
        <w:rPr>
          <w:rFonts w:ascii="Times New Roman" w:hAnsi="Times New Roman" w:cs="Times New Roman"/>
          <w:sz w:val="32"/>
          <w:szCs w:val="32"/>
        </w:rPr>
        <w:br w:type="page"/>
      </w:r>
    </w:p>
    <w:p w14:paraId="5758D033" w14:textId="77777777" w:rsidR="007F1842" w:rsidRPr="00516358" w:rsidRDefault="007F1842" w:rsidP="007F1842">
      <w:pPr>
        <w:rPr>
          <w:rFonts w:ascii="Times New Roman" w:hAnsi="Times New Roman" w:cs="Times New Roman"/>
          <w:sz w:val="32"/>
          <w:szCs w:val="32"/>
        </w:rPr>
      </w:pPr>
    </w:p>
    <w:p w14:paraId="05381F61" w14:textId="77777777" w:rsidR="00903340" w:rsidRPr="00516358" w:rsidRDefault="00903340" w:rsidP="00903340">
      <w:pPr>
        <w:jc w:val="center"/>
        <w:rPr>
          <w:rFonts w:asciiTheme="minorEastAsia" w:eastAsiaTheme="minorEastAsia" w:hAnsiTheme="minorEastAsia" w:cs="Times New Roman"/>
          <w:sz w:val="30"/>
          <w:szCs w:val="30"/>
        </w:rPr>
      </w:pPr>
      <w:r w:rsidRPr="00516358">
        <w:rPr>
          <w:rFonts w:asciiTheme="minorEastAsia" w:eastAsiaTheme="minorEastAsia" w:hAnsiTheme="minorEastAsia" w:cs="Times New Roman"/>
          <w:sz w:val="30"/>
          <w:szCs w:val="30"/>
        </w:rPr>
        <w:t>中国工程建设标准化协会标准</w:t>
      </w:r>
    </w:p>
    <w:p w14:paraId="55188076" w14:textId="77777777" w:rsidR="00903340" w:rsidRPr="00516358" w:rsidRDefault="00903340" w:rsidP="00903340">
      <w:pPr>
        <w:jc w:val="center"/>
        <w:rPr>
          <w:rFonts w:ascii="Times New Roman" w:eastAsia="黑体" w:hAnsi="Times New Roman" w:cs="Times New Roman"/>
          <w:sz w:val="30"/>
          <w:szCs w:val="30"/>
        </w:rPr>
      </w:pPr>
    </w:p>
    <w:p w14:paraId="7E6ECAE7" w14:textId="77777777" w:rsidR="00787C5D" w:rsidRPr="00516358" w:rsidRDefault="00787C5D" w:rsidP="00787C5D">
      <w:pPr>
        <w:jc w:val="center"/>
        <w:rPr>
          <w:rFonts w:ascii="黑体" w:eastAsia="黑体" w:hAnsi="黑体" w:cs="Times New Roman"/>
          <w:sz w:val="44"/>
          <w:szCs w:val="44"/>
        </w:rPr>
      </w:pPr>
      <w:proofErr w:type="gramStart"/>
      <w:r w:rsidRPr="00516358">
        <w:rPr>
          <w:rFonts w:ascii="黑体" w:eastAsia="黑体" w:hAnsi="黑体" w:cs="Times New Roman" w:hint="eastAsia"/>
          <w:sz w:val="44"/>
          <w:szCs w:val="44"/>
        </w:rPr>
        <w:t>旋挖扩</w:t>
      </w:r>
      <w:proofErr w:type="gramEnd"/>
      <w:r w:rsidRPr="00516358">
        <w:rPr>
          <w:rFonts w:ascii="黑体" w:eastAsia="黑体" w:hAnsi="黑体" w:cs="Times New Roman" w:hint="eastAsia"/>
          <w:sz w:val="44"/>
          <w:szCs w:val="44"/>
        </w:rPr>
        <w:t>底灌注桩技术</w:t>
      </w:r>
      <w:r w:rsidRPr="00516358">
        <w:rPr>
          <w:rFonts w:ascii="黑体" w:eastAsia="黑体" w:hAnsi="黑体" w:cs="Times New Roman"/>
          <w:sz w:val="44"/>
          <w:szCs w:val="44"/>
        </w:rPr>
        <w:t>规程</w:t>
      </w:r>
    </w:p>
    <w:p w14:paraId="7B6AFFE4" w14:textId="77777777" w:rsidR="00787C5D" w:rsidRPr="002C0754" w:rsidRDefault="00787C5D" w:rsidP="00787C5D">
      <w:pPr>
        <w:jc w:val="center"/>
        <w:rPr>
          <w:rFonts w:ascii="黑体" w:eastAsia="黑体" w:hAnsi="黑体" w:cs="Times New Roman"/>
          <w:sz w:val="28"/>
          <w:szCs w:val="28"/>
        </w:rPr>
      </w:pPr>
      <w:r>
        <w:rPr>
          <w:rFonts w:ascii="黑体" w:eastAsia="黑体" w:hAnsi="黑体" w:cs="Times New Roman" w:hint="eastAsia"/>
          <w:sz w:val="28"/>
          <w:szCs w:val="28"/>
        </w:rPr>
        <w:t>（</w:t>
      </w:r>
      <w:r w:rsidRPr="002C0754">
        <w:rPr>
          <w:rFonts w:ascii="黑体" w:eastAsia="黑体" w:hAnsi="黑体" w:cs="Times New Roman" w:hint="eastAsia"/>
          <w:sz w:val="28"/>
          <w:szCs w:val="28"/>
        </w:rPr>
        <w:t>拟改为全液压可视可控</w:t>
      </w:r>
      <w:proofErr w:type="gramStart"/>
      <w:r w:rsidRPr="002C0754">
        <w:rPr>
          <w:rFonts w:ascii="黑体" w:eastAsia="黑体" w:hAnsi="黑体" w:cs="Times New Roman" w:hint="eastAsia"/>
          <w:sz w:val="28"/>
          <w:szCs w:val="28"/>
        </w:rPr>
        <w:t>旋挖扩</w:t>
      </w:r>
      <w:proofErr w:type="gramEnd"/>
      <w:r w:rsidRPr="002C0754">
        <w:rPr>
          <w:rFonts w:ascii="黑体" w:eastAsia="黑体" w:hAnsi="黑体" w:cs="Times New Roman" w:hint="eastAsia"/>
          <w:sz w:val="28"/>
          <w:szCs w:val="28"/>
        </w:rPr>
        <w:t>底灌注桩技术</w:t>
      </w:r>
      <w:r w:rsidRPr="002C0754">
        <w:rPr>
          <w:rFonts w:ascii="黑体" w:eastAsia="黑体" w:hAnsi="黑体" w:cs="Times New Roman"/>
          <w:sz w:val="28"/>
          <w:szCs w:val="28"/>
        </w:rPr>
        <w:t>规程</w:t>
      </w:r>
      <w:r>
        <w:rPr>
          <w:rFonts w:ascii="黑体" w:eastAsia="黑体" w:hAnsi="黑体" w:cs="Times New Roman" w:hint="eastAsia"/>
          <w:sz w:val="28"/>
          <w:szCs w:val="28"/>
        </w:rPr>
        <w:t>）</w:t>
      </w:r>
    </w:p>
    <w:p w14:paraId="52E7D752" w14:textId="77777777" w:rsidR="00787C5D" w:rsidRPr="002C0754" w:rsidRDefault="00787C5D" w:rsidP="00787C5D">
      <w:pPr>
        <w:jc w:val="center"/>
        <w:rPr>
          <w:rFonts w:ascii="Times New Roman" w:hAnsi="Times New Roman" w:cs="Times New Roman"/>
          <w:sz w:val="44"/>
          <w:szCs w:val="44"/>
        </w:rPr>
      </w:pPr>
    </w:p>
    <w:p w14:paraId="233C4A9E" w14:textId="77777777" w:rsidR="00787C5D" w:rsidRPr="00787C5D" w:rsidRDefault="00787C5D" w:rsidP="00787C5D">
      <w:pPr>
        <w:jc w:val="center"/>
        <w:rPr>
          <w:rFonts w:ascii="Times New Roman" w:eastAsia="黑体" w:hAnsi="Times New Roman" w:cs="Times New Roman"/>
          <w:sz w:val="30"/>
          <w:szCs w:val="30"/>
        </w:rPr>
      </w:pPr>
      <w:r w:rsidRPr="00787C5D">
        <w:rPr>
          <w:rFonts w:ascii="Times New Roman" w:eastAsia="黑体" w:hAnsi="Times New Roman" w:cs="Times New Roman"/>
          <w:sz w:val="30"/>
          <w:szCs w:val="30"/>
        </w:rPr>
        <w:t xml:space="preserve">Technical Specification for Screw-drilled Reamed </w:t>
      </w:r>
    </w:p>
    <w:p w14:paraId="5B076377" w14:textId="77777777" w:rsidR="00787C5D" w:rsidRPr="00516358" w:rsidRDefault="00787C5D" w:rsidP="00787C5D">
      <w:pPr>
        <w:jc w:val="center"/>
        <w:rPr>
          <w:rFonts w:ascii="Times New Roman" w:hAnsi="Times New Roman" w:cs="Times New Roman"/>
          <w:sz w:val="44"/>
          <w:szCs w:val="44"/>
        </w:rPr>
      </w:pPr>
      <w:r w:rsidRPr="00787C5D">
        <w:rPr>
          <w:rFonts w:ascii="Times New Roman" w:eastAsia="黑体" w:hAnsi="Times New Roman" w:cs="Times New Roman"/>
          <w:sz w:val="30"/>
          <w:szCs w:val="30"/>
        </w:rPr>
        <w:t>Cast-in-situ Pile</w:t>
      </w:r>
    </w:p>
    <w:p w14:paraId="457FC4CA" w14:textId="77777777" w:rsidR="00787C5D" w:rsidRPr="003B6103" w:rsidRDefault="00787C5D" w:rsidP="00787C5D">
      <w:pPr>
        <w:jc w:val="center"/>
        <w:rPr>
          <w:rFonts w:ascii="Times New Roman" w:hAnsi="Times New Roman" w:cs="Times New Roman"/>
          <w:szCs w:val="24"/>
        </w:rPr>
      </w:pPr>
      <w:r w:rsidRPr="003B6103">
        <w:rPr>
          <w:rFonts w:ascii="Times New Roman" w:hAnsi="Times New Roman" w:cs="Times New Roman" w:hint="eastAsia"/>
          <w:szCs w:val="24"/>
        </w:rPr>
        <w:t>（</w:t>
      </w:r>
      <w:r w:rsidRPr="003B6103">
        <w:rPr>
          <w:rFonts w:ascii="Times New Roman" w:hAnsi="Times New Roman" w:cs="Times New Roman"/>
          <w:szCs w:val="24"/>
        </w:rPr>
        <w:t>Technical Specification for Hydraulically visual controllable Screw-drilled under-reamed Cast-in-situ pile</w:t>
      </w:r>
      <w:r w:rsidRPr="003B6103">
        <w:rPr>
          <w:rFonts w:ascii="Times New Roman" w:hAnsi="Times New Roman" w:cs="Times New Roman" w:hint="eastAsia"/>
          <w:szCs w:val="24"/>
        </w:rPr>
        <w:t>）</w:t>
      </w:r>
    </w:p>
    <w:p w14:paraId="315F9DCB" w14:textId="77777777" w:rsidR="00903340" w:rsidRPr="00787C5D" w:rsidRDefault="00903340" w:rsidP="00903340">
      <w:pPr>
        <w:jc w:val="center"/>
        <w:rPr>
          <w:rFonts w:ascii="Times New Roman" w:hAnsi="Times New Roman" w:cs="Times New Roman"/>
          <w:sz w:val="28"/>
          <w:szCs w:val="28"/>
        </w:rPr>
      </w:pPr>
    </w:p>
    <w:p w14:paraId="3C35327D" w14:textId="77777777" w:rsidR="00D16711" w:rsidRPr="00516358" w:rsidRDefault="00D16711" w:rsidP="00903340">
      <w:pPr>
        <w:jc w:val="center"/>
        <w:rPr>
          <w:rFonts w:ascii="Times New Roman" w:hAnsi="Times New Roman" w:cs="Times New Roman"/>
          <w:sz w:val="28"/>
          <w:szCs w:val="28"/>
        </w:rPr>
      </w:pPr>
    </w:p>
    <w:p w14:paraId="5FDEB2A9" w14:textId="77777777" w:rsidR="001E262C" w:rsidRPr="00516358" w:rsidRDefault="001E262C" w:rsidP="001E262C">
      <w:pPr>
        <w:pStyle w:val="1"/>
        <w:rPr>
          <w:rFonts w:ascii="Times New Roman" w:hAnsi="Times New Roman"/>
          <w:sz w:val="28"/>
          <w:szCs w:val="28"/>
        </w:rPr>
      </w:pPr>
      <w:bookmarkStart w:id="223" w:name="_Toc49946994"/>
      <w:bookmarkStart w:id="224" w:name="_Toc49948364"/>
      <w:bookmarkStart w:id="225" w:name="_Toc77247454"/>
      <w:bookmarkStart w:id="226" w:name="_Toc89419750"/>
      <w:bookmarkStart w:id="227" w:name="_Toc96759975"/>
      <w:r w:rsidRPr="00516358">
        <w:rPr>
          <w:rFonts w:ascii="Times New Roman" w:hAnsi="Times New Roman" w:hint="eastAsia"/>
          <w:sz w:val="28"/>
          <w:szCs w:val="28"/>
        </w:rPr>
        <w:t>条文说明</w:t>
      </w:r>
      <w:bookmarkEnd w:id="223"/>
      <w:bookmarkEnd w:id="224"/>
      <w:bookmarkEnd w:id="225"/>
      <w:bookmarkEnd w:id="226"/>
      <w:bookmarkEnd w:id="227"/>
    </w:p>
    <w:p w14:paraId="7D78E1A5" w14:textId="77777777" w:rsidR="00D16711" w:rsidRPr="00516358" w:rsidRDefault="00D16711" w:rsidP="00903340">
      <w:pPr>
        <w:jc w:val="center"/>
        <w:rPr>
          <w:rFonts w:ascii="Times New Roman" w:hAnsi="Times New Roman" w:cs="Times New Roman"/>
          <w:sz w:val="28"/>
          <w:szCs w:val="28"/>
        </w:rPr>
      </w:pPr>
    </w:p>
    <w:p w14:paraId="2175787F" w14:textId="77777777" w:rsidR="00903340" w:rsidRPr="00516358" w:rsidRDefault="00903340" w:rsidP="00903340">
      <w:pPr>
        <w:jc w:val="center"/>
        <w:rPr>
          <w:rFonts w:ascii="Times New Roman" w:hAnsi="Times New Roman" w:cs="Times New Roman"/>
          <w:sz w:val="28"/>
          <w:szCs w:val="28"/>
        </w:rPr>
      </w:pPr>
    </w:p>
    <w:p w14:paraId="329C55DD" w14:textId="77777777" w:rsidR="00D16711" w:rsidRPr="00516358" w:rsidRDefault="00D16711" w:rsidP="00903340">
      <w:pPr>
        <w:jc w:val="center"/>
        <w:rPr>
          <w:rFonts w:ascii="Times New Roman" w:hAnsi="Times New Roman" w:cs="Times New Roman"/>
          <w:sz w:val="28"/>
          <w:szCs w:val="28"/>
        </w:rPr>
      </w:pPr>
    </w:p>
    <w:p w14:paraId="3296BBD4" w14:textId="77777777" w:rsidR="00D16711" w:rsidRPr="00516358" w:rsidRDefault="00D16711" w:rsidP="00903340">
      <w:pPr>
        <w:jc w:val="center"/>
        <w:rPr>
          <w:rFonts w:ascii="Times New Roman" w:hAnsi="Times New Roman" w:cs="Times New Roman"/>
          <w:sz w:val="28"/>
          <w:szCs w:val="28"/>
        </w:rPr>
      </w:pPr>
    </w:p>
    <w:p w14:paraId="5BB084DD" w14:textId="77777777" w:rsidR="00D16711" w:rsidRPr="00516358" w:rsidRDefault="00D16711" w:rsidP="00903340">
      <w:pPr>
        <w:jc w:val="center"/>
        <w:rPr>
          <w:rFonts w:ascii="Times New Roman" w:hAnsi="Times New Roman" w:cs="Times New Roman"/>
          <w:sz w:val="28"/>
          <w:szCs w:val="28"/>
        </w:rPr>
      </w:pPr>
      <w:r w:rsidRPr="00516358">
        <w:rPr>
          <w:rFonts w:ascii="Times New Roman" w:hAnsi="Times New Roman" w:cs="Times New Roman"/>
          <w:sz w:val="28"/>
          <w:szCs w:val="28"/>
        </w:rPr>
        <w:br w:type="page"/>
      </w:r>
    </w:p>
    <w:p w14:paraId="48689644" w14:textId="77777777" w:rsidR="003B6103" w:rsidRDefault="00903340" w:rsidP="00637F20">
      <w:pPr>
        <w:spacing w:afterLines="50" w:after="156"/>
        <w:ind w:firstLineChars="200" w:firstLine="643"/>
        <w:jc w:val="center"/>
        <w:rPr>
          <w:noProof/>
        </w:rPr>
      </w:pPr>
      <w:r w:rsidRPr="00516358">
        <w:rPr>
          <w:rFonts w:ascii="Times New Roman" w:hAnsi="Times New Roman" w:cs="Times New Roman"/>
          <w:b/>
          <w:sz w:val="32"/>
          <w:szCs w:val="30"/>
          <w:lang w:val="zh-CN"/>
        </w:rPr>
        <w:lastRenderedPageBreak/>
        <w:t>目</w:t>
      </w:r>
      <w:r w:rsidRPr="00516358">
        <w:rPr>
          <w:rFonts w:ascii="Times New Roman" w:hAnsi="Times New Roman" w:cs="Times New Roman" w:hint="eastAsia"/>
          <w:b/>
          <w:sz w:val="32"/>
          <w:szCs w:val="30"/>
        </w:rPr>
        <w:t xml:space="preserve">  </w:t>
      </w:r>
      <w:r w:rsidRPr="00516358">
        <w:rPr>
          <w:rFonts w:ascii="Times New Roman" w:hAnsi="Times New Roman" w:cs="Times New Roman"/>
          <w:b/>
          <w:sz w:val="32"/>
          <w:szCs w:val="30"/>
          <w:lang w:val="zh-CN"/>
        </w:rPr>
        <w:t>次</w:t>
      </w:r>
      <w:r w:rsidR="004277E7" w:rsidRPr="00516358">
        <w:rPr>
          <w:rFonts w:asciiTheme="minorEastAsia" w:eastAsiaTheme="minorEastAsia" w:hAnsiTheme="minorEastAsia" w:cs="Times New Roman"/>
          <w:caps/>
          <w:szCs w:val="24"/>
        </w:rPr>
        <w:fldChar w:fldCharType="begin"/>
      </w:r>
      <w:r w:rsidR="004277E7" w:rsidRPr="00516358">
        <w:rPr>
          <w:rFonts w:asciiTheme="minorEastAsia" w:eastAsiaTheme="minorEastAsia" w:hAnsiTheme="minorEastAsia" w:cs="Times New Roman"/>
          <w:caps/>
          <w:szCs w:val="24"/>
        </w:rPr>
        <w:instrText xml:space="preserve"> TOC \o "1-2" \h \z \u </w:instrText>
      </w:r>
      <w:r w:rsidR="004277E7" w:rsidRPr="00516358">
        <w:rPr>
          <w:rFonts w:asciiTheme="minorEastAsia" w:eastAsiaTheme="minorEastAsia" w:hAnsiTheme="minorEastAsia" w:cs="Times New Roman"/>
          <w:caps/>
          <w:szCs w:val="24"/>
        </w:rPr>
        <w:fldChar w:fldCharType="separate"/>
      </w:r>
    </w:p>
    <w:p w14:paraId="69440401" w14:textId="6C2B2D02" w:rsidR="003B6103" w:rsidRDefault="00040E7B">
      <w:pPr>
        <w:pStyle w:val="TOC1"/>
        <w:tabs>
          <w:tab w:val="right" w:leader="dot" w:pos="8296"/>
        </w:tabs>
        <w:rPr>
          <w:rFonts w:eastAsiaTheme="minorEastAsia" w:cstheme="minorBidi"/>
          <w:b w:val="0"/>
          <w:bCs w:val="0"/>
          <w:caps w:val="0"/>
          <w:noProof/>
          <w:sz w:val="21"/>
          <w:szCs w:val="22"/>
        </w:rPr>
      </w:pPr>
      <w:hyperlink w:anchor="_Toc96759976" w:history="1">
        <w:r w:rsidR="003B6103" w:rsidRPr="002E0380">
          <w:rPr>
            <w:rStyle w:val="affa"/>
            <w:rFonts w:asciiTheme="minorEastAsia" w:hAnsiTheme="minorEastAsia"/>
            <w:noProof/>
          </w:rPr>
          <w:t xml:space="preserve">1  </w:t>
        </w:r>
        <w:r w:rsidR="003B6103" w:rsidRPr="002E0380">
          <w:rPr>
            <w:rStyle w:val="affa"/>
            <w:rFonts w:ascii="Times New Roman" w:hAnsi="Times New Roman"/>
            <w:noProof/>
          </w:rPr>
          <w:t>总则</w:t>
        </w:r>
        <w:r w:rsidR="003B6103">
          <w:rPr>
            <w:noProof/>
            <w:webHidden/>
          </w:rPr>
          <w:tab/>
        </w:r>
        <w:r w:rsidR="003B6103">
          <w:rPr>
            <w:noProof/>
            <w:webHidden/>
          </w:rPr>
          <w:fldChar w:fldCharType="begin"/>
        </w:r>
        <w:r w:rsidR="003B6103">
          <w:rPr>
            <w:noProof/>
            <w:webHidden/>
          </w:rPr>
          <w:instrText xml:space="preserve"> PAGEREF _Toc96759976 \h </w:instrText>
        </w:r>
        <w:r w:rsidR="003B6103">
          <w:rPr>
            <w:noProof/>
            <w:webHidden/>
          </w:rPr>
        </w:r>
        <w:r w:rsidR="003B6103">
          <w:rPr>
            <w:noProof/>
            <w:webHidden/>
          </w:rPr>
          <w:fldChar w:fldCharType="separate"/>
        </w:r>
        <w:r w:rsidR="003B6103">
          <w:rPr>
            <w:noProof/>
            <w:webHidden/>
          </w:rPr>
          <w:t>45</w:t>
        </w:r>
        <w:r w:rsidR="003B6103">
          <w:rPr>
            <w:noProof/>
            <w:webHidden/>
          </w:rPr>
          <w:fldChar w:fldCharType="end"/>
        </w:r>
      </w:hyperlink>
    </w:p>
    <w:p w14:paraId="715A8270" w14:textId="3EFF0097" w:rsidR="003B6103" w:rsidRDefault="00040E7B">
      <w:pPr>
        <w:pStyle w:val="TOC1"/>
        <w:tabs>
          <w:tab w:val="right" w:leader="dot" w:pos="8296"/>
        </w:tabs>
        <w:rPr>
          <w:rFonts w:eastAsiaTheme="minorEastAsia" w:cstheme="minorBidi"/>
          <w:b w:val="0"/>
          <w:bCs w:val="0"/>
          <w:caps w:val="0"/>
          <w:noProof/>
          <w:sz w:val="21"/>
          <w:szCs w:val="22"/>
        </w:rPr>
      </w:pPr>
      <w:hyperlink w:anchor="_Toc96759977" w:history="1">
        <w:r w:rsidR="003B6103" w:rsidRPr="002E0380">
          <w:rPr>
            <w:rStyle w:val="affa"/>
            <w:rFonts w:ascii="Times New Roman" w:hAnsi="Times New Roman"/>
            <w:noProof/>
          </w:rPr>
          <w:t xml:space="preserve">3  </w:t>
        </w:r>
        <w:r w:rsidR="003B6103" w:rsidRPr="002E0380">
          <w:rPr>
            <w:rStyle w:val="affa"/>
            <w:rFonts w:ascii="Times New Roman" w:hAnsi="Times New Roman"/>
            <w:noProof/>
          </w:rPr>
          <w:t>基本规定</w:t>
        </w:r>
        <w:r w:rsidR="003B6103">
          <w:rPr>
            <w:noProof/>
            <w:webHidden/>
          </w:rPr>
          <w:tab/>
        </w:r>
        <w:r w:rsidR="003B6103">
          <w:rPr>
            <w:noProof/>
            <w:webHidden/>
          </w:rPr>
          <w:fldChar w:fldCharType="begin"/>
        </w:r>
        <w:r w:rsidR="003B6103">
          <w:rPr>
            <w:noProof/>
            <w:webHidden/>
          </w:rPr>
          <w:instrText xml:space="preserve"> PAGEREF _Toc96759977 \h </w:instrText>
        </w:r>
        <w:r w:rsidR="003B6103">
          <w:rPr>
            <w:noProof/>
            <w:webHidden/>
          </w:rPr>
        </w:r>
        <w:r w:rsidR="003B6103">
          <w:rPr>
            <w:noProof/>
            <w:webHidden/>
          </w:rPr>
          <w:fldChar w:fldCharType="separate"/>
        </w:r>
        <w:r w:rsidR="003B6103">
          <w:rPr>
            <w:noProof/>
            <w:webHidden/>
          </w:rPr>
          <w:t>46</w:t>
        </w:r>
        <w:r w:rsidR="003B6103">
          <w:rPr>
            <w:noProof/>
            <w:webHidden/>
          </w:rPr>
          <w:fldChar w:fldCharType="end"/>
        </w:r>
      </w:hyperlink>
    </w:p>
    <w:p w14:paraId="384AE7FE" w14:textId="7ADD5120" w:rsidR="003B6103" w:rsidRDefault="00040E7B">
      <w:pPr>
        <w:pStyle w:val="TOC1"/>
        <w:tabs>
          <w:tab w:val="right" w:leader="dot" w:pos="8296"/>
        </w:tabs>
        <w:rPr>
          <w:rFonts w:eastAsiaTheme="minorEastAsia" w:cstheme="minorBidi"/>
          <w:b w:val="0"/>
          <w:bCs w:val="0"/>
          <w:caps w:val="0"/>
          <w:noProof/>
          <w:sz w:val="21"/>
          <w:szCs w:val="22"/>
        </w:rPr>
      </w:pPr>
      <w:hyperlink w:anchor="_Toc96759978" w:history="1">
        <w:r w:rsidR="003B6103" w:rsidRPr="002E0380">
          <w:rPr>
            <w:rStyle w:val="affa"/>
            <w:rFonts w:ascii="Times New Roman" w:hAnsi="Times New Roman"/>
            <w:noProof/>
          </w:rPr>
          <w:t xml:space="preserve">4  </w:t>
        </w:r>
        <w:r w:rsidR="003B6103" w:rsidRPr="002E0380">
          <w:rPr>
            <w:rStyle w:val="affa"/>
            <w:rFonts w:ascii="Times New Roman" w:hAnsi="Times New Roman"/>
            <w:noProof/>
          </w:rPr>
          <w:t>设计</w:t>
        </w:r>
        <w:r w:rsidR="003B6103">
          <w:rPr>
            <w:noProof/>
            <w:webHidden/>
          </w:rPr>
          <w:tab/>
        </w:r>
        <w:r w:rsidR="003B6103">
          <w:rPr>
            <w:noProof/>
            <w:webHidden/>
          </w:rPr>
          <w:fldChar w:fldCharType="begin"/>
        </w:r>
        <w:r w:rsidR="003B6103">
          <w:rPr>
            <w:noProof/>
            <w:webHidden/>
          </w:rPr>
          <w:instrText xml:space="preserve"> PAGEREF _Toc96759978 \h </w:instrText>
        </w:r>
        <w:r w:rsidR="003B6103">
          <w:rPr>
            <w:noProof/>
            <w:webHidden/>
          </w:rPr>
        </w:r>
        <w:r w:rsidR="003B6103">
          <w:rPr>
            <w:noProof/>
            <w:webHidden/>
          </w:rPr>
          <w:fldChar w:fldCharType="separate"/>
        </w:r>
        <w:r w:rsidR="003B6103">
          <w:rPr>
            <w:noProof/>
            <w:webHidden/>
          </w:rPr>
          <w:t>48</w:t>
        </w:r>
        <w:r w:rsidR="003B6103">
          <w:rPr>
            <w:noProof/>
            <w:webHidden/>
          </w:rPr>
          <w:fldChar w:fldCharType="end"/>
        </w:r>
      </w:hyperlink>
    </w:p>
    <w:p w14:paraId="2CB2C4EE" w14:textId="34110B02" w:rsidR="003B6103" w:rsidRDefault="00040E7B">
      <w:pPr>
        <w:pStyle w:val="TOC2"/>
        <w:tabs>
          <w:tab w:val="right" w:leader="dot" w:pos="8296"/>
        </w:tabs>
        <w:rPr>
          <w:rFonts w:eastAsiaTheme="minorEastAsia" w:cstheme="minorBidi"/>
          <w:smallCaps w:val="0"/>
          <w:noProof/>
          <w:sz w:val="21"/>
          <w:szCs w:val="22"/>
        </w:rPr>
      </w:pPr>
      <w:hyperlink w:anchor="_Toc96759979" w:history="1">
        <w:r w:rsidR="003B6103" w:rsidRPr="002E0380">
          <w:rPr>
            <w:rStyle w:val="affa"/>
            <w:rFonts w:ascii="Times New Roman" w:hAnsi="Times New Roman" w:cs="Times New Roman"/>
            <w:noProof/>
          </w:rPr>
          <w:t xml:space="preserve">4.1  </w:t>
        </w:r>
        <w:r w:rsidR="003B6103" w:rsidRPr="002E0380">
          <w:rPr>
            <w:rStyle w:val="affa"/>
            <w:rFonts w:ascii="Times New Roman" w:hAnsi="Times New Roman" w:cs="Times New Roman"/>
            <w:noProof/>
          </w:rPr>
          <w:t>一般规定</w:t>
        </w:r>
        <w:r w:rsidR="003B6103">
          <w:rPr>
            <w:noProof/>
            <w:webHidden/>
          </w:rPr>
          <w:tab/>
        </w:r>
        <w:r w:rsidR="003B6103">
          <w:rPr>
            <w:noProof/>
            <w:webHidden/>
          </w:rPr>
          <w:fldChar w:fldCharType="begin"/>
        </w:r>
        <w:r w:rsidR="003B6103">
          <w:rPr>
            <w:noProof/>
            <w:webHidden/>
          </w:rPr>
          <w:instrText xml:space="preserve"> PAGEREF _Toc96759979 \h </w:instrText>
        </w:r>
        <w:r w:rsidR="003B6103">
          <w:rPr>
            <w:noProof/>
            <w:webHidden/>
          </w:rPr>
        </w:r>
        <w:r w:rsidR="003B6103">
          <w:rPr>
            <w:noProof/>
            <w:webHidden/>
          </w:rPr>
          <w:fldChar w:fldCharType="separate"/>
        </w:r>
        <w:r w:rsidR="003B6103">
          <w:rPr>
            <w:noProof/>
            <w:webHidden/>
          </w:rPr>
          <w:t>48</w:t>
        </w:r>
        <w:r w:rsidR="003B6103">
          <w:rPr>
            <w:noProof/>
            <w:webHidden/>
          </w:rPr>
          <w:fldChar w:fldCharType="end"/>
        </w:r>
      </w:hyperlink>
    </w:p>
    <w:p w14:paraId="6139A724" w14:textId="5C3B80C6" w:rsidR="003B6103" w:rsidRDefault="00040E7B">
      <w:pPr>
        <w:pStyle w:val="TOC2"/>
        <w:tabs>
          <w:tab w:val="right" w:leader="dot" w:pos="8296"/>
        </w:tabs>
        <w:rPr>
          <w:rFonts w:eastAsiaTheme="minorEastAsia" w:cstheme="minorBidi"/>
          <w:smallCaps w:val="0"/>
          <w:noProof/>
          <w:sz w:val="21"/>
          <w:szCs w:val="22"/>
        </w:rPr>
      </w:pPr>
      <w:hyperlink w:anchor="_Toc96759980" w:history="1">
        <w:r w:rsidR="003B6103" w:rsidRPr="002E0380">
          <w:rPr>
            <w:rStyle w:val="affa"/>
            <w:rFonts w:ascii="Times New Roman" w:hAnsi="Times New Roman" w:cs="Times New Roman"/>
            <w:noProof/>
          </w:rPr>
          <w:t xml:space="preserve">4.2  </w:t>
        </w:r>
        <w:r w:rsidR="003B6103" w:rsidRPr="002E0380">
          <w:rPr>
            <w:rStyle w:val="affa"/>
            <w:rFonts w:ascii="Times New Roman" w:hAnsi="Times New Roman" w:cs="Times New Roman"/>
            <w:noProof/>
          </w:rPr>
          <w:t>构造</w:t>
        </w:r>
        <w:r w:rsidR="003B6103">
          <w:rPr>
            <w:noProof/>
            <w:webHidden/>
          </w:rPr>
          <w:tab/>
        </w:r>
        <w:r w:rsidR="003B6103">
          <w:rPr>
            <w:noProof/>
            <w:webHidden/>
          </w:rPr>
          <w:fldChar w:fldCharType="begin"/>
        </w:r>
        <w:r w:rsidR="003B6103">
          <w:rPr>
            <w:noProof/>
            <w:webHidden/>
          </w:rPr>
          <w:instrText xml:space="preserve"> PAGEREF _Toc96759980 \h </w:instrText>
        </w:r>
        <w:r w:rsidR="003B6103">
          <w:rPr>
            <w:noProof/>
            <w:webHidden/>
          </w:rPr>
        </w:r>
        <w:r w:rsidR="003B6103">
          <w:rPr>
            <w:noProof/>
            <w:webHidden/>
          </w:rPr>
          <w:fldChar w:fldCharType="separate"/>
        </w:r>
        <w:r w:rsidR="003B6103">
          <w:rPr>
            <w:noProof/>
            <w:webHidden/>
          </w:rPr>
          <w:t>48</w:t>
        </w:r>
        <w:r w:rsidR="003B6103">
          <w:rPr>
            <w:noProof/>
            <w:webHidden/>
          </w:rPr>
          <w:fldChar w:fldCharType="end"/>
        </w:r>
      </w:hyperlink>
    </w:p>
    <w:p w14:paraId="7BCDF142" w14:textId="14AD02EF" w:rsidR="003B6103" w:rsidRDefault="00040E7B">
      <w:pPr>
        <w:pStyle w:val="TOC2"/>
        <w:tabs>
          <w:tab w:val="right" w:leader="dot" w:pos="8296"/>
        </w:tabs>
        <w:rPr>
          <w:rFonts w:eastAsiaTheme="minorEastAsia" w:cstheme="minorBidi"/>
          <w:smallCaps w:val="0"/>
          <w:noProof/>
          <w:sz w:val="21"/>
          <w:szCs w:val="22"/>
        </w:rPr>
      </w:pPr>
      <w:hyperlink w:anchor="_Toc96759981" w:history="1">
        <w:r w:rsidR="003B6103" w:rsidRPr="002E0380">
          <w:rPr>
            <w:rStyle w:val="affa"/>
            <w:rFonts w:ascii="Times New Roman" w:hAnsi="Times New Roman" w:cs="Times New Roman"/>
            <w:noProof/>
          </w:rPr>
          <w:t xml:space="preserve">4.3  </w:t>
        </w:r>
        <w:r w:rsidR="003B6103" w:rsidRPr="002E0380">
          <w:rPr>
            <w:rStyle w:val="affa"/>
            <w:rFonts w:ascii="Times New Roman" w:hAnsi="Times New Roman" w:cs="Times New Roman"/>
            <w:noProof/>
          </w:rPr>
          <w:t>计算</w:t>
        </w:r>
        <w:r w:rsidR="003B6103">
          <w:rPr>
            <w:noProof/>
            <w:webHidden/>
          </w:rPr>
          <w:tab/>
        </w:r>
        <w:r w:rsidR="003B6103">
          <w:rPr>
            <w:noProof/>
            <w:webHidden/>
          </w:rPr>
          <w:fldChar w:fldCharType="begin"/>
        </w:r>
        <w:r w:rsidR="003B6103">
          <w:rPr>
            <w:noProof/>
            <w:webHidden/>
          </w:rPr>
          <w:instrText xml:space="preserve"> PAGEREF _Toc96759981 \h </w:instrText>
        </w:r>
        <w:r w:rsidR="003B6103">
          <w:rPr>
            <w:noProof/>
            <w:webHidden/>
          </w:rPr>
        </w:r>
        <w:r w:rsidR="003B6103">
          <w:rPr>
            <w:noProof/>
            <w:webHidden/>
          </w:rPr>
          <w:fldChar w:fldCharType="separate"/>
        </w:r>
        <w:r w:rsidR="003B6103">
          <w:rPr>
            <w:noProof/>
            <w:webHidden/>
          </w:rPr>
          <w:t>56</w:t>
        </w:r>
        <w:r w:rsidR="003B6103">
          <w:rPr>
            <w:noProof/>
            <w:webHidden/>
          </w:rPr>
          <w:fldChar w:fldCharType="end"/>
        </w:r>
      </w:hyperlink>
    </w:p>
    <w:p w14:paraId="26AD615F" w14:textId="46DC83CA" w:rsidR="003B6103" w:rsidRDefault="00040E7B">
      <w:pPr>
        <w:pStyle w:val="TOC1"/>
        <w:tabs>
          <w:tab w:val="right" w:leader="dot" w:pos="8296"/>
        </w:tabs>
        <w:rPr>
          <w:rFonts w:eastAsiaTheme="minorEastAsia" w:cstheme="minorBidi"/>
          <w:b w:val="0"/>
          <w:bCs w:val="0"/>
          <w:caps w:val="0"/>
          <w:noProof/>
          <w:sz w:val="21"/>
          <w:szCs w:val="22"/>
        </w:rPr>
      </w:pPr>
      <w:hyperlink w:anchor="_Toc96759982" w:history="1">
        <w:r w:rsidR="003B6103" w:rsidRPr="002E0380">
          <w:rPr>
            <w:rStyle w:val="affa"/>
            <w:rFonts w:ascii="Times New Roman" w:hAnsi="Times New Roman"/>
            <w:noProof/>
          </w:rPr>
          <w:t xml:space="preserve">5 </w:t>
        </w:r>
        <w:r w:rsidR="003B6103" w:rsidRPr="002E0380">
          <w:rPr>
            <w:rStyle w:val="affa"/>
            <w:rFonts w:ascii="Times New Roman" w:hAnsi="Times New Roman"/>
            <w:noProof/>
          </w:rPr>
          <w:t>施工</w:t>
        </w:r>
        <w:r w:rsidR="003B6103">
          <w:rPr>
            <w:noProof/>
            <w:webHidden/>
          </w:rPr>
          <w:tab/>
        </w:r>
        <w:r w:rsidR="003B6103">
          <w:rPr>
            <w:noProof/>
            <w:webHidden/>
          </w:rPr>
          <w:fldChar w:fldCharType="begin"/>
        </w:r>
        <w:r w:rsidR="003B6103">
          <w:rPr>
            <w:noProof/>
            <w:webHidden/>
          </w:rPr>
          <w:instrText xml:space="preserve"> PAGEREF _Toc96759982 \h </w:instrText>
        </w:r>
        <w:r w:rsidR="003B6103">
          <w:rPr>
            <w:noProof/>
            <w:webHidden/>
          </w:rPr>
        </w:r>
        <w:r w:rsidR="003B6103">
          <w:rPr>
            <w:noProof/>
            <w:webHidden/>
          </w:rPr>
          <w:fldChar w:fldCharType="separate"/>
        </w:r>
        <w:r w:rsidR="003B6103">
          <w:rPr>
            <w:noProof/>
            <w:webHidden/>
          </w:rPr>
          <w:t>70</w:t>
        </w:r>
        <w:r w:rsidR="003B6103">
          <w:rPr>
            <w:noProof/>
            <w:webHidden/>
          </w:rPr>
          <w:fldChar w:fldCharType="end"/>
        </w:r>
      </w:hyperlink>
    </w:p>
    <w:p w14:paraId="647D3EAB" w14:textId="719F5839" w:rsidR="003B6103" w:rsidRDefault="00040E7B">
      <w:pPr>
        <w:pStyle w:val="TOC2"/>
        <w:tabs>
          <w:tab w:val="right" w:leader="dot" w:pos="8296"/>
        </w:tabs>
        <w:rPr>
          <w:rFonts w:eastAsiaTheme="minorEastAsia" w:cstheme="minorBidi"/>
          <w:smallCaps w:val="0"/>
          <w:noProof/>
          <w:sz w:val="21"/>
          <w:szCs w:val="22"/>
        </w:rPr>
      </w:pPr>
      <w:hyperlink w:anchor="_Toc96759983" w:history="1">
        <w:r w:rsidR="003B6103" w:rsidRPr="002E0380">
          <w:rPr>
            <w:rStyle w:val="affa"/>
            <w:rFonts w:ascii="Times New Roman" w:hAnsi="Times New Roman" w:cs="Times New Roman"/>
            <w:noProof/>
          </w:rPr>
          <w:t>5.1</w:t>
        </w:r>
        <w:r w:rsidR="003B6103" w:rsidRPr="002E0380">
          <w:rPr>
            <w:rStyle w:val="affa"/>
            <w:rFonts w:ascii="Times New Roman" w:hAnsi="Times New Roman" w:cs="Times New Roman"/>
            <w:noProof/>
          </w:rPr>
          <w:t>一般规定</w:t>
        </w:r>
        <w:r w:rsidR="003B6103">
          <w:rPr>
            <w:noProof/>
            <w:webHidden/>
          </w:rPr>
          <w:tab/>
        </w:r>
        <w:r w:rsidR="003B6103">
          <w:rPr>
            <w:noProof/>
            <w:webHidden/>
          </w:rPr>
          <w:fldChar w:fldCharType="begin"/>
        </w:r>
        <w:r w:rsidR="003B6103">
          <w:rPr>
            <w:noProof/>
            <w:webHidden/>
          </w:rPr>
          <w:instrText xml:space="preserve"> PAGEREF _Toc96759983 \h </w:instrText>
        </w:r>
        <w:r w:rsidR="003B6103">
          <w:rPr>
            <w:noProof/>
            <w:webHidden/>
          </w:rPr>
        </w:r>
        <w:r w:rsidR="003B6103">
          <w:rPr>
            <w:noProof/>
            <w:webHidden/>
          </w:rPr>
          <w:fldChar w:fldCharType="separate"/>
        </w:r>
        <w:r w:rsidR="003B6103">
          <w:rPr>
            <w:noProof/>
            <w:webHidden/>
          </w:rPr>
          <w:t>70</w:t>
        </w:r>
        <w:r w:rsidR="003B6103">
          <w:rPr>
            <w:noProof/>
            <w:webHidden/>
          </w:rPr>
          <w:fldChar w:fldCharType="end"/>
        </w:r>
      </w:hyperlink>
    </w:p>
    <w:p w14:paraId="33DA1910" w14:textId="378AF6C8" w:rsidR="003B6103" w:rsidRDefault="00040E7B">
      <w:pPr>
        <w:pStyle w:val="TOC2"/>
        <w:tabs>
          <w:tab w:val="right" w:leader="dot" w:pos="8296"/>
        </w:tabs>
        <w:rPr>
          <w:rFonts w:eastAsiaTheme="minorEastAsia" w:cstheme="minorBidi"/>
          <w:smallCaps w:val="0"/>
          <w:noProof/>
          <w:sz w:val="21"/>
          <w:szCs w:val="22"/>
        </w:rPr>
      </w:pPr>
      <w:hyperlink w:anchor="_Toc96759984" w:history="1">
        <w:r w:rsidR="003B6103" w:rsidRPr="002E0380">
          <w:rPr>
            <w:rStyle w:val="affa"/>
            <w:rFonts w:ascii="Times New Roman" w:hAnsi="Times New Roman" w:cs="Times New Roman"/>
            <w:noProof/>
          </w:rPr>
          <w:t>5.2</w:t>
        </w:r>
        <w:r w:rsidR="003B6103" w:rsidRPr="002E0380">
          <w:rPr>
            <w:rStyle w:val="affa"/>
            <w:rFonts w:ascii="Times New Roman" w:hAnsi="Times New Roman" w:cs="Times New Roman"/>
            <w:noProof/>
          </w:rPr>
          <w:t>材料与设备</w:t>
        </w:r>
        <w:r w:rsidR="003B6103">
          <w:rPr>
            <w:noProof/>
            <w:webHidden/>
          </w:rPr>
          <w:tab/>
        </w:r>
        <w:r w:rsidR="003B6103">
          <w:rPr>
            <w:noProof/>
            <w:webHidden/>
          </w:rPr>
          <w:fldChar w:fldCharType="begin"/>
        </w:r>
        <w:r w:rsidR="003B6103">
          <w:rPr>
            <w:noProof/>
            <w:webHidden/>
          </w:rPr>
          <w:instrText xml:space="preserve"> PAGEREF _Toc96759984 \h </w:instrText>
        </w:r>
        <w:r w:rsidR="003B6103">
          <w:rPr>
            <w:noProof/>
            <w:webHidden/>
          </w:rPr>
        </w:r>
        <w:r w:rsidR="003B6103">
          <w:rPr>
            <w:noProof/>
            <w:webHidden/>
          </w:rPr>
          <w:fldChar w:fldCharType="separate"/>
        </w:r>
        <w:r w:rsidR="003B6103">
          <w:rPr>
            <w:noProof/>
            <w:webHidden/>
          </w:rPr>
          <w:t>70</w:t>
        </w:r>
        <w:r w:rsidR="003B6103">
          <w:rPr>
            <w:noProof/>
            <w:webHidden/>
          </w:rPr>
          <w:fldChar w:fldCharType="end"/>
        </w:r>
      </w:hyperlink>
    </w:p>
    <w:p w14:paraId="510046B7" w14:textId="4C9EC70A" w:rsidR="003B6103" w:rsidRDefault="00040E7B">
      <w:pPr>
        <w:pStyle w:val="TOC2"/>
        <w:tabs>
          <w:tab w:val="right" w:leader="dot" w:pos="8296"/>
        </w:tabs>
        <w:rPr>
          <w:rFonts w:eastAsiaTheme="minorEastAsia" w:cstheme="minorBidi"/>
          <w:smallCaps w:val="0"/>
          <w:noProof/>
          <w:sz w:val="21"/>
          <w:szCs w:val="22"/>
        </w:rPr>
      </w:pPr>
      <w:hyperlink w:anchor="_Toc96759985" w:history="1">
        <w:r w:rsidR="003B6103" w:rsidRPr="002E0380">
          <w:rPr>
            <w:rStyle w:val="affa"/>
            <w:rFonts w:ascii="Times New Roman" w:hAnsi="Times New Roman" w:cs="Times New Roman"/>
            <w:noProof/>
          </w:rPr>
          <w:t xml:space="preserve">5.3  </w:t>
        </w:r>
        <w:r w:rsidR="003B6103" w:rsidRPr="002E0380">
          <w:rPr>
            <w:rStyle w:val="affa"/>
            <w:rFonts w:ascii="Times New Roman" w:hAnsi="Times New Roman" w:cs="Times New Roman"/>
            <w:noProof/>
          </w:rPr>
          <w:t>施工准备</w:t>
        </w:r>
        <w:r w:rsidR="003B6103">
          <w:rPr>
            <w:noProof/>
            <w:webHidden/>
          </w:rPr>
          <w:tab/>
        </w:r>
        <w:r w:rsidR="003B6103">
          <w:rPr>
            <w:noProof/>
            <w:webHidden/>
          </w:rPr>
          <w:fldChar w:fldCharType="begin"/>
        </w:r>
        <w:r w:rsidR="003B6103">
          <w:rPr>
            <w:noProof/>
            <w:webHidden/>
          </w:rPr>
          <w:instrText xml:space="preserve"> PAGEREF _Toc96759985 \h </w:instrText>
        </w:r>
        <w:r w:rsidR="003B6103">
          <w:rPr>
            <w:noProof/>
            <w:webHidden/>
          </w:rPr>
        </w:r>
        <w:r w:rsidR="003B6103">
          <w:rPr>
            <w:noProof/>
            <w:webHidden/>
          </w:rPr>
          <w:fldChar w:fldCharType="separate"/>
        </w:r>
        <w:r w:rsidR="003B6103">
          <w:rPr>
            <w:noProof/>
            <w:webHidden/>
          </w:rPr>
          <w:t>70</w:t>
        </w:r>
        <w:r w:rsidR="003B6103">
          <w:rPr>
            <w:noProof/>
            <w:webHidden/>
          </w:rPr>
          <w:fldChar w:fldCharType="end"/>
        </w:r>
      </w:hyperlink>
    </w:p>
    <w:p w14:paraId="12A5B466" w14:textId="6FE19569" w:rsidR="003B6103" w:rsidRDefault="00040E7B">
      <w:pPr>
        <w:pStyle w:val="TOC2"/>
        <w:tabs>
          <w:tab w:val="right" w:leader="dot" w:pos="8296"/>
        </w:tabs>
        <w:rPr>
          <w:rFonts w:eastAsiaTheme="minorEastAsia" w:cstheme="minorBidi"/>
          <w:smallCaps w:val="0"/>
          <w:noProof/>
          <w:sz w:val="21"/>
          <w:szCs w:val="22"/>
        </w:rPr>
      </w:pPr>
      <w:hyperlink w:anchor="_Toc96759986" w:history="1">
        <w:r w:rsidR="003B6103" w:rsidRPr="002E0380">
          <w:rPr>
            <w:rStyle w:val="affa"/>
            <w:rFonts w:ascii="Times New Roman" w:hAnsi="Times New Roman" w:cs="Times New Roman"/>
            <w:noProof/>
          </w:rPr>
          <w:t xml:space="preserve">5.4  </w:t>
        </w:r>
        <w:r w:rsidR="003B6103" w:rsidRPr="002E0380">
          <w:rPr>
            <w:rStyle w:val="affa"/>
            <w:rFonts w:ascii="Times New Roman" w:hAnsi="Times New Roman" w:cs="Times New Roman"/>
            <w:noProof/>
          </w:rPr>
          <w:t>成孔</w:t>
        </w:r>
        <w:r w:rsidR="003B6103">
          <w:rPr>
            <w:noProof/>
            <w:webHidden/>
          </w:rPr>
          <w:tab/>
        </w:r>
        <w:r w:rsidR="003B6103">
          <w:rPr>
            <w:noProof/>
            <w:webHidden/>
          </w:rPr>
          <w:fldChar w:fldCharType="begin"/>
        </w:r>
        <w:r w:rsidR="003B6103">
          <w:rPr>
            <w:noProof/>
            <w:webHidden/>
          </w:rPr>
          <w:instrText xml:space="preserve"> PAGEREF _Toc96759986 \h </w:instrText>
        </w:r>
        <w:r w:rsidR="003B6103">
          <w:rPr>
            <w:noProof/>
            <w:webHidden/>
          </w:rPr>
        </w:r>
        <w:r w:rsidR="003B6103">
          <w:rPr>
            <w:noProof/>
            <w:webHidden/>
          </w:rPr>
          <w:fldChar w:fldCharType="separate"/>
        </w:r>
        <w:r w:rsidR="003B6103">
          <w:rPr>
            <w:noProof/>
            <w:webHidden/>
          </w:rPr>
          <w:t>70</w:t>
        </w:r>
        <w:r w:rsidR="003B6103">
          <w:rPr>
            <w:noProof/>
            <w:webHidden/>
          </w:rPr>
          <w:fldChar w:fldCharType="end"/>
        </w:r>
      </w:hyperlink>
    </w:p>
    <w:p w14:paraId="7A065F54" w14:textId="7D614B86" w:rsidR="003B6103" w:rsidRDefault="00040E7B">
      <w:pPr>
        <w:pStyle w:val="TOC2"/>
        <w:tabs>
          <w:tab w:val="right" w:leader="dot" w:pos="8296"/>
        </w:tabs>
        <w:rPr>
          <w:rFonts w:eastAsiaTheme="minorEastAsia" w:cstheme="minorBidi"/>
          <w:smallCaps w:val="0"/>
          <w:noProof/>
          <w:sz w:val="21"/>
          <w:szCs w:val="22"/>
        </w:rPr>
      </w:pPr>
      <w:hyperlink w:anchor="_Toc96759987" w:history="1">
        <w:r w:rsidR="003B6103" w:rsidRPr="002E0380">
          <w:rPr>
            <w:rStyle w:val="affa"/>
            <w:rFonts w:ascii="Times New Roman" w:hAnsi="Times New Roman" w:cs="Times New Roman"/>
            <w:noProof/>
          </w:rPr>
          <w:t>5.5</w:t>
        </w:r>
        <w:r w:rsidR="003B6103" w:rsidRPr="002E0380">
          <w:rPr>
            <w:rStyle w:val="affa"/>
            <w:rFonts w:ascii="Times New Roman" w:hAnsi="Times New Roman" w:cs="Times New Roman"/>
            <w:noProof/>
          </w:rPr>
          <w:t>清孔</w:t>
        </w:r>
        <w:r w:rsidR="003B6103">
          <w:rPr>
            <w:noProof/>
            <w:webHidden/>
          </w:rPr>
          <w:tab/>
        </w:r>
        <w:r w:rsidR="003B6103">
          <w:rPr>
            <w:noProof/>
            <w:webHidden/>
          </w:rPr>
          <w:fldChar w:fldCharType="begin"/>
        </w:r>
        <w:r w:rsidR="003B6103">
          <w:rPr>
            <w:noProof/>
            <w:webHidden/>
          </w:rPr>
          <w:instrText xml:space="preserve"> PAGEREF _Toc96759987 \h </w:instrText>
        </w:r>
        <w:r w:rsidR="003B6103">
          <w:rPr>
            <w:noProof/>
            <w:webHidden/>
          </w:rPr>
        </w:r>
        <w:r w:rsidR="003B6103">
          <w:rPr>
            <w:noProof/>
            <w:webHidden/>
          </w:rPr>
          <w:fldChar w:fldCharType="separate"/>
        </w:r>
        <w:r w:rsidR="003B6103">
          <w:rPr>
            <w:noProof/>
            <w:webHidden/>
          </w:rPr>
          <w:t>72</w:t>
        </w:r>
        <w:r w:rsidR="003B6103">
          <w:rPr>
            <w:noProof/>
            <w:webHidden/>
          </w:rPr>
          <w:fldChar w:fldCharType="end"/>
        </w:r>
      </w:hyperlink>
    </w:p>
    <w:p w14:paraId="61841525" w14:textId="7011CF14" w:rsidR="003B6103" w:rsidRDefault="00040E7B">
      <w:pPr>
        <w:pStyle w:val="TOC2"/>
        <w:tabs>
          <w:tab w:val="right" w:leader="dot" w:pos="8296"/>
        </w:tabs>
        <w:rPr>
          <w:rFonts w:eastAsiaTheme="minorEastAsia" w:cstheme="minorBidi"/>
          <w:smallCaps w:val="0"/>
          <w:noProof/>
          <w:sz w:val="21"/>
          <w:szCs w:val="22"/>
        </w:rPr>
      </w:pPr>
      <w:hyperlink w:anchor="_Toc96759988" w:history="1">
        <w:r w:rsidR="003B6103" w:rsidRPr="002E0380">
          <w:rPr>
            <w:rStyle w:val="affa"/>
            <w:rFonts w:ascii="Times New Roman" w:hAnsi="Times New Roman" w:cs="Times New Roman"/>
            <w:noProof/>
          </w:rPr>
          <w:t>5.7</w:t>
        </w:r>
        <w:r w:rsidR="003B6103" w:rsidRPr="002E0380">
          <w:rPr>
            <w:rStyle w:val="affa"/>
            <w:rFonts w:ascii="Times New Roman" w:hAnsi="Times New Roman" w:cs="Times New Roman"/>
            <w:noProof/>
          </w:rPr>
          <w:t>水下混凝土灌注</w:t>
        </w:r>
        <w:r w:rsidR="003B6103">
          <w:rPr>
            <w:noProof/>
            <w:webHidden/>
          </w:rPr>
          <w:tab/>
        </w:r>
        <w:r w:rsidR="003B6103">
          <w:rPr>
            <w:noProof/>
            <w:webHidden/>
          </w:rPr>
          <w:fldChar w:fldCharType="begin"/>
        </w:r>
        <w:r w:rsidR="003B6103">
          <w:rPr>
            <w:noProof/>
            <w:webHidden/>
          </w:rPr>
          <w:instrText xml:space="preserve"> PAGEREF _Toc96759988 \h </w:instrText>
        </w:r>
        <w:r w:rsidR="003B6103">
          <w:rPr>
            <w:noProof/>
            <w:webHidden/>
          </w:rPr>
        </w:r>
        <w:r w:rsidR="003B6103">
          <w:rPr>
            <w:noProof/>
            <w:webHidden/>
          </w:rPr>
          <w:fldChar w:fldCharType="separate"/>
        </w:r>
        <w:r w:rsidR="003B6103">
          <w:rPr>
            <w:noProof/>
            <w:webHidden/>
          </w:rPr>
          <w:t>73</w:t>
        </w:r>
        <w:r w:rsidR="003B6103">
          <w:rPr>
            <w:noProof/>
            <w:webHidden/>
          </w:rPr>
          <w:fldChar w:fldCharType="end"/>
        </w:r>
      </w:hyperlink>
    </w:p>
    <w:p w14:paraId="232C218E" w14:textId="1BC0A4AD" w:rsidR="003B6103" w:rsidRDefault="00040E7B">
      <w:pPr>
        <w:pStyle w:val="TOC1"/>
        <w:tabs>
          <w:tab w:val="right" w:leader="dot" w:pos="8296"/>
        </w:tabs>
        <w:rPr>
          <w:rFonts w:eastAsiaTheme="minorEastAsia" w:cstheme="minorBidi"/>
          <w:b w:val="0"/>
          <w:bCs w:val="0"/>
          <w:caps w:val="0"/>
          <w:noProof/>
          <w:sz w:val="21"/>
          <w:szCs w:val="22"/>
        </w:rPr>
      </w:pPr>
      <w:hyperlink w:anchor="_Toc96759989" w:history="1">
        <w:r w:rsidR="003B6103" w:rsidRPr="002E0380">
          <w:rPr>
            <w:rStyle w:val="affa"/>
            <w:rFonts w:asciiTheme="minorEastAsia" w:hAnsiTheme="minorEastAsia"/>
            <w:noProof/>
          </w:rPr>
          <w:t>6  质量检验与验收</w:t>
        </w:r>
        <w:r w:rsidR="003B6103">
          <w:rPr>
            <w:noProof/>
            <w:webHidden/>
          </w:rPr>
          <w:tab/>
        </w:r>
        <w:r w:rsidR="003B6103">
          <w:rPr>
            <w:noProof/>
            <w:webHidden/>
          </w:rPr>
          <w:fldChar w:fldCharType="begin"/>
        </w:r>
        <w:r w:rsidR="003B6103">
          <w:rPr>
            <w:noProof/>
            <w:webHidden/>
          </w:rPr>
          <w:instrText xml:space="preserve"> PAGEREF _Toc96759989 \h </w:instrText>
        </w:r>
        <w:r w:rsidR="003B6103">
          <w:rPr>
            <w:noProof/>
            <w:webHidden/>
          </w:rPr>
        </w:r>
        <w:r w:rsidR="003B6103">
          <w:rPr>
            <w:noProof/>
            <w:webHidden/>
          </w:rPr>
          <w:fldChar w:fldCharType="separate"/>
        </w:r>
        <w:r w:rsidR="003B6103">
          <w:rPr>
            <w:noProof/>
            <w:webHidden/>
          </w:rPr>
          <w:t>74</w:t>
        </w:r>
        <w:r w:rsidR="003B6103">
          <w:rPr>
            <w:noProof/>
            <w:webHidden/>
          </w:rPr>
          <w:fldChar w:fldCharType="end"/>
        </w:r>
      </w:hyperlink>
    </w:p>
    <w:p w14:paraId="6F101AC0" w14:textId="107B63BB" w:rsidR="003B6103" w:rsidRDefault="00040E7B">
      <w:pPr>
        <w:pStyle w:val="TOC2"/>
        <w:tabs>
          <w:tab w:val="right" w:leader="dot" w:pos="8296"/>
        </w:tabs>
        <w:rPr>
          <w:rFonts w:eastAsiaTheme="minorEastAsia" w:cstheme="minorBidi"/>
          <w:smallCaps w:val="0"/>
          <w:noProof/>
          <w:sz w:val="21"/>
          <w:szCs w:val="22"/>
        </w:rPr>
      </w:pPr>
      <w:hyperlink w:anchor="_Toc96759990" w:history="1">
        <w:r w:rsidR="003B6103" w:rsidRPr="002E0380">
          <w:rPr>
            <w:rStyle w:val="affa"/>
            <w:rFonts w:ascii="Times New Roman" w:hAnsi="Times New Roman" w:cs="Times New Roman"/>
            <w:noProof/>
          </w:rPr>
          <w:t xml:space="preserve">6.1  </w:t>
        </w:r>
        <w:r w:rsidR="003B6103" w:rsidRPr="002E0380">
          <w:rPr>
            <w:rStyle w:val="affa"/>
            <w:rFonts w:ascii="Times New Roman" w:hAnsi="Times New Roman" w:cs="Times New Roman"/>
            <w:noProof/>
          </w:rPr>
          <w:t>一般规定</w:t>
        </w:r>
        <w:r w:rsidR="003B6103">
          <w:rPr>
            <w:noProof/>
            <w:webHidden/>
          </w:rPr>
          <w:tab/>
        </w:r>
        <w:r w:rsidR="003B6103">
          <w:rPr>
            <w:noProof/>
            <w:webHidden/>
          </w:rPr>
          <w:fldChar w:fldCharType="begin"/>
        </w:r>
        <w:r w:rsidR="003B6103">
          <w:rPr>
            <w:noProof/>
            <w:webHidden/>
          </w:rPr>
          <w:instrText xml:space="preserve"> PAGEREF _Toc96759990 \h </w:instrText>
        </w:r>
        <w:r w:rsidR="003B6103">
          <w:rPr>
            <w:noProof/>
            <w:webHidden/>
          </w:rPr>
        </w:r>
        <w:r w:rsidR="003B6103">
          <w:rPr>
            <w:noProof/>
            <w:webHidden/>
          </w:rPr>
          <w:fldChar w:fldCharType="separate"/>
        </w:r>
        <w:r w:rsidR="003B6103">
          <w:rPr>
            <w:noProof/>
            <w:webHidden/>
          </w:rPr>
          <w:t>74</w:t>
        </w:r>
        <w:r w:rsidR="003B6103">
          <w:rPr>
            <w:noProof/>
            <w:webHidden/>
          </w:rPr>
          <w:fldChar w:fldCharType="end"/>
        </w:r>
      </w:hyperlink>
    </w:p>
    <w:p w14:paraId="57DF339B" w14:textId="3F66B517" w:rsidR="003B6103" w:rsidRDefault="00040E7B">
      <w:pPr>
        <w:pStyle w:val="TOC2"/>
        <w:tabs>
          <w:tab w:val="right" w:leader="dot" w:pos="8296"/>
        </w:tabs>
        <w:rPr>
          <w:rFonts w:eastAsiaTheme="minorEastAsia" w:cstheme="minorBidi"/>
          <w:smallCaps w:val="0"/>
          <w:noProof/>
          <w:sz w:val="21"/>
          <w:szCs w:val="22"/>
        </w:rPr>
      </w:pPr>
      <w:hyperlink w:anchor="_Toc96759991" w:history="1">
        <w:r w:rsidR="003B6103" w:rsidRPr="002E0380">
          <w:rPr>
            <w:rStyle w:val="affa"/>
            <w:rFonts w:ascii="Times New Roman" w:hAnsi="Times New Roman" w:cs="Times New Roman"/>
            <w:noProof/>
          </w:rPr>
          <w:t xml:space="preserve">6.3  </w:t>
        </w:r>
        <w:r w:rsidR="003B6103" w:rsidRPr="002E0380">
          <w:rPr>
            <w:rStyle w:val="affa"/>
            <w:rFonts w:ascii="Times New Roman" w:hAnsi="Times New Roman" w:cs="Times New Roman"/>
            <w:noProof/>
          </w:rPr>
          <w:t>施工过程质量检验</w:t>
        </w:r>
        <w:r w:rsidR="003B6103">
          <w:rPr>
            <w:noProof/>
            <w:webHidden/>
          </w:rPr>
          <w:tab/>
        </w:r>
        <w:r w:rsidR="003B6103">
          <w:rPr>
            <w:noProof/>
            <w:webHidden/>
          </w:rPr>
          <w:fldChar w:fldCharType="begin"/>
        </w:r>
        <w:r w:rsidR="003B6103">
          <w:rPr>
            <w:noProof/>
            <w:webHidden/>
          </w:rPr>
          <w:instrText xml:space="preserve"> PAGEREF _Toc96759991 \h </w:instrText>
        </w:r>
        <w:r w:rsidR="003B6103">
          <w:rPr>
            <w:noProof/>
            <w:webHidden/>
          </w:rPr>
        </w:r>
        <w:r w:rsidR="003B6103">
          <w:rPr>
            <w:noProof/>
            <w:webHidden/>
          </w:rPr>
          <w:fldChar w:fldCharType="separate"/>
        </w:r>
        <w:r w:rsidR="003B6103">
          <w:rPr>
            <w:noProof/>
            <w:webHidden/>
          </w:rPr>
          <w:t>74</w:t>
        </w:r>
        <w:r w:rsidR="003B6103">
          <w:rPr>
            <w:noProof/>
            <w:webHidden/>
          </w:rPr>
          <w:fldChar w:fldCharType="end"/>
        </w:r>
      </w:hyperlink>
    </w:p>
    <w:p w14:paraId="28CBA4E4" w14:textId="2EBB6630" w:rsidR="003B6103" w:rsidRDefault="00040E7B">
      <w:pPr>
        <w:pStyle w:val="TOC2"/>
        <w:tabs>
          <w:tab w:val="right" w:leader="dot" w:pos="8296"/>
        </w:tabs>
        <w:rPr>
          <w:rFonts w:eastAsiaTheme="minorEastAsia" w:cstheme="minorBidi"/>
          <w:smallCaps w:val="0"/>
          <w:noProof/>
          <w:sz w:val="21"/>
          <w:szCs w:val="22"/>
        </w:rPr>
      </w:pPr>
      <w:hyperlink w:anchor="_Toc96759992" w:history="1">
        <w:r w:rsidR="003B6103" w:rsidRPr="002E0380">
          <w:rPr>
            <w:rStyle w:val="affa"/>
            <w:rFonts w:ascii="Times New Roman" w:hAnsi="Times New Roman" w:cs="Times New Roman"/>
            <w:noProof/>
          </w:rPr>
          <w:t xml:space="preserve">6.4  </w:t>
        </w:r>
        <w:r w:rsidR="003B6103" w:rsidRPr="002E0380">
          <w:rPr>
            <w:rStyle w:val="affa"/>
            <w:rFonts w:ascii="Times New Roman" w:hAnsi="Times New Roman" w:cs="Times New Roman"/>
            <w:noProof/>
          </w:rPr>
          <w:t>质量验收</w:t>
        </w:r>
        <w:r w:rsidR="003B6103">
          <w:rPr>
            <w:noProof/>
            <w:webHidden/>
          </w:rPr>
          <w:tab/>
        </w:r>
        <w:r w:rsidR="003B6103">
          <w:rPr>
            <w:noProof/>
            <w:webHidden/>
          </w:rPr>
          <w:fldChar w:fldCharType="begin"/>
        </w:r>
        <w:r w:rsidR="003B6103">
          <w:rPr>
            <w:noProof/>
            <w:webHidden/>
          </w:rPr>
          <w:instrText xml:space="preserve"> PAGEREF _Toc96759992 \h </w:instrText>
        </w:r>
        <w:r w:rsidR="003B6103">
          <w:rPr>
            <w:noProof/>
            <w:webHidden/>
          </w:rPr>
        </w:r>
        <w:r w:rsidR="003B6103">
          <w:rPr>
            <w:noProof/>
            <w:webHidden/>
          </w:rPr>
          <w:fldChar w:fldCharType="separate"/>
        </w:r>
        <w:r w:rsidR="003B6103">
          <w:rPr>
            <w:noProof/>
            <w:webHidden/>
          </w:rPr>
          <w:t>74</w:t>
        </w:r>
        <w:r w:rsidR="003B6103">
          <w:rPr>
            <w:noProof/>
            <w:webHidden/>
          </w:rPr>
          <w:fldChar w:fldCharType="end"/>
        </w:r>
      </w:hyperlink>
    </w:p>
    <w:p w14:paraId="185FC01A" w14:textId="77777777" w:rsidR="004277E7" w:rsidRPr="00516358" w:rsidRDefault="004277E7" w:rsidP="004277E7">
      <w:pPr>
        <w:pStyle w:val="TOC1"/>
        <w:tabs>
          <w:tab w:val="right" w:leader="dot" w:pos="8296"/>
        </w:tabs>
        <w:rPr>
          <w:rFonts w:eastAsiaTheme="minorEastAsia" w:cstheme="minorBidi"/>
          <w:smallCaps/>
          <w:noProof/>
          <w:sz w:val="21"/>
          <w:szCs w:val="22"/>
        </w:rPr>
      </w:pPr>
      <w:r w:rsidRPr="00516358">
        <w:rPr>
          <w:rFonts w:asciiTheme="minorEastAsia" w:eastAsiaTheme="minorEastAsia" w:hAnsiTheme="minorEastAsia" w:cs="Times New Roman"/>
          <w:caps w:val="0"/>
          <w:szCs w:val="24"/>
        </w:rPr>
        <w:fldChar w:fldCharType="end"/>
      </w:r>
      <w:r w:rsidR="00903340" w:rsidRPr="00516358">
        <w:rPr>
          <w:rFonts w:asciiTheme="minorEastAsia" w:eastAsiaTheme="minorEastAsia" w:hAnsiTheme="minorEastAsia" w:cs="Times New Roman"/>
          <w:b w:val="0"/>
          <w:bCs w:val="0"/>
          <w:sz w:val="24"/>
          <w:szCs w:val="24"/>
        </w:rPr>
        <w:fldChar w:fldCharType="begin"/>
      </w:r>
      <w:r w:rsidR="00903340" w:rsidRPr="00516358">
        <w:rPr>
          <w:rFonts w:asciiTheme="minorEastAsia" w:eastAsiaTheme="minorEastAsia" w:hAnsiTheme="minorEastAsia" w:cs="Times New Roman"/>
          <w:b w:val="0"/>
          <w:bCs w:val="0"/>
          <w:sz w:val="24"/>
          <w:szCs w:val="24"/>
        </w:rPr>
        <w:instrText xml:space="preserve"> TOC \o "1-3" \h \z \u </w:instrText>
      </w:r>
      <w:r w:rsidR="00903340" w:rsidRPr="00516358">
        <w:rPr>
          <w:rFonts w:asciiTheme="minorEastAsia" w:eastAsiaTheme="minorEastAsia" w:hAnsiTheme="minorEastAsia" w:cs="Times New Roman"/>
          <w:b w:val="0"/>
          <w:bCs w:val="0"/>
          <w:sz w:val="24"/>
          <w:szCs w:val="24"/>
        </w:rPr>
        <w:fldChar w:fldCharType="separate"/>
      </w:r>
    </w:p>
    <w:p w14:paraId="2C5956AD" w14:textId="77777777" w:rsidR="00903340" w:rsidRPr="00516358" w:rsidRDefault="00903340" w:rsidP="00903340">
      <w:pPr>
        <w:adjustRightInd w:val="0"/>
        <w:rPr>
          <w:rStyle w:val="affa"/>
          <w:rFonts w:asciiTheme="minorEastAsia" w:eastAsiaTheme="minorEastAsia" w:hAnsiTheme="minorEastAsia" w:cs="Times New Roman"/>
          <w:color w:val="auto"/>
          <w:szCs w:val="24"/>
          <w:u w:val="none"/>
        </w:rPr>
      </w:pPr>
      <w:r w:rsidRPr="00516358">
        <w:rPr>
          <w:rFonts w:asciiTheme="minorEastAsia" w:eastAsiaTheme="minorEastAsia" w:hAnsiTheme="minorEastAsia" w:cs="Times New Roman"/>
          <w:szCs w:val="24"/>
        </w:rPr>
        <w:fldChar w:fldCharType="end"/>
      </w:r>
    </w:p>
    <w:p w14:paraId="249C30B9" w14:textId="526EBFB9" w:rsidR="00E744B5" w:rsidRPr="00516358" w:rsidRDefault="00D16711" w:rsidP="002E0425">
      <w:pPr>
        <w:pStyle w:val="1"/>
        <w:rPr>
          <w:rFonts w:ascii="Times New Roman" w:hAnsi="Times New Roman" w:cstheme="minorBidi"/>
          <w:szCs w:val="22"/>
        </w:rPr>
      </w:pPr>
      <w:r w:rsidRPr="00516358">
        <w:rPr>
          <w:rStyle w:val="affa"/>
          <w:rFonts w:asciiTheme="minorEastAsia" w:eastAsiaTheme="minorEastAsia" w:hAnsiTheme="minorEastAsia"/>
          <w:color w:val="auto"/>
          <w:szCs w:val="24"/>
          <w:u w:val="none"/>
        </w:rPr>
        <w:br w:type="page"/>
      </w:r>
      <w:bookmarkStart w:id="228" w:name="_Toc89419751"/>
      <w:bookmarkStart w:id="229" w:name="_Toc96759976"/>
      <w:r w:rsidR="00E744B5" w:rsidRPr="00516358">
        <w:rPr>
          <w:rStyle w:val="affa"/>
          <w:rFonts w:asciiTheme="minorEastAsia" w:eastAsiaTheme="minorEastAsia" w:hAnsiTheme="minorEastAsia"/>
          <w:color w:val="auto"/>
          <w:szCs w:val="24"/>
          <w:u w:val="none"/>
        </w:rPr>
        <w:lastRenderedPageBreak/>
        <w:t xml:space="preserve">1  </w:t>
      </w:r>
      <w:r w:rsidR="00E744B5" w:rsidRPr="00516358">
        <w:rPr>
          <w:rFonts w:ascii="Times New Roman" w:hAnsi="Times New Roman" w:hint="eastAsia"/>
          <w:lang w:val="en-US"/>
        </w:rPr>
        <w:t>总则</w:t>
      </w:r>
      <w:bookmarkEnd w:id="228"/>
      <w:bookmarkEnd w:id="229"/>
    </w:p>
    <w:p w14:paraId="1705EFB8" w14:textId="77777777" w:rsidR="00E744B5" w:rsidRPr="00516358" w:rsidRDefault="00E744B5" w:rsidP="00E744B5">
      <w:pPr>
        <w:rPr>
          <w:rFonts w:ascii="Times New Roman" w:hAnsi="Times New Roman" w:cstheme="minorBidi"/>
          <w:szCs w:val="22"/>
        </w:rPr>
      </w:pPr>
      <w:r w:rsidRPr="00516358">
        <w:rPr>
          <w:rFonts w:ascii="Times New Roman" w:hAnsi="Times New Roman" w:cstheme="minorBidi" w:hint="eastAsia"/>
          <w:b/>
          <w:bCs/>
          <w:szCs w:val="22"/>
        </w:rPr>
        <w:t>1.0.1</w:t>
      </w:r>
      <w:r w:rsidRPr="00516358">
        <w:rPr>
          <w:rFonts w:ascii="Times New Roman" w:hAnsi="Times New Roman" w:cstheme="minorBidi"/>
          <w:b/>
          <w:bCs/>
          <w:szCs w:val="22"/>
        </w:rPr>
        <w:t xml:space="preserve">  </w:t>
      </w:r>
      <w:r w:rsidRPr="00516358">
        <w:rPr>
          <w:rFonts w:ascii="Times New Roman" w:hAnsi="Times New Roman" w:cstheme="minorBidi" w:hint="eastAsia"/>
          <w:szCs w:val="22"/>
        </w:rPr>
        <w:t>扩底桩是指采用一定方式将桩的底部扩大所形成的桩，它通过扩大桩</w:t>
      </w:r>
      <w:proofErr w:type="gramStart"/>
      <w:r w:rsidRPr="00516358">
        <w:rPr>
          <w:rFonts w:ascii="Times New Roman" w:hAnsi="Times New Roman" w:cstheme="minorBidi" w:hint="eastAsia"/>
          <w:szCs w:val="22"/>
        </w:rPr>
        <w:t>端面积</w:t>
      </w:r>
      <w:proofErr w:type="gramEnd"/>
      <w:r w:rsidRPr="00516358">
        <w:rPr>
          <w:rFonts w:ascii="Times New Roman" w:hAnsi="Times New Roman" w:cstheme="minorBidi" w:hint="eastAsia"/>
          <w:szCs w:val="22"/>
        </w:rPr>
        <w:t>来提高单桩竖向承载力。国内早期由于施工手段的限制，扩底</w:t>
      </w:r>
      <w:r w:rsidRPr="00516358">
        <w:rPr>
          <w:rFonts w:ascii="Times New Roman" w:hAnsi="Times New Roman" w:cstheme="minorBidi" w:hint="eastAsia"/>
          <w:szCs w:val="22"/>
        </w:rPr>
        <w:t>-</w:t>
      </w:r>
      <w:proofErr w:type="gramStart"/>
      <w:r w:rsidRPr="00516358">
        <w:rPr>
          <w:rFonts w:ascii="Times New Roman" w:hAnsi="Times New Roman" w:cstheme="minorBidi" w:hint="eastAsia"/>
          <w:szCs w:val="22"/>
        </w:rPr>
        <w:t>般采用爆扩或</w:t>
      </w:r>
      <w:proofErr w:type="gramEnd"/>
      <w:r w:rsidRPr="00516358">
        <w:rPr>
          <w:rFonts w:ascii="Times New Roman" w:hAnsi="Times New Roman" w:cstheme="minorBidi" w:hint="eastAsia"/>
          <w:szCs w:val="22"/>
        </w:rPr>
        <w:t>人工挖孔的方法。</w:t>
      </w:r>
      <w:proofErr w:type="gramStart"/>
      <w:r w:rsidRPr="00516358">
        <w:rPr>
          <w:rFonts w:ascii="Times New Roman" w:hAnsi="Times New Roman" w:cstheme="minorBidi" w:hint="eastAsia"/>
          <w:szCs w:val="22"/>
        </w:rPr>
        <w:t>爆扩桩</w:t>
      </w:r>
      <w:proofErr w:type="gramEnd"/>
      <w:r w:rsidRPr="00516358">
        <w:rPr>
          <w:rFonts w:ascii="Times New Roman" w:hAnsi="Times New Roman" w:cstheme="minorBidi" w:hint="eastAsia"/>
          <w:szCs w:val="22"/>
        </w:rPr>
        <w:t>对</w:t>
      </w:r>
      <w:proofErr w:type="gramStart"/>
      <w:r w:rsidRPr="00516358">
        <w:rPr>
          <w:rFonts w:ascii="Times New Roman" w:hAnsi="Times New Roman" w:cstheme="minorBidi" w:hint="eastAsia"/>
          <w:szCs w:val="22"/>
        </w:rPr>
        <w:t>桩底爆扩的</w:t>
      </w:r>
      <w:proofErr w:type="gramEnd"/>
      <w:r w:rsidRPr="00516358">
        <w:rPr>
          <w:rFonts w:ascii="Times New Roman" w:hAnsi="Times New Roman" w:cstheme="minorBidi" w:hint="eastAsia"/>
          <w:szCs w:val="22"/>
        </w:rPr>
        <w:t>范围无法精确控制，很难确定有效桩底面积</w:t>
      </w:r>
      <w:r w:rsidRPr="00516358">
        <w:rPr>
          <w:rFonts w:ascii="Times New Roman" w:hAnsi="Times New Roman" w:cstheme="minorBidi" w:hint="eastAsia"/>
          <w:szCs w:val="22"/>
        </w:rPr>
        <w:t>;</w:t>
      </w:r>
      <w:r w:rsidRPr="00516358">
        <w:rPr>
          <w:rFonts w:ascii="Times New Roman" w:hAnsi="Times New Roman" w:cstheme="minorBidi" w:hint="eastAsia"/>
          <w:szCs w:val="22"/>
        </w:rPr>
        <w:t>人工挖</w:t>
      </w:r>
      <w:proofErr w:type="gramStart"/>
      <w:r w:rsidRPr="00516358">
        <w:rPr>
          <w:rFonts w:ascii="Times New Roman" w:hAnsi="Times New Roman" w:cstheme="minorBidi" w:hint="eastAsia"/>
          <w:szCs w:val="22"/>
        </w:rPr>
        <w:t>孔由于</w:t>
      </w:r>
      <w:proofErr w:type="gramEnd"/>
      <w:r w:rsidRPr="00516358">
        <w:rPr>
          <w:rFonts w:ascii="Times New Roman" w:hAnsi="Times New Roman" w:cstheme="minorBidi" w:hint="eastAsia"/>
          <w:szCs w:val="22"/>
        </w:rPr>
        <w:t>依靠人工开挖，桩径较大，一般大于</w:t>
      </w:r>
      <w:r w:rsidRPr="00516358">
        <w:rPr>
          <w:rFonts w:ascii="Times New Roman" w:hAnsi="Times New Roman" w:cstheme="minorBidi" w:hint="eastAsia"/>
          <w:szCs w:val="22"/>
        </w:rPr>
        <w:t>1. 4m</w:t>
      </w:r>
      <w:r w:rsidRPr="00516358">
        <w:rPr>
          <w:rFonts w:ascii="Times New Roman" w:hAnsi="Times New Roman" w:cstheme="minorBidi" w:hint="eastAsia"/>
          <w:szCs w:val="22"/>
        </w:rPr>
        <w:t>，入土深度也受限制，一般不宜超过</w:t>
      </w:r>
      <w:r w:rsidRPr="00516358">
        <w:rPr>
          <w:rFonts w:ascii="Times New Roman" w:hAnsi="Times New Roman" w:cstheme="minorBidi" w:hint="eastAsia"/>
          <w:szCs w:val="22"/>
        </w:rPr>
        <w:t>25m</w:t>
      </w:r>
      <w:r w:rsidRPr="00516358">
        <w:rPr>
          <w:rFonts w:ascii="Times New Roman" w:hAnsi="Times New Roman" w:cstheme="minorBidi" w:hint="eastAsia"/>
          <w:szCs w:val="22"/>
        </w:rPr>
        <w:t>，桩孔内空间狭小，施工条件差，而且难以保障施工过程中的安全问题。</w:t>
      </w:r>
      <w:r w:rsidRPr="00516358">
        <w:rPr>
          <w:rFonts w:ascii="Times New Roman" w:hAnsi="Times New Roman" w:cstheme="minorBidi" w:hint="eastAsia"/>
          <w:szCs w:val="22"/>
        </w:rPr>
        <w:t>1984</w:t>
      </w:r>
      <w:r w:rsidRPr="00516358">
        <w:rPr>
          <w:rFonts w:ascii="Times New Roman" w:hAnsi="Times New Roman" w:cstheme="minorBidi" w:hint="eastAsia"/>
          <w:szCs w:val="22"/>
        </w:rPr>
        <w:t>年日本开发研制成功扩底桩施工机具，实现扩底桩的机械化施工，桩长、桩径均与普通钻孔灌注桩相同，且</w:t>
      </w:r>
      <w:proofErr w:type="gramStart"/>
      <w:r w:rsidRPr="00516358">
        <w:rPr>
          <w:rFonts w:ascii="Times New Roman" w:hAnsi="Times New Roman" w:cstheme="minorBidi" w:hint="eastAsia"/>
          <w:szCs w:val="22"/>
        </w:rPr>
        <w:t>桩端扩底</w:t>
      </w:r>
      <w:proofErr w:type="gramEnd"/>
      <w:r w:rsidRPr="00516358">
        <w:rPr>
          <w:rFonts w:ascii="Times New Roman" w:hAnsi="Times New Roman" w:cstheme="minorBidi" w:hint="eastAsia"/>
          <w:szCs w:val="22"/>
        </w:rPr>
        <w:t>的可视化能够有效控制扩底尺寸与质量。该技术在日本国内的多项工程中得到应用，并在提高单桩承载力，降低造价方面取得了良好的效果。</w:t>
      </w:r>
      <w:r w:rsidRPr="00516358">
        <w:rPr>
          <w:rFonts w:ascii="Times New Roman" w:hAnsi="Times New Roman" w:cstheme="minorBidi" w:hint="eastAsia"/>
          <w:szCs w:val="22"/>
        </w:rPr>
        <w:t>2000</w:t>
      </w:r>
      <w:r w:rsidRPr="00516358">
        <w:rPr>
          <w:rFonts w:ascii="Times New Roman" w:hAnsi="Times New Roman" w:cstheme="minorBidi" w:hint="eastAsia"/>
          <w:szCs w:val="22"/>
        </w:rPr>
        <w:t>年国内企业从日本引进了“</w:t>
      </w:r>
      <w:r w:rsidRPr="00516358">
        <w:rPr>
          <w:rFonts w:ascii="Times New Roman" w:hAnsi="Times New Roman" w:cstheme="minorBidi" w:hint="eastAsia"/>
          <w:szCs w:val="22"/>
        </w:rPr>
        <w:t>AM</w:t>
      </w:r>
      <w:r w:rsidRPr="00516358">
        <w:rPr>
          <w:rFonts w:ascii="Times New Roman" w:hAnsi="Times New Roman" w:cstheme="minorBidi" w:hint="eastAsia"/>
          <w:szCs w:val="22"/>
        </w:rPr>
        <w:t>工法”钻孔灌注扩底桩设备和施工技术</w:t>
      </w:r>
      <w:r w:rsidRPr="00516358">
        <w:rPr>
          <w:rFonts w:ascii="Times New Roman" w:hAnsi="Times New Roman" w:cstheme="minorBidi" w:hint="eastAsia"/>
          <w:szCs w:val="22"/>
        </w:rPr>
        <w:t>(</w:t>
      </w:r>
      <w:r w:rsidRPr="00516358">
        <w:rPr>
          <w:rFonts w:ascii="Times New Roman" w:hAnsi="Times New Roman" w:cstheme="minorBidi" w:hint="eastAsia"/>
          <w:szCs w:val="22"/>
        </w:rPr>
        <w:t>专利</w:t>
      </w:r>
      <w:r w:rsidRPr="00516358">
        <w:rPr>
          <w:rFonts w:ascii="Times New Roman" w:hAnsi="Times New Roman" w:cstheme="minorBidi" w:hint="eastAsia"/>
          <w:szCs w:val="22"/>
        </w:rPr>
        <w:t>)</w:t>
      </w:r>
      <w:r w:rsidRPr="00516358">
        <w:rPr>
          <w:rFonts w:ascii="Times New Roman" w:hAnsi="Times New Roman" w:cstheme="minorBidi" w:hint="eastAsia"/>
          <w:szCs w:val="22"/>
        </w:rPr>
        <w:t>，结合国内情况进行改进形成了自主知识产权，并在上海、天津、武汉等地施工了试验桩，试验结果显示：</w:t>
      </w:r>
      <w:proofErr w:type="gramStart"/>
      <w:r w:rsidRPr="00516358">
        <w:rPr>
          <w:rFonts w:ascii="Times New Roman" w:hAnsi="Times New Roman" w:cstheme="minorBidi" w:hint="eastAsia"/>
          <w:szCs w:val="22"/>
        </w:rPr>
        <w:t>打底桩在相同</w:t>
      </w:r>
      <w:proofErr w:type="gramEnd"/>
      <w:r w:rsidRPr="00516358">
        <w:rPr>
          <w:rFonts w:ascii="Times New Roman" w:hAnsi="Times New Roman" w:cstheme="minorBidi" w:hint="eastAsia"/>
          <w:szCs w:val="22"/>
        </w:rPr>
        <w:t>桩径下，单桩轴向容许承载力比</w:t>
      </w:r>
      <w:proofErr w:type="gramStart"/>
      <w:r w:rsidRPr="00516358">
        <w:rPr>
          <w:rFonts w:ascii="Times New Roman" w:hAnsi="Times New Roman" w:cstheme="minorBidi" w:hint="eastAsia"/>
          <w:szCs w:val="22"/>
        </w:rPr>
        <w:t>常径桩提高</w:t>
      </w:r>
      <w:proofErr w:type="gramEnd"/>
      <w:r w:rsidRPr="00516358">
        <w:rPr>
          <w:rFonts w:ascii="Times New Roman" w:hAnsi="Times New Roman" w:cstheme="minorBidi" w:hint="eastAsia"/>
          <w:szCs w:val="22"/>
        </w:rPr>
        <w:t>30%</w:t>
      </w:r>
      <w:r w:rsidRPr="00516358">
        <w:rPr>
          <w:rFonts w:ascii="Times New Roman" w:hAnsi="Times New Roman" w:cstheme="minorBidi" w:hint="eastAsia"/>
          <w:szCs w:val="22"/>
        </w:rPr>
        <w:t>以上；而在相同承载力的情况下，比</w:t>
      </w:r>
      <w:proofErr w:type="gramStart"/>
      <w:r w:rsidRPr="00516358">
        <w:rPr>
          <w:rFonts w:ascii="Times New Roman" w:hAnsi="Times New Roman" w:cstheme="minorBidi" w:hint="eastAsia"/>
          <w:szCs w:val="22"/>
        </w:rPr>
        <w:t>常径桩</w:t>
      </w:r>
      <w:proofErr w:type="gramEnd"/>
      <w:r w:rsidRPr="00516358">
        <w:rPr>
          <w:rFonts w:ascii="Times New Roman" w:hAnsi="Times New Roman" w:cstheme="minorBidi" w:hint="eastAsia"/>
          <w:szCs w:val="22"/>
        </w:rPr>
        <w:t>混凝土用量节省</w:t>
      </w:r>
      <w:r w:rsidRPr="00516358">
        <w:rPr>
          <w:rFonts w:ascii="Times New Roman" w:hAnsi="Times New Roman" w:cstheme="minorBidi" w:hint="eastAsia"/>
          <w:szCs w:val="22"/>
        </w:rPr>
        <w:t>25%</w:t>
      </w:r>
      <w:r w:rsidRPr="00516358">
        <w:rPr>
          <w:rFonts w:ascii="Times New Roman" w:hAnsi="Times New Roman" w:cstheme="minorBidi" w:hint="eastAsia"/>
          <w:szCs w:val="22"/>
        </w:rPr>
        <w:t>以上，并且桩径越大，节省量越多。</w:t>
      </w:r>
    </w:p>
    <w:p w14:paraId="59CA1665" w14:textId="77777777" w:rsidR="00E744B5" w:rsidRPr="00516358" w:rsidRDefault="00E744B5" w:rsidP="00E744B5">
      <w:pPr>
        <w:ind w:firstLineChars="200" w:firstLine="480"/>
        <w:rPr>
          <w:rFonts w:ascii="Times New Roman" w:hAnsi="Times New Roman" w:cstheme="minorBidi"/>
          <w:szCs w:val="22"/>
        </w:rPr>
      </w:pPr>
      <w:r w:rsidRPr="00516358">
        <w:rPr>
          <w:rFonts w:ascii="Times New Roman" w:hAnsi="Times New Roman" w:cstheme="minorBidi" w:hint="eastAsia"/>
          <w:szCs w:val="22"/>
        </w:rPr>
        <w:t>该施工工艺首先采用钻机按成孔桩径钻至设计深度，再</w:t>
      </w:r>
      <w:proofErr w:type="gramStart"/>
      <w:r w:rsidRPr="00516358">
        <w:rPr>
          <w:rFonts w:ascii="Times New Roman" w:hAnsi="Times New Roman" w:cstheme="minorBidi" w:hint="eastAsia"/>
          <w:szCs w:val="22"/>
        </w:rPr>
        <w:t>把扩底机</w:t>
      </w:r>
      <w:r w:rsidRPr="00516358">
        <w:rPr>
          <w:rFonts w:ascii="Times New Roman" w:hAnsi="Times New Roman" w:cstheme="minorBidi" w:hint="eastAsia"/>
          <w:szCs w:val="22"/>
        </w:rPr>
        <w:t>(</w:t>
      </w:r>
      <w:r w:rsidRPr="00516358">
        <w:rPr>
          <w:rFonts w:ascii="Times New Roman" w:hAnsi="Times New Roman" w:cstheme="minorBidi" w:hint="eastAsia"/>
          <w:szCs w:val="22"/>
        </w:rPr>
        <w:t>全液压扩底快速</w:t>
      </w:r>
      <w:proofErr w:type="gramEnd"/>
      <w:r w:rsidRPr="00516358">
        <w:rPr>
          <w:rFonts w:ascii="Times New Roman" w:hAnsi="Times New Roman" w:cstheme="minorBidi" w:hint="eastAsia"/>
          <w:szCs w:val="22"/>
        </w:rPr>
        <w:t>魔力铲斗</w:t>
      </w:r>
      <w:r w:rsidRPr="00516358">
        <w:rPr>
          <w:rFonts w:ascii="Times New Roman" w:hAnsi="Times New Roman" w:cstheme="minorBidi" w:hint="eastAsia"/>
          <w:szCs w:val="22"/>
        </w:rPr>
        <w:t>)</w:t>
      </w:r>
      <w:r w:rsidRPr="00516358">
        <w:rPr>
          <w:rFonts w:ascii="Times New Roman" w:hAnsi="Times New Roman" w:cstheme="minorBidi" w:hint="eastAsia"/>
          <w:szCs w:val="22"/>
        </w:rPr>
        <w:t>下降至桩的底端，打开扩大翼进行护大切削挖掘作业，此时操作人员只需要按照设计要求预先将打底数据输入电脑，</w:t>
      </w:r>
      <w:proofErr w:type="gramStart"/>
      <w:r w:rsidRPr="00516358">
        <w:rPr>
          <w:rFonts w:ascii="Times New Roman" w:hAnsi="Times New Roman" w:cstheme="minorBidi" w:hint="eastAsia"/>
          <w:szCs w:val="22"/>
        </w:rPr>
        <w:t>桩深及</w:t>
      </w:r>
      <w:proofErr w:type="gramEnd"/>
      <w:r w:rsidRPr="00516358">
        <w:rPr>
          <w:rFonts w:ascii="Times New Roman" w:hAnsi="Times New Roman" w:cstheme="minorBidi" w:hint="eastAsia"/>
          <w:szCs w:val="22"/>
        </w:rPr>
        <w:t>扩底部位的形状、尺寸等数据和图像通过检测装置显示在操作室的监控器上，达到“可视”效果。</w:t>
      </w:r>
    </w:p>
    <w:p w14:paraId="7A5EEB48" w14:textId="3F580D94" w:rsidR="00D16711" w:rsidRPr="00516358" w:rsidRDefault="00E744B5" w:rsidP="00711158">
      <w:pPr>
        <w:ind w:firstLineChars="200" w:firstLine="480"/>
        <w:rPr>
          <w:rFonts w:ascii="Times New Roman" w:hAnsi="Times New Roman" w:cstheme="minorBidi"/>
          <w:szCs w:val="22"/>
        </w:rPr>
      </w:pPr>
      <w:r w:rsidRPr="00516358">
        <w:rPr>
          <w:rFonts w:ascii="Times New Roman" w:hAnsi="Times New Roman" w:cstheme="minorBidi" w:hint="eastAsia"/>
          <w:szCs w:val="22"/>
        </w:rPr>
        <w:t>AM</w:t>
      </w:r>
      <w:r w:rsidRPr="00516358">
        <w:rPr>
          <w:rFonts w:ascii="Times New Roman" w:hAnsi="Times New Roman" w:cstheme="minorBidi" w:hint="eastAsia"/>
          <w:szCs w:val="22"/>
        </w:rPr>
        <w:t>工法施工时采用要求严格的稳定液护壁，扩</w:t>
      </w:r>
      <w:proofErr w:type="gramStart"/>
      <w:r w:rsidRPr="00516358">
        <w:rPr>
          <w:rFonts w:ascii="Times New Roman" w:hAnsi="Times New Roman" w:cstheme="minorBidi" w:hint="eastAsia"/>
          <w:szCs w:val="22"/>
        </w:rPr>
        <w:t>底采用全液压扩底快速</w:t>
      </w:r>
      <w:proofErr w:type="gramEnd"/>
      <w:r w:rsidRPr="00516358">
        <w:rPr>
          <w:rFonts w:ascii="Times New Roman" w:hAnsi="Times New Roman" w:cstheme="minorBidi" w:hint="eastAsia"/>
          <w:szCs w:val="22"/>
        </w:rPr>
        <w:t>魔力铲斗进行旋转切削挖掘，扩底时桩</w:t>
      </w:r>
      <w:proofErr w:type="gramStart"/>
      <w:r w:rsidRPr="00516358">
        <w:rPr>
          <w:rFonts w:ascii="Times New Roman" w:hAnsi="Times New Roman" w:cstheme="minorBidi" w:hint="eastAsia"/>
          <w:szCs w:val="22"/>
        </w:rPr>
        <w:t>端保持</w:t>
      </w:r>
      <w:proofErr w:type="gramEnd"/>
      <w:r w:rsidRPr="00516358">
        <w:rPr>
          <w:rFonts w:ascii="Times New Roman" w:hAnsi="Times New Roman" w:cstheme="minorBidi" w:hint="eastAsia"/>
          <w:szCs w:val="22"/>
        </w:rPr>
        <w:t>液压水平扩大，切削挖掘机施工时采用电脑管理及检测映像装置进行自动控制，施工中</w:t>
      </w:r>
      <w:proofErr w:type="gramStart"/>
      <w:r w:rsidRPr="00516358">
        <w:rPr>
          <w:rFonts w:ascii="Times New Roman" w:hAnsi="Times New Roman" w:cstheme="minorBidi" w:hint="eastAsia"/>
          <w:szCs w:val="22"/>
        </w:rPr>
        <w:t>避免桩周泥皮</w:t>
      </w:r>
      <w:proofErr w:type="gramEnd"/>
      <w:r w:rsidRPr="00516358">
        <w:rPr>
          <w:rFonts w:ascii="Times New Roman" w:hAnsi="Times New Roman" w:cstheme="minorBidi" w:hint="eastAsia"/>
          <w:szCs w:val="22"/>
        </w:rPr>
        <w:t>过厚，并有效</w:t>
      </w:r>
      <w:proofErr w:type="gramStart"/>
      <w:r w:rsidRPr="00516358">
        <w:rPr>
          <w:rFonts w:ascii="Times New Roman" w:hAnsi="Times New Roman" w:cstheme="minorBidi" w:hint="eastAsia"/>
          <w:szCs w:val="22"/>
        </w:rPr>
        <w:t>减少孔底沉渣</w:t>
      </w:r>
      <w:proofErr w:type="gramEnd"/>
      <w:r w:rsidRPr="00516358">
        <w:rPr>
          <w:rFonts w:ascii="Times New Roman" w:hAnsi="Times New Roman" w:cstheme="minorBidi" w:hint="eastAsia"/>
          <w:szCs w:val="22"/>
        </w:rPr>
        <w:t>，使单机承载力大幅度提高</w:t>
      </w:r>
      <w:r w:rsidRPr="00516358">
        <w:rPr>
          <w:rFonts w:ascii="Times New Roman" w:hAnsi="Times New Roman" w:cstheme="minorBidi" w:hint="eastAsia"/>
          <w:szCs w:val="22"/>
        </w:rPr>
        <w:t>,</w:t>
      </w:r>
      <w:r w:rsidRPr="00516358">
        <w:rPr>
          <w:rFonts w:ascii="Times New Roman" w:hAnsi="Times New Roman" w:cstheme="minorBidi" w:hint="eastAsia"/>
          <w:szCs w:val="22"/>
        </w:rPr>
        <w:t>从而降低投资成本。</w:t>
      </w:r>
    </w:p>
    <w:p w14:paraId="0F15C820" w14:textId="58AA400F" w:rsidR="00632E90" w:rsidRPr="00516358" w:rsidRDefault="00632E90" w:rsidP="009B4F2D">
      <w:pPr>
        <w:pStyle w:val="af0"/>
        <w:rPr>
          <w:rStyle w:val="affa"/>
          <w:rFonts w:asciiTheme="minorEastAsia" w:eastAsiaTheme="minorEastAsia" w:hAnsiTheme="minorEastAsia"/>
          <w:color w:val="auto"/>
          <w:szCs w:val="24"/>
          <w:u w:val="none"/>
        </w:rPr>
      </w:pPr>
    </w:p>
    <w:p w14:paraId="16686C79" w14:textId="77777777" w:rsidR="00CA7AE4" w:rsidRPr="00516358" w:rsidRDefault="00CA7AE4" w:rsidP="009B4F2D">
      <w:pPr>
        <w:pStyle w:val="af0"/>
        <w:rPr>
          <w:rStyle w:val="affa"/>
          <w:rFonts w:asciiTheme="minorEastAsia" w:eastAsiaTheme="minorEastAsia" w:hAnsiTheme="minorEastAsia"/>
          <w:color w:val="auto"/>
          <w:szCs w:val="24"/>
          <w:u w:val="none"/>
        </w:rPr>
      </w:pPr>
    </w:p>
    <w:p w14:paraId="35ACFD7F" w14:textId="77777777" w:rsidR="008A075B" w:rsidRPr="00516358" w:rsidRDefault="008A075B" w:rsidP="008A075B">
      <w:pPr>
        <w:pStyle w:val="1"/>
        <w:rPr>
          <w:rFonts w:ascii="Times New Roman" w:hAnsi="Times New Roman"/>
        </w:rPr>
      </w:pPr>
      <w:bookmarkStart w:id="230" w:name="_Toc89419752"/>
      <w:bookmarkStart w:id="231" w:name="_Toc96759977"/>
      <w:r w:rsidRPr="00516358">
        <w:rPr>
          <w:rFonts w:ascii="Times New Roman" w:hAnsi="Times New Roman"/>
        </w:rPr>
        <w:lastRenderedPageBreak/>
        <w:t xml:space="preserve">3  </w:t>
      </w:r>
      <w:r w:rsidRPr="00516358">
        <w:rPr>
          <w:rFonts w:ascii="Times New Roman" w:hAnsi="Times New Roman"/>
        </w:rPr>
        <w:t>基本规定</w:t>
      </w:r>
      <w:bookmarkEnd w:id="230"/>
      <w:bookmarkEnd w:id="231"/>
    </w:p>
    <w:p w14:paraId="4885CD73" w14:textId="6571870C" w:rsidR="008A075B" w:rsidRPr="00516358" w:rsidRDefault="008A075B" w:rsidP="008A075B">
      <w:pPr>
        <w:rPr>
          <w:rFonts w:ascii="Times New Roman" w:hAnsi="Times New Roman" w:cs="Times New Roman"/>
        </w:rPr>
      </w:pPr>
      <w:bookmarkStart w:id="232" w:name="_Hlk77606434"/>
      <w:r w:rsidRPr="00516358">
        <w:rPr>
          <w:rFonts w:ascii="Times New Roman" w:hAnsi="Times New Roman" w:cs="Times New Roman"/>
          <w:b/>
        </w:rPr>
        <w:t xml:space="preserve">3.0.1  </w:t>
      </w:r>
      <w:bookmarkEnd w:id="232"/>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底灌注桩可适用于粒径小于等于</w:t>
      </w:r>
      <w:r w:rsidRPr="00516358">
        <w:rPr>
          <w:rFonts w:ascii="Times New Roman" w:hAnsi="Times New Roman" w:cs="Times New Roman"/>
        </w:rPr>
        <w:t>20</w:t>
      </w:r>
      <w:r w:rsidRPr="00516358">
        <w:rPr>
          <w:rFonts w:ascii="Times New Roman" w:hAnsi="Times New Roman" w:cs="Times New Roman" w:hint="eastAsia"/>
        </w:rPr>
        <w:t>cm</w:t>
      </w:r>
      <w:r w:rsidRPr="00516358">
        <w:rPr>
          <w:rFonts w:ascii="Times New Roman" w:hAnsi="Times New Roman" w:cs="Times New Roman" w:hint="eastAsia"/>
        </w:rPr>
        <w:t>的卵石。</w:t>
      </w:r>
    </w:p>
    <w:p w14:paraId="306FFAA8" w14:textId="77777777" w:rsidR="00206040" w:rsidRPr="00516358" w:rsidRDefault="00206040" w:rsidP="00206040">
      <w:pPr>
        <w:tabs>
          <w:tab w:val="center" w:pos="1274"/>
          <w:tab w:val="left" w:pos="5220"/>
        </w:tabs>
        <w:rPr>
          <w:rFonts w:ascii="Times New Roman" w:hAnsi="Times New Roman" w:cs="Times New Roman"/>
        </w:rPr>
      </w:pPr>
      <w:r w:rsidRPr="00243115">
        <w:rPr>
          <w:rFonts w:ascii="Times New Roman" w:hAnsi="Times New Roman" w:cs="Times New Roman"/>
          <w:b/>
        </w:rPr>
        <w:t>3.0.3</w:t>
      </w:r>
      <w:r w:rsidRPr="00516358">
        <w:rPr>
          <w:rFonts w:ascii="Times New Roman" w:hAnsi="Times New Roman" w:cs="Times New Roman"/>
          <w:b/>
        </w:rPr>
        <w:t xml:space="preserve">  </w:t>
      </w:r>
      <w:r w:rsidRPr="00516358">
        <w:rPr>
          <w:rFonts w:ascii="Times New Roman" w:hAnsi="Times New Roman" w:cs="Times New Roman" w:hint="eastAsia"/>
        </w:rPr>
        <w:tab/>
      </w:r>
      <w:r w:rsidRPr="00516358">
        <w:rPr>
          <w:rFonts w:ascii="Times New Roman" w:hAnsi="Times New Roman" w:cs="Times New Roman" w:hint="eastAsia"/>
        </w:rPr>
        <w:t>全液压可视可控</w:t>
      </w:r>
      <w:proofErr w:type="gramStart"/>
      <w:r w:rsidRPr="00516358">
        <w:rPr>
          <w:rFonts w:ascii="Times New Roman" w:hAnsi="Times New Roman" w:cs="Times New Roman" w:hint="eastAsia"/>
        </w:rPr>
        <w:t>旋挖扩</w:t>
      </w:r>
      <w:proofErr w:type="gramEnd"/>
      <w:r w:rsidRPr="00516358">
        <w:rPr>
          <w:rFonts w:ascii="Times New Roman" w:hAnsi="Times New Roman" w:cs="Times New Roman" w:hint="eastAsia"/>
        </w:rPr>
        <w:t>底灌注桩（</w:t>
      </w:r>
      <w:r w:rsidRPr="00516358">
        <w:rPr>
          <w:rFonts w:ascii="Times New Roman" w:hAnsi="Times New Roman" w:cs="Times New Roman" w:hint="eastAsia"/>
        </w:rPr>
        <w:t>AM</w:t>
      </w:r>
      <w:r w:rsidRPr="00516358">
        <w:rPr>
          <w:rFonts w:ascii="Times New Roman" w:hAnsi="Times New Roman" w:cs="Times New Roman" w:hint="eastAsia"/>
        </w:rPr>
        <w:t>工法）的设计前应具备下列基本资料：</w:t>
      </w:r>
    </w:p>
    <w:p w14:paraId="52EFC936" w14:textId="77777777" w:rsidR="00206040" w:rsidRPr="00516358" w:rsidRDefault="00206040" w:rsidP="00206040">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1</w:t>
      </w:r>
      <w:r w:rsidRPr="00516358">
        <w:rPr>
          <w:rFonts w:ascii="Times New Roman" w:hAnsi="Times New Roman" w:cs="Times New Roman"/>
          <w:szCs w:val="24"/>
        </w:rPr>
        <w:t xml:space="preserve">  </w:t>
      </w:r>
      <w:r w:rsidRPr="00516358">
        <w:rPr>
          <w:rFonts w:ascii="Times New Roman" w:hAnsi="Times New Roman" w:cs="Times New Roman" w:hint="eastAsia"/>
        </w:rPr>
        <w:t>岩土工程勘察报告：</w:t>
      </w:r>
    </w:p>
    <w:p w14:paraId="5406EFB6"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1</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桩基按两类极限状态进行设计所需用岩土物理力学参数及原位测试参数；</w:t>
      </w:r>
    </w:p>
    <w:p w14:paraId="292703D1"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2</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拟建场地的不良地质作用及其分布情况；</w:t>
      </w:r>
    </w:p>
    <w:p w14:paraId="58CA3594"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3</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地下水位埋藏情况、类型和水位变化幅度，地下水的腐蚀性评价，地下水设计水位；</w:t>
      </w:r>
    </w:p>
    <w:p w14:paraId="607641A2"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4</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按设防烈度提供的液化地层资料。</w:t>
      </w:r>
    </w:p>
    <w:p w14:paraId="33C0E002" w14:textId="77777777" w:rsidR="00206040" w:rsidRPr="00516358" w:rsidRDefault="00206040" w:rsidP="00206040">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2</w:t>
      </w:r>
      <w:r w:rsidRPr="00516358">
        <w:rPr>
          <w:rFonts w:ascii="Times New Roman" w:hAnsi="Times New Roman" w:cs="Times New Roman"/>
          <w:szCs w:val="24"/>
        </w:rPr>
        <w:t xml:space="preserve">  </w:t>
      </w:r>
      <w:r w:rsidRPr="00516358">
        <w:rPr>
          <w:rFonts w:ascii="Times New Roman" w:hAnsi="Times New Roman" w:cs="Times New Roman" w:hint="eastAsia"/>
        </w:rPr>
        <w:tab/>
      </w:r>
      <w:r w:rsidRPr="00516358">
        <w:rPr>
          <w:rFonts w:ascii="Times New Roman" w:hAnsi="Times New Roman" w:cs="Times New Roman" w:hint="eastAsia"/>
        </w:rPr>
        <w:t>场地与环境条件的有关资料</w:t>
      </w:r>
      <w:r>
        <w:rPr>
          <w:rFonts w:ascii="Times New Roman" w:hAnsi="Times New Roman" w:cs="Times New Roman" w:hint="eastAsia"/>
        </w:rPr>
        <w:t>：</w:t>
      </w:r>
    </w:p>
    <w:p w14:paraId="095E85BF"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1</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场地现状交通设施、高压架空线、地下管线和地下构筑物的分布资料；</w:t>
      </w:r>
    </w:p>
    <w:p w14:paraId="0A3D9BC6"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2</w:t>
      </w:r>
      <w:r w:rsidRPr="00516358">
        <w:rPr>
          <w:rFonts w:ascii="Times New Roman" w:hAnsi="Times New Roman" w:cs="Times New Roman" w:hint="eastAsia"/>
        </w:rPr>
        <w:t>）</w:t>
      </w:r>
      <w:r w:rsidRPr="00516358">
        <w:rPr>
          <w:rFonts w:ascii="Times New Roman" w:hAnsi="Times New Roman" w:cs="Times New Roman" w:hint="eastAsia"/>
        </w:rPr>
        <w:tab/>
      </w:r>
      <w:r w:rsidRPr="00516358">
        <w:rPr>
          <w:rFonts w:ascii="Times New Roman" w:hAnsi="Times New Roman" w:cs="Times New Roman" w:hint="eastAsia"/>
        </w:rPr>
        <w:t>相邻建（构）筑物安全等级、基础形式及埋置深度。</w:t>
      </w:r>
    </w:p>
    <w:p w14:paraId="788DB4EC" w14:textId="29D93E93" w:rsidR="00206040" w:rsidRPr="00516358" w:rsidRDefault="00206040" w:rsidP="00206040">
      <w:pPr>
        <w:tabs>
          <w:tab w:val="center" w:pos="1274"/>
          <w:tab w:val="left" w:pos="5220"/>
        </w:tabs>
        <w:rPr>
          <w:rFonts w:ascii="Times New Roman" w:hAnsi="Times New Roman" w:cs="Times New Roman"/>
        </w:rPr>
      </w:pPr>
      <w:r w:rsidRPr="00516358">
        <w:rPr>
          <w:rFonts w:ascii="Times New Roman" w:hAnsi="Times New Roman" w:cs="Times New Roman"/>
          <w:b/>
          <w:szCs w:val="24"/>
        </w:rPr>
        <w:t xml:space="preserve">   </w:t>
      </w:r>
      <w:r w:rsidRPr="00516358">
        <w:rPr>
          <w:rFonts w:ascii="Times New Roman" w:hAnsi="Times New Roman" w:cs="Times New Roman"/>
          <w:b/>
          <w:iCs/>
          <w:szCs w:val="24"/>
        </w:rPr>
        <w:t>3</w:t>
      </w:r>
      <w:r w:rsidRPr="00516358">
        <w:rPr>
          <w:rFonts w:ascii="Times New Roman" w:hAnsi="Times New Roman" w:cs="Times New Roman"/>
          <w:szCs w:val="24"/>
        </w:rPr>
        <w:t xml:space="preserve">  </w:t>
      </w:r>
      <w:r w:rsidRPr="00516358">
        <w:rPr>
          <w:rFonts w:ascii="Times New Roman" w:hAnsi="Times New Roman" w:cs="Times New Roman" w:hint="eastAsia"/>
        </w:rPr>
        <w:tab/>
      </w:r>
      <w:r w:rsidR="00C460B5">
        <w:rPr>
          <w:rFonts w:ascii="Times New Roman" w:hAnsi="Times New Roman" w:cs="Times New Roman" w:hint="eastAsia"/>
        </w:rPr>
        <w:t>拟建</w:t>
      </w:r>
      <w:proofErr w:type="gramStart"/>
      <w:r w:rsidRPr="00516358">
        <w:rPr>
          <w:rFonts w:ascii="Times New Roman" w:hAnsi="Times New Roman" w:cs="Times New Roman" w:hint="eastAsia"/>
        </w:rPr>
        <w:t>建</w:t>
      </w:r>
      <w:proofErr w:type="gramEnd"/>
      <w:r w:rsidRPr="00516358">
        <w:rPr>
          <w:rFonts w:ascii="Times New Roman" w:hAnsi="Times New Roman" w:cs="Times New Roman" w:hint="eastAsia"/>
        </w:rPr>
        <w:t>（构）筑物的有关资料：</w:t>
      </w:r>
    </w:p>
    <w:p w14:paraId="6F62B233"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1</w:t>
      </w:r>
      <w:r w:rsidRPr="00516358">
        <w:rPr>
          <w:rFonts w:ascii="Times New Roman" w:hAnsi="Times New Roman" w:cs="Times New Roman" w:hint="eastAsia"/>
        </w:rPr>
        <w:t>）总平面布置图；</w:t>
      </w:r>
    </w:p>
    <w:p w14:paraId="385B4118" w14:textId="77777777" w:rsidR="00206040" w:rsidRPr="00516358"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2</w:t>
      </w:r>
      <w:r w:rsidRPr="00516358">
        <w:rPr>
          <w:rFonts w:ascii="Times New Roman" w:hAnsi="Times New Roman" w:cs="Times New Roman" w:hint="eastAsia"/>
        </w:rPr>
        <w:t>）结构类型、设计荷载；</w:t>
      </w:r>
    </w:p>
    <w:p w14:paraId="6981B7AB" w14:textId="6960057C" w:rsidR="00206040" w:rsidRPr="00206040" w:rsidRDefault="00206040" w:rsidP="00206040">
      <w:pPr>
        <w:tabs>
          <w:tab w:val="center" w:pos="1274"/>
          <w:tab w:val="left" w:pos="5220"/>
        </w:tabs>
        <w:ind w:firstLineChars="300" w:firstLine="720"/>
        <w:rPr>
          <w:rFonts w:ascii="Times New Roman" w:hAnsi="Times New Roman" w:cs="Times New Roman"/>
        </w:rPr>
      </w:pPr>
      <w:r w:rsidRPr="00516358">
        <w:rPr>
          <w:rFonts w:ascii="Times New Roman" w:hAnsi="Times New Roman" w:cs="Times New Roman" w:hint="eastAsia"/>
        </w:rPr>
        <w:t>3</w:t>
      </w:r>
      <w:r w:rsidRPr="00516358">
        <w:rPr>
          <w:rFonts w:ascii="Times New Roman" w:hAnsi="Times New Roman" w:cs="Times New Roman" w:hint="eastAsia"/>
        </w:rPr>
        <w:t>）结构的安全等级。</w:t>
      </w:r>
    </w:p>
    <w:p w14:paraId="0FBB5192" w14:textId="15FB6C98" w:rsidR="00F301F4" w:rsidRPr="00516358" w:rsidRDefault="00F301F4" w:rsidP="00206040">
      <w:pPr>
        <w:ind w:firstLineChars="200" w:firstLine="480"/>
        <w:rPr>
          <w:rFonts w:ascii="Times New Roman" w:hAnsi="Times New Roman" w:cs="Times New Roman"/>
        </w:rPr>
      </w:pPr>
      <w:r w:rsidRPr="00516358">
        <w:rPr>
          <w:rFonts w:ascii="Times New Roman" w:hAnsi="Times New Roman" w:cs="Times New Roman" w:hint="eastAsia"/>
        </w:rPr>
        <w:t>为满足桩基设计所需的基本资料，除建筑场地工程地质、水文地质资料外，对于场地的环境条件、新建工程的平面布置、结构类型、荷载分布、使用功能上的特殊要求、结构安全等级、抗震设防烈度、场地类别、桩的施工条件、类似地质条件的试桩资料等</w:t>
      </w:r>
      <w:r w:rsidRPr="00516358">
        <w:rPr>
          <w:rFonts w:ascii="Times New Roman" w:hAnsi="Times New Roman" w:cs="Times New Roman" w:hint="eastAsia"/>
        </w:rPr>
        <w:t>,</w:t>
      </w:r>
      <w:r w:rsidRPr="00516358">
        <w:rPr>
          <w:rFonts w:ascii="Times New Roman" w:hAnsi="Times New Roman" w:cs="Times New Roman" w:hint="eastAsia"/>
        </w:rPr>
        <w:t>都是桩基设计所需的基本资料。根据工程与场地条件，结合桩基工程特点，对勘探点间距、勘探深度、原位试验这三方面制定合理完整的勘探方案，以满足桩型、桩端持力层、单桩承载力、布桩等概念设计阶段和施</w:t>
      </w:r>
      <w:r w:rsidRPr="00516358">
        <w:rPr>
          <w:rFonts w:ascii="Times New Roman" w:hAnsi="Times New Roman" w:cs="Times New Roman" w:hint="eastAsia"/>
        </w:rPr>
        <w:t>I</w:t>
      </w:r>
      <w:r w:rsidRPr="00516358">
        <w:rPr>
          <w:rFonts w:ascii="Times New Roman" w:hAnsi="Times New Roman" w:cs="Times New Roman" w:hint="eastAsia"/>
        </w:rPr>
        <w:t>图设计阶段的资料要求。</w:t>
      </w:r>
    </w:p>
    <w:p w14:paraId="6E111F15" w14:textId="4D355A22" w:rsidR="00711158" w:rsidRPr="00516358" w:rsidRDefault="00F301F4" w:rsidP="008A075B">
      <w:pPr>
        <w:rPr>
          <w:rFonts w:ascii="Times New Roman" w:hAnsi="Times New Roman" w:cs="Times New Roman"/>
        </w:rPr>
      </w:pPr>
      <w:r w:rsidRPr="00516358">
        <w:rPr>
          <w:rFonts w:ascii="Times New Roman" w:hAnsi="Times New Roman" w:cs="Times New Roman"/>
          <w:b/>
        </w:rPr>
        <w:t xml:space="preserve">3.0.5  </w:t>
      </w:r>
      <w:r w:rsidRPr="00516358">
        <w:rPr>
          <w:rFonts w:ascii="Times New Roman" w:hAnsi="Times New Roman" w:cs="Times New Roman" w:hint="eastAsia"/>
        </w:rPr>
        <w:t>本条说明桩基设计的两类极限状态的相关内容。</w:t>
      </w:r>
    </w:p>
    <w:p w14:paraId="11137B33" w14:textId="5ED0C26F"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1</w:t>
      </w:r>
      <w:r w:rsidRPr="00516358">
        <w:rPr>
          <w:rFonts w:ascii="Times New Roman" w:hAnsi="Times New Roman" w:cs="Times New Roman"/>
        </w:rPr>
        <w:t xml:space="preserve">  </w:t>
      </w:r>
      <w:r w:rsidRPr="00516358">
        <w:rPr>
          <w:rFonts w:ascii="Times New Roman" w:hAnsi="Times New Roman" w:cs="Times New Roman" w:hint="eastAsia"/>
        </w:rPr>
        <w:t>承载能力极限状态</w:t>
      </w:r>
    </w:p>
    <w:p w14:paraId="06C67597" w14:textId="31943EF2"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原《建筑桩基技术规范》</w:t>
      </w:r>
      <w:r w:rsidRPr="00516358">
        <w:rPr>
          <w:rFonts w:ascii="Times New Roman" w:hAnsi="Times New Roman" w:cs="Times New Roman" w:hint="eastAsia"/>
        </w:rPr>
        <w:t>JGJ 94-94</w:t>
      </w:r>
      <w:r w:rsidRPr="00516358">
        <w:rPr>
          <w:rFonts w:ascii="Times New Roman" w:hAnsi="Times New Roman" w:cs="Times New Roman" w:hint="eastAsia"/>
        </w:rPr>
        <w:t>采用桩基承载能力概率极限状态分项系</w:t>
      </w:r>
      <w:r w:rsidRPr="00516358">
        <w:rPr>
          <w:rFonts w:ascii="Times New Roman" w:hAnsi="Times New Roman" w:cs="Times New Roman" w:hint="eastAsia"/>
        </w:rPr>
        <w:lastRenderedPageBreak/>
        <w:t>数的设计法，相应的荷载效应采用基本组合。本规范改为以综合安全系数</w:t>
      </w:r>
      <w:r w:rsidRPr="00516358">
        <w:rPr>
          <w:rFonts w:ascii="Times New Roman" w:hAnsi="Times New Roman" w:cs="Times New Roman" w:hint="eastAsia"/>
        </w:rPr>
        <w:t>K</w:t>
      </w:r>
      <w:r w:rsidRPr="00516358">
        <w:rPr>
          <w:rFonts w:ascii="Times New Roman" w:hAnsi="Times New Roman" w:cs="Times New Roman" w:hint="eastAsia"/>
        </w:rPr>
        <w:t>代替荷载分项系数和抗力分项系数，以单桩极限承载力和综合安全系数</w:t>
      </w:r>
      <w:r w:rsidRPr="00516358">
        <w:rPr>
          <w:rFonts w:ascii="Times New Roman" w:hAnsi="Times New Roman" w:cs="Times New Roman" w:hint="eastAsia"/>
        </w:rPr>
        <w:t>K</w:t>
      </w:r>
      <w:r w:rsidRPr="00516358">
        <w:rPr>
          <w:rFonts w:ascii="Times New Roman" w:hAnsi="Times New Roman" w:cs="Times New Roman" w:hint="eastAsia"/>
        </w:rPr>
        <w:t>为桩基抗力的基本参数。这意味着承载能力极限状态的荷载效应基本组合的荷载分项系数为</w:t>
      </w:r>
      <w:r w:rsidRPr="00516358">
        <w:rPr>
          <w:rFonts w:ascii="Times New Roman" w:hAnsi="Times New Roman" w:cs="Times New Roman" w:hint="eastAsia"/>
        </w:rPr>
        <w:t>1.0,</w:t>
      </w:r>
      <w:r w:rsidRPr="00516358">
        <w:rPr>
          <w:rFonts w:ascii="Times New Roman" w:hAnsi="Times New Roman" w:cs="Times New Roman" w:hint="eastAsia"/>
        </w:rPr>
        <w:t>亦即为荷载效应标准组合。本规范作这种调整的原因如下</w:t>
      </w:r>
      <w:r w:rsidRPr="00516358">
        <w:rPr>
          <w:rFonts w:ascii="Times New Roman" w:hAnsi="Times New Roman" w:cs="Times New Roman" w:hint="eastAsia"/>
        </w:rPr>
        <w:t>:</w:t>
      </w:r>
    </w:p>
    <w:p w14:paraId="0699CE4B" w14:textId="09BFFF3C"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1)</w:t>
      </w:r>
      <w:r w:rsidRPr="00516358">
        <w:rPr>
          <w:rFonts w:ascii="Times New Roman" w:hAnsi="Times New Roman" w:cs="Times New Roman"/>
        </w:rPr>
        <w:t xml:space="preserve"> </w:t>
      </w:r>
      <w:r w:rsidRPr="00516358">
        <w:rPr>
          <w:rFonts w:ascii="Times New Roman" w:hAnsi="Times New Roman" w:cs="Times New Roman" w:hint="eastAsia"/>
        </w:rPr>
        <w:t>与现行国家标准《建筑地基基础设计规范》</w:t>
      </w:r>
      <w:r w:rsidRPr="00516358">
        <w:rPr>
          <w:rFonts w:ascii="Times New Roman" w:hAnsi="Times New Roman" w:cs="Times New Roman" w:hint="eastAsia"/>
        </w:rPr>
        <w:t>(GB 50007)</w:t>
      </w:r>
      <w:r w:rsidRPr="00516358">
        <w:rPr>
          <w:rFonts w:ascii="Times New Roman" w:hAnsi="Times New Roman" w:cs="Times New Roman" w:hint="eastAsia"/>
        </w:rPr>
        <w:t>的设计原则一致，以方便使用。</w:t>
      </w:r>
    </w:p>
    <w:p w14:paraId="6CACEBE3" w14:textId="25AF4B48"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2)</w:t>
      </w:r>
      <w:r w:rsidRPr="00516358">
        <w:rPr>
          <w:rFonts w:ascii="Times New Roman" w:hAnsi="Times New Roman" w:cs="Times New Roman"/>
        </w:rPr>
        <w:t xml:space="preserve"> </w:t>
      </w:r>
      <w:r w:rsidRPr="00516358">
        <w:rPr>
          <w:rFonts w:ascii="Times New Roman" w:hAnsi="Times New Roman" w:cs="Times New Roman" w:hint="eastAsia"/>
        </w:rPr>
        <w:t>关于不同桩型和成桩工艺对极限承载力的影响，实际上已反映于单桩极限承载力静载试验值或极限侧阻力与极限端阻力经验参数中，因此承载力随桩型和成桩工艺的变异特征已在单桩极限承载力取值中得到较大程度反映，采用不同的承载力分项系数意义不大。</w:t>
      </w:r>
    </w:p>
    <w:p w14:paraId="71B00F3B" w14:textId="50E7E29F"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3)</w:t>
      </w:r>
      <w:r w:rsidRPr="00516358">
        <w:rPr>
          <w:rFonts w:ascii="Times New Roman" w:hAnsi="Times New Roman" w:cs="Times New Roman"/>
        </w:rPr>
        <w:t xml:space="preserve"> </w:t>
      </w:r>
      <w:r w:rsidRPr="00516358">
        <w:rPr>
          <w:rFonts w:ascii="Times New Roman" w:hAnsi="Times New Roman" w:cs="Times New Roman" w:hint="eastAsia"/>
        </w:rPr>
        <w:t>鉴于地基土性的不确定性对基桩承载力可靠性影响目前仍处于研究探索阶段，原《建筑桩基技术规范》</w:t>
      </w:r>
      <w:r w:rsidRPr="00516358">
        <w:rPr>
          <w:rFonts w:ascii="Times New Roman" w:hAnsi="Times New Roman" w:cs="Times New Roman" w:hint="eastAsia"/>
        </w:rPr>
        <w:t>JGJ 94-94</w:t>
      </w:r>
      <w:r w:rsidRPr="00516358">
        <w:rPr>
          <w:rFonts w:ascii="Times New Roman" w:hAnsi="Times New Roman" w:cs="Times New Roman" w:hint="eastAsia"/>
        </w:rPr>
        <w:t>的承载力概率极限状态设计模式尚属不完全的可靠性分析设计。关于桩身、承台结构承载力极限状态的抗力仍采用现行国家标准《混凝土结构设计规范》</w:t>
      </w:r>
      <w:r w:rsidRPr="00516358">
        <w:rPr>
          <w:rFonts w:ascii="Times New Roman" w:hAnsi="Times New Roman" w:cs="Times New Roman" w:hint="eastAsia"/>
        </w:rPr>
        <w:t>GB 50010</w:t>
      </w:r>
      <w:r w:rsidRPr="00516358">
        <w:rPr>
          <w:rFonts w:ascii="Times New Roman" w:hAnsi="Times New Roman" w:cs="Times New Roman" w:hint="eastAsia"/>
        </w:rPr>
        <w:t>、《钢结构设计规范》</w:t>
      </w:r>
      <w:r w:rsidRPr="00516358">
        <w:rPr>
          <w:rFonts w:ascii="Times New Roman" w:hAnsi="Times New Roman" w:cs="Times New Roman" w:hint="eastAsia"/>
        </w:rPr>
        <w:t xml:space="preserve"> GB 50017(</w:t>
      </w:r>
      <w:r w:rsidRPr="00516358">
        <w:rPr>
          <w:rFonts w:ascii="Times New Roman" w:hAnsi="Times New Roman" w:cs="Times New Roman" w:hint="eastAsia"/>
        </w:rPr>
        <w:t>钢桩</w:t>
      </w:r>
      <w:r w:rsidRPr="00516358">
        <w:rPr>
          <w:rFonts w:ascii="Times New Roman" w:hAnsi="Times New Roman" w:cs="Times New Roman" w:hint="eastAsia"/>
        </w:rPr>
        <w:t>)</w:t>
      </w:r>
      <w:r w:rsidRPr="00516358">
        <w:rPr>
          <w:rFonts w:ascii="Times New Roman" w:hAnsi="Times New Roman" w:cs="Times New Roman" w:hint="eastAsia"/>
        </w:rPr>
        <w:t>规定的材料强度设计值，作用力采用现行国家标准《建筑结构荷载规范》</w:t>
      </w:r>
      <w:r w:rsidRPr="00516358">
        <w:rPr>
          <w:rFonts w:ascii="Times New Roman" w:hAnsi="Times New Roman" w:cs="Times New Roman" w:hint="eastAsia"/>
        </w:rPr>
        <w:t>GB 50009</w:t>
      </w:r>
      <w:r w:rsidRPr="00516358">
        <w:rPr>
          <w:rFonts w:ascii="Times New Roman" w:hAnsi="Times New Roman" w:cs="Times New Roman" w:hint="eastAsia"/>
        </w:rPr>
        <w:t>规定的荷载效应基本组合设计值计算确定。</w:t>
      </w:r>
    </w:p>
    <w:p w14:paraId="0A4532D0" w14:textId="256FA811"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2</w:t>
      </w:r>
      <w:r w:rsidRPr="00516358">
        <w:rPr>
          <w:rFonts w:ascii="Times New Roman" w:hAnsi="Times New Roman" w:cs="Times New Roman"/>
        </w:rPr>
        <w:t xml:space="preserve">  </w:t>
      </w:r>
      <w:r w:rsidRPr="00516358">
        <w:rPr>
          <w:rFonts w:ascii="Times New Roman" w:hAnsi="Times New Roman" w:cs="Times New Roman" w:hint="eastAsia"/>
        </w:rPr>
        <w:t>正常使用极限状态</w:t>
      </w:r>
    </w:p>
    <w:p w14:paraId="717ED47E" w14:textId="1F3F9E83" w:rsidR="00F301F4" w:rsidRPr="00516358" w:rsidRDefault="00F301F4" w:rsidP="00F301F4">
      <w:pPr>
        <w:ind w:firstLineChars="200" w:firstLine="480"/>
        <w:rPr>
          <w:rFonts w:ascii="Times New Roman" w:hAnsi="Times New Roman" w:cs="Times New Roman"/>
        </w:rPr>
      </w:pPr>
      <w:r w:rsidRPr="00516358">
        <w:rPr>
          <w:rFonts w:ascii="Times New Roman" w:hAnsi="Times New Roman" w:cs="Times New Roman" w:hint="eastAsia"/>
        </w:rPr>
        <w:t>由于问题的复杂性，以桩基的变形，抗裂、裂缝宽度为控制内涵的正常使用极限状态计算，如同上部结构一样从未实现基于可靠性分析的概率极限状态设计。因此桩基正常使用极限状态设计计算维持原《建筑桩基技术规范》</w:t>
      </w:r>
      <w:r w:rsidRPr="00516358">
        <w:rPr>
          <w:rFonts w:ascii="Times New Roman" w:hAnsi="Times New Roman" w:cs="Times New Roman" w:hint="eastAsia"/>
        </w:rPr>
        <w:t>JGJ 94-94</w:t>
      </w:r>
      <w:r w:rsidRPr="00516358">
        <w:rPr>
          <w:rFonts w:ascii="Times New Roman" w:hAnsi="Times New Roman" w:cs="Times New Roman" w:hint="eastAsia"/>
        </w:rPr>
        <w:t>规范的规定。</w:t>
      </w:r>
    </w:p>
    <w:p w14:paraId="70448EE6" w14:textId="1037F713" w:rsidR="00F301F4" w:rsidRDefault="00F301F4" w:rsidP="008A075B">
      <w:pPr>
        <w:rPr>
          <w:rFonts w:ascii="Times New Roman" w:hAnsi="Times New Roman" w:cs="Times New Roman"/>
        </w:rPr>
      </w:pPr>
    </w:p>
    <w:p w14:paraId="4E0E444E" w14:textId="145F4B37" w:rsidR="00243115" w:rsidRDefault="00243115" w:rsidP="008A075B">
      <w:pPr>
        <w:rPr>
          <w:rFonts w:ascii="Times New Roman" w:hAnsi="Times New Roman" w:cs="Times New Roman"/>
        </w:rPr>
      </w:pPr>
    </w:p>
    <w:p w14:paraId="26D53F85" w14:textId="298C8EA5" w:rsidR="00243115" w:rsidRDefault="00243115" w:rsidP="008A075B">
      <w:pPr>
        <w:rPr>
          <w:rFonts w:ascii="Times New Roman" w:hAnsi="Times New Roman" w:cs="Times New Roman"/>
        </w:rPr>
      </w:pPr>
    </w:p>
    <w:p w14:paraId="10490A64" w14:textId="3A30078C" w:rsidR="00243115" w:rsidRDefault="00243115" w:rsidP="008A075B">
      <w:pPr>
        <w:rPr>
          <w:rFonts w:ascii="Times New Roman" w:hAnsi="Times New Roman" w:cs="Times New Roman"/>
        </w:rPr>
      </w:pPr>
    </w:p>
    <w:p w14:paraId="5F9E635E" w14:textId="552D4C08" w:rsidR="00243115" w:rsidRDefault="00243115" w:rsidP="008A075B">
      <w:pPr>
        <w:rPr>
          <w:rFonts w:ascii="Times New Roman" w:hAnsi="Times New Roman" w:cs="Times New Roman"/>
        </w:rPr>
      </w:pPr>
    </w:p>
    <w:p w14:paraId="45CAADEA" w14:textId="77777777" w:rsidR="00243115" w:rsidRPr="00516358" w:rsidRDefault="00243115" w:rsidP="008A075B">
      <w:pPr>
        <w:rPr>
          <w:rFonts w:ascii="Times New Roman" w:hAnsi="Times New Roman" w:cs="Times New Roman"/>
        </w:rPr>
      </w:pPr>
    </w:p>
    <w:p w14:paraId="3A1E4AE0" w14:textId="77777777" w:rsidR="001C05D2" w:rsidRPr="00516358" w:rsidRDefault="001C05D2" w:rsidP="001C05D2">
      <w:pPr>
        <w:pStyle w:val="1"/>
        <w:rPr>
          <w:rFonts w:ascii="Times New Roman" w:hAnsi="Times New Roman"/>
          <w:lang w:val="en-US"/>
        </w:rPr>
      </w:pPr>
      <w:bookmarkStart w:id="233" w:name="_Toc49946995"/>
      <w:bookmarkStart w:id="234" w:name="_Toc74232794"/>
      <w:bookmarkStart w:id="235" w:name="_Toc89419753"/>
      <w:bookmarkStart w:id="236" w:name="_Toc96759978"/>
      <w:r w:rsidRPr="00516358">
        <w:rPr>
          <w:rFonts w:ascii="Times New Roman" w:hAnsi="Times New Roman"/>
          <w:lang w:val="en-US"/>
        </w:rPr>
        <w:lastRenderedPageBreak/>
        <w:t xml:space="preserve">4  </w:t>
      </w:r>
      <w:r w:rsidRPr="00516358">
        <w:rPr>
          <w:rFonts w:ascii="Times New Roman" w:hAnsi="Times New Roman"/>
          <w:lang w:val="en-US"/>
        </w:rPr>
        <w:t>设计</w:t>
      </w:r>
      <w:bookmarkEnd w:id="233"/>
      <w:bookmarkEnd w:id="234"/>
      <w:bookmarkEnd w:id="235"/>
      <w:bookmarkEnd w:id="236"/>
    </w:p>
    <w:p w14:paraId="372B469F" w14:textId="77777777" w:rsidR="001C05D2" w:rsidRPr="00516358" w:rsidRDefault="001C05D2" w:rsidP="001C05D2">
      <w:pPr>
        <w:pStyle w:val="afc"/>
        <w:spacing w:line="360" w:lineRule="auto"/>
        <w:rPr>
          <w:rFonts w:ascii="Times New Roman" w:hAnsi="Times New Roman" w:cs="Times New Roman"/>
          <w:szCs w:val="24"/>
        </w:rPr>
      </w:pPr>
      <w:bookmarkStart w:id="237" w:name="_Toc74232795"/>
      <w:bookmarkStart w:id="238" w:name="_Toc49946996"/>
      <w:bookmarkStart w:id="239" w:name="_Toc89419754"/>
      <w:bookmarkStart w:id="240" w:name="_Toc96759979"/>
      <w:r w:rsidRPr="00516358">
        <w:rPr>
          <w:rFonts w:ascii="Times New Roman" w:hAnsi="Times New Roman" w:cs="Times New Roman"/>
          <w:szCs w:val="24"/>
        </w:rPr>
        <w:t xml:space="preserve">4.1  </w:t>
      </w:r>
      <w:r w:rsidRPr="00516358">
        <w:rPr>
          <w:rFonts w:ascii="Times New Roman" w:hAnsi="Times New Roman" w:cs="Times New Roman"/>
          <w:szCs w:val="24"/>
        </w:rPr>
        <w:t>一般规定</w:t>
      </w:r>
      <w:bookmarkEnd w:id="237"/>
      <w:bookmarkEnd w:id="238"/>
      <w:bookmarkEnd w:id="239"/>
      <w:bookmarkEnd w:id="240"/>
    </w:p>
    <w:p w14:paraId="12411409" w14:textId="77777777" w:rsidR="001C05D2" w:rsidRPr="00516358" w:rsidRDefault="001C05D2" w:rsidP="001C05D2">
      <w:pPr>
        <w:widowControl/>
        <w:jc w:val="left"/>
        <w:rPr>
          <w:rFonts w:ascii="Times New Roman" w:hAnsi="Times New Roman" w:cs="Times New Roman"/>
          <w:szCs w:val="24"/>
        </w:rPr>
      </w:pPr>
      <w:r w:rsidRPr="00516358">
        <w:rPr>
          <w:rFonts w:ascii="Times New Roman" w:hAnsi="Times New Roman" w:cs="Times New Roman"/>
          <w:b/>
          <w:szCs w:val="24"/>
        </w:rPr>
        <w:t>4.1.2</w:t>
      </w:r>
      <w:r w:rsidRPr="00516358">
        <w:rPr>
          <w:rFonts w:ascii="Times New Roman" w:hAnsi="Times New Roman" w:cs="Times New Roman"/>
          <w:szCs w:val="24"/>
        </w:rPr>
        <w:t xml:space="preserve">  </w:t>
      </w:r>
      <w:proofErr w:type="gramStart"/>
      <w:r w:rsidRPr="00516358">
        <w:rPr>
          <w:rFonts w:ascii="Times New Roman" w:hAnsi="Times New Roman" w:cs="Times New Roman" w:hint="eastAsia"/>
          <w:szCs w:val="24"/>
        </w:rPr>
        <w:t>旋挖扩孔</w:t>
      </w:r>
      <w:proofErr w:type="gramEnd"/>
      <w:r w:rsidRPr="00516358">
        <w:rPr>
          <w:rFonts w:ascii="Times New Roman" w:hAnsi="Times New Roman" w:cs="Times New Roman" w:hint="eastAsia"/>
          <w:szCs w:val="24"/>
        </w:rPr>
        <w:t>灌注桩对持力层的要求更多时候不是出于施工可行性，而是从经济先进性出发，作为对设备和施工工艺要求较高的工法，以过软的土层作为持力层难以体现其经济和技术优先性，因此条文对持力层提出适宜性要求。</w:t>
      </w:r>
    </w:p>
    <w:p w14:paraId="65AA61AD" w14:textId="77777777" w:rsidR="001C05D2" w:rsidRPr="00516358" w:rsidRDefault="001C05D2" w:rsidP="001C05D2">
      <w:pPr>
        <w:widowControl/>
        <w:ind w:firstLineChars="200" w:firstLine="480"/>
        <w:jc w:val="left"/>
        <w:rPr>
          <w:rFonts w:ascii="Times New Roman" w:hAnsi="Times New Roman" w:cs="Times New Roman"/>
          <w:szCs w:val="24"/>
        </w:rPr>
      </w:pPr>
      <w:r w:rsidRPr="00516358">
        <w:rPr>
          <w:rFonts w:ascii="Times New Roman" w:hAnsi="Times New Roman" w:cs="Times New Roman" w:hint="eastAsia"/>
          <w:szCs w:val="24"/>
        </w:rPr>
        <w:t>目前勘察报告往往根据土层颜色、成因分层，忽略了工程特性，因此造成土层性质接近土层被人为划分后桩基持力层选择出现桩</w:t>
      </w:r>
      <w:proofErr w:type="gramStart"/>
      <w:r w:rsidRPr="00516358">
        <w:rPr>
          <w:rFonts w:ascii="Times New Roman" w:hAnsi="Times New Roman" w:cs="Times New Roman" w:hint="eastAsia"/>
          <w:szCs w:val="24"/>
        </w:rPr>
        <w:t>端不能</w:t>
      </w:r>
      <w:proofErr w:type="gramEnd"/>
      <w:r w:rsidRPr="00516358">
        <w:rPr>
          <w:rFonts w:ascii="Times New Roman" w:hAnsi="Times New Roman" w:cs="Times New Roman" w:hint="eastAsia"/>
          <w:szCs w:val="24"/>
        </w:rPr>
        <w:t>以不同土层作为持力层问题，因此本条文强调对工程性质接近土层可合并考虑作为桩基持力层。</w:t>
      </w:r>
    </w:p>
    <w:p w14:paraId="547223D4" w14:textId="77777777" w:rsidR="001C05D2" w:rsidRPr="00516358" w:rsidRDefault="001C05D2" w:rsidP="001C05D2">
      <w:pPr>
        <w:widowControl/>
        <w:jc w:val="left"/>
        <w:rPr>
          <w:rFonts w:ascii="Times New Roman" w:hAnsi="Times New Roman" w:cs="Times New Roman"/>
          <w:szCs w:val="24"/>
        </w:rPr>
      </w:pPr>
      <w:r w:rsidRPr="00516358">
        <w:rPr>
          <w:rFonts w:ascii="Times New Roman" w:hAnsi="Times New Roman" w:cs="Times New Roman"/>
          <w:b/>
          <w:szCs w:val="24"/>
        </w:rPr>
        <w:t>4.1.3</w:t>
      </w:r>
      <w:r w:rsidRPr="00516358">
        <w:rPr>
          <w:rFonts w:ascii="Times New Roman" w:hAnsi="Times New Roman" w:cs="Times New Roman"/>
          <w:szCs w:val="24"/>
        </w:rPr>
        <w:t xml:space="preserve">  </w:t>
      </w:r>
      <w:r w:rsidRPr="00516358">
        <w:rPr>
          <w:rFonts w:ascii="Times New Roman" w:hAnsi="Times New Roman" w:cs="Times New Roman" w:hint="eastAsia"/>
          <w:szCs w:val="24"/>
        </w:rPr>
        <w:t>多节扩径被工程实践证明除了能大幅度提高单桩承载力，还能有效控制正常使用荷载阶段桩基沉降量。但应注意相邻扩大节点</w:t>
      </w:r>
      <w:proofErr w:type="gramStart"/>
      <w:r w:rsidRPr="00516358">
        <w:rPr>
          <w:rFonts w:ascii="Times New Roman" w:hAnsi="Times New Roman" w:cs="Times New Roman" w:hint="eastAsia"/>
          <w:szCs w:val="24"/>
        </w:rPr>
        <w:t>之间净距满足</w:t>
      </w:r>
      <w:proofErr w:type="gramEnd"/>
      <w:r w:rsidRPr="00516358">
        <w:rPr>
          <w:rFonts w:ascii="Times New Roman" w:hAnsi="Times New Roman" w:cs="Times New Roman" w:hint="eastAsia"/>
          <w:szCs w:val="24"/>
        </w:rPr>
        <w:t>要求，确保成桩质量。扩孔成桩施工时，应从下往上施工扩大节点，防止上节点施工时下</w:t>
      </w:r>
      <w:proofErr w:type="gramStart"/>
      <w:r w:rsidRPr="00516358">
        <w:rPr>
          <w:rFonts w:ascii="Times New Roman" w:hAnsi="Times New Roman" w:cs="Times New Roman" w:hint="eastAsia"/>
          <w:szCs w:val="24"/>
        </w:rPr>
        <w:t>坍</w:t>
      </w:r>
      <w:proofErr w:type="gramEnd"/>
      <w:r w:rsidRPr="00516358">
        <w:rPr>
          <w:rFonts w:ascii="Times New Roman" w:hAnsi="Times New Roman" w:cs="Times New Roman" w:hint="eastAsia"/>
          <w:szCs w:val="24"/>
        </w:rPr>
        <w:t>土体堵塞钻孔。</w:t>
      </w:r>
    </w:p>
    <w:p w14:paraId="39D57121" w14:textId="77777777" w:rsidR="001C05D2" w:rsidRPr="00516358" w:rsidRDefault="001C05D2" w:rsidP="001C05D2">
      <w:pPr>
        <w:pStyle w:val="afc"/>
        <w:spacing w:line="360" w:lineRule="auto"/>
        <w:rPr>
          <w:rFonts w:ascii="Times New Roman" w:hAnsi="Times New Roman" w:cs="Times New Roman"/>
          <w:szCs w:val="24"/>
        </w:rPr>
      </w:pPr>
      <w:bookmarkStart w:id="241" w:name="_Toc49946997"/>
      <w:bookmarkStart w:id="242" w:name="_Toc74232796"/>
      <w:bookmarkStart w:id="243" w:name="_Toc89419755"/>
      <w:bookmarkStart w:id="244" w:name="_Toc96759980"/>
      <w:r w:rsidRPr="00516358">
        <w:rPr>
          <w:rFonts w:ascii="Times New Roman" w:hAnsi="Times New Roman" w:cs="Times New Roman"/>
          <w:szCs w:val="24"/>
        </w:rPr>
        <w:t xml:space="preserve">4.2  </w:t>
      </w:r>
      <w:r w:rsidRPr="00516358">
        <w:rPr>
          <w:rFonts w:ascii="Times New Roman" w:hAnsi="Times New Roman" w:cs="Times New Roman" w:hint="eastAsia"/>
          <w:szCs w:val="24"/>
        </w:rPr>
        <w:t>构造</w:t>
      </w:r>
      <w:bookmarkEnd w:id="241"/>
      <w:bookmarkEnd w:id="242"/>
      <w:bookmarkEnd w:id="243"/>
      <w:bookmarkEnd w:id="244"/>
    </w:p>
    <w:p w14:paraId="4C61D528" w14:textId="77777777" w:rsidR="001C05D2" w:rsidRPr="00516358" w:rsidRDefault="001C05D2" w:rsidP="001C05D2">
      <w:pPr>
        <w:rPr>
          <w:rFonts w:asciiTheme="minorEastAsia" w:eastAsiaTheme="minorEastAsia" w:hAnsiTheme="minorEastAsia" w:cs="Times New Roman"/>
          <w:szCs w:val="24"/>
        </w:rPr>
      </w:pPr>
      <w:r w:rsidRPr="00516358">
        <w:rPr>
          <w:rFonts w:ascii="Times New Roman" w:hAnsi="Times New Roman" w:cs="Times New Roman"/>
          <w:b/>
          <w:szCs w:val="24"/>
        </w:rPr>
        <w:t>4.2.1</w:t>
      </w:r>
      <w:r w:rsidRPr="00516358">
        <w:rPr>
          <w:rFonts w:ascii="Times New Roman" w:hAnsi="Times New Roman" w:cs="Times New Roman"/>
          <w:szCs w:val="24"/>
        </w:rPr>
        <w:t xml:space="preserve">  </w:t>
      </w:r>
      <w:r w:rsidRPr="00516358">
        <w:rPr>
          <w:rFonts w:asciiTheme="minorEastAsia" w:eastAsiaTheme="minorEastAsia" w:hAnsiTheme="minorEastAsia" w:cs="Times New Roman" w:hint="eastAsia"/>
          <w:szCs w:val="24"/>
        </w:rPr>
        <w:t>扩径率</w:t>
      </w:r>
      <w:proofErr w:type="gramStart"/>
      <w:r w:rsidRPr="00516358">
        <w:rPr>
          <w:rFonts w:asciiTheme="minorEastAsia" w:eastAsiaTheme="minorEastAsia" w:hAnsiTheme="minorEastAsia" w:cs="Times New Roman" w:hint="eastAsia"/>
          <w:szCs w:val="24"/>
        </w:rPr>
        <w:t>是旋挖</w:t>
      </w:r>
      <w:proofErr w:type="gramEnd"/>
      <w:r w:rsidRPr="00516358">
        <w:rPr>
          <w:rFonts w:asciiTheme="minorEastAsia" w:eastAsiaTheme="minorEastAsia" w:hAnsiTheme="minorEastAsia" w:cs="Times New Roman" w:hint="eastAsia"/>
          <w:szCs w:val="24"/>
        </w:rPr>
        <w:t>扩孔灌注</w:t>
      </w:r>
      <w:proofErr w:type="gramStart"/>
      <w:r w:rsidRPr="00516358">
        <w:rPr>
          <w:rFonts w:asciiTheme="minorEastAsia" w:eastAsiaTheme="minorEastAsia" w:hAnsiTheme="minorEastAsia" w:cs="Times New Roman" w:hint="eastAsia"/>
          <w:szCs w:val="24"/>
        </w:rPr>
        <w:t>桩严格</w:t>
      </w:r>
      <w:proofErr w:type="gramEnd"/>
      <w:r w:rsidRPr="00516358">
        <w:rPr>
          <w:rFonts w:asciiTheme="minorEastAsia" w:eastAsiaTheme="minorEastAsia" w:hAnsiTheme="minorEastAsia" w:cs="Times New Roman" w:hint="eastAsia"/>
          <w:szCs w:val="24"/>
        </w:rPr>
        <w:t>控制的设计指标之一，从设计角度，扩径率越大，端阻比越大，经济性越好，但从施工角度出发，过大的扩孔直径一方面提高了扩孔成孔设备性能要求，另一方面也更容易产生</w:t>
      </w:r>
      <w:proofErr w:type="gramStart"/>
      <w:r w:rsidRPr="00516358">
        <w:rPr>
          <w:rFonts w:asciiTheme="minorEastAsia" w:eastAsiaTheme="minorEastAsia" w:hAnsiTheme="minorEastAsia" w:cs="Times New Roman" w:hint="eastAsia"/>
          <w:szCs w:val="24"/>
        </w:rPr>
        <w:t>坍</w:t>
      </w:r>
      <w:proofErr w:type="gramEnd"/>
      <w:r w:rsidRPr="00516358">
        <w:rPr>
          <w:rFonts w:asciiTheme="minorEastAsia" w:eastAsiaTheme="minorEastAsia" w:hAnsiTheme="minorEastAsia" w:cs="Times New Roman" w:hint="eastAsia"/>
          <w:szCs w:val="24"/>
        </w:rPr>
        <w:t>孔现象，降低了成桩质量稳定性。</w:t>
      </w:r>
      <w:proofErr w:type="gramStart"/>
      <w:r w:rsidRPr="00516358">
        <w:rPr>
          <w:rFonts w:asciiTheme="minorEastAsia" w:eastAsiaTheme="minorEastAsia" w:hAnsiTheme="minorEastAsia" w:cs="Times New Roman" w:hint="eastAsia"/>
          <w:szCs w:val="24"/>
        </w:rPr>
        <w:t>现行行业</w:t>
      </w:r>
      <w:proofErr w:type="gramEnd"/>
      <w:r w:rsidRPr="00516358">
        <w:rPr>
          <w:rFonts w:asciiTheme="minorEastAsia" w:eastAsiaTheme="minorEastAsia" w:hAnsiTheme="minorEastAsia" w:cs="Times New Roman" w:hint="eastAsia"/>
          <w:szCs w:val="24"/>
        </w:rPr>
        <w:t>标准《建筑桩基技术规范》JGJ94规定钻孔桩的D/d不应大于2.5，相应扩径率达6.25，本标准要求扩径率不宜大于3.2，且不应大于3.5，设计时应格外注意。</w:t>
      </w:r>
    </w:p>
    <w:p w14:paraId="603B3506"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1  关于合理扩径角度</w:t>
      </w:r>
    </w:p>
    <w:p w14:paraId="5A6E0AAF" w14:textId="77777777" w:rsidR="001C05D2" w:rsidRPr="00516358" w:rsidRDefault="001C05D2" w:rsidP="001C05D2">
      <w:pPr>
        <w:ind w:firstLineChars="200" w:firstLine="480"/>
        <w:rPr>
          <w:rFonts w:asciiTheme="minorEastAsia" w:eastAsiaTheme="minorEastAsia" w:hAnsiTheme="minorEastAsia" w:cs="Times New Roman"/>
          <w:szCs w:val="24"/>
        </w:rPr>
      </w:pPr>
      <w:proofErr w:type="gramStart"/>
      <w:r w:rsidRPr="00516358">
        <w:rPr>
          <w:rFonts w:asciiTheme="minorEastAsia" w:eastAsiaTheme="minorEastAsia" w:hAnsiTheme="minorEastAsia" w:cs="Times New Roman" w:hint="eastAsia"/>
          <w:szCs w:val="24"/>
        </w:rPr>
        <w:t>常径段</w:t>
      </w:r>
      <w:proofErr w:type="gramEnd"/>
      <w:r w:rsidRPr="00516358">
        <w:rPr>
          <w:rFonts w:asciiTheme="minorEastAsia" w:eastAsiaTheme="minorEastAsia" w:hAnsiTheme="minorEastAsia" w:cs="Times New Roman" w:hint="eastAsia"/>
          <w:szCs w:val="24"/>
        </w:rPr>
        <w:t>直径到设计扩大直径涉及扩大</w:t>
      </w:r>
      <w:proofErr w:type="gramStart"/>
      <w:r w:rsidRPr="00516358">
        <w:rPr>
          <w:rFonts w:asciiTheme="minorEastAsia" w:eastAsiaTheme="minorEastAsia" w:hAnsiTheme="minorEastAsia" w:cs="Times New Roman" w:hint="eastAsia"/>
          <w:szCs w:val="24"/>
        </w:rPr>
        <w:t>段高度</w:t>
      </w:r>
      <w:proofErr w:type="gramEnd"/>
      <w:r w:rsidRPr="00516358">
        <w:rPr>
          <w:rFonts w:asciiTheme="minorEastAsia" w:eastAsiaTheme="minorEastAsia" w:hAnsiTheme="minorEastAsia" w:cs="Times New Roman" w:hint="eastAsia"/>
          <w:szCs w:val="24"/>
        </w:rPr>
        <w:t>和扩径角度。一种方法是以最小的高度和最大的扩径角度θ完成扩径（大θ小h型），减少扩大段混凝土方量，但是对设备扭矩要求很高，桩身受力不合理；另一种方法是以很长的扩径高度实现扩径（小θ大h型），桩身受力均匀，设备要求不高，但是混凝土方量增加很多。如何寻找一种合理的扩径角度是扩孔设备设计</w:t>
      </w:r>
      <w:proofErr w:type="gramStart"/>
      <w:r w:rsidRPr="00516358">
        <w:rPr>
          <w:rFonts w:asciiTheme="minorEastAsia" w:eastAsiaTheme="minorEastAsia" w:hAnsiTheme="minorEastAsia" w:cs="Times New Roman" w:hint="eastAsia"/>
          <w:szCs w:val="24"/>
        </w:rPr>
        <w:t>师考虑</w:t>
      </w:r>
      <w:proofErr w:type="gramEnd"/>
      <w:r w:rsidRPr="00516358">
        <w:rPr>
          <w:rFonts w:asciiTheme="minorEastAsia" w:eastAsiaTheme="minorEastAsia" w:hAnsiTheme="minorEastAsia" w:cs="Times New Roman" w:hint="eastAsia"/>
          <w:szCs w:val="24"/>
        </w:rPr>
        <w:t>的问题，也是桩基设计师的责任。合理的扩径角度是在</w:t>
      </w:r>
      <w:proofErr w:type="gramStart"/>
      <w:r w:rsidRPr="00516358">
        <w:rPr>
          <w:rFonts w:asciiTheme="minorEastAsia" w:eastAsiaTheme="minorEastAsia" w:hAnsiTheme="minorEastAsia" w:cs="Times New Roman" w:hint="eastAsia"/>
          <w:szCs w:val="24"/>
        </w:rPr>
        <w:t>不</w:t>
      </w:r>
      <w:proofErr w:type="gramEnd"/>
      <w:r w:rsidRPr="00516358">
        <w:rPr>
          <w:rFonts w:asciiTheme="minorEastAsia" w:eastAsiaTheme="minorEastAsia" w:hAnsiTheme="minorEastAsia" w:cs="Times New Roman" w:hint="eastAsia"/>
          <w:szCs w:val="24"/>
        </w:rPr>
        <w:t>大量增加混凝土方</w:t>
      </w:r>
      <w:proofErr w:type="gramStart"/>
      <w:r w:rsidRPr="00516358">
        <w:rPr>
          <w:rFonts w:asciiTheme="minorEastAsia" w:eastAsiaTheme="minorEastAsia" w:hAnsiTheme="minorEastAsia" w:cs="Times New Roman" w:hint="eastAsia"/>
          <w:szCs w:val="24"/>
        </w:rPr>
        <w:t>量条件</w:t>
      </w:r>
      <w:proofErr w:type="gramEnd"/>
      <w:r w:rsidRPr="00516358">
        <w:rPr>
          <w:rFonts w:asciiTheme="minorEastAsia" w:eastAsiaTheme="minorEastAsia" w:hAnsiTheme="minorEastAsia" w:cs="Times New Roman" w:hint="eastAsia"/>
          <w:szCs w:val="24"/>
        </w:rPr>
        <w:t>下，尽量使桩身和</w:t>
      </w:r>
      <w:proofErr w:type="gramStart"/>
      <w:r w:rsidRPr="00516358">
        <w:rPr>
          <w:rFonts w:asciiTheme="minorEastAsia" w:eastAsiaTheme="minorEastAsia" w:hAnsiTheme="minorEastAsia" w:cs="Times New Roman" w:hint="eastAsia"/>
          <w:szCs w:val="24"/>
        </w:rPr>
        <w:t>桩</w:t>
      </w:r>
      <w:r w:rsidRPr="00516358">
        <w:rPr>
          <w:rFonts w:asciiTheme="minorEastAsia" w:eastAsiaTheme="minorEastAsia" w:hAnsiTheme="minorEastAsia" w:cs="Times New Roman" w:hint="eastAsia"/>
          <w:szCs w:val="24"/>
        </w:rPr>
        <w:lastRenderedPageBreak/>
        <w:t>周土</w:t>
      </w:r>
      <w:proofErr w:type="gramEnd"/>
      <w:r w:rsidRPr="00516358">
        <w:rPr>
          <w:rFonts w:asciiTheme="minorEastAsia" w:eastAsiaTheme="minorEastAsia" w:hAnsiTheme="minorEastAsia" w:cs="Times New Roman" w:hint="eastAsia"/>
          <w:szCs w:val="24"/>
        </w:rPr>
        <w:t>充分发挥侧阻力。</w:t>
      </w:r>
    </w:p>
    <w:p w14:paraId="4A9CBDCE" w14:textId="77777777" w:rsidR="001C05D2" w:rsidRPr="00516358" w:rsidRDefault="001C05D2" w:rsidP="001C05D2">
      <w:pPr>
        <w:jc w:val="center"/>
        <w:rPr>
          <w:rFonts w:asciiTheme="minorEastAsia" w:eastAsiaTheme="minorEastAsia" w:hAnsiTheme="minorEastAsia" w:cs="Times New Roman"/>
          <w:szCs w:val="24"/>
        </w:rPr>
      </w:pPr>
      <w:r w:rsidRPr="00516358">
        <w:rPr>
          <w:noProof/>
        </w:rPr>
        <w:drawing>
          <wp:inline distT="0" distB="0" distL="114300" distR="114300" wp14:anchorId="5BE0ED5D" wp14:editId="75B7AE45">
            <wp:extent cx="4543425" cy="2438400"/>
            <wp:effectExtent l="0" t="0" r="9525" b="0"/>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34"/>
                    <a:stretch>
                      <a:fillRect/>
                    </a:stretch>
                  </pic:blipFill>
                  <pic:spPr>
                    <a:xfrm>
                      <a:off x="0" y="0"/>
                      <a:ext cx="4543425" cy="2438400"/>
                    </a:xfrm>
                    <a:prstGeom prst="rect">
                      <a:avLst/>
                    </a:prstGeom>
                    <a:noFill/>
                    <a:ln>
                      <a:noFill/>
                    </a:ln>
                  </pic:spPr>
                </pic:pic>
              </a:graphicData>
            </a:graphic>
          </wp:inline>
        </w:drawing>
      </w:r>
    </w:p>
    <w:p w14:paraId="7A2A66B1"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（a）大θ小h型</w:t>
      </w:r>
      <w:r w:rsidRPr="00516358">
        <w:rPr>
          <w:rFonts w:asciiTheme="minorEastAsia" w:eastAsiaTheme="minorEastAsia" w:hAnsiTheme="minorEastAsia" w:cs="Times New Roman" w:hint="eastAsia"/>
          <w:szCs w:val="24"/>
        </w:rPr>
        <w:tab/>
      </w:r>
      <w:r w:rsidRPr="00516358">
        <w:rPr>
          <w:rFonts w:asciiTheme="minorEastAsia" w:eastAsiaTheme="minorEastAsia" w:hAnsiTheme="minorEastAsia" w:cs="Times New Roman" w:hint="eastAsia"/>
          <w:szCs w:val="24"/>
        </w:rPr>
        <w:tab/>
      </w:r>
      <w:r w:rsidRPr="00516358">
        <w:rPr>
          <w:rFonts w:asciiTheme="minorEastAsia" w:eastAsiaTheme="minorEastAsia" w:hAnsiTheme="minorEastAsia" w:cs="Times New Roman" w:hint="eastAsia"/>
          <w:szCs w:val="24"/>
        </w:rPr>
        <w:tab/>
        <w:t xml:space="preserve"> （b）小θ大h型</w:t>
      </w:r>
    </w:p>
    <w:p w14:paraId="47B292DB"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图4.2.1-1  不同扩径方式示意图</w:t>
      </w:r>
    </w:p>
    <w:p w14:paraId="28B8AD75" w14:textId="77777777" w:rsidR="001C05D2" w:rsidRPr="00516358" w:rsidRDefault="001C05D2" w:rsidP="001C05D2">
      <w:pPr>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采用有限元分析</w:t>
      </w:r>
      <w:proofErr w:type="gramStart"/>
      <w:r w:rsidRPr="00516358">
        <w:rPr>
          <w:rFonts w:asciiTheme="minorEastAsia" w:eastAsiaTheme="minorEastAsia" w:hAnsiTheme="minorEastAsia" w:cs="Times New Roman" w:hint="eastAsia"/>
          <w:szCs w:val="24"/>
        </w:rPr>
        <w:t>扩孔桩在受压</w:t>
      </w:r>
      <w:proofErr w:type="gramEnd"/>
      <w:r w:rsidRPr="00516358">
        <w:rPr>
          <w:rFonts w:asciiTheme="minorEastAsia" w:eastAsiaTheme="minorEastAsia" w:hAnsiTheme="minorEastAsia" w:cs="Times New Roman" w:hint="eastAsia"/>
          <w:szCs w:val="24"/>
        </w:rPr>
        <w:t>和受拉情况下的受力情况，</w:t>
      </w:r>
      <w:proofErr w:type="gramStart"/>
      <w:r w:rsidRPr="00516358">
        <w:rPr>
          <w:rFonts w:asciiTheme="minorEastAsia" w:eastAsiaTheme="minorEastAsia" w:hAnsiTheme="minorEastAsia" w:cs="Times New Roman" w:hint="eastAsia"/>
          <w:szCs w:val="24"/>
        </w:rPr>
        <w:t>在桩顶施加</w:t>
      </w:r>
      <w:proofErr w:type="gramEnd"/>
      <w:r w:rsidRPr="00516358">
        <w:rPr>
          <w:rFonts w:asciiTheme="minorEastAsia" w:eastAsiaTheme="minorEastAsia" w:hAnsiTheme="minorEastAsia" w:cs="Times New Roman" w:hint="eastAsia"/>
          <w:szCs w:val="24"/>
        </w:rPr>
        <w:t>均布荷载5MPa。计算结果如表4.2.1-1所示，图4.2.1-2是表4.2.1-1计算结果的曲线图。</w:t>
      </w:r>
    </w:p>
    <w:p w14:paraId="4FE3296F"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4.2.1-1  </w:t>
      </w:r>
      <w:r w:rsidRPr="00516358">
        <w:rPr>
          <w:rFonts w:ascii="Times New Roman" w:eastAsiaTheme="minorEastAsia" w:hAnsi="Times New Roman" w:cs="Times New Roman"/>
          <w:sz w:val="21"/>
        </w:rPr>
        <w:t>不同扩</w:t>
      </w:r>
      <w:r w:rsidRPr="00516358">
        <w:rPr>
          <w:rFonts w:ascii="Times New Roman" w:eastAsiaTheme="minorEastAsia" w:hAnsi="Times New Roman" w:cs="Times New Roman" w:hint="eastAsia"/>
          <w:sz w:val="21"/>
        </w:rPr>
        <w:t>径</w:t>
      </w:r>
      <w:r w:rsidRPr="00516358">
        <w:rPr>
          <w:rFonts w:ascii="Times New Roman" w:eastAsiaTheme="minorEastAsia" w:hAnsi="Times New Roman" w:cs="Times New Roman"/>
          <w:sz w:val="21"/>
        </w:rPr>
        <w:t>角度计算结果汇总</w:t>
      </w:r>
    </w:p>
    <w:tbl>
      <w:tblPr>
        <w:tblW w:w="6113"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706"/>
        <w:gridCol w:w="808"/>
        <w:gridCol w:w="808"/>
        <w:gridCol w:w="806"/>
      </w:tblGrid>
      <w:tr w:rsidR="00516358" w:rsidRPr="00516358" w14:paraId="2593EF00" w14:textId="77777777" w:rsidTr="009852CC">
        <w:trPr>
          <w:trHeight w:val="465"/>
          <w:jc w:val="center"/>
        </w:trPr>
        <w:tc>
          <w:tcPr>
            <w:tcW w:w="1985" w:type="dxa"/>
            <w:tcBorders>
              <w:top w:val="single" w:sz="8" w:space="0" w:color="auto"/>
              <w:left w:val="single" w:sz="8" w:space="0" w:color="auto"/>
              <w:bottom w:val="single" w:sz="4" w:space="0" w:color="auto"/>
              <w:right w:val="single" w:sz="4" w:space="0" w:color="auto"/>
            </w:tcBorders>
            <w:vAlign w:val="center"/>
          </w:tcPr>
          <w:p w14:paraId="58B96F8C"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扩大头角度</w:t>
            </w:r>
            <w:r w:rsidRPr="00516358">
              <w:rPr>
                <w:rFonts w:ascii="Times New Roman" w:eastAsiaTheme="minorEastAsia" w:hAnsi="Times New Roman" w:cs="Times New Roman"/>
                <w:sz w:val="21"/>
              </w:rPr>
              <w:t>(°)</w:t>
            </w:r>
          </w:p>
        </w:tc>
        <w:tc>
          <w:tcPr>
            <w:tcW w:w="1706" w:type="dxa"/>
            <w:tcBorders>
              <w:top w:val="single" w:sz="8" w:space="0" w:color="auto"/>
              <w:left w:val="single" w:sz="4" w:space="0" w:color="auto"/>
              <w:bottom w:val="single" w:sz="4" w:space="0" w:color="auto"/>
              <w:right w:val="single" w:sz="4" w:space="0" w:color="auto"/>
            </w:tcBorders>
            <w:vAlign w:val="center"/>
          </w:tcPr>
          <w:p w14:paraId="5CF94119"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0</w:t>
            </w:r>
            <w:r w:rsidRPr="00516358">
              <w:rPr>
                <w:rFonts w:ascii="Times New Roman" w:eastAsiaTheme="minorEastAsia" w:hAnsi="Times New Roman" w:cs="Times New Roman"/>
                <w:sz w:val="21"/>
              </w:rPr>
              <w:t>（等截面）</w:t>
            </w:r>
          </w:p>
        </w:tc>
        <w:tc>
          <w:tcPr>
            <w:tcW w:w="808" w:type="dxa"/>
            <w:tcBorders>
              <w:top w:val="single" w:sz="8" w:space="0" w:color="auto"/>
              <w:left w:val="single" w:sz="4" w:space="0" w:color="auto"/>
              <w:bottom w:val="single" w:sz="4" w:space="0" w:color="auto"/>
              <w:right w:val="single" w:sz="4" w:space="0" w:color="auto"/>
            </w:tcBorders>
            <w:vAlign w:val="center"/>
          </w:tcPr>
          <w:p w14:paraId="614343DB"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6</w:t>
            </w:r>
          </w:p>
        </w:tc>
        <w:tc>
          <w:tcPr>
            <w:tcW w:w="808" w:type="dxa"/>
            <w:tcBorders>
              <w:top w:val="single" w:sz="8" w:space="0" w:color="auto"/>
              <w:left w:val="single" w:sz="4" w:space="0" w:color="auto"/>
              <w:bottom w:val="single" w:sz="4" w:space="0" w:color="auto"/>
              <w:right w:val="single" w:sz="4" w:space="0" w:color="auto"/>
            </w:tcBorders>
            <w:vAlign w:val="center"/>
          </w:tcPr>
          <w:p w14:paraId="6C8F1859"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9.5</w:t>
            </w:r>
          </w:p>
        </w:tc>
        <w:tc>
          <w:tcPr>
            <w:tcW w:w="806" w:type="dxa"/>
            <w:tcBorders>
              <w:top w:val="single" w:sz="8" w:space="0" w:color="auto"/>
              <w:left w:val="single" w:sz="4" w:space="0" w:color="auto"/>
              <w:bottom w:val="single" w:sz="4" w:space="0" w:color="auto"/>
              <w:right w:val="single" w:sz="8" w:space="0" w:color="auto"/>
            </w:tcBorders>
            <w:vAlign w:val="center"/>
          </w:tcPr>
          <w:p w14:paraId="48A60ED5"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12</w:t>
            </w:r>
          </w:p>
        </w:tc>
      </w:tr>
      <w:tr w:rsidR="00516358" w:rsidRPr="00516358" w14:paraId="6ADF197D" w14:textId="77777777" w:rsidTr="009852CC">
        <w:trPr>
          <w:trHeight w:val="465"/>
          <w:jc w:val="center"/>
        </w:trPr>
        <w:tc>
          <w:tcPr>
            <w:tcW w:w="1985" w:type="dxa"/>
            <w:tcBorders>
              <w:top w:val="single" w:sz="4" w:space="0" w:color="auto"/>
              <w:left w:val="single" w:sz="8" w:space="0" w:color="auto"/>
              <w:bottom w:val="single" w:sz="8" w:space="0" w:color="auto"/>
              <w:right w:val="single" w:sz="4" w:space="0" w:color="auto"/>
            </w:tcBorders>
            <w:vAlign w:val="center"/>
          </w:tcPr>
          <w:p w14:paraId="3744A2E0"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沉降</w:t>
            </w:r>
            <w:r w:rsidRPr="00516358">
              <w:rPr>
                <w:rFonts w:ascii="Times New Roman" w:eastAsiaTheme="minorEastAsia" w:hAnsi="Times New Roman" w:cs="Times New Roman"/>
                <w:sz w:val="21"/>
              </w:rPr>
              <w:t>(mm)</w:t>
            </w:r>
          </w:p>
        </w:tc>
        <w:tc>
          <w:tcPr>
            <w:tcW w:w="1706" w:type="dxa"/>
            <w:tcBorders>
              <w:top w:val="single" w:sz="4" w:space="0" w:color="auto"/>
              <w:left w:val="single" w:sz="4" w:space="0" w:color="auto"/>
              <w:bottom w:val="single" w:sz="8" w:space="0" w:color="auto"/>
              <w:right w:val="single" w:sz="4" w:space="0" w:color="auto"/>
            </w:tcBorders>
            <w:vAlign w:val="center"/>
          </w:tcPr>
          <w:p w14:paraId="5F2936FA"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100</w:t>
            </w:r>
          </w:p>
        </w:tc>
        <w:tc>
          <w:tcPr>
            <w:tcW w:w="808" w:type="dxa"/>
            <w:tcBorders>
              <w:top w:val="single" w:sz="4" w:space="0" w:color="auto"/>
              <w:left w:val="single" w:sz="4" w:space="0" w:color="auto"/>
              <w:bottom w:val="single" w:sz="8" w:space="0" w:color="auto"/>
              <w:right w:val="single" w:sz="4" w:space="0" w:color="auto"/>
            </w:tcBorders>
            <w:vAlign w:val="center"/>
          </w:tcPr>
          <w:p w14:paraId="4B2EF939"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40.1</w:t>
            </w:r>
          </w:p>
        </w:tc>
        <w:tc>
          <w:tcPr>
            <w:tcW w:w="808" w:type="dxa"/>
            <w:tcBorders>
              <w:top w:val="single" w:sz="4" w:space="0" w:color="auto"/>
              <w:left w:val="single" w:sz="4" w:space="0" w:color="auto"/>
              <w:bottom w:val="single" w:sz="8" w:space="0" w:color="auto"/>
              <w:right w:val="single" w:sz="4" w:space="0" w:color="auto"/>
            </w:tcBorders>
            <w:vAlign w:val="center"/>
          </w:tcPr>
          <w:p w14:paraId="641BE8D4"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26.8</w:t>
            </w:r>
          </w:p>
        </w:tc>
        <w:tc>
          <w:tcPr>
            <w:tcW w:w="806" w:type="dxa"/>
            <w:tcBorders>
              <w:top w:val="single" w:sz="4" w:space="0" w:color="auto"/>
              <w:left w:val="single" w:sz="4" w:space="0" w:color="auto"/>
              <w:bottom w:val="single" w:sz="8" w:space="0" w:color="auto"/>
              <w:right w:val="single" w:sz="8" w:space="0" w:color="auto"/>
            </w:tcBorders>
            <w:vAlign w:val="center"/>
          </w:tcPr>
          <w:p w14:paraId="1DC00727"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24.7</w:t>
            </w:r>
          </w:p>
        </w:tc>
      </w:tr>
    </w:tbl>
    <w:p w14:paraId="0BE1C4B4"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hint="eastAsia"/>
          <w:noProof/>
          <w:szCs w:val="24"/>
        </w:rPr>
        <w:drawing>
          <wp:inline distT="0" distB="0" distL="0" distR="0" wp14:anchorId="72AACCE8" wp14:editId="22A57B83">
            <wp:extent cx="3615055" cy="264731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615055" cy="2647315"/>
                    </a:xfrm>
                    <a:prstGeom prst="rect">
                      <a:avLst/>
                    </a:prstGeom>
                    <a:noFill/>
                    <a:ln>
                      <a:noFill/>
                    </a:ln>
                  </pic:spPr>
                </pic:pic>
              </a:graphicData>
            </a:graphic>
          </wp:inline>
        </w:drawing>
      </w:r>
    </w:p>
    <w:p w14:paraId="6F43DD44"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4.2.1-2 </w:t>
      </w:r>
      <w:r w:rsidRPr="00516358">
        <w:rPr>
          <w:rFonts w:ascii="Times New Roman" w:eastAsiaTheme="minorEastAsia" w:hAnsi="Times New Roman" w:cs="Times New Roman"/>
          <w:sz w:val="21"/>
        </w:rPr>
        <w:t>扩</w:t>
      </w:r>
      <w:r w:rsidRPr="00516358">
        <w:rPr>
          <w:rFonts w:ascii="Times New Roman" w:eastAsiaTheme="minorEastAsia" w:hAnsi="Times New Roman" w:cs="Times New Roman" w:hint="eastAsia"/>
          <w:sz w:val="21"/>
        </w:rPr>
        <w:t>径</w:t>
      </w:r>
      <w:r w:rsidRPr="00516358">
        <w:rPr>
          <w:rFonts w:ascii="Times New Roman" w:eastAsiaTheme="minorEastAsia" w:hAnsi="Times New Roman" w:cs="Times New Roman"/>
          <w:sz w:val="21"/>
        </w:rPr>
        <w:t>角度与沉降关系</w:t>
      </w:r>
    </w:p>
    <w:p w14:paraId="198C7C88" w14:textId="77777777" w:rsidR="001C05D2" w:rsidRPr="00516358" w:rsidRDefault="001C05D2" w:rsidP="001C05D2">
      <w:pPr>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从表中可见，随着扩大角度增加，在相同作用荷载条件下，应力扩散后的桩</w:t>
      </w:r>
      <w:r w:rsidRPr="00516358">
        <w:rPr>
          <w:rFonts w:asciiTheme="minorEastAsia" w:eastAsiaTheme="minorEastAsia" w:hAnsiTheme="minorEastAsia" w:cs="Times New Roman" w:hint="eastAsia"/>
          <w:szCs w:val="24"/>
        </w:rPr>
        <w:lastRenderedPageBreak/>
        <w:t>端沉降逐渐减少。同时，扩大角增加到一定程度后，沉降减少趋势变缓，从图中可见，在扩径6°以后与</w:t>
      </w:r>
      <w:proofErr w:type="gramStart"/>
      <w:r w:rsidRPr="00516358">
        <w:rPr>
          <w:rFonts w:asciiTheme="minorEastAsia" w:eastAsiaTheme="minorEastAsia" w:hAnsiTheme="minorEastAsia" w:cs="Times New Roman" w:hint="eastAsia"/>
          <w:szCs w:val="24"/>
        </w:rPr>
        <w:t>不</w:t>
      </w:r>
      <w:proofErr w:type="gramEnd"/>
      <w:r w:rsidRPr="00516358">
        <w:rPr>
          <w:rFonts w:asciiTheme="minorEastAsia" w:eastAsiaTheme="minorEastAsia" w:hAnsiTheme="minorEastAsia" w:cs="Times New Roman" w:hint="eastAsia"/>
          <w:szCs w:val="24"/>
        </w:rPr>
        <w:t>扩径相比，桩端沉降减少了超过一半；而在超过10°以后，角度扩大对控制桩端沉降效果已经变得不显著，也就是说在超过12°后再通过增加扩径角度来控制沉降就变得事倍功半了。因此对于扩孔桩而言，比较合理的扩径角度应在6°~12°。</w:t>
      </w:r>
    </w:p>
    <w:p w14:paraId="3D922694"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2  扩径段垂直面高度对扩孔桩承载性状影响分析</w:t>
      </w:r>
    </w:p>
    <w:p w14:paraId="2ADEC5F2" w14:textId="10284BFB" w:rsidR="001C05D2" w:rsidRPr="00516358" w:rsidRDefault="001C05D2" w:rsidP="001C05D2">
      <w:pPr>
        <w:ind w:firstLineChars="200" w:firstLine="480"/>
        <w:rPr>
          <w:rFonts w:asciiTheme="minorEastAsia" w:eastAsiaTheme="minorEastAsia" w:hAnsiTheme="minorEastAsia" w:cs="Times New Roman"/>
          <w:szCs w:val="24"/>
        </w:rPr>
      </w:pPr>
      <w:proofErr w:type="gramStart"/>
      <w:r w:rsidRPr="00516358">
        <w:rPr>
          <w:rFonts w:asciiTheme="minorEastAsia" w:eastAsiaTheme="minorEastAsia" w:hAnsiTheme="minorEastAsia" w:cs="Times New Roman" w:hint="eastAsia"/>
          <w:szCs w:val="24"/>
        </w:rPr>
        <w:t>旋挖扩孔</w:t>
      </w:r>
      <w:proofErr w:type="gramEnd"/>
      <w:r w:rsidRPr="00516358">
        <w:rPr>
          <w:rFonts w:asciiTheme="minorEastAsia" w:eastAsiaTheme="minorEastAsia" w:hAnsiTheme="minorEastAsia" w:cs="Times New Roman" w:hint="eastAsia"/>
          <w:szCs w:val="24"/>
        </w:rPr>
        <w:t>灌注</w:t>
      </w:r>
      <w:proofErr w:type="gramStart"/>
      <w:r w:rsidRPr="00516358">
        <w:rPr>
          <w:rFonts w:asciiTheme="minorEastAsia" w:eastAsiaTheme="minorEastAsia" w:hAnsiTheme="minorEastAsia" w:cs="Times New Roman" w:hint="eastAsia"/>
          <w:szCs w:val="24"/>
        </w:rPr>
        <w:t>桩根据</w:t>
      </w:r>
      <w:proofErr w:type="gramEnd"/>
      <w:r w:rsidRPr="00516358">
        <w:rPr>
          <w:rFonts w:asciiTheme="minorEastAsia" w:eastAsiaTheme="minorEastAsia" w:hAnsiTheme="minorEastAsia" w:cs="Times New Roman" w:hint="eastAsia"/>
          <w:szCs w:val="24"/>
        </w:rPr>
        <w:t>设备情况，在扩径后需形成</w:t>
      </w:r>
      <w:proofErr w:type="gramStart"/>
      <w:r w:rsidRPr="00516358">
        <w:rPr>
          <w:rFonts w:asciiTheme="minorEastAsia" w:eastAsiaTheme="minorEastAsia" w:hAnsiTheme="minorEastAsia" w:cs="Times New Roman" w:hint="eastAsia"/>
          <w:szCs w:val="24"/>
        </w:rPr>
        <w:t>一</w:t>
      </w:r>
      <w:proofErr w:type="gramEnd"/>
      <w:r w:rsidRPr="00516358">
        <w:rPr>
          <w:rFonts w:asciiTheme="minorEastAsia" w:eastAsiaTheme="minorEastAsia" w:hAnsiTheme="minorEastAsia" w:cs="Times New Roman" w:hint="eastAsia"/>
          <w:szCs w:val="24"/>
        </w:rPr>
        <w:t>与扩径直径相同的直身段，其长度一般在500mm~750mm之间，分别取</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为500mm、750mm、1000mm，查看荷载沉降</w:t>
      </w:r>
      <w:r w:rsidRPr="00516358">
        <w:rPr>
          <w:rFonts w:asciiTheme="minorEastAsia" w:eastAsiaTheme="minorEastAsia" w:hAnsiTheme="minorEastAsia" w:cs="Times New Roman" w:hint="eastAsia"/>
          <w:i/>
          <w:iCs/>
          <w:szCs w:val="24"/>
        </w:rPr>
        <w:t>Q</w:t>
      </w:r>
      <w:r w:rsidRPr="00516358">
        <w:rPr>
          <w:rFonts w:asciiTheme="minorEastAsia" w:eastAsiaTheme="minorEastAsia" w:hAnsiTheme="minorEastAsia" w:cs="Times New Roman" w:hint="eastAsia"/>
          <w:szCs w:val="24"/>
        </w:rPr>
        <w:t>-</w:t>
      </w:r>
      <w:r w:rsidRPr="00516358">
        <w:rPr>
          <w:rFonts w:asciiTheme="minorEastAsia" w:eastAsiaTheme="minorEastAsia" w:hAnsiTheme="minorEastAsia" w:cs="Times New Roman" w:hint="eastAsia"/>
          <w:i/>
          <w:iCs/>
          <w:szCs w:val="24"/>
        </w:rPr>
        <w:t>s</w:t>
      </w:r>
      <w:r w:rsidRPr="00516358">
        <w:rPr>
          <w:rFonts w:asciiTheme="minorEastAsia" w:eastAsiaTheme="minorEastAsia" w:hAnsiTheme="minorEastAsia" w:cs="Times New Roman" w:hint="eastAsia"/>
          <w:szCs w:val="24"/>
        </w:rPr>
        <w:t>曲线（见图4.2.1</w:t>
      </w:r>
      <w:r w:rsidR="00845A1F" w:rsidRPr="00516358">
        <w:rPr>
          <w:rFonts w:asciiTheme="minorEastAsia" w:eastAsiaTheme="minorEastAsia" w:hAnsiTheme="minorEastAsia" w:cs="Times New Roman" w:hint="eastAsia"/>
          <w:szCs w:val="24"/>
        </w:rPr>
        <w:t>-</w:t>
      </w:r>
      <w:r w:rsidRPr="00516358">
        <w:rPr>
          <w:rFonts w:asciiTheme="minorEastAsia" w:eastAsiaTheme="minorEastAsia" w:hAnsiTheme="minorEastAsia" w:cs="Times New Roman" w:hint="eastAsia"/>
          <w:szCs w:val="24"/>
        </w:rPr>
        <w:t>3）几乎重合，微小的变化主要是</w:t>
      </w:r>
      <w:proofErr w:type="gramStart"/>
      <w:r w:rsidRPr="00516358">
        <w:rPr>
          <w:rFonts w:asciiTheme="minorEastAsia" w:eastAsiaTheme="minorEastAsia" w:hAnsiTheme="minorEastAsia" w:cs="Times New Roman" w:hint="eastAsia"/>
          <w:szCs w:val="24"/>
        </w:rPr>
        <w:t>由侧摩阻力</w:t>
      </w:r>
      <w:proofErr w:type="gramEnd"/>
      <w:r w:rsidRPr="00516358">
        <w:rPr>
          <w:rFonts w:asciiTheme="minorEastAsia" w:eastAsiaTheme="minorEastAsia" w:hAnsiTheme="minorEastAsia" w:cs="Times New Roman" w:hint="eastAsia"/>
          <w:szCs w:val="24"/>
        </w:rPr>
        <w:t>的变化引起，与常径桩桩端沉降对比如表4.2.1-2，可见，</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的变化对扩孔桩承载力影响不大，这一高度可以通过构造措施加以控制。</w:t>
      </w:r>
    </w:p>
    <w:p w14:paraId="3F5CA803"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szCs w:val="24"/>
        </w:rPr>
        <w:t xml:space="preserve"> </w:t>
      </w:r>
      <w:r w:rsidRPr="00516358">
        <w:rPr>
          <w:rFonts w:asciiTheme="minorEastAsia" w:eastAsiaTheme="minorEastAsia" w:hAnsiTheme="minorEastAsia"/>
          <w:noProof/>
          <w:szCs w:val="24"/>
        </w:rPr>
        <w:drawing>
          <wp:inline distT="0" distB="0" distL="0" distR="0" wp14:anchorId="66AF6DB9" wp14:editId="4180208A">
            <wp:extent cx="4199890" cy="356171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99890" cy="3561715"/>
                    </a:xfrm>
                    <a:prstGeom prst="rect">
                      <a:avLst/>
                    </a:prstGeom>
                    <a:noFill/>
                    <a:ln>
                      <a:noFill/>
                    </a:ln>
                  </pic:spPr>
                </pic:pic>
              </a:graphicData>
            </a:graphic>
          </wp:inline>
        </w:drawing>
      </w:r>
    </w:p>
    <w:p w14:paraId="60A63F6C"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4.2.1-3 </w:t>
      </w:r>
      <w:r w:rsidRPr="00516358">
        <w:rPr>
          <w:rFonts w:ascii="Times New Roman" w:eastAsiaTheme="minorEastAsia" w:hAnsi="Times New Roman" w:cs="Times New Roman"/>
          <w:sz w:val="21"/>
        </w:rPr>
        <w:t>荷载沉降</w:t>
      </w:r>
      <w:r w:rsidRPr="00516358">
        <w:rPr>
          <w:rFonts w:ascii="Times New Roman" w:eastAsiaTheme="minorEastAsia" w:hAnsi="Times New Roman" w:cs="Times New Roman"/>
          <w:i/>
          <w:iCs/>
          <w:sz w:val="21"/>
        </w:rPr>
        <w:t>Q</w:t>
      </w:r>
      <w:r w:rsidRPr="00516358">
        <w:rPr>
          <w:rFonts w:ascii="Times New Roman" w:eastAsiaTheme="minorEastAsia" w:hAnsi="Times New Roman" w:cs="Times New Roman"/>
          <w:sz w:val="21"/>
        </w:rPr>
        <w:t>-</w:t>
      </w:r>
      <w:r w:rsidRPr="00516358">
        <w:rPr>
          <w:rFonts w:ascii="Times New Roman" w:eastAsiaTheme="minorEastAsia" w:hAnsi="Times New Roman" w:cs="Times New Roman"/>
          <w:i/>
          <w:iCs/>
          <w:sz w:val="21"/>
        </w:rPr>
        <w:t>s</w:t>
      </w:r>
      <w:r w:rsidRPr="00516358">
        <w:rPr>
          <w:rFonts w:ascii="Times New Roman" w:eastAsiaTheme="minorEastAsia" w:hAnsi="Times New Roman" w:cs="Times New Roman"/>
          <w:sz w:val="21"/>
        </w:rPr>
        <w:t>曲线</w:t>
      </w:r>
    </w:p>
    <w:p w14:paraId="64DC053F" w14:textId="0E6AEAD1"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4.2.1</w:t>
      </w:r>
      <w:r w:rsidR="00AB616E" w:rsidRPr="00516358">
        <w:rPr>
          <w:rFonts w:ascii="Times New Roman" w:eastAsiaTheme="minorEastAsia" w:hAnsi="Times New Roman" w:cs="Times New Roman" w:hint="eastAsia"/>
          <w:sz w:val="21"/>
        </w:rPr>
        <w:t>-</w:t>
      </w:r>
      <w:r w:rsidRPr="00516358">
        <w:rPr>
          <w:rFonts w:ascii="Times New Roman" w:eastAsiaTheme="minorEastAsia" w:hAnsi="Times New Roman" w:cs="Times New Roman"/>
          <w:sz w:val="21"/>
        </w:rPr>
        <w:t xml:space="preserve">2  </w:t>
      </w:r>
      <w:r w:rsidRPr="00516358">
        <w:rPr>
          <w:rFonts w:ascii="Times New Roman" w:eastAsiaTheme="minorEastAsia" w:hAnsi="Times New Roman" w:cs="Times New Roman"/>
          <w:sz w:val="21"/>
        </w:rPr>
        <w:t>直段长度对桩端沉降影响对比</w:t>
      </w:r>
    </w:p>
    <w:tbl>
      <w:tblPr>
        <w:tblW w:w="8080"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2268"/>
        <w:gridCol w:w="2552"/>
        <w:gridCol w:w="3260"/>
      </w:tblGrid>
      <w:tr w:rsidR="00516358" w:rsidRPr="00516358" w14:paraId="7AD65B30" w14:textId="77777777" w:rsidTr="009852CC">
        <w:trPr>
          <w:trHeight w:val="443"/>
        </w:trPr>
        <w:tc>
          <w:tcPr>
            <w:tcW w:w="2268" w:type="dxa"/>
            <w:tcBorders>
              <w:top w:val="single" w:sz="8" w:space="0" w:color="auto"/>
              <w:left w:val="single" w:sz="8" w:space="0" w:color="auto"/>
              <w:bottom w:val="single" w:sz="4" w:space="0" w:color="auto"/>
              <w:right w:val="single" w:sz="4" w:space="0" w:color="auto"/>
            </w:tcBorders>
            <w:vAlign w:val="center"/>
          </w:tcPr>
          <w:p w14:paraId="67C23B1E"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桩型参数</w:t>
            </w:r>
          </w:p>
        </w:tc>
        <w:tc>
          <w:tcPr>
            <w:tcW w:w="2552" w:type="dxa"/>
            <w:tcBorders>
              <w:top w:val="single" w:sz="8" w:space="0" w:color="auto"/>
              <w:left w:val="single" w:sz="4" w:space="0" w:color="auto"/>
              <w:bottom w:val="single" w:sz="4" w:space="0" w:color="auto"/>
              <w:right w:val="single" w:sz="4" w:space="0" w:color="auto"/>
            </w:tcBorders>
            <w:vAlign w:val="center"/>
          </w:tcPr>
          <w:p w14:paraId="2162EA0F"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常径桩</w:t>
            </w:r>
          </w:p>
        </w:tc>
        <w:tc>
          <w:tcPr>
            <w:tcW w:w="3260" w:type="dxa"/>
            <w:tcBorders>
              <w:top w:val="single" w:sz="8" w:space="0" w:color="auto"/>
              <w:left w:val="single" w:sz="4" w:space="0" w:color="auto"/>
              <w:bottom w:val="single" w:sz="4" w:space="0" w:color="auto"/>
              <w:right w:val="single" w:sz="8" w:space="0" w:color="auto"/>
            </w:tcBorders>
            <w:vAlign w:val="center"/>
          </w:tcPr>
          <w:p w14:paraId="6AB9F419"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扩大直身长度</w:t>
            </w:r>
            <w:r w:rsidRPr="00516358">
              <w:rPr>
                <w:rFonts w:ascii="Times New Roman" w:eastAsiaTheme="minorEastAsia" w:hAnsi="Times New Roman" w:cs="Times New Roman"/>
                <w:i/>
                <w:iCs/>
                <w:sz w:val="21"/>
              </w:rPr>
              <w:t>h</w:t>
            </w:r>
            <w:r w:rsidRPr="00516358">
              <w:rPr>
                <w:rFonts w:ascii="Times New Roman" w:eastAsiaTheme="minorEastAsia" w:hAnsi="Times New Roman" w:cs="Times New Roman"/>
                <w:sz w:val="21"/>
                <w:vertAlign w:val="subscript"/>
              </w:rPr>
              <w:t>2</w:t>
            </w:r>
            <w:r w:rsidRPr="00516358">
              <w:rPr>
                <w:rFonts w:ascii="Times New Roman" w:eastAsiaTheme="minorEastAsia" w:hAnsi="Times New Roman" w:cs="Times New Roman"/>
                <w:sz w:val="21"/>
              </w:rPr>
              <w:t>=1m</w:t>
            </w:r>
          </w:p>
        </w:tc>
      </w:tr>
      <w:tr w:rsidR="00516358" w:rsidRPr="00516358" w14:paraId="219FB43A" w14:textId="77777777" w:rsidTr="009852CC">
        <w:trPr>
          <w:trHeight w:val="470"/>
        </w:trPr>
        <w:tc>
          <w:tcPr>
            <w:tcW w:w="2268" w:type="dxa"/>
            <w:tcBorders>
              <w:top w:val="single" w:sz="4" w:space="0" w:color="auto"/>
              <w:left w:val="single" w:sz="8" w:space="0" w:color="auto"/>
              <w:bottom w:val="single" w:sz="8" w:space="0" w:color="auto"/>
              <w:right w:val="single" w:sz="4" w:space="0" w:color="auto"/>
            </w:tcBorders>
            <w:vAlign w:val="center"/>
          </w:tcPr>
          <w:p w14:paraId="0C754729" w14:textId="77777777" w:rsidR="001C05D2" w:rsidRPr="00516358" w:rsidRDefault="001C05D2" w:rsidP="009852CC">
            <w:pPr>
              <w:ind w:leftChars="-50" w:left="-120" w:rightChars="-50" w:right="-120"/>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 xml:space="preserve"> </w:t>
            </w:r>
            <w:r w:rsidRPr="00516358">
              <w:rPr>
                <w:rFonts w:ascii="Times New Roman" w:eastAsiaTheme="minorEastAsia" w:hAnsi="Times New Roman" w:cs="Times New Roman"/>
                <w:sz w:val="21"/>
              </w:rPr>
              <w:t>桩端沉降（</w:t>
            </w:r>
            <w:r w:rsidRPr="00516358">
              <w:rPr>
                <w:rFonts w:ascii="Times New Roman" w:eastAsiaTheme="minorEastAsia" w:hAnsi="Times New Roman" w:cs="Times New Roman"/>
                <w:sz w:val="21"/>
              </w:rPr>
              <w:t>mm</w:t>
            </w:r>
            <w:r w:rsidRPr="00516358">
              <w:rPr>
                <w:rFonts w:ascii="Times New Roman" w:eastAsiaTheme="minorEastAsia" w:hAnsi="Times New Roman" w:cs="Times New Roman"/>
                <w:sz w:val="21"/>
              </w:rPr>
              <w:t>）</w:t>
            </w:r>
          </w:p>
        </w:tc>
        <w:tc>
          <w:tcPr>
            <w:tcW w:w="2552" w:type="dxa"/>
            <w:tcBorders>
              <w:top w:val="single" w:sz="4" w:space="0" w:color="auto"/>
              <w:left w:val="single" w:sz="4" w:space="0" w:color="auto"/>
              <w:bottom w:val="single" w:sz="8" w:space="0" w:color="auto"/>
              <w:right w:val="single" w:sz="4" w:space="0" w:color="auto"/>
            </w:tcBorders>
            <w:vAlign w:val="center"/>
          </w:tcPr>
          <w:p w14:paraId="0A37BA27"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30.5</w:t>
            </w:r>
          </w:p>
        </w:tc>
        <w:tc>
          <w:tcPr>
            <w:tcW w:w="3260" w:type="dxa"/>
            <w:tcBorders>
              <w:top w:val="single" w:sz="4" w:space="0" w:color="auto"/>
              <w:left w:val="single" w:sz="4" w:space="0" w:color="auto"/>
              <w:bottom w:val="single" w:sz="8" w:space="0" w:color="auto"/>
              <w:right w:val="single" w:sz="8" w:space="0" w:color="auto"/>
            </w:tcBorders>
            <w:vAlign w:val="center"/>
          </w:tcPr>
          <w:p w14:paraId="16ED1DDF" w14:textId="77777777" w:rsidR="001C05D2" w:rsidRPr="00516358" w:rsidRDefault="001C05D2" w:rsidP="009852CC">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29.2</w:t>
            </w:r>
          </w:p>
        </w:tc>
      </w:tr>
    </w:tbl>
    <w:p w14:paraId="06D1E21A" w14:textId="77777777" w:rsidR="001C05D2" w:rsidRPr="00516358" w:rsidRDefault="001C05D2" w:rsidP="001C05D2">
      <w:pPr>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当</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=500mm时，顶部施加最后一级荷载时桩体内三向应力矢量分布如图4.2.1-4所示。由图可知，扩大头受力状态主要以受压为主，桩底左下部分第一</w:t>
      </w:r>
      <w:r w:rsidRPr="00516358">
        <w:rPr>
          <w:rFonts w:asciiTheme="minorEastAsia" w:eastAsiaTheme="minorEastAsia" w:hAnsiTheme="minorEastAsia" w:cs="Times New Roman" w:hint="eastAsia"/>
          <w:szCs w:val="24"/>
        </w:rPr>
        <w:lastRenderedPageBreak/>
        <w:t>和第二主应力为拉应力。</w:t>
      </w:r>
    </w:p>
    <w:p w14:paraId="3CDBA86E"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noProof/>
          <w:szCs w:val="24"/>
        </w:rPr>
        <w:drawing>
          <wp:inline distT="0" distB="0" distL="0" distR="0" wp14:anchorId="7515B70E" wp14:editId="6B6D20B4">
            <wp:extent cx="2562225" cy="2796540"/>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562225" cy="2796540"/>
                    </a:xfrm>
                    <a:prstGeom prst="rect">
                      <a:avLst/>
                    </a:prstGeom>
                    <a:noFill/>
                    <a:ln>
                      <a:noFill/>
                    </a:ln>
                  </pic:spPr>
                </pic:pic>
              </a:graphicData>
            </a:graphic>
          </wp:inline>
        </w:drawing>
      </w:r>
    </w:p>
    <w:p w14:paraId="51D96B83"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4.2.1-4 </w:t>
      </w:r>
      <w:r w:rsidRPr="00516358">
        <w:rPr>
          <w:rFonts w:ascii="Times New Roman" w:eastAsiaTheme="minorEastAsia" w:hAnsi="Times New Roman" w:cs="Times New Roman"/>
          <w:sz w:val="21"/>
        </w:rPr>
        <w:t>扩大头主应力分布矢量图</w:t>
      </w:r>
    </w:p>
    <w:p w14:paraId="1CFE5B7B"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桩身应力变化情况见图4.2.1-5，从</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=1m和</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=0m桩端应力对比结果可见，</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高度的存在对桩端应力分布是有利的，图a（</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=1m）中的应力集中现象明显小于图b（</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=0m）的情况。因此在不减少单桩承载力情况下，有限量地增加</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高度有利于桩端应力分布的均匀性。</w:t>
      </w:r>
    </w:p>
    <w:p w14:paraId="65083DD2"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szCs w:val="24"/>
        </w:rPr>
        <w:t xml:space="preserve">  </w:t>
      </w:r>
      <w:r w:rsidRPr="00516358">
        <w:rPr>
          <w:rFonts w:asciiTheme="minorEastAsia" w:eastAsiaTheme="minorEastAsia" w:hAnsiTheme="minorEastAsia"/>
          <w:noProof/>
          <w:szCs w:val="24"/>
        </w:rPr>
        <w:drawing>
          <wp:inline distT="0" distB="0" distL="0" distR="0" wp14:anchorId="29AE8C72" wp14:editId="548C79AC">
            <wp:extent cx="2296795" cy="2870835"/>
            <wp:effectExtent l="0" t="0" r="8255" b="5715"/>
            <wp:docPr id="22" name="图片 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r="48653"/>
                    <a:stretch>
                      <a:fillRect/>
                    </a:stretch>
                  </pic:blipFill>
                  <pic:spPr>
                    <a:xfrm>
                      <a:off x="0" y="0"/>
                      <a:ext cx="2296795" cy="2870835"/>
                    </a:xfrm>
                    <a:prstGeom prst="rect">
                      <a:avLst/>
                    </a:prstGeom>
                    <a:noFill/>
                    <a:ln>
                      <a:noFill/>
                    </a:ln>
                  </pic:spPr>
                </pic:pic>
              </a:graphicData>
            </a:graphic>
          </wp:inline>
        </w:drawing>
      </w:r>
      <w:r w:rsidRPr="00516358">
        <w:rPr>
          <w:rFonts w:asciiTheme="minorEastAsia" w:eastAsiaTheme="minorEastAsia" w:hAnsiTheme="minorEastAsia"/>
          <w:noProof/>
          <w:szCs w:val="24"/>
        </w:rPr>
        <w:drawing>
          <wp:inline distT="0" distB="0" distL="0" distR="0" wp14:anchorId="6F85490E" wp14:editId="2C24A50F">
            <wp:extent cx="2743200" cy="288163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43200" cy="2881630"/>
                    </a:xfrm>
                    <a:prstGeom prst="rect">
                      <a:avLst/>
                    </a:prstGeom>
                    <a:noFill/>
                    <a:ln>
                      <a:noFill/>
                    </a:ln>
                  </pic:spPr>
                </pic:pic>
              </a:graphicData>
            </a:graphic>
          </wp:inline>
        </w:drawing>
      </w:r>
    </w:p>
    <w:p w14:paraId="08388DB7"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 xml:space="preserve">         (a)</w:t>
      </w:r>
      <w:r w:rsidRPr="00516358">
        <w:rPr>
          <w:rFonts w:asciiTheme="minorEastAsia" w:eastAsiaTheme="minorEastAsia" w:hAnsiTheme="minorEastAsia" w:cs="Times New Roman" w:hint="eastAsia"/>
          <w:i/>
          <w:iCs/>
          <w:szCs w:val="24"/>
        </w:rPr>
        <w:t xml:space="preserve"> 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=1m                          (b)无扩大头</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=0</w:t>
      </w:r>
    </w:p>
    <w:p w14:paraId="7CA15295"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4.2.1-5</w:t>
      </w:r>
      <w:r w:rsidRPr="00516358">
        <w:rPr>
          <w:rFonts w:ascii="Times New Roman" w:eastAsiaTheme="minorEastAsia" w:hAnsi="Times New Roman" w:cs="Times New Roman"/>
          <w:sz w:val="21"/>
        </w:rPr>
        <w:t>桩扩大部位竖向应力云图</w:t>
      </w:r>
    </w:p>
    <w:p w14:paraId="53EA2BAB" w14:textId="77777777" w:rsidR="001C05D2" w:rsidRPr="00516358" w:rsidRDefault="001C05D2" w:rsidP="001C05D2">
      <w:pP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从土体屈服云图（图4.2.1-6）也可以发现，</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高度的存在明显地减少了扩大部</w:t>
      </w:r>
      <w:r w:rsidRPr="00516358">
        <w:rPr>
          <w:rFonts w:asciiTheme="minorEastAsia" w:eastAsiaTheme="minorEastAsia" w:hAnsiTheme="minorEastAsia" w:cs="Times New Roman" w:hint="eastAsia"/>
          <w:szCs w:val="24"/>
        </w:rPr>
        <w:lastRenderedPageBreak/>
        <w:t>分土体塑性发展的范围，使产生塑性变形土体基本</w:t>
      </w:r>
      <w:proofErr w:type="gramStart"/>
      <w:r w:rsidRPr="00516358">
        <w:rPr>
          <w:rFonts w:asciiTheme="minorEastAsia" w:eastAsiaTheme="minorEastAsia" w:hAnsiTheme="minorEastAsia" w:cs="Times New Roman" w:hint="eastAsia"/>
          <w:szCs w:val="24"/>
        </w:rPr>
        <w:t>沿扩大部分桩土</w:t>
      </w:r>
      <w:proofErr w:type="gramEnd"/>
      <w:r w:rsidRPr="00516358">
        <w:rPr>
          <w:rFonts w:asciiTheme="minorEastAsia" w:eastAsiaTheme="minorEastAsia" w:hAnsiTheme="minorEastAsia" w:cs="Times New Roman" w:hint="eastAsia"/>
          <w:szCs w:val="24"/>
        </w:rPr>
        <w:t>边界发展。</w:t>
      </w:r>
    </w:p>
    <w:p w14:paraId="599A1D9B"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noProof/>
          <w:szCs w:val="24"/>
        </w:rPr>
        <w:drawing>
          <wp:inline distT="0" distB="0" distL="0" distR="0" wp14:anchorId="1660220D" wp14:editId="14DD07AB">
            <wp:extent cx="1477645" cy="2534285"/>
            <wp:effectExtent l="0" t="0" r="825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478160" cy="2535106"/>
                    </a:xfrm>
                    <a:prstGeom prst="rect">
                      <a:avLst/>
                    </a:prstGeom>
                    <a:noFill/>
                    <a:ln>
                      <a:noFill/>
                    </a:ln>
                  </pic:spPr>
                </pic:pic>
              </a:graphicData>
            </a:graphic>
          </wp:inline>
        </w:drawing>
      </w:r>
      <w:r w:rsidRPr="00516358">
        <w:rPr>
          <w:rFonts w:asciiTheme="minorEastAsia" w:eastAsiaTheme="minorEastAsia" w:hAnsiTheme="minorEastAsia"/>
          <w:noProof/>
          <w:szCs w:val="24"/>
        </w:rPr>
        <w:drawing>
          <wp:inline distT="0" distB="0" distL="0" distR="0" wp14:anchorId="049C9655" wp14:editId="7E7BEF14">
            <wp:extent cx="1701165" cy="251904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01331" cy="2519792"/>
                    </a:xfrm>
                    <a:prstGeom prst="rect">
                      <a:avLst/>
                    </a:prstGeom>
                    <a:noFill/>
                    <a:ln>
                      <a:noFill/>
                    </a:ln>
                  </pic:spPr>
                </pic:pic>
              </a:graphicData>
            </a:graphic>
          </wp:inline>
        </w:drawing>
      </w:r>
    </w:p>
    <w:p w14:paraId="086E9F06" w14:textId="77777777" w:rsidR="001C05D2" w:rsidRPr="00516358" w:rsidRDefault="001C05D2" w:rsidP="001C05D2">
      <w:pPr>
        <w:jc w:val="center"/>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 xml:space="preserve">(a) </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=1m                   (b)无扩大头</w:t>
      </w:r>
      <w:r w:rsidRPr="00516358">
        <w:rPr>
          <w:rFonts w:asciiTheme="minorEastAsia" w:eastAsiaTheme="minorEastAsia" w:hAnsiTheme="minorEastAsia" w:cs="Times New Roman" w:hint="eastAsia"/>
          <w:i/>
          <w:iCs/>
          <w:szCs w:val="24"/>
        </w:rPr>
        <w:t>h</w:t>
      </w:r>
      <w:r w:rsidRPr="00516358">
        <w:rPr>
          <w:rFonts w:asciiTheme="minorEastAsia" w:eastAsiaTheme="minorEastAsia" w:hAnsiTheme="minorEastAsia" w:cs="Times New Roman" w:hint="eastAsia"/>
          <w:szCs w:val="24"/>
          <w:vertAlign w:val="subscript"/>
        </w:rPr>
        <w:t>2</w:t>
      </w:r>
      <w:r w:rsidRPr="00516358">
        <w:rPr>
          <w:rFonts w:asciiTheme="minorEastAsia" w:eastAsiaTheme="minorEastAsia" w:hAnsiTheme="minorEastAsia" w:cs="Times New Roman" w:hint="eastAsia"/>
          <w:szCs w:val="24"/>
        </w:rPr>
        <w:t>=0</w:t>
      </w:r>
    </w:p>
    <w:p w14:paraId="16D7693F"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4.2.1-6 </w:t>
      </w:r>
      <w:r w:rsidRPr="00516358">
        <w:rPr>
          <w:rFonts w:ascii="Times New Roman" w:eastAsiaTheme="minorEastAsia" w:hAnsi="Times New Roman" w:cs="Times New Roman"/>
          <w:sz w:val="21"/>
        </w:rPr>
        <w:t>土体屈服云图</w:t>
      </w:r>
    </w:p>
    <w:p w14:paraId="787DF347" w14:textId="404D0C4C" w:rsidR="00A507CC" w:rsidRDefault="001C05D2" w:rsidP="001C05D2">
      <w:pPr>
        <w:tabs>
          <w:tab w:val="left" w:pos="425"/>
          <w:tab w:val="left" w:pos="839"/>
        </w:tabs>
        <w:rPr>
          <w:rFonts w:ascii="Times New Roman" w:hAnsi="Times New Roman" w:cs="Times New Roman"/>
          <w:szCs w:val="24"/>
        </w:rPr>
      </w:pPr>
      <w:r w:rsidRPr="00516358">
        <w:rPr>
          <w:rFonts w:ascii="Times New Roman" w:hAnsi="Times New Roman" w:cs="Times New Roman"/>
          <w:b/>
          <w:szCs w:val="24"/>
        </w:rPr>
        <w:t>4.2.3</w:t>
      </w:r>
      <w:r w:rsidRPr="00516358">
        <w:rPr>
          <w:rFonts w:ascii="Times New Roman" w:hAnsi="Times New Roman" w:cs="Times New Roman"/>
          <w:szCs w:val="24"/>
        </w:rPr>
        <w:t xml:space="preserve">  </w:t>
      </w:r>
    </w:p>
    <w:p w14:paraId="66DD964D" w14:textId="24DB77D9" w:rsidR="00A507CC" w:rsidRDefault="00A507CC" w:rsidP="004E156A">
      <w:pPr>
        <w:tabs>
          <w:tab w:val="left" w:pos="425"/>
          <w:tab w:val="left" w:pos="839"/>
        </w:tabs>
        <w:ind w:firstLineChars="200" w:firstLine="480"/>
        <w:jc w:val="left"/>
        <w:rPr>
          <w:rFonts w:ascii="Times New Roman" w:hAnsi="Times New Roman" w:cs="Times New Roman"/>
          <w:szCs w:val="24"/>
        </w:rPr>
      </w:pPr>
      <w:r w:rsidRPr="00243115">
        <w:rPr>
          <w:rFonts w:hint="eastAsia"/>
        </w:rPr>
        <w:t>全液压可视可控</w:t>
      </w:r>
      <w:proofErr w:type="gramStart"/>
      <w:r w:rsidRPr="00243115">
        <w:rPr>
          <w:rFonts w:hint="eastAsia"/>
        </w:rPr>
        <w:t>旋挖扩</w:t>
      </w:r>
      <w:proofErr w:type="gramEnd"/>
      <w:r w:rsidRPr="00243115">
        <w:rPr>
          <w:rFonts w:hint="eastAsia"/>
        </w:rPr>
        <w:t>底灌注桩底部扩径桩配筋示意图</w:t>
      </w:r>
      <w:r w:rsidR="004E156A" w:rsidRPr="00243115">
        <w:rPr>
          <w:rFonts w:hint="eastAsia"/>
        </w:rPr>
        <w:t>如图</w:t>
      </w:r>
      <w:r w:rsidRPr="00243115">
        <w:rPr>
          <w:rFonts w:hint="eastAsia"/>
        </w:rPr>
        <w:t>，扩径</w:t>
      </w:r>
      <w:r w:rsidR="004E156A" w:rsidRPr="00243115">
        <w:rPr>
          <w:rFonts w:hint="eastAsia"/>
        </w:rPr>
        <w:t>体</w:t>
      </w:r>
      <w:r w:rsidRPr="00243115">
        <w:rPr>
          <w:rFonts w:hint="eastAsia"/>
        </w:rPr>
        <w:t>部分</w:t>
      </w:r>
      <w:proofErr w:type="gramStart"/>
      <w:r w:rsidRPr="00243115">
        <w:rPr>
          <w:rFonts w:hint="eastAsia"/>
        </w:rPr>
        <w:t>不</w:t>
      </w:r>
      <w:proofErr w:type="gramEnd"/>
      <w:r w:rsidRPr="00243115">
        <w:rPr>
          <w:rFonts w:hint="eastAsia"/>
        </w:rPr>
        <w:t>配</w:t>
      </w:r>
      <w:r w:rsidR="004E156A" w:rsidRPr="00243115">
        <w:rPr>
          <w:rFonts w:hint="eastAsia"/>
        </w:rPr>
        <w:t>置</w:t>
      </w:r>
      <w:r w:rsidRPr="00243115">
        <w:rPr>
          <w:rFonts w:hint="eastAsia"/>
        </w:rPr>
        <w:t>钢筋</w:t>
      </w:r>
      <w:r w:rsidR="004E156A" w:rsidRPr="00243115">
        <w:rPr>
          <w:rFonts w:hint="eastAsia"/>
        </w:rPr>
        <w:t>。</w:t>
      </w:r>
    </w:p>
    <w:p w14:paraId="402D2076" w14:textId="77777777" w:rsidR="00A507CC" w:rsidRPr="00516358" w:rsidRDefault="00A507CC" w:rsidP="00A507CC">
      <w:pPr>
        <w:jc w:val="center"/>
      </w:pPr>
      <w:r w:rsidRPr="00516358">
        <w:rPr>
          <w:noProof/>
        </w:rPr>
        <w:lastRenderedPageBreak/>
        <w:drawing>
          <wp:inline distT="0" distB="0" distL="0" distR="0" wp14:anchorId="11553B3D" wp14:editId="738FC8CD">
            <wp:extent cx="4121782" cy="6336000"/>
            <wp:effectExtent l="0" t="0" r="0" b="825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21782" cy="6336000"/>
                    </a:xfrm>
                    <a:prstGeom prst="rect">
                      <a:avLst/>
                    </a:prstGeom>
                    <a:noFill/>
                    <a:ln>
                      <a:noFill/>
                    </a:ln>
                  </pic:spPr>
                </pic:pic>
              </a:graphicData>
            </a:graphic>
          </wp:inline>
        </w:drawing>
      </w:r>
    </w:p>
    <w:p w14:paraId="767856F9" w14:textId="5F83024B" w:rsidR="004E156A" w:rsidRDefault="004E156A" w:rsidP="00A507CC">
      <w:pPr>
        <w:spacing w:line="240" w:lineRule="auto"/>
        <w:jc w:val="center"/>
        <w:rPr>
          <w:rFonts w:cs="Times New Roman"/>
          <w:sz w:val="21"/>
          <w:szCs w:val="24"/>
        </w:rPr>
      </w:pPr>
      <w:r>
        <w:rPr>
          <w:rFonts w:cs="Times New Roman" w:hint="eastAsia"/>
          <w:sz w:val="21"/>
          <w:szCs w:val="24"/>
        </w:rPr>
        <w:t>图</w:t>
      </w:r>
      <w:r>
        <w:rPr>
          <w:rFonts w:cs="Times New Roman" w:hint="eastAsia"/>
          <w:sz w:val="21"/>
          <w:szCs w:val="24"/>
        </w:rPr>
        <w:t>4</w:t>
      </w:r>
      <w:r>
        <w:rPr>
          <w:rFonts w:cs="Times New Roman"/>
          <w:sz w:val="21"/>
          <w:szCs w:val="24"/>
        </w:rPr>
        <w:t xml:space="preserve">.2.3  </w:t>
      </w:r>
      <w:r w:rsidRPr="004E156A">
        <w:rPr>
          <w:rFonts w:cs="Times New Roman" w:hint="eastAsia"/>
          <w:sz w:val="21"/>
          <w:szCs w:val="24"/>
        </w:rPr>
        <w:t>全液压可视可控</w:t>
      </w:r>
      <w:proofErr w:type="gramStart"/>
      <w:r w:rsidRPr="004E156A">
        <w:rPr>
          <w:rFonts w:cs="Times New Roman" w:hint="eastAsia"/>
          <w:sz w:val="21"/>
          <w:szCs w:val="24"/>
        </w:rPr>
        <w:t>旋挖扩</w:t>
      </w:r>
      <w:proofErr w:type="gramEnd"/>
      <w:r w:rsidRPr="004E156A">
        <w:rPr>
          <w:rFonts w:cs="Times New Roman" w:hint="eastAsia"/>
          <w:sz w:val="21"/>
          <w:szCs w:val="24"/>
        </w:rPr>
        <w:t>底灌注桩底部扩径桩配筋示意图</w:t>
      </w:r>
    </w:p>
    <w:p w14:paraId="1E4327A9" w14:textId="5E6226D3" w:rsidR="00A507CC" w:rsidRPr="00516358" w:rsidRDefault="00A507CC" w:rsidP="00A507CC">
      <w:pPr>
        <w:spacing w:line="240" w:lineRule="auto"/>
        <w:jc w:val="center"/>
        <w:rPr>
          <w:rFonts w:cs="Times New Roman"/>
          <w:sz w:val="21"/>
          <w:szCs w:val="24"/>
        </w:rPr>
      </w:pPr>
      <w:r w:rsidRPr="00516358">
        <w:rPr>
          <w:rFonts w:cs="Times New Roman" w:hint="eastAsia"/>
          <w:sz w:val="21"/>
          <w:szCs w:val="24"/>
        </w:rPr>
        <w:t>1</w:t>
      </w:r>
      <w:r w:rsidRPr="00516358">
        <w:rPr>
          <w:rFonts w:cs="Times New Roman" w:hint="eastAsia"/>
          <w:sz w:val="21"/>
          <w:szCs w:val="24"/>
        </w:rPr>
        <w:t>—工程桩顶标高；</w:t>
      </w:r>
      <w:r w:rsidRPr="00516358">
        <w:rPr>
          <w:rFonts w:cs="Times New Roman" w:hint="eastAsia"/>
          <w:sz w:val="21"/>
          <w:szCs w:val="24"/>
        </w:rPr>
        <w:t>2</w:t>
      </w:r>
      <w:r w:rsidRPr="00516358">
        <w:rPr>
          <w:rFonts w:cs="Times New Roman" w:hint="eastAsia"/>
          <w:sz w:val="21"/>
          <w:szCs w:val="24"/>
        </w:rPr>
        <w:t>—螺旋箍筋（加密）；</w:t>
      </w:r>
      <w:r w:rsidRPr="00516358">
        <w:rPr>
          <w:rFonts w:cs="Times New Roman" w:hint="eastAsia"/>
          <w:sz w:val="21"/>
          <w:szCs w:val="24"/>
        </w:rPr>
        <w:t>3</w:t>
      </w:r>
      <w:r w:rsidRPr="00516358">
        <w:rPr>
          <w:rFonts w:cs="Times New Roman" w:hint="eastAsia"/>
          <w:sz w:val="21"/>
          <w:szCs w:val="24"/>
        </w:rPr>
        <w:t>—主筋；</w:t>
      </w:r>
      <w:r w:rsidRPr="00516358">
        <w:rPr>
          <w:rFonts w:cs="Times New Roman" w:hint="eastAsia"/>
          <w:sz w:val="21"/>
          <w:szCs w:val="24"/>
        </w:rPr>
        <w:t>4</w:t>
      </w:r>
      <w:r w:rsidRPr="00516358">
        <w:rPr>
          <w:rFonts w:cs="Times New Roman" w:hint="eastAsia"/>
          <w:sz w:val="21"/>
          <w:szCs w:val="24"/>
        </w:rPr>
        <w:t>—螺旋箍筋；</w:t>
      </w:r>
      <w:r w:rsidRPr="00516358">
        <w:rPr>
          <w:rFonts w:cs="Times New Roman" w:hint="eastAsia"/>
          <w:sz w:val="21"/>
          <w:szCs w:val="24"/>
        </w:rPr>
        <w:t>5</w:t>
      </w:r>
      <w:proofErr w:type="gramStart"/>
      <w:r w:rsidRPr="00516358">
        <w:rPr>
          <w:rFonts w:cs="Times New Roman" w:hint="eastAsia"/>
          <w:sz w:val="21"/>
          <w:szCs w:val="24"/>
        </w:rPr>
        <w:t>—加强</w:t>
      </w:r>
      <w:proofErr w:type="gramEnd"/>
      <w:r w:rsidRPr="00516358">
        <w:rPr>
          <w:rFonts w:cs="Times New Roman" w:hint="eastAsia"/>
          <w:sz w:val="21"/>
          <w:szCs w:val="24"/>
        </w:rPr>
        <w:t>环箍</w:t>
      </w:r>
    </w:p>
    <w:p w14:paraId="5999668F" w14:textId="77777777" w:rsidR="00A507CC" w:rsidRPr="00A507CC" w:rsidRDefault="00A507CC" w:rsidP="001C05D2">
      <w:pPr>
        <w:tabs>
          <w:tab w:val="left" w:pos="425"/>
          <w:tab w:val="left" w:pos="839"/>
        </w:tabs>
        <w:rPr>
          <w:rFonts w:ascii="Times New Roman" w:hAnsi="Times New Roman" w:cs="Times New Roman"/>
          <w:szCs w:val="24"/>
        </w:rPr>
      </w:pPr>
    </w:p>
    <w:p w14:paraId="60ED54FA" w14:textId="4F5C91C5" w:rsidR="001C05D2" w:rsidRPr="00516358" w:rsidRDefault="001C05D2" w:rsidP="00243115">
      <w:pPr>
        <w:tabs>
          <w:tab w:val="left" w:pos="425"/>
          <w:tab w:val="left" w:pos="839"/>
        </w:tabs>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1 《建筑桩基技术规范》JGJ94-2008规定正截面最小配筋率为0.2%~0.65%，大桩径取低值，小桩径取高值；《大直径扩底灌注桩技术规程》JGJ/T225-2010要求桩身正截面的最小配筋率不应小于0.3%，本规程给出竖向承压桩最小配筋率0.42%。《港口工程桩基规范》</w:t>
      </w:r>
      <w:r w:rsidRPr="00516358">
        <w:rPr>
          <w:rFonts w:asciiTheme="minorEastAsia" w:eastAsiaTheme="minorEastAsia" w:hAnsiTheme="minorEastAsia" w:cs="Times New Roman"/>
          <w:szCs w:val="24"/>
        </w:rPr>
        <w:t>JTS167-4-2012</w:t>
      </w:r>
      <w:r w:rsidRPr="00516358">
        <w:rPr>
          <w:rFonts w:asciiTheme="minorEastAsia" w:eastAsiaTheme="minorEastAsia" w:hAnsiTheme="minorEastAsia" w:cs="Times New Roman" w:hint="eastAsia"/>
          <w:szCs w:val="24"/>
        </w:rPr>
        <w:t>在考虑到桩的耐久性、船舶意外碰撞和施工因素所造成的不利影响等，并在参考国外规范的灌注桩最小配筋率</w:t>
      </w:r>
      <w:r w:rsidRPr="00516358">
        <w:rPr>
          <w:rFonts w:asciiTheme="minorEastAsia" w:eastAsiaTheme="minorEastAsia" w:hAnsiTheme="minorEastAsia" w:cs="Times New Roman" w:hint="eastAsia"/>
          <w:szCs w:val="24"/>
        </w:rPr>
        <w:lastRenderedPageBreak/>
        <w:t>的基础上，给出桩身配筋率由水平承载力要求控制，不得小于0.6%，本规程给出承受水平力的桩的配筋率不小于0.65%</w:t>
      </w:r>
      <w:r w:rsidR="00243115">
        <w:rPr>
          <w:rFonts w:asciiTheme="minorEastAsia" w:eastAsiaTheme="minorEastAsia" w:hAnsiTheme="minorEastAsia" w:cs="Times New Roman" w:hint="eastAsia"/>
          <w:szCs w:val="24"/>
        </w:rPr>
        <w:t>。</w:t>
      </w:r>
    </w:p>
    <w:p w14:paraId="0BE1D26A" w14:textId="77777777" w:rsidR="001C05D2" w:rsidRPr="00516358" w:rsidRDefault="001C05D2" w:rsidP="001C05D2">
      <w:pPr>
        <w:tabs>
          <w:tab w:val="left" w:pos="425"/>
          <w:tab w:val="left" w:pos="839"/>
        </w:tabs>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 xml:space="preserve">2 </w:t>
      </w:r>
      <w:proofErr w:type="gramStart"/>
      <w:r w:rsidRPr="00516358">
        <w:rPr>
          <w:rFonts w:asciiTheme="minorEastAsia" w:eastAsiaTheme="minorEastAsia" w:hAnsiTheme="minorEastAsia" w:cs="Times New Roman" w:hint="eastAsia"/>
          <w:szCs w:val="24"/>
        </w:rPr>
        <w:t>端承桩</w:t>
      </w:r>
      <w:proofErr w:type="gramEnd"/>
      <w:r w:rsidRPr="00516358">
        <w:rPr>
          <w:rFonts w:asciiTheme="minorEastAsia" w:eastAsiaTheme="minorEastAsia" w:hAnsiTheme="minorEastAsia" w:cs="Times New Roman" w:hint="eastAsia"/>
          <w:szCs w:val="24"/>
        </w:rPr>
        <w:t>、抗拔桩和承受负摩擦力的桩，全桩长的轴向压力都较大，所以通长配筋。位于坡地或岸边的桩，当坡地或岸边存在软土层，往往会产生附加的水平推力，使</w:t>
      </w:r>
      <w:proofErr w:type="gramStart"/>
      <w:r w:rsidRPr="00516358">
        <w:rPr>
          <w:rFonts w:asciiTheme="minorEastAsia" w:eastAsiaTheme="minorEastAsia" w:hAnsiTheme="minorEastAsia" w:cs="Times New Roman" w:hint="eastAsia"/>
          <w:szCs w:val="24"/>
        </w:rPr>
        <w:t>桩受到</w:t>
      </w:r>
      <w:proofErr w:type="gramEnd"/>
      <w:r w:rsidRPr="00516358">
        <w:rPr>
          <w:rFonts w:asciiTheme="minorEastAsia" w:eastAsiaTheme="minorEastAsia" w:hAnsiTheme="minorEastAsia" w:cs="Times New Roman" w:hint="eastAsia"/>
          <w:szCs w:val="24"/>
        </w:rPr>
        <w:t>剪切，所以宜通长配筋。</w:t>
      </w:r>
      <w:proofErr w:type="gramStart"/>
      <w:r w:rsidRPr="00516358">
        <w:rPr>
          <w:rFonts w:asciiTheme="minorEastAsia" w:eastAsiaTheme="minorEastAsia" w:hAnsiTheme="minorEastAsia" w:cs="Times New Roman" w:hint="eastAsia"/>
          <w:szCs w:val="24"/>
        </w:rPr>
        <w:t>端承摩擦桩</w:t>
      </w:r>
      <w:proofErr w:type="gramEnd"/>
      <w:r w:rsidRPr="00516358">
        <w:rPr>
          <w:rFonts w:asciiTheme="minorEastAsia" w:eastAsiaTheme="minorEastAsia" w:hAnsiTheme="minorEastAsia" w:cs="Times New Roman" w:hint="eastAsia"/>
          <w:szCs w:val="24"/>
        </w:rPr>
        <w:t>通长配筋主要考虑桩端应力分布较为复杂。图4.2.3-1和图4.2.3-2分别是扩大头部位的轴力分布曲线和</w:t>
      </w:r>
      <w:proofErr w:type="gramStart"/>
      <w:r w:rsidRPr="00516358">
        <w:rPr>
          <w:rFonts w:asciiTheme="minorEastAsia" w:eastAsiaTheme="minorEastAsia" w:hAnsiTheme="minorEastAsia" w:cs="Times New Roman" w:hint="eastAsia"/>
          <w:szCs w:val="24"/>
        </w:rPr>
        <w:t>侧摩</w:t>
      </w:r>
      <w:proofErr w:type="gramEnd"/>
      <w:r w:rsidRPr="00516358">
        <w:rPr>
          <w:rFonts w:asciiTheme="minorEastAsia" w:eastAsiaTheme="minorEastAsia" w:hAnsiTheme="minorEastAsia" w:cs="Times New Roman" w:hint="eastAsia"/>
          <w:szCs w:val="24"/>
        </w:rPr>
        <w:t>阻力分布曲线。从曲线走势可以看出，在扩大头部位，</w:t>
      </w:r>
      <w:proofErr w:type="gramStart"/>
      <w:r w:rsidRPr="00516358">
        <w:rPr>
          <w:rFonts w:asciiTheme="minorEastAsia" w:eastAsiaTheme="minorEastAsia" w:hAnsiTheme="minorEastAsia" w:cs="Times New Roman" w:hint="eastAsia"/>
          <w:szCs w:val="24"/>
        </w:rPr>
        <w:t>侧摩阻力</w:t>
      </w:r>
      <w:proofErr w:type="gramEnd"/>
      <w:r w:rsidRPr="00516358">
        <w:rPr>
          <w:rFonts w:asciiTheme="minorEastAsia" w:eastAsiaTheme="minorEastAsia" w:hAnsiTheme="minorEastAsia" w:cs="Times New Roman" w:hint="eastAsia"/>
          <w:szCs w:val="24"/>
        </w:rPr>
        <w:t>分布情况是比较复杂的，在扩展斜面的两个转折点处</w:t>
      </w:r>
      <w:proofErr w:type="gramStart"/>
      <w:r w:rsidRPr="00516358">
        <w:rPr>
          <w:rFonts w:asciiTheme="minorEastAsia" w:eastAsiaTheme="minorEastAsia" w:hAnsiTheme="minorEastAsia" w:cs="Times New Roman" w:hint="eastAsia"/>
          <w:szCs w:val="24"/>
        </w:rPr>
        <w:t>的侧摩阻力</w:t>
      </w:r>
      <w:proofErr w:type="gramEnd"/>
      <w:r w:rsidRPr="00516358">
        <w:rPr>
          <w:rFonts w:asciiTheme="minorEastAsia" w:eastAsiaTheme="minorEastAsia" w:hAnsiTheme="minorEastAsia" w:cs="Times New Roman" w:hint="eastAsia"/>
          <w:szCs w:val="24"/>
        </w:rPr>
        <w:t>急剧减小，在整个扩展斜面上，</w:t>
      </w:r>
      <w:proofErr w:type="gramStart"/>
      <w:r w:rsidRPr="00516358">
        <w:rPr>
          <w:rFonts w:asciiTheme="minorEastAsia" w:eastAsiaTheme="minorEastAsia" w:hAnsiTheme="minorEastAsia" w:cs="Times New Roman" w:hint="eastAsia"/>
          <w:szCs w:val="24"/>
        </w:rPr>
        <w:t>侧摩阻力</w:t>
      </w:r>
      <w:proofErr w:type="gramEnd"/>
      <w:r w:rsidRPr="00516358">
        <w:rPr>
          <w:rFonts w:asciiTheme="minorEastAsia" w:eastAsiaTheme="minorEastAsia" w:hAnsiTheme="minorEastAsia" w:cs="Times New Roman" w:hint="eastAsia"/>
          <w:szCs w:val="24"/>
        </w:rPr>
        <w:t>比</w:t>
      </w:r>
      <w:proofErr w:type="gramStart"/>
      <w:r w:rsidRPr="00516358">
        <w:rPr>
          <w:rFonts w:asciiTheme="minorEastAsia" w:eastAsiaTheme="minorEastAsia" w:hAnsiTheme="minorEastAsia" w:cs="Times New Roman" w:hint="eastAsia"/>
          <w:szCs w:val="24"/>
        </w:rPr>
        <w:t>常规桩有较大</w:t>
      </w:r>
      <w:proofErr w:type="gramEnd"/>
      <w:r w:rsidRPr="00516358">
        <w:rPr>
          <w:rFonts w:asciiTheme="minorEastAsia" w:eastAsiaTheme="minorEastAsia" w:hAnsiTheme="minorEastAsia" w:cs="Times New Roman" w:hint="eastAsia"/>
          <w:szCs w:val="24"/>
        </w:rPr>
        <w:t>的减少；在扩展斜面以下的垂直部分，</w:t>
      </w:r>
      <w:proofErr w:type="gramStart"/>
      <w:r w:rsidRPr="00516358">
        <w:rPr>
          <w:rFonts w:asciiTheme="minorEastAsia" w:eastAsiaTheme="minorEastAsia" w:hAnsiTheme="minorEastAsia" w:cs="Times New Roman" w:hint="eastAsia"/>
          <w:szCs w:val="24"/>
        </w:rPr>
        <w:t>侧摩阻力</w:t>
      </w:r>
      <w:proofErr w:type="gramEnd"/>
      <w:r w:rsidRPr="00516358">
        <w:rPr>
          <w:rFonts w:asciiTheme="minorEastAsia" w:eastAsiaTheme="minorEastAsia" w:hAnsiTheme="minorEastAsia" w:cs="Times New Roman" w:hint="eastAsia"/>
          <w:szCs w:val="24"/>
        </w:rPr>
        <w:t>有一定的回升。因此，在扩径斜面处，</w:t>
      </w:r>
      <w:proofErr w:type="gramStart"/>
      <w:r w:rsidRPr="00516358">
        <w:rPr>
          <w:rFonts w:asciiTheme="minorEastAsia" w:eastAsiaTheme="minorEastAsia" w:hAnsiTheme="minorEastAsia" w:cs="Times New Roman" w:hint="eastAsia"/>
          <w:szCs w:val="24"/>
        </w:rPr>
        <w:t>侧摩阻力</w:t>
      </w:r>
      <w:proofErr w:type="gramEnd"/>
      <w:r w:rsidRPr="00516358">
        <w:rPr>
          <w:rFonts w:asciiTheme="minorEastAsia" w:eastAsiaTheme="minorEastAsia" w:hAnsiTheme="minorEastAsia" w:cs="Times New Roman" w:hint="eastAsia"/>
          <w:szCs w:val="24"/>
        </w:rPr>
        <w:t>比常规</w:t>
      </w:r>
      <w:proofErr w:type="gramStart"/>
      <w:r w:rsidRPr="00516358">
        <w:rPr>
          <w:rFonts w:asciiTheme="minorEastAsia" w:eastAsiaTheme="minorEastAsia" w:hAnsiTheme="minorEastAsia" w:cs="Times New Roman" w:hint="eastAsia"/>
          <w:szCs w:val="24"/>
        </w:rPr>
        <w:t>桩有了</w:t>
      </w:r>
      <w:proofErr w:type="gramEnd"/>
      <w:r w:rsidRPr="00516358">
        <w:rPr>
          <w:rFonts w:asciiTheme="minorEastAsia" w:eastAsiaTheme="minorEastAsia" w:hAnsiTheme="minorEastAsia" w:cs="Times New Roman" w:hint="eastAsia"/>
          <w:szCs w:val="24"/>
        </w:rPr>
        <w:t>较大程度的减小，扩展斜面以下的垂直段部分，</w:t>
      </w:r>
      <w:proofErr w:type="gramStart"/>
      <w:r w:rsidRPr="00516358">
        <w:rPr>
          <w:rFonts w:asciiTheme="minorEastAsia" w:eastAsiaTheme="minorEastAsia" w:hAnsiTheme="minorEastAsia" w:cs="Times New Roman" w:hint="eastAsia"/>
          <w:szCs w:val="24"/>
        </w:rPr>
        <w:t>侧摩阻力</w:t>
      </w:r>
      <w:proofErr w:type="gramEnd"/>
      <w:r w:rsidRPr="00516358">
        <w:rPr>
          <w:rFonts w:asciiTheme="minorEastAsia" w:eastAsiaTheme="minorEastAsia" w:hAnsiTheme="minorEastAsia" w:cs="Times New Roman" w:hint="eastAsia"/>
          <w:szCs w:val="24"/>
        </w:rPr>
        <w:t>得到一定程度的恢复。因此在单桩极限承载力计算中，对于扩孔桩扩展斜面以下部分</w:t>
      </w:r>
      <w:proofErr w:type="gramStart"/>
      <w:r w:rsidRPr="00516358">
        <w:rPr>
          <w:rFonts w:asciiTheme="minorEastAsia" w:eastAsiaTheme="minorEastAsia" w:hAnsiTheme="minorEastAsia" w:cs="Times New Roman" w:hint="eastAsia"/>
          <w:szCs w:val="24"/>
        </w:rPr>
        <w:t>的侧摩阻力</w:t>
      </w:r>
      <w:proofErr w:type="gramEnd"/>
      <w:r w:rsidRPr="00516358">
        <w:rPr>
          <w:rFonts w:asciiTheme="minorEastAsia" w:eastAsiaTheme="minorEastAsia" w:hAnsiTheme="minorEastAsia" w:cs="Times New Roman" w:hint="eastAsia"/>
          <w:szCs w:val="24"/>
        </w:rPr>
        <w:t>不予考虑，有一定的保守性，但是和工程实际还是比较符合的。</w:t>
      </w:r>
    </w:p>
    <w:p w14:paraId="7151ECF2" w14:textId="77777777" w:rsidR="001C05D2" w:rsidRPr="00516358" w:rsidRDefault="001C05D2" w:rsidP="001C05D2">
      <w:pPr>
        <w:spacing w:line="259" w:lineRule="auto"/>
        <w:ind w:firstLineChars="150" w:firstLine="360"/>
        <w:jc w:val="left"/>
        <w:rPr>
          <w:rFonts w:asciiTheme="minorEastAsia" w:eastAsiaTheme="minorEastAsia" w:hAnsiTheme="minorEastAsia"/>
          <w:szCs w:val="24"/>
        </w:rPr>
      </w:pPr>
      <w:r w:rsidRPr="00516358">
        <w:rPr>
          <w:rFonts w:asciiTheme="minorEastAsia" w:eastAsiaTheme="minorEastAsia" w:hAnsiTheme="minorEastAsia"/>
          <w:noProof/>
          <w:szCs w:val="24"/>
        </w:rPr>
        <w:drawing>
          <wp:inline distT="0" distB="0" distL="0" distR="0" wp14:anchorId="5E34CFE4" wp14:editId="6E174819">
            <wp:extent cx="4502785" cy="23907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521647" cy="2400681"/>
                    </a:xfrm>
                    <a:prstGeom prst="rect">
                      <a:avLst/>
                    </a:prstGeom>
                    <a:noFill/>
                    <a:ln>
                      <a:noFill/>
                    </a:ln>
                  </pic:spPr>
                </pic:pic>
              </a:graphicData>
            </a:graphic>
          </wp:inline>
        </w:drawing>
      </w:r>
    </w:p>
    <w:p w14:paraId="6EFBE1D8" w14:textId="77777777" w:rsidR="001C05D2" w:rsidRPr="00516358" w:rsidRDefault="001C05D2" w:rsidP="001C05D2">
      <w:pPr>
        <w:spacing w:beforeLines="50" w:before="156" w:afterLines="50" w:after="156"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4.2.3-1  </w:t>
      </w:r>
      <w:r w:rsidRPr="00516358">
        <w:rPr>
          <w:rFonts w:ascii="Times New Roman" w:eastAsiaTheme="minorEastAsia" w:hAnsi="Times New Roman" w:cs="Times New Roman"/>
          <w:sz w:val="21"/>
        </w:rPr>
        <w:t>扩大头部位轴力分布</w:t>
      </w:r>
    </w:p>
    <w:p w14:paraId="501404E4" w14:textId="77777777" w:rsidR="001C05D2" w:rsidRPr="00516358" w:rsidRDefault="001C05D2" w:rsidP="001C05D2">
      <w:pPr>
        <w:ind w:firstLineChars="350" w:firstLine="840"/>
        <w:jc w:val="left"/>
        <w:rPr>
          <w:rFonts w:asciiTheme="minorEastAsia" w:eastAsiaTheme="minorEastAsia" w:hAnsiTheme="minorEastAsia"/>
          <w:b/>
          <w:bCs/>
          <w:szCs w:val="24"/>
        </w:rPr>
      </w:pPr>
      <w:r w:rsidRPr="00516358">
        <w:rPr>
          <w:rFonts w:asciiTheme="minorEastAsia" w:eastAsiaTheme="minorEastAsia" w:hAnsiTheme="minorEastAsia"/>
          <w:noProof/>
          <w:szCs w:val="24"/>
        </w:rPr>
        <w:lastRenderedPageBreak/>
        <w:drawing>
          <wp:inline distT="0" distB="0" distL="0" distR="0" wp14:anchorId="5A946CEA" wp14:editId="0E35C904">
            <wp:extent cx="4370070" cy="226504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370070" cy="2265045"/>
                    </a:xfrm>
                    <a:prstGeom prst="rect">
                      <a:avLst/>
                    </a:prstGeom>
                    <a:noFill/>
                    <a:ln>
                      <a:noFill/>
                    </a:ln>
                  </pic:spPr>
                </pic:pic>
              </a:graphicData>
            </a:graphic>
          </wp:inline>
        </w:drawing>
      </w:r>
    </w:p>
    <w:p w14:paraId="2B0C8E8C" w14:textId="77777777" w:rsidR="001C05D2" w:rsidRPr="00516358" w:rsidRDefault="001C05D2" w:rsidP="001C05D2">
      <w:pPr>
        <w:spacing w:beforeLines="50" w:before="156" w:afterLines="50" w:after="156"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图</w:t>
      </w:r>
      <w:r w:rsidRPr="00516358">
        <w:rPr>
          <w:rFonts w:ascii="Times New Roman" w:eastAsiaTheme="minorEastAsia" w:hAnsi="Times New Roman" w:cs="Times New Roman"/>
          <w:sz w:val="21"/>
        </w:rPr>
        <w:t xml:space="preserve">4.2.3-2 </w:t>
      </w:r>
      <w:r w:rsidRPr="00516358">
        <w:rPr>
          <w:rFonts w:ascii="Times New Roman" w:eastAsiaTheme="minorEastAsia" w:hAnsi="Times New Roman" w:cs="Times New Roman"/>
          <w:sz w:val="21"/>
        </w:rPr>
        <w:t>扩大头部</w:t>
      </w:r>
      <w:proofErr w:type="gramStart"/>
      <w:r w:rsidRPr="00516358">
        <w:rPr>
          <w:rFonts w:ascii="Times New Roman" w:eastAsiaTheme="minorEastAsia" w:hAnsi="Times New Roman" w:cs="Times New Roman"/>
          <w:sz w:val="21"/>
        </w:rPr>
        <w:t>位侧摩</w:t>
      </w:r>
      <w:proofErr w:type="gramEnd"/>
      <w:r w:rsidRPr="00516358">
        <w:rPr>
          <w:rFonts w:ascii="Times New Roman" w:eastAsiaTheme="minorEastAsia" w:hAnsi="Times New Roman" w:cs="Times New Roman"/>
          <w:sz w:val="21"/>
        </w:rPr>
        <w:t>阻力分布</w:t>
      </w:r>
    </w:p>
    <w:p w14:paraId="1BC56408" w14:textId="77777777" w:rsidR="001C05D2" w:rsidRPr="00516358" w:rsidRDefault="001C05D2" w:rsidP="001C05D2">
      <w:pPr>
        <w:tabs>
          <w:tab w:val="left" w:pos="425"/>
          <w:tab w:val="left" w:pos="839"/>
        </w:tabs>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3 《建筑桩基技术规范》JGJ94-2008规定受水平荷载的桩，主筋不应小于</w:t>
      </w:r>
      <w:r w:rsidRPr="00516358">
        <w:rPr>
          <w:rFonts w:asciiTheme="minorEastAsia" w:eastAsiaTheme="minorEastAsia" w:hAnsiTheme="minorEastAsia" w:hint="eastAsia"/>
          <w:szCs w:val="24"/>
        </w:rPr>
        <w:t>8</w:t>
      </w:r>
      <w:r w:rsidRPr="00516358">
        <w:rPr>
          <w:rFonts w:asciiTheme="minorEastAsia" w:eastAsiaTheme="minorEastAsia" w:hAnsiTheme="minorEastAsia" w:cs="Times New Roman"/>
          <w:szCs w:val="24"/>
        </w:rPr>
        <w:t>φ1</w:t>
      </w:r>
      <w:r w:rsidRPr="00516358">
        <w:rPr>
          <w:rFonts w:asciiTheme="minorEastAsia" w:eastAsiaTheme="minorEastAsia" w:hAnsiTheme="minorEastAsia" w:cs="Times New Roman" w:hint="eastAsia"/>
          <w:szCs w:val="24"/>
        </w:rPr>
        <w:t>2，抗压桩和抗拔桩，主筋不应小于6</w:t>
      </w:r>
      <w:r w:rsidRPr="00516358">
        <w:rPr>
          <w:rFonts w:asciiTheme="minorEastAsia" w:eastAsiaTheme="minorEastAsia" w:hAnsiTheme="minorEastAsia" w:cs="Times New Roman"/>
          <w:szCs w:val="24"/>
        </w:rPr>
        <w:t>φ1</w:t>
      </w:r>
      <w:r w:rsidRPr="00516358">
        <w:rPr>
          <w:rFonts w:asciiTheme="minorEastAsia" w:eastAsiaTheme="minorEastAsia" w:hAnsiTheme="minorEastAsia" w:cs="Times New Roman" w:hint="eastAsia"/>
          <w:szCs w:val="24"/>
        </w:rPr>
        <w:t>0；《铁路桥涵地基和基础设计规范》TB10093-2017规定主筋</w:t>
      </w:r>
      <w:r w:rsidRPr="00516358">
        <w:rPr>
          <w:rFonts w:asciiTheme="minorEastAsia" w:eastAsiaTheme="minorEastAsia" w:hAnsiTheme="minorEastAsia" w:cs="Times New Roman"/>
          <w:szCs w:val="24"/>
        </w:rPr>
        <w:t>直径不宜小于</w:t>
      </w:r>
      <w:r w:rsidRPr="00516358">
        <w:rPr>
          <w:rFonts w:asciiTheme="minorEastAsia" w:eastAsiaTheme="minorEastAsia" w:hAnsiTheme="minorEastAsia" w:cs="Times New Roman" w:hint="eastAsia"/>
          <w:szCs w:val="24"/>
        </w:rPr>
        <w:t>14mm；《公路桥涵地基和基础设计规范》JTG3363-2019规定主筋直径不应小于16mm，主筋数量不应少于8根；《港口工程桩基规范》</w:t>
      </w:r>
      <w:r w:rsidRPr="00516358">
        <w:rPr>
          <w:rFonts w:asciiTheme="minorEastAsia" w:eastAsiaTheme="minorEastAsia" w:hAnsiTheme="minorEastAsia" w:cs="Times New Roman"/>
          <w:szCs w:val="24"/>
        </w:rPr>
        <w:t>JTS167-4-2012要求主筋宜采用热轧带肋钢筋</w:t>
      </w:r>
      <w:r w:rsidRPr="00516358">
        <w:rPr>
          <w:rFonts w:asciiTheme="minorEastAsia" w:eastAsiaTheme="minorEastAsia" w:hAnsiTheme="minorEastAsia" w:cs="Times New Roman" w:hint="eastAsia"/>
          <w:szCs w:val="24"/>
        </w:rPr>
        <w:t>，</w:t>
      </w:r>
      <w:r w:rsidRPr="00516358">
        <w:rPr>
          <w:rFonts w:asciiTheme="minorEastAsia" w:eastAsiaTheme="minorEastAsia" w:hAnsiTheme="minorEastAsia" w:cs="Times New Roman"/>
          <w:szCs w:val="24"/>
        </w:rPr>
        <w:t>数量不宜少于</w:t>
      </w:r>
      <w:r w:rsidRPr="00516358">
        <w:rPr>
          <w:rFonts w:asciiTheme="minorEastAsia" w:eastAsiaTheme="minorEastAsia" w:hAnsiTheme="minorEastAsia" w:cs="Times New Roman" w:hint="eastAsia"/>
          <w:szCs w:val="24"/>
        </w:rPr>
        <w:t>12根，直径不宜小于16mm。结合各行业标准要求及工程实践，本规程要求受水平荷载的桩，主筋不宜少于12</w:t>
      </w:r>
      <w:r w:rsidRPr="00516358">
        <w:rPr>
          <w:rFonts w:asciiTheme="minorEastAsia" w:eastAsiaTheme="minorEastAsia" w:hAnsiTheme="minorEastAsia" w:cs="Times New Roman"/>
          <w:szCs w:val="24"/>
        </w:rPr>
        <w:t>φ</w:t>
      </w:r>
      <w:r w:rsidRPr="00516358">
        <w:rPr>
          <w:rFonts w:asciiTheme="minorEastAsia" w:eastAsiaTheme="minorEastAsia" w:hAnsiTheme="minorEastAsia" w:cs="Times New Roman" w:hint="eastAsia"/>
          <w:szCs w:val="24"/>
        </w:rPr>
        <w:t>18，抗压桩和抗拔桩，主筋不应少于12</w:t>
      </w:r>
      <w:r w:rsidRPr="00516358">
        <w:rPr>
          <w:rFonts w:asciiTheme="minorEastAsia" w:eastAsiaTheme="minorEastAsia" w:hAnsiTheme="minorEastAsia" w:cs="Times New Roman"/>
          <w:szCs w:val="24"/>
        </w:rPr>
        <w:t>φ</w:t>
      </w:r>
      <w:r w:rsidRPr="00516358">
        <w:rPr>
          <w:rFonts w:asciiTheme="minorEastAsia" w:eastAsiaTheme="minorEastAsia" w:hAnsiTheme="minorEastAsia" w:cs="Times New Roman" w:hint="eastAsia"/>
          <w:szCs w:val="24"/>
        </w:rPr>
        <w:t>14。</w:t>
      </w:r>
    </w:p>
    <w:p w14:paraId="7E9B5235" w14:textId="77777777" w:rsidR="001C05D2" w:rsidRPr="00516358" w:rsidRDefault="001C05D2" w:rsidP="001C05D2">
      <w:pPr>
        <w:tabs>
          <w:tab w:val="left" w:pos="425"/>
          <w:tab w:val="left" w:pos="839"/>
        </w:tabs>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建筑桩基技术规范》JGJ94-2008要求纵向主筋净距不应小于60mm；《铁路桥涵地基和基础设计规范》TB10093-2017为避免主钢筋布置太密影响桩身保护层的灌注，规定净距不宜小于120mm，且不应小于80mm；《公路桥涵地基和基础设计规范》JTG3363-2019规定净距不应小于80mm且不应大于350mm；《港口工程桩基规范》JTS167-4-2012要求不应小于80mm。结合各行业标准要求及工程实践，本规程要求纵向钢筋净距不应小于80mm。</w:t>
      </w:r>
    </w:p>
    <w:p w14:paraId="20FD6000" w14:textId="2D51139A" w:rsidR="00A507CC" w:rsidRPr="00243115" w:rsidRDefault="001C05D2" w:rsidP="00243115">
      <w:pPr>
        <w:pStyle w:val="aa"/>
        <w:ind w:firstLineChars="200" w:firstLine="480"/>
        <w:jc w:val="both"/>
        <w:rPr>
          <w:rFonts w:asciiTheme="minorEastAsia" w:eastAsiaTheme="minorEastAsia" w:hAnsiTheme="minorEastAsia"/>
          <w:sz w:val="24"/>
          <w:szCs w:val="24"/>
        </w:rPr>
      </w:pPr>
      <w:r w:rsidRPr="00516358">
        <w:rPr>
          <w:rFonts w:asciiTheme="minorEastAsia" w:eastAsiaTheme="minorEastAsia" w:hAnsiTheme="minorEastAsia" w:hint="eastAsia"/>
          <w:sz w:val="24"/>
          <w:szCs w:val="24"/>
        </w:rPr>
        <w:t>4 《建筑桩基技术规范》JGJ94-2008要求箍筋</w:t>
      </w:r>
      <w:r w:rsidRPr="00516358">
        <w:rPr>
          <w:rFonts w:asciiTheme="minorEastAsia" w:eastAsiaTheme="minorEastAsia" w:hAnsiTheme="minorEastAsia"/>
          <w:sz w:val="24"/>
          <w:szCs w:val="24"/>
        </w:rPr>
        <w:t>直径不应小于6mm，间距宜为200mm～300mm</w:t>
      </w:r>
      <w:r w:rsidRPr="00516358">
        <w:rPr>
          <w:rFonts w:asciiTheme="minorEastAsia" w:eastAsiaTheme="minorEastAsia" w:hAnsiTheme="minorEastAsia" w:hint="eastAsia"/>
          <w:sz w:val="24"/>
          <w:szCs w:val="24"/>
        </w:rPr>
        <w:t>，《铁路桥涵地基和基础设计规范》TB10093-2017规定</w:t>
      </w:r>
      <w:r w:rsidRPr="00516358">
        <w:rPr>
          <w:rFonts w:asciiTheme="minorEastAsia" w:eastAsiaTheme="minorEastAsia" w:hAnsiTheme="minorEastAsia"/>
          <w:sz w:val="24"/>
          <w:szCs w:val="24"/>
        </w:rPr>
        <w:t>箍筋直径可采用</w:t>
      </w:r>
      <w:r w:rsidRPr="00516358">
        <w:rPr>
          <w:rFonts w:asciiTheme="minorEastAsia" w:eastAsiaTheme="minorEastAsia" w:hAnsiTheme="minorEastAsia" w:hint="eastAsia"/>
          <w:sz w:val="24"/>
          <w:szCs w:val="24"/>
        </w:rPr>
        <w:t>8mm，其间距可采用200mm，《港口工程桩基规范》JTS167-4-2012要求箍筋直径不宜小于8mm，间距宜200mm~300mm；《公路桥涵地基和基础设计规范》JTG3363-2019规定闭合式箍筋或螺旋式直径不应小于主筋直径的1/4，且不应小于8mm，其中距不应大于主筋直径的15倍，且不应大于300mm；《大直径扩底灌注桩技术规程》JGJ/T225-2010要求箍筋直径不应小于8mm，间距宜200mm~300mm，</w:t>
      </w:r>
      <w:r w:rsidRPr="00516358">
        <w:rPr>
          <w:rFonts w:asciiTheme="minorEastAsia" w:eastAsiaTheme="minorEastAsia" w:hAnsiTheme="minorEastAsia"/>
          <w:sz w:val="24"/>
          <w:szCs w:val="24"/>
        </w:rPr>
        <w:lastRenderedPageBreak/>
        <w:t>对于承受较大水平荷载或处于抗震设防烈度大于等于8度地区的桩，箍筋直径不应小于10mm，桩顶部3倍至5倍桩</w:t>
      </w:r>
      <w:proofErr w:type="gramStart"/>
      <w:r w:rsidRPr="00516358">
        <w:rPr>
          <w:rFonts w:asciiTheme="minorEastAsia" w:eastAsiaTheme="minorEastAsia" w:hAnsiTheme="minorEastAsia"/>
          <w:sz w:val="24"/>
          <w:szCs w:val="24"/>
        </w:rPr>
        <w:t>径</w:t>
      </w:r>
      <w:proofErr w:type="gramEnd"/>
      <w:r w:rsidRPr="00516358">
        <w:rPr>
          <w:rFonts w:asciiTheme="minorEastAsia" w:eastAsiaTheme="minorEastAsia" w:hAnsiTheme="minorEastAsia"/>
          <w:sz w:val="24"/>
          <w:szCs w:val="24"/>
        </w:rPr>
        <w:t>范围内(桩径小取大值，桩径大取小值)箍筋间距应加密至100mm</w:t>
      </w:r>
      <w:r w:rsidRPr="00516358">
        <w:rPr>
          <w:rFonts w:asciiTheme="minorEastAsia" w:eastAsiaTheme="minorEastAsia" w:hAnsiTheme="minorEastAsia" w:hint="eastAsia"/>
          <w:sz w:val="24"/>
          <w:szCs w:val="24"/>
        </w:rPr>
        <w:t>。结合各行业标准要求及工程实践，本规程要求箍筋直径不应小于8mm，间距宜为200mm~300mm。</w:t>
      </w:r>
    </w:p>
    <w:p w14:paraId="4C65470D" w14:textId="26E95E2F" w:rsidR="001C05D2" w:rsidRPr="00516358" w:rsidRDefault="001C05D2" w:rsidP="001C05D2">
      <w:pPr>
        <w:widowControl/>
        <w:jc w:val="left"/>
        <w:rPr>
          <w:rFonts w:ascii="Times New Roman" w:hAnsi="Times New Roman" w:cs="Times New Roman"/>
        </w:rPr>
      </w:pPr>
      <w:r w:rsidRPr="00516358">
        <w:rPr>
          <w:rFonts w:ascii="Times New Roman" w:hAnsi="Times New Roman" w:cs="Times New Roman" w:hint="eastAsia"/>
          <w:b/>
          <w:bCs/>
        </w:rPr>
        <w:t>4.2.4</w:t>
      </w:r>
      <w:r w:rsidRPr="00516358">
        <w:rPr>
          <w:rFonts w:ascii="Times New Roman" w:hAnsi="Times New Roman" w:cs="Times New Roman" w:hint="eastAsia"/>
        </w:rPr>
        <w:t xml:space="preserve"> </w:t>
      </w:r>
      <w:r w:rsidRPr="00516358">
        <w:rPr>
          <w:rFonts w:ascii="Times New Roman" w:hAnsi="Times New Roman" w:cs="Times New Roman" w:hint="eastAsia"/>
        </w:rPr>
        <w:t>根据《混凝土结构设计规范》</w:t>
      </w:r>
      <w:r w:rsidRPr="00516358">
        <w:rPr>
          <w:rFonts w:ascii="Times New Roman" w:hAnsi="Times New Roman" w:cs="Times New Roman" w:hint="eastAsia"/>
        </w:rPr>
        <w:t>GB50010</w:t>
      </w:r>
      <w:r w:rsidRPr="00516358">
        <w:rPr>
          <w:rFonts w:ascii="Times New Roman" w:hAnsi="Times New Roman" w:cs="Times New Roman" w:hint="eastAsia"/>
        </w:rPr>
        <w:t>，四类、五类环境分别为海水环境和受人为或自然的侵蚀性物质影响的环境，《建筑桩基技术规范》</w:t>
      </w:r>
      <w:r w:rsidRPr="00516358">
        <w:rPr>
          <w:rFonts w:ascii="Times New Roman" w:hAnsi="Times New Roman" w:cs="Times New Roman" w:hint="eastAsia"/>
        </w:rPr>
        <w:t>JGJ94-2008</w:t>
      </w:r>
      <w:r w:rsidRPr="00516358">
        <w:rPr>
          <w:rFonts w:ascii="Times New Roman" w:hAnsi="Times New Roman" w:cs="Times New Roman" w:hint="eastAsia"/>
        </w:rPr>
        <w:t>规定“四类、五类环境中桩身混凝土保护层厚度应符合国家现行行业标准《港口工程混凝土结构设计规范》</w:t>
      </w:r>
      <w:r w:rsidRPr="00516358">
        <w:rPr>
          <w:rFonts w:ascii="Times New Roman" w:hAnsi="Times New Roman" w:cs="Times New Roman" w:hint="eastAsia"/>
        </w:rPr>
        <w:t>JGJ267</w:t>
      </w:r>
      <w:r w:rsidRPr="00516358">
        <w:rPr>
          <w:rFonts w:ascii="Times New Roman" w:hAnsi="Times New Roman" w:cs="Times New Roman" w:hint="eastAsia"/>
        </w:rPr>
        <w:t>、《工业建筑防腐蚀设计规范》</w:t>
      </w:r>
      <w:r w:rsidRPr="00516358">
        <w:rPr>
          <w:rFonts w:ascii="Times New Roman" w:hAnsi="Times New Roman" w:cs="Times New Roman" w:hint="eastAsia"/>
        </w:rPr>
        <w:t>GB50046</w:t>
      </w:r>
      <w:r w:rsidRPr="00516358">
        <w:rPr>
          <w:rFonts w:ascii="Times New Roman" w:hAnsi="Times New Roman" w:cs="Times New Roman" w:hint="eastAsia"/>
        </w:rPr>
        <w:t>的相关规定”，《港口工程混凝土结构设计规范》</w:t>
      </w:r>
      <w:r w:rsidRPr="00516358">
        <w:rPr>
          <w:rFonts w:ascii="Times New Roman" w:hAnsi="Times New Roman" w:cs="Times New Roman" w:hint="eastAsia"/>
        </w:rPr>
        <w:t>JGJ267-98</w:t>
      </w:r>
      <w:r w:rsidRPr="00516358">
        <w:rPr>
          <w:rFonts w:ascii="Times New Roman" w:hAnsi="Times New Roman" w:cs="Times New Roman" w:hint="eastAsia"/>
        </w:rPr>
        <w:t>在编制《水运工程混凝土结构设计规范》</w:t>
      </w:r>
      <w:r w:rsidRPr="00516358">
        <w:rPr>
          <w:rFonts w:ascii="Times New Roman" w:hAnsi="Times New Roman" w:cs="Times New Roman" w:hint="eastAsia"/>
        </w:rPr>
        <w:t>JTS151-2011</w:t>
      </w:r>
      <w:r w:rsidRPr="00516358">
        <w:rPr>
          <w:rFonts w:ascii="Times New Roman" w:hAnsi="Times New Roman" w:cs="Times New Roman" w:hint="eastAsia"/>
        </w:rPr>
        <w:t>后废止。</w:t>
      </w:r>
    </w:p>
    <w:p w14:paraId="64638FFE" w14:textId="77777777" w:rsidR="001C05D2" w:rsidRPr="00516358" w:rsidRDefault="001C05D2" w:rsidP="001C05D2">
      <w:pPr>
        <w:widowControl/>
        <w:jc w:val="left"/>
        <w:rPr>
          <w:rFonts w:asciiTheme="minorEastAsia" w:eastAsiaTheme="minorEastAsia" w:hAnsiTheme="minorEastAsia" w:cs="Times New Roman"/>
          <w:szCs w:val="24"/>
        </w:rPr>
      </w:pPr>
      <w:r w:rsidRPr="00516358">
        <w:rPr>
          <w:rFonts w:ascii="Times New Roman" w:hAnsi="Times New Roman" w:cs="Times New Roman"/>
          <w:b/>
          <w:szCs w:val="24"/>
        </w:rPr>
        <w:t>4.2.5</w:t>
      </w:r>
      <w:r w:rsidRPr="00516358">
        <w:rPr>
          <w:rFonts w:ascii="Times New Roman" w:hAnsi="Times New Roman" w:cs="Times New Roman"/>
          <w:szCs w:val="24"/>
        </w:rPr>
        <w:t xml:space="preserve">  </w:t>
      </w:r>
      <w:r w:rsidRPr="00516358">
        <w:rPr>
          <w:rFonts w:ascii="Times New Roman" w:hAnsi="Times New Roman" w:cs="Times New Roman" w:hint="eastAsia"/>
          <w:szCs w:val="24"/>
        </w:rPr>
        <w:t>《铁路桥涵地基和基础设计规范》</w:t>
      </w:r>
      <w:r w:rsidRPr="00516358">
        <w:rPr>
          <w:rFonts w:ascii="Times New Roman" w:hAnsi="Times New Roman" w:cs="Times New Roman" w:hint="eastAsia"/>
          <w:szCs w:val="24"/>
        </w:rPr>
        <w:t>TB10093-2017</w:t>
      </w:r>
      <w:r w:rsidRPr="00516358">
        <w:rPr>
          <w:rFonts w:ascii="Times New Roman" w:hAnsi="Times New Roman" w:cs="Times New Roman" w:hint="eastAsia"/>
          <w:szCs w:val="24"/>
        </w:rPr>
        <w:t>和《公路桥涵地基和基础设计规范》</w:t>
      </w:r>
      <w:r w:rsidRPr="00516358">
        <w:rPr>
          <w:rFonts w:ascii="Times New Roman" w:hAnsi="Times New Roman" w:cs="Times New Roman" w:hint="eastAsia"/>
          <w:szCs w:val="24"/>
        </w:rPr>
        <w:t>JTG3363-2019</w:t>
      </w:r>
      <w:r w:rsidRPr="00516358">
        <w:rPr>
          <w:rFonts w:ascii="Times New Roman" w:hAnsi="Times New Roman" w:cs="Times New Roman" w:hint="eastAsia"/>
          <w:szCs w:val="24"/>
        </w:rPr>
        <w:t>均规定对直径不大于</w:t>
      </w:r>
      <w:r w:rsidRPr="00516358">
        <w:rPr>
          <w:rFonts w:ascii="Times New Roman" w:hAnsi="Times New Roman" w:cs="Times New Roman" w:hint="eastAsia"/>
          <w:szCs w:val="24"/>
        </w:rPr>
        <w:t>1000mm</w:t>
      </w:r>
      <w:r w:rsidRPr="00516358">
        <w:rPr>
          <w:rFonts w:ascii="Times New Roman" w:hAnsi="Times New Roman" w:cs="Times New Roman" w:hint="eastAsia"/>
          <w:szCs w:val="24"/>
        </w:rPr>
        <w:t>的桩，不宜小于</w:t>
      </w:r>
      <w:r w:rsidRPr="00516358">
        <w:rPr>
          <w:rFonts w:ascii="Times New Roman" w:hAnsi="Times New Roman" w:cs="Times New Roman" w:hint="eastAsia"/>
          <w:szCs w:val="24"/>
        </w:rPr>
        <w:t>0.5d</w:t>
      </w:r>
      <w:r w:rsidRPr="00516358">
        <w:rPr>
          <w:rFonts w:ascii="Times New Roman" w:hAnsi="Times New Roman" w:cs="Times New Roman" w:hint="eastAsia"/>
          <w:szCs w:val="24"/>
        </w:rPr>
        <w:t>且不应小于</w:t>
      </w:r>
      <w:r w:rsidRPr="00516358">
        <w:rPr>
          <w:rFonts w:ascii="Times New Roman" w:hAnsi="Times New Roman" w:cs="Times New Roman" w:hint="eastAsia"/>
          <w:szCs w:val="24"/>
        </w:rPr>
        <w:t>250mm</w:t>
      </w:r>
      <w:r w:rsidRPr="00516358">
        <w:rPr>
          <w:rFonts w:ascii="Times New Roman" w:hAnsi="Times New Roman" w:cs="Times New Roman" w:hint="eastAsia"/>
          <w:szCs w:val="24"/>
        </w:rPr>
        <w:t>；对直径大于</w:t>
      </w:r>
      <w:r w:rsidRPr="00516358">
        <w:rPr>
          <w:rFonts w:ascii="Times New Roman" w:hAnsi="Times New Roman" w:cs="Times New Roman" w:hint="eastAsia"/>
          <w:szCs w:val="24"/>
        </w:rPr>
        <w:t>1000mm</w:t>
      </w:r>
      <w:r w:rsidRPr="00516358">
        <w:rPr>
          <w:rFonts w:ascii="Times New Roman" w:hAnsi="Times New Roman" w:cs="Times New Roman" w:hint="eastAsia"/>
          <w:szCs w:val="24"/>
        </w:rPr>
        <w:t>的桩，不宜小于</w:t>
      </w:r>
      <w:r w:rsidRPr="00516358">
        <w:rPr>
          <w:rFonts w:ascii="Times New Roman" w:hAnsi="Times New Roman" w:cs="Times New Roman" w:hint="eastAsia"/>
          <w:szCs w:val="24"/>
        </w:rPr>
        <w:t>0.3d</w:t>
      </w:r>
      <w:r w:rsidRPr="00516358">
        <w:rPr>
          <w:rFonts w:ascii="Times New Roman" w:hAnsi="Times New Roman" w:cs="Times New Roman" w:hint="eastAsia"/>
          <w:szCs w:val="24"/>
        </w:rPr>
        <w:t>且不应小于</w:t>
      </w:r>
      <w:r w:rsidRPr="00516358">
        <w:rPr>
          <w:rFonts w:ascii="Times New Roman" w:hAnsi="Times New Roman" w:cs="Times New Roman" w:hint="eastAsia"/>
          <w:szCs w:val="24"/>
        </w:rPr>
        <w:t>500mm</w:t>
      </w:r>
      <w:r w:rsidRPr="00516358">
        <w:rPr>
          <w:rFonts w:ascii="Times New Roman" w:hAnsi="Times New Roman" w:cs="Times New Roman" w:hint="eastAsia"/>
          <w:szCs w:val="24"/>
        </w:rPr>
        <w:t>。《港口工程桩基规范》</w:t>
      </w:r>
      <w:r w:rsidRPr="00516358">
        <w:rPr>
          <w:rFonts w:ascii="Times New Roman" w:hAnsi="Times New Roman" w:cs="Times New Roman" w:hint="eastAsia"/>
          <w:szCs w:val="24"/>
        </w:rPr>
        <w:t>JTS167-4-2012</w:t>
      </w:r>
      <w:r w:rsidRPr="00516358">
        <w:rPr>
          <w:rFonts w:ascii="Times New Roman" w:hAnsi="Times New Roman" w:cs="Times New Roman" w:hint="eastAsia"/>
          <w:szCs w:val="24"/>
        </w:rPr>
        <w:t>规定对直径不大于</w:t>
      </w:r>
      <w:r w:rsidRPr="00516358">
        <w:rPr>
          <w:rFonts w:ascii="Times New Roman" w:hAnsi="Times New Roman" w:cs="Times New Roman" w:hint="eastAsia"/>
          <w:szCs w:val="24"/>
        </w:rPr>
        <w:t>1000mm</w:t>
      </w:r>
      <w:r w:rsidRPr="00516358">
        <w:rPr>
          <w:rFonts w:ascii="Times New Roman" w:hAnsi="Times New Roman" w:cs="Times New Roman" w:hint="eastAsia"/>
          <w:szCs w:val="24"/>
        </w:rPr>
        <w:t>的桩，不宜小于</w:t>
      </w:r>
      <w:r w:rsidRPr="00516358">
        <w:rPr>
          <w:rFonts w:ascii="Times New Roman" w:hAnsi="Times New Roman" w:cs="Times New Roman" w:hint="eastAsia"/>
          <w:szCs w:val="24"/>
        </w:rPr>
        <w:t>0.5d</w:t>
      </w:r>
      <w:r w:rsidRPr="00516358">
        <w:rPr>
          <w:rFonts w:ascii="Times New Roman" w:hAnsi="Times New Roman" w:cs="Times New Roman" w:hint="eastAsia"/>
          <w:szCs w:val="24"/>
        </w:rPr>
        <w:t>且不应小于</w:t>
      </w:r>
      <w:r w:rsidRPr="00516358">
        <w:rPr>
          <w:rFonts w:ascii="Times New Roman" w:hAnsi="Times New Roman" w:cs="Times New Roman" w:hint="eastAsia"/>
          <w:szCs w:val="24"/>
        </w:rPr>
        <w:t>300mm</w:t>
      </w:r>
      <w:r w:rsidRPr="00516358">
        <w:rPr>
          <w:rFonts w:ascii="Times New Roman" w:hAnsi="Times New Roman" w:cs="Times New Roman" w:hint="eastAsia"/>
          <w:szCs w:val="24"/>
        </w:rPr>
        <w:t>；对直径大于</w:t>
      </w:r>
      <w:r w:rsidRPr="00516358">
        <w:rPr>
          <w:rFonts w:ascii="Times New Roman" w:hAnsi="Times New Roman" w:cs="Times New Roman" w:hint="eastAsia"/>
          <w:szCs w:val="24"/>
        </w:rPr>
        <w:t>1000mm</w:t>
      </w:r>
      <w:r w:rsidRPr="00516358">
        <w:rPr>
          <w:rFonts w:ascii="Times New Roman" w:hAnsi="Times New Roman" w:cs="Times New Roman" w:hint="eastAsia"/>
          <w:szCs w:val="24"/>
        </w:rPr>
        <w:t>的桩，不宜小于</w:t>
      </w:r>
      <w:r w:rsidRPr="00516358">
        <w:rPr>
          <w:rFonts w:ascii="Times New Roman" w:hAnsi="Times New Roman" w:cs="Times New Roman" w:hint="eastAsia"/>
          <w:szCs w:val="24"/>
        </w:rPr>
        <w:t>0.4d</w:t>
      </w:r>
      <w:r w:rsidRPr="00516358">
        <w:rPr>
          <w:rFonts w:ascii="Times New Roman" w:hAnsi="Times New Roman" w:cs="Times New Roman" w:hint="eastAsia"/>
          <w:szCs w:val="24"/>
        </w:rPr>
        <w:t>且不应小于</w:t>
      </w:r>
      <w:r w:rsidRPr="00516358">
        <w:rPr>
          <w:rFonts w:ascii="Times New Roman" w:hAnsi="Times New Roman" w:cs="Times New Roman" w:hint="eastAsia"/>
          <w:szCs w:val="24"/>
        </w:rPr>
        <w:t>500mm</w:t>
      </w:r>
      <w:r w:rsidRPr="00516358">
        <w:rPr>
          <w:rFonts w:ascii="Times New Roman" w:hAnsi="Times New Roman" w:cs="Times New Roman" w:hint="eastAsia"/>
          <w:szCs w:val="24"/>
        </w:rPr>
        <w:t>，本规程</w:t>
      </w:r>
      <w:proofErr w:type="gramStart"/>
      <w:r w:rsidRPr="00516358">
        <w:rPr>
          <w:rFonts w:ascii="Times New Roman" w:hAnsi="Times New Roman" w:cs="Times New Roman" w:hint="eastAsia"/>
          <w:szCs w:val="24"/>
        </w:rPr>
        <w:t>按较为</w:t>
      </w:r>
      <w:proofErr w:type="gramEnd"/>
      <w:r w:rsidRPr="00516358">
        <w:rPr>
          <w:rFonts w:ascii="Times New Roman" w:hAnsi="Times New Roman" w:cs="Times New Roman" w:hint="eastAsia"/>
          <w:szCs w:val="24"/>
        </w:rPr>
        <w:t>严格的规定执行。</w:t>
      </w:r>
    </w:p>
    <w:p w14:paraId="5A97EE0C" w14:textId="77777777" w:rsidR="001C05D2" w:rsidRPr="00516358" w:rsidRDefault="001C05D2" w:rsidP="001C05D2">
      <w:pPr>
        <w:pStyle w:val="afc"/>
        <w:spacing w:line="360" w:lineRule="auto"/>
        <w:rPr>
          <w:rFonts w:ascii="Times New Roman" w:hAnsi="Times New Roman" w:cs="Times New Roman"/>
          <w:szCs w:val="24"/>
        </w:rPr>
      </w:pPr>
      <w:bookmarkStart w:id="245" w:name="_Toc74232797"/>
      <w:bookmarkStart w:id="246" w:name="_Toc49946998"/>
      <w:bookmarkStart w:id="247" w:name="_Toc89419756"/>
      <w:bookmarkStart w:id="248" w:name="_Toc96759981"/>
      <w:r w:rsidRPr="00516358">
        <w:rPr>
          <w:rFonts w:ascii="Times New Roman" w:hAnsi="Times New Roman" w:cs="Times New Roman"/>
          <w:szCs w:val="24"/>
        </w:rPr>
        <w:t xml:space="preserve">4.3  </w:t>
      </w:r>
      <w:r w:rsidRPr="00516358">
        <w:rPr>
          <w:rFonts w:ascii="Times New Roman" w:hAnsi="Times New Roman" w:cs="Times New Roman" w:hint="eastAsia"/>
          <w:szCs w:val="24"/>
        </w:rPr>
        <w:t>计算</w:t>
      </w:r>
      <w:bookmarkEnd w:id="245"/>
      <w:bookmarkEnd w:id="246"/>
      <w:bookmarkEnd w:id="247"/>
      <w:bookmarkEnd w:id="248"/>
    </w:p>
    <w:p w14:paraId="119415FC" w14:textId="77777777" w:rsidR="001C05D2" w:rsidRPr="00516358" w:rsidRDefault="001C05D2" w:rsidP="001C05D2">
      <w:pPr>
        <w:widowControl/>
        <w:jc w:val="left"/>
        <w:rPr>
          <w:rFonts w:asciiTheme="minorEastAsia" w:eastAsiaTheme="minorEastAsia" w:hAnsiTheme="minorEastAsia" w:cs="Times New Roman"/>
          <w:szCs w:val="24"/>
        </w:rPr>
      </w:pPr>
      <w:r w:rsidRPr="00516358">
        <w:rPr>
          <w:rFonts w:ascii="Times New Roman" w:hAnsi="Times New Roman" w:cs="Times New Roman"/>
          <w:b/>
          <w:szCs w:val="24"/>
        </w:rPr>
        <w:t>4.3.2</w:t>
      </w:r>
      <w:r w:rsidRPr="00516358">
        <w:rPr>
          <w:rFonts w:ascii="Times New Roman" w:hAnsi="Times New Roman" w:cs="Times New Roman"/>
          <w:szCs w:val="24"/>
        </w:rPr>
        <w:t xml:space="preserve">  </w:t>
      </w:r>
      <w:r w:rsidRPr="00516358">
        <w:rPr>
          <w:rFonts w:asciiTheme="minorEastAsia" w:eastAsiaTheme="minorEastAsia" w:hAnsiTheme="minorEastAsia" w:cs="Times New Roman" w:hint="eastAsia"/>
          <w:szCs w:val="24"/>
        </w:rPr>
        <w:t>考虑到桩身自重与置换土重之差会引起沉降，为保证安全，将桩身自重与置换土重之差作为超载考虑。《公路桥涵地基与基础设计规范》（JTG3363-2019）、《铁路桥涵地基和基础设计规范》（TB10093-2017）、日本规范《道路橋示方書》和英国规范Code of practice for foundations（BS8004）也将桩入土部分由置换土体而增加的重力作为超载处理。《港口工程桩基规范》JTS167-4-2012规定“灌注桩单桩轴向力设计值由计算确定时，桩身自重与置换土重的差值应作为荷载考虑，由试桩确定可不计入桩身自重与置换土重的差值”</w:t>
      </w:r>
    </w:p>
    <w:p w14:paraId="791C0CEE" w14:textId="77777777" w:rsidR="001C05D2" w:rsidRPr="00516358" w:rsidRDefault="001C05D2" w:rsidP="001C05D2">
      <w:pPr>
        <w:widowControl/>
        <w:ind w:firstLineChars="200" w:firstLine="480"/>
        <w:rPr>
          <w:rFonts w:asciiTheme="minorEastAsia" w:eastAsiaTheme="minorEastAsia" w:hAnsiTheme="minorEastAsia" w:cs="Times New Roman"/>
          <w:szCs w:val="24"/>
        </w:rPr>
      </w:pPr>
      <w:r w:rsidRPr="00516358">
        <w:rPr>
          <w:rFonts w:asciiTheme="minorEastAsia" w:eastAsiaTheme="minorEastAsia" w:hAnsiTheme="minorEastAsia" w:cs="Times New Roman" w:hint="eastAsia"/>
          <w:szCs w:val="24"/>
        </w:rPr>
        <w:t>《港口工程桩基规范》JTS167-4-2012考虑港口工程灌注桩静载荷试验较少，在确定承载力时经验不多，取较打入桩大的分项系数，静载试验法取值1.50~1.60，经验参数法取值1.55~1.65，若荷载分项系数按1.30考虑，相当于</w:t>
      </w:r>
      <w:r w:rsidRPr="00516358">
        <w:rPr>
          <w:rFonts w:asciiTheme="minorEastAsia" w:eastAsiaTheme="minorEastAsia" w:hAnsiTheme="minorEastAsia" w:cs="Times New Roman" w:hint="eastAsia"/>
          <w:szCs w:val="24"/>
        </w:rPr>
        <w:lastRenderedPageBreak/>
        <w:t>安全系数法设计时取安全系数为1.95~2.08（静载试验法），2.02~2.15（经验参数法），抗拔与抗压取相同分项系数。</w:t>
      </w:r>
    </w:p>
    <w:p w14:paraId="442902FE" w14:textId="77777777" w:rsidR="001C05D2" w:rsidRPr="00516358" w:rsidRDefault="001C05D2" w:rsidP="001C05D2">
      <w:pPr>
        <w:rPr>
          <w:rFonts w:asciiTheme="minorEastAsia" w:eastAsiaTheme="minorEastAsia" w:hAnsiTheme="minorEastAsia" w:cs="Times New Roman"/>
        </w:rPr>
      </w:pPr>
      <w:r w:rsidRPr="00516358">
        <w:rPr>
          <w:rFonts w:ascii="Times New Roman" w:hAnsi="Times New Roman" w:cs="Times New Roman"/>
          <w:b/>
          <w:szCs w:val="24"/>
        </w:rPr>
        <w:t>4.3.3</w:t>
      </w:r>
      <w:r w:rsidRPr="00516358">
        <w:rPr>
          <w:rFonts w:ascii="Times New Roman" w:hAnsi="Times New Roman" w:cs="Times New Roman"/>
          <w:szCs w:val="24"/>
        </w:rPr>
        <w:t xml:space="preserve">  </w:t>
      </w:r>
      <w:r w:rsidRPr="00516358">
        <w:rPr>
          <w:rFonts w:asciiTheme="minorEastAsia" w:eastAsiaTheme="minorEastAsia" w:hAnsiTheme="minorEastAsia" w:cs="Times New Roman"/>
        </w:rPr>
        <w:t>单桩竖向受压承载力计算方法很多，原理基本统一，关键在于岩土参数取值。</w:t>
      </w:r>
      <w:r w:rsidRPr="00516358">
        <w:rPr>
          <w:rFonts w:asciiTheme="minorEastAsia" w:eastAsiaTheme="minorEastAsia" w:hAnsiTheme="minorEastAsia" w:cs="Times New Roman" w:hint="eastAsia"/>
        </w:rPr>
        <w:t>计算过程中，考虑</w:t>
      </w:r>
      <w:proofErr w:type="gramStart"/>
      <w:r w:rsidRPr="00516358">
        <w:rPr>
          <w:rFonts w:asciiTheme="minorEastAsia" w:eastAsiaTheme="minorEastAsia" w:hAnsiTheme="minorEastAsia" w:cs="Times New Roman" w:hint="eastAsia"/>
        </w:rPr>
        <w:t>到旋挖</w:t>
      </w:r>
      <w:proofErr w:type="gramEnd"/>
      <w:r w:rsidRPr="00516358">
        <w:rPr>
          <w:rFonts w:asciiTheme="minorEastAsia" w:eastAsiaTheme="minorEastAsia" w:hAnsiTheme="minorEastAsia" w:cs="Times New Roman" w:hint="eastAsia"/>
        </w:rPr>
        <w:t>扩孔灌注桩的施工工艺特点，在利用经验参数法计算承载力时，所选用的参数比较接近推荐值的上限。</w:t>
      </w:r>
    </w:p>
    <w:p w14:paraId="74649FEA"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不同规范对扩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桩侧阻力</w:t>
      </w:r>
      <w:proofErr w:type="gramStart"/>
      <w:r w:rsidRPr="00516358">
        <w:rPr>
          <w:rFonts w:asciiTheme="minorEastAsia" w:eastAsiaTheme="minorEastAsia" w:hAnsiTheme="minorEastAsia" w:cs="Times New Roman"/>
        </w:rPr>
        <w:t>折减规定</w:t>
      </w:r>
      <w:proofErr w:type="gramEnd"/>
      <w:r w:rsidRPr="00516358">
        <w:rPr>
          <w:rFonts w:asciiTheme="minorEastAsia" w:eastAsiaTheme="minorEastAsia" w:hAnsiTheme="minorEastAsia" w:cs="Times New Roman"/>
        </w:rPr>
        <w:t>有所不同</w:t>
      </w:r>
      <w:r w:rsidRPr="00516358">
        <w:rPr>
          <w:rFonts w:asciiTheme="minorEastAsia" w:eastAsiaTheme="minorEastAsia" w:hAnsiTheme="minorEastAsia" w:cs="Times New Roman" w:hint="eastAsia"/>
        </w:rPr>
        <w:t>，</w:t>
      </w:r>
      <w:r w:rsidRPr="00516358">
        <w:rPr>
          <w:rFonts w:asciiTheme="minorEastAsia" w:eastAsiaTheme="minorEastAsia" w:hAnsiTheme="minorEastAsia" w:cs="Times New Roman"/>
        </w:rPr>
        <w:t>具体规定如表</w:t>
      </w:r>
      <w:r w:rsidRPr="00516358">
        <w:rPr>
          <w:rFonts w:asciiTheme="minorEastAsia" w:eastAsiaTheme="minorEastAsia" w:hAnsiTheme="minorEastAsia" w:cs="Times New Roman" w:hint="eastAsia"/>
        </w:rPr>
        <w:t>4.3.3-1所示。计算中均按“对于扩孔桩斜面及变截面以上2d长度范围不计侧阻力”考虑。</w:t>
      </w:r>
    </w:p>
    <w:p w14:paraId="5357C573" w14:textId="77777777" w:rsidR="001C05D2" w:rsidRPr="00516358" w:rsidRDefault="001C05D2" w:rsidP="001C05D2">
      <w:pPr>
        <w:ind w:firstLineChars="200" w:firstLine="480"/>
        <w:rPr>
          <w:rFonts w:ascii="Times New Roman" w:eastAsia="黑体" w:hAnsi="Times New Roman" w:cs="Times New Roman"/>
        </w:rPr>
      </w:pPr>
      <w:r w:rsidRPr="00516358">
        <w:rPr>
          <w:rFonts w:asciiTheme="minorEastAsia" w:eastAsiaTheme="minorEastAsia" w:hAnsiTheme="minorEastAsia" w:cs="Times New Roman" w:hint="eastAsia"/>
        </w:rPr>
        <w:t>分别采用《建筑桩基技术规范》JGJ94-2008、原位试验静力触探单</w:t>
      </w:r>
      <w:proofErr w:type="gramStart"/>
      <w:r w:rsidRPr="00516358">
        <w:rPr>
          <w:rFonts w:asciiTheme="minorEastAsia" w:eastAsiaTheme="minorEastAsia" w:hAnsiTheme="minorEastAsia" w:cs="Times New Roman" w:hint="eastAsia"/>
        </w:rPr>
        <w:t>桥法或者</w:t>
      </w:r>
      <w:proofErr w:type="gramEnd"/>
      <w:r w:rsidRPr="00516358">
        <w:rPr>
          <w:rFonts w:asciiTheme="minorEastAsia" w:eastAsiaTheme="minorEastAsia" w:hAnsiTheme="minorEastAsia" w:cs="Times New Roman"/>
        </w:rPr>
        <w:t>《高层建筑岩土工程勘察规程》JGJ72</w:t>
      </w:r>
      <w:r w:rsidRPr="00516358">
        <w:rPr>
          <w:rFonts w:asciiTheme="minorEastAsia" w:eastAsiaTheme="minorEastAsia" w:hAnsiTheme="minorEastAsia" w:cs="Times New Roman" w:hint="eastAsia"/>
        </w:rPr>
        <w:t>-2017，《铁路桥涵地基和基础设计规范》TB10093-2017、《公路桥涵地基与基础设计规范》JTG3363-2019（以下分别简称为桩基规范（08）、静探试验（08）、</w:t>
      </w:r>
      <w:proofErr w:type="gramStart"/>
      <w:r w:rsidRPr="00516358">
        <w:rPr>
          <w:rFonts w:asciiTheme="minorEastAsia" w:eastAsiaTheme="minorEastAsia" w:hAnsiTheme="minorEastAsia" w:cs="Times New Roman"/>
        </w:rPr>
        <w:t>标贯试验</w:t>
      </w:r>
      <w:proofErr w:type="gramEnd"/>
      <w:r w:rsidRPr="00516358">
        <w:rPr>
          <w:rFonts w:asciiTheme="minorEastAsia" w:eastAsiaTheme="minorEastAsia" w:hAnsiTheme="minorEastAsia" w:cs="Times New Roman" w:hint="eastAsia"/>
        </w:rPr>
        <w:t>（17）、铁路规范（17）、公路规范（19））中关于桩基极限承载力的计算方法，对工程试桩的极限承载力进行计算，并与现场静荷载试验确定的极限承载力进行对比分析。而《港口工程桩基规范》JTS167-2012根据条文说明，其承载力计算方法参考了《建筑桩基技术规范》（JGJ94-2008）和《公路桥涵地基与基础设计规范》（JTGD63-2007），并根据港口工程经验，略作调整。采用推荐的计算方法和参数时，计算结果较《建筑桩基技术规范》（JGJ94-2008）略小，与《公路桥涵地基与基础设计规范》（JTGD63-2007）相比，对于桩径1.0m左右的桩基，软黏土厚度较大时略小，较硬的黏土或较密的砂土厚度较大时略大；桩径较大时，计算结果略小。</w:t>
      </w:r>
    </w:p>
    <w:p w14:paraId="693EA6EA" w14:textId="77777777" w:rsidR="001C05D2" w:rsidRPr="00516358" w:rsidRDefault="001C05D2" w:rsidP="001C05D2">
      <w:pPr>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4.3.3-1 </w:t>
      </w:r>
      <w:r w:rsidRPr="00516358">
        <w:rPr>
          <w:rFonts w:ascii="Times New Roman" w:eastAsiaTheme="minorEastAsia" w:hAnsi="Times New Roman" w:cs="Times New Roman"/>
          <w:sz w:val="21"/>
        </w:rPr>
        <w:t>不同规范对扩</w:t>
      </w:r>
      <w:r w:rsidRPr="00516358">
        <w:rPr>
          <w:rFonts w:ascii="Times New Roman" w:eastAsiaTheme="minorEastAsia" w:hAnsi="Times New Roman" w:cs="Times New Roman" w:hint="eastAsia"/>
          <w:sz w:val="21"/>
        </w:rPr>
        <w:t>孔</w:t>
      </w:r>
      <w:r w:rsidRPr="00516358">
        <w:rPr>
          <w:rFonts w:ascii="Times New Roman" w:eastAsiaTheme="minorEastAsia" w:hAnsi="Times New Roman" w:cs="Times New Roman"/>
          <w:sz w:val="21"/>
        </w:rPr>
        <w:t>桩侧</w:t>
      </w:r>
      <w:proofErr w:type="gramStart"/>
      <w:r w:rsidRPr="00516358">
        <w:rPr>
          <w:rFonts w:ascii="Times New Roman" w:eastAsiaTheme="minorEastAsia" w:hAnsi="Times New Roman" w:cs="Times New Roman"/>
          <w:sz w:val="21"/>
        </w:rPr>
        <w:t>阻力折减规定</w:t>
      </w:r>
      <w:proofErr w:type="gramEnd"/>
    </w:p>
    <w:tbl>
      <w:tblPr>
        <w:tblStyle w:val="aff5"/>
        <w:tblW w:w="0" w:type="auto"/>
        <w:tblLook w:val="04A0" w:firstRow="1" w:lastRow="0" w:firstColumn="1" w:lastColumn="0" w:noHBand="0" w:noVBand="1"/>
      </w:tblPr>
      <w:tblGrid>
        <w:gridCol w:w="2660"/>
        <w:gridCol w:w="1984"/>
        <w:gridCol w:w="3878"/>
      </w:tblGrid>
      <w:tr w:rsidR="00516358" w:rsidRPr="00516358" w14:paraId="4EC7452A" w14:textId="77777777" w:rsidTr="009852CC">
        <w:tc>
          <w:tcPr>
            <w:tcW w:w="2660" w:type="dxa"/>
            <w:vAlign w:val="center"/>
          </w:tcPr>
          <w:p w14:paraId="23964C8E"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规范</w:t>
            </w:r>
          </w:p>
        </w:tc>
        <w:tc>
          <w:tcPr>
            <w:tcW w:w="1984" w:type="dxa"/>
            <w:vAlign w:val="center"/>
          </w:tcPr>
          <w:p w14:paraId="5803AC7D"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版本</w:t>
            </w:r>
          </w:p>
        </w:tc>
        <w:tc>
          <w:tcPr>
            <w:tcW w:w="3878" w:type="dxa"/>
            <w:vAlign w:val="center"/>
          </w:tcPr>
          <w:p w14:paraId="1FFD2D80"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扩</w:t>
            </w:r>
            <w:r w:rsidRPr="00516358">
              <w:rPr>
                <w:rFonts w:ascii="Times New Roman" w:eastAsiaTheme="minorEastAsia" w:hAnsi="Times New Roman" w:cs="Times New Roman" w:hint="eastAsia"/>
                <w:sz w:val="21"/>
              </w:rPr>
              <w:t>孔</w:t>
            </w:r>
            <w:r w:rsidRPr="00516358">
              <w:rPr>
                <w:rFonts w:ascii="Times New Roman" w:eastAsiaTheme="minorEastAsia" w:hAnsi="Times New Roman" w:cs="Times New Roman"/>
                <w:sz w:val="21"/>
              </w:rPr>
              <w:t>桩侧</w:t>
            </w:r>
            <w:proofErr w:type="gramStart"/>
            <w:r w:rsidRPr="00516358">
              <w:rPr>
                <w:rFonts w:ascii="Times New Roman" w:eastAsiaTheme="minorEastAsia" w:hAnsi="Times New Roman" w:cs="Times New Roman"/>
                <w:sz w:val="21"/>
              </w:rPr>
              <w:t>阻力折减条文</w:t>
            </w:r>
            <w:proofErr w:type="gramEnd"/>
            <w:r w:rsidRPr="00516358">
              <w:rPr>
                <w:rFonts w:ascii="Times New Roman" w:eastAsiaTheme="minorEastAsia" w:hAnsi="Times New Roman" w:cs="Times New Roman"/>
                <w:sz w:val="21"/>
              </w:rPr>
              <w:t>规定</w:t>
            </w:r>
          </w:p>
        </w:tc>
      </w:tr>
      <w:tr w:rsidR="00516358" w:rsidRPr="00516358" w14:paraId="6B6874FB" w14:textId="77777777" w:rsidTr="009852CC">
        <w:trPr>
          <w:trHeight w:val="624"/>
        </w:trPr>
        <w:tc>
          <w:tcPr>
            <w:tcW w:w="2660" w:type="dxa"/>
            <w:vMerge w:val="restart"/>
            <w:vAlign w:val="center"/>
          </w:tcPr>
          <w:p w14:paraId="4DB548E7"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《建筑桩基技术规范》</w:t>
            </w:r>
          </w:p>
        </w:tc>
        <w:tc>
          <w:tcPr>
            <w:tcW w:w="1984" w:type="dxa"/>
            <w:vAlign w:val="center"/>
          </w:tcPr>
          <w:p w14:paraId="3EBAAE4B"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JGJ94-1994</w:t>
            </w:r>
          </w:p>
        </w:tc>
        <w:tc>
          <w:tcPr>
            <w:tcW w:w="3878" w:type="dxa"/>
            <w:vAlign w:val="center"/>
          </w:tcPr>
          <w:p w14:paraId="1ABD4E10"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5.2.9</w:t>
            </w:r>
            <w:r w:rsidRPr="00516358">
              <w:rPr>
                <w:rFonts w:ascii="Times New Roman" w:eastAsiaTheme="minorEastAsia" w:hAnsi="Times New Roman" w:cs="Times New Roman"/>
                <w:sz w:val="21"/>
              </w:rPr>
              <w:t>对于</w:t>
            </w:r>
            <w:proofErr w:type="gramStart"/>
            <w:r w:rsidRPr="00516358">
              <w:rPr>
                <w:rFonts w:ascii="Times New Roman" w:eastAsiaTheme="minorEastAsia" w:hAnsi="Times New Roman" w:cs="Times New Roman"/>
                <w:sz w:val="21"/>
              </w:rPr>
              <w:t>扩</w:t>
            </w:r>
            <w:r w:rsidRPr="00516358">
              <w:rPr>
                <w:rFonts w:ascii="Times New Roman" w:eastAsiaTheme="minorEastAsia" w:hAnsi="Times New Roman" w:cs="Times New Roman" w:hint="eastAsia"/>
                <w:sz w:val="21"/>
              </w:rPr>
              <w:t>孔</w:t>
            </w:r>
            <w:r w:rsidRPr="00516358">
              <w:rPr>
                <w:rFonts w:ascii="Times New Roman" w:eastAsiaTheme="minorEastAsia" w:hAnsi="Times New Roman" w:cs="Times New Roman"/>
                <w:sz w:val="21"/>
              </w:rPr>
              <w:t>桩变截面</w:t>
            </w:r>
            <w:proofErr w:type="gramEnd"/>
            <w:r w:rsidRPr="00516358">
              <w:rPr>
                <w:rFonts w:ascii="Times New Roman" w:eastAsiaTheme="minorEastAsia" w:hAnsi="Times New Roman" w:cs="Times New Roman"/>
                <w:sz w:val="21"/>
              </w:rPr>
              <w:t>以下不计侧阻力</w:t>
            </w:r>
          </w:p>
        </w:tc>
      </w:tr>
      <w:tr w:rsidR="00516358" w:rsidRPr="00516358" w14:paraId="27EAB417" w14:textId="77777777" w:rsidTr="009852CC">
        <w:trPr>
          <w:trHeight w:val="624"/>
        </w:trPr>
        <w:tc>
          <w:tcPr>
            <w:tcW w:w="2660" w:type="dxa"/>
            <w:vMerge/>
            <w:vAlign w:val="center"/>
          </w:tcPr>
          <w:p w14:paraId="215CB1BA" w14:textId="77777777" w:rsidR="001C05D2" w:rsidRPr="00516358" w:rsidRDefault="001C05D2" w:rsidP="009852CC">
            <w:pPr>
              <w:spacing w:line="240" w:lineRule="auto"/>
              <w:jc w:val="left"/>
              <w:rPr>
                <w:rFonts w:ascii="Times New Roman" w:eastAsiaTheme="minorEastAsia" w:hAnsi="Times New Roman" w:cs="Times New Roman"/>
                <w:sz w:val="21"/>
              </w:rPr>
            </w:pPr>
          </w:p>
        </w:tc>
        <w:tc>
          <w:tcPr>
            <w:tcW w:w="1984" w:type="dxa"/>
            <w:vAlign w:val="center"/>
          </w:tcPr>
          <w:p w14:paraId="7C1AFFD0"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JGJ94-2008</w:t>
            </w:r>
          </w:p>
        </w:tc>
        <w:tc>
          <w:tcPr>
            <w:tcW w:w="3878" w:type="dxa"/>
            <w:vAlign w:val="center"/>
          </w:tcPr>
          <w:p w14:paraId="32D4C733"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5.3.6</w:t>
            </w:r>
            <w:r w:rsidRPr="00516358">
              <w:rPr>
                <w:rFonts w:ascii="Times New Roman" w:eastAsiaTheme="minorEastAsia" w:hAnsi="Times New Roman" w:cs="Times New Roman"/>
                <w:sz w:val="21"/>
              </w:rPr>
              <w:t>对于扩</w:t>
            </w:r>
            <w:r w:rsidRPr="00516358">
              <w:rPr>
                <w:rFonts w:ascii="Times New Roman" w:eastAsiaTheme="minorEastAsia" w:hAnsi="Times New Roman" w:cs="Times New Roman" w:hint="eastAsia"/>
                <w:sz w:val="21"/>
              </w:rPr>
              <w:t>孔</w:t>
            </w:r>
            <w:r w:rsidRPr="00516358">
              <w:rPr>
                <w:rFonts w:ascii="Times New Roman" w:eastAsiaTheme="minorEastAsia" w:hAnsi="Times New Roman" w:cs="Times New Roman"/>
                <w:sz w:val="21"/>
              </w:rPr>
              <w:t>桩斜面及变截面以上</w:t>
            </w:r>
            <w:r w:rsidRPr="00516358">
              <w:rPr>
                <w:rFonts w:ascii="Times New Roman" w:eastAsiaTheme="minorEastAsia" w:hAnsi="Times New Roman" w:cs="Times New Roman"/>
                <w:sz w:val="21"/>
              </w:rPr>
              <w:t>2d</w:t>
            </w:r>
            <w:r w:rsidRPr="00516358">
              <w:rPr>
                <w:rFonts w:ascii="Times New Roman" w:eastAsiaTheme="minorEastAsia" w:hAnsi="Times New Roman" w:cs="Times New Roman"/>
                <w:sz w:val="21"/>
              </w:rPr>
              <w:t>长度范围不计侧阻力</w:t>
            </w:r>
          </w:p>
        </w:tc>
      </w:tr>
      <w:tr w:rsidR="00516358" w:rsidRPr="00516358" w14:paraId="7E5B7983" w14:textId="77777777" w:rsidTr="009852CC">
        <w:trPr>
          <w:trHeight w:val="624"/>
        </w:trPr>
        <w:tc>
          <w:tcPr>
            <w:tcW w:w="2660" w:type="dxa"/>
            <w:vMerge w:val="restart"/>
            <w:vAlign w:val="center"/>
          </w:tcPr>
          <w:p w14:paraId="720B918C"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《公路桥涵地基与基础设计规范》</w:t>
            </w:r>
          </w:p>
        </w:tc>
        <w:tc>
          <w:tcPr>
            <w:tcW w:w="1984" w:type="dxa"/>
            <w:vAlign w:val="center"/>
          </w:tcPr>
          <w:p w14:paraId="40DB94BB"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JTJ024-1985</w:t>
            </w:r>
          </w:p>
        </w:tc>
        <w:tc>
          <w:tcPr>
            <w:tcW w:w="3878" w:type="dxa"/>
            <w:vAlign w:val="center"/>
          </w:tcPr>
          <w:p w14:paraId="42E5A0ED"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未规定</w:t>
            </w:r>
          </w:p>
        </w:tc>
      </w:tr>
      <w:tr w:rsidR="00516358" w:rsidRPr="00516358" w14:paraId="35E676C2" w14:textId="77777777" w:rsidTr="009852CC">
        <w:trPr>
          <w:trHeight w:val="624"/>
        </w:trPr>
        <w:tc>
          <w:tcPr>
            <w:tcW w:w="2660" w:type="dxa"/>
            <w:vMerge/>
            <w:vAlign w:val="center"/>
          </w:tcPr>
          <w:p w14:paraId="1651997E" w14:textId="77777777" w:rsidR="001C05D2" w:rsidRPr="00516358" w:rsidRDefault="001C05D2" w:rsidP="009852CC">
            <w:pPr>
              <w:spacing w:line="240" w:lineRule="auto"/>
              <w:jc w:val="left"/>
              <w:rPr>
                <w:rFonts w:ascii="Times New Roman" w:eastAsiaTheme="minorEastAsia" w:hAnsi="Times New Roman" w:cs="Times New Roman"/>
                <w:sz w:val="21"/>
              </w:rPr>
            </w:pPr>
          </w:p>
        </w:tc>
        <w:tc>
          <w:tcPr>
            <w:tcW w:w="1984" w:type="dxa"/>
            <w:vAlign w:val="center"/>
          </w:tcPr>
          <w:p w14:paraId="537A36D6"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JTG D63-2007</w:t>
            </w:r>
          </w:p>
        </w:tc>
        <w:tc>
          <w:tcPr>
            <w:tcW w:w="3878" w:type="dxa"/>
            <w:vAlign w:val="center"/>
          </w:tcPr>
          <w:p w14:paraId="12969533"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 xml:space="preserve">5.3.3 </w:t>
            </w:r>
            <w:r w:rsidRPr="00516358">
              <w:rPr>
                <w:rFonts w:ascii="Times New Roman" w:eastAsiaTheme="minorEastAsia" w:hAnsi="Times New Roman" w:cs="Times New Roman"/>
                <w:sz w:val="21"/>
              </w:rPr>
              <w:t>扩孔部分不计</w:t>
            </w:r>
          </w:p>
        </w:tc>
      </w:tr>
      <w:tr w:rsidR="00516358" w:rsidRPr="00516358" w14:paraId="4DF34272" w14:textId="77777777" w:rsidTr="009852CC">
        <w:trPr>
          <w:trHeight w:val="624"/>
        </w:trPr>
        <w:tc>
          <w:tcPr>
            <w:tcW w:w="2660" w:type="dxa"/>
            <w:vMerge/>
            <w:vAlign w:val="center"/>
          </w:tcPr>
          <w:p w14:paraId="6566B0EA" w14:textId="77777777" w:rsidR="001C05D2" w:rsidRPr="00516358" w:rsidRDefault="001C05D2" w:rsidP="009852CC">
            <w:pPr>
              <w:spacing w:line="240" w:lineRule="auto"/>
              <w:jc w:val="left"/>
              <w:rPr>
                <w:rFonts w:ascii="Times New Roman" w:eastAsiaTheme="minorEastAsia" w:hAnsi="Times New Roman" w:cs="Times New Roman"/>
                <w:sz w:val="21"/>
              </w:rPr>
            </w:pPr>
          </w:p>
        </w:tc>
        <w:tc>
          <w:tcPr>
            <w:tcW w:w="1984" w:type="dxa"/>
            <w:vAlign w:val="center"/>
          </w:tcPr>
          <w:p w14:paraId="2F9DE2F1"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JTG3363-2019</w:t>
            </w:r>
          </w:p>
        </w:tc>
        <w:tc>
          <w:tcPr>
            <w:tcW w:w="3878" w:type="dxa"/>
            <w:vAlign w:val="center"/>
          </w:tcPr>
          <w:p w14:paraId="5717FA89"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6.3.3</w:t>
            </w:r>
            <w:r w:rsidRPr="00516358">
              <w:rPr>
                <w:rFonts w:ascii="Times New Roman" w:eastAsiaTheme="minorEastAsia" w:hAnsi="Times New Roman" w:cs="Times New Roman"/>
                <w:sz w:val="21"/>
              </w:rPr>
              <w:t>扩孔部分及变截面以上</w:t>
            </w:r>
            <w:r w:rsidRPr="00516358">
              <w:rPr>
                <w:rFonts w:ascii="Times New Roman" w:eastAsiaTheme="minorEastAsia" w:hAnsi="Times New Roman" w:cs="Times New Roman"/>
                <w:sz w:val="21"/>
              </w:rPr>
              <w:t>2d</w:t>
            </w:r>
            <w:r w:rsidRPr="00516358">
              <w:rPr>
                <w:rFonts w:ascii="Times New Roman" w:eastAsiaTheme="minorEastAsia" w:hAnsi="Times New Roman" w:cs="Times New Roman"/>
                <w:sz w:val="21"/>
              </w:rPr>
              <w:t>长度范围内不计摩阻力</w:t>
            </w:r>
          </w:p>
        </w:tc>
      </w:tr>
      <w:tr w:rsidR="00516358" w:rsidRPr="00516358" w14:paraId="1F8BC845" w14:textId="77777777" w:rsidTr="009852CC">
        <w:trPr>
          <w:trHeight w:val="624"/>
        </w:trPr>
        <w:tc>
          <w:tcPr>
            <w:tcW w:w="2660" w:type="dxa"/>
            <w:vMerge w:val="restart"/>
            <w:vAlign w:val="center"/>
          </w:tcPr>
          <w:p w14:paraId="0848DFBE"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《铁路桥涵地基和基础设计规范》</w:t>
            </w:r>
          </w:p>
        </w:tc>
        <w:tc>
          <w:tcPr>
            <w:tcW w:w="1984" w:type="dxa"/>
            <w:vAlign w:val="center"/>
          </w:tcPr>
          <w:p w14:paraId="6EBC24B5"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TB10002.5-2005</w:t>
            </w:r>
          </w:p>
        </w:tc>
        <w:tc>
          <w:tcPr>
            <w:tcW w:w="3878" w:type="dxa"/>
            <w:vAlign w:val="center"/>
          </w:tcPr>
          <w:p w14:paraId="42D925CC"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未规定</w:t>
            </w:r>
          </w:p>
        </w:tc>
      </w:tr>
      <w:tr w:rsidR="00516358" w:rsidRPr="00516358" w14:paraId="61E1443D" w14:textId="77777777" w:rsidTr="009852CC">
        <w:trPr>
          <w:trHeight w:val="624"/>
        </w:trPr>
        <w:tc>
          <w:tcPr>
            <w:tcW w:w="2660" w:type="dxa"/>
            <w:vMerge/>
            <w:vAlign w:val="center"/>
          </w:tcPr>
          <w:p w14:paraId="508ECBA4" w14:textId="77777777" w:rsidR="001C05D2" w:rsidRPr="00516358" w:rsidRDefault="001C05D2" w:rsidP="009852CC">
            <w:pPr>
              <w:spacing w:line="240" w:lineRule="auto"/>
              <w:jc w:val="left"/>
              <w:rPr>
                <w:rFonts w:ascii="Times New Roman" w:eastAsiaTheme="minorEastAsia" w:hAnsi="Times New Roman" w:cs="Times New Roman"/>
                <w:sz w:val="21"/>
              </w:rPr>
            </w:pPr>
          </w:p>
        </w:tc>
        <w:tc>
          <w:tcPr>
            <w:tcW w:w="1984" w:type="dxa"/>
            <w:vAlign w:val="center"/>
          </w:tcPr>
          <w:p w14:paraId="112744D9"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TB10093-2017</w:t>
            </w:r>
          </w:p>
        </w:tc>
        <w:tc>
          <w:tcPr>
            <w:tcW w:w="3878" w:type="dxa"/>
            <w:vAlign w:val="center"/>
          </w:tcPr>
          <w:p w14:paraId="2A88EC62"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未规定</w:t>
            </w:r>
          </w:p>
        </w:tc>
      </w:tr>
      <w:tr w:rsidR="00516358" w:rsidRPr="00516358" w14:paraId="40C1010C" w14:textId="77777777" w:rsidTr="009852CC">
        <w:trPr>
          <w:trHeight w:val="624"/>
        </w:trPr>
        <w:tc>
          <w:tcPr>
            <w:tcW w:w="2660" w:type="dxa"/>
            <w:vAlign w:val="center"/>
          </w:tcPr>
          <w:p w14:paraId="1A03D3CB"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《港口工程桩基规范》</w:t>
            </w:r>
          </w:p>
        </w:tc>
        <w:tc>
          <w:tcPr>
            <w:tcW w:w="1984" w:type="dxa"/>
            <w:vAlign w:val="center"/>
          </w:tcPr>
          <w:p w14:paraId="1FE0E159"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JTS167-4-2012</w:t>
            </w:r>
          </w:p>
        </w:tc>
        <w:tc>
          <w:tcPr>
            <w:tcW w:w="3878" w:type="dxa"/>
            <w:vAlign w:val="center"/>
          </w:tcPr>
          <w:p w14:paraId="1131DB91"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未规定</w:t>
            </w:r>
          </w:p>
        </w:tc>
      </w:tr>
      <w:tr w:rsidR="00516358" w:rsidRPr="00516358" w14:paraId="5CC96BB9" w14:textId="77777777" w:rsidTr="009852CC">
        <w:trPr>
          <w:trHeight w:val="624"/>
        </w:trPr>
        <w:tc>
          <w:tcPr>
            <w:tcW w:w="2660" w:type="dxa"/>
            <w:vMerge w:val="restart"/>
            <w:vAlign w:val="center"/>
          </w:tcPr>
          <w:p w14:paraId="47520C1D"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《高层建筑岩土工程勘察规程》</w:t>
            </w:r>
          </w:p>
        </w:tc>
        <w:tc>
          <w:tcPr>
            <w:tcW w:w="1984" w:type="dxa"/>
            <w:vAlign w:val="center"/>
          </w:tcPr>
          <w:p w14:paraId="31A79DD0"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JGJ72-2004</w:t>
            </w:r>
          </w:p>
        </w:tc>
        <w:tc>
          <w:tcPr>
            <w:tcW w:w="3878" w:type="dxa"/>
            <w:vMerge w:val="restart"/>
            <w:vAlign w:val="center"/>
          </w:tcPr>
          <w:p w14:paraId="065DEFE9" w14:textId="77777777" w:rsidR="001C05D2" w:rsidRPr="00516358" w:rsidRDefault="001C05D2" w:rsidP="009852CC">
            <w:pPr>
              <w:spacing w:line="240" w:lineRule="auto"/>
              <w:jc w:val="left"/>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8.3.12</w:t>
            </w:r>
            <w:r w:rsidRPr="00516358">
              <w:rPr>
                <w:rFonts w:ascii="Times New Roman" w:eastAsiaTheme="minorEastAsia" w:hAnsi="Times New Roman" w:cs="Times New Roman"/>
                <w:sz w:val="21"/>
              </w:rPr>
              <w:t>注对于扩</w:t>
            </w:r>
            <w:r w:rsidRPr="00516358">
              <w:rPr>
                <w:rFonts w:ascii="Times New Roman" w:eastAsiaTheme="minorEastAsia" w:hAnsi="Times New Roman" w:cs="Times New Roman" w:hint="eastAsia"/>
                <w:sz w:val="21"/>
              </w:rPr>
              <w:t>孔</w:t>
            </w:r>
            <w:r w:rsidRPr="00516358">
              <w:rPr>
                <w:rFonts w:ascii="Times New Roman" w:eastAsiaTheme="minorEastAsia" w:hAnsi="Times New Roman" w:cs="Times New Roman"/>
                <w:sz w:val="21"/>
              </w:rPr>
              <w:t>桩，扩大头斜面及斜面以上直</w:t>
            </w:r>
            <w:proofErr w:type="gramStart"/>
            <w:r w:rsidRPr="00516358">
              <w:rPr>
                <w:rFonts w:ascii="Times New Roman" w:eastAsiaTheme="minorEastAsia" w:hAnsi="Times New Roman" w:cs="Times New Roman"/>
                <w:sz w:val="21"/>
              </w:rPr>
              <w:t>桩部分</w:t>
            </w:r>
            <w:proofErr w:type="gramEnd"/>
            <w:r w:rsidRPr="00516358">
              <w:rPr>
                <w:rFonts w:ascii="Times New Roman" w:eastAsiaTheme="minorEastAsia" w:hAnsi="Times New Roman" w:cs="Times New Roman"/>
                <w:sz w:val="21"/>
              </w:rPr>
              <w:t>1-2m</w:t>
            </w:r>
            <w:r w:rsidRPr="00516358">
              <w:rPr>
                <w:rFonts w:ascii="Times New Roman" w:eastAsiaTheme="minorEastAsia" w:hAnsi="Times New Roman" w:cs="Times New Roman"/>
                <w:sz w:val="21"/>
              </w:rPr>
              <w:t>不计侧阻力（扩</w:t>
            </w:r>
            <w:r w:rsidRPr="00516358">
              <w:rPr>
                <w:rFonts w:ascii="Times New Roman" w:eastAsiaTheme="minorEastAsia" w:hAnsi="Times New Roman" w:cs="Times New Roman" w:hint="eastAsia"/>
                <w:sz w:val="21"/>
              </w:rPr>
              <w:t>径</w:t>
            </w:r>
            <w:r w:rsidRPr="00516358">
              <w:rPr>
                <w:rFonts w:ascii="Times New Roman" w:eastAsiaTheme="minorEastAsia" w:hAnsi="Times New Roman" w:cs="Times New Roman"/>
                <w:sz w:val="21"/>
              </w:rPr>
              <w:t>直径大者取大值，反之取小值）</w:t>
            </w:r>
          </w:p>
        </w:tc>
      </w:tr>
      <w:tr w:rsidR="00516358" w:rsidRPr="00516358" w14:paraId="2B708F71" w14:textId="77777777" w:rsidTr="009852CC">
        <w:trPr>
          <w:trHeight w:val="624"/>
        </w:trPr>
        <w:tc>
          <w:tcPr>
            <w:tcW w:w="2660" w:type="dxa"/>
            <w:vMerge/>
            <w:vAlign w:val="center"/>
          </w:tcPr>
          <w:p w14:paraId="36368D3F" w14:textId="77777777" w:rsidR="001C05D2" w:rsidRPr="00516358" w:rsidRDefault="001C05D2" w:rsidP="009852CC">
            <w:pPr>
              <w:spacing w:line="240" w:lineRule="auto"/>
              <w:jc w:val="center"/>
              <w:rPr>
                <w:rFonts w:ascii="Times New Roman" w:eastAsiaTheme="minorEastAsia" w:hAnsi="Times New Roman" w:cs="Times New Roman"/>
                <w:sz w:val="21"/>
              </w:rPr>
            </w:pPr>
          </w:p>
        </w:tc>
        <w:tc>
          <w:tcPr>
            <w:tcW w:w="1984" w:type="dxa"/>
            <w:vAlign w:val="center"/>
          </w:tcPr>
          <w:p w14:paraId="65D57915" w14:textId="77777777" w:rsidR="001C05D2" w:rsidRPr="00516358" w:rsidRDefault="001C05D2" w:rsidP="009852CC">
            <w:pPr>
              <w:spacing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JGJ/T72-2017</w:t>
            </w:r>
          </w:p>
        </w:tc>
        <w:tc>
          <w:tcPr>
            <w:tcW w:w="3878" w:type="dxa"/>
            <w:vMerge/>
            <w:vAlign w:val="center"/>
          </w:tcPr>
          <w:p w14:paraId="49931A9B" w14:textId="77777777" w:rsidR="001C05D2" w:rsidRPr="00516358" w:rsidRDefault="001C05D2" w:rsidP="009852CC">
            <w:pPr>
              <w:spacing w:line="240" w:lineRule="auto"/>
              <w:jc w:val="left"/>
              <w:rPr>
                <w:rFonts w:ascii="Times New Roman" w:eastAsiaTheme="minorEastAsia" w:hAnsi="Times New Roman" w:cs="Times New Roman"/>
                <w:sz w:val="21"/>
              </w:rPr>
            </w:pPr>
          </w:p>
        </w:tc>
      </w:tr>
    </w:tbl>
    <w:p w14:paraId="183BA171"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以上海塔奇实业有限公司生产用房试桩为背景</w:t>
      </w:r>
      <w:r w:rsidRPr="00516358">
        <w:rPr>
          <w:rFonts w:asciiTheme="minorEastAsia" w:eastAsiaTheme="minorEastAsia" w:hAnsiTheme="minorEastAsia" w:cs="Times New Roman" w:hint="eastAsia"/>
        </w:rPr>
        <w:t>，</w:t>
      </w:r>
      <w:r w:rsidRPr="00516358">
        <w:rPr>
          <w:rFonts w:asciiTheme="minorEastAsia" w:eastAsiaTheme="minorEastAsia" w:hAnsiTheme="minorEastAsia" w:cs="Times New Roman"/>
        </w:rPr>
        <w:t>工程试桩资料见表4.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w:t>
      </w:r>
      <w:r w:rsidRPr="00516358">
        <w:rPr>
          <w:rFonts w:asciiTheme="minorEastAsia" w:eastAsiaTheme="minorEastAsia" w:hAnsiTheme="minorEastAsia" w:cs="Times New Roman" w:hint="eastAsia"/>
        </w:rPr>
        <w:t>2</w:t>
      </w:r>
      <w:r w:rsidRPr="00516358">
        <w:rPr>
          <w:rFonts w:asciiTheme="minorEastAsia" w:eastAsiaTheme="minorEastAsia" w:hAnsiTheme="minorEastAsia" w:cs="Times New Roman"/>
        </w:rPr>
        <w:t>，工程试桩的桩位处土层性质见表4.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w:t>
      </w:r>
      <w:r w:rsidRPr="00516358">
        <w:rPr>
          <w:rFonts w:asciiTheme="minorEastAsia" w:eastAsiaTheme="minorEastAsia" w:hAnsiTheme="minorEastAsia" w:cs="Times New Roman" w:hint="eastAsia"/>
        </w:rPr>
        <w:t>3。</w:t>
      </w:r>
    </w:p>
    <w:p w14:paraId="42AD3927" w14:textId="77777777" w:rsidR="001C05D2" w:rsidRPr="00516358" w:rsidRDefault="001C05D2" w:rsidP="001C05D2">
      <w:pPr>
        <w:spacing w:beforeLines="50" w:before="156" w:afterLines="50" w:after="156" w:line="240" w:lineRule="auto"/>
        <w:jc w:val="center"/>
        <w:rPr>
          <w:rFonts w:ascii="Times New Roman" w:eastAsiaTheme="minorEastAsia" w:hAnsi="Times New Roman" w:cs="Times New Roman"/>
          <w:sz w:val="21"/>
        </w:rPr>
      </w:pPr>
      <w:r w:rsidRPr="00516358">
        <w:rPr>
          <w:rFonts w:ascii="Times New Roman" w:eastAsiaTheme="minorEastAsia" w:hAnsi="Times New Roman" w:cs="Times New Roman"/>
          <w:sz w:val="21"/>
        </w:rPr>
        <w:t>表</w:t>
      </w:r>
      <w:r w:rsidRPr="00516358">
        <w:rPr>
          <w:rFonts w:ascii="Times New Roman" w:eastAsiaTheme="minorEastAsia" w:hAnsi="Times New Roman" w:cs="Times New Roman"/>
          <w:sz w:val="21"/>
        </w:rPr>
        <w:t xml:space="preserve">4.3.3-2 </w:t>
      </w:r>
      <w:r w:rsidRPr="00516358">
        <w:rPr>
          <w:rFonts w:ascii="Times New Roman" w:eastAsiaTheme="minorEastAsia" w:hAnsi="Times New Roman" w:cs="Times New Roman"/>
          <w:sz w:val="21"/>
        </w:rPr>
        <w:t>工程试桩资料</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
        <w:gridCol w:w="1930"/>
        <w:gridCol w:w="1932"/>
        <w:gridCol w:w="1932"/>
      </w:tblGrid>
      <w:tr w:rsidR="00516358" w:rsidRPr="00516358" w14:paraId="282E6ABB" w14:textId="77777777" w:rsidTr="009852CC">
        <w:trPr>
          <w:trHeight w:val="395"/>
          <w:jc w:val="center"/>
        </w:trPr>
        <w:tc>
          <w:tcPr>
            <w:tcW w:w="2224" w:type="dxa"/>
            <w:gridSpan w:val="2"/>
            <w:tcBorders>
              <w:top w:val="single" w:sz="8" w:space="0" w:color="auto"/>
              <w:left w:val="single" w:sz="8" w:space="0" w:color="auto"/>
            </w:tcBorders>
            <w:vAlign w:val="center"/>
          </w:tcPr>
          <w:p w14:paraId="0A76637D"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桩长(m)</w:t>
            </w:r>
          </w:p>
        </w:tc>
        <w:tc>
          <w:tcPr>
            <w:tcW w:w="1930" w:type="dxa"/>
            <w:tcBorders>
              <w:top w:val="single" w:sz="8" w:space="0" w:color="auto"/>
            </w:tcBorders>
            <w:vAlign w:val="center"/>
          </w:tcPr>
          <w:p w14:paraId="7AD36F79"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桩型及规格</w:t>
            </w:r>
          </w:p>
        </w:tc>
        <w:tc>
          <w:tcPr>
            <w:tcW w:w="1932" w:type="dxa"/>
            <w:tcBorders>
              <w:top w:val="single" w:sz="8" w:space="0" w:color="auto"/>
            </w:tcBorders>
            <w:vAlign w:val="center"/>
          </w:tcPr>
          <w:p w14:paraId="1C687696"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扩</w:t>
            </w:r>
            <w:r w:rsidRPr="00516358">
              <w:rPr>
                <w:rFonts w:asciiTheme="minorEastAsia" w:eastAsiaTheme="minorEastAsia" w:hAnsiTheme="minorEastAsia" w:cs="Times New Roman" w:hint="eastAsia"/>
                <w:kern w:val="0"/>
                <w:sz w:val="21"/>
              </w:rPr>
              <w:t>径</w:t>
            </w:r>
            <w:r w:rsidRPr="00516358">
              <w:rPr>
                <w:rFonts w:asciiTheme="minorEastAsia" w:eastAsiaTheme="minorEastAsia" w:hAnsiTheme="minorEastAsia" w:cs="Times New Roman"/>
                <w:kern w:val="0"/>
                <w:sz w:val="21"/>
              </w:rPr>
              <w:t>直径(mm)</w:t>
            </w:r>
          </w:p>
        </w:tc>
        <w:tc>
          <w:tcPr>
            <w:tcW w:w="1932" w:type="dxa"/>
            <w:tcBorders>
              <w:top w:val="single" w:sz="8" w:space="0" w:color="auto"/>
              <w:right w:val="single" w:sz="8" w:space="0" w:color="auto"/>
            </w:tcBorders>
            <w:vAlign w:val="center"/>
          </w:tcPr>
          <w:p w14:paraId="6E9A1542" w14:textId="77777777" w:rsidR="001C05D2" w:rsidRPr="00516358" w:rsidRDefault="001C05D2" w:rsidP="009852CC">
            <w:pPr>
              <w:widowControl/>
              <w:ind w:leftChars="-50" w:left="-120" w:rightChars="-50" w:right="-120"/>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极限承载力(</w:t>
            </w:r>
            <w:proofErr w:type="spellStart"/>
            <w:r w:rsidRPr="00516358">
              <w:rPr>
                <w:rFonts w:asciiTheme="minorEastAsia" w:eastAsiaTheme="minorEastAsia" w:hAnsiTheme="minorEastAsia" w:cs="Times New Roman"/>
                <w:kern w:val="0"/>
                <w:sz w:val="21"/>
              </w:rPr>
              <w:t>kN</w:t>
            </w:r>
            <w:proofErr w:type="spellEnd"/>
            <w:r w:rsidRPr="00516358">
              <w:rPr>
                <w:rFonts w:asciiTheme="minorEastAsia" w:eastAsiaTheme="minorEastAsia" w:hAnsiTheme="minorEastAsia" w:cs="Times New Roman"/>
                <w:kern w:val="0"/>
                <w:sz w:val="21"/>
              </w:rPr>
              <w:t>)</w:t>
            </w:r>
          </w:p>
        </w:tc>
      </w:tr>
      <w:tr w:rsidR="001C05D2" w:rsidRPr="00516358" w14:paraId="25C1553A" w14:textId="77777777" w:rsidTr="009852CC">
        <w:trPr>
          <w:trHeight w:val="395"/>
          <w:jc w:val="center"/>
        </w:trPr>
        <w:tc>
          <w:tcPr>
            <w:tcW w:w="2218" w:type="dxa"/>
            <w:tcBorders>
              <w:left w:val="single" w:sz="8" w:space="0" w:color="auto"/>
              <w:bottom w:val="single" w:sz="8" w:space="0" w:color="auto"/>
            </w:tcBorders>
            <w:vAlign w:val="center"/>
          </w:tcPr>
          <w:p w14:paraId="17C15530"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37.74</w:t>
            </w:r>
          </w:p>
        </w:tc>
        <w:tc>
          <w:tcPr>
            <w:tcW w:w="1936" w:type="dxa"/>
            <w:gridSpan w:val="2"/>
            <w:tcBorders>
              <w:bottom w:val="single" w:sz="8" w:space="0" w:color="auto"/>
            </w:tcBorders>
            <w:vAlign w:val="center"/>
          </w:tcPr>
          <w:p w14:paraId="6EEDD053" w14:textId="77777777" w:rsidR="001C05D2" w:rsidRPr="00516358" w:rsidRDefault="001C05D2" w:rsidP="009852CC">
            <w:pPr>
              <w:widowControl/>
              <w:jc w:val="center"/>
              <w:rPr>
                <w:rFonts w:asciiTheme="minorEastAsia" w:eastAsiaTheme="minorEastAsia" w:hAnsiTheme="minorEastAsia" w:cs="Times New Roman"/>
                <w:kern w:val="0"/>
                <w:sz w:val="21"/>
              </w:rPr>
            </w:pPr>
            <w:proofErr w:type="gramStart"/>
            <w:r w:rsidRPr="00516358">
              <w:rPr>
                <w:rFonts w:asciiTheme="minorEastAsia" w:eastAsiaTheme="minorEastAsia" w:hAnsiTheme="minorEastAsia" w:cs="Times New Roman"/>
                <w:kern w:val="0"/>
                <w:sz w:val="21"/>
              </w:rPr>
              <w:t>旋挖扩</w:t>
            </w:r>
            <w:r w:rsidRPr="00516358">
              <w:rPr>
                <w:rFonts w:asciiTheme="minorEastAsia" w:eastAsiaTheme="minorEastAsia" w:hAnsiTheme="minorEastAsia" w:cs="Times New Roman" w:hint="eastAsia"/>
                <w:kern w:val="0"/>
                <w:sz w:val="21"/>
              </w:rPr>
              <w:t>孔</w:t>
            </w:r>
            <w:proofErr w:type="gramEnd"/>
            <w:r w:rsidRPr="00516358">
              <w:rPr>
                <w:rFonts w:asciiTheme="minorEastAsia" w:eastAsiaTheme="minorEastAsia" w:hAnsiTheme="minorEastAsia" w:cs="Times New Roman"/>
                <w:kern w:val="0"/>
                <w:sz w:val="21"/>
              </w:rPr>
              <w:t>桩φ1000</w:t>
            </w:r>
          </w:p>
        </w:tc>
        <w:tc>
          <w:tcPr>
            <w:tcW w:w="1932" w:type="dxa"/>
            <w:tcBorders>
              <w:bottom w:val="single" w:sz="8" w:space="0" w:color="auto"/>
            </w:tcBorders>
            <w:vAlign w:val="center"/>
          </w:tcPr>
          <w:p w14:paraId="345E01B4"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1600</w:t>
            </w:r>
          </w:p>
        </w:tc>
        <w:tc>
          <w:tcPr>
            <w:tcW w:w="1932" w:type="dxa"/>
            <w:tcBorders>
              <w:bottom w:val="single" w:sz="8" w:space="0" w:color="auto"/>
              <w:right w:val="single" w:sz="8" w:space="0" w:color="auto"/>
            </w:tcBorders>
            <w:vAlign w:val="center"/>
          </w:tcPr>
          <w:p w14:paraId="1574327B" w14:textId="77777777" w:rsidR="001C05D2" w:rsidRPr="00516358" w:rsidRDefault="001C05D2" w:rsidP="009852CC">
            <w:pPr>
              <w:widowControl/>
              <w:jc w:val="center"/>
              <w:rPr>
                <w:rFonts w:asciiTheme="minorEastAsia" w:eastAsiaTheme="minorEastAsia" w:hAnsiTheme="minorEastAsia" w:cs="Times New Roman"/>
                <w:kern w:val="0"/>
                <w:sz w:val="21"/>
              </w:rPr>
            </w:pPr>
            <w:r w:rsidRPr="00516358">
              <w:rPr>
                <w:rFonts w:asciiTheme="minorEastAsia" w:eastAsiaTheme="minorEastAsia" w:hAnsiTheme="minorEastAsia" w:cs="Times New Roman"/>
                <w:kern w:val="0"/>
                <w:sz w:val="21"/>
              </w:rPr>
              <w:t>8060</w:t>
            </w:r>
          </w:p>
        </w:tc>
      </w:tr>
    </w:tbl>
    <w:p w14:paraId="40A8B71E" w14:textId="77777777" w:rsidR="001C05D2" w:rsidRPr="00516358" w:rsidRDefault="001C05D2" w:rsidP="008C71B0">
      <w:pPr>
        <w:spacing w:beforeLines="50" w:before="156" w:afterLines="50" w:after="156" w:line="240" w:lineRule="auto"/>
        <w:rPr>
          <w:rFonts w:ascii="Times New Roman" w:hAnsi="Times New Roman" w:cs="Times New Roman"/>
          <w:sz w:val="21"/>
        </w:rPr>
      </w:pPr>
    </w:p>
    <w:p w14:paraId="2385C521"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.3-</w:t>
      </w:r>
      <w:r w:rsidRPr="00516358">
        <w:rPr>
          <w:rFonts w:ascii="Times New Roman" w:hAnsi="Times New Roman" w:cs="Times New Roman" w:hint="eastAsia"/>
          <w:sz w:val="21"/>
        </w:rPr>
        <w:t>3</w:t>
      </w:r>
      <w:r w:rsidRPr="00516358">
        <w:rPr>
          <w:rFonts w:ascii="Times New Roman" w:hAnsi="Times New Roman" w:cs="Times New Roman"/>
          <w:sz w:val="21"/>
        </w:rPr>
        <w:t xml:space="preserve">  </w:t>
      </w:r>
      <w:r w:rsidRPr="00516358">
        <w:rPr>
          <w:rFonts w:ascii="Times New Roman" w:hAnsi="Times New Roman" w:cs="Times New Roman"/>
          <w:sz w:val="21"/>
        </w:rPr>
        <w:t>桩位处的地质勘察报告</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993"/>
        <w:gridCol w:w="708"/>
        <w:gridCol w:w="709"/>
        <w:gridCol w:w="851"/>
        <w:gridCol w:w="1218"/>
        <w:gridCol w:w="708"/>
        <w:gridCol w:w="709"/>
        <w:gridCol w:w="851"/>
        <w:gridCol w:w="908"/>
      </w:tblGrid>
      <w:tr w:rsidR="00516358" w:rsidRPr="00516358" w14:paraId="38C81BAC" w14:textId="77777777" w:rsidTr="009852CC">
        <w:trPr>
          <w:trHeight w:val="543"/>
          <w:jc w:val="center"/>
        </w:trPr>
        <w:tc>
          <w:tcPr>
            <w:tcW w:w="483" w:type="dxa"/>
            <w:tcBorders>
              <w:top w:val="single" w:sz="8" w:space="0" w:color="auto"/>
              <w:left w:val="single" w:sz="8" w:space="0" w:color="auto"/>
            </w:tcBorders>
            <w:vAlign w:val="center"/>
          </w:tcPr>
          <w:p w14:paraId="5DE8448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层</w:t>
            </w:r>
            <w:r w:rsidRPr="00516358">
              <w:rPr>
                <w:rFonts w:ascii="Times New Roman" w:hAnsi="Times New Roman" w:cs="Times New Roman"/>
                <w:sz w:val="21"/>
              </w:rPr>
              <w:br/>
            </w:r>
            <w:r w:rsidRPr="00516358">
              <w:rPr>
                <w:rFonts w:ascii="Times New Roman" w:hAnsi="Times New Roman" w:cs="Times New Roman"/>
                <w:sz w:val="21"/>
              </w:rPr>
              <w:t>序</w:t>
            </w:r>
          </w:p>
        </w:tc>
        <w:tc>
          <w:tcPr>
            <w:tcW w:w="993" w:type="dxa"/>
            <w:tcBorders>
              <w:top w:val="single" w:sz="8" w:space="0" w:color="auto"/>
            </w:tcBorders>
            <w:vAlign w:val="center"/>
          </w:tcPr>
          <w:p w14:paraId="329AAC97"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土名</w:t>
            </w:r>
          </w:p>
        </w:tc>
        <w:tc>
          <w:tcPr>
            <w:tcW w:w="708" w:type="dxa"/>
            <w:tcBorders>
              <w:top w:val="single" w:sz="8" w:space="0" w:color="auto"/>
            </w:tcBorders>
            <w:vAlign w:val="center"/>
          </w:tcPr>
          <w:p w14:paraId="72DBEEC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深度</w:t>
            </w:r>
            <w:r w:rsidRPr="00516358">
              <w:rPr>
                <w:rFonts w:ascii="Times New Roman" w:hAnsi="Times New Roman" w:cs="Times New Roman"/>
                <w:sz w:val="21"/>
              </w:rPr>
              <w:br/>
            </w:r>
            <w:r w:rsidRPr="00516358">
              <w:rPr>
                <w:rFonts w:ascii="Times New Roman" w:hAnsi="Times New Roman" w:cs="Times New Roman"/>
                <w:sz w:val="21"/>
              </w:rPr>
              <w:t>（</w:t>
            </w:r>
            <w:r w:rsidRPr="00516358">
              <w:rPr>
                <w:rFonts w:ascii="Times New Roman" w:hAnsi="Times New Roman" w:cs="Times New Roman"/>
                <w:sz w:val="21"/>
              </w:rPr>
              <w:t>m</w:t>
            </w:r>
            <w:r w:rsidRPr="00516358">
              <w:rPr>
                <w:rFonts w:ascii="Times New Roman" w:hAnsi="Times New Roman" w:cs="Times New Roman"/>
                <w:sz w:val="21"/>
              </w:rPr>
              <w:t>）</w:t>
            </w:r>
          </w:p>
        </w:tc>
        <w:tc>
          <w:tcPr>
            <w:tcW w:w="709" w:type="dxa"/>
            <w:tcBorders>
              <w:top w:val="single" w:sz="8" w:space="0" w:color="auto"/>
            </w:tcBorders>
            <w:vAlign w:val="center"/>
          </w:tcPr>
          <w:p w14:paraId="7A632A0B"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层底</w:t>
            </w:r>
          </w:p>
          <w:p w14:paraId="4950D039"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标高</w:t>
            </w:r>
            <w:r w:rsidRPr="00516358">
              <w:rPr>
                <w:rFonts w:ascii="Times New Roman" w:hAnsi="Times New Roman" w:cs="Times New Roman"/>
                <w:sz w:val="21"/>
              </w:rPr>
              <w:br/>
            </w:r>
            <w:r w:rsidRPr="00516358">
              <w:rPr>
                <w:rFonts w:ascii="Times New Roman" w:hAnsi="Times New Roman" w:cs="Times New Roman"/>
                <w:sz w:val="21"/>
              </w:rPr>
              <w:t>（</w:t>
            </w:r>
            <w:r w:rsidRPr="00516358">
              <w:rPr>
                <w:rFonts w:ascii="Times New Roman" w:hAnsi="Times New Roman" w:cs="Times New Roman"/>
                <w:sz w:val="21"/>
              </w:rPr>
              <w:t>m</w:t>
            </w:r>
            <w:r w:rsidRPr="00516358">
              <w:rPr>
                <w:rFonts w:ascii="Times New Roman" w:hAnsi="Times New Roman" w:cs="Times New Roman"/>
                <w:sz w:val="21"/>
              </w:rPr>
              <w:t>）</w:t>
            </w:r>
          </w:p>
        </w:tc>
        <w:tc>
          <w:tcPr>
            <w:tcW w:w="851" w:type="dxa"/>
            <w:tcBorders>
              <w:top w:val="single" w:sz="8" w:space="0" w:color="auto"/>
            </w:tcBorders>
            <w:vAlign w:val="center"/>
          </w:tcPr>
          <w:p w14:paraId="3C50E7A9"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proofErr w:type="gramStart"/>
            <w:r w:rsidRPr="00516358">
              <w:rPr>
                <w:rFonts w:ascii="Times New Roman" w:hAnsi="Times New Roman" w:cs="Times New Roman"/>
                <w:sz w:val="21"/>
              </w:rPr>
              <w:t>比贯入</w:t>
            </w:r>
            <w:proofErr w:type="gramEnd"/>
          </w:p>
          <w:p w14:paraId="06D406C7"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阻力</w:t>
            </w:r>
          </w:p>
          <w:p w14:paraId="0F14C59B"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 xml:space="preserve"> </w:t>
            </w:r>
            <w:proofErr w:type="spellStart"/>
            <w:proofErr w:type="gramStart"/>
            <w:r w:rsidRPr="00516358">
              <w:rPr>
                <w:rFonts w:ascii="Times New Roman" w:hAnsi="Times New Roman" w:cs="Times New Roman"/>
                <w:i/>
                <w:iCs/>
                <w:sz w:val="21"/>
              </w:rPr>
              <w:t>p</w:t>
            </w:r>
            <w:r w:rsidRPr="00516358">
              <w:rPr>
                <w:rFonts w:ascii="Times New Roman" w:hAnsi="Times New Roman" w:cs="Times New Roman"/>
                <w:sz w:val="21"/>
                <w:vertAlign w:val="subscript"/>
              </w:rPr>
              <w:t>s</w:t>
            </w:r>
            <w:proofErr w:type="spellEnd"/>
            <w:r w:rsidRPr="00516358">
              <w:rPr>
                <w:rFonts w:ascii="Times New Roman" w:hAnsi="Times New Roman" w:cs="Times New Roman"/>
                <w:sz w:val="21"/>
              </w:rPr>
              <w:t>(</w:t>
            </w:r>
            <w:proofErr w:type="gramEnd"/>
            <w:r w:rsidRPr="00516358">
              <w:rPr>
                <w:rFonts w:ascii="Times New Roman" w:hAnsi="Times New Roman" w:cs="Times New Roman"/>
                <w:sz w:val="21"/>
              </w:rPr>
              <w:t>MPa)</w:t>
            </w:r>
          </w:p>
        </w:tc>
        <w:tc>
          <w:tcPr>
            <w:tcW w:w="1218" w:type="dxa"/>
            <w:tcBorders>
              <w:top w:val="single" w:sz="8" w:space="0" w:color="auto"/>
            </w:tcBorders>
            <w:vAlign w:val="center"/>
          </w:tcPr>
          <w:p w14:paraId="2AED7F76"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CPT</w:t>
            </w:r>
          </w:p>
        </w:tc>
        <w:tc>
          <w:tcPr>
            <w:tcW w:w="708" w:type="dxa"/>
            <w:tcBorders>
              <w:top w:val="single" w:sz="8" w:space="0" w:color="auto"/>
            </w:tcBorders>
            <w:vAlign w:val="center"/>
          </w:tcPr>
          <w:p w14:paraId="743F9586" w14:textId="77777777" w:rsidR="001C05D2" w:rsidRPr="00516358" w:rsidRDefault="001C05D2" w:rsidP="009852CC">
            <w:pPr>
              <w:spacing w:line="240" w:lineRule="exact"/>
              <w:ind w:leftChars="-100" w:left="-240" w:rightChars="-50" w:right="-120"/>
              <w:jc w:val="center"/>
              <w:rPr>
                <w:rFonts w:ascii="Times New Roman" w:hAnsi="Times New Roman" w:cs="Times New Roman"/>
                <w:sz w:val="21"/>
              </w:rPr>
            </w:pPr>
            <w:r w:rsidRPr="00516358">
              <w:rPr>
                <w:rFonts w:ascii="Times New Roman" w:hAnsi="Times New Roman" w:cs="Times New Roman"/>
                <w:sz w:val="21"/>
              </w:rPr>
              <w:t xml:space="preserve"> </w:t>
            </w:r>
            <w:r w:rsidRPr="00516358">
              <w:rPr>
                <w:rFonts w:ascii="Times New Roman" w:hAnsi="Times New Roman" w:cs="Times New Roman"/>
                <w:sz w:val="21"/>
              </w:rPr>
              <w:t>含水量</w:t>
            </w:r>
          </w:p>
          <w:p w14:paraId="465836B5" w14:textId="77777777" w:rsidR="001C05D2" w:rsidRPr="00516358" w:rsidRDefault="001C05D2" w:rsidP="009852CC">
            <w:pPr>
              <w:spacing w:line="240" w:lineRule="exact"/>
              <w:ind w:leftChars="-100" w:left="-240" w:rightChars="-50" w:right="-120"/>
              <w:jc w:val="center"/>
              <w:rPr>
                <w:rFonts w:ascii="Times New Roman" w:hAnsi="Times New Roman" w:cs="Times New Roman"/>
                <w:sz w:val="21"/>
              </w:rPr>
            </w:pPr>
            <w:r w:rsidRPr="00516358">
              <w:rPr>
                <w:rFonts w:ascii="Times New Roman" w:hAnsi="Times New Roman" w:cs="Times New Roman"/>
                <w:i/>
                <w:iCs/>
                <w:sz w:val="21"/>
              </w:rPr>
              <w:t>W</w:t>
            </w:r>
            <w:r w:rsidRPr="00516358">
              <w:rPr>
                <w:rFonts w:ascii="Times New Roman" w:hAnsi="Times New Roman" w:cs="Times New Roman"/>
                <w:sz w:val="21"/>
              </w:rPr>
              <w:br/>
            </w:r>
            <w:r w:rsidRPr="00516358">
              <w:rPr>
                <w:rFonts w:ascii="Times New Roman" w:hAnsi="Times New Roman" w:cs="Times New Roman"/>
                <w:sz w:val="21"/>
              </w:rPr>
              <w:t>（</w:t>
            </w:r>
            <w:r w:rsidRPr="00516358">
              <w:rPr>
                <w:rFonts w:ascii="Times New Roman" w:hAnsi="Times New Roman" w:cs="Times New Roman"/>
                <w:sz w:val="21"/>
              </w:rPr>
              <w:t>%</w:t>
            </w:r>
            <w:r w:rsidRPr="00516358">
              <w:rPr>
                <w:rFonts w:ascii="Times New Roman" w:hAnsi="Times New Roman" w:cs="Times New Roman"/>
                <w:sz w:val="21"/>
              </w:rPr>
              <w:t>）</w:t>
            </w:r>
          </w:p>
        </w:tc>
        <w:tc>
          <w:tcPr>
            <w:tcW w:w="709" w:type="dxa"/>
            <w:tcBorders>
              <w:top w:val="single" w:sz="8" w:space="0" w:color="auto"/>
            </w:tcBorders>
            <w:vAlign w:val="center"/>
          </w:tcPr>
          <w:p w14:paraId="41378F8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孔隙比</w:t>
            </w:r>
            <w:r w:rsidRPr="00516358">
              <w:rPr>
                <w:rFonts w:ascii="Times New Roman" w:hAnsi="Times New Roman" w:cs="Times New Roman"/>
                <w:sz w:val="21"/>
              </w:rPr>
              <w:br/>
            </w:r>
            <w:r w:rsidRPr="00516358">
              <w:rPr>
                <w:rFonts w:ascii="Times New Roman" w:hAnsi="Times New Roman" w:cs="Times New Roman"/>
                <w:i/>
                <w:sz w:val="21"/>
              </w:rPr>
              <w:t>e</w:t>
            </w:r>
          </w:p>
        </w:tc>
        <w:tc>
          <w:tcPr>
            <w:tcW w:w="851" w:type="dxa"/>
            <w:tcBorders>
              <w:top w:val="single" w:sz="8" w:space="0" w:color="auto"/>
            </w:tcBorders>
            <w:vAlign w:val="center"/>
          </w:tcPr>
          <w:p w14:paraId="0B8901DC"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天然重度</w:t>
            </w:r>
            <w:r w:rsidRPr="00516358">
              <w:rPr>
                <w:rFonts w:ascii="Times New Roman" w:hAnsi="Times New Roman" w:cs="Times New Roman"/>
                <w:sz w:val="21"/>
              </w:rPr>
              <w:t xml:space="preserve">    </w:t>
            </w:r>
            <w:r w:rsidRPr="00516358">
              <w:rPr>
                <w:rFonts w:ascii="Times New Roman" w:hAnsi="Times New Roman" w:cs="Times New Roman"/>
                <w:i/>
                <w:iCs/>
                <w:sz w:val="21"/>
              </w:rPr>
              <w:t>γ</w:t>
            </w:r>
            <w:r w:rsidRPr="00516358">
              <w:rPr>
                <w:rFonts w:ascii="Times New Roman" w:hAnsi="Times New Roman" w:cs="Times New Roman"/>
                <w:sz w:val="21"/>
                <w:vertAlign w:val="subscript"/>
              </w:rPr>
              <w:t>0</w:t>
            </w:r>
            <w:r w:rsidRPr="00516358">
              <w:rPr>
                <w:rFonts w:ascii="Times New Roman" w:hAnsi="Times New Roman" w:cs="Times New Roman"/>
                <w:sz w:val="21"/>
              </w:rPr>
              <w:br/>
              <w:t>(</w:t>
            </w:r>
            <w:proofErr w:type="spellStart"/>
            <w:r w:rsidRPr="00516358">
              <w:rPr>
                <w:rFonts w:ascii="Times New Roman" w:hAnsi="Times New Roman" w:cs="Times New Roman"/>
                <w:sz w:val="21"/>
              </w:rPr>
              <w:t>kN</w:t>
            </w:r>
            <w:proofErr w:type="spellEnd"/>
            <w:r w:rsidRPr="00516358">
              <w:rPr>
                <w:rFonts w:ascii="Times New Roman" w:hAnsi="Times New Roman" w:cs="Times New Roman"/>
                <w:sz w:val="21"/>
              </w:rPr>
              <w:t>/m</w:t>
            </w:r>
            <w:r w:rsidRPr="00516358">
              <w:rPr>
                <w:rFonts w:ascii="Times New Roman" w:hAnsi="Times New Roman" w:cs="Times New Roman"/>
                <w:sz w:val="21"/>
                <w:vertAlign w:val="superscript"/>
              </w:rPr>
              <w:t>3</w:t>
            </w:r>
            <w:r w:rsidRPr="00516358">
              <w:rPr>
                <w:rFonts w:ascii="Times New Roman" w:hAnsi="Times New Roman" w:cs="Times New Roman"/>
                <w:sz w:val="21"/>
              </w:rPr>
              <w:t>)</w:t>
            </w:r>
          </w:p>
        </w:tc>
        <w:tc>
          <w:tcPr>
            <w:tcW w:w="908" w:type="dxa"/>
            <w:tcBorders>
              <w:top w:val="single" w:sz="8" w:space="0" w:color="auto"/>
              <w:right w:val="single" w:sz="8" w:space="0" w:color="auto"/>
            </w:tcBorders>
            <w:vAlign w:val="center"/>
          </w:tcPr>
          <w:p w14:paraId="22191F07"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压缩模量</w:t>
            </w:r>
            <w:r w:rsidRPr="00516358">
              <w:rPr>
                <w:rFonts w:ascii="Times New Roman" w:hAnsi="Times New Roman" w:cs="Times New Roman"/>
                <w:sz w:val="21"/>
              </w:rPr>
              <w:t xml:space="preserve">  </w:t>
            </w:r>
            <w:r w:rsidRPr="00516358">
              <w:rPr>
                <w:rFonts w:ascii="Times New Roman" w:hAnsi="Times New Roman" w:cs="Times New Roman"/>
                <w:i/>
                <w:iCs/>
                <w:sz w:val="21"/>
              </w:rPr>
              <w:t>E</w:t>
            </w:r>
            <w:r w:rsidRPr="00516358">
              <w:rPr>
                <w:rFonts w:ascii="Times New Roman" w:hAnsi="Times New Roman" w:cs="Times New Roman"/>
                <w:iCs/>
                <w:sz w:val="21"/>
                <w:vertAlign w:val="subscript"/>
              </w:rPr>
              <w:t>s</w:t>
            </w:r>
            <w:r w:rsidRPr="00516358">
              <w:rPr>
                <w:rFonts w:ascii="Times New Roman" w:hAnsi="Times New Roman" w:cs="Times New Roman"/>
                <w:sz w:val="21"/>
                <w:vertAlign w:val="subscript"/>
              </w:rPr>
              <w:t>0.1~0.2</w:t>
            </w:r>
            <w:r w:rsidRPr="00516358">
              <w:rPr>
                <w:rFonts w:ascii="Times New Roman" w:hAnsi="Times New Roman" w:cs="Times New Roman"/>
                <w:sz w:val="21"/>
              </w:rPr>
              <w:br/>
              <w:t>(MPa)</w:t>
            </w:r>
          </w:p>
        </w:tc>
      </w:tr>
      <w:tr w:rsidR="00516358" w:rsidRPr="00516358" w14:paraId="30B1EEFF" w14:textId="77777777" w:rsidTr="009852CC">
        <w:trPr>
          <w:trHeight w:val="331"/>
          <w:jc w:val="center"/>
        </w:trPr>
        <w:tc>
          <w:tcPr>
            <w:tcW w:w="483" w:type="dxa"/>
            <w:tcBorders>
              <w:left w:val="single" w:sz="8" w:space="0" w:color="auto"/>
            </w:tcBorders>
            <w:vAlign w:val="center"/>
          </w:tcPr>
          <w:p w14:paraId="6FDA5DF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①</w:t>
            </w:r>
            <w:r w:rsidRPr="00516358">
              <w:rPr>
                <w:rFonts w:ascii="Times New Roman" w:hAnsi="Times New Roman" w:cs="Times New Roman"/>
                <w:sz w:val="21"/>
                <w:vertAlign w:val="subscript"/>
              </w:rPr>
              <w:t>1</w:t>
            </w:r>
          </w:p>
        </w:tc>
        <w:tc>
          <w:tcPr>
            <w:tcW w:w="993" w:type="dxa"/>
            <w:vAlign w:val="center"/>
          </w:tcPr>
          <w:p w14:paraId="2752B2D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杂填土</w:t>
            </w:r>
          </w:p>
        </w:tc>
        <w:tc>
          <w:tcPr>
            <w:tcW w:w="708" w:type="dxa"/>
            <w:vAlign w:val="center"/>
          </w:tcPr>
          <w:p w14:paraId="2AA3458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1.40</w:t>
            </w:r>
          </w:p>
        </w:tc>
        <w:tc>
          <w:tcPr>
            <w:tcW w:w="709" w:type="dxa"/>
            <w:vAlign w:val="center"/>
          </w:tcPr>
          <w:p w14:paraId="54B050E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1.79</w:t>
            </w:r>
          </w:p>
        </w:tc>
        <w:tc>
          <w:tcPr>
            <w:tcW w:w="851" w:type="dxa"/>
            <w:vAlign w:val="center"/>
          </w:tcPr>
          <w:p w14:paraId="0B1D3CA3"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1.09</w:t>
            </w:r>
          </w:p>
        </w:tc>
        <w:tc>
          <w:tcPr>
            <w:tcW w:w="1218" w:type="dxa"/>
            <w:tcBorders>
              <w:bottom w:val="nil"/>
            </w:tcBorders>
            <w:vAlign w:val="center"/>
          </w:tcPr>
          <w:p w14:paraId="7BABF6F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noProof/>
              </w:rPr>
              <w:drawing>
                <wp:anchor distT="0" distB="0" distL="0" distR="0" simplePos="0" relativeHeight="251651584" behindDoc="0" locked="0" layoutInCell="1" allowOverlap="1" wp14:anchorId="61EEBDF7" wp14:editId="406D6184">
                  <wp:simplePos x="0" y="0"/>
                  <wp:positionH relativeFrom="column">
                    <wp:posOffset>26670</wp:posOffset>
                  </wp:positionH>
                  <wp:positionV relativeFrom="paragraph">
                    <wp:posOffset>15875</wp:posOffset>
                  </wp:positionV>
                  <wp:extent cx="681355" cy="2774950"/>
                  <wp:effectExtent l="0" t="0" r="4445" b="635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5">
                            <a:extLst>
                              <a:ext uri="{28A0092B-C50C-407E-A947-70E740481C1C}">
                                <a14:useLocalDpi xmlns:a14="http://schemas.microsoft.com/office/drawing/2010/main" val="0"/>
                              </a:ext>
                            </a:extLst>
                          </a:blip>
                          <a:srcRect l="4544" t="2835" r="11174" b="2010"/>
                          <a:stretch>
                            <a:fillRect/>
                          </a:stretch>
                        </pic:blipFill>
                        <pic:spPr>
                          <a:xfrm>
                            <a:off x="0" y="0"/>
                            <a:ext cx="681355" cy="2774950"/>
                          </a:xfrm>
                          <a:prstGeom prst="rect">
                            <a:avLst/>
                          </a:prstGeom>
                          <a:noFill/>
                        </pic:spPr>
                      </pic:pic>
                    </a:graphicData>
                  </a:graphic>
                </wp:anchor>
              </w:drawing>
            </w:r>
          </w:p>
        </w:tc>
        <w:tc>
          <w:tcPr>
            <w:tcW w:w="708" w:type="dxa"/>
            <w:vAlign w:val="center"/>
          </w:tcPr>
          <w:p w14:paraId="0F2DE242"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9" w:type="dxa"/>
            <w:vAlign w:val="center"/>
          </w:tcPr>
          <w:p w14:paraId="6E4DBBF1"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851" w:type="dxa"/>
            <w:vAlign w:val="center"/>
          </w:tcPr>
          <w:p w14:paraId="372FEEB5"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908" w:type="dxa"/>
            <w:tcBorders>
              <w:right w:val="single" w:sz="8" w:space="0" w:color="auto"/>
            </w:tcBorders>
            <w:vAlign w:val="center"/>
          </w:tcPr>
          <w:p w14:paraId="44E56DCB" w14:textId="77777777" w:rsidR="001C05D2" w:rsidRPr="00516358" w:rsidRDefault="001C05D2" w:rsidP="009852CC">
            <w:pPr>
              <w:ind w:leftChars="-50" w:left="-120" w:rightChars="-50" w:right="-120"/>
              <w:jc w:val="center"/>
              <w:rPr>
                <w:rFonts w:ascii="Times New Roman" w:hAnsi="Times New Roman" w:cs="Times New Roman"/>
                <w:sz w:val="21"/>
              </w:rPr>
            </w:pPr>
          </w:p>
        </w:tc>
      </w:tr>
      <w:tr w:rsidR="00516358" w:rsidRPr="00516358" w14:paraId="18A31184" w14:textId="77777777" w:rsidTr="009852CC">
        <w:trPr>
          <w:trHeight w:val="331"/>
          <w:jc w:val="center"/>
        </w:trPr>
        <w:tc>
          <w:tcPr>
            <w:tcW w:w="483" w:type="dxa"/>
            <w:tcBorders>
              <w:left w:val="single" w:sz="8" w:space="0" w:color="auto"/>
            </w:tcBorders>
            <w:vAlign w:val="center"/>
          </w:tcPr>
          <w:p w14:paraId="352A75D8"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②</w:t>
            </w:r>
            <w:r w:rsidRPr="00516358">
              <w:rPr>
                <w:rFonts w:ascii="Times New Roman" w:hAnsi="Times New Roman" w:cs="Times New Roman"/>
                <w:sz w:val="21"/>
                <w:vertAlign w:val="subscript"/>
              </w:rPr>
              <w:t>1</w:t>
            </w:r>
          </w:p>
        </w:tc>
        <w:tc>
          <w:tcPr>
            <w:tcW w:w="993" w:type="dxa"/>
            <w:vAlign w:val="center"/>
          </w:tcPr>
          <w:p w14:paraId="38F7A4B4"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粉质黏土</w:t>
            </w:r>
          </w:p>
        </w:tc>
        <w:tc>
          <w:tcPr>
            <w:tcW w:w="708" w:type="dxa"/>
            <w:vAlign w:val="center"/>
          </w:tcPr>
          <w:p w14:paraId="0F7660F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2.00</w:t>
            </w:r>
          </w:p>
        </w:tc>
        <w:tc>
          <w:tcPr>
            <w:tcW w:w="709" w:type="dxa"/>
            <w:vAlign w:val="center"/>
          </w:tcPr>
          <w:p w14:paraId="4B719EF8"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1.19</w:t>
            </w:r>
          </w:p>
        </w:tc>
        <w:tc>
          <w:tcPr>
            <w:tcW w:w="851" w:type="dxa"/>
            <w:vAlign w:val="center"/>
          </w:tcPr>
          <w:p w14:paraId="60EC6A61"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0.89</w:t>
            </w:r>
          </w:p>
        </w:tc>
        <w:tc>
          <w:tcPr>
            <w:tcW w:w="1218" w:type="dxa"/>
            <w:tcBorders>
              <w:top w:val="nil"/>
              <w:bottom w:val="nil"/>
            </w:tcBorders>
            <w:vAlign w:val="center"/>
          </w:tcPr>
          <w:p w14:paraId="68BA06B8"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43A0A7D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31.80</w:t>
            </w:r>
          </w:p>
        </w:tc>
        <w:tc>
          <w:tcPr>
            <w:tcW w:w="709" w:type="dxa"/>
            <w:vAlign w:val="center"/>
          </w:tcPr>
          <w:p w14:paraId="0554E67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0.95</w:t>
            </w:r>
          </w:p>
        </w:tc>
        <w:tc>
          <w:tcPr>
            <w:tcW w:w="851" w:type="dxa"/>
            <w:vAlign w:val="center"/>
          </w:tcPr>
          <w:p w14:paraId="251B0009"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18.50</w:t>
            </w:r>
          </w:p>
        </w:tc>
        <w:tc>
          <w:tcPr>
            <w:tcW w:w="908" w:type="dxa"/>
            <w:tcBorders>
              <w:right w:val="single" w:sz="8" w:space="0" w:color="auto"/>
            </w:tcBorders>
            <w:vAlign w:val="center"/>
          </w:tcPr>
          <w:p w14:paraId="17DD1CB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3.84</w:t>
            </w:r>
          </w:p>
        </w:tc>
      </w:tr>
      <w:tr w:rsidR="00516358" w:rsidRPr="00516358" w14:paraId="729CF9A5" w14:textId="77777777" w:rsidTr="009852CC">
        <w:trPr>
          <w:trHeight w:val="331"/>
          <w:jc w:val="center"/>
        </w:trPr>
        <w:tc>
          <w:tcPr>
            <w:tcW w:w="483" w:type="dxa"/>
            <w:tcBorders>
              <w:left w:val="single" w:sz="8" w:space="0" w:color="auto"/>
            </w:tcBorders>
            <w:vAlign w:val="center"/>
          </w:tcPr>
          <w:p w14:paraId="42E3AC8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②</w:t>
            </w:r>
            <w:r w:rsidRPr="00516358">
              <w:rPr>
                <w:rFonts w:ascii="Times New Roman" w:hAnsi="Times New Roman" w:cs="Times New Roman"/>
                <w:sz w:val="21"/>
                <w:vertAlign w:val="subscript"/>
              </w:rPr>
              <w:t>2</w:t>
            </w:r>
          </w:p>
        </w:tc>
        <w:tc>
          <w:tcPr>
            <w:tcW w:w="993" w:type="dxa"/>
            <w:vAlign w:val="center"/>
          </w:tcPr>
          <w:p w14:paraId="335F6E8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黏土</w:t>
            </w:r>
          </w:p>
        </w:tc>
        <w:tc>
          <w:tcPr>
            <w:tcW w:w="708" w:type="dxa"/>
            <w:vAlign w:val="center"/>
          </w:tcPr>
          <w:p w14:paraId="6F1FC13A"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4.00</w:t>
            </w:r>
          </w:p>
        </w:tc>
        <w:tc>
          <w:tcPr>
            <w:tcW w:w="709" w:type="dxa"/>
            <w:vAlign w:val="center"/>
          </w:tcPr>
          <w:p w14:paraId="3044B0E7"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-0.81</w:t>
            </w:r>
          </w:p>
        </w:tc>
        <w:tc>
          <w:tcPr>
            <w:tcW w:w="851" w:type="dxa"/>
            <w:vAlign w:val="center"/>
          </w:tcPr>
          <w:p w14:paraId="564357D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0.76</w:t>
            </w:r>
          </w:p>
        </w:tc>
        <w:tc>
          <w:tcPr>
            <w:tcW w:w="1218" w:type="dxa"/>
            <w:tcBorders>
              <w:top w:val="nil"/>
              <w:bottom w:val="nil"/>
            </w:tcBorders>
            <w:vAlign w:val="center"/>
          </w:tcPr>
          <w:p w14:paraId="708EEA90"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35C98D6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32.20</w:t>
            </w:r>
          </w:p>
        </w:tc>
        <w:tc>
          <w:tcPr>
            <w:tcW w:w="709" w:type="dxa"/>
            <w:vAlign w:val="center"/>
          </w:tcPr>
          <w:p w14:paraId="1041677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0.92</w:t>
            </w:r>
          </w:p>
        </w:tc>
        <w:tc>
          <w:tcPr>
            <w:tcW w:w="851" w:type="dxa"/>
            <w:vAlign w:val="center"/>
          </w:tcPr>
          <w:p w14:paraId="382B97BA"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18.60</w:t>
            </w:r>
          </w:p>
        </w:tc>
        <w:tc>
          <w:tcPr>
            <w:tcW w:w="908" w:type="dxa"/>
            <w:tcBorders>
              <w:right w:val="single" w:sz="8" w:space="0" w:color="auto"/>
            </w:tcBorders>
            <w:vAlign w:val="center"/>
          </w:tcPr>
          <w:p w14:paraId="7B687D5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3.51</w:t>
            </w:r>
          </w:p>
        </w:tc>
      </w:tr>
      <w:tr w:rsidR="00516358" w:rsidRPr="00516358" w14:paraId="032D6DBA" w14:textId="77777777" w:rsidTr="009852CC">
        <w:trPr>
          <w:trHeight w:val="331"/>
          <w:jc w:val="center"/>
        </w:trPr>
        <w:tc>
          <w:tcPr>
            <w:tcW w:w="483" w:type="dxa"/>
            <w:tcBorders>
              <w:left w:val="single" w:sz="8" w:space="0" w:color="auto"/>
            </w:tcBorders>
            <w:vAlign w:val="center"/>
          </w:tcPr>
          <w:p w14:paraId="0B22322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③</w:t>
            </w:r>
          </w:p>
        </w:tc>
        <w:tc>
          <w:tcPr>
            <w:tcW w:w="993" w:type="dxa"/>
            <w:vAlign w:val="center"/>
          </w:tcPr>
          <w:p w14:paraId="39EA6B04"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淤泥质</w:t>
            </w:r>
          </w:p>
          <w:p w14:paraId="71184D6B"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粉质黏土</w:t>
            </w:r>
          </w:p>
        </w:tc>
        <w:tc>
          <w:tcPr>
            <w:tcW w:w="708" w:type="dxa"/>
            <w:vAlign w:val="center"/>
          </w:tcPr>
          <w:p w14:paraId="4C5F0153"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9.40</w:t>
            </w:r>
          </w:p>
        </w:tc>
        <w:tc>
          <w:tcPr>
            <w:tcW w:w="709" w:type="dxa"/>
            <w:vAlign w:val="center"/>
          </w:tcPr>
          <w:p w14:paraId="73C2A5F1"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-6.21</w:t>
            </w:r>
          </w:p>
        </w:tc>
        <w:tc>
          <w:tcPr>
            <w:tcW w:w="851" w:type="dxa"/>
            <w:vAlign w:val="center"/>
          </w:tcPr>
          <w:p w14:paraId="0D64F1C2"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0.60</w:t>
            </w:r>
          </w:p>
        </w:tc>
        <w:tc>
          <w:tcPr>
            <w:tcW w:w="1218" w:type="dxa"/>
            <w:tcBorders>
              <w:top w:val="nil"/>
              <w:bottom w:val="nil"/>
            </w:tcBorders>
            <w:vAlign w:val="center"/>
          </w:tcPr>
          <w:p w14:paraId="749B65D5"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089E8BBA"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37.70</w:t>
            </w:r>
          </w:p>
        </w:tc>
        <w:tc>
          <w:tcPr>
            <w:tcW w:w="709" w:type="dxa"/>
            <w:vAlign w:val="center"/>
          </w:tcPr>
          <w:p w14:paraId="45630F0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1.05</w:t>
            </w:r>
          </w:p>
        </w:tc>
        <w:tc>
          <w:tcPr>
            <w:tcW w:w="851" w:type="dxa"/>
            <w:vAlign w:val="center"/>
          </w:tcPr>
          <w:p w14:paraId="04452D3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17.90</w:t>
            </w:r>
          </w:p>
        </w:tc>
        <w:tc>
          <w:tcPr>
            <w:tcW w:w="908" w:type="dxa"/>
            <w:tcBorders>
              <w:right w:val="single" w:sz="8" w:space="0" w:color="auto"/>
            </w:tcBorders>
            <w:vAlign w:val="center"/>
          </w:tcPr>
          <w:p w14:paraId="6CE408A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2.94</w:t>
            </w:r>
          </w:p>
        </w:tc>
      </w:tr>
      <w:tr w:rsidR="00516358" w:rsidRPr="00516358" w14:paraId="65915880" w14:textId="77777777" w:rsidTr="009852CC">
        <w:trPr>
          <w:trHeight w:val="331"/>
          <w:jc w:val="center"/>
        </w:trPr>
        <w:tc>
          <w:tcPr>
            <w:tcW w:w="483" w:type="dxa"/>
            <w:tcBorders>
              <w:left w:val="single" w:sz="8" w:space="0" w:color="auto"/>
            </w:tcBorders>
            <w:vAlign w:val="center"/>
          </w:tcPr>
          <w:p w14:paraId="00D737B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⑤</w:t>
            </w:r>
            <w:r w:rsidRPr="00516358">
              <w:rPr>
                <w:rFonts w:ascii="Times New Roman" w:hAnsi="Times New Roman" w:cs="Times New Roman"/>
                <w:sz w:val="21"/>
                <w:vertAlign w:val="subscript"/>
              </w:rPr>
              <w:t>1-1</w:t>
            </w:r>
          </w:p>
        </w:tc>
        <w:tc>
          <w:tcPr>
            <w:tcW w:w="993" w:type="dxa"/>
            <w:vAlign w:val="center"/>
          </w:tcPr>
          <w:p w14:paraId="5B8205D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黏土</w:t>
            </w:r>
          </w:p>
        </w:tc>
        <w:tc>
          <w:tcPr>
            <w:tcW w:w="708" w:type="dxa"/>
            <w:vAlign w:val="center"/>
          </w:tcPr>
          <w:p w14:paraId="26279C3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21.00</w:t>
            </w:r>
          </w:p>
        </w:tc>
        <w:tc>
          <w:tcPr>
            <w:tcW w:w="709" w:type="dxa"/>
            <w:vAlign w:val="center"/>
          </w:tcPr>
          <w:p w14:paraId="58A1964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-17.81</w:t>
            </w:r>
          </w:p>
        </w:tc>
        <w:tc>
          <w:tcPr>
            <w:tcW w:w="851" w:type="dxa"/>
            <w:vAlign w:val="center"/>
          </w:tcPr>
          <w:p w14:paraId="4A0F95A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0.72</w:t>
            </w:r>
          </w:p>
        </w:tc>
        <w:tc>
          <w:tcPr>
            <w:tcW w:w="1218" w:type="dxa"/>
            <w:tcBorders>
              <w:top w:val="nil"/>
              <w:bottom w:val="nil"/>
            </w:tcBorders>
            <w:vAlign w:val="center"/>
          </w:tcPr>
          <w:p w14:paraId="52EE3DA1"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18BF2846"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40.90</w:t>
            </w:r>
          </w:p>
        </w:tc>
        <w:tc>
          <w:tcPr>
            <w:tcW w:w="709" w:type="dxa"/>
            <w:vAlign w:val="center"/>
          </w:tcPr>
          <w:p w14:paraId="7878D6A6"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1.16</w:t>
            </w:r>
          </w:p>
        </w:tc>
        <w:tc>
          <w:tcPr>
            <w:tcW w:w="851" w:type="dxa"/>
            <w:vAlign w:val="center"/>
          </w:tcPr>
          <w:p w14:paraId="4ECF9A9C"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18.00</w:t>
            </w:r>
          </w:p>
        </w:tc>
        <w:tc>
          <w:tcPr>
            <w:tcW w:w="908" w:type="dxa"/>
            <w:tcBorders>
              <w:right w:val="single" w:sz="8" w:space="0" w:color="auto"/>
            </w:tcBorders>
            <w:vAlign w:val="center"/>
          </w:tcPr>
          <w:p w14:paraId="0D6B39B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2.91</w:t>
            </w:r>
          </w:p>
        </w:tc>
      </w:tr>
      <w:tr w:rsidR="00516358" w:rsidRPr="00516358" w14:paraId="54DF61B4" w14:textId="77777777" w:rsidTr="009852CC">
        <w:trPr>
          <w:trHeight w:val="560"/>
          <w:jc w:val="center"/>
        </w:trPr>
        <w:tc>
          <w:tcPr>
            <w:tcW w:w="483" w:type="dxa"/>
            <w:tcBorders>
              <w:left w:val="single" w:sz="8" w:space="0" w:color="auto"/>
              <w:bottom w:val="single" w:sz="8" w:space="0" w:color="auto"/>
            </w:tcBorders>
            <w:vAlign w:val="center"/>
          </w:tcPr>
          <w:p w14:paraId="13FD037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⑤</w:t>
            </w:r>
            <w:r w:rsidRPr="00516358">
              <w:rPr>
                <w:rFonts w:ascii="Times New Roman" w:hAnsi="Times New Roman" w:cs="Times New Roman"/>
                <w:sz w:val="21"/>
                <w:vertAlign w:val="subscript"/>
              </w:rPr>
              <w:t>1-2</w:t>
            </w:r>
          </w:p>
        </w:tc>
        <w:tc>
          <w:tcPr>
            <w:tcW w:w="993" w:type="dxa"/>
            <w:tcBorders>
              <w:bottom w:val="single" w:sz="8" w:space="0" w:color="auto"/>
            </w:tcBorders>
            <w:vAlign w:val="center"/>
          </w:tcPr>
          <w:p w14:paraId="6C7B95D8" w14:textId="77777777" w:rsidR="001C05D2" w:rsidRPr="00516358" w:rsidRDefault="001C05D2" w:rsidP="009852CC">
            <w:pPr>
              <w:spacing w:line="29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粉质黏土</w:t>
            </w:r>
          </w:p>
        </w:tc>
        <w:tc>
          <w:tcPr>
            <w:tcW w:w="708" w:type="dxa"/>
            <w:tcBorders>
              <w:bottom w:val="single" w:sz="8" w:space="0" w:color="auto"/>
            </w:tcBorders>
            <w:vAlign w:val="center"/>
          </w:tcPr>
          <w:p w14:paraId="5C306B97"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23.80</w:t>
            </w:r>
          </w:p>
        </w:tc>
        <w:tc>
          <w:tcPr>
            <w:tcW w:w="709" w:type="dxa"/>
            <w:tcBorders>
              <w:bottom w:val="single" w:sz="8" w:space="0" w:color="auto"/>
            </w:tcBorders>
            <w:vAlign w:val="center"/>
          </w:tcPr>
          <w:p w14:paraId="489C5DE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-20.61</w:t>
            </w:r>
          </w:p>
        </w:tc>
        <w:tc>
          <w:tcPr>
            <w:tcW w:w="851" w:type="dxa"/>
            <w:tcBorders>
              <w:bottom w:val="single" w:sz="8" w:space="0" w:color="auto"/>
            </w:tcBorders>
            <w:vAlign w:val="center"/>
          </w:tcPr>
          <w:p w14:paraId="31CACC18"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1.00</w:t>
            </w:r>
          </w:p>
        </w:tc>
        <w:tc>
          <w:tcPr>
            <w:tcW w:w="1218" w:type="dxa"/>
            <w:vMerge w:val="restart"/>
            <w:tcBorders>
              <w:top w:val="nil"/>
            </w:tcBorders>
            <w:vAlign w:val="center"/>
          </w:tcPr>
          <w:p w14:paraId="4C048D82"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tcBorders>
              <w:bottom w:val="single" w:sz="8" w:space="0" w:color="auto"/>
            </w:tcBorders>
            <w:vAlign w:val="center"/>
          </w:tcPr>
          <w:p w14:paraId="65B5976E"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35.90</w:t>
            </w:r>
          </w:p>
        </w:tc>
        <w:tc>
          <w:tcPr>
            <w:tcW w:w="709" w:type="dxa"/>
            <w:tcBorders>
              <w:bottom w:val="single" w:sz="8" w:space="0" w:color="auto"/>
            </w:tcBorders>
            <w:vAlign w:val="center"/>
          </w:tcPr>
          <w:p w14:paraId="027F43B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1.01</w:t>
            </w:r>
          </w:p>
        </w:tc>
        <w:tc>
          <w:tcPr>
            <w:tcW w:w="851" w:type="dxa"/>
            <w:tcBorders>
              <w:bottom w:val="single" w:sz="8" w:space="0" w:color="auto"/>
            </w:tcBorders>
            <w:vAlign w:val="center"/>
          </w:tcPr>
          <w:p w14:paraId="6754598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18.10</w:t>
            </w:r>
          </w:p>
        </w:tc>
        <w:tc>
          <w:tcPr>
            <w:tcW w:w="908" w:type="dxa"/>
            <w:tcBorders>
              <w:bottom w:val="single" w:sz="8" w:space="0" w:color="auto"/>
              <w:right w:val="single" w:sz="8" w:space="0" w:color="auto"/>
            </w:tcBorders>
            <w:vAlign w:val="center"/>
          </w:tcPr>
          <w:p w14:paraId="29FC7348"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4.60</w:t>
            </w:r>
          </w:p>
        </w:tc>
      </w:tr>
      <w:tr w:rsidR="00516358" w:rsidRPr="00516358" w14:paraId="6601E3DD" w14:textId="77777777" w:rsidTr="009852CC">
        <w:trPr>
          <w:trHeight w:val="331"/>
          <w:jc w:val="center"/>
        </w:trPr>
        <w:tc>
          <w:tcPr>
            <w:tcW w:w="483" w:type="dxa"/>
            <w:tcBorders>
              <w:left w:val="single" w:sz="8" w:space="0" w:color="auto"/>
            </w:tcBorders>
            <w:vAlign w:val="center"/>
          </w:tcPr>
          <w:p w14:paraId="18B41A59"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⑥</w:t>
            </w:r>
          </w:p>
        </w:tc>
        <w:tc>
          <w:tcPr>
            <w:tcW w:w="993" w:type="dxa"/>
            <w:vAlign w:val="center"/>
          </w:tcPr>
          <w:p w14:paraId="506387A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黏土</w:t>
            </w:r>
          </w:p>
        </w:tc>
        <w:tc>
          <w:tcPr>
            <w:tcW w:w="708" w:type="dxa"/>
            <w:vAlign w:val="center"/>
          </w:tcPr>
          <w:p w14:paraId="1557B171"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26.60</w:t>
            </w:r>
          </w:p>
        </w:tc>
        <w:tc>
          <w:tcPr>
            <w:tcW w:w="709" w:type="dxa"/>
            <w:vAlign w:val="center"/>
          </w:tcPr>
          <w:p w14:paraId="603EF020"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-23.41</w:t>
            </w:r>
          </w:p>
        </w:tc>
        <w:tc>
          <w:tcPr>
            <w:tcW w:w="851" w:type="dxa"/>
            <w:vAlign w:val="center"/>
          </w:tcPr>
          <w:p w14:paraId="698EDEAE"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2.58</w:t>
            </w:r>
          </w:p>
        </w:tc>
        <w:tc>
          <w:tcPr>
            <w:tcW w:w="1218" w:type="dxa"/>
            <w:vMerge/>
            <w:vAlign w:val="center"/>
          </w:tcPr>
          <w:p w14:paraId="290197FF"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3D30E2DC"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25.50</w:t>
            </w:r>
          </w:p>
        </w:tc>
        <w:tc>
          <w:tcPr>
            <w:tcW w:w="709" w:type="dxa"/>
            <w:vAlign w:val="center"/>
          </w:tcPr>
          <w:p w14:paraId="177BE7DE"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0.72</w:t>
            </w:r>
          </w:p>
        </w:tc>
        <w:tc>
          <w:tcPr>
            <w:tcW w:w="851" w:type="dxa"/>
            <w:vAlign w:val="center"/>
          </w:tcPr>
          <w:p w14:paraId="077AF03E"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19.60</w:t>
            </w:r>
          </w:p>
        </w:tc>
        <w:tc>
          <w:tcPr>
            <w:tcW w:w="908" w:type="dxa"/>
            <w:tcBorders>
              <w:right w:val="single" w:sz="8" w:space="0" w:color="auto"/>
            </w:tcBorders>
            <w:vAlign w:val="center"/>
          </w:tcPr>
          <w:p w14:paraId="125F1DA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6.95</w:t>
            </w:r>
          </w:p>
        </w:tc>
      </w:tr>
      <w:tr w:rsidR="00516358" w:rsidRPr="00516358" w14:paraId="7C655BD5" w14:textId="77777777" w:rsidTr="009852CC">
        <w:trPr>
          <w:trHeight w:val="331"/>
          <w:jc w:val="center"/>
        </w:trPr>
        <w:tc>
          <w:tcPr>
            <w:tcW w:w="483" w:type="dxa"/>
            <w:tcBorders>
              <w:left w:val="single" w:sz="8" w:space="0" w:color="auto"/>
            </w:tcBorders>
            <w:vAlign w:val="center"/>
          </w:tcPr>
          <w:p w14:paraId="718F7EB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⑦</w:t>
            </w:r>
            <w:r w:rsidRPr="00516358">
              <w:rPr>
                <w:rFonts w:ascii="Times New Roman" w:hAnsi="Times New Roman" w:cs="Times New Roman"/>
                <w:sz w:val="21"/>
                <w:vertAlign w:val="subscript"/>
              </w:rPr>
              <w:t>1</w:t>
            </w:r>
          </w:p>
        </w:tc>
        <w:tc>
          <w:tcPr>
            <w:tcW w:w="993" w:type="dxa"/>
            <w:vAlign w:val="center"/>
          </w:tcPr>
          <w:p w14:paraId="28FCD566" w14:textId="77777777" w:rsidR="001C05D2" w:rsidRPr="00516358" w:rsidRDefault="001C05D2" w:rsidP="009852CC">
            <w:pPr>
              <w:spacing w:line="240" w:lineRule="exact"/>
              <w:ind w:leftChars="-50" w:left="-120" w:rightChars="-50" w:right="-120"/>
              <w:jc w:val="center"/>
              <w:rPr>
                <w:rFonts w:ascii="Times New Roman" w:hAnsi="Times New Roman" w:cs="Times New Roman"/>
                <w:sz w:val="21"/>
              </w:rPr>
            </w:pPr>
            <w:r w:rsidRPr="00516358">
              <w:rPr>
                <w:rFonts w:ascii="Times New Roman" w:hAnsi="Times New Roman" w:cs="Times New Roman"/>
                <w:sz w:val="21"/>
              </w:rPr>
              <w:t>砂质粉土</w:t>
            </w:r>
          </w:p>
        </w:tc>
        <w:tc>
          <w:tcPr>
            <w:tcW w:w="708" w:type="dxa"/>
            <w:vAlign w:val="center"/>
          </w:tcPr>
          <w:p w14:paraId="06937669"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34.20</w:t>
            </w:r>
          </w:p>
        </w:tc>
        <w:tc>
          <w:tcPr>
            <w:tcW w:w="709" w:type="dxa"/>
            <w:vAlign w:val="center"/>
          </w:tcPr>
          <w:p w14:paraId="6232512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-31.01</w:t>
            </w:r>
          </w:p>
        </w:tc>
        <w:tc>
          <w:tcPr>
            <w:tcW w:w="851" w:type="dxa"/>
            <w:vAlign w:val="center"/>
          </w:tcPr>
          <w:p w14:paraId="3F5FB85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8.00</w:t>
            </w:r>
          </w:p>
        </w:tc>
        <w:tc>
          <w:tcPr>
            <w:tcW w:w="1218" w:type="dxa"/>
            <w:vMerge/>
            <w:vAlign w:val="center"/>
          </w:tcPr>
          <w:p w14:paraId="56305293"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vAlign w:val="center"/>
          </w:tcPr>
          <w:p w14:paraId="16DCB13D"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27.70</w:t>
            </w:r>
          </w:p>
        </w:tc>
        <w:tc>
          <w:tcPr>
            <w:tcW w:w="709" w:type="dxa"/>
            <w:vAlign w:val="center"/>
          </w:tcPr>
          <w:p w14:paraId="2B8830DA"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0.77</w:t>
            </w:r>
          </w:p>
        </w:tc>
        <w:tc>
          <w:tcPr>
            <w:tcW w:w="851" w:type="dxa"/>
            <w:vAlign w:val="center"/>
          </w:tcPr>
          <w:p w14:paraId="22C6DDC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19.10</w:t>
            </w:r>
          </w:p>
        </w:tc>
        <w:tc>
          <w:tcPr>
            <w:tcW w:w="908" w:type="dxa"/>
            <w:tcBorders>
              <w:right w:val="single" w:sz="8" w:space="0" w:color="auto"/>
            </w:tcBorders>
            <w:vAlign w:val="center"/>
          </w:tcPr>
          <w:p w14:paraId="42381408"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12.30</w:t>
            </w:r>
          </w:p>
        </w:tc>
      </w:tr>
      <w:tr w:rsidR="00516358" w:rsidRPr="00516358" w14:paraId="6747F857" w14:textId="77777777" w:rsidTr="009852CC">
        <w:trPr>
          <w:trHeight w:val="331"/>
          <w:jc w:val="center"/>
        </w:trPr>
        <w:tc>
          <w:tcPr>
            <w:tcW w:w="483" w:type="dxa"/>
            <w:tcBorders>
              <w:left w:val="single" w:sz="8" w:space="0" w:color="auto"/>
              <w:bottom w:val="single" w:sz="8" w:space="0" w:color="auto"/>
            </w:tcBorders>
            <w:vAlign w:val="center"/>
          </w:tcPr>
          <w:p w14:paraId="5780EDEB"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宋体" w:hAnsi="宋体" w:cs="宋体" w:hint="eastAsia"/>
                <w:sz w:val="21"/>
              </w:rPr>
              <w:t>⑦</w:t>
            </w:r>
            <w:r w:rsidRPr="00516358">
              <w:rPr>
                <w:rFonts w:ascii="Times New Roman" w:hAnsi="Times New Roman" w:cs="Times New Roman"/>
                <w:sz w:val="21"/>
                <w:vertAlign w:val="subscript"/>
              </w:rPr>
              <w:t>2</w:t>
            </w:r>
          </w:p>
        </w:tc>
        <w:tc>
          <w:tcPr>
            <w:tcW w:w="993" w:type="dxa"/>
            <w:tcBorders>
              <w:bottom w:val="single" w:sz="8" w:space="0" w:color="auto"/>
            </w:tcBorders>
            <w:vAlign w:val="center"/>
          </w:tcPr>
          <w:p w14:paraId="08342DCF"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粉砂</w:t>
            </w:r>
          </w:p>
        </w:tc>
        <w:tc>
          <w:tcPr>
            <w:tcW w:w="708" w:type="dxa"/>
            <w:tcBorders>
              <w:bottom w:val="single" w:sz="8" w:space="0" w:color="auto"/>
            </w:tcBorders>
            <w:vAlign w:val="center"/>
          </w:tcPr>
          <w:p w14:paraId="54CE251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40.00</w:t>
            </w:r>
          </w:p>
        </w:tc>
        <w:tc>
          <w:tcPr>
            <w:tcW w:w="709" w:type="dxa"/>
            <w:tcBorders>
              <w:bottom w:val="single" w:sz="8" w:space="0" w:color="auto"/>
            </w:tcBorders>
            <w:vAlign w:val="center"/>
          </w:tcPr>
          <w:p w14:paraId="03716A07"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-36.81</w:t>
            </w:r>
          </w:p>
        </w:tc>
        <w:tc>
          <w:tcPr>
            <w:tcW w:w="851" w:type="dxa"/>
            <w:tcBorders>
              <w:bottom w:val="single" w:sz="8" w:space="0" w:color="auto"/>
            </w:tcBorders>
            <w:vAlign w:val="center"/>
          </w:tcPr>
          <w:p w14:paraId="30FD4864"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10.75</w:t>
            </w:r>
          </w:p>
        </w:tc>
        <w:tc>
          <w:tcPr>
            <w:tcW w:w="1218" w:type="dxa"/>
            <w:vMerge/>
            <w:tcBorders>
              <w:bottom w:val="single" w:sz="8" w:space="0" w:color="auto"/>
            </w:tcBorders>
            <w:vAlign w:val="center"/>
          </w:tcPr>
          <w:p w14:paraId="7FCEE07E" w14:textId="77777777" w:rsidR="001C05D2" w:rsidRPr="00516358" w:rsidRDefault="001C05D2" w:rsidP="009852CC">
            <w:pPr>
              <w:ind w:leftChars="-50" w:left="-120" w:rightChars="-50" w:right="-120"/>
              <w:jc w:val="center"/>
              <w:rPr>
                <w:rFonts w:ascii="Times New Roman" w:hAnsi="Times New Roman" w:cs="Times New Roman"/>
                <w:sz w:val="21"/>
              </w:rPr>
            </w:pPr>
          </w:p>
        </w:tc>
        <w:tc>
          <w:tcPr>
            <w:tcW w:w="708" w:type="dxa"/>
            <w:tcBorders>
              <w:bottom w:val="single" w:sz="8" w:space="0" w:color="auto"/>
            </w:tcBorders>
            <w:vAlign w:val="center"/>
          </w:tcPr>
          <w:p w14:paraId="3E873C82"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25.90</w:t>
            </w:r>
          </w:p>
        </w:tc>
        <w:tc>
          <w:tcPr>
            <w:tcW w:w="709" w:type="dxa"/>
            <w:tcBorders>
              <w:bottom w:val="single" w:sz="8" w:space="0" w:color="auto"/>
            </w:tcBorders>
            <w:vAlign w:val="center"/>
          </w:tcPr>
          <w:p w14:paraId="65290F15"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0.72</w:t>
            </w:r>
          </w:p>
        </w:tc>
        <w:tc>
          <w:tcPr>
            <w:tcW w:w="851" w:type="dxa"/>
            <w:tcBorders>
              <w:bottom w:val="single" w:sz="8" w:space="0" w:color="auto"/>
            </w:tcBorders>
            <w:vAlign w:val="center"/>
          </w:tcPr>
          <w:p w14:paraId="733479E2"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19.30</w:t>
            </w:r>
          </w:p>
        </w:tc>
        <w:tc>
          <w:tcPr>
            <w:tcW w:w="908" w:type="dxa"/>
            <w:tcBorders>
              <w:bottom w:val="single" w:sz="8" w:space="0" w:color="auto"/>
              <w:right w:val="single" w:sz="8" w:space="0" w:color="auto"/>
            </w:tcBorders>
            <w:vAlign w:val="center"/>
          </w:tcPr>
          <w:p w14:paraId="3F34CA76" w14:textId="77777777" w:rsidR="001C05D2" w:rsidRPr="00516358" w:rsidRDefault="001C05D2" w:rsidP="009852CC">
            <w:pPr>
              <w:ind w:leftChars="-50" w:left="-120" w:rightChars="-50" w:right="-120"/>
              <w:jc w:val="center"/>
              <w:rPr>
                <w:rFonts w:ascii="Times New Roman" w:hAnsi="Times New Roman" w:cs="Times New Roman"/>
                <w:sz w:val="21"/>
              </w:rPr>
            </w:pPr>
            <w:r w:rsidRPr="00516358">
              <w:rPr>
                <w:rFonts w:ascii="Times New Roman" w:hAnsi="Times New Roman" w:cs="Times New Roman"/>
                <w:sz w:val="21"/>
              </w:rPr>
              <w:t>15.65</w:t>
            </w:r>
          </w:p>
        </w:tc>
      </w:tr>
    </w:tbl>
    <w:p w14:paraId="4F0F1BE3"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各种规范计算桩基承载力的结果</w:t>
      </w:r>
      <w:r w:rsidRPr="00516358">
        <w:rPr>
          <w:rFonts w:asciiTheme="minorEastAsia" w:eastAsiaTheme="minorEastAsia" w:hAnsiTheme="minorEastAsia" w:cs="Times New Roman" w:hint="eastAsia"/>
        </w:rPr>
        <w:t>（</w:t>
      </w:r>
      <w:r w:rsidRPr="00516358">
        <w:rPr>
          <w:rFonts w:asciiTheme="minorEastAsia" w:eastAsiaTheme="minorEastAsia" w:hAnsiTheme="minorEastAsia" w:cs="Times New Roman"/>
        </w:rPr>
        <w:t>均考虑大尺寸效应系数</w:t>
      </w:r>
      <w:r w:rsidRPr="00516358">
        <w:rPr>
          <w:rFonts w:asciiTheme="minorEastAsia" w:eastAsiaTheme="minorEastAsia" w:hAnsiTheme="minorEastAsia" w:cs="Times New Roman" w:hint="eastAsia"/>
        </w:rPr>
        <w:t>）</w:t>
      </w:r>
      <w:r w:rsidRPr="00516358">
        <w:rPr>
          <w:rFonts w:asciiTheme="minorEastAsia" w:eastAsiaTheme="minorEastAsia" w:hAnsiTheme="minorEastAsia" w:cs="Times New Roman"/>
        </w:rPr>
        <w:t>见表4.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.3-3。</w:t>
      </w:r>
    </w:p>
    <w:p w14:paraId="11ADBE17" w14:textId="77777777" w:rsidR="001C05D2" w:rsidRPr="00516358" w:rsidRDefault="001C05D2" w:rsidP="001C05D2">
      <w:pPr>
        <w:tabs>
          <w:tab w:val="left" w:pos="3935"/>
        </w:tabs>
        <w:ind w:firstLineChars="200" w:firstLine="420"/>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.3-3  </w:t>
      </w:r>
      <w:r w:rsidRPr="00516358">
        <w:rPr>
          <w:rFonts w:ascii="Times New Roman" w:hAnsi="Times New Roman" w:cs="Times New Roman"/>
          <w:sz w:val="21"/>
        </w:rPr>
        <w:t>承载力计算结果对比</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307"/>
        <w:gridCol w:w="1308"/>
        <w:gridCol w:w="1307"/>
        <w:gridCol w:w="1308"/>
      </w:tblGrid>
      <w:tr w:rsidR="00516358" w:rsidRPr="00516358" w14:paraId="19FF2E42" w14:textId="77777777" w:rsidTr="009852CC">
        <w:trPr>
          <w:trHeight w:val="217"/>
          <w:jc w:val="center"/>
        </w:trPr>
        <w:tc>
          <w:tcPr>
            <w:tcW w:w="2878" w:type="dxa"/>
            <w:tcBorders>
              <w:top w:val="single" w:sz="8" w:space="0" w:color="auto"/>
              <w:left w:val="single" w:sz="8" w:space="0" w:color="auto"/>
            </w:tcBorders>
            <w:vAlign w:val="center"/>
          </w:tcPr>
          <w:p w14:paraId="51623E0A" w14:textId="77777777" w:rsidR="001C05D2" w:rsidRPr="00516358" w:rsidRDefault="001C05D2" w:rsidP="009852CC">
            <w:pPr>
              <w:widowControl/>
              <w:spacing w:line="240" w:lineRule="exact"/>
              <w:ind w:leftChars="34" w:left="82"/>
              <w:jc w:val="center"/>
              <w:rPr>
                <w:rFonts w:ascii="Times New Roman" w:hAnsi="Times New Roman" w:cs="Times New Roman"/>
                <w:kern w:val="0"/>
                <w:sz w:val="21"/>
              </w:rPr>
            </w:pPr>
            <w:r w:rsidRPr="00516358">
              <w:rPr>
                <w:rFonts w:ascii="Times New Roman" w:hAnsi="Times New Roman" w:cs="Times New Roman"/>
                <w:kern w:val="0"/>
                <w:sz w:val="21"/>
              </w:rPr>
              <w:t>计算方法</w:t>
            </w:r>
          </w:p>
        </w:tc>
        <w:tc>
          <w:tcPr>
            <w:tcW w:w="1307" w:type="dxa"/>
            <w:tcBorders>
              <w:top w:val="single" w:sz="8" w:space="0" w:color="auto"/>
            </w:tcBorders>
            <w:vAlign w:val="center"/>
          </w:tcPr>
          <w:p w14:paraId="40F2DCA0" w14:textId="77777777" w:rsidR="001C05D2" w:rsidRPr="00516358" w:rsidRDefault="001C05D2" w:rsidP="009852CC">
            <w:pPr>
              <w:widowControl/>
              <w:spacing w:line="240" w:lineRule="auto"/>
              <w:ind w:leftChars="-50" w:left="-120" w:rightChars="-50" w:right="-120"/>
              <w:jc w:val="center"/>
              <w:rPr>
                <w:rFonts w:ascii="Times New Roman" w:hAnsi="Times New Roman" w:cs="Times New Roman"/>
                <w:kern w:val="0"/>
                <w:sz w:val="21"/>
              </w:rPr>
            </w:pPr>
            <w:r w:rsidRPr="00516358">
              <w:rPr>
                <w:rFonts w:ascii="Times New Roman" w:hAnsi="Times New Roman" w:cs="Times New Roman"/>
                <w:kern w:val="0"/>
                <w:sz w:val="21"/>
              </w:rPr>
              <w:t>极限承载力</w:t>
            </w:r>
          </w:p>
          <w:p w14:paraId="4006BB8B" w14:textId="77777777" w:rsidR="001C05D2" w:rsidRPr="00516358" w:rsidRDefault="001C05D2" w:rsidP="009852CC">
            <w:pPr>
              <w:widowControl/>
              <w:spacing w:line="240" w:lineRule="auto"/>
              <w:ind w:leftChars="-50" w:left="-120" w:rightChars="-50" w:right="-120"/>
              <w:jc w:val="center"/>
              <w:rPr>
                <w:rFonts w:ascii="Times New Roman" w:hAnsi="Times New Roman" w:cs="Times New Roman"/>
                <w:kern w:val="0"/>
                <w:sz w:val="21"/>
              </w:rPr>
            </w:pPr>
            <w:r w:rsidRPr="00516358">
              <w:rPr>
                <w:rFonts w:ascii="Times New Roman" w:hAnsi="Times New Roman" w:cs="Times New Roman"/>
                <w:i/>
                <w:iCs/>
                <w:kern w:val="0"/>
                <w:sz w:val="21"/>
              </w:rPr>
              <w:t>Q</w:t>
            </w:r>
            <w:r w:rsidRPr="00516358">
              <w:rPr>
                <w:rFonts w:ascii="Times New Roman" w:hAnsi="Times New Roman" w:cs="Times New Roman"/>
                <w:kern w:val="0"/>
                <w:sz w:val="21"/>
                <w:vertAlign w:val="subscript"/>
              </w:rPr>
              <w:t>u</w:t>
            </w:r>
            <w:r w:rsidRPr="00516358">
              <w:rPr>
                <w:rFonts w:ascii="Times New Roman" w:hAnsi="Times New Roman" w:cs="Times New Roman"/>
                <w:kern w:val="0"/>
                <w:sz w:val="21"/>
              </w:rPr>
              <w:t>（</w:t>
            </w:r>
            <w:proofErr w:type="spellStart"/>
            <w:r w:rsidRPr="00516358">
              <w:rPr>
                <w:rFonts w:ascii="Times New Roman" w:hAnsi="Times New Roman" w:cs="Times New Roman"/>
                <w:kern w:val="0"/>
                <w:sz w:val="21"/>
              </w:rPr>
              <w:t>kN</w:t>
            </w:r>
            <w:proofErr w:type="spellEnd"/>
            <w:r w:rsidRPr="00516358">
              <w:rPr>
                <w:rFonts w:ascii="Times New Roman" w:hAnsi="Times New Roman" w:cs="Times New Roman"/>
                <w:kern w:val="0"/>
                <w:sz w:val="21"/>
              </w:rPr>
              <w:t>）</w:t>
            </w:r>
          </w:p>
        </w:tc>
        <w:tc>
          <w:tcPr>
            <w:tcW w:w="1308" w:type="dxa"/>
            <w:tcBorders>
              <w:top w:val="single" w:sz="8" w:space="0" w:color="auto"/>
            </w:tcBorders>
            <w:vAlign w:val="center"/>
          </w:tcPr>
          <w:p w14:paraId="5D55A008"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端阻力</w:t>
            </w:r>
            <w:r w:rsidRPr="00516358">
              <w:rPr>
                <w:rFonts w:ascii="Times New Roman" w:hAnsi="Times New Roman" w:cs="Times New Roman"/>
                <w:kern w:val="0"/>
                <w:sz w:val="21"/>
              </w:rPr>
              <w:t xml:space="preserve"> </w:t>
            </w:r>
          </w:p>
          <w:p w14:paraId="38E93942" w14:textId="77777777" w:rsidR="001C05D2" w:rsidRPr="00516358" w:rsidRDefault="001C05D2" w:rsidP="009852CC">
            <w:pPr>
              <w:widowControl/>
              <w:spacing w:line="240" w:lineRule="auto"/>
              <w:jc w:val="center"/>
              <w:rPr>
                <w:rFonts w:ascii="Times New Roman" w:hAnsi="Times New Roman" w:cs="Times New Roman"/>
                <w:kern w:val="0"/>
                <w:sz w:val="21"/>
              </w:rPr>
            </w:pPr>
            <w:proofErr w:type="spellStart"/>
            <w:r w:rsidRPr="00516358">
              <w:rPr>
                <w:rFonts w:ascii="Times New Roman" w:hAnsi="Times New Roman" w:cs="Times New Roman"/>
                <w:i/>
                <w:iCs/>
                <w:kern w:val="0"/>
                <w:sz w:val="21"/>
              </w:rPr>
              <w:t>Q</w:t>
            </w:r>
            <w:r w:rsidRPr="00516358">
              <w:rPr>
                <w:rFonts w:ascii="Times New Roman" w:hAnsi="Times New Roman" w:cs="Times New Roman"/>
                <w:kern w:val="0"/>
                <w:sz w:val="21"/>
                <w:vertAlign w:val="subscript"/>
              </w:rPr>
              <w:t>p</w:t>
            </w:r>
            <w:proofErr w:type="spellEnd"/>
            <w:r w:rsidRPr="00516358">
              <w:rPr>
                <w:rFonts w:ascii="Times New Roman" w:hAnsi="Times New Roman" w:cs="Times New Roman"/>
                <w:kern w:val="0"/>
                <w:sz w:val="21"/>
              </w:rPr>
              <w:t>（</w:t>
            </w:r>
            <w:proofErr w:type="spellStart"/>
            <w:r w:rsidRPr="00516358">
              <w:rPr>
                <w:rFonts w:ascii="Times New Roman" w:hAnsi="Times New Roman" w:cs="Times New Roman"/>
                <w:kern w:val="0"/>
                <w:sz w:val="21"/>
              </w:rPr>
              <w:t>kN</w:t>
            </w:r>
            <w:proofErr w:type="spellEnd"/>
            <w:r w:rsidRPr="00516358">
              <w:rPr>
                <w:rFonts w:ascii="Times New Roman" w:hAnsi="Times New Roman" w:cs="Times New Roman"/>
                <w:kern w:val="0"/>
                <w:sz w:val="21"/>
              </w:rPr>
              <w:t>）</w:t>
            </w:r>
          </w:p>
        </w:tc>
        <w:tc>
          <w:tcPr>
            <w:tcW w:w="1307" w:type="dxa"/>
            <w:tcBorders>
              <w:top w:val="single" w:sz="8" w:space="0" w:color="auto"/>
            </w:tcBorders>
            <w:vAlign w:val="center"/>
          </w:tcPr>
          <w:p w14:paraId="66467776" w14:textId="77777777" w:rsidR="001C05D2" w:rsidRPr="00516358" w:rsidRDefault="001C05D2" w:rsidP="009852CC">
            <w:pPr>
              <w:widowControl/>
              <w:spacing w:line="240" w:lineRule="exact"/>
              <w:ind w:leftChars="-50" w:left="-120" w:rightChars="-50" w:right="-120"/>
              <w:jc w:val="center"/>
              <w:rPr>
                <w:rFonts w:ascii="Times New Roman" w:hAnsi="Times New Roman" w:cs="Times New Roman"/>
                <w:kern w:val="0"/>
                <w:sz w:val="21"/>
              </w:rPr>
            </w:pPr>
            <w:r w:rsidRPr="00516358">
              <w:rPr>
                <w:rFonts w:ascii="Times New Roman" w:hAnsi="Times New Roman" w:cs="Times New Roman"/>
                <w:kern w:val="0"/>
                <w:sz w:val="21"/>
              </w:rPr>
              <w:t>端阻力</w:t>
            </w:r>
          </w:p>
          <w:p w14:paraId="3861C595" w14:textId="77777777" w:rsidR="001C05D2" w:rsidRPr="00516358" w:rsidRDefault="001C05D2" w:rsidP="009852CC">
            <w:pPr>
              <w:widowControl/>
              <w:spacing w:line="240" w:lineRule="exact"/>
              <w:ind w:leftChars="-50" w:left="-120" w:rightChars="-50" w:right="-120"/>
              <w:jc w:val="center"/>
              <w:rPr>
                <w:rFonts w:ascii="Times New Roman" w:hAnsi="Times New Roman" w:cs="Times New Roman"/>
                <w:kern w:val="0"/>
                <w:sz w:val="21"/>
              </w:rPr>
            </w:pPr>
            <w:r w:rsidRPr="00516358">
              <w:rPr>
                <w:rFonts w:ascii="Times New Roman" w:hAnsi="Times New Roman" w:cs="Times New Roman"/>
                <w:kern w:val="0"/>
                <w:sz w:val="21"/>
              </w:rPr>
              <w:t>所占比例</w:t>
            </w:r>
          </w:p>
        </w:tc>
        <w:tc>
          <w:tcPr>
            <w:tcW w:w="1308" w:type="dxa"/>
            <w:tcBorders>
              <w:top w:val="single" w:sz="8" w:space="0" w:color="auto"/>
              <w:right w:val="single" w:sz="8" w:space="0" w:color="auto"/>
            </w:tcBorders>
            <w:vAlign w:val="center"/>
          </w:tcPr>
          <w:p w14:paraId="19E5A532" w14:textId="77777777" w:rsidR="001C05D2" w:rsidRPr="00516358" w:rsidRDefault="001C05D2" w:rsidP="009852CC">
            <w:pPr>
              <w:widowControl/>
              <w:spacing w:line="240" w:lineRule="exact"/>
              <w:jc w:val="center"/>
              <w:rPr>
                <w:rFonts w:ascii="Times New Roman" w:hAnsi="Times New Roman" w:cs="Times New Roman"/>
                <w:kern w:val="0"/>
                <w:sz w:val="21"/>
              </w:rPr>
            </w:pPr>
            <w:proofErr w:type="gramStart"/>
            <w:r w:rsidRPr="00516358">
              <w:rPr>
                <w:rFonts w:ascii="Times New Roman" w:hAnsi="Times New Roman" w:cs="Times New Roman"/>
                <w:kern w:val="0"/>
                <w:sz w:val="21"/>
              </w:rPr>
              <w:t>侧摩阻力</w:t>
            </w:r>
            <w:proofErr w:type="gramEnd"/>
            <w:r w:rsidRPr="00516358">
              <w:rPr>
                <w:rFonts w:ascii="Times New Roman" w:hAnsi="Times New Roman" w:cs="Times New Roman"/>
                <w:kern w:val="0"/>
                <w:sz w:val="21"/>
              </w:rPr>
              <w:t>所占比例</w:t>
            </w:r>
          </w:p>
        </w:tc>
      </w:tr>
      <w:tr w:rsidR="00516358" w:rsidRPr="00516358" w14:paraId="24ED6C18" w14:textId="77777777" w:rsidTr="009852CC">
        <w:trPr>
          <w:trHeight w:val="298"/>
          <w:jc w:val="center"/>
        </w:trPr>
        <w:tc>
          <w:tcPr>
            <w:tcW w:w="2878" w:type="dxa"/>
            <w:tcBorders>
              <w:left w:val="single" w:sz="8" w:space="0" w:color="auto"/>
            </w:tcBorders>
            <w:vAlign w:val="center"/>
          </w:tcPr>
          <w:p w14:paraId="6D9E4B34" w14:textId="77777777" w:rsidR="001C05D2" w:rsidRPr="00516358" w:rsidRDefault="001C05D2" w:rsidP="009852CC">
            <w:pPr>
              <w:widowControl/>
              <w:spacing w:line="240" w:lineRule="exact"/>
              <w:jc w:val="center"/>
              <w:rPr>
                <w:rFonts w:ascii="Times New Roman" w:hAnsi="Times New Roman" w:cs="Times New Roman"/>
                <w:kern w:val="0"/>
                <w:sz w:val="21"/>
              </w:rPr>
            </w:pPr>
            <w:r w:rsidRPr="00516358">
              <w:rPr>
                <w:rFonts w:ascii="Times New Roman" w:hAnsi="Times New Roman" w:cs="Times New Roman"/>
                <w:kern w:val="0"/>
                <w:sz w:val="21"/>
              </w:rPr>
              <w:t>静载荷试验</w:t>
            </w:r>
          </w:p>
        </w:tc>
        <w:tc>
          <w:tcPr>
            <w:tcW w:w="1307" w:type="dxa"/>
            <w:shd w:val="clear" w:color="auto" w:fill="auto"/>
            <w:vAlign w:val="center"/>
          </w:tcPr>
          <w:p w14:paraId="6CB7F0B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8060 </w:t>
            </w:r>
          </w:p>
        </w:tc>
        <w:tc>
          <w:tcPr>
            <w:tcW w:w="1308" w:type="dxa"/>
            <w:shd w:val="clear" w:color="auto" w:fill="auto"/>
            <w:vAlign w:val="center"/>
          </w:tcPr>
          <w:p w14:paraId="6799983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1280 </w:t>
            </w:r>
          </w:p>
        </w:tc>
        <w:tc>
          <w:tcPr>
            <w:tcW w:w="1307" w:type="dxa"/>
            <w:shd w:val="clear" w:color="auto" w:fill="auto"/>
            <w:vAlign w:val="center"/>
          </w:tcPr>
          <w:p w14:paraId="0A71F8D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16%</w:t>
            </w:r>
          </w:p>
        </w:tc>
        <w:tc>
          <w:tcPr>
            <w:tcW w:w="1308" w:type="dxa"/>
            <w:tcBorders>
              <w:right w:val="single" w:sz="8" w:space="0" w:color="auto"/>
            </w:tcBorders>
            <w:shd w:val="clear" w:color="auto" w:fill="auto"/>
            <w:vAlign w:val="center"/>
          </w:tcPr>
          <w:p w14:paraId="5164D93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84%</w:t>
            </w:r>
          </w:p>
        </w:tc>
      </w:tr>
      <w:tr w:rsidR="00516358" w:rsidRPr="00516358" w14:paraId="7B523F65" w14:textId="77777777" w:rsidTr="009852CC">
        <w:trPr>
          <w:trHeight w:val="298"/>
          <w:jc w:val="center"/>
        </w:trPr>
        <w:tc>
          <w:tcPr>
            <w:tcW w:w="2878" w:type="dxa"/>
            <w:tcBorders>
              <w:left w:val="single" w:sz="8" w:space="0" w:color="auto"/>
            </w:tcBorders>
            <w:vAlign w:val="center"/>
          </w:tcPr>
          <w:p w14:paraId="4358A425" w14:textId="77777777" w:rsidR="001C05D2" w:rsidRPr="00516358" w:rsidRDefault="001C05D2" w:rsidP="009852CC">
            <w:pPr>
              <w:widowControl/>
              <w:spacing w:line="240" w:lineRule="exact"/>
              <w:jc w:val="center"/>
              <w:rPr>
                <w:rFonts w:ascii="Times New Roman" w:hAnsi="Times New Roman" w:cs="Times New Roman"/>
                <w:kern w:val="0"/>
                <w:sz w:val="21"/>
              </w:rPr>
            </w:pPr>
            <w:r w:rsidRPr="00516358">
              <w:rPr>
                <w:rFonts w:ascii="Times New Roman" w:hAnsi="Times New Roman" w:cs="Times New Roman"/>
                <w:kern w:val="0"/>
                <w:sz w:val="21"/>
              </w:rPr>
              <w:lastRenderedPageBreak/>
              <w:t>桩基规范</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1307" w:type="dxa"/>
            <w:shd w:val="clear" w:color="auto" w:fill="auto"/>
            <w:vAlign w:val="center"/>
          </w:tcPr>
          <w:p w14:paraId="3A9DE79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6621 </w:t>
            </w:r>
          </w:p>
        </w:tc>
        <w:tc>
          <w:tcPr>
            <w:tcW w:w="1308" w:type="dxa"/>
            <w:shd w:val="clear" w:color="auto" w:fill="auto"/>
            <w:vAlign w:val="center"/>
          </w:tcPr>
          <w:p w14:paraId="56CAAF5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1914 </w:t>
            </w:r>
          </w:p>
        </w:tc>
        <w:tc>
          <w:tcPr>
            <w:tcW w:w="1307" w:type="dxa"/>
            <w:shd w:val="clear" w:color="auto" w:fill="auto"/>
            <w:vAlign w:val="center"/>
          </w:tcPr>
          <w:p w14:paraId="38B5D03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29%</w:t>
            </w:r>
          </w:p>
        </w:tc>
        <w:tc>
          <w:tcPr>
            <w:tcW w:w="1308" w:type="dxa"/>
            <w:tcBorders>
              <w:right w:val="single" w:sz="8" w:space="0" w:color="auto"/>
            </w:tcBorders>
            <w:shd w:val="clear" w:color="auto" w:fill="auto"/>
            <w:vAlign w:val="center"/>
          </w:tcPr>
          <w:p w14:paraId="32016A2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71%</w:t>
            </w:r>
          </w:p>
        </w:tc>
      </w:tr>
      <w:tr w:rsidR="00516358" w:rsidRPr="00516358" w14:paraId="3FB982A8" w14:textId="77777777" w:rsidTr="009852CC">
        <w:trPr>
          <w:trHeight w:val="298"/>
          <w:jc w:val="center"/>
        </w:trPr>
        <w:tc>
          <w:tcPr>
            <w:tcW w:w="2878" w:type="dxa"/>
            <w:tcBorders>
              <w:left w:val="single" w:sz="8" w:space="0" w:color="auto"/>
            </w:tcBorders>
            <w:vAlign w:val="center"/>
          </w:tcPr>
          <w:p w14:paraId="1D56EEBE" w14:textId="77777777" w:rsidR="001C05D2" w:rsidRPr="00516358" w:rsidRDefault="001C05D2" w:rsidP="009852CC">
            <w:pPr>
              <w:widowControl/>
              <w:spacing w:line="240" w:lineRule="exact"/>
              <w:jc w:val="center"/>
              <w:rPr>
                <w:rFonts w:ascii="Times New Roman" w:hAnsi="Times New Roman" w:cs="Times New Roman"/>
                <w:kern w:val="0"/>
                <w:sz w:val="21"/>
              </w:rPr>
            </w:pPr>
            <w:r w:rsidRPr="00516358">
              <w:rPr>
                <w:rFonts w:ascii="Times New Roman" w:hAnsi="Times New Roman" w:cs="Times New Roman"/>
                <w:kern w:val="0"/>
                <w:sz w:val="21"/>
              </w:rPr>
              <w:t>静探试验</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1307" w:type="dxa"/>
            <w:shd w:val="clear" w:color="auto" w:fill="auto"/>
            <w:vAlign w:val="center"/>
          </w:tcPr>
          <w:p w14:paraId="2B11BBF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7339 </w:t>
            </w:r>
          </w:p>
        </w:tc>
        <w:tc>
          <w:tcPr>
            <w:tcW w:w="1308" w:type="dxa"/>
            <w:shd w:val="clear" w:color="auto" w:fill="auto"/>
            <w:vAlign w:val="center"/>
          </w:tcPr>
          <w:p w14:paraId="62652E3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2412 </w:t>
            </w:r>
          </w:p>
        </w:tc>
        <w:tc>
          <w:tcPr>
            <w:tcW w:w="1307" w:type="dxa"/>
            <w:shd w:val="clear" w:color="auto" w:fill="auto"/>
            <w:vAlign w:val="center"/>
          </w:tcPr>
          <w:p w14:paraId="5EAA463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33%</w:t>
            </w:r>
          </w:p>
        </w:tc>
        <w:tc>
          <w:tcPr>
            <w:tcW w:w="1308" w:type="dxa"/>
            <w:tcBorders>
              <w:right w:val="single" w:sz="8" w:space="0" w:color="auto"/>
            </w:tcBorders>
            <w:shd w:val="clear" w:color="auto" w:fill="auto"/>
            <w:vAlign w:val="center"/>
          </w:tcPr>
          <w:p w14:paraId="4553ED0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67%</w:t>
            </w:r>
          </w:p>
        </w:tc>
      </w:tr>
      <w:tr w:rsidR="00516358" w:rsidRPr="00516358" w14:paraId="5050A76D" w14:textId="77777777" w:rsidTr="009852CC">
        <w:trPr>
          <w:trHeight w:val="298"/>
          <w:jc w:val="center"/>
        </w:trPr>
        <w:tc>
          <w:tcPr>
            <w:tcW w:w="2878" w:type="dxa"/>
            <w:tcBorders>
              <w:left w:val="single" w:sz="8" w:space="0" w:color="auto"/>
            </w:tcBorders>
            <w:vAlign w:val="center"/>
          </w:tcPr>
          <w:p w14:paraId="4AD641B2" w14:textId="77777777" w:rsidR="001C05D2" w:rsidRPr="00516358" w:rsidRDefault="001C05D2" w:rsidP="009852CC">
            <w:pPr>
              <w:widowControl/>
              <w:spacing w:line="240" w:lineRule="exact"/>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铁路规范（</w:t>
            </w:r>
            <w:r w:rsidRPr="00516358">
              <w:rPr>
                <w:rFonts w:ascii="Times New Roman" w:hAnsi="Times New Roman" w:cs="Times New Roman" w:hint="eastAsia"/>
                <w:kern w:val="0"/>
                <w:sz w:val="21"/>
              </w:rPr>
              <w:t>17</w:t>
            </w:r>
            <w:r w:rsidRPr="00516358">
              <w:rPr>
                <w:rFonts w:ascii="Times New Roman" w:hAnsi="Times New Roman" w:cs="Times New Roman" w:hint="eastAsia"/>
                <w:kern w:val="0"/>
                <w:sz w:val="21"/>
              </w:rPr>
              <w:t>）</w:t>
            </w:r>
          </w:p>
        </w:tc>
        <w:tc>
          <w:tcPr>
            <w:tcW w:w="1307" w:type="dxa"/>
            <w:shd w:val="clear" w:color="auto" w:fill="auto"/>
            <w:vAlign w:val="center"/>
          </w:tcPr>
          <w:p w14:paraId="18A31B4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7957 </w:t>
            </w:r>
          </w:p>
        </w:tc>
        <w:tc>
          <w:tcPr>
            <w:tcW w:w="1308" w:type="dxa"/>
            <w:shd w:val="clear" w:color="auto" w:fill="auto"/>
            <w:vAlign w:val="center"/>
          </w:tcPr>
          <w:p w14:paraId="4459ABC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3416 </w:t>
            </w:r>
          </w:p>
        </w:tc>
        <w:tc>
          <w:tcPr>
            <w:tcW w:w="1307" w:type="dxa"/>
            <w:shd w:val="clear" w:color="auto" w:fill="auto"/>
            <w:vAlign w:val="center"/>
          </w:tcPr>
          <w:p w14:paraId="3F1F2A3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43%</w:t>
            </w:r>
          </w:p>
        </w:tc>
        <w:tc>
          <w:tcPr>
            <w:tcW w:w="1308" w:type="dxa"/>
            <w:tcBorders>
              <w:right w:val="single" w:sz="8" w:space="0" w:color="auto"/>
            </w:tcBorders>
            <w:shd w:val="clear" w:color="auto" w:fill="auto"/>
            <w:vAlign w:val="center"/>
          </w:tcPr>
          <w:p w14:paraId="29A23ED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57%</w:t>
            </w:r>
          </w:p>
        </w:tc>
      </w:tr>
      <w:tr w:rsidR="00516358" w:rsidRPr="00516358" w14:paraId="2254E2DB" w14:textId="77777777" w:rsidTr="009852CC">
        <w:trPr>
          <w:trHeight w:val="299"/>
          <w:jc w:val="center"/>
        </w:trPr>
        <w:tc>
          <w:tcPr>
            <w:tcW w:w="2878" w:type="dxa"/>
            <w:tcBorders>
              <w:left w:val="single" w:sz="8" w:space="0" w:color="auto"/>
              <w:bottom w:val="single" w:sz="8" w:space="0" w:color="auto"/>
            </w:tcBorders>
            <w:vAlign w:val="center"/>
          </w:tcPr>
          <w:p w14:paraId="4133CFB9" w14:textId="77777777" w:rsidR="001C05D2" w:rsidRPr="00516358" w:rsidRDefault="001C05D2" w:rsidP="009852CC">
            <w:pPr>
              <w:widowControl/>
              <w:spacing w:line="240" w:lineRule="exact"/>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公路规范（</w:t>
            </w:r>
            <w:r w:rsidRPr="00516358">
              <w:rPr>
                <w:rFonts w:ascii="Times New Roman" w:hAnsi="Times New Roman" w:cs="Times New Roman" w:hint="eastAsia"/>
                <w:kern w:val="0"/>
                <w:sz w:val="21"/>
              </w:rPr>
              <w:t>19</w:t>
            </w:r>
            <w:r w:rsidRPr="00516358">
              <w:rPr>
                <w:rFonts w:ascii="Times New Roman" w:hAnsi="Times New Roman" w:cs="Times New Roman" w:hint="eastAsia"/>
                <w:kern w:val="0"/>
                <w:sz w:val="21"/>
              </w:rPr>
              <w:t>）</w:t>
            </w:r>
          </w:p>
        </w:tc>
        <w:tc>
          <w:tcPr>
            <w:tcW w:w="1307" w:type="dxa"/>
            <w:tcBorders>
              <w:bottom w:val="single" w:sz="8" w:space="0" w:color="auto"/>
            </w:tcBorders>
            <w:shd w:val="clear" w:color="auto" w:fill="auto"/>
            <w:vAlign w:val="center"/>
          </w:tcPr>
          <w:p w14:paraId="7BB4BE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6048 </w:t>
            </w:r>
          </w:p>
        </w:tc>
        <w:tc>
          <w:tcPr>
            <w:tcW w:w="1308" w:type="dxa"/>
            <w:tcBorders>
              <w:bottom w:val="single" w:sz="8" w:space="0" w:color="auto"/>
            </w:tcBorders>
            <w:shd w:val="clear" w:color="auto" w:fill="auto"/>
            <w:vAlign w:val="center"/>
          </w:tcPr>
          <w:p w14:paraId="600A987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804 </w:t>
            </w:r>
          </w:p>
        </w:tc>
        <w:tc>
          <w:tcPr>
            <w:tcW w:w="1307" w:type="dxa"/>
            <w:tcBorders>
              <w:bottom w:val="single" w:sz="8" w:space="0" w:color="auto"/>
            </w:tcBorders>
            <w:shd w:val="clear" w:color="auto" w:fill="auto"/>
            <w:vAlign w:val="center"/>
          </w:tcPr>
          <w:p w14:paraId="118732F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13%</w:t>
            </w:r>
          </w:p>
        </w:tc>
        <w:tc>
          <w:tcPr>
            <w:tcW w:w="1308" w:type="dxa"/>
            <w:tcBorders>
              <w:bottom w:val="single" w:sz="8" w:space="0" w:color="auto"/>
              <w:right w:val="single" w:sz="8" w:space="0" w:color="auto"/>
            </w:tcBorders>
            <w:shd w:val="clear" w:color="auto" w:fill="auto"/>
            <w:vAlign w:val="center"/>
          </w:tcPr>
          <w:p w14:paraId="0ABA261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87%</w:t>
            </w:r>
          </w:p>
        </w:tc>
      </w:tr>
    </w:tbl>
    <w:p w14:paraId="2D8FA781"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hint="eastAsia"/>
        </w:rPr>
        <w:t>根据</w:t>
      </w:r>
      <w:r w:rsidRPr="00516358">
        <w:rPr>
          <w:rFonts w:asciiTheme="minorEastAsia" w:eastAsiaTheme="minorEastAsia" w:hAnsiTheme="minorEastAsia" w:cs="Times New Roman"/>
        </w:rPr>
        <w:t>计算结果，本算</w:t>
      </w:r>
      <w:proofErr w:type="gramStart"/>
      <w:r w:rsidRPr="00516358">
        <w:rPr>
          <w:rFonts w:asciiTheme="minorEastAsia" w:eastAsiaTheme="minorEastAsia" w:hAnsiTheme="minorEastAsia" w:cs="Times New Roman"/>
        </w:rPr>
        <w:t>例按照</w:t>
      </w:r>
      <w:proofErr w:type="gramEnd"/>
      <w:r w:rsidRPr="00516358">
        <w:rPr>
          <w:rFonts w:asciiTheme="minorEastAsia" w:eastAsiaTheme="minorEastAsia" w:hAnsiTheme="minorEastAsia" w:cs="Times New Roman"/>
        </w:rPr>
        <w:t>规范计算出来的极限承载力</w:t>
      </w:r>
      <w:r w:rsidRPr="00516358">
        <w:rPr>
          <w:rFonts w:asciiTheme="minorEastAsia" w:eastAsiaTheme="minorEastAsia" w:hAnsiTheme="minorEastAsia" w:cs="Times New Roman" w:hint="eastAsia"/>
        </w:rPr>
        <w:t>均</w:t>
      </w:r>
      <w:r w:rsidRPr="00516358">
        <w:rPr>
          <w:rFonts w:asciiTheme="minorEastAsia" w:eastAsiaTheme="minorEastAsia" w:hAnsiTheme="minorEastAsia" w:cs="Times New Roman"/>
        </w:rPr>
        <w:t>比静载荷试验的值偏小。同时，各种规范计算结果中，桩端阻力占极限承载力的比例都偏大。可见规范给出</w:t>
      </w:r>
      <w:proofErr w:type="gramStart"/>
      <w:r w:rsidRPr="00516358">
        <w:rPr>
          <w:rFonts w:asciiTheme="minorEastAsia" w:eastAsiaTheme="minorEastAsia" w:hAnsiTheme="minorEastAsia" w:cs="Times New Roman"/>
        </w:rPr>
        <w:t>的侧摩阻力</w:t>
      </w:r>
      <w:proofErr w:type="gramEnd"/>
      <w:r w:rsidRPr="00516358">
        <w:rPr>
          <w:rFonts w:asciiTheme="minorEastAsia" w:eastAsiaTheme="minorEastAsia" w:hAnsiTheme="minorEastAsia" w:cs="Times New Roman"/>
        </w:rPr>
        <w:t>参考值偏小，而实际工况下，</w:t>
      </w:r>
      <w:proofErr w:type="gramStart"/>
      <w:r w:rsidRPr="00516358">
        <w:rPr>
          <w:rFonts w:asciiTheme="minorEastAsia" w:eastAsiaTheme="minorEastAsia" w:hAnsiTheme="minorEastAsia" w:cs="Times New Roman"/>
        </w:rPr>
        <w:t>旋挖扩</w:t>
      </w:r>
      <w:r w:rsidRPr="00516358">
        <w:rPr>
          <w:rFonts w:asciiTheme="minorEastAsia" w:eastAsiaTheme="minorEastAsia" w:hAnsiTheme="minorEastAsia" w:cs="Times New Roman" w:hint="eastAsia"/>
        </w:rPr>
        <w:t>孔</w:t>
      </w:r>
      <w:proofErr w:type="gramEnd"/>
      <w:r w:rsidRPr="00516358">
        <w:rPr>
          <w:rFonts w:asciiTheme="minorEastAsia" w:eastAsiaTheme="minorEastAsia" w:hAnsiTheme="minorEastAsia" w:cs="Times New Roman"/>
        </w:rPr>
        <w:t>灌注桩的桩身质量好，泥皮效应小，桩</w:t>
      </w:r>
      <w:proofErr w:type="gramStart"/>
      <w:r w:rsidRPr="00516358">
        <w:rPr>
          <w:rFonts w:asciiTheme="minorEastAsia" w:eastAsiaTheme="minorEastAsia" w:hAnsiTheme="minorEastAsia" w:cs="Times New Roman"/>
        </w:rPr>
        <w:t>的侧摩阻力</w:t>
      </w:r>
      <w:proofErr w:type="gramEnd"/>
      <w:r w:rsidRPr="00516358">
        <w:rPr>
          <w:rFonts w:asciiTheme="minorEastAsia" w:eastAsiaTheme="minorEastAsia" w:hAnsiTheme="minorEastAsia" w:cs="Times New Roman"/>
        </w:rPr>
        <w:t>值比较大。</w:t>
      </w:r>
    </w:p>
    <w:p w14:paraId="7B19BF53"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hint="eastAsia"/>
        </w:rPr>
        <w:t>采用</w:t>
      </w:r>
      <w:r w:rsidRPr="00516358">
        <w:rPr>
          <w:rFonts w:asciiTheme="minorEastAsia" w:eastAsiaTheme="minorEastAsia" w:hAnsiTheme="minorEastAsia" w:cs="Times New Roman"/>
        </w:rPr>
        <w:t>以上方法对上海塔奇实业公司生产用房工程、上海轨道交通一号线富锦路停车场工程、武汉公铁两用天兴</w:t>
      </w:r>
      <w:proofErr w:type="gramStart"/>
      <w:r w:rsidRPr="00516358">
        <w:rPr>
          <w:rFonts w:asciiTheme="minorEastAsia" w:eastAsiaTheme="minorEastAsia" w:hAnsiTheme="minorEastAsia" w:cs="Times New Roman"/>
        </w:rPr>
        <w:t>洲长</w:t>
      </w:r>
      <w:proofErr w:type="gramEnd"/>
      <w:r w:rsidRPr="00516358">
        <w:rPr>
          <w:rFonts w:asciiTheme="minorEastAsia" w:eastAsiaTheme="minorEastAsia" w:hAnsiTheme="minorEastAsia" w:cs="Times New Roman"/>
        </w:rPr>
        <w:t>江大桥、天津小白楼音乐广场及地下开发工程</w:t>
      </w:r>
      <w:r w:rsidRPr="00516358">
        <w:rPr>
          <w:rFonts w:asciiTheme="minorEastAsia" w:eastAsiaTheme="minorEastAsia" w:hAnsiTheme="minorEastAsia" w:cs="Times New Roman" w:hint="eastAsia"/>
        </w:rPr>
        <w:t>等</w:t>
      </w:r>
      <w:r w:rsidRPr="00516358">
        <w:rPr>
          <w:rFonts w:asciiTheme="minorEastAsia" w:eastAsiaTheme="minorEastAsia" w:hAnsiTheme="minorEastAsia" w:cs="Times New Roman"/>
        </w:rPr>
        <w:t>工程试桩资料整理分析，选择了</w:t>
      </w:r>
      <w:proofErr w:type="gramStart"/>
      <w:r w:rsidRPr="00516358">
        <w:rPr>
          <w:rFonts w:asciiTheme="minorEastAsia" w:eastAsiaTheme="minorEastAsia" w:hAnsiTheme="minorEastAsia" w:cs="Times New Roman" w:hint="eastAsia"/>
        </w:rPr>
        <w:t>9</w:t>
      </w:r>
      <w:r w:rsidRPr="00516358">
        <w:rPr>
          <w:rFonts w:asciiTheme="minorEastAsia" w:eastAsiaTheme="minorEastAsia" w:hAnsiTheme="minorEastAsia" w:cs="Times New Roman"/>
        </w:rPr>
        <w:t>根旋挖扩</w:t>
      </w:r>
      <w:r w:rsidRPr="00516358">
        <w:rPr>
          <w:rFonts w:asciiTheme="minorEastAsia" w:eastAsiaTheme="minorEastAsia" w:hAnsiTheme="minorEastAsia" w:cs="Times New Roman" w:hint="eastAsia"/>
        </w:rPr>
        <w:t>孔</w:t>
      </w:r>
      <w:proofErr w:type="gramEnd"/>
      <w:r w:rsidRPr="00516358">
        <w:rPr>
          <w:rFonts w:asciiTheme="minorEastAsia" w:eastAsiaTheme="minorEastAsia" w:hAnsiTheme="minorEastAsia" w:cs="Times New Roman"/>
        </w:rPr>
        <w:t>灌注桩</w:t>
      </w:r>
      <w:r w:rsidRPr="00516358">
        <w:rPr>
          <w:rFonts w:asciiTheme="minorEastAsia" w:eastAsiaTheme="minorEastAsia" w:hAnsiTheme="minorEastAsia" w:cs="Times New Roman" w:hint="eastAsia"/>
        </w:rPr>
        <w:t>（待增加）</w:t>
      </w:r>
      <w:r w:rsidRPr="00516358">
        <w:rPr>
          <w:rFonts w:asciiTheme="minorEastAsia" w:eastAsiaTheme="minorEastAsia" w:hAnsiTheme="minorEastAsia" w:cs="Times New Roman"/>
        </w:rPr>
        <w:t>，利用不同桩基规范进行了承载力计算</w:t>
      </w:r>
      <w:r w:rsidRPr="00516358">
        <w:rPr>
          <w:rFonts w:asciiTheme="minorEastAsia" w:eastAsiaTheme="minorEastAsia" w:hAnsiTheme="minorEastAsia" w:cs="Times New Roman" w:hint="eastAsia"/>
        </w:rPr>
        <w:t>（仅“桩基规范尺寸效应（08）”按照《建筑桩基技术规范》，考虑大直径桩尺寸效应）</w:t>
      </w:r>
      <w:r w:rsidRPr="00516358">
        <w:rPr>
          <w:rFonts w:asciiTheme="minorEastAsia" w:eastAsiaTheme="minorEastAsia" w:hAnsiTheme="minorEastAsia" w:cs="Times New Roman"/>
        </w:rPr>
        <w:t>，计算结果见表4.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.3-4。</w:t>
      </w:r>
    </w:p>
    <w:p w14:paraId="25CDCD96"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.3-4  </w:t>
      </w:r>
      <w:r w:rsidRPr="00516358">
        <w:rPr>
          <w:rFonts w:ascii="Times New Roman" w:hAnsi="Times New Roman" w:cs="Times New Roman"/>
          <w:sz w:val="21"/>
        </w:rPr>
        <w:t>极限承载力计算结果统计</w:t>
      </w:r>
      <w:r w:rsidRPr="00516358">
        <w:rPr>
          <w:rFonts w:ascii="Times New Roman" w:hAnsi="Times New Roman" w:cs="Times New Roman"/>
          <w:sz w:val="21"/>
        </w:rPr>
        <w:t xml:space="preserve">  </w:t>
      </w:r>
      <w:r w:rsidRPr="00516358">
        <w:rPr>
          <w:rFonts w:ascii="Times New Roman" w:hAnsi="Times New Roman" w:cs="Times New Roman"/>
          <w:sz w:val="21"/>
        </w:rPr>
        <w:t>单位：</w:t>
      </w:r>
      <w:proofErr w:type="spellStart"/>
      <w:r w:rsidRPr="00516358">
        <w:rPr>
          <w:rFonts w:ascii="Times New Roman" w:hAnsi="Times New Roman" w:cs="Times New Roman"/>
          <w:sz w:val="21"/>
        </w:rPr>
        <w:t>kN</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993"/>
        <w:gridCol w:w="1134"/>
        <w:gridCol w:w="850"/>
        <w:gridCol w:w="851"/>
        <w:gridCol w:w="850"/>
        <w:gridCol w:w="851"/>
      </w:tblGrid>
      <w:tr w:rsidR="00516358" w:rsidRPr="00516358" w14:paraId="6431FFED" w14:textId="77777777" w:rsidTr="009852CC">
        <w:trPr>
          <w:trHeight w:val="456"/>
        </w:trPr>
        <w:tc>
          <w:tcPr>
            <w:tcW w:w="1668" w:type="dxa"/>
            <w:tcBorders>
              <w:top w:val="single" w:sz="8" w:space="0" w:color="auto"/>
              <w:left w:val="single" w:sz="8" w:space="0" w:color="auto"/>
              <w:bottom w:val="single" w:sz="8" w:space="0" w:color="auto"/>
            </w:tcBorders>
            <w:vAlign w:val="center"/>
          </w:tcPr>
          <w:p w14:paraId="6354C5D6"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工</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程</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名</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称</w:t>
            </w:r>
          </w:p>
        </w:tc>
        <w:tc>
          <w:tcPr>
            <w:tcW w:w="1275" w:type="dxa"/>
            <w:tcBorders>
              <w:top w:val="single" w:sz="8" w:space="0" w:color="auto"/>
              <w:bottom w:val="single" w:sz="8" w:space="0" w:color="auto"/>
            </w:tcBorders>
            <w:vAlign w:val="center"/>
          </w:tcPr>
          <w:p w14:paraId="4636947C"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静荷载</w:t>
            </w:r>
            <w:r w:rsidRPr="00516358">
              <w:rPr>
                <w:rFonts w:ascii="Times New Roman" w:hAnsi="Times New Roman" w:cs="Times New Roman"/>
                <w:kern w:val="0"/>
                <w:sz w:val="21"/>
              </w:rPr>
              <w:t xml:space="preserve"> </w:t>
            </w:r>
          </w:p>
          <w:p w14:paraId="36EB288C"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试验</w:t>
            </w:r>
          </w:p>
        </w:tc>
        <w:tc>
          <w:tcPr>
            <w:tcW w:w="993" w:type="dxa"/>
            <w:tcBorders>
              <w:top w:val="single" w:sz="8" w:space="0" w:color="auto"/>
              <w:bottom w:val="single" w:sz="8" w:space="0" w:color="auto"/>
            </w:tcBorders>
          </w:tcPr>
          <w:p w14:paraId="767F51FB"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桩基规范</w:t>
            </w:r>
          </w:p>
          <w:p w14:paraId="0D790332"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尺寸效应</w:t>
            </w:r>
          </w:p>
          <w:p w14:paraId="767C5620"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1134" w:type="dxa"/>
            <w:tcBorders>
              <w:top w:val="single" w:sz="8" w:space="0" w:color="auto"/>
              <w:bottom w:val="single" w:sz="8" w:space="0" w:color="auto"/>
            </w:tcBorders>
            <w:vAlign w:val="center"/>
          </w:tcPr>
          <w:p w14:paraId="1B00F5F9"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桩基</w:t>
            </w:r>
          </w:p>
          <w:p w14:paraId="0EE91E1D"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规范</w:t>
            </w:r>
          </w:p>
          <w:p w14:paraId="2034EB0B"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850" w:type="dxa"/>
            <w:tcBorders>
              <w:top w:val="single" w:sz="8" w:space="0" w:color="auto"/>
              <w:bottom w:val="single" w:sz="8" w:space="0" w:color="auto"/>
            </w:tcBorders>
            <w:vAlign w:val="center"/>
          </w:tcPr>
          <w:p w14:paraId="2929DACA"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静探</w:t>
            </w:r>
          </w:p>
          <w:p w14:paraId="45BB5066"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试验</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851" w:type="dxa"/>
            <w:tcBorders>
              <w:top w:val="single" w:sz="8" w:space="0" w:color="auto"/>
              <w:bottom w:val="single" w:sz="8" w:space="0" w:color="auto"/>
            </w:tcBorders>
            <w:vAlign w:val="center"/>
          </w:tcPr>
          <w:p w14:paraId="3E082AC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标贯</w:t>
            </w:r>
          </w:p>
          <w:p w14:paraId="5A5EDAD4"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试验</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17</w:t>
            </w:r>
            <w:r w:rsidRPr="00516358">
              <w:rPr>
                <w:rFonts w:ascii="Times New Roman" w:hAnsi="Times New Roman" w:cs="Times New Roman" w:hint="eastAsia"/>
                <w:kern w:val="0"/>
                <w:sz w:val="21"/>
              </w:rPr>
              <w:t>）</w:t>
            </w:r>
          </w:p>
        </w:tc>
        <w:tc>
          <w:tcPr>
            <w:tcW w:w="850" w:type="dxa"/>
            <w:tcBorders>
              <w:top w:val="single" w:sz="8" w:space="0" w:color="auto"/>
              <w:bottom w:val="single" w:sz="8" w:space="0" w:color="auto"/>
            </w:tcBorders>
            <w:vAlign w:val="center"/>
          </w:tcPr>
          <w:p w14:paraId="03FDE77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铁路</w:t>
            </w:r>
          </w:p>
          <w:p w14:paraId="3EA64C2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规范</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17</w:t>
            </w:r>
            <w:r w:rsidRPr="00516358">
              <w:rPr>
                <w:rFonts w:ascii="Times New Roman" w:hAnsi="Times New Roman" w:cs="Times New Roman" w:hint="eastAsia"/>
                <w:kern w:val="0"/>
                <w:sz w:val="21"/>
              </w:rPr>
              <w:t>）</w:t>
            </w:r>
          </w:p>
        </w:tc>
        <w:tc>
          <w:tcPr>
            <w:tcW w:w="851" w:type="dxa"/>
            <w:tcBorders>
              <w:top w:val="single" w:sz="8" w:space="0" w:color="auto"/>
              <w:bottom w:val="single" w:sz="8" w:space="0" w:color="auto"/>
              <w:right w:val="single" w:sz="8" w:space="0" w:color="auto"/>
            </w:tcBorders>
            <w:vAlign w:val="center"/>
          </w:tcPr>
          <w:p w14:paraId="0CC522CF"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公路</w:t>
            </w:r>
          </w:p>
          <w:p w14:paraId="01D5051E"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规范</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19</w:t>
            </w:r>
            <w:r w:rsidRPr="00516358">
              <w:rPr>
                <w:rFonts w:ascii="Times New Roman" w:hAnsi="Times New Roman" w:cs="Times New Roman" w:hint="eastAsia"/>
                <w:kern w:val="0"/>
                <w:sz w:val="21"/>
              </w:rPr>
              <w:t>）</w:t>
            </w:r>
          </w:p>
        </w:tc>
      </w:tr>
      <w:tr w:rsidR="00516358" w:rsidRPr="00516358" w14:paraId="1D3967A1" w14:textId="77777777" w:rsidTr="009852CC">
        <w:trPr>
          <w:trHeight w:val="456"/>
        </w:trPr>
        <w:tc>
          <w:tcPr>
            <w:tcW w:w="1668" w:type="dxa"/>
            <w:tcBorders>
              <w:top w:val="single" w:sz="8" w:space="0" w:color="auto"/>
              <w:left w:val="single" w:sz="8" w:space="0" w:color="auto"/>
              <w:bottom w:val="single" w:sz="8" w:space="0" w:color="auto"/>
            </w:tcBorders>
            <w:vAlign w:val="center"/>
          </w:tcPr>
          <w:p w14:paraId="6D34117F" w14:textId="77777777" w:rsidR="001C05D2" w:rsidRPr="00516358" w:rsidRDefault="001C05D2" w:rsidP="009852CC">
            <w:pPr>
              <w:spacing w:line="240" w:lineRule="auto"/>
              <w:jc w:val="center"/>
              <w:rPr>
                <w:rFonts w:ascii="宋体" w:hAnsi="宋体" w:cs="宋体"/>
                <w:sz w:val="21"/>
              </w:rPr>
            </w:pPr>
            <w:r w:rsidRPr="00516358">
              <w:rPr>
                <w:rFonts w:hint="eastAsia"/>
                <w:sz w:val="21"/>
              </w:rPr>
              <w:t>塔奇</w:t>
            </w:r>
            <w:r w:rsidRPr="00516358">
              <w:rPr>
                <w:rFonts w:hint="eastAsia"/>
                <w:sz w:val="21"/>
              </w:rPr>
              <w:t>5#</w:t>
            </w:r>
          </w:p>
        </w:tc>
        <w:tc>
          <w:tcPr>
            <w:tcW w:w="1275" w:type="dxa"/>
            <w:tcBorders>
              <w:top w:val="single" w:sz="8" w:space="0" w:color="auto"/>
              <w:bottom w:val="single" w:sz="8" w:space="0" w:color="auto"/>
            </w:tcBorders>
            <w:vAlign w:val="center"/>
          </w:tcPr>
          <w:p w14:paraId="0190234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8060</w:t>
            </w:r>
          </w:p>
        </w:tc>
        <w:tc>
          <w:tcPr>
            <w:tcW w:w="993" w:type="dxa"/>
            <w:tcBorders>
              <w:top w:val="single" w:sz="8" w:space="0" w:color="auto"/>
              <w:bottom w:val="single" w:sz="8" w:space="0" w:color="auto"/>
            </w:tcBorders>
            <w:vAlign w:val="center"/>
          </w:tcPr>
          <w:p w14:paraId="11A65B99"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6621</w:t>
            </w:r>
          </w:p>
        </w:tc>
        <w:tc>
          <w:tcPr>
            <w:tcW w:w="1134" w:type="dxa"/>
            <w:tcBorders>
              <w:top w:val="single" w:sz="8" w:space="0" w:color="auto"/>
              <w:bottom w:val="single" w:sz="8" w:space="0" w:color="auto"/>
            </w:tcBorders>
            <w:vAlign w:val="center"/>
          </w:tcPr>
          <w:p w14:paraId="3614B94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7339</w:t>
            </w:r>
          </w:p>
        </w:tc>
        <w:tc>
          <w:tcPr>
            <w:tcW w:w="850" w:type="dxa"/>
            <w:tcBorders>
              <w:top w:val="single" w:sz="8" w:space="0" w:color="auto"/>
              <w:bottom w:val="single" w:sz="8" w:space="0" w:color="auto"/>
            </w:tcBorders>
            <w:vAlign w:val="center"/>
          </w:tcPr>
          <w:p w14:paraId="54149CB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7957</w:t>
            </w:r>
          </w:p>
        </w:tc>
        <w:tc>
          <w:tcPr>
            <w:tcW w:w="851" w:type="dxa"/>
            <w:tcBorders>
              <w:top w:val="single" w:sz="8" w:space="0" w:color="auto"/>
              <w:bottom w:val="single" w:sz="8" w:space="0" w:color="auto"/>
            </w:tcBorders>
            <w:vAlign w:val="center"/>
          </w:tcPr>
          <w:p w14:paraId="35CCF864"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0" w:type="dxa"/>
            <w:tcBorders>
              <w:top w:val="single" w:sz="8" w:space="0" w:color="auto"/>
              <w:bottom w:val="single" w:sz="8" w:space="0" w:color="auto"/>
            </w:tcBorders>
            <w:vAlign w:val="center"/>
          </w:tcPr>
          <w:p w14:paraId="1361DAFD"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6048</w:t>
            </w:r>
          </w:p>
        </w:tc>
        <w:tc>
          <w:tcPr>
            <w:tcW w:w="851" w:type="dxa"/>
            <w:tcBorders>
              <w:top w:val="single" w:sz="8" w:space="0" w:color="auto"/>
              <w:bottom w:val="single" w:sz="8" w:space="0" w:color="auto"/>
              <w:right w:val="single" w:sz="8" w:space="0" w:color="auto"/>
            </w:tcBorders>
            <w:vAlign w:val="center"/>
          </w:tcPr>
          <w:p w14:paraId="2C1ADA6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7734</w:t>
            </w:r>
          </w:p>
        </w:tc>
      </w:tr>
      <w:tr w:rsidR="00516358" w:rsidRPr="00516358" w14:paraId="50C16F58" w14:textId="77777777" w:rsidTr="009852CC">
        <w:trPr>
          <w:trHeight w:val="456"/>
        </w:trPr>
        <w:tc>
          <w:tcPr>
            <w:tcW w:w="1668" w:type="dxa"/>
            <w:tcBorders>
              <w:top w:val="single" w:sz="8" w:space="0" w:color="auto"/>
              <w:left w:val="single" w:sz="8" w:space="0" w:color="auto"/>
              <w:bottom w:val="single" w:sz="8" w:space="0" w:color="auto"/>
            </w:tcBorders>
            <w:vAlign w:val="center"/>
          </w:tcPr>
          <w:p w14:paraId="3E494688" w14:textId="77777777" w:rsidR="001C05D2" w:rsidRPr="00516358" w:rsidRDefault="001C05D2" w:rsidP="009852CC">
            <w:pPr>
              <w:spacing w:line="240" w:lineRule="auto"/>
              <w:jc w:val="center"/>
              <w:rPr>
                <w:rFonts w:ascii="宋体" w:hAnsi="宋体" w:cs="宋体"/>
                <w:sz w:val="21"/>
              </w:rPr>
            </w:pPr>
            <w:r w:rsidRPr="00516358">
              <w:rPr>
                <w:rFonts w:hint="eastAsia"/>
                <w:sz w:val="21"/>
              </w:rPr>
              <w:t>富锦路</w:t>
            </w:r>
            <w:r w:rsidRPr="00516358">
              <w:rPr>
                <w:rFonts w:hint="eastAsia"/>
                <w:sz w:val="21"/>
              </w:rPr>
              <w:t>PY114-4#</w:t>
            </w:r>
          </w:p>
        </w:tc>
        <w:tc>
          <w:tcPr>
            <w:tcW w:w="1275" w:type="dxa"/>
            <w:tcBorders>
              <w:top w:val="single" w:sz="8" w:space="0" w:color="auto"/>
              <w:bottom w:val="single" w:sz="8" w:space="0" w:color="auto"/>
            </w:tcBorders>
            <w:vAlign w:val="center"/>
          </w:tcPr>
          <w:p w14:paraId="1C23AE5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10000</w:t>
            </w:r>
          </w:p>
        </w:tc>
        <w:tc>
          <w:tcPr>
            <w:tcW w:w="993" w:type="dxa"/>
            <w:tcBorders>
              <w:top w:val="single" w:sz="8" w:space="0" w:color="auto"/>
              <w:bottom w:val="single" w:sz="8" w:space="0" w:color="auto"/>
            </w:tcBorders>
            <w:vAlign w:val="center"/>
          </w:tcPr>
          <w:p w14:paraId="1FE41EC4"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8199</w:t>
            </w:r>
          </w:p>
        </w:tc>
        <w:tc>
          <w:tcPr>
            <w:tcW w:w="1134" w:type="dxa"/>
            <w:tcBorders>
              <w:top w:val="single" w:sz="8" w:space="0" w:color="auto"/>
              <w:bottom w:val="single" w:sz="8" w:space="0" w:color="auto"/>
            </w:tcBorders>
            <w:vAlign w:val="center"/>
          </w:tcPr>
          <w:p w14:paraId="0D7D12E8"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8474</w:t>
            </w:r>
          </w:p>
        </w:tc>
        <w:tc>
          <w:tcPr>
            <w:tcW w:w="850" w:type="dxa"/>
            <w:tcBorders>
              <w:top w:val="single" w:sz="8" w:space="0" w:color="auto"/>
              <w:bottom w:val="single" w:sz="8" w:space="0" w:color="auto"/>
            </w:tcBorders>
            <w:vAlign w:val="center"/>
          </w:tcPr>
          <w:p w14:paraId="124B0F9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9971</w:t>
            </w:r>
          </w:p>
        </w:tc>
        <w:tc>
          <w:tcPr>
            <w:tcW w:w="851" w:type="dxa"/>
            <w:tcBorders>
              <w:top w:val="single" w:sz="8" w:space="0" w:color="auto"/>
              <w:bottom w:val="single" w:sz="8" w:space="0" w:color="auto"/>
            </w:tcBorders>
            <w:vAlign w:val="center"/>
          </w:tcPr>
          <w:p w14:paraId="64A30939"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0" w:type="dxa"/>
            <w:tcBorders>
              <w:top w:val="single" w:sz="8" w:space="0" w:color="auto"/>
              <w:bottom w:val="single" w:sz="8" w:space="0" w:color="auto"/>
            </w:tcBorders>
            <w:vAlign w:val="center"/>
          </w:tcPr>
          <w:p w14:paraId="5DA5ADF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7489</w:t>
            </w:r>
          </w:p>
        </w:tc>
        <w:tc>
          <w:tcPr>
            <w:tcW w:w="851" w:type="dxa"/>
            <w:tcBorders>
              <w:top w:val="single" w:sz="8" w:space="0" w:color="auto"/>
              <w:bottom w:val="single" w:sz="8" w:space="0" w:color="auto"/>
              <w:right w:val="single" w:sz="8" w:space="0" w:color="auto"/>
            </w:tcBorders>
            <w:vAlign w:val="center"/>
          </w:tcPr>
          <w:p w14:paraId="380FC9E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8761</w:t>
            </w:r>
          </w:p>
        </w:tc>
      </w:tr>
      <w:tr w:rsidR="00516358" w:rsidRPr="00516358" w14:paraId="0F1DC683" w14:textId="77777777" w:rsidTr="009852CC">
        <w:trPr>
          <w:trHeight w:val="456"/>
        </w:trPr>
        <w:tc>
          <w:tcPr>
            <w:tcW w:w="1668" w:type="dxa"/>
            <w:tcBorders>
              <w:top w:val="single" w:sz="8" w:space="0" w:color="auto"/>
              <w:left w:val="single" w:sz="8" w:space="0" w:color="auto"/>
              <w:bottom w:val="single" w:sz="8" w:space="0" w:color="auto"/>
            </w:tcBorders>
            <w:vAlign w:val="center"/>
          </w:tcPr>
          <w:p w14:paraId="27D9674D" w14:textId="77777777" w:rsidR="001C05D2" w:rsidRPr="00516358" w:rsidRDefault="001C05D2" w:rsidP="009852CC">
            <w:pPr>
              <w:spacing w:line="240" w:lineRule="auto"/>
              <w:jc w:val="center"/>
              <w:rPr>
                <w:rFonts w:ascii="宋体" w:hAnsi="宋体" w:cs="宋体"/>
                <w:sz w:val="21"/>
              </w:rPr>
            </w:pPr>
            <w:r w:rsidRPr="00516358">
              <w:rPr>
                <w:rFonts w:hint="eastAsia"/>
                <w:sz w:val="21"/>
              </w:rPr>
              <w:t>天兴洲</w:t>
            </w:r>
            <w:r w:rsidRPr="00516358">
              <w:rPr>
                <w:rFonts w:hint="eastAsia"/>
                <w:sz w:val="21"/>
              </w:rPr>
              <w:t>35</w:t>
            </w:r>
            <w:r w:rsidRPr="00516358">
              <w:rPr>
                <w:rFonts w:hint="eastAsia"/>
                <w:sz w:val="21"/>
              </w:rPr>
              <w:t>号墩</w:t>
            </w:r>
            <w:r w:rsidRPr="00516358">
              <w:rPr>
                <w:rFonts w:hint="eastAsia"/>
                <w:sz w:val="21"/>
              </w:rPr>
              <w:t>S1</w:t>
            </w:r>
            <w:r w:rsidRPr="00516358">
              <w:rPr>
                <w:rFonts w:hint="eastAsia"/>
                <w:sz w:val="21"/>
              </w:rPr>
              <w:t>、</w:t>
            </w:r>
            <w:r w:rsidRPr="00516358">
              <w:rPr>
                <w:rFonts w:hint="eastAsia"/>
                <w:sz w:val="21"/>
              </w:rPr>
              <w:t>S3</w:t>
            </w:r>
          </w:p>
        </w:tc>
        <w:tc>
          <w:tcPr>
            <w:tcW w:w="1275" w:type="dxa"/>
            <w:tcBorders>
              <w:top w:val="single" w:sz="8" w:space="0" w:color="auto"/>
              <w:bottom w:val="single" w:sz="8" w:space="0" w:color="auto"/>
            </w:tcBorders>
            <w:vAlign w:val="center"/>
          </w:tcPr>
          <w:p w14:paraId="5A5CB0C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S1&gt;15200</w:t>
            </w:r>
            <w:r w:rsidRPr="00516358">
              <w:rPr>
                <w:rFonts w:ascii="Times New Roman" w:hAnsi="Times New Roman" w:cs="Times New Roman"/>
                <w:sz w:val="21"/>
              </w:rPr>
              <w:br/>
              <w:t>S3&gt;15200</w:t>
            </w:r>
          </w:p>
        </w:tc>
        <w:tc>
          <w:tcPr>
            <w:tcW w:w="993" w:type="dxa"/>
            <w:tcBorders>
              <w:top w:val="single" w:sz="8" w:space="0" w:color="auto"/>
              <w:bottom w:val="single" w:sz="8" w:space="0" w:color="auto"/>
            </w:tcBorders>
            <w:vAlign w:val="center"/>
          </w:tcPr>
          <w:p w14:paraId="30F62718"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10355</w:t>
            </w:r>
          </w:p>
        </w:tc>
        <w:tc>
          <w:tcPr>
            <w:tcW w:w="1134" w:type="dxa"/>
            <w:tcBorders>
              <w:top w:val="single" w:sz="8" w:space="0" w:color="auto"/>
              <w:bottom w:val="single" w:sz="8" w:space="0" w:color="auto"/>
            </w:tcBorders>
            <w:vAlign w:val="center"/>
          </w:tcPr>
          <w:p w14:paraId="6E46A00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11937</w:t>
            </w:r>
          </w:p>
        </w:tc>
        <w:tc>
          <w:tcPr>
            <w:tcW w:w="850" w:type="dxa"/>
            <w:tcBorders>
              <w:top w:val="single" w:sz="8" w:space="0" w:color="auto"/>
              <w:bottom w:val="single" w:sz="8" w:space="0" w:color="auto"/>
            </w:tcBorders>
            <w:vAlign w:val="center"/>
          </w:tcPr>
          <w:p w14:paraId="2676245B"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1" w:type="dxa"/>
            <w:tcBorders>
              <w:top w:val="single" w:sz="8" w:space="0" w:color="auto"/>
              <w:bottom w:val="single" w:sz="8" w:space="0" w:color="auto"/>
            </w:tcBorders>
            <w:vAlign w:val="center"/>
          </w:tcPr>
          <w:p w14:paraId="1D5D7B9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14493</w:t>
            </w:r>
          </w:p>
        </w:tc>
        <w:tc>
          <w:tcPr>
            <w:tcW w:w="850" w:type="dxa"/>
            <w:tcBorders>
              <w:top w:val="single" w:sz="8" w:space="0" w:color="auto"/>
              <w:bottom w:val="single" w:sz="8" w:space="0" w:color="auto"/>
            </w:tcBorders>
            <w:vAlign w:val="center"/>
          </w:tcPr>
          <w:p w14:paraId="265C3DF5"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8157</w:t>
            </w:r>
          </w:p>
        </w:tc>
        <w:tc>
          <w:tcPr>
            <w:tcW w:w="851" w:type="dxa"/>
            <w:tcBorders>
              <w:top w:val="single" w:sz="8" w:space="0" w:color="auto"/>
              <w:bottom w:val="single" w:sz="8" w:space="0" w:color="auto"/>
              <w:right w:val="single" w:sz="8" w:space="0" w:color="auto"/>
            </w:tcBorders>
            <w:vAlign w:val="center"/>
          </w:tcPr>
          <w:p w14:paraId="3BC1A683"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12408</w:t>
            </w:r>
          </w:p>
        </w:tc>
      </w:tr>
      <w:tr w:rsidR="00516358" w:rsidRPr="00516358" w14:paraId="0100D8DA" w14:textId="77777777" w:rsidTr="009852CC">
        <w:trPr>
          <w:trHeight w:val="456"/>
        </w:trPr>
        <w:tc>
          <w:tcPr>
            <w:tcW w:w="1668" w:type="dxa"/>
            <w:tcBorders>
              <w:top w:val="single" w:sz="8" w:space="0" w:color="auto"/>
              <w:left w:val="single" w:sz="8" w:space="0" w:color="auto"/>
              <w:bottom w:val="single" w:sz="8" w:space="0" w:color="auto"/>
            </w:tcBorders>
            <w:vAlign w:val="center"/>
          </w:tcPr>
          <w:p w14:paraId="045537AE" w14:textId="77777777" w:rsidR="001C05D2" w:rsidRPr="00516358" w:rsidRDefault="001C05D2" w:rsidP="009852CC">
            <w:pPr>
              <w:spacing w:line="240" w:lineRule="auto"/>
              <w:jc w:val="center"/>
              <w:rPr>
                <w:rFonts w:ascii="宋体" w:hAnsi="宋体" w:cs="宋体"/>
                <w:sz w:val="21"/>
              </w:rPr>
            </w:pPr>
            <w:r w:rsidRPr="00516358">
              <w:rPr>
                <w:rFonts w:hint="eastAsia"/>
                <w:sz w:val="21"/>
              </w:rPr>
              <w:t>天兴洲</w:t>
            </w:r>
            <w:r w:rsidRPr="00516358">
              <w:rPr>
                <w:rFonts w:hint="eastAsia"/>
                <w:sz w:val="21"/>
              </w:rPr>
              <w:t>46</w:t>
            </w:r>
            <w:r w:rsidRPr="00516358">
              <w:rPr>
                <w:rFonts w:hint="eastAsia"/>
                <w:sz w:val="21"/>
              </w:rPr>
              <w:t>号墩</w:t>
            </w:r>
            <w:r w:rsidRPr="00516358">
              <w:rPr>
                <w:rFonts w:hint="eastAsia"/>
                <w:sz w:val="21"/>
              </w:rPr>
              <w:t>S1</w:t>
            </w:r>
            <w:r w:rsidRPr="00516358">
              <w:rPr>
                <w:rFonts w:hint="eastAsia"/>
                <w:sz w:val="21"/>
              </w:rPr>
              <w:t>、</w:t>
            </w:r>
            <w:r w:rsidRPr="00516358">
              <w:rPr>
                <w:rFonts w:hint="eastAsia"/>
                <w:sz w:val="21"/>
              </w:rPr>
              <w:t>S2</w:t>
            </w:r>
          </w:p>
        </w:tc>
        <w:tc>
          <w:tcPr>
            <w:tcW w:w="1275" w:type="dxa"/>
            <w:tcBorders>
              <w:top w:val="single" w:sz="8" w:space="0" w:color="auto"/>
              <w:bottom w:val="single" w:sz="8" w:space="0" w:color="auto"/>
            </w:tcBorders>
            <w:vAlign w:val="center"/>
          </w:tcPr>
          <w:p w14:paraId="5445C88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S1&gt;9600</w:t>
            </w:r>
            <w:r w:rsidRPr="00516358">
              <w:rPr>
                <w:rFonts w:ascii="Times New Roman" w:hAnsi="Times New Roman" w:cs="Times New Roman"/>
                <w:sz w:val="21"/>
              </w:rPr>
              <w:br/>
              <w:t>S2&gt;10200</w:t>
            </w:r>
          </w:p>
        </w:tc>
        <w:tc>
          <w:tcPr>
            <w:tcW w:w="993" w:type="dxa"/>
            <w:tcBorders>
              <w:top w:val="single" w:sz="8" w:space="0" w:color="auto"/>
              <w:bottom w:val="single" w:sz="8" w:space="0" w:color="auto"/>
            </w:tcBorders>
            <w:vAlign w:val="center"/>
          </w:tcPr>
          <w:p w14:paraId="1429E2D8"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8168</w:t>
            </w:r>
          </w:p>
        </w:tc>
        <w:tc>
          <w:tcPr>
            <w:tcW w:w="1134" w:type="dxa"/>
            <w:tcBorders>
              <w:top w:val="single" w:sz="8" w:space="0" w:color="auto"/>
              <w:bottom w:val="single" w:sz="8" w:space="0" w:color="auto"/>
            </w:tcBorders>
            <w:vAlign w:val="center"/>
          </w:tcPr>
          <w:p w14:paraId="25F0341D"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9323</w:t>
            </w:r>
          </w:p>
        </w:tc>
        <w:tc>
          <w:tcPr>
            <w:tcW w:w="850" w:type="dxa"/>
            <w:tcBorders>
              <w:top w:val="single" w:sz="8" w:space="0" w:color="auto"/>
              <w:bottom w:val="single" w:sz="8" w:space="0" w:color="auto"/>
            </w:tcBorders>
            <w:vAlign w:val="center"/>
          </w:tcPr>
          <w:p w14:paraId="0B0C067E"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1" w:type="dxa"/>
            <w:tcBorders>
              <w:top w:val="single" w:sz="8" w:space="0" w:color="auto"/>
              <w:bottom w:val="single" w:sz="8" w:space="0" w:color="auto"/>
            </w:tcBorders>
            <w:vAlign w:val="center"/>
          </w:tcPr>
          <w:p w14:paraId="6761CDF6"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9794</w:t>
            </w:r>
          </w:p>
        </w:tc>
        <w:tc>
          <w:tcPr>
            <w:tcW w:w="850" w:type="dxa"/>
            <w:tcBorders>
              <w:top w:val="single" w:sz="8" w:space="0" w:color="auto"/>
              <w:bottom w:val="single" w:sz="8" w:space="0" w:color="auto"/>
            </w:tcBorders>
            <w:vAlign w:val="center"/>
          </w:tcPr>
          <w:p w14:paraId="2E274D6E"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6648</w:t>
            </w:r>
          </w:p>
        </w:tc>
        <w:tc>
          <w:tcPr>
            <w:tcW w:w="851" w:type="dxa"/>
            <w:tcBorders>
              <w:top w:val="single" w:sz="8" w:space="0" w:color="auto"/>
              <w:bottom w:val="single" w:sz="8" w:space="0" w:color="auto"/>
              <w:right w:val="single" w:sz="8" w:space="0" w:color="auto"/>
            </w:tcBorders>
            <w:vAlign w:val="center"/>
          </w:tcPr>
          <w:p w14:paraId="34D2407D"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9371</w:t>
            </w:r>
          </w:p>
        </w:tc>
      </w:tr>
      <w:tr w:rsidR="00516358" w:rsidRPr="00516358" w14:paraId="65D8E200" w14:textId="77777777" w:rsidTr="009852CC">
        <w:trPr>
          <w:trHeight w:val="456"/>
        </w:trPr>
        <w:tc>
          <w:tcPr>
            <w:tcW w:w="1668" w:type="dxa"/>
            <w:tcBorders>
              <w:top w:val="single" w:sz="8" w:space="0" w:color="auto"/>
              <w:left w:val="single" w:sz="8" w:space="0" w:color="auto"/>
            </w:tcBorders>
            <w:vAlign w:val="center"/>
          </w:tcPr>
          <w:p w14:paraId="188BC3B8" w14:textId="77777777" w:rsidR="001C05D2" w:rsidRPr="00516358" w:rsidRDefault="001C05D2" w:rsidP="009852CC">
            <w:pPr>
              <w:spacing w:line="240" w:lineRule="auto"/>
              <w:jc w:val="center"/>
              <w:rPr>
                <w:rFonts w:ascii="宋体" w:hAnsi="宋体" w:cs="宋体"/>
                <w:sz w:val="21"/>
              </w:rPr>
            </w:pPr>
            <w:r w:rsidRPr="00516358">
              <w:rPr>
                <w:rFonts w:hint="eastAsia"/>
                <w:sz w:val="21"/>
              </w:rPr>
              <w:t>小白楼</w:t>
            </w:r>
            <w:r w:rsidRPr="00516358">
              <w:rPr>
                <w:rFonts w:hint="eastAsia"/>
                <w:sz w:val="21"/>
              </w:rPr>
              <w:t>1# 2# 3#</w:t>
            </w:r>
            <w:r w:rsidRPr="00516358">
              <w:rPr>
                <w:rFonts w:hint="eastAsia"/>
                <w:sz w:val="21"/>
              </w:rPr>
              <w:t>（扩径</w:t>
            </w:r>
            <w:r w:rsidRPr="00516358">
              <w:rPr>
                <w:rFonts w:hint="eastAsia"/>
                <w:sz w:val="21"/>
              </w:rPr>
              <w:t>2</w:t>
            </w:r>
            <w:r w:rsidRPr="00516358">
              <w:rPr>
                <w:rFonts w:hint="eastAsia"/>
                <w:sz w:val="21"/>
              </w:rPr>
              <w:t>次）</w:t>
            </w:r>
          </w:p>
        </w:tc>
        <w:tc>
          <w:tcPr>
            <w:tcW w:w="1275" w:type="dxa"/>
            <w:tcBorders>
              <w:top w:val="single" w:sz="8" w:space="0" w:color="auto"/>
            </w:tcBorders>
            <w:vAlign w:val="center"/>
          </w:tcPr>
          <w:p w14:paraId="44E016E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1#:18000</w:t>
            </w:r>
            <w:r w:rsidRPr="00516358">
              <w:rPr>
                <w:rFonts w:ascii="Times New Roman" w:hAnsi="Times New Roman" w:cs="Times New Roman"/>
                <w:sz w:val="21"/>
              </w:rPr>
              <w:br/>
              <w:t>2#:19500</w:t>
            </w:r>
            <w:r w:rsidRPr="00516358">
              <w:rPr>
                <w:rFonts w:ascii="Times New Roman" w:hAnsi="Times New Roman" w:cs="Times New Roman"/>
                <w:sz w:val="21"/>
              </w:rPr>
              <w:br/>
              <w:t>3#:21000</w:t>
            </w:r>
          </w:p>
        </w:tc>
        <w:tc>
          <w:tcPr>
            <w:tcW w:w="993" w:type="dxa"/>
            <w:tcBorders>
              <w:top w:val="single" w:sz="8" w:space="0" w:color="auto"/>
            </w:tcBorders>
            <w:vAlign w:val="center"/>
          </w:tcPr>
          <w:p w14:paraId="63DA7B15"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15310</w:t>
            </w:r>
          </w:p>
        </w:tc>
        <w:tc>
          <w:tcPr>
            <w:tcW w:w="1134" w:type="dxa"/>
            <w:tcBorders>
              <w:top w:val="single" w:sz="8" w:space="0" w:color="auto"/>
            </w:tcBorders>
            <w:vAlign w:val="center"/>
          </w:tcPr>
          <w:p w14:paraId="4FB0C5C5"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18687</w:t>
            </w:r>
          </w:p>
        </w:tc>
        <w:tc>
          <w:tcPr>
            <w:tcW w:w="850" w:type="dxa"/>
            <w:tcBorders>
              <w:top w:val="single" w:sz="8" w:space="0" w:color="auto"/>
            </w:tcBorders>
            <w:vAlign w:val="center"/>
          </w:tcPr>
          <w:p w14:paraId="4B9FFB0B"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1" w:type="dxa"/>
            <w:tcBorders>
              <w:top w:val="single" w:sz="8" w:space="0" w:color="auto"/>
            </w:tcBorders>
            <w:vAlign w:val="center"/>
          </w:tcPr>
          <w:p w14:paraId="536EC51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18957</w:t>
            </w:r>
          </w:p>
        </w:tc>
        <w:tc>
          <w:tcPr>
            <w:tcW w:w="850" w:type="dxa"/>
            <w:tcBorders>
              <w:top w:val="single" w:sz="8" w:space="0" w:color="auto"/>
            </w:tcBorders>
            <w:vAlign w:val="center"/>
          </w:tcPr>
          <w:p w14:paraId="5B8BD30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14096</w:t>
            </w:r>
          </w:p>
        </w:tc>
        <w:tc>
          <w:tcPr>
            <w:tcW w:w="851" w:type="dxa"/>
            <w:tcBorders>
              <w:top w:val="single" w:sz="8" w:space="0" w:color="auto"/>
              <w:right w:val="single" w:sz="8" w:space="0" w:color="auto"/>
            </w:tcBorders>
            <w:vAlign w:val="center"/>
          </w:tcPr>
          <w:p w14:paraId="1E2AAA6D"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20190</w:t>
            </w:r>
          </w:p>
        </w:tc>
      </w:tr>
    </w:tbl>
    <w:p w14:paraId="4C630200"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通过对承载力计算结果的分析</w:t>
      </w:r>
      <w:r w:rsidRPr="00516358">
        <w:rPr>
          <w:rFonts w:asciiTheme="minorEastAsia" w:eastAsiaTheme="minorEastAsia" w:hAnsiTheme="minorEastAsia" w:cs="Times New Roman" w:hint="eastAsia"/>
        </w:rPr>
        <w:t>（计算结果误差见表4.3.3-5）</w:t>
      </w:r>
      <w:r w:rsidRPr="00516358">
        <w:rPr>
          <w:rFonts w:asciiTheme="minorEastAsia" w:eastAsiaTheme="minorEastAsia" w:hAnsiTheme="minorEastAsia" w:cs="Times New Roman"/>
        </w:rPr>
        <w:t>，根据统计结果，绘制了各种规范计算结果的误差分布区间直方图，见图4.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.3-1</w:t>
      </w:r>
      <w:r w:rsidRPr="00516358">
        <w:rPr>
          <w:rFonts w:asciiTheme="minorEastAsia" w:eastAsiaTheme="minorEastAsia" w:hAnsiTheme="minorEastAsia" w:cs="Times New Roman" w:hint="eastAsia"/>
        </w:rPr>
        <w:t>：</w:t>
      </w:r>
    </w:p>
    <w:p w14:paraId="0D509857" w14:textId="77777777" w:rsidR="001C05D2" w:rsidRPr="00516358" w:rsidRDefault="001C05D2" w:rsidP="001C05D2">
      <w:pPr>
        <w:pStyle w:val="affe"/>
        <w:numPr>
          <w:ilvl w:val="0"/>
          <w:numId w:val="23"/>
        </w:numPr>
        <w:ind w:firstLineChars="0"/>
        <w:rPr>
          <w:rFonts w:asciiTheme="minorEastAsia" w:eastAsiaTheme="minorEastAsia" w:hAnsiTheme="minorEastAsia"/>
        </w:rPr>
      </w:pPr>
      <w:r w:rsidRPr="00516358">
        <w:rPr>
          <w:rFonts w:asciiTheme="minorEastAsia" w:eastAsiaTheme="minorEastAsia" w:hAnsiTheme="minorEastAsia"/>
        </w:rPr>
        <w:t>根据原位测试估算的承载力与静载荷试验较为接近。</w:t>
      </w:r>
    </w:p>
    <w:p w14:paraId="67F0E904" w14:textId="77777777" w:rsidR="001C05D2" w:rsidRPr="00516358" w:rsidRDefault="001C05D2" w:rsidP="001C05D2">
      <w:pPr>
        <w:pStyle w:val="affe"/>
        <w:numPr>
          <w:ilvl w:val="0"/>
          <w:numId w:val="23"/>
        </w:numPr>
        <w:ind w:firstLineChars="0"/>
        <w:rPr>
          <w:rFonts w:asciiTheme="minorEastAsia" w:eastAsiaTheme="minorEastAsia" w:hAnsiTheme="minorEastAsia"/>
        </w:rPr>
      </w:pPr>
      <w:r w:rsidRPr="00516358">
        <w:rPr>
          <w:rFonts w:asciiTheme="minorEastAsia" w:eastAsiaTheme="minorEastAsia" w:hAnsiTheme="minorEastAsia"/>
        </w:rPr>
        <w:t>铁路规范端阻力计算结果较建筑</w:t>
      </w:r>
      <w:r w:rsidRPr="00516358">
        <w:rPr>
          <w:rFonts w:asciiTheme="minorEastAsia" w:eastAsiaTheme="minorEastAsia" w:hAnsiTheme="minorEastAsia" w:hint="eastAsia"/>
        </w:rPr>
        <w:t>、</w:t>
      </w:r>
      <w:r w:rsidRPr="00516358">
        <w:rPr>
          <w:rFonts w:asciiTheme="minorEastAsia" w:eastAsiaTheme="minorEastAsia" w:hAnsiTheme="minorEastAsia"/>
        </w:rPr>
        <w:t>公路规范端阻力计算结果小</w:t>
      </w:r>
      <w:r w:rsidRPr="00516358">
        <w:rPr>
          <w:rFonts w:asciiTheme="minorEastAsia" w:eastAsiaTheme="minorEastAsia" w:hAnsiTheme="minorEastAsia" w:hint="eastAsia"/>
        </w:rPr>
        <w:t>，</w:t>
      </w:r>
      <w:r w:rsidRPr="00516358">
        <w:rPr>
          <w:rFonts w:asciiTheme="minorEastAsia" w:eastAsiaTheme="minorEastAsia" w:hAnsiTheme="minorEastAsia"/>
        </w:rPr>
        <w:t>计算承载力偏小</w:t>
      </w:r>
      <w:r w:rsidRPr="00516358">
        <w:rPr>
          <w:rFonts w:asciiTheme="minorEastAsia" w:eastAsiaTheme="minorEastAsia" w:hAnsiTheme="minorEastAsia" w:hint="eastAsia"/>
        </w:rPr>
        <w:t>。</w:t>
      </w:r>
    </w:p>
    <w:p w14:paraId="20282D20" w14:textId="77777777" w:rsidR="001C05D2" w:rsidRPr="00516358" w:rsidRDefault="001C05D2" w:rsidP="001C05D2">
      <w:pPr>
        <w:pStyle w:val="affe"/>
        <w:numPr>
          <w:ilvl w:val="0"/>
          <w:numId w:val="23"/>
        </w:numPr>
        <w:ind w:firstLineChars="0"/>
        <w:rPr>
          <w:rFonts w:asciiTheme="minorEastAsia" w:eastAsiaTheme="minorEastAsia" w:hAnsiTheme="minorEastAsia"/>
        </w:rPr>
      </w:pPr>
      <w:r w:rsidRPr="00516358">
        <w:rPr>
          <w:rFonts w:asciiTheme="minorEastAsia" w:eastAsiaTheme="minorEastAsia" w:hAnsiTheme="minorEastAsia"/>
        </w:rPr>
        <w:t>通过小白楼项目</w:t>
      </w:r>
      <w:r w:rsidRPr="00516358">
        <w:rPr>
          <w:rFonts w:asciiTheme="minorEastAsia" w:eastAsiaTheme="minorEastAsia" w:hAnsiTheme="minorEastAsia" w:hint="eastAsia"/>
        </w:rPr>
        <w:t>（扩径2次）</w:t>
      </w:r>
      <w:r w:rsidRPr="00516358">
        <w:rPr>
          <w:rFonts w:asciiTheme="minorEastAsia" w:eastAsiaTheme="minorEastAsia" w:hAnsiTheme="minorEastAsia"/>
        </w:rPr>
        <w:t>计算</w:t>
      </w:r>
      <w:r w:rsidRPr="00516358">
        <w:rPr>
          <w:rFonts w:asciiTheme="minorEastAsia" w:eastAsiaTheme="minorEastAsia" w:hAnsiTheme="minorEastAsia" w:hint="eastAsia"/>
        </w:rPr>
        <w:t>，</w:t>
      </w:r>
      <w:r w:rsidRPr="00516358">
        <w:rPr>
          <w:rFonts w:asciiTheme="minorEastAsia" w:eastAsiaTheme="minorEastAsia" w:hAnsiTheme="minorEastAsia"/>
        </w:rPr>
        <w:t>多个扩大头按式</w:t>
      </w:r>
      <w:r w:rsidRPr="00516358">
        <w:rPr>
          <w:rFonts w:asciiTheme="minorEastAsia" w:eastAsiaTheme="minorEastAsia" w:hAnsiTheme="minorEastAsia" w:hint="eastAsia"/>
        </w:rPr>
        <w:t>4.3.3计算，与实测结果偏差不大。</w:t>
      </w:r>
    </w:p>
    <w:p w14:paraId="4057E2F7"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lastRenderedPageBreak/>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.3-5  </w:t>
      </w:r>
      <w:r w:rsidRPr="00516358">
        <w:rPr>
          <w:rFonts w:ascii="Times New Roman" w:hAnsi="Times New Roman" w:cs="Times New Roman"/>
          <w:sz w:val="21"/>
        </w:rPr>
        <w:t>计算结果误差统计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850"/>
        <w:gridCol w:w="851"/>
        <w:gridCol w:w="850"/>
        <w:gridCol w:w="851"/>
        <w:gridCol w:w="851"/>
      </w:tblGrid>
      <w:tr w:rsidR="00516358" w:rsidRPr="00516358" w14:paraId="06797972" w14:textId="77777777" w:rsidTr="009852CC">
        <w:trPr>
          <w:trHeight w:val="456"/>
        </w:trPr>
        <w:tc>
          <w:tcPr>
            <w:tcW w:w="1951" w:type="dxa"/>
            <w:tcBorders>
              <w:top w:val="single" w:sz="8" w:space="0" w:color="auto"/>
              <w:left w:val="single" w:sz="8" w:space="0" w:color="auto"/>
              <w:bottom w:val="single" w:sz="8" w:space="0" w:color="auto"/>
            </w:tcBorders>
            <w:vAlign w:val="center"/>
          </w:tcPr>
          <w:p w14:paraId="06AAFC5E"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工</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程</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名</w:t>
            </w:r>
            <w:r w:rsidRPr="00516358">
              <w:rPr>
                <w:rFonts w:ascii="Times New Roman" w:hAnsi="Times New Roman" w:cs="Times New Roman"/>
                <w:kern w:val="0"/>
                <w:sz w:val="21"/>
              </w:rPr>
              <w:t xml:space="preserve">  </w:t>
            </w:r>
            <w:r w:rsidRPr="00516358">
              <w:rPr>
                <w:rFonts w:ascii="Times New Roman" w:hAnsi="Times New Roman" w:cs="Times New Roman"/>
                <w:kern w:val="0"/>
                <w:sz w:val="21"/>
              </w:rPr>
              <w:t>称</w:t>
            </w:r>
          </w:p>
        </w:tc>
        <w:tc>
          <w:tcPr>
            <w:tcW w:w="1134" w:type="dxa"/>
            <w:tcBorders>
              <w:top w:val="single" w:sz="8" w:space="0" w:color="auto"/>
              <w:bottom w:val="single" w:sz="8" w:space="0" w:color="auto"/>
            </w:tcBorders>
            <w:vAlign w:val="center"/>
          </w:tcPr>
          <w:p w14:paraId="68A0656F"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静荷载试</w:t>
            </w:r>
          </w:p>
          <w:p w14:paraId="6C603182"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验</w:t>
            </w:r>
            <w:r w:rsidRPr="00516358">
              <w:rPr>
                <w:rFonts w:ascii="Times New Roman" w:hAnsi="Times New Roman" w:cs="Times New Roman" w:hint="eastAsia"/>
                <w:kern w:val="0"/>
                <w:sz w:val="21"/>
              </w:rPr>
              <w:t>（均值）</w:t>
            </w:r>
          </w:p>
        </w:tc>
        <w:tc>
          <w:tcPr>
            <w:tcW w:w="1134" w:type="dxa"/>
            <w:tcBorders>
              <w:top w:val="single" w:sz="8" w:space="0" w:color="auto"/>
              <w:bottom w:val="single" w:sz="8" w:space="0" w:color="auto"/>
            </w:tcBorders>
          </w:tcPr>
          <w:p w14:paraId="41582E6E"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桩基规范</w:t>
            </w:r>
          </w:p>
          <w:p w14:paraId="6EFA0282"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尺寸效应</w:t>
            </w:r>
          </w:p>
          <w:p w14:paraId="083F192F"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850" w:type="dxa"/>
            <w:tcBorders>
              <w:top w:val="single" w:sz="8" w:space="0" w:color="auto"/>
              <w:bottom w:val="single" w:sz="8" w:space="0" w:color="auto"/>
            </w:tcBorders>
            <w:vAlign w:val="center"/>
          </w:tcPr>
          <w:p w14:paraId="77B5DF89"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桩基</w:t>
            </w:r>
          </w:p>
          <w:p w14:paraId="174D8535"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kern w:val="0"/>
                <w:sz w:val="21"/>
              </w:rPr>
              <w:t>规范</w:t>
            </w:r>
          </w:p>
          <w:p w14:paraId="13FBEE3D" w14:textId="77777777" w:rsidR="001C05D2" w:rsidRPr="00516358" w:rsidRDefault="001C05D2" w:rsidP="009852CC">
            <w:pPr>
              <w:widowControl/>
              <w:spacing w:line="240" w:lineRule="auto"/>
              <w:ind w:leftChars="-100" w:left="-240" w:rightChars="-100" w:right="-240"/>
              <w:jc w:val="center"/>
              <w:rPr>
                <w:rFonts w:ascii="Times New Roman" w:hAnsi="Times New Roman" w:cs="Times New Roman"/>
                <w:kern w:val="0"/>
                <w:sz w:val="21"/>
              </w:rPr>
            </w:pP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851" w:type="dxa"/>
            <w:tcBorders>
              <w:top w:val="single" w:sz="8" w:space="0" w:color="auto"/>
              <w:bottom w:val="single" w:sz="8" w:space="0" w:color="auto"/>
            </w:tcBorders>
            <w:vAlign w:val="center"/>
          </w:tcPr>
          <w:p w14:paraId="42EF658A"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静探</w:t>
            </w:r>
          </w:p>
          <w:p w14:paraId="75172EA1"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试验</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08</w:t>
            </w:r>
            <w:r w:rsidRPr="00516358">
              <w:rPr>
                <w:rFonts w:ascii="Times New Roman" w:hAnsi="Times New Roman" w:cs="Times New Roman" w:hint="eastAsia"/>
                <w:kern w:val="0"/>
                <w:sz w:val="21"/>
              </w:rPr>
              <w:t>）</w:t>
            </w:r>
          </w:p>
        </w:tc>
        <w:tc>
          <w:tcPr>
            <w:tcW w:w="850" w:type="dxa"/>
            <w:tcBorders>
              <w:top w:val="single" w:sz="8" w:space="0" w:color="auto"/>
              <w:bottom w:val="single" w:sz="8" w:space="0" w:color="auto"/>
            </w:tcBorders>
            <w:vAlign w:val="center"/>
          </w:tcPr>
          <w:p w14:paraId="1564CBFB"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标贯</w:t>
            </w:r>
          </w:p>
          <w:p w14:paraId="56F20877"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试验</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17</w:t>
            </w:r>
            <w:r w:rsidRPr="00516358">
              <w:rPr>
                <w:rFonts w:ascii="Times New Roman" w:hAnsi="Times New Roman" w:cs="Times New Roman" w:hint="eastAsia"/>
                <w:kern w:val="0"/>
                <w:sz w:val="21"/>
              </w:rPr>
              <w:t>）</w:t>
            </w:r>
          </w:p>
        </w:tc>
        <w:tc>
          <w:tcPr>
            <w:tcW w:w="851" w:type="dxa"/>
            <w:tcBorders>
              <w:top w:val="single" w:sz="8" w:space="0" w:color="auto"/>
              <w:bottom w:val="single" w:sz="8" w:space="0" w:color="auto"/>
            </w:tcBorders>
            <w:vAlign w:val="center"/>
          </w:tcPr>
          <w:p w14:paraId="1E3BA47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铁路</w:t>
            </w:r>
          </w:p>
          <w:p w14:paraId="7121E80F"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规范</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17</w:t>
            </w:r>
            <w:r w:rsidRPr="00516358">
              <w:rPr>
                <w:rFonts w:ascii="Times New Roman" w:hAnsi="Times New Roman" w:cs="Times New Roman" w:hint="eastAsia"/>
                <w:kern w:val="0"/>
                <w:sz w:val="21"/>
              </w:rPr>
              <w:t>）</w:t>
            </w:r>
          </w:p>
        </w:tc>
        <w:tc>
          <w:tcPr>
            <w:tcW w:w="851" w:type="dxa"/>
            <w:tcBorders>
              <w:top w:val="single" w:sz="8" w:space="0" w:color="auto"/>
              <w:bottom w:val="single" w:sz="8" w:space="0" w:color="auto"/>
              <w:right w:val="single" w:sz="8" w:space="0" w:color="auto"/>
            </w:tcBorders>
            <w:vAlign w:val="center"/>
          </w:tcPr>
          <w:p w14:paraId="3CD07E7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公路</w:t>
            </w:r>
          </w:p>
          <w:p w14:paraId="258F534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规范</w:t>
            </w:r>
            <w:r w:rsidRPr="00516358">
              <w:rPr>
                <w:rFonts w:ascii="Times New Roman" w:hAnsi="Times New Roman" w:cs="Times New Roman" w:hint="eastAsia"/>
                <w:kern w:val="0"/>
                <w:sz w:val="21"/>
              </w:rPr>
              <w:t>（</w:t>
            </w:r>
            <w:r w:rsidRPr="00516358">
              <w:rPr>
                <w:rFonts w:ascii="Times New Roman" w:hAnsi="Times New Roman" w:cs="Times New Roman" w:hint="eastAsia"/>
                <w:kern w:val="0"/>
                <w:sz w:val="21"/>
              </w:rPr>
              <w:t>19</w:t>
            </w:r>
            <w:r w:rsidRPr="00516358">
              <w:rPr>
                <w:rFonts w:ascii="Times New Roman" w:hAnsi="Times New Roman" w:cs="Times New Roman" w:hint="eastAsia"/>
                <w:kern w:val="0"/>
                <w:sz w:val="21"/>
              </w:rPr>
              <w:t>）</w:t>
            </w:r>
          </w:p>
        </w:tc>
      </w:tr>
      <w:tr w:rsidR="00516358" w:rsidRPr="00516358" w14:paraId="47DD74C6" w14:textId="77777777" w:rsidTr="009852CC">
        <w:trPr>
          <w:trHeight w:val="456"/>
        </w:trPr>
        <w:tc>
          <w:tcPr>
            <w:tcW w:w="1951" w:type="dxa"/>
            <w:tcBorders>
              <w:top w:val="single" w:sz="8" w:space="0" w:color="auto"/>
              <w:left w:val="single" w:sz="8" w:space="0" w:color="auto"/>
              <w:bottom w:val="single" w:sz="8" w:space="0" w:color="auto"/>
            </w:tcBorders>
            <w:vAlign w:val="center"/>
          </w:tcPr>
          <w:p w14:paraId="7D34D0EB" w14:textId="77777777" w:rsidR="001C05D2" w:rsidRPr="00516358" w:rsidRDefault="001C05D2" w:rsidP="009852CC">
            <w:pPr>
              <w:spacing w:line="240" w:lineRule="auto"/>
              <w:jc w:val="center"/>
              <w:rPr>
                <w:rFonts w:ascii="宋体" w:hAnsi="宋体" w:cs="宋体"/>
                <w:sz w:val="21"/>
              </w:rPr>
            </w:pPr>
            <w:r w:rsidRPr="00516358">
              <w:rPr>
                <w:rFonts w:hint="eastAsia"/>
                <w:sz w:val="21"/>
              </w:rPr>
              <w:t>上海塔奇</w:t>
            </w:r>
            <w:r w:rsidRPr="00516358">
              <w:rPr>
                <w:rFonts w:hint="eastAsia"/>
                <w:sz w:val="21"/>
              </w:rPr>
              <w:t>5#</w:t>
            </w:r>
          </w:p>
        </w:tc>
        <w:tc>
          <w:tcPr>
            <w:tcW w:w="1134" w:type="dxa"/>
            <w:tcBorders>
              <w:top w:val="single" w:sz="8" w:space="0" w:color="auto"/>
              <w:bottom w:val="single" w:sz="8" w:space="0" w:color="auto"/>
            </w:tcBorders>
            <w:vAlign w:val="center"/>
          </w:tcPr>
          <w:p w14:paraId="6E3FC4A6"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8060</w:t>
            </w:r>
          </w:p>
        </w:tc>
        <w:tc>
          <w:tcPr>
            <w:tcW w:w="1134" w:type="dxa"/>
            <w:tcBorders>
              <w:top w:val="single" w:sz="8" w:space="0" w:color="auto"/>
              <w:bottom w:val="single" w:sz="8" w:space="0" w:color="auto"/>
            </w:tcBorders>
            <w:vAlign w:val="center"/>
          </w:tcPr>
          <w:p w14:paraId="1F68091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-17.9 </w:t>
            </w:r>
          </w:p>
        </w:tc>
        <w:tc>
          <w:tcPr>
            <w:tcW w:w="850" w:type="dxa"/>
            <w:tcBorders>
              <w:top w:val="single" w:sz="8" w:space="0" w:color="auto"/>
              <w:bottom w:val="single" w:sz="8" w:space="0" w:color="auto"/>
            </w:tcBorders>
            <w:vAlign w:val="center"/>
          </w:tcPr>
          <w:p w14:paraId="7532A4A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-8.9 </w:t>
            </w:r>
          </w:p>
        </w:tc>
        <w:tc>
          <w:tcPr>
            <w:tcW w:w="851" w:type="dxa"/>
            <w:tcBorders>
              <w:top w:val="single" w:sz="8" w:space="0" w:color="auto"/>
              <w:bottom w:val="single" w:sz="8" w:space="0" w:color="auto"/>
            </w:tcBorders>
            <w:vAlign w:val="center"/>
          </w:tcPr>
          <w:p w14:paraId="32E2A16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-1.3 </w:t>
            </w:r>
          </w:p>
        </w:tc>
        <w:tc>
          <w:tcPr>
            <w:tcW w:w="850" w:type="dxa"/>
            <w:tcBorders>
              <w:top w:val="single" w:sz="8" w:space="0" w:color="auto"/>
              <w:bottom w:val="single" w:sz="8" w:space="0" w:color="auto"/>
            </w:tcBorders>
            <w:vAlign w:val="center"/>
          </w:tcPr>
          <w:p w14:paraId="3B57FD5C"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1" w:type="dxa"/>
            <w:tcBorders>
              <w:top w:val="single" w:sz="8" w:space="0" w:color="auto"/>
              <w:bottom w:val="single" w:sz="8" w:space="0" w:color="auto"/>
            </w:tcBorders>
            <w:vAlign w:val="center"/>
          </w:tcPr>
          <w:p w14:paraId="399F8AB0"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-25.0 </w:t>
            </w:r>
          </w:p>
        </w:tc>
        <w:tc>
          <w:tcPr>
            <w:tcW w:w="851" w:type="dxa"/>
            <w:tcBorders>
              <w:top w:val="single" w:sz="8" w:space="0" w:color="auto"/>
              <w:bottom w:val="single" w:sz="8" w:space="0" w:color="auto"/>
              <w:right w:val="single" w:sz="8" w:space="0" w:color="auto"/>
            </w:tcBorders>
            <w:vAlign w:val="center"/>
          </w:tcPr>
          <w:p w14:paraId="38985ABA"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-4.0 </w:t>
            </w:r>
          </w:p>
        </w:tc>
      </w:tr>
      <w:tr w:rsidR="00516358" w:rsidRPr="00516358" w14:paraId="4C97F65F" w14:textId="77777777" w:rsidTr="009852CC">
        <w:trPr>
          <w:trHeight w:val="456"/>
        </w:trPr>
        <w:tc>
          <w:tcPr>
            <w:tcW w:w="1951" w:type="dxa"/>
            <w:tcBorders>
              <w:top w:val="single" w:sz="8" w:space="0" w:color="auto"/>
              <w:left w:val="single" w:sz="8" w:space="0" w:color="auto"/>
              <w:bottom w:val="single" w:sz="8" w:space="0" w:color="auto"/>
            </w:tcBorders>
            <w:vAlign w:val="center"/>
          </w:tcPr>
          <w:p w14:paraId="15D5BCA7" w14:textId="77777777" w:rsidR="001C05D2" w:rsidRPr="00516358" w:rsidRDefault="001C05D2" w:rsidP="009852CC">
            <w:pPr>
              <w:spacing w:line="240" w:lineRule="auto"/>
              <w:jc w:val="center"/>
              <w:rPr>
                <w:rFonts w:ascii="宋体" w:hAnsi="宋体" w:cs="宋体"/>
                <w:sz w:val="21"/>
              </w:rPr>
            </w:pPr>
            <w:r w:rsidRPr="00516358">
              <w:rPr>
                <w:rFonts w:hint="eastAsia"/>
                <w:sz w:val="21"/>
              </w:rPr>
              <w:t>上海富锦路</w:t>
            </w:r>
            <w:r w:rsidRPr="00516358">
              <w:rPr>
                <w:rFonts w:hint="eastAsia"/>
                <w:sz w:val="21"/>
              </w:rPr>
              <w:t>PY114-4#</w:t>
            </w:r>
          </w:p>
        </w:tc>
        <w:tc>
          <w:tcPr>
            <w:tcW w:w="1134" w:type="dxa"/>
            <w:tcBorders>
              <w:top w:val="single" w:sz="8" w:space="0" w:color="auto"/>
              <w:bottom w:val="single" w:sz="8" w:space="0" w:color="auto"/>
            </w:tcBorders>
            <w:vAlign w:val="center"/>
          </w:tcPr>
          <w:p w14:paraId="43B31BA6"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10000</w:t>
            </w:r>
          </w:p>
        </w:tc>
        <w:tc>
          <w:tcPr>
            <w:tcW w:w="1134" w:type="dxa"/>
            <w:tcBorders>
              <w:top w:val="single" w:sz="8" w:space="0" w:color="auto"/>
              <w:bottom w:val="single" w:sz="8" w:space="0" w:color="auto"/>
            </w:tcBorders>
            <w:vAlign w:val="center"/>
          </w:tcPr>
          <w:p w14:paraId="493885F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-18.0 </w:t>
            </w:r>
          </w:p>
        </w:tc>
        <w:tc>
          <w:tcPr>
            <w:tcW w:w="850" w:type="dxa"/>
            <w:tcBorders>
              <w:top w:val="single" w:sz="8" w:space="0" w:color="auto"/>
              <w:bottom w:val="single" w:sz="8" w:space="0" w:color="auto"/>
            </w:tcBorders>
            <w:vAlign w:val="center"/>
          </w:tcPr>
          <w:p w14:paraId="1879678C"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-15.3 </w:t>
            </w:r>
          </w:p>
        </w:tc>
        <w:tc>
          <w:tcPr>
            <w:tcW w:w="851" w:type="dxa"/>
            <w:tcBorders>
              <w:top w:val="single" w:sz="8" w:space="0" w:color="auto"/>
              <w:bottom w:val="single" w:sz="8" w:space="0" w:color="auto"/>
            </w:tcBorders>
            <w:vAlign w:val="center"/>
          </w:tcPr>
          <w:p w14:paraId="04862C85"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-0.3 </w:t>
            </w:r>
          </w:p>
        </w:tc>
        <w:tc>
          <w:tcPr>
            <w:tcW w:w="850" w:type="dxa"/>
            <w:tcBorders>
              <w:top w:val="single" w:sz="8" w:space="0" w:color="auto"/>
              <w:bottom w:val="single" w:sz="8" w:space="0" w:color="auto"/>
            </w:tcBorders>
            <w:vAlign w:val="center"/>
          </w:tcPr>
          <w:p w14:paraId="2A66A8C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1" w:type="dxa"/>
            <w:tcBorders>
              <w:top w:val="single" w:sz="8" w:space="0" w:color="auto"/>
              <w:bottom w:val="single" w:sz="8" w:space="0" w:color="auto"/>
            </w:tcBorders>
            <w:vAlign w:val="center"/>
          </w:tcPr>
          <w:p w14:paraId="3F66D368"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-25.1 </w:t>
            </w:r>
          </w:p>
        </w:tc>
        <w:tc>
          <w:tcPr>
            <w:tcW w:w="851" w:type="dxa"/>
            <w:tcBorders>
              <w:top w:val="single" w:sz="8" w:space="0" w:color="auto"/>
              <w:bottom w:val="single" w:sz="8" w:space="0" w:color="auto"/>
              <w:right w:val="single" w:sz="8" w:space="0" w:color="auto"/>
            </w:tcBorders>
            <w:vAlign w:val="center"/>
          </w:tcPr>
          <w:p w14:paraId="66C91E30"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-12.4 </w:t>
            </w:r>
          </w:p>
        </w:tc>
      </w:tr>
      <w:tr w:rsidR="00516358" w:rsidRPr="00516358" w14:paraId="0E8F4AFB" w14:textId="77777777" w:rsidTr="009852CC">
        <w:trPr>
          <w:trHeight w:val="456"/>
        </w:trPr>
        <w:tc>
          <w:tcPr>
            <w:tcW w:w="1951" w:type="dxa"/>
            <w:tcBorders>
              <w:top w:val="single" w:sz="8" w:space="0" w:color="auto"/>
              <w:left w:val="single" w:sz="8" w:space="0" w:color="auto"/>
              <w:bottom w:val="single" w:sz="8" w:space="0" w:color="auto"/>
            </w:tcBorders>
            <w:vAlign w:val="center"/>
          </w:tcPr>
          <w:p w14:paraId="7CD379AB" w14:textId="77777777" w:rsidR="001C05D2" w:rsidRPr="00516358" w:rsidRDefault="001C05D2" w:rsidP="009852CC">
            <w:pPr>
              <w:spacing w:line="240" w:lineRule="auto"/>
              <w:jc w:val="center"/>
              <w:rPr>
                <w:rFonts w:ascii="宋体" w:hAnsi="宋体" w:cs="宋体"/>
                <w:sz w:val="21"/>
              </w:rPr>
            </w:pPr>
            <w:r w:rsidRPr="00516358">
              <w:rPr>
                <w:rFonts w:hint="eastAsia"/>
                <w:sz w:val="21"/>
              </w:rPr>
              <w:t>武汉天兴洲</w:t>
            </w:r>
            <w:r w:rsidRPr="00516358">
              <w:rPr>
                <w:rFonts w:hint="eastAsia"/>
                <w:sz w:val="20"/>
                <w:szCs w:val="20"/>
              </w:rPr>
              <w:t>大桥</w:t>
            </w:r>
            <w:r w:rsidRPr="00516358">
              <w:rPr>
                <w:rFonts w:hint="eastAsia"/>
                <w:sz w:val="21"/>
              </w:rPr>
              <w:t>35</w:t>
            </w:r>
            <w:r w:rsidRPr="00516358">
              <w:rPr>
                <w:rFonts w:hint="eastAsia"/>
                <w:sz w:val="21"/>
              </w:rPr>
              <w:t>号墩</w:t>
            </w:r>
            <w:r w:rsidRPr="00516358">
              <w:rPr>
                <w:rFonts w:hint="eastAsia"/>
                <w:sz w:val="21"/>
              </w:rPr>
              <w:t>S1</w:t>
            </w:r>
            <w:r w:rsidRPr="00516358">
              <w:rPr>
                <w:rFonts w:hint="eastAsia"/>
                <w:sz w:val="21"/>
              </w:rPr>
              <w:t>、</w:t>
            </w:r>
            <w:r w:rsidRPr="00516358">
              <w:rPr>
                <w:rFonts w:hint="eastAsia"/>
                <w:sz w:val="21"/>
              </w:rPr>
              <w:t>S3</w:t>
            </w:r>
          </w:p>
        </w:tc>
        <w:tc>
          <w:tcPr>
            <w:tcW w:w="1134" w:type="dxa"/>
            <w:tcBorders>
              <w:top w:val="single" w:sz="8" w:space="0" w:color="auto"/>
              <w:bottom w:val="single" w:sz="8" w:space="0" w:color="auto"/>
            </w:tcBorders>
            <w:vAlign w:val="center"/>
          </w:tcPr>
          <w:p w14:paraId="57EF892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15200</w:t>
            </w:r>
          </w:p>
        </w:tc>
        <w:tc>
          <w:tcPr>
            <w:tcW w:w="1134" w:type="dxa"/>
            <w:tcBorders>
              <w:top w:val="single" w:sz="8" w:space="0" w:color="auto"/>
              <w:bottom w:val="single" w:sz="8" w:space="0" w:color="auto"/>
            </w:tcBorders>
            <w:vAlign w:val="center"/>
          </w:tcPr>
          <w:p w14:paraId="1B6EB7DA"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-31.9 </w:t>
            </w:r>
          </w:p>
        </w:tc>
        <w:tc>
          <w:tcPr>
            <w:tcW w:w="850" w:type="dxa"/>
            <w:tcBorders>
              <w:top w:val="single" w:sz="8" w:space="0" w:color="auto"/>
              <w:bottom w:val="single" w:sz="8" w:space="0" w:color="auto"/>
            </w:tcBorders>
            <w:vAlign w:val="center"/>
          </w:tcPr>
          <w:p w14:paraId="018FEFA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-21.5 </w:t>
            </w:r>
          </w:p>
        </w:tc>
        <w:tc>
          <w:tcPr>
            <w:tcW w:w="851" w:type="dxa"/>
            <w:tcBorders>
              <w:top w:val="single" w:sz="8" w:space="0" w:color="auto"/>
              <w:bottom w:val="single" w:sz="8" w:space="0" w:color="auto"/>
            </w:tcBorders>
            <w:vAlign w:val="center"/>
          </w:tcPr>
          <w:p w14:paraId="09E8A744"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0" w:type="dxa"/>
            <w:tcBorders>
              <w:top w:val="single" w:sz="8" w:space="0" w:color="auto"/>
              <w:bottom w:val="single" w:sz="8" w:space="0" w:color="auto"/>
            </w:tcBorders>
            <w:vAlign w:val="center"/>
          </w:tcPr>
          <w:p w14:paraId="3D65A2E3"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-4.7 </w:t>
            </w:r>
          </w:p>
        </w:tc>
        <w:tc>
          <w:tcPr>
            <w:tcW w:w="851" w:type="dxa"/>
            <w:tcBorders>
              <w:top w:val="single" w:sz="8" w:space="0" w:color="auto"/>
              <w:bottom w:val="single" w:sz="8" w:space="0" w:color="auto"/>
            </w:tcBorders>
            <w:vAlign w:val="center"/>
          </w:tcPr>
          <w:p w14:paraId="7F26B2DE"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-46.3 </w:t>
            </w:r>
          </w:p>
        </w:tc>
        <w:tc>
          <w:tcPr>
            <w:tcW w:w="851" w:type="dxa"/>
            <w:tcBorders>
              <w:top w:val="single" w:sz="8" w:space="0" w:color="auto"/>
              <w:bottom w:val="single" w:sz="8" w:space="0" w:color="auto"/>
              <w:right w:val="single" w:sz="8" w:space="0" w:color="auto"/>
            </w:tcBorders>
            <w:vAlign w:val="center"/>
          </w:tcPr>
          <w:p w14:paraId="0AA8F36D"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-18.4 </w:t>
            </w:r>
          </w:p>
        </w:tc>
      </w:tr>
      <w:tr w:rsidR="00516358" w:rsidRPr="00516358" w14:paraId="155265A1" w14:textId="77777777" w:rsidTr="009852CC">
        <w:trPr>
          <w:trHeight w:val="456"/>
        </w:trPr>
        <w:tc>
          <w:tcPr>
            <w:tcW w:w="1951" w:type="dxa"/>
            <w:tcBorders>
              <w:top w:val="single" w:sz="8" w:space="0" w:color="auto"/>
              <w:left w:val="single" w:sz="8" w:space="0" w:color="auto"/>
              <w:bottom w:val="single" w:sz="8" w:space="0" w:color="auto"/>
            </w:tcBorders>
            <w:vAlign w:val="center"/>
          </w:tcPr>
          <w:p w14:paraId="2A3C435F" w14:textId="77777777" w:rsidR="001C05D2" w:rsidRPr="00516358" w:rsidRDefault="001C05D2" w:rsidP="009852CC">
            <w:pPr>
              <w:spacing w:line="240" w:lineRule="auto"/>
              <w:jc w:val="center"/>
              <w:rPr>
                <w:rFonts w:ascii="宋体" w:hAnsi="宋体" w:cs="宋体"/>
                <w:sz w:val="21"/>
              </w:rPr>
            </w:pPr>
            <w:r w:rsidRPr="00516358">
              <w:rPr>
                <w:rFonts w:hint="eastAsia"/>
                <w:sz w:val="21"/>
              </w:rPr>
              <w:t>武汉天兴洲</w:t>
            </w:r>
            <w:r w:rsidRPr="00516358">
              <w:rPr>
                <w:rFonts w:hint="eastAsia"/>
                <w:sz w:val="20"/>
                <w:szCs w:val="20"/>
              </w:rPr>
              <w:t>大桥</w:t>
            </w:r>
            <w:r w:rsidRPr="00516358">
              <w:rPr>
                <w:rFonts w:hint="eastAsia"/>
                <w:sz w:val="21"/>
              </w:rPr>
              <w:t>46</w:t>
            </w:r>
            <w:r w:rsidRPr="00516358">
              <w:rPr>
                <w:rFonts w:hint="eastAsia"/>
                <w:sz w:val="21"/>
              </w:rPr>
              <w:t>号墩</w:t>
            </w:r>
            <w:r w:rsidRPr="00516358">
              <w:rPr>
                <w:rFonts w:hint="eastAsia"/>
                <w:sz w:val="21"/>
              </w:rPr>
              <w:t>S1</w:t>
            </w:r>
            <w:r w:rsidRPr="00516358">
              <w:rPr>
                <w:rFonts w:hint="eastAsia"/>
                <w:sz w:val="21"/>
              </w:rPr>
              <w:t>、</w:t>
            </w:r>
            <w:r w:rsidRPr="00516358">
              <w:rPr>
                <w:rFonts w:hint="eastAsia"/>
                <w:sz w:val="21"/>
              </w:rPr>
              <w:t>S2</w:t>
            </w:r>
          </w:p>
        </w:tc>
        <w:tc>
          <w:tcPr>
            <w:tcW w:w="1134" w:type="dxa"/>
            <w:tcBorders>
              <w:top w:val="single" w:sz="8" w:space="0" w:color="auto"/>
              <w:bottom w:val="single" w:sz="8" w:space="0" w:color="auto"/>
            </w:tcBorders>
            <w:vAlign w:val="center"/>
          </w:tcPr>
          <w:p w14:paraId="64F1523A"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9900</w:t>
            </w:r>
          </w:p>
        </w:tc>
        <w:tc>
          <w:tcPr>
            <w:tcW w:w="1134" w:type="dxa"/>
            <w:tcBorders>
              <w:top w:val="single" w:sz="8" w:space="0" w:color="auto"/>
              <w:bottom w:val="single" w:sz="8" w:space="0" w:color="auto"/>
            </w:tcBorders>
            <w:vAlign w:val="center"/>
          </w:tcPr>
          <w:p w14:paraId="18EC5630"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-17.5 </w:t>
            </w:r>
          </w:p>
        </w:tc>
        <w:tc>
          <w:tcPr>
            <w:tcW w:w="850" w:type="dxa"/>
            <w:tcBorders>
              <w:top w:val="single" w:sz="8" w:space="0" w:color="auto"/>
              <w:bottom w:val="single" w:sz="8" w:space="0" w:color="auto"/>
            </w:tcBorders>
            <w:vAlign w:val="center"/>
          </w:tcPr>
          <w:p w14:paraId="3DB31E1E"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-5.8 </w:t>
            </w:r>
          </w:p>
        </w:tc>
        <w:tc>
          <w:tcPr>
            <w:tcW w:w="851" w:type="dxa"/>
            <w:tcBorders>
              <w:top w:val="single" w:sz="8" w:space="0" w:color="auto"/>
              <w:bottom w:val="single" w:sz="8" w:space="0" w:color="auto"/>
            </w:tcBorders>
            <w:vAlign w:val="center"/>
          </w:tcPr>
          <w:p w14:paraId="1B9744F6"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0" w:type="dxa"/>
            <w:tcBorders>
              <w:top w:val="single" w:sz="8" w:space="0" w:color="auto"/>
              <w:bottom w:val="single" w:sz="8" w:space="0" w:color="auto"/>
            </w:tcBorders>
            <w:vAlign w:val="center"/>
          </w:tcPr>
          <w:p w14:paraId="153D3F9A"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-1.1 </w:t>
            </w:r>
          </w:p>
        </w:tc>
        <w:tc>
          <w:tcPr>
            <w:tcW w:w="851" w:type="dxa"/>
            <w:tcBorders>
              <w:top w:val="single" w:sz="8" w:space="0" w:color="auto"/>
              <w:bottom w:val="single" w:sz="8" w:space="0" w:color="auto"/>
            </w:tcBorders>
            <w:vAlign w:val="center"/>
          </w:tcPr>
          <w:p w14:paraId="69BDAD3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-32.8 </w:t>
            </w:r>
          </w:p>
        </w:tc>
        <w:tc>
          <w:tcPr>
            <w:tcW w:w="851" w:type="dxa"/>
            <w:tcBorders>
              <w:top w:val="single" w:sz="8" w:space="0" w:color="auto"/>
              <w:bottom w:val="single" w:sz="8" w:space="0" w:color="auto"/>
              <w:right w:val="single" w:sz="8" w:space="0" w:color="auto"/>
            </w:tcBorders>
            <w:vAlign w:val="center"/>
          </w:tcPr>
          <w:p w14:paraId="2CAA1E1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-5.3 </w:t>
            </w:r>
          </w:p>
        </w:tc>
      </w:tr>
      <w:tr w:rsidR="00516358" w:rsidRPr="00516358" w14:paraId="774E09E6" w14:textId="77777777" w:rsidTr="009852CC">
        <w:trPr>
          <w:trHeight w:val="456"/>
        </w:trPr>
        <w:tc>
          <w:tcPr>
            <w:tcW w:w="1951" w:type="dxa"/>
            <w:tcBorders>
              <w:top w:val="single" w:sz="8" w:space="0" w:color="auto"/>
              <w:left w:val="single" w:sz="8" w:space="0" w:color="auto"/>
            </w:tcBorders>
            <w:vAlign w:val="center"/>
          </w:tcPr>
          <w:p w14:paraId="15118737" w14:textId="77777777" w:rsidR="001C05D2" w:rsidRPr="00516358" w:rsidRDefault="001C05D2" w:rsidP="009852CC">
            <w:pPr>
              <w:spacing w:line="240" w:lineRule="auto"/>
              <w:jc w:val="center"/>
              <w:rPr>
                <w:rFonts w:ascii="宋体" w:hAnsi="宋体" w:cs="宋体"/>
                <w:sz w:val="21"/>
              </w:rPr>
            </w:pPr>
            <w:r w:rsidRPr="00516358">
              <w:rPr>
                <w:rFonts w:hint="eastAsia"/>
                <w:sz w:val="21"/>
              </w:rPr>
              <w:t>天津小白楼</w:t>
            </w:r>
            <w:r w:rsidRPr="00516358">
              <w:rPr>
                <w:rFonts w:hint="eastAsia"/>
                <w:sz w:val="21"/>
              </w:rPr>
              <w:t>1# 2# 3#</w:t>
            </w:r>
          </w:p>
        </w:tc>
        <w:tc>
          <w:tcPr>
            <w:tcW w:w="1134" w:type="dxa"/>
            <w:tcBorders>
              <w:top w:val="single" w:sz="8" w:space="0" w:color="auto"/>
            </w:tcBorders>
            <w:vAlign w:val="center"/>
          </w:tcPr>
          <w:p w14:paraId="5C7D0585"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19500</w:t>
            </w:r>
          </w:p>
        </w:tc>
        <w:tc>
          <w:tcPr>
            <w:tcW w:w="1134" w:type="dxa"/>
            <w:tcBorders>
              <w:top w:val="single" w:sz="8" w:space="0" w:color="auto"/>
            </w:tcBorders>
            <w:vAlign w:val="center"/>
          </w:tcPr>
          <w:p w14:paraId="4349B687"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-21.5 </w:t>
            </w:r>
          </w:p>
        </w:tc>
        <w:tc>
          <w:tcPr>
            <w:tcW w:w="850" w:type="dxa"/>
            <w:tcBorders>
              <w:top w:val="single" w:sz="8" w:space="0" w:color="auto"/>
            </w:tcBorders>
            <w:vAlign w:val="center"/>
          </w:tcPr>
          <w:p w14:paraId="7DEC328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-4.2 </w:t>
            </w:r>
          </w:p>
        </w:tc>
        <w:tc>
          <w:tcPr>
            <w:tcW w:w="851" w:type="dxa"/>
            <w:tcBorders>
              <w:top w:val="single" w:sz="8" w:space="0" w:color="auto"/>
            </w:tcBorders>
            <w:vAlign w:val="center"/>
          </w:tcPr>
          <w:p w14:paraId="695A7A6B"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w:t>
            </w:r>
          </w:p>
        </w:tc>
        <w:tc>
          <w:tcPr>
            <w:tcW w:w="850" w:type="dxa"/>
            <w:tcBorders>
              <w:top w:val="single" w:sz="8" w:space="0" w:color="auto"/>
            </w:tcBorders>
            <w:vAlign w:val="center"/>
          </w:tcPr>
          <w:p w14:paraId="4F1748F1"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-2.8 </w:t>
            </w:r>
          </w:p>
        </w:tc>
        <w:tc>
          <w:tcPr>
            <w:tcW w:w="851" w:type="dxa"/>
            <w:tcBorders>
              <w:top w:val="single" w:sz="8" w:space="0" w:color="auto"/>
            </w:tcBorders>
            <w:vAlign w:val="center"/>
          </w:tcPr>
          <w:p w14:paraId="4B5618DF"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-27.7 </w:t>
            </w:r>
          </w:p>
        </w:tc>
        <w:tc>
          <w:tcPr>
            <w:tcW w:w="851" w:type="dxa"/>
            <w:tcBorders>
              <w:top w:val="single" w:sz="8" w:space="0" w:color="auto"/>
              <w:right w:val="single" w:sz="8" w:space="0" w:color="auto"/>
            </w:tcBorders>
            <w:vAlign w:val="center"/>
          </w:tcPr>
          <w:p w14:paraId="4104FC40" w14:textId="77777777" w:rsidR="001C05D2" w:rsidRPr="00516358" w:rsidRDefault="001C05D2" w:rsidP="009852CC">
            <w:pPr>
              <w:jc w:val="center"/>
              <w:rPr>
                <w:rFonts w:ascii="Times New Roman" w:hAnsi="Times New Roman" w:cs="Times New Roman"/>
                <w:sz w:val="21"/>
              </w:rPr>
            </w:pPr>
            <w:r w:rsidRPr="00516358">
              <w:rPr>
                <w:rFonts w:ascii="Times New Roman" w:hAnsi="Times New Roman" w:cs="Times New Roman"/>
                <w:sz w:val="21"/>
              </w:rPr>
              <w:t xml:space="preserve">3.5 </w:t>
            </w:r>
          </w:p>
        </w:tc>
      </w:tr>
    </w:tbl>
    <w:p w14:paraId="07DEB6EB" w14:textId="77777777" w:rsidR="001C05D2" w:rsidRPr="00516358" w:rsidRDefault="001C05D2" w:rsidP="001C05D2">
      <w:pPr>
        <w:spacing w:beforeLines="50" w:before="156"/>
        <w:ind w:leftChars="-1" w:left="-2" w:rightChars="-24" w:right="-58"/>
        <w:jc w:val="center"/>
        <w:rPr>
          <w:rFonts w:ascii="Times New Roman" w:hAnsi="Times New Roman" w:cs="Times New Roman"/>
        </w:rPr>
      </w:pPr>
      <w:r w:rsidRPr="00516358">
        <w:rPr>
          <w:rFonts w:ascii="Times New Roman" w:hAnsi="Times New Roman" w:cs="Times New Roman"/>
          <w:noProof/>
        </w:rPr>
        <w:drawing>
          <wp:inline distT="0" distB="0" distL="0" distR="0" wp14:anchorId="0BE6E244" wp14:editId="338308D2">
            <wp:extent cx="2559050" cy="13315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559273" cy="1332000"/>
                    </a:xfrm>
                    <a:prstGeom prst="rect">
                      <a:avLst/>
                    </a:prstGeom>
                    <a:noFill/>
                  </pic:spPr>
                </pic:pic>
              </a:graphicData>
            </a:graphic>
          </wp:inline>
        </w:drawing>
      </w:r>
      <w:r w:rsidRPr="00516358">
        <w:rPr>
          <w:rFonts w:ascii="Times New Roman" w:hAnsi="Times New Roman" w:cs="Times New Roman"/>
          <w:noProof/>
        </w:rPr>
        <w:drawing>
          <wp:inline distT="0" distB="0" distL="0" distR="0" wp14:anchorId="44F62A05" wp14:editId="32B6D177">
            <wp:extent cx="2559050" cy="133159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559272" cy="1332000"/>
                    </a:xfrm>
                    <a:prstGeom prst="rect">
                      <a:avLst/>
                    </a:prstGeom>
                    <a:noFill/>
                  </pic:spPr>
                </pic:pic>
              </a:graphicData>
            </a:graphic>
          </wp:inline>
        </w:drawing>
      </w:r>
    </w:p>
    <w:p w14:paraId="061BFA51" w14:textId="77777777" w:rsidR="001C05D2" w:rsidRPr="00516358" w:rsidRDefault="001C05D2" w:rsidP="001C05D2">
      <w:pPr>
        <w:spacing w:beforeLines="50" w:before="156"/>
        <w:ind w:firstLineChars="200" w:firstLine="420"/>
        <w:jc w:val="center"/>
        <w:rPr>
          <w:rFonts w:ascii="Times New Roman" w:hAnsi="Times New Roman" w:cs="Times New Roman"/>
          <w:sz w:val="21"/>
        </w:rPr>
      </w:pPr>
      <w:r w:rsidRPr="00516358">
        <w:rPr>
          <w:rFonts w:ascii="Times New Roman" w:hAnsi="Times New Roman" w:cs="Times New Roman" w:hint="eastAsia"/>
          <w:sz w:val="21"/>
        </w:rPr>
        <w:t>（</w:t>
      </w:r>
      <w:r w:rsidRPr="00516358">
        <w:rPr>
          <w:rFonts w:ascii="Times New Roman" w:hAnsi="Times New Roman" w:cs="Times New Roman" w:hint="eastAsia"/>
          <w:sz w:val="21"/>
        </w:rPr>
        <w:t>1</w:t>
      </w:r>
      <w:r w:rsidRPr="00516358">
        <w:rPr>
          <w:rFonts w:ascii="Times New Roman" w:hAnsi="Times New Roman" w:cs="Times New Roman" w:hint="eastAsia"/>
          <w:sz w:val="21"/>
        </w:rPr>
        <w:t>）桩基规范（</w:t>
      </w:r>
      <w:r w:rsidRPr="00516358">
        <w:rPr>
          <w:rFonts w:ascii="Times New Roman" w:hAnsi="Times New Roman" w:cs="Times New Roman" w:hint="eastAsia"/>
          <w:sz w:val="21"/>
        </w:rPr>
        <w:t>08</w:t>
      </w:r>
      <w:r w:rsidRPr="00516358">
        <w:rPr>
          <w:rFonts w:ascii="Times New Roman" w:hAnsi="Times New Roman" w:cs="Times New Roman" w:hint="eastAsia"/>
          <w:sz w:val="21"/>
        </w:rPr>
        <w:t>）尺寸效应</w:t>
      </w:r>
      <w:r w:rsidRPr="00516358">
        <w:rPr>
          <w:rFonts w:ascii="Times New Roman" w:hAnsi="Times New Roman" w:cs="Times New Roman" w:hint="eastAsia"/>
          <w:sz w:val="21"/>
        </w:rPr>
        <w:t xml:space="preserve">              </w:t>
      </w:r>
      <w:r w:rsidRPr="00516358">
        <w:rPr>
          <w:rFonts w:ascii="Times New Roman" w:hAnsi="Times New Roman" w:cs="Times New Roman" w:hint="eastAsia"/>
          <w:sz w:val="21"/>
        </w:rPr>
        <w:t>（</w:t>
      </w:r>
      <w:r w:rsidRPr="00516358">
        <w:rPr>
          <w:rFonts w:ascii="Times New Roman" w:hAnsi="Times New Roman" w:cs="Times New Roman" w:hint="eastAsia"/>
          <w:sz w:val="21"/>
        </w:rPr>
        <w:t>2</w:t>
      </w:r>
      <w:r w:rsidRPr="00516358">
        <w:rPr>
          <w:rFonts w:ascii="Times New Roman" w:hAnsi="Times New Roman" w:cs="Times New Roman" w:hint="eastAsia"/>
          <w:sz w:val="21"/>
        </w:rPr>
        <w:t>）桩基规范（</w:t>
      </w:r>
      <w:r w:rsidRPr="00516358">
        <w:rPr>
          <w:rFonts w:ascii="Times New Roman" w:hAnsi="Times New Roman" w:cs="Times New Roman" w:hint="eastAsia"/>
          <w:sz w:val="21"/>
        </w:rPr>
        <w:t>08</w:t>
      </w:r>
      <w:r w:rsidRPr="00516358">
        <w:rPr>
          <w:rFonts w:ascii="Times New Roman" w:hAnsi="Times New Roman" w:cs="Times New Roman" w:hint="eastAsia"/>
          <w:sz w:val="21"/>
        </w:rPr>
        <w:t>）</w:t>
      </w:r>
    </w:p>
    <w:p w14:paraId="7A5E9797" w14:textId="77777777" w:rsidR="001C05D2" w:rsidRPr="00516358" w:rsidRDefault="001C05D2" w:rsidP="001C05D2">
      <w:pPr>
        <w:spacing w:beforeLines="50" w:before="156"/>
        <w:ind w:firstLineChars="200" w:firstLine="480"/>
        <w:jc w:val="center"/>
        <w:rPr>
          <w:rFonts w:ascii="Times New Roman" w:hAnsi="Times New Roman" w:cs="Times New Roman"/>
        </w:rPr>
      </w:pPr>
      <w:r w:rsidRPr="00516358">
        <w:rPr>
          <w:rFonts w:ascii="Times New Roman" w:hAnsi="Times New Roman" w:cs="Times New Roman"/>
          <w:noProof/>
        </w:rPr>
        <w:drawing>
          <wp:inline distT="0" distB="0" distL="0" distR="0" wp14:anchorId="2A8E9F4B" wp14:editId="3C81CAA7">
            <wp:extent cx="2477770" cy="133159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478293" cy="1332000"/>
                    </a:xfrm>
                    <a:prstGeom prst="rect">
                      <a:avLst/>
                    </a:prstGeom>
                    <a:noFill/>
                  </pic:spPr>
                </pic:pic>
              </a:graphicData>
            </a:graphic>
          </wp:inline>
        </w:drawing>
      </w:r>
      <w:r w:rsidRPr="00516358">
        <w:rPr>
          <w:noProof/>
        </w:rPr>
        <w:drawing>
          <wp:inline distT="0" distB="0" distL="0" distR="0" wp14:anchorId="5A482A4E" wp14:editId="1D8BD0AC">
            <wp:extent cx="2453005" cy="133159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453158" cy="1332000"/>
                    </a:xfrm>
                    <a:prstGeom prst="rect">
                      <a:avLst/>
                    </a:prstGeom>
                    <a:noFill/>
                    <a:ln>
                      <a:noFill/>
                    </a:ln>
                  </pic:spPr>
                </pic:pic>
              </a:graphicData>
            </a:graphic>
          </wp:inline>
        </w:drawing>
      </w:r>
    </w:p>
    <w:p w14:paraId="19EA7577" w14:textId="77777777" w:rsidR="001C05D2" w:rsidRPr="00516358" w:rsidRDefault="001C05D2" w:rsidP="001C05D2">
      <w:pPr>
        <w:spacing w:beforeLines="50" w:before="156"/>
        <w:ind w:firstLineChars="200" w:firstLine="420"/>
        <w:jc w:val="center"/>
        <w:rPr>
          <w:rFonts w:ascii="Times New Roman" w:hAnsi="Times New Roman" w:cs="Times New Roman"/>
          <w:sz w:val="21"/>
        </w:rPr>
      </w:pPr>
      <w:r w:rsidRPr="00516358">
        <w:rPr>
          <w:rFonts w:ascii="Times New Roman" w:hAnsi="Times New Roman" w:cs="Times New Roman" w:hint="eastAsia"/>
          <w:sz w:val="21"/>
        </w:rPr>
        <w:t>（</w:t>
      </w:r>
      <w:r w:rsidRPr="00516358">
        <w:rPr>
          <w:rFonts w:ascii="Times New Roman" w:hAnsi="Times New Roman" w:cs="Times New Roman" w:hint="eastAsia"/>
          <w:sz w:val="21"/>
        </w:rPr>
        <w:t>3</w:t>
      </w:r>
      <w:r w:rsidRPr="00516358">
        <w:rPr>
          <w:rFonts w:ascii="Times New Roman" w:hAnsi="Times New Roman" w:cs="Times New Roman" w:hint="eastAsia"/>
          <w:sz w:val="21"/>
        </w:rPr>
        <w:t>）静探试验（</w:t>
      </w:r>
      <w:r w:rsidRPr="00516358">
        <w:rPr>
          <w:rFonts w:ascii="Times New Roman" w:hAnsi="Times New Roman" w:cs="Times New Roman" w:hint="eastAsia"/>
          <w:sz w:val="21"/>
        </w:rPr>
        <w:t>08</w:t>
      </w:r>
      <w:r w:rsidRPr="00516358">
        <w:rPr>
          <w:rFonts w:ascii="Times New Roman" w:hAnsi="Times New Roman" w:cs="Times New Roman" w:hint="eastAsia"/>
          <w:sz w:val="21"/>
        </w:rPr>
        <w:t>）</w:t>
      </w:r>
      <w:r w:rsidRPr="00516358">
        <w:rPr>
          <w:rFonts w:ascii="Times New Roman" w:hAnsi="Times New Roman" w:cs="Times New Roman" w:hint="eastAsia"/>
          <w:sz w:val="21"/>
        </w:rPr>
        <w:t xml:space="preserve">              </w:t>
      </w:r>
      <w:r w:rsidRPr="00516358">
        <w:rPr>
          <w:rFonts w:ascii="Times New Roman" w:hAnsi="Times New Roman" w:cs="Times New Roman" w:hint="eastAsia"/>
          <w:sz w:val="21"/>
        </w:rPr>
        <w:t>（</w:t>
      </w:r>
      <w:r w:rsidRPr="00516358">
        <w:rPr>
          <w:rFonts w:ascii="Times New Roman" w:hAnsi="Times New Roman" w:cs="Times New Roman" w:hint="eastAsia"/>
          <w:sz w:val="21"/>
        </w:rPr>
        <w:t>4</w:t>
      </w:r>
      <w:r w:rsidRPr="00516358">
        <w:rPr>
          <w:rFonts w:ascii="Times New Roman" w:hAnsi="Times New Roman" w:cs="Times New Roman" w:hint="eastAsia"/>
          <w:sz w:val="21"/>
        </w:rPr>
        <w:t>）</w:t>
      </w:r>
      <w:proofErr w:type="gramStart"/>
      <w:r w:rsidRPr="00516358">
        <w:rPr>
          <w:rFonts w:ascii="Times New Roman" w:hAnsi="Times New Roman" w:cs="Times New Roman" w:hint="eastAsia"/>
          <w:sz w:val="21"/>
        </w:rPr>
        <w:t>标贯试验</w:t>
      </w:r>
      <w:proofErr w:type="gramEnd"/>
      <w:r w:rsidRPr="00516358">
        <w:rPr>
          <w:rFonts w:ascii="Times New Roman" w:hAnsi="Times New Roman" w:cs="Times New Roman" w:hint="eastAsia"/>
          <w:sz w:val="21"/>
        </w:rPr>
        <w:t>（</w:t>
      </w:r>
      <w:r w:rsidRPr="00516358">
        <w:rPr>
          <w:rFonts w:ascii="Times New Roman" w:hAnsi="Times New Roman" w:cs="Times New Roman" w:hint="eastAsia"/>
          <w:sz w:val="21"/>
        </w:rPr>
        <w:t>17</w:t>
      </w:r>
      <w:r w:rsidRPr="00516358">
        <w:rPr>
          <w:rFonts w:ascii="Times New Roman" w:hAnsi="Times New Roman" w:cs="Times New Roman" w:hint="eastAsia"/>
          <w:sz w:val="21"/>
        </w:rPr>
        <w:t>）</w:t>
      </w:r>
    </w:p>
    <w:p w14:paraId="52A92893" w14:textId="77777777" w:rsidR="001C05D2" w:rsidRPr="00516358" w:rsidRDefault="001C05D2" w:rsidP="001C05D2">
      <w:pPr>
        <w:spacing w:beforeLines="50" w:before="156"/>
        <w:ind w:firstLineChars="200" w:firstLine="480"/>
        <w:jc w:val="center"/>
        <w:rPr>
          <w:rFonts w:ascii="Times New Roman" w:hAnsi="Times New Roman" w:cs="Times New Roman"/>
        </w:rPr>
      </w:pPr>
      <w:r w:rsidRPr="00516358">
        <w:rPr>
          <w:rFonts w:ascii="Times New Roman" w:hAnsi="Times New Roman" w:cs="Times New Roman"/>
          <w:noProof/>
        </w:rPr>
        <w:drawing>
          <wp:inline distT="0" distB="0" distL="0" distR="0" wp14:anchorId="17D12443" wp14:editId="4D68E6A5">
            <wp:extent cx="2432050" cy="133159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432591" cy="1332000"/>
                    </a:xfrm>
                    <a:prstGeom prst="rect">
                      <a:avLst/>
                    </a:prstGeom>
                    <a:noFill/>
                  </pic:spPr>
                </pic:pic>
              </a:graphicData>
            </a:graphic>
          </wp:inline>
        </w:drawing>
      </w:r>
      <w:r w:rsidRPr="00516358">
        <w:rPr>
          <w:noProof/>
        </w:rPr>
        <w:drawing>
          <wp:inline distT="0" distB="0" distL="0" distR="0" wp14:anchorId="4C652CA5" wp14:editId="606E9493">
            <wp:extent cx="2439035" cy="133159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439622" cy="1332000"/>
                    </a:xfrm>
                    <a:prstGeom prst="rect">
                      <a:avLst/>
                    </a:prstGeom>
                    <a:noFill/>
                    <a:ln>
                      <a:noFill/>
                    </a:ln>
                  </pic:spPr>
                </pic:pic>
              </a:graphicData>
            </a:graphic>
          </wp:inline>
        </w:drawing>
      </w:r>
    </w:p>
    <w:p w14:paraId="3E868125" w14:textId="77777777" w:rsidR="001C05D2" w:rsidRPr="00516358" w:rsidRDefault="001C05D2" w:rsidP="001C05D2">
      <w:pPr>
        <w:spacing w:beforeLines="50" w:before="156"/>
        <w:ind w:firstLineChars="200" w:firstLine="420"/>
        <w:jc w:val="center"/>
        <w:rPr>
          <w:rFonts w:ascii="Times New Roman" w:hAnsi="Times New Roman" w:cs="Times New Roman"/>
        </w:rPr>
      </w:pPr>
      <w:r w:rsidRPr="00516358">
        <w:rPr>
          <w:rFonts w:ascii="Times New Roman" w:hAnsi="Times New Roman" w:cs="Times New Roman" w:hint="eastAsia"/>
          <w:sz w:val="21"/>
        </w:rPr>
        <w:t>（</w:t>
      </w:r>
      <w:r w:rsidRPr="00516358">
        <w:rPr>
          <w:rFonts w:ascii="Times New Roman" w:hAnsi="Times New Roman" w:cs="Times New Roman" w:hint="eastAsia"/>
          <w:sz w:val="21"/>
        </w:rPr>
        <w:t>5</w:t>
      </w:r>
      <w:r w:rsidRPr="00516358">
        <w:rPr>
          <w:rFonts w:ascii="Times New Roman" w:hAnsi="Times New Roman" w:cs="Times New Roman" w:hint="eastAsia"/>
          <w:sz w:val="21"/>
        </w:rPr>
        <w:t>）铁路规范（</w:t>
      </w:r>
      <w:r w:rsidRPr="00516358">
        <w:rPr>
          <w:rFonts w:ascii="Times New Roman" w:hAnsi="Times New Roman" w:cs="Times New Roman" w:hint="eastAsia"/>
          <w:sz w:val="21"/>
        </w:rPr>
        <w:t>17</w:t>
      </w:r>
      <w:r w:rsidRPr="00516358">
        <w:rPr>
          <w:rFonts w:ascii="Times New Roman" w:hAnsi="Times New Roman" w:cs="Times New Roman" w:hint="eastAsia"/>
          <w:sz w:val="21"/>
        </w:rPr>
        <w:t>）</w:t>
      </w:r>
      <w:r w:rsidRPr="00516358">
        <w:rPr>
          <w:rFonts w:ascii="Times New Roman" w:hAnsi="Times New Roman" w:cs="Times New Roman" w:hint="eastAsia"/>
          <w:sz w:val="21"/>
        </w:rPr>
        <w:t xml:space="preserve">              </w:t>
      </w:r>
      <w:r w:rsidRPr="00516358">
        <w:rPr>
          <w:rFonts w:ascii="Times New Roman" w:hAnsi="Times New Roman" w:cs="Times New Roman" w:hint="eastAsia"/>
          <w:sz w:val="21"/>
        </w:rPr>
        <w:t>（</w:t>
      </w:r>
      <w:r w:rsidRPr="00516358">
        <w:rPr>
          <w:rFonts w:ascii="Times New Roman" w:hAnsi="Times New Roman" w:cs="Times New Roman" w:hint="eastAsia"/>
          <w:sz w:val="21"/>
        </w:rPr>
        <w:t>6</w:t>
      </w:r>
      <w:r w:rsidRPr="00516358">
        <w:rPr>
          <w:rFonts w:ascii="Times New Roman" w:hAnsi="Times New Roman" w:cs="Times New Roman" w:hint="eastAsia"/>
          <w:sz w:val="21"/>
        </w:rPr>
        <w:t>）公路规范（</w:t>
      </w:r>
      <w:r w:rsidRPr="00516358">
        <w:rPr>
          <w:rFonts w:ascii="Times New Roman" w:hAnsi="Times New Roman" w:cs="Times New Roman" w:hint="eastAsia"/>
          <w:sz w:val="21"/>
        </w:rPr>
        <w:t>19</w:t>
      </w:r>
      <w:r w:rsidRPr="00516358">
        <w:rPr>
          <w:rFonts w:ascii="Times New Roman" w:hAnsi="Times New Roman" w:cs="Times New Roman" w:hint="eastAsia"/>
          <w:sz w:val="21"/>
        </w:rPr>
        <w:t>）</w:t>
      </w:r>
    </w:p>
    <w:p w14:paraId="491537F1"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lastRenderedPageBreak/>
        <w:t>图</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.3-1  </w:t>
      </w:r>
      <w:r w:rsidRPr="00516358">
        <w:rPr>
          <w:rFonts w:ascii="Times New Roman" w:hAnsi="Times New Roman" w:cs="Times New Roman"/>
          <w:sz w:val="21"/>
        </w:rPr>
        <w:t>计算结果误差分布</w:t>
      </w:r>
    </w:p>
    <w:p w14:paraId="4E0FE7AD"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结合工程资料，整理分析了按照规范计算承载力</w:t>
      </w:r>
      <w:proofErr w:type="gramStart"/>
      <w:r w:rsidRPr="00516358">
        <w:rPr>
          <w:rFonts w:asciiTheme="minorEastAsia" w:eastAsiaTheme="minorEastAsia" w:hAnsiTheme="minorEastAsia" w:cs="Times New Roman"/>
        </w:rPr>
        <w:t>时侧摩</w:t>
      </w:r>
      <w:proofErr w:type="gramEnd"/>
      <w:r w:rsidRPr="00516358">
        <w:rPr>
          <w:rFonts w:asciiTheme="minorEastAsia" w:eastAsiaTheme="minorEastAsia" w:hAnsiTheme="minorEastAsia" w:cs="Times New Roman"/>
        </w:rPr>
        <w:t>阻力和端阻力的经验参数取值，并给出了经验参数法计算承载力</w:t>
      </w:r>
      <w:proofErr w:type="gramStart"/>
      <w:r w:rsidRPr="00516358">
        <w:rPr>
          <w:rFonts w:asciiTheme="minorEastAsia" w:eastAsiaTheme="minorEastAsia" w:hAnsiTheme="minorEastAsia" w:cs="Times New Roman"/>
        </w:rPr>
        <w:t>时侧摩</w:t>
      </w:r>
      <w:proofErr w:type="gramEnd"/>
      <w:r w:rsidRPr="00516358">
        <w:rPr>
          <w:rFonts w:asciiTheme="minorEastAsia" w:eastAsiaTheme="minorEastAsia" w:hAnsiTheme="minorEastAsia" w:cs="Times New Roman"/>
        </w:rPr>
        <w:t>阻力和端阻力的推荐取值，分析过程如下表4.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.3-6～表4.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w:t>
      </w:r>
      <w:r w:rsidRPr="00516358">
        <w:rPr>
          <w:rFonts w:asciiTheme="minorEastAsia" w:eastAsiaTheme="minorEastAsia" w:hAnsiTheme="minorEastAsia" w:cs="Times New Roman" w:hint="eastAsia"/>
        </w:rPr>
        <w:t>9</w:t>
      </w:r>
      <w:r w:rsidRPr="00516358">
        <w:rPr>
          <w:rFonts w:asciiTheme="minorEastAsia" w:eastAsiaTheme="minorEastAsia" w:hAnsiTheme="minorEastAsia" w:cs="Times New Roman"/>
        </w:rPr>
        <w:t>，</w:t>
      </w:r>
      <w:proofErr w:type="gramStart"/>
      <w:r w:rsidRPr="00516358">
        <w:rPr>
          <w:rFonts w:asciiTheme="minorEastAsia" w:eastAsiaTheme="minorEastAsia" w:hAnsiTheme="minorEastAsia" w:cs="Times New Roman"/>
        </w:rPr>
        <w:t>侧摩阻力</w:t>
      </w:r>
      <w:proofErr w:type="gramEnd"/>
      <w:r w:rsidRPr="00516358">
        <w:rPr>
          <w:rFonts w:asciiTheme="minorEastAsia" w:eastAsiaTheme="minorEastAsia" w:hAnsiTheme="minorEastAsia" w:cs="Times New Roman"/>
        </w:rPr>
        <w:t>和端阻力的经验参数推荐取值见表4.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.3-</w:t>
      </w:r>
      <w:r w:rsidRPr="00516358">
        <w:rPr>
          <w:rFonts w:asciiTheme="minorEastAsia" w:eastAsiaTheme="minorEastAsia" w:hAnsiTheme="minorEastAsia" w:cs="Times New Roman" w:hint="eastAsia"/>
        </w:rPr>
        <w:t>10，</w:t>
      </w:r>
      <w:r w:rsidRPr="00516358">
        <w:rPr>
          <w:rFonts w:asciiTheme="minorEastAsia" w:eastAsiaTheme="minorEastAsia" w:hAnsiTheme="minorEastAsia" w:cs="Times New Roman"/>
        </w:rPr>
        <w:t>原位测试是静探试验和</w:t>
      </w:r>
      <w:proofErr w:type="gramStart"/>
      <w:r w:rsidRPr="00516358">
        <w:rPr>
          <w:rFonts w:asciiTheme="minorEastAsia" w:eastAsiaTheme="minorEastAsia" w:hAnsiTheme="minorEastAsia" w:cs="Times New Roman"/>
        </w:rPr>
        <w:t>标贯试验</w:t>
      </w:r>
      <w:proofErr w:type="gramEnd"/>
      <w:r w:rsidRPr="00516358">
        <w:rPr>
          <w:rFonts w:asciiTheme="minorEastAsia" w:eastAsiaTheme="minorEastAsia" w:hAnsiTheme="minorEastAsia" w:cs="Times New Roman"/>
        </w:rPr>
        <w:t>的统称。</w:t>
      </w:r>
    </w:p>
    <w:p w14:paraId="5337AA7E" w14:textId="77777777" w:rsidR="001C05D2" w:rsidRPr="00516358" w:rsidRDefault="001C05D2" w:rsidP="001C05D2">
      <w:pPr>
        <w:ind w:firstLineChars="200" w:firstLine="480"/>
        <w:rPr>
          <w:rFonts w:ascii="Times New Roman" w:eastAsia="黑体" w:hAnsi="Times New Roman" w:cs="Times New Roman"/>
        </w:rPr>
        <w:sectPr w:rsidR="001C05D2" w:rsidRPr="00516358">
          <w:pgSz w:w="11906" w:h="16838"/>
          <w:pgMar w:top="1440" w:right="1800" w:bottom="1440" w:left="1800" w:header="851" w:footer="992" w:gutter="0"/>
          <w:pgNumType w:start="1"/>
          <w:cols w:space="425"/>
          <w:docGrid w:type="lines" w:linePitch="312"/>
        </w:sectPr>
      </w:pPr>
    </w:p>
    <w:p w14:paraId="19948B07"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pPr>
    </w:p>
    <w:p w14:paraId="72A64A8E"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.3-6  </w:t>
      </w:r>
      <w:r w:rsidRPr="00516358">
        <w:rPr>
          <w:rFonts w:ascii="Times New Roman" w:hAnsi="Times New Roman" w:cs="Times New Roman"/>
          <w:sz w:val="21"/>
        </w:rPr>
        <w:t>黏性</w:t>
      </w:r>
      <w:proofErr w:type="gramStart"/>
      <w:r w:rsidRPr="00516358">
        <w:rPr>
          <w:rFonts w:ascii="Times New Roman" w:hAnsi="Times New Roman" w:cs="Times New Roman"/>
          <w:sz w:val="21"/>
        </w:rPr>
        <w:t>土侧摩</w:t>
      </w:r>
      <w:proofErr w:type="gramEnd"/>
      <w:r w:rsidRPr="00516358">
        <w:rPr>
          <w:rFonts w:ascii="Times New Roman" w:hAnsi="Times New Roman" w:cs="Times New Roman"/>
          <w:sz w:val="21"/>
        </w:rPr>
        <w:t>阻力取值</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850"/>
        <w:gridCol w:w="851"/>
        <w:gridCol w:w="992"/>
        <w:gridCol w:w="709"/>
        <w:gridCol w:w="1559"/>
        <w:gridCol w:w="992"/>
        <w:gridCol w:w="851"/>
        <w:gridCol w:w="850"/>
        <w:gridCol w:w="992"/>
        <w:gridCol w:w="851"/>
        <w:gridCol w:w="850"/>
      </w:tblGrid>
      <w:tr w:rsidR="00516358" w:rsidRPr="00516358" w14:paraId="11C591A4" w14:textId="77777777" w:rsidTr="009852CC">
        <w:trPr>
          <w:trHeight w:val="225"/>
          <w:tblHeader/>
        </w:trPr>
        <w:tc>
          <w:tcPr>
            <w:tcW w:w="2518" w:type="dxa"/>
            <w:vMerge w:val="restart"/>
            <w:vAlign w:val="center"/>
          </w:tcPr>
          <w:p w14:paraId="7087209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工程名</w:t>
            </w:r>
          </w:p>
        </w:tc>
        <w:tc>
          <w:tcPr>
            <w:tcW w:w="851" w:type="dxa"/>
            <w:vMerge w:val="restart"/>
            <w:vAlign w:val="center"/>
          </w:tcPr>
          <w:p w14:paraId="0AF96B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孔隙比</w:t>
            </w:r>
            <w:r w:rsidRPr="00516358">
              <w:rPr>
                <w:rFonts w:ascii="Times New Roman" w:hAnsi="Times New Roman" w:cs="Times New Roman"/>
                <w:i/>
                <w:sz w:val="21"/>
              </w:rPr>
              <w:t>e</w:t>
            </w:r>
          </w:p>
        </w:tc>
        <w:tc>
          <w:tcPr>
            <w:tcW w:w="850" w:type="dxa"/>
            <w:vMerge w:val="restart"/>
            <w:vAlign w:val="center"/>
          </w:tcPr>
          <w:p w14:paraId="1DAF9E0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液性指数</w:t>
            </w:r>
            <w:r w:rsidRPr="00516358">
              <w:rPr>
                <w:rFonts w:ascii="Times New Roman" w:hAnsi="Times New Roman" w:cs="Times New Roman"/>
                <w:i/>
                <w:sz w:val="21"/>
              </w:rPr>
              <w:t>I</w:t>
            </w:r>
            <w:r w:rsidRPr="00516358">
              <w:rPr>
                <w:rFonts w:ascii="Times New Roman" w:hAnsi="Times New Roman" w:cs="Times New Roman"/>
                <w:sz w:val="21"/>
                <w:vertAlign w:val="subscript"/>
              </w:rPr>
              <w:t>L</w:t>
            </w:r>
          </w:p>
        </w:tc>
        <w:tc>
          <w:tcPr>
            <w:tcW w:w="851" w:type="dxa"/>
            <w:vMerge w:val="restart"/>
            <w:vAlign w:val="center"/>
          </w:tcPr>
          <w:p w14:paraId="754D337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土的</w:t>
            </w:r>
          </w:p>
          <w:p w14:paraId="2DBCA21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状态</w:t>
            </w:r>
          </w:p>
        </w:tc>
        <w:tc>
          <w:tcPr>
            <w:tcW w:w="992" w:type="dxa"/>
            <w:vMerge w:val="restart"/>
            <w:vAlign w:val="center"/>
          </w:tcPr>
          <w:p w14:paraId="38A427C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比贯入阻力</w:t>
            </w:r>
            <w:proofErr w:type="spellStart"/>
            <w:r w:rsidRPr="00516358">
              <w:rPr>
                <w:rFonts w:ascii="Times New Roman" w:hAnsi="Times New Roman" w:cs="Times New Roman"/>
                <w:i/>
                <w:iCs/>
                <w:sz w:val="21"/>
              </w:rPr>
              <w:t>p</w:t>
            </w:r>
            <w:r w:rsidRPr="00516358">
              <w:rPr>
                <w:rFonts w:ascii="Times New Roman" w:hAnsi="Times New Roman" w:cs="Times New Roman"/>
                <w:sz w:val="21"/>
                <w:vertAlign w:val="subscript"/>
              </w:rPr>
              <w:t>s</w:t>
            </w:r>
            <w:proofErr w:type="spellEnd"/>
            <w:r w:rsidRPr="00516358">
              <w:rPr>
                <w:rFonts w:ascii="Times New Roman" w:hAnsi="Times New Roman" w:cs="Times New Roman"/>
                <w:sz w:val="21"/>
              </w:rPr>
              <w:t>（</w:t>
            </w:r>
            <w:r w:rsidRPr="00516358">
              <w:rPr>
                <w:rFonts w:ascii="Times New Roman" w:hAnsi="Times New Roman" w:cs="Times New Roman"/>
                <w:sz w:val="21"/>
              </w:rPr>
              <w:t>MPa</w:t>
            </w:r>
            <w:r w:rsidRPr="00516358">
              <w:rPr>
                <w:rFonts w:ascii="Times New Roman" w:hAnsi="Times New Roman" w:cs="Times New Roman"/>
                <w:sz w:val="21"/>
              </w:rPr>
              <w:t>）</w:t>
            </w:r>
          </w:p>
        </w:tc>
        <w:tc>
          <w:tcPr>
            <w:tcW w:w="709" w:type="dxa"/>
            <w:vMerge w:val="restart"/>
            <w:vAlign w:val="center"/>
          </w:tcPr>
          <w:p w14:paraId="0C97A13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标贯</w:t>
            </w:r>
          </w:p>
          <w:p w14:paraId="3010883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击数</w:t>
            </w:r>
          </w:p>
          <w:p w14:paraId="054723B1" w14:textId="77777777" w:rsidR="001C05D2" w:rsidRPr="00516358" w:rsidRDefault="001C05D2" w:rsidP="009852CC">
            <w:pPr>
              <w:spacing w:line="240" w:lineRule="auto"/>
              <w:jc w:val="center"/>
              <w:rPr>
                <w:rFonts w:ascii="Times New Roman" w:hAnsi="Times New Roman" w:cs="Times New Roman"/>
                <w:i/>
                <w:sz w:val="21"/>
              </w:rPr>
            </w:pPr>
            <w:r w:rsidRPr="00516358">
              <w:rPr>
                <w:rFonts w:ascii="Times New Roman" w:hAnsi="Times New Roman" w:cs="Times New Roman"/>
                <w:i/>
                <w:sz w:val="21"/>
              </w:rPr>
              <w:t>N</w:t>
            </w:r>
          </w:p>
        </w:tc>
        <w:tc>
          <w:tcPr>
            <w:tcW w:w="6945" w:type="dxa"/>
            <w:gridSpan w:val="7"/>
            <w:vAlign w:val="center"/>
          </w:tcPr>
          <w:p w14:paraId="1530F221" w14:textId="77777777" w:rsidR="001C05D2" w:rsidRPr="00516358" w:rsidRDefault="001C05D2"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侧摩阻力</w:t>
            </w:r>
            <w:proofErr w:type="gramEnd"/>
            <w:r w:rsidRPr="00516358">
              <w:rPr>
                <w:rFonts w:ascii="Times New Roman" w:hAnsi="Times New Roman" w:cs="Times New Roman"/>
                <w:sz w:val="21"/>
              </w:rPr>
              <w:t>取值</w:t>
            </w:r>
            <w:r w:rsidRPr="00516358">
              <w:rPr>
                <w:rFonts w:ascii="Times New Roman" w:hAnsi="Times New Roman" w:cs="Times New Roman"/>
                <w:i/>
                <w:iCs/>
                <w:sz w:val="21"/>
              </w:rPr>
              <w:t>f</w:t>
            </w:r>
            <w:r w:rsidRPr="00516358">
              <w:rPr>
                <w:rFonts w:ascii="Times New Roman" w:hAnsi="Times New Roman" w:cs="Times New Roman"/>
                <w:sz w:val="21"/>
                <w:vertAlign w:val="subscript"/>
              </w:rPr>
              <w:t>s</w:t>
            </w:r>
            <w:r w:rsidRPr="00516358">
              <w:rPr>
                <w:rFonts w:ascii="Times New Roman" w:hAnsi="Times New Roman" w:cs="Times New Roman"/>
                <w:sz w:val="21"/>
              </w:rPr>
              <w:t>（</w:t>
            </w:r>
            <w:r w:rsidRPr="00516358">
              <w:rPr>
                <w:rFonts w:ascii="Times New Roman" w:hAnsi="Times New Roman" w:cs="Times New Roman"/>
                <w:sz w:val="21"/>
              </w:rPr>
              <w:t>kPa</w:t>
            </w:r>
            <w:r w:rsidRPr="00516358">
              <w:rPr>
                <w:rFonts w:ascii="Times New Roman" w:hAnsi="Times New Roman" w:cs="Times New Roman"/>
                <w:sz w:val="21"/>
              </w:rPr>
              <w:t>）</w:t>
            </w:r>
          </w:p>
        </w:tc>
      </w:tr>
      <w:tr w:rsidR="00516358" w:rsidRPr="00516358" w14:paraId="439034B5" w14:textId="77777777" w:rsidTr="009852CC">
        <w:trPr>
          <w:trHeight w:val="470"/>
          <w:tblHeader/>
        </w:trPr>
        <w:tc>
          <w:tcPr>
            <w:tcW w:w="2518" w:type="dxa"/>
            <w:vMerge/>
            <w:vAlign w:val="center"/>
          </w:tcPr>
          <w:p w14:paraId="6370F626" w14:textId="77777777" w:rsidR="001C05D2" w:rsidRPr="00516358" w:rsidRDefault="001C05D2" w:rsidP="009852CC">
            <w:pPr>
              <w:spacing w:line="240" w:lineRule="auto"/>
              <w:jc w:val="center"/>
              <w:rPr>
                <w:rFonts w:ascii="Times New Roman" w:hAnsi="Times New Roman" w:cs="Times New Roman"/>
                <w:sz w:val="21"/>
              </w:rPr>
            </w:pPr>
          </w:p>
        </w:tc>
        <w:tc>
          <w:tcPr>
            <w:tcW w:w="851" w:type="dxa"/>
            <w:vMerge/>
            <w:vAlign w:val="center"/>
          </w:tcPr>
          <w:p w14:paraId="7FA00B22" w14:textId="77777777" w:rsidR="001C05D2" w:rsidRPr="00516358" w:rsidRDefault="001C05D2" w:rsidP="009852CC">
            <w:pPr>
              <w:spacing w:line="240" w:lineRule="auto"/>
              <w:jc w:val="center"/>
              <w:rPr>
                <w:rFonts w:ascii="Times New Roman" w:hAnsi="Times New Roman" w:cs="Times New Roman"/>
                <w:sz w:val="21"/>
              </w:rPr>
            </w:pPr>
          </w:p>
        </w:tc>
        <w:tc>
          <w:tcPr>
            <w:tcW w:w="850" w:type="dxa"/>
            <w:vMerge/>
            <w:vAlign w:val="center"/>
          </w:tcPr>
          <w:p w14:paraId="39D816CE" w14:textId="77777777" w:rsidR="001C05D2" w:rsidRPr="00516358" w:rsidRDefault="001C05D2" w:rsidP="009852CC">
            <w:pPr>
              <w:spacing w:line="240" w:lineRule="auto"/>
              <w:jc w:val="center"/>
              <w:rPr>
                <w:rFonts w:ascii="Times New Roman" w:hAnsi="Times New Roman" w:cs="Times New Roman"/>
                <w:sz w:val="21"/>
              </w:rPr>
            </w:pPr>
          </w:p>
        </w:tc>
        <w:tc>
          <w:tcPr>
            <w:tcW w:w="851" w:type="dxa"/>
            <w:vMerge/>
            <w:vAlign w:val="center"/>
          </w:tcPr>
          <w:p w14:paraId="31EFB5A1" w14:textId="77777777" w:rsidR="001C05D2" w:rsidRPr="00516358" w:rsidRDefault="001C05D2" w:rsidP="009852CC">
            <w:pPr>
              <w:spacing w:line="240" w:lineRule="auto"/>
              <w:jc w:val="center"/>
              <w:rPr>
                <w:rFonts w:ascii="Times New Roman" w:hAnsi="Times New Roman" w:cs="Times New Roman"/>
                <w:sz w:val="21"/>
              </w:rPr>
            </w:pPr>
          </w:p>
        </w:tc>
        <w:tc>
          <w:tcPr>
            <w:tcW w:w="992" w:type="dxa"/>
            <w:vMerge/>
            <w:vAlign w:val="center"/>
          </w:tcPr>
          <w:p w14:paraId="54179E54"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2921E93D" w14:textId="77777777" w:rsidR="001C05D2" w:rsidRPr="00516358" w:rsidRDefault="001C05D2" w:rsidP="009852CC">
            <w:pPr>
              <w:spacing w:line="240" w:lineRule="auto"/>
              <w:jc w:val="center"/>
              <w:rPr>
                <w:rFonts w:ascii="Times New Roman" w:hAnsi="Times New Roman" w:cs="Times New Roman"/>
                <w:sz w:val="21"/>
              </w:rPr>
            </w:pPr>
          </w:p>
        </w:tc>
        <w:tc>
          <w:tcPr>
            <w:tcW w:w="1559" w:type="dxa"/>
            <w:vAlign w:val="center"/>
          </w:tcPr>
          <w:p w14:paraId="14FD922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）尺寸效应</w:t>
            </w:r>
          </w:p>
        </w:tc>
        <w:tc>
          <w:tcPr>
            <w:tcW w:w="992" w:type="dxa"/>
            <w:vAlign w:val="center"/>
          </w:tcPr>
          <w:p w14:paraId="5EDC45C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w:t>
            </w:r>
          </w:p>
        </w:tc>
        <w:tc>
          <w:tcPr>
            <w:tcW w:w="851" w:type="dxa"/>
            <w:vAlign w:val="center"/>
          </w:tcPr>
          <w:p w14:paraId="436D767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原位</w:t>
            </w:r>
          </w:p>
          <w:p w14:paraId="5966ECF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测试</w:t>
            </w:r>
          </w:p>
        </w:tc>
        <w:tc>
          <w:tcPr>
            <w:tcW w:w="850" w:type="dxa"/>
            <w:vAlign w:val="center"/>
          </w:tcPr>
          <w:p w14:paraId="5C9E17A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铁路规范（</w:t>
            </w:r>
            <w:r w:rsidRPr="00516358">
              <w:rPr>
                <w:rFonts w:ascii="Times New Roman" w:hAnsi="Times New Roman" w:cs="Times New Roman"/>
                <w:sz w:val="21"/>
              </w:rPr>
              <w:t>17</w:t>
            </w:r>
            <w:r w:rsidRPr="00516358">
              <w:rPr>
                <w:rFonts w:ascii="Times New Roman" w:hAnsi="Times New Roman" w:cs="Times New Roman"/>
                <w:sz w:val="21"/>
              </w:rPr>
              <w:t>）</w:t>
            </w:r>
          </w:p>
        </w:tc>
        <w:tc>
          <w:tcPr>
            <w:tcW w:w="992" w:type="dxa"/>
            <w:vAlign w:val="center"/>
          </w:tcPr>
          <w:p w14:paraId="37FF0E0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公路规范（</w:t>
            </w:r>
            <w:r w:rsidRPr="00516358">
              <w:rPr>
                <w:rFonts w:ascii="Times New Roman" w:hAnsi="Times New Roman" w:cs="Times New Roman"/>
                <w:sz w:val="21"/>
              </w:rPr>
              <w:t>19</w:t>
            </w:r>
            <w:r w:rsidRPr="00516358">
              <w:rPr>
                <w:rFonts w:ascii="Times New Roman" w:hAnsi="Times New Roman" w:cs="Times New Roman"/>
                <w:sz w:val="21"/>
              </w:rPr>
              <w:t>）</w:t>
            </w:r>
          </w:p>
        </w:tc>
        <w:tc>
          <w:tcPr>
            <w:tcW w:w="851" w:type="dxa"/>
            <w:vAlign w:val="center"/>
          </w:tcPr>
          <w:p w14:paraId="4ECB107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实测值</w:t>
            </w:r>
          </w:p>
        </w:tc>
        <w:tc>
          <w:tcPr>
            <w:tcW w:w="850" w:type="dxa"/>
            <w:vAlign w:val="center"/>
          </w:tcPr>
          <w:p w14:paraId="5F4490B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推荐</w:t>
            </w:r>
          </w:p>
          <w:p w14:paraId="64704EE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取值</w:t>
            </w:r>
          </w:p>
        </w:tc>
      </w:tr>
      <w:tr w:rsidR="00516358" w:rsidRPr="00516358" w14:paraId="62D14E2C" w14:textId="77777777" w:rsidTr="009852CC">
        <w:trPr>
          <w:trHeight w:val="470"/>
          <w:tblHeader/>
        </w:trPr>
        <w:tc>
          <w:tcPr>
            <w:tcW w:w="2518" w:type="dxa"/>
            <w:vAlign w:val="center"/>
          </w:tcPr>
          <w:p w14:paraId="0E42EB7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384FA9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1.05 </w:t>
            </w:r>
          </w:p>
        </w:tc>
        <w:tc>
          <w:tcPr>
            <w:tcW w:w="850" w:type="dxa"/>
            <w:vAlign w:val="center"/>
          </w:tcPr>
          <w:p w14:paraId="633846F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1.07 </w:t>
            </w:r>
          </w:p>
        </w:tc>
        <w:tc>
          <w:tcPr>
            <w:tcW w:w="851" w:type="dxa"/>
            <w:vMerge w:val="restart"/>
            <w:vAlign w:val="center"/>
          </w:tcPr>
          <w:p w14:paraId="0108451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流塑</w:t>
            </w:r>
          </w:p>
        </w:tc>
        <w:tc>
          <w:tcPr>
            <w:tcW w:w="992" w:type="dxa"/>
            <w:vAlign w:val="center"/>
          </w:tcPr>
          <w:p w14:paraId="354F030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0.60 </w:t>
            </w:r>
          </w:p>
        </w:tc>
        <w:tc>
          <w:tcPr>
            <w:tcW w:w="709" w:type="dxa"/>
            <w:vAlign w:val="center"/>
          </w:tcPr>
          <w:p w14:paraId="3335146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165D142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24 </w:t>
            </w:r>
          </w:p>
        </w:tc>
        <w:tc>
          <w:tcPr>
            <w:tcW w:w="992" w:type="dxa"/>
            <w:vAlign w:val="center"/>
          </w:tcPr>
          <w:p w14:paraId="0BDB75C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851" w:type="dxa"/>
            <w:vAlign w:val="center"/>
          </w:tcPr>
          <w:p w14:paraId="7D42EFD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850" w:type="dxa"/>
            <w:vAlign w:val="center"/>
          </w:tcPr>
          <w:p w14:paraId="0BF7A2F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20 </w:t>
            </w:r>
          </w:p>
        </w:tc>
        <w:tc>
          <w:tcPr>
            <w:tcW w:w="992" w:type="dxa"/>
            <w:vAlign w:val="center"/>
          </w:tcPr>
          <w:p w14:paraId="3633EB9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1" w:type="dxa"/>
            <w:vAlign w:val="center"/>
          </w:tcPr>
          <w:p w14:paraId="00E113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Merge w:val="restart"/>
            <w:vAlign w:val="center"/>
          </w:tcPr>
          <w:p w14:paraId="55C788A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20~30</w:t>
            </w:r>
          </w:p>
        </w:tc>
      </w:tr>
      <w:tr w:rsidR="00516358" w:rsidRPr="00516358" w14:paraId="7D9FB53E" w14:textId="77777777" w:rsidTr="009852CC">
        <w:trPr>
          <w:trHeight w:val="470"/>
          <w:tblHeader/>
        </w:trPr>
        <w:tc>
          <w:tcPr>
            <w:tcW w:w="2518" w:type="dxa"/>
            <w:vAlign w:val="center"/>
          </w:tcPr>
          <w:p w14:paraId="12B0D07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851" w:type="dxa"/>
            <w:vAlign w:val="center"/>
          </w:tcPr>
          <w:p w14:paraId="24394C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1.38 </w:t>
            </w:r>
          </w:p>
        </w:tc>
        <w:tc>
          <w:tcPr>
            <w:tcW w:w="850" w:type="dxa"/>
            <w:vAlign w:val="center"/>
          </w:tcPr>
          <w:p w14:paraId="4536C9F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 </w:t>
            </w:r>
          </w:p>
        </w:tc>
        <w:tc>
          <w:tcPr>
            <w:tcW w:w="851" w:type="dxa"/>
            <w:vMerge/>
            <w:vAlign w:val="center"/>
          </w:tcPr>
          <w:p w14:paraId="61EF020A"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292E166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0.72 </w:t>
            </w:r>
          </w:p>
        </w:tc>
        <w:tc>
          <w:tcPr>
            <w:tcW w:w="709" w:type="dxa"/>
            <w:vAlign w:val="center"/>
          </w:tcPr>
          <w:p w14:paraId="681DF59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60634D9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992" w:type="dxa"/>
            <w:vAlign w:val="center"/>
          </w:tcPr>
          <w:p w14:paraId="5CA55CD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851" w:type="dxa"/>
            <w:vAlign w:val="center"/>
          </w:tcPr>
          <w:p w14:paraId="4EE8B2E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850" w:type="dxa"/>
            <w:vAlign w:val="center"/>
          </w:tcPr>
          <w:p w14:paraId="5023096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992" w:type="dxa"/>
            <w:vAlign w:val="center"/>
          </w:tcPr>
          <w:p w14:paraId="6B2B851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 </w:t>
            </w:r>
          </w:p>
        </w:tc>
        <w:tc>
          <w:tcPr>
            <w:tcW w:w="851" w:type="dxa"/>
            <w:vAlign w:val="center"/>
          </w:tcPr>
          <w:p w14:paraId="7F9D755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56 </w:t>
            </w:r>
          </w:p>
        </w:tc>
        <w:tc>
          <w:tcPr>
            <w:tcW w:w="850" w:type="dxa"/>
            <w:vMerge/>
            <w:vAlign w:val="center"/>
          </w:tcPr>
          <w:p w14:paraId="56AB1DB6" w14:textId="77777777" w:rsidR="001C05D2" w:rsidRPr="00516358" w:rsidRDefault="001C05D2" w:rsidP="009852CC">
            <w:pPr>
              <w:spacing w:line="240" w:lineRule="auto"/>
              <w:rPr>
                <w:rFonts w:ascii="Times New Roman" w:hAnsi="Times New Roman" w:cs="Times New Roman"/>
                <w:sz w:val="21"/>
              </w:rPr>
            </w:pPr>
          </w:p>
        </w:tc>
      </w:tr>
      <w:tr w:rsidR="00516358" w:rsidRPr="00516358" w14:paraId="2584E543" w14:textId="77777777" w:rsidTr="009852CC">
        <w:trPr>
          <w:trHeight w:val="470"/>
          <w:tblHeader/>
        </w:trPr>
        <w:tc>
          <w:tcPr>
            <w:tcW w:w="2518" w:type="dxa"/>
            <w:vAlign w:val="center"/>
          </w:tcPr>
          <w:p w14:paraId="72F8FB7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851" w:type="dxa"/>
            <w:vAlign w:val="center"/>
          </w:tcPr>
          <w:p w14:paraId="54D3EC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1.30 </w:t>
            </w:r>
          </w:p>
        </w:tc>
        <w:tc>
          <w:tcPr>
            <w:tcW w:w="850" w:type="dxa"/>
            <w:vAlign w:val="center"/>
          </w:tcPr>
          <w:p w14:paraId="612311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1.15 </w:t>
            </w:r>
          </w:p>
        </w:tc>
        <w:tc>
          <w:tcPr>
            <w:tcW w:w="851" w:type="dxa"/>
            <w:vMerge/>
            <w:vAlign w:val="center"/>
          </w:tcPr>
          <w:p w14:paraId="19617DE3"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4C2732C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0.80 </w:t>
            </w:r>
          </w:p>
        </w:tc>
        <w:tc>
          <w:tcPr>
            <w:tcW w:w="709" w:type="dxa"/>
            <w:vAlign w:val="center"/>
          </w:tcPr>
          <w:p w14:paraId="16D3B07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5224C91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992" w:type="dxa"/>
            <w:vAlign w:val="center"/>
          </w:tcPr>
          <w:p w14:paraId="6842B89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1" w:type="dxa"/>
            <w:vAlign w:val="center"/>
          </w:tcPr>
          <w:p w14:paraId="62AF644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0" w:type="dxa"/>
            <w:vAlign w:val="center"/>
          </w:tcPr>
          <w:p w14:paraId="7DA6A3D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35 </w:t>
            </w:r>
          </w:p>
        </w:tc>
        <w:tc>
          <w:tcPr>
            <w:tcW w:w="992" w:type="dxa"/>
            <w:vAlign w:val="center"/>
          </w:tcPr>
          <w:p w14:paraId="7CE8B48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1" w:type="dxa"/>
            <w:vAlign w:val="center"/>
          </w:tcPr>
          <w:p w14:paraId="066303F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66 </w:t>
            </w:r>
          </w:p>
        </w:tc>
        <w:tc>
          <w:tcPr>
            <w:tcW w:w="850" w:type="dxa"/>
            <w:vMerge/>
            <w:vAlign w:val="center"/>
          </w:tcPr>
          <w:p w14:paraId="1F9B57D2" w14:textId="77777777" w:rsidR="001C05D2" w:rsidRPr="00516358" w:rsidRDefault="001C05D2" w:rsidP="009852CC">
            <w:pPr>
              <w:spacing w:line="240" w:lineRule="auto"/>
              <w:rPr>
                <w:rFonts w:ascii="Times New Roman" w:hAnsi="Times New Roman" w:cs="Times New Roman"/>
                <w:sz w:val="21"/>
              </w:rPr>
            </w:pPr>
          </w:p>
        </w:tc>
      </w:tr>
      <w:tr w:rsidR="00516358" w:rsidRPr="00516358" w14:paraId="0D62CD4C" w14:textId="77777777" w:rsidTr="009852CC">
        <w:trPr>
          <w:trHeight w:val="470"/>
          <w:tblHeader/>
        </w:trPr>
        <w:tc>
          <w:tcPr>
            <w:tcW w:w="2518" w:type="dxa"/>
            <w:vAlign w:val="center"/>
          </w:tcPr>
          <w:p w14:paraId="765C0A3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4401AA4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1.16 </w:t>
            </w:r>
          </w:p>
        </w:tc>
        <w:tc>
          <w:tcPr>
            <w:tcW w:w="850" w:type="dxa"/>
            <w:vAlign w:val="center"/>
          </w:tcPr>
          <w:p w14:paraId="0EEDBFF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0.99 </w:t>
            </w:r>
          </w:p>
        </w:tc>
        <w:tc>
          <w:tcPr>
            <w:tcW w:w="851" w:type="dxa"/>
            <w:vMerge w:val="restart"/>
            <w:vAlign w:val="center"/>
          </w:tcPr>
          <w:p w14:paraId="51E9D7E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软塑</w:t>
            </w:r>
          </w:p>
        </w:tc>
        <w:tc>
          <w:tcPr>
            <w:tcW w:w="992" w:type="dxa"/>
            <w:vAlign w:val="center"/>
          </w:tcPr>
          <w:p w14:paraId="130C476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0.72 </w:t>
            </w:r>
          </w:p>
        </w:tc>
        <w:tc>
          <w:tcPr>
            <w:tcW w:w="709" w:type="dxa"/>
            <w:vAlign w:val="center"/>
          </w:tcPr>
          <w:p w14:paraId="591B304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0316E33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38 </w:t>
            </w:r>
          </w:p>
        </w:tc>
        <w:tc>
          <w:tcPr>
            <w:tcW w:w="992" w:type="dxa"/>
            <w:vAlign w:val="center"/>
          </w:tcPr>
          <w:p w14:paraId="20167D6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851" w:type="dxa"/>
            <w:vAlign w:val="center"/>
          </w:tcPr>
          <w:p w14:paraId="19D5D7E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0" w:type="dxa"/>
            <w:vAlign w:val="center"/>
          </w:tcPr>
          <w:p w14:paraId="3BC775B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992" w:type="dxa"/>
            <w:vAlign w:val="center"/>
          </w:tcPr>
          <w:p w14:paraId="6DFC5A1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851" w:type="dxa"/>
            <w:vAlign w:val="center"/>
          </w:tcPr>
          <w:p w14:paraId="0519891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Merge w:val="restart"/>
            <w:vAlign w:val="center"/>
          </w:tcPr>
          <w:p w14:paraId="3FADE62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35~45</w:t>
            </w:r>
          </w:p>
        </w:tc>
      </w:tr>
      <w:tr w:rsidR="00516358" w:rsidRPr="00516358" w14:paraId="6FD04016" w14:textId="77777777" w:rsidTr="009852CC">
        <w:trPr>
          <w:trHeight w:val="470"/>
          <w:tblHeader/>
        </w:trPr>
        <w:tc>
          <w:tcPr>
            <w:tcW w:w="2518" w:type="dxa"/>
            <w:vAlign w:val="center"/>
          </w:tcPr>
          <w:p w14:paraId="226A846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6B6601D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1.01 </w:t>
            </w:r>
          </w:p>
        </w:tc>
        <w:tc>
          <w:tcPr>
            <w:tcW w:w="850" w:type="dxa"/>
            <w:vAlign w:val="center"/>
          </w:tcPr>
          <w:p w14:paraId="436165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0.88 </w:t>
            </w:r>
          </w:p>
        </w:tc>
        <w:tc>
          <w:tcPr>
            <w:tcW w:w="851" w:type="dxa"/>
            <w:vMerge/>
            <w:vAlign w:val="center"/>
          </w:tcPr>
          <w:p w14:paraId="0A745C7A"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2D0C6CF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709" w:type="dxa"/>
            <w:vAlign w:val="center"/>
          </w:tcPr>
          <w:p w14:paraId="50BD25D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0362328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43 </w:t>
            </w:r>
          </w:p>
        </w:tc>
        <w:tc>
          <w:tcPr>
            <w:tcW w:w="992" w:type="dxa"/>
            <w:vAlign w:val="center"/>
          </w:tcPr>
          <w:p w14:paraId="6938409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45 </w:t>
            </w:r>
          </w:p>
        </w:tc>
        <w:tc>
          <w:tcPr>
            <w:tcW w:w="851" w:type="dxa"/>
            <w:vAlign w:val="center"/>
          </w:tcPr>
          <w:p w14:paraId="2E122CB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850" w:type="dxa"/>
            <w:vAlign w:val="center"/>
          </w:tcPr>
          <w:p w14:paraId="0A49E56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4FF2B5D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2D3640D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Merge/>
            <w:vAlign w:val="center"/>
          </w:tcPr>
          <w:p w14:paraId="15621BC6" w14:textId="77777777" w:rsidR="001C05D2" w:rsidRPr="00516358" w:rsidRDefault="001C05D2" w:rsidP="009852CC">
            <w:pPr>
              <w:spacing w:line="240" w:lineRule="auto"/>
              <w:rPr>
                <w:rFonts w:ascii="Times New Roman" w:hAnsi="Times New Roman" w:cs="Times New Roman"/>
                <w:sz w:val="21"/>
              </w:rPr>
            </w:pPr>
          </w:p>
        </w:tc>
      </w:tr>
      <w:tr w:rsidR="00516358" w:rsidRPr="00516358" w14:paraId="04850C8E" w14:textId="77777777" w:rsidTr="009852CC">
        <w:trPr>
          <w:trHeight w:val="470"/>
          <w:tblHeader/>
        </w:trPr>
        <w:tc>
          <w:tcPr>
            <w:tcW w:w="2518" w:type="dxa"/>
            <w:vAlign w:val="center"/>
          </w:tcPr>
          <w:p w14:paraId="23377EE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851" w:type="dxa"/>
            <w:vAlign w:val="center"/>
          </w:tcPr>
          <w:p w14:paraId="230D62E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1.02 </w:t>
            </w:r>
          </w:p>
        </w:tc>
        <w:tc>
          <w:tcPr>
            <w:tcW w:w="850" w:type="dxa"/>
            <w:vAlign w:val="center"/>
          </w:tcPr>
          <w:p w14:paraId="5397133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0.95 </w:t>
            </w:r>
          </w:p>
        </w:tc>
        <w:tc>
          <w:tcPr>
            <w:tcW w:w="851" w:type="dxa"/>
            <w:vMerge/>
            <w:vAlign w:val="center"/>
          </w:tcPr>
          <w:p w14:paraId="65C96877"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7AB9999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1.52 </w:t>
            </w:r>
          </w:p>
        </w:tc>
        <w:tc>
          <w:tcPr>
            <w:tcW w:w="709" w:type="dxa"/>
            <w:vAlign w:val="center"/>
          </w:tcPr>
          <w:p w14:paraId="3D46E39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639603A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49 </w:t>
            </w:r>
          </w:p>
        </w:tc>
        <w:tc>
          <w:tcPr>
            <w:tcW w:w="992" w:type="dxa"/>
            <w:vAlign w:val="center"/>
          </w:tcPr>
          <w:p w14:paraId="0D17EC4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69D1016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0" w:type="dxa"/>
            <w:vAlign w:val="center"/>
          </w:tcPr>
          <w:p w14:paraId="122F34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3807279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0586285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59 </w:t>
            </w:r>
          </w:p>
        </w:tc>
        <w:tc>
          <w:tcPr>
            <w:tcW w:w="850" w:type="dxa"/>
            <w:vMerge/>
            <w:vAlign w:val="center"/>
          </w:tcPr>
          <w:p w14:paraId="06C667B4" w14:textId="77777777" w:rsidR="001C05D2" w:rsidRPr="00516358" w:rsidRDefault="001C05D2" w:rsidP="009852CC">
            <w:pPr>
              <w:spacing w:line="240" w:lineRule="auto"/>
              <w:rPr>
                <w:rFonts w:ascii="Times New Roman" w:hAnsi="Times New Roman" w:cs="Times New Roman"/>
                <w:sz w:val="21"/>
              </w:rPr>
            </w:pPr>
          </w:p>
        </w:tc>
      </w:tr>
      <w:tr w:rsidR="00516358" w:rsidRPr="00516358" w14:paraId="1A3FE3D0" w14:textId="77777777" w:rsidTr="009852CC">
        <w:trPr>
          <w:trHeight w:val="470"/>
          <w:tblHeader/>
        </w:trPr>
        <w:tc>
          <w:tcPr>
            <w:tcW w:w="2518" w:type="dxa"/>
            <w:vAlign w:val="center"/>
          </w:tcPr>
          <w:p w14:paraId="7F3F64D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3E0CBAB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0.95 </w:t>
            </w:r>
          </w:p>
        </w:tc>
        <w:tc>
          <w:tcPr>
            <w:tcW w:w="850" w:type="dxa"/>
            <w:vAlign w:val="center"/>
          </w:tcPr>
          <w:p w14:paraId="0962D47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0.67 </w:t>
            </w:r>
          </w:p>
        </w:tc>
        <w:tc>
          <w:tcPr>
            <w:tcW w:w="851" w:type="dxa"/>
            <w:vMerge w:val="restart"/>
            <w:vAlign w:val="center"/>
          </w:tcPr>
          <w:p w14:paraId="2F7DD3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可塑</w:t>
            </w:r>
          </w:p>
        </w:tc>
        <w:tc>
          <w:tcPr>
            <w:tcW w:w="992" w:type="dxa"/>
            <w:vAlign w:val="center"/>
          </w:tcPr>
          <w:p w14:paraId="0939727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0.89 </w:t>
            </w:r>
          </w:p>
        </w:tc>
        <w:tc>
          <w:tcPr>
            <w:tcW w:w="709" w:type="dxa"/>
            <w:vAlign w:val="center"/>
          </w:tcPr>
          <w:p w14:paraId="7BE8060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0F3B53F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53 </w:t>
            </w:r>
          </w:p>
        </w:tc>
        <w:tc>
          <w:tcPr>
            <w:tcW w:w="992" w:type="dxa"/>
            <w:vAlign w:val="center"/>
          </w:tcPr>
          <w:p w14:paraId="721111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13D7907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Align w:val="center"/>
          </w:tcPr>
          <w:p w14:paraId="4FCE12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2FB6051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74ED4F2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Merge w:val="restart"/>
            <w:vAlign w:val="center"/>
          </w:tcPr>
          <w:p w14:paraId="4F01FC7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50~65</w:t>
            </w:r>
          </w:p>
        </w:tc>
      </w:tr>
      <w:tr w:rsidR="00516358" w:rsidRPr="00516358" w14:paraId="13B62443" w14:textId="77777777" w:rsidTr="009852CC">
        <w:trPr>
          <w:trHeight w:val="470"/>
          <w:tblHeader/>
        </w:trPr>
        <w:tc>
          <w:tcPr>
            <w:tcW w:w="2518" w:type="dxa"/>
            <w:vAlign w:val="center"/>
          </w:tcPr>
          <w:p w14:paraId="20134FF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1FEFB9C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0.92 </w:t>
            </w:r>
          </w:p>
        </w:tc>
        <w:tc>
          <w:tcPr>
            <w:tcW w:w="850" w:type="dxa"/>
            <w:vAlign w:val="center"/>
          </w:tcPr>
          <w:p w14:paraId="4AB6FB9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0.59 </w:t>
            </w:r>
          </w:p>
        </w:tc>
        <w:tc>
          <w:tcPr>
            <w:tcW w:w="851" w:type="dxa"/>
            <w:vMerge/>
            <w:vAlign w:val="center"/>
          </w:tcPr>
          <w:p w14:paraId="68DE595F"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35176DF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0.76 </w:t>
            </w:r>
          </w:p>
        </w:tc>
        <w:tc>
          <w:tcPr>
            <w:tcW w:w="709" w:type="dxa"/>
            <w:vAlign w:val="center"/>
          </w:tcPr>
          <w:p w14:paraId="5EE2C8D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3D3FC2B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53 </w:t>
            </w:r>
          </w:p>
        </w:tc>
        <w:tc>
          <w:tcPr>
            <w:tcW w:w="992" w:type="dxa"/>
            <w:vAlign w:val="center"/>
          </w:tcPr>
          <w:p w14:paraId="521D9B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54E19B1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Align w:val="center"/>
          </w:tcPr>
          <w:p w14:paraId="6E07950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33EDE97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4921661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Merge/>
            <w:vAlign w:val="center"/>
          </w:tcPr>
          <w:p w14:paraId="2156A2F4" w14:textId="77777777" w:rsidR="001C05D2" w:rsidRPr="00516358" w:rsidRDefault="001C05D2" w:rsidP="009852CC">
            <w:pPr>
              <w:spacing w:line="240" w:lineRule="auto"/>
              <w:rPr>
                <w:rFonts w:ascii="Times New Roman" w:hAnsi="Times New Roman" w:cs="Times New Roman"/>
                <w:sz w:val="21"/>
              </w:rPr>
            </w:pPr>
          </w:p>
        </w:tc>
      </w:tr>
      <w:tr w:rsidR="00516358" w:rsidRPr="00516358" w14:paraId="16FA579F" w14:textId="77777777" w:rsidTr="009852CC">
        <w:trPr>
          <w:trHeight w:val="470"/>
          <w:tblHeader/>
        </w:trPr>
        <w:tc>
          <w:tcPr>
            <w:tcW w:w="2518" w:type="dxa"/>
            <w:vAlign w:val="center"/>
          </w:tcPr>
          <w:p w14:paraId="4D99EB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851" w:type="dxa"/>
            <w:vAlign w:val="center"/>
          </w:tcPr>
          <w:p w14:paraId="24FE437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0.72 </w:t>
            </w:r>
          </w:p>
        </w:tc>
        <w:tc>
          <w:tcPr>
            <w:tcW w:w="850" w:type="dxa"/>
            <w:vAlign w:val="center"/>
          </w:tcPr>
          <w:p w14:paraId="496EF2D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0.28 </w:t>
            </w:r>
          </w:p>
        </w:tc>
        <w:tc>
          <w:tcPr>
            <w:tcW w:w="851" w:type="dxa"/>
            <w:vMerge/>
            <w:vAlign w:val="center"/>
          </w:tcPr>
          <w:p w14:paraId="4065F373"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22394D1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2.58 </w:t>
            </w:r>
          </w:p>
        </w:tc>
        <w:tc>
          <w:tcPr>
            <w:tcW w:w="709" w:type="dxa"/>
            <w:vAlign w:val="center"/>
          </w:tcPr>
          <w:p w14:paraId="0B4FE5D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13314B9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62 </w:t>
            </w:r>
          </w:p>
        </w:tc>
        <w:tc>
          <w:tcPr>
            <w:tcW w:w="992" w:type="dxa"/>
            <w:vAlign w:val="center"/>
          </w:tcPr>
          <w:p w14:paraId="652CA0B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65 </w:t>
            </w:r>
          </w:p>
        </w:tc>
        <w:tc>
          <w:tcPr>
            <w:tcW w:w="851" w:type="dxa"/>
            <w:vAlign w:val="center"/>
          </w:tcPr>
          <w:p w14:paraId="7C1E584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850" w:type="dxa"/>
            <w:vAlign w:val="center"/>
          </w:tcPr>
          <w:p w14:paraId="332EA1A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1EFC13C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851" w:type="dxa"/>
            <w:vAlign w:val="center"/>
          </w:tcPr>
          <w:p w14:paraId="478F952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44 </w:t>
            </w:r>
          </w:p>
        </w:tc>
        <w:tc>
          <w:tcPr>
            <w:tcW w:w="850" w:type="dxa"/>
            <w:vMerge/>
            <w:vAlign w:val="center"/>
          </w:tcPr>
          <w:p w14:paraId="6A59ED88" w14:textId="77777777" w:rsidR="001C05D2" w:rsidRPr="00516358" w:rsidRDefault="001C05D2" w:rsidP="009852CC">
            <w:pPr>
              <w:spacing w:line="240" w:lineRule="auto"/>
              <w:rPr>
                <w:rFonts w:ascii="Times New Roman" w:hAnsi="Times New Roman" w:cs="Times New Roman"/>
                <w:sz w:val="21"/>
              </w:rPr>
            </w:pPr>
          </w:p>
        </w:tc>
      </w:tr>
      <w:tr w:rsidR="00516358" w:rsidRPr="00516358" w14:paraId="478581B6" w14:textId="77777777" w:rsidTr="009852CC">
        <w:trPr>
          <w:trHeight w:val="470"/>
          <w:tblHeader/>
        </w:trPr>
        <w:tc>
          <w:tcPr>
            <w:tcW w:w="2518" w:type="dxa"/>
            <w:vAlign w:val="center"/>
          </w:tcPr>
          <w:p w14:paraId="1D0020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851" w:type="dxa"/>
            <w:vAlign w:val="center"/>
          </w:tcPr>
          <w:p w14:paraId="28F4D26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0.87 </w:t>
            </w:r>
          </w:p>
        </w:tc>
        <w:tc>
          <w:tcPr>
            <w:tcW w:w="850" w:type="dxa"/>
            <w:vAlign w:val="center"/>
          </w:tcPr>
          <w:p w14:paraId="533931F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0.56 </w:t>
            </w:r>
          </w:p>
        </w:tc>
        <w:tc>
          <w:tcPr>
            <w:tcW w:w="851" w:type="dxa"/>
            <w:vMerge/>
            <w:vAlign w:val="center"/>
          </w:tcPr>
          <w:p w14:paraId="543E4ABC"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74C5FA1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1.51 </w:t>
            </w:r>
          </w:p>
        </w:tc>
        <w:tc>
          <w:tcPr>
            <w:tcW w:w="709" w:type="dxa"/>
            <w:vAlign w:val="center"/>
          </w:tcPr>
          <w:p w14:paraId="6A19395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64B9ED4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54 </w:t>
            </w:r>
          </w:p>
        </w:tc>
        <w:tc>
          <w:tcPr>
            <w:tcW w:w="992" w:type="dxa"/>
            <w:vAlign w:val="center"/>
          </w:tcPr>
          <w:p w14:paraId="4BD00CB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0783A49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850" w:type="dxa"/>
            <w:vAlign w:val="center"/>
          </w:tcPr>
          <w:p w14:paraId="604EEB5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4EA7F77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1CCDA8A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29 </w:t>
            </w:r>
          </w:p>
        </w:tc>
        <w:tc>
          <w:tcPr>
            <w:tcW w:w="850" w:type="dxa"/>
            <w:vMerge/>
            <w:vAlign w:val="center"/>
          </w:tcPr>
          <w:p w14:paraId="18CB3A3A" w14:textId="77777777" w:rsidR="001C05D2" w:rsidRPr="00516358" w:rsidRDefault="001C05D2" w:rsidP="009852CC">
            <w:pPr>
              <w:spacing w:line="240" w:lineRule="auto"/>
              <w:rPr>
                <w:rFonts w:ascii="Times New Roman" w:hAnsi="Times New Roman" w:cs="Times New Roman"/>
                <w:sz w:val="21"/>
              </w:rPr>
            </w:pPr>
          </w:p>
        </w:tc>
      </w:tr>
      <w:tr w:rsidR="00516358" w:rsidRPr="00516358" w14:paraId="227CB41E" w14:textId="77777777" w:rsidTr="009852CC">
        <w:trPr>
          <w:trHeight w:val="470"/>
          <w:tblHeader/>
        </w:trPr>
        <w:tc>
          <w:tcPr>
            <w:tcW w:w="2518" w:type="dxa"/>
            <w:vAlign w:val="center"/>
          </w:tcPr>
          <w:p w14:paraId="67CDF74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851" w:type="dxa"/>
            <w:vAlign w:val="center"/>
          </w:tcPr>
          <w:p w14:paraId="63939E8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0.73 </w:t>
            </w:r>
          </w:p>
        </w:tc>
        <w:tc>
          <w:tcPr>
            <w:tcW w:w="850" w:type="dxa"/>
            <w:vAlign w:val="center"/>
          </w:tcPr>
          <w:p w14:paraId="31349A8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0.37 </w:t>
            </w:r>
          </w:p>
        </w:tc>
        <w:tc>
          <w:tcPr>
            <w:tcW w:w="851" w:type="dxa"/>
            <w:vMerge/>
            <w:vAlign w:val="center"/>
          </w:tcPr>
          <w:p w14:paraId="4A19C4FA"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59A675A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2.59 </w:t>
            </w:r>
          </w:p>
        </w:tc>
        <w:tc>
          <w:tcPr>
            <w:tcW w:w="709" w:type="dxa"/>
            <w:vAlign w:val="center"/>
          </w:tcPr>
          <w:p w14:paraId="61FD32E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4997C06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59 </w:t>
            </w:r>
          </w:p>
        </w:tc>
        <w:tc>
          <w:tcPr>
            <w:tcW w:w="992" w:type="dxa"/>
            <w:vAlign w:val="center"/>
          </w:tcPr>
          <w:p w14:paraId="5DBE325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851" w:type="dxa"/>
            <w:vAlign w:val="center"/>
          </w:tcPr>
          <w:p w14:paraId="649E59D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850" w:type="dxa"/>
            <w:vAlign w:val="center"/>
          </w:tcPr>
          <w:p w14:paraId="29EA9C2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65 </w:t>
            </w:r>
          </w:p>
        </w:tc>
        <w:tc>
          <w:tcPr>
            <w:tcW w:w="992" w:type="dxa"/>
            <w:vAlign w:val="center"/>
          </w:tcPr>
          <w:p w14:paraId="28762DD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851" w:type="dxa"/>
            <w:vAlign w:val="center"/>
          </w:tcPr>
          <w:p w14:paraId="58CA1DA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47 </w:t>
            </w:r>
          </w:p>
        </w:tc>
        <w:tc>
          <w:tcPr>
            <w:tcW w:w="850" w:type="dxa"/>
            <w:vMerge/>
            <w:vAlign w:val="center"/>
          </w:tcPr>
          <w:p w14:paraId="5CE04324" w14:textId="77777777" w:rsidR="001C05D2" w:rsidRPr="00516358" w:rsidRDefault="001C05D2" w:rsidP="009852CC">
            <w:pPr>
              <w:spacing w:line="240" w:lineRule="auto"/>
              <w:rPr>
                <w:rFonts w:ascii="Times New Roman" w:hAnsi="Times New Roman" w:cs="Times New Roman"/>
                <w:sz w:val="21"/>
              </w:rPr>
            </w:pPr>
          </w:p>
        </w:tc>
      </w:tr>
      <w:tr w:rsidR="00516358" w:rsidRPr="00516358" w14:paraId="61D5A206" w14:textId="77777777" w:rsidTr="009852CC">
        <w:trPr>
          <w:trHeight w:val="470"/>
          <w:tblHeader/>
        </w:trPr>
        <w:tc>
          <w:tcPr>
            <w:tcW w:w="2518" w:type="dxa"/>
            <w:vAlign w:val="center"/>
          </w:tcPr>
          <w:p w14:paraId="251695E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46</w:t>
            </w:r>
            <w:r w:rsidRPr="00516358">
              <w:rPr>
                <w:rFonts w:ascii="Times New Roman" w:hAnsi="Times New Roman" w:cs="Times New Roman"/>
                <w:sz w:val="21"/>
              </w:rPr>
              <w:t>号墩</w:t>
            </w: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S2</w:t>
            </w:r>
          </w:p>
        </w:tc>
        <w:tc>
          <w:tcPr>
            <w:tcW w:w="851" w:type="dxa"/>
            <w:vAlign w:val="center"/>
          </w:tcPr>
          <w:p w14:paraId="6E82735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1D8F02E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126F4A56"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528386B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AD4845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1559" w:type="dxa"/>
            <w:vAlign w:val="center"/>
          </w:tcPr>
          <w:p w14:paraId="65E586E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53 </w:t>
            </w:r>
          </w:p>
          <w:p w14:paraId="3174ED1D" w14:textId="77777777" w:rsidR="001C05D2" w:rsidRPr="00516358" w:rsidRDefault="001C05D2" w:rsidP="009852CC">
            <w:pPr>
              <w:rPr>
                <w:rFonts w:ascii="Times New Roman" w:hAnsi="Times New Roman" w:cs="Times New Roman"/>
                <w:sz w:val="21"/>
              </w:rPr>
            </w:pPr>
          </w:p>
        </w:tc>
        <w:tc>
          <w:tcPr>
            <w:tcW w:w="992" w:type="dxa"/>
            <w:vAlign w:val="center"/>
          </w:tcPr>
          <w:p w14:paraId="6DB936E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757CB6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45 </w:t>
            </w:r>
          </w:p>
        </w:tc>
        <w:tc>
          <w:tcPr>
            <w:tcW w:w="850" w:type="dxa"/>
            <w:vAlign w:val="center"/>
          </w:tcPr>
          <w:p w14:paraId="4C7FAF2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992" w:type="dxa"/>
            <w:vAlign w:val="center"/>
          </w:tcPr>
          <w:p w14:paraId="59700D1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1" w:type="dxa"/>
            <w:vAlign w:val="center"/>
          </w:tcPr>
          <w:p w14:paraId="3AB2161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S1:36</w:t>
            </w:r>
            <w:r w:rsidRPr="00516358">
              <w:rPr>
                <w:rFonts w:ascii="Times New Roman" w:hAnsi="Times New Roman" w:cs="Times New Roman"/>
                <w:sz w:val="21"/>
              </w:rPr>
              <w:br/>
              <w:t>S2:33</w:t>
            </w:r>
          </w:p>
        </w:tc>
        <w:tc>
          <w:tcPr>
            <w:tcW w:w="850" w:type="dxa"/>
            <w:vMerge/>
            <w:vAlign w:val="center"/>
          </w:tcPr>
          <w:p w14:paraId="5D069D83" w14:textId="77777777" w:rsidR="001C05D2" w:rsidRPr="00516358" w:rsidRDefault="001C05D2" w:rsidP="009852CC">
            <w:pPr>
              <w:spacing w:line="240" w:lineRule="auto"/>
              <w:rPr>
                <w:rFonts w:ascii="Times New Roman" w:hAnsi="Times New Roman" w:cs="Times New Roman"/>
                <w:sz w:val="21"/>
              </w:rPr>
            </w:pPr>
          </w:p>
        </w:tc>
      </w:tr>
      <w:tr w:rsidR="00516358" w:rsidRPr="00516358" w14:paraId="0CD36D1D" w14:textId="77777777" w:rsidTr="009852CC">
        <w:trPr>
          <w:trHeight w:val="470"/>
          <w:tblHeader/>
        </w:trPr>
        <w:tc>
          <w:tcPr>
            <w:tcW w:w="2518" w:type="dxa"/>
            <w:vAlign w:val="center"/>
          </w:tcPr>
          <w:p w14:paraId="5BB5AE8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lastRenderedPageBreak/>
              <w:t>武汉天兴洲大桥</w:t>
            </w:r>
            <w:r w:rsidRPr="00516358">
              <w:rPr>
                <w:rFonts w:ascii="Times New Roman" w:hAnsi="Times New Roman" w:cs="Times New Roman"/>
                <w:sz w:val="21"/>
              </w:rPr>
              <w:t>46</w:t>
            </w:r>
            <w:r w:rsidRPr="00516358">
              <w:rPr>
                <w:rFonts w:ascii="Times New Roman" w:hAnsi="Times New Roman" w:cs="Times New Roman"/>
                <w:sz w:val="21"/>
              </w:rPr>
              <w:t>号墩</w:t>
            </w: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S2</w:t>
            </w:r>
          </w:p>
        </w:tc>
        <w:tc>
          <w:tcPr>
            <w:tcW w:w="851" w:type="dxa"/>
            <w:vAlign w:val="center"/>
          </w:tcPr>
          <w:p w14:paraId="63F620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43881D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restart"/>
            <w:vAlign w:val="center"/>
          </w:tcPr>
          <w:p w14:paraId="36D9FD4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可塑</w:t>
            </w:r>
          </w:p>
        </w:tc>
        <w:tc>
          <w:tcPr>
            <w:tcW w:w="992" w:type="dxa"/>
            <w:vAlign w:val="center"/>
          </w:tcPr>
          <w:p w14:paraId="63D5930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37693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1559" w:type="dxa"/>
            <w:vAlign w:val="center"/>
          </w:tcPr>
          <w:p w14:paraId="470EA0D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57 </w:t>
            </w:r>
          </w:p>
        </w:tc>
        <w:tc>
          <w:tcPr>
            <w:tcW w:w="992" w:type="dxa"/>
            <w:vAlign w:val="center"/>
          </w:tcPr>
          <w:p w14:paraId="173D102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851" w:type="dxa"/>
            <w:vAlign w:val="center"/>
          </w:tcPr>
          <w:p w14:paraId="1CA17CE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0" w:type="dxa"/>
            <w:vAlign w:val="center"/>
          </w:tcPr>
          <w:p w14:paraId="7A41E13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4C68F9E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724707E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S1:53</w:t>
            </w:r>
            <w:r w:rsidRPr="00516358">
              <w:rPr>
                <w:rFonts w:ascii="Times New Roman" w:hAnsi="Times New Roman" w:cs="Times New Roman"/>
                <w:sz w:val="21"/>
              </w:rPr>
              <w:br/>
              <w:t>S2:52</w:t>
            </w:r>
          </w:p>
        </w:tc>
        <w:tc>
          <w:tcPr>
            <w:tcW w:w="850" w:type="dxa"/>
            <w:vMerge w:val="restart"/>
            <w:vAlign w:val="center"/>
          </w:tcPr>
          <w:p w14:paraId="2A07EB1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50~65</w:t>
            </w:r>
          </w:p>
        </w:tc>
      </w:tr>
      <w:tr w:rsidR="00516358" w:rsidRPr="00516358" w14:paraId="54468487" w14:textId="77777777" w:rsidTr="009852CC">
        <w:trPr>
          <w:trHeight w:val="470"/>
          <w:tblHeader/>
        </w:trPr>
        <w:tc>
          <w:tcPr>
            <w:tcW w:w="2518" w:type="dxa"/>
            <w:vAlign w:val="center"/>
          </w:tcPr>
          <w:p w14:paraId="260DA02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73C55E2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5BA705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0C746F7B"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69E58C3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2641CFB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6.8 </w:t>
            </w:r>
          </w:p>
        </w:tc>
        <w:tc>
          <w:tcPr>
            <w:tcW w:w="1559" w:type="dxa"/>
            <w:vAlign w:val="center"/>
          </w:tcPr>
          <w:p w14:paraId="45CB356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49 </w:t>
            </w:r>
          </w:p>
        </w:tc>
        <w:tc>
          <w:tcPr>
            <w:tcW w:w="992" w:type="dxa"/>
            <w:vAlign w:val="center"/>
          </w:tcPr>
          <w:p w14:paraId="1FCC0BD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71EF91D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0" w:type="dxa"/>
            <w:vAlign w:val="center"/>
          </w:tcPr>
          <w:p w14:paraId="0EBA072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11B0F8F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4D4C3CD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00C658BA" w14:textId="77777777" w:rsidR="001C05D2" w:rsidRPr="00516358" w:rsidRDefault="001C05D2" w:rsidP="009852CC">
            <w:pPr>
              <w:spacing w:line="240" w:lineRule="auto"/>
              <w:rPr>
                <w:rFonts w:ascii="Times New Roman" w:hAnsi="Times New Roman" w:cs="Times New Roman"/>
                <w:sz w:val="21"/>
              </w:rPr>
            </w:pPr>
          </w:p>
        </w:tc>
      </w:tr>
      <w:tr w:rsidR="00516358" w:rsidRPr="00516358" w14:paraId="03E19FA2" w14:textId="77777777" w:rsidTr="009852CC">
        <w:trPr>
          <w:trHeight w:val="470"/>
          <w:tblHeader/>
        </w:trPr>
        <w:tc>
          <w:tcPr>
            <w:tcW w:w="2518" w:type="dxa"/>
            <w:vAlign w:val="center"/>
          </w:tcPr>
          <w:p w14:paraId="3057084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15E5A44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25DBDD6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7EC9BFA9"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1CCAB14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26FFC67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6.2 </w:t>
            </w:r>
          </w:p>
        </w:tc>
        <w:tc>
          <w:tcPr>
            <w:tcW w:w="1559" w:type="dxa"/>
            <w:vAlign w:val="center"/>
          </w:tcPr>
          <w:p w14:paraId="3D6C81C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49 </w:t>
            </w:r>
          </w:p>
        </w:tc>
        <w:tc>
          <w:tcPr>
            <w:tcW w:w="992" w:type="dxa"/>
            <w:vAlign w:val="center"/>
          </w:tcPr>
          <w:p w14:paraId="06BB163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524F356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0" w:type="dxa"/>
            <w:vAlign w:val="center"/>
          </w:tcPr>
          <w:p w14:paraId="43C0CE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56B6E23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4111696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5405F700" w14:textId="77777777" w:rsidR="001C05D2" w:rsidRPr="00516358" w:rsidRDefault="001C05D2" w:rsidP="009852CC">
            <w:pPr>
              <w:spacing w:line="240" w:lineRule="auto"/>
              <w:rPr>
                <w:rFonts w:ascii="Times New Roman" w:hAnsi="Times New Roman" w:cs="Times New Roman"/>
                <w:sz w:val="21"/>
              </w:rPr>
            </w:pPr>
          </w:p>
        </w:tc>
      </w:tr>
      <w:tr w:rsidR="00516358" w:rsidRPr="00516358" w14:paraId="04AA4ADD" w14:textId="77777777" w:rsidTr="009852CC">
        <w:trPr>
          <w:trHeight w:val="470"/>
          <w:tblHeader/>
        </w:trPr>
        <w:tc>
          <w:tcPr>
            <w:tcW w:w="2518" w:type="dxa"/>
            <w:vAlign w:val="center"/>
          </w:tcPr>
          <w:p w14:paraId="01B5BB2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33D9B4F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41FF390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773A8F5C"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1C9ABEE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779953F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7.3 </w:t>
            </w:r>
          </w:p>
        </w:tc>
        <w:tc>
          <w:tcPr>
            <w:tcW w:w="1559" w:type="dxa"/>
            <w:vAlign w:val="center"/>
          </w:tcPr>
          <w:p w14:paraId="50380F1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53 </w:t>
            </w:r>
          </w:p>
        </w:tc>
        <w:tc>
          <w:tcPr>
            <w:tcW w:w="992" w:type="dxa"/>
            <w:vAlign w:val="center"/>
          </w:tcPr>
          <w:p w14:paraId="11A7BAB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851" w:type="dxa"/>
            <w:vAlign w:val="center"/>
          </w:tcPr>
          <w:p w14:paraId="6AB23A9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0" w:type="dxa"/>
            <w:vAlign w:val="center"/>
          </w:tcPr>
          <w:p w14:paraId="527EC3B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992" w:type="dxa"/>
            <w:vAlign w:val="center"/>
          </w:tcPr>
          <w:p w14:paraId="64263B6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1" w:type="dxa"/>
            <w:vAlign w:val="center"/>
          </w:tcPr>
          <w:p w14:paraId="29C20A6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1414FFE9" w14:textId="77777777" w:rsidR="001C05D2" w:rsidRPr="00516358" w:rsidRDefault="001C05D2" w:rsidP="009852CC">
            <w:pPr>
              <w:spacing w:line="240" w:lineRule="auto"/>
              <w:rPr>
                <w:rFonts w:ascii="Times New Roman" w:hAnsi="Times New Roman" w:cs="Times New Roman"/>
                <w:sz w:val="21"/>
              </w:rPr>
            </w:pPr>
          </w:p>
        </w:tc>
      </w:tr>
      <w:tr w:rsidR="00516358" w:rsidRPr="00516358" w14:paraId="2803F536" w14:textId="77777777" w:rsidTr="009852CC">
        <w:trPr>
          <w:trHeight w:val="470"/>
          <w:tblHeader/>
        </w:trPr>
        <w:tc>
          <w:tcPr>
            <w:tcW w:w="2518" w:type="dxa"/>
            <w:vAlign w:val="center"/>
          </w:tcPr>
          <w:p w14:paraId="1406C32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35</w:t>
            </w:r>
            <w:r w:rsidRPr="00516358">
              <w:rPr>
                <w:rFonts w:ascii="Times New Roman" w:hAnsi="Times New Roman" w:cs="Times New Roman"/>
                <w:sz w:val="21"/>
              </w:rPr>
              <w:t>号墩</w:t>
            </w:r>
            <w:r w:rsidRPr="00516358">
              <w:rPr>
                <w:rFonts w:ascii="Times New Roman" w:hAnsi="Times New Roman" w:cs="Times New Roman"/>
                <w:sz w:val="21"/>
              </w:rPr>
              <w:t>S1 S3</w:t>
            </w:r>
          </w:p>
        </w:tc>
        <w:tc>
          <w:tcPr>
            <w:tcW w:w="851" w:type="dxa"/>
            <w:vAlign w:val="center"/>
          </w:tcPr>
          <w:p w14:paraId="6278570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3DAE739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restart"/>
            <w:vAlign w:val="center"/>
          </w:tcPr>
          <w:p w14:paraId="68944FF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硬塑</w:t>
            </w:r>
          </w:p>
        </w:tc>
        <w:tc>
          <w:tcPr>
            <w:tcW w:w="992" w:type="dxa"/>
            <w:vAlign w:val="center"/>
          </w:tcPr>
          <w:p w14:paraId="1CCCFC8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7F01285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18.0 </w:t>
            </w:r>
          </w:p>
        </w:tc>
        <w:tc>
          <w:tcPr>
            <w:tcW w:w="1559" w:type="dxa"/>
            <w:vAlign w:val="center"/>
          </w:tcPr>
          <w:p w14:paraId="6A75E5F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77 </w:t>
            </w:r>
          </w:p>
        </w:tc>
        <w:tc>
          <w:tcPr>
            <w:tcW w:w="992" w:type="dxa"/>
            <w:vAlign w:val="center"/>
          </w:tcPr>
          <w:p w14:paraId="480392C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4C231E5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850" w:type="dxa"/>
            <w:vAlign w:val="center"/>
          </w:tcPr>
          <w:p w14:paraId="7A50742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7B84057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12D3245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90</w:t>
            </w:r>
            <w:r w:rsidRPr="00516358">
              <w:rPr>
                <w:rFonts w:ascii="Times New Roman" w:hAnsi="Times New Roman" w:cs="Times New Roman"/>
                <w:sz w:val="21"/>
              </w:rPr>
              <w:br/>
              <w:t>S3</w:t>
            </w:r>
            <w:r w:rsidRPr="00516358">
              <w:rPr>
                <w:rFonts w:ascii="Times New Roman" w:hAnsi="Times New Roman" w:cs="Times New Roman"/>
                <w:sz w:val="21"/>
              </w:rPr>
              <w:t>：</w:t>
            </w:r>
            <w:r w:rsidRPr="00516358">
              <w:rPr>
                <w:rFonts w:ascii="Times New Roman" w:hAnsi="Times New Roman" w:cs="Times New Roman"/>
                <w:sz w:val="21"/>
              </w:rPr>
              <w:t>92</w:t>
            </w:r>
          </w:p>
        </w:tc>
        <w:tc>
          <w:tcPr>
            <w:tcW w:w="850" w:type="dxa"/>
            <w:vMerge w:val="restart"/>
            <w:vAlign w:val="center"/>
          </w:tcPr>
          <w:p w14:paraId="4924E8C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55~75</w:t>
            </w:r>
          </w:p>
        </w:tc>
      </w:tr>
      <w:tr w:rsidR="00516358" w:rsidRPr="00516358" w14:paraId="622D435E" w14:textId="77777777" w:rsidTr="009852CC">
        <w:trPr>
          <w:trHeight w:val="470"/>
          <w:tblHeader/>
        </w:trPr>
        <w:tc>
          <w:tcPr>
            <w:tcW w:w="2518" w:type="dxa"/>
            <w:vAlign w:val="center"/>
          </w:tcPr>
          <w:p w14:paraId="3AE2F24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35</w:t>
            </w:r>
            <w:r w:rsidRPr="00516358">
              <w:rPr>
                <w:rFonts w:ascii="Times New Roman" w:hAnsi="Times New Roman" w:cs="Times New Roman"/>
                <w:sz w:val="21"/>
              </w:rPr>
              <w:t>号墩</w:t>
            </w:r>
            <w:r w:rsidRPr="00516358">
              <w:rPr>
                <w:rFonts w:ascii="Times New Roman" w:hAnsi="Times New Roman" w:cs="Times New Roman"/>
                <w:sz w:val="21"/>
              </w:rPr>
              <w:t>S1 S3</w:t>
            </w:r>
          </w:p>
        </w:tc>
        <w:tc>
          <w:tcPr>
            <w:tcW w:w="851" w:type="dxa"/>
            <w:vAlign w:val="center"/>
          </w:tcPr>
          <w:p w14:paraId="2F76847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0C377F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15DDBF7C"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7707A4A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7B43913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18.0 </w:t>
            </w:r>
          </w:p>
        </w:tc>
        <w:tc>
          <w:tcPr>
            <w:tcW w:w="1559" w:type="dxa"/>
            <w:vAlign w:val="center"/>
          </w:tcPr>
          <w:p w14:paraId="6A2819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81 </w:t>
            </w:r>
          </w:p>
        </w:tc>
        <w:tc>
          <w:tcPr>
            <w:tcW w:w="992" w:type="dxa"/>
            <w:vAlign w:val="center"/>
          </w:tcPr>
          <w:p w14:paraId="1F5F326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85 </w:t>
            </w:r>
          </w:p>
        </w:tc>
        <w:tc>
          <w:tcPr>
            <w:tcW w:w="851" w:type="dxa"/>
            <w:vAlign w:val="center"/>
          </w:tcPr>
          <w:p w14:paraId="221C8EC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850" w:type="dxa"/>
            <w:vAlign w:val="center"/>
          </w:tcPr>
          <w:p w14:paraId="3C9F26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40A6991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524AD1A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75</w:t>
            </w:r>
            <w:r w:rsidRPr="00516358">
              <w:rPr>
                <w:rFonts w:ascii="Times New Roman" w:hAnsi="Times New Roman" w:cs="Times New Roman"/>
                <w:sz w:val="21"/>
              </w:rPr>
              <w:br/>
              <w:t>S3</w:t>
            </w:r>
            <w:r w:rsidRPr="00516358">
              <w:rPr>
                <w:rFonts w:ascii="Times New Roman" w:hAnsi="Times New Roman" w:cs="Times New Roman"/>
                <w:sz w:val="21"/>
              </w:rPr>
              <w:t>：</w:t>
            </w:r>
            <w:r w:rsidRPr="00516358">
              <w:rPr>
                <w:rFonts w:ascii="Times New Roman" w:hAnsi="Times New Roman" w:cs="Times New Roman"/>
                <w:sz w:val="21"/>
              </w:rPr>
              <w:t>75</w:t>
            </w:r>
          </w:p>
        </w:tc>
        <w:tc>
          <w:tcPr>
            <w:tcW w:w="850" w:type="dxa"/>
            <w:vMerge/>
            <w:vAlign w:val="center"/>
          </w:tcPr>
          <w:p w14:paraId="1B59E184" w14:textId="77777777" w:rsidR="001C05D2" w:rsidRPr="00516358" w:rsidRDefault="001C05D2" w:rsidP="009852CC">
            <w:pPr>
              <w:spacing w:line="240" w:lineRule="auto"/>
              <w:rPr>
                <w:rFonts w:ascii="Times New Roman" w:hAnsi="Times New Roman" w:cs="Times New Roman"/>
                <w:sz w:val="21"/>
              </w:rPr>
            </w:pPr>
          </w:p>
        </w:tc>
      </w:tr>
      <w:tr w:rsidR="00516358" w:rsidRPr="00516358" w14:paraId="18ABB85F" w14:textId="77777777" w:rsidTr="009852CC">
        <w:trPr>
          <w:trHeight w:val="470"/>
          <w:tblHeader/>
        </w:trPr>
        <w:tc>
          <w:tcPr>
            <w:tcW w:w="2518" w:type="dxa"/>
            <w:vAlign w:val="center"/>
          </w:tcPr>
          <w:p w14:paraId="7D7E52B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7239754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2155036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55715652"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78096CF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CA53BA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10.1 </w:t>
            </w:r>
          </w:p>
        </w:tc>
        <w:tc>
          <w:tcPr>
            <w:tcW w:w="1559" w:type="dxa"/>
            <w:vAlign w:val="center"/>
          </w:tcPr>
          <w:p w14:paraId="09ED86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71 </w:t>
            </w:r>
          </w:p>
        </w:tc>
        <w:tc>
          <w:tcPr>
            <w:tcW w:w="992" w:type="dxa"/>
            <w:vAlign w:val="center"/>
          </w:tcPr>
          <w:p w14:paraId="785B1A3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5A0A3CB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65 </w:t>
            </w:r>
          </w:p>
        </w:tc>
        <w:tc>
          <w:tcPr>
            <w:tcW w:w="850" w:type="dxa"/>
            <w:vAlign w:val="center"/>
          </w:tcPr>
          <w:p w14:paraId="55C95A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992" w:type="dxa"/>
            <w:vAlign w:val="center"/>
          </w:tcPr>
          <w:p w14:paraId="28966F8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851" w:type="dxa"/>
            <w:vAlign w:val="center"/>
          </w:tcPr>
          <w:p w14:paraId="2E418AC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23769E82" w14:textId="77777777" w:rsidR="001C05D2" w:rsidRPr="00516358" w:rsidRDefault="001C05D2" w:rsidP="009852CC">
            <w:pPr>
              <w:spacing w:line="240" w:lineRule="auto"/>
              <w:rPr>
                <w:rFonts w:ascii="Times New Roman" w:hAnsi="Times New Roman" w:cs="Times New Roman"/>
                <w:sz w:val="21"/>
              </w:rPr>
            </w:pPr>
          </w:p>
        </w:tc>
      </w:tr>
      <w:tr w:rsidR="00516358" w:rsidRPr="00516358" w14:paraId="31ED16BB" w14:textId="77777777" w:rsidTr="009852CC">
        <w:trPr>
          <w:trHeight w:val="470"/>
          <w:tblHeader/>
        </w:trPr>
        <w:tc>
          <w:tcPr>
            <w:tcW w:w="2518" w:type="dxa"/>
            <w:vAlign w:val="center"/>
          </w:tcPr>
          <w:p w14:paraId="0ECCD18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628E162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FF4E3A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70CD954A"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19E5373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982F7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17.4 </w:t>
            </w:r>
          </w:p>
        </w:tc>
        <w:tc>
          <w:tcPr>
            <w:tcW w:w="1559" w:type="dxa"/>
            <w:vAlign w:val="center"/>
          </w:tcPr>
          <w:p w14:paraId="0055BD5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744D2B7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85 </w:t>
            </w:r>
          </w:p>
        </w:tc>
        <w:tc>
          <w:tcPr>
            <w:tcW w:w="851" w:type="dxa"/>
            <w:vAlign w:val="center"/>
          </w:tcPr>
          <w:p w14:paraId="4F8A2A6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0" w:type="dxa"/>
            <w:vAlign w:val="center"/>
          </w:tcPr>
          <w:p w14:paraId="028ACC4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21CA8A9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7234A1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681CBF8B" w14:textId="77777777" w:rsidR="001C05D2" w:rsidRPr="00516358" w:rsidRDefault="001C05D2" w:rsidP="009852CC">
            <w:pPr>
              <w:spacing w:line="240" w:lineRule="auto"/>
              <w:rPr>
                <w:rFonts w:ascii="Times New Roman" w:hAnsi="Times New Roman" w:cs="Times New Roman"/>
                <w:sz w:val="21"/>
              </w:rPr>
            </w:pPr>
          </w:p>
        </w:tc>
      </w:tr>
      <w:tr w:rsidR="00516358" w:rsidRPr="00516358" w14:paraId="2DF57515" w14:textId="77777777" w:rsidTr="009852CC">
        <w:trPr>
          <w:trHeight w:val="470"/>
          <w:tblHeader/>
        </w:trPr>
        <w:tc>
          <w:tcPr>
            <w:tcW w:w="2518" w:type="dxa"/>
            <w:vAlign w:val="center"/>
          </w:tcPr>
          <w:p w14:paraId="6F8DD89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851" w:type="dxa"/>
            <w:vAlign w:val="center"/>
          </w:tcPr>
          <w:p w14:paraId="2FBB6F8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44B250F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Merge/>
            <w:vAlign w:val="center"/>
          </w:tcPr>
          <w:p w14:paraId="07D8825A"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180D64C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54DFF4F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17.9 </w:t>
            </w:r>
          </w:p>
        </w:tc>
        <w:tc>
          <w:tcPr>
            <w:tcW w:w="1559" w:type="dxa"/>
            <w:vAlign w:val="center"/>
          </w:tcPr>
          <w:p w14:paraId="2EC59D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6E301FD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85 </w:t>
            </w:r>
          </w:p>
        </w:tc>
        <w:tc>
          <w:tcPr>
            <w:tcW w:w="851" w:type="dxa"/>
            <w:vAlign w:val="center"/>
          </w:tcPr>
          <w:p w14:paraId="47431E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0" w:type="dxa"/>
            <w:vAlign w:val="center"/>
          </w:tcPr>
          <w:p w14:paraId="74E4BE8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066EFB4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1" w:type="dxa"/>
            <w:vAlign w:val="center"/>
          </w:tcPr>
          <w:p w14:paraId="6AAB3E9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Merge/>
            <w:vAlign w:val="center"/>
          </w:tcPr>
          <w:p w14:paraId="468D1899" w14:textId="77777777" w:rsidR="001C05D2" w:rsidRPr="00516358" w:rsidRDefault="001C05D2" w:rsidP="009852CC">
            <w:pPr>
              <w:spacing w:line="240" w:lineRule="auto"/>
              <w:rPr>
                <w:rFonts w:ascii="Times New Roman" w:hAnsi="Times New Roman" w:cs="Times New Roman"/>
                <w:sz w:val="21"/>
              </w:rPr>
            </w:pPr>
          </w:p>
        </w:tc>
      </w:tr>
      <w:tr w:rsidR="001C05D2" w:rsidRPr="00516358" w14:paraId="3F8B05A5" w14:textId="77777777" w:rsidTr="009852CC">
        <w:trPr>
          <w:trHeight w:val="470"/>
          <w:tblHeader/>
        </w:trPr>
        <w:tc>
          <w:tcPr>
            <w:tcW w:w="2518" w:type="dxa"/>
            <w:vAlign w:val="center"/>
          </w:tcPr>
          <w:p w14:paraId="3C9975C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46</w:t>
            </w:r>
            <w:r w:rsidRPr="00516358">
              <w:rPr>
                <w:rFonts w:ascii="Times New Roman" w:hAnsi="Times New Roman" w:cs="Times New Roman"/>
                <w:sz w:val="21"/>
              </w:rPr>
              <w:t>号墩</w:t>
            </w: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S2</w:t>
            </w:r>
          </w:p>
        </w:tc>
        <w:tc>
          <w:tcPr>
            <w:tcW w:w="851" w:type="dxa"/>
            <w:vAlign w:val="center"/>
          </w:tcPr>
          <w:p w14:paraId="66473FC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5665DCB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1" w:type="dxa"/>
            <w:vAlign w:val="center"/>
          </w:tcPr>
          <w:p w14:paraId="1CD1B0F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坚硬</w:t>
            </w:r>
          </w:p>
        </w:tc>
        <w:tc>
          <w:tcPr>
            <w:tcW w:w="992" w:type="dxa"/>
            <w:vAlign w:val="center"/>
          </w:tcPr>
          <w:p w14:paraId="337E2AE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A40A47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38.0 </w:t>
            </w:r>
          </w:p>
        </w:tc>
        <w:tc>
          <w:tcPr>
            <w:tcW w:w="1559" w:type="dxa"/>
            <w:vAlign w:val="center"/>
          </w:tcPr>
          <w:p w14:paraId="6CF2BDE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96 </w:t>
            </w:r>
          </w:p>
        </w:tc>
        <w:tc>
          <w:tcPr>
            <w:tcW w:w="992" w:type="dxa"/>
            <w:vAlign w:val="center"/>
          </w:tcPr>
          <w:p w14:paraId="376B273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851" w:type="dxa"/>
            <w:vAlign w:val="center"/>
          </w:tcPr>
          <w:p w14:paraId="24CD72E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90 </w:t>
            </w:r>
          </w:p>
        </w:tc>
        <w:tc>
          <w:tcPr>
            <w:tcW w:w="850" w:type="dxa"/>
            <w:vAlign w:val="center"/>
          </w:tcPr>
          <w:p w14:paraId="78BCF72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992" w:type="dxa"/>
            <w:vAlign w:val="center"/>
          </w:tcPr>
          <w:p w14:paraId="0462961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851" w:type="dxa"/>
            <w:vAlign w:val="center"/>
          </w:tcPr>
          <w:p w14:paraId="5523F09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5ED2296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70~100</w:t>
            </w:r>
          </w:p>
        </w:tc>
      </w:tr>
    </w:tbl>
    <w:p w14:paraId="536471BE"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sectPr w:rsidR="001C05D2" w:rsidRPr="00516358">
          <w:pgSz w:w="16838" w:h="11906" w:orient="landscape"/>
          <w:pgMar w:top="1800" w:right="1440" w:bottom="1800" w:left="1440" w:header="851" w:footer="992" w:gutter="0"/>
          <w:cols w:space="425"/>
          <w:docGrid w:type="lines" w:linePitch="326"/>
        </w:sectPr>
      </w:pPr>
    </w:p>
    <w:p w14:paraId="4F6C67F4"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pPr>
      <w:r w:rsidRPr="00516358">
        <w:rPr>
          <w:rFonts w:ascii="Times New Roman" w:hAnsi="Times New Roman" w:cs="Times New Roman"/>
          <w:sz w:val="21"/>
        </w:rPr>
        <w:lastRenderedPageBreak/>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.3-7  </w:t>
      </w:r>
      <w:r w:rsidRPr="00516358">
        <w:rPr>
          <w:rFonts w:ascii="Times New Roman" w:hAnsi="Times New Roman" w:cs="Times New Roman"/>
          <w:sz w:val="21"/>
        </w:rPr>
        <w:t>粉性</w:t>
      </w:r>
      <w:proofErr w:type="gramStart"/>
      <w:r w:rsidRPr="00516358">
        <w:rPr>
          <w:rFonts w:ascii="Times New Roman" w:hAnsi="Times New Roman" w:cs="Times New Roman"/>
          <w:sz w:val="21"/>
        </w:rPr>
        <w:t>土侧摩</w:t>
      </w:r>
      <w:proofErr w:type="gramEnd"/>
      <w:r w:rsidRPr="00516358">
        <w:rPr>
          <w:rFonts w:ascii="Times New Roman" w:hAnsi="Times New Roman" w:cs="Times New Roman"/>
          <w:sz w:val="21"/>
        </w:rPr>
        <w:t>阻力取值</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992"/>
        <w:gridCol w:w="850"/>
        <w:gridCol w:w="1560"/>
        <w:gridCol w:w="1134"/>
        <w:gridCol w:w="1134"/>
        <w:gridCol w:w="992"/>
        <w:gridCol w:w="1134"/>
        <w:gridCol w:w="850"/>
        <w:gridCol w:w="1134"/>
      </w:tblGrid>
      <w:tr w:rsidR="00516358" w:rsidRPr="00516358" w14:paraId="32435FC0" w14:textId="77777777" w:rsidTr="009852CC">
        <w:tc>
          <w:tcPr>
            <w:tcW w:w="1809" w:type="dxa"/>
            <w:vMerge w:val="restart"/>
            <w:vAlign w:val="center"/>
          </w:tcPr>
          <w:p w14:paraId="0CDCE4F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工程名</w:t>
            </w:r>
          </w:p>
        </w:tc>
        <w:tc>
          <w:tcPr>
            <w:tcW w:w="709" w:type="dxa"/>
            <w:vMerge w:val="restart"/>
            <w:vAlign w:val="center"/>
          </w:tcPr>
          <w:p w14:paraId="1149A69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孔隙比</w:t>
            </w:r>
            <w:r w:rsidRPr="00516358">
              <w:rPr>
                <w:rFonts w:ascii="Times New Roman" w:hAnsi="Times New Roman" w:cs="Times New Roman"/>
                <w:i/>
                <w:sz w:val="21"/>
              </w:rPr>
              <w:t>e</w:t>
            </w:r>
          </w:p>
        </w:tc>
        <w:tc>
          <w:tcPr>
            <w:tcW w:w="709" w:type="dxa"/>
            <w:vMerge w:val="restart"/>
            <w:vAlign w:val="center"/>
          </w:tcPr>
          <w:p w14:paraId="518898D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液性指数</w:t>
            </w:r>
            <w:r w:rsidRPr="00516358">
              <w:rPr>
                <w:rFonts w:ascii="Times New Roman" w:hAnsi="Times New Roman" w:cs="Times New Roman"/>
                <w:i/>
                <w:sz w:val="21"/>
              </w:rPr>
              <w:t>I</w:t>
            </w:r>
            <w:r w:rsidRPr="00516358">
              <w:rPr>
                <w:rFonts w:ascii="Times New Roman" w:hAnsi="Times New Roman" w:cs="Times New Roman"/>
                <w:sz w:val="21"/>
                <w:vertAlign w:val="subscript"/>
              </w:rPr>
              <w:t>L</w:t>
            </w:r>
          </w:p>
        </w:tc>
        <w:tc>
          <w:tcPr>
            <w:tcW w:w="709" w:type="dxa"/>
            <w:vMerge w:val="restart"/>
            <w:vAlign w:val="center"/>
          </w:tcPr>
          <w:p w14:paraId="005B58F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土的状态</w:t>
            </w:r>
          </w:p>
        </w:tc>
        <w:tc>
          <w:tcPr>
            <w:tcW w:w="992" w:type="dxa"/>
            <w:vMerge w:val="restart"/>
            <w:vAlign w:val="center"/>
          </w:tcPr>
          <w:p w14:paraId="4B713A7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比贯入阻力</w:t>
            </w:r>
            <w:proofErr w:type="spellStart"/>
            <w:r w:rsidRPr="00516358">
              <w:rPr>
                <w:rFonts w:ascii="Times New Roman" w:hAnsi="Times New Roman" w:cs="Times New Roman"/>
                <w:i/>
                <w:iCs/>
                <w:sz w:val="21"/>
              </w:rPr>
              <w:t>p</w:t>
            </w:r>
            <w:r w:rsidRPr="00516358">
              <w:rPr>
                <w:rFonts w:ascii="Times New Roman" w:hAnsi="Times New Roman" w:cs="Times New Roman"/>
                <w:sz w:val="21"/>
                <w:vertAlign w:val="subscript"/>
              </w:rPr>
              <w:t>s</w:t>
            </w:r>
            <w:proofErr w:type="spellEnd"/>
            <w:r w:rsidRPr="00516358">
              <w:rPr>
                <w:rFonts w:ascii="Times New Roman" w:hAnsi="Times New Roman" w:cs="Times New Roman"/>
                <w:sz w:val="21"/>
              </w:rPr>
              <w:t>（</w:t>
            </w:r>
            <w:r w:rsidRPr="00516358">
              <w:rPr>
                <w:rFonts w:ascii="Times New Roman" w:hAnsi="Times New Roman" w:cs="Times New Roman"/>
                <w:sz w:val="21"/>
              </w:rPr>
              <w:t>MPa</w:t>
            </w:r>
            <w:r w:rsidRPr="00516358">
              <w:rPr>
                <w:rFonts w:ascii="Times New Roman" w:hAnsi="Times New Roman" w:cs="Times New Roman"/>
                <w:sz w:val="21"/>
              </w:rPr>
              <w:t>）</w:t>
            </w:r>
          </w:p>
        </w:tc>
        <w:tc>
          <w:tcPr>
            <w:tcW w:w="850" w:type="dxa"/>
            <w:vMerge w:val="restart"/>
            <w:vAlign w:val="center"/>
          </w:tcPr>
          <w:p w14:paraId="51DE0582" w14:textId="77777777" w:rsidR="001C05D2" w:rsidRPr="00516358" w:rsidRDefault="001C05D2"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标贯击数</w:t>
            </w:r>
            <w:proofErr w:type="gramEnd"/>
            <w:r w:rsidRPr="00516358">
              <w:rPr>
                <w:rFonts w:ascii="Times New Roman" w:hAnsi="Times New Roman" w:cs="Times New Roman"/>
                <w:i/>
                <w:sz w:val="21"/>
              </w:rPr>
              <w:t>N</w:t>
            </w:r>
          </w:p>
        </w:tc>
        <w:tc>
          <w:tcPr>
            <w:tcW w:w="7938" w:type="dxa"/>
            <w:gridSpan w:val="7"/>
            <w:vAlign w:val="center"/>
          </w:tcPr>
          <w:p w14:paraId="4D863F9E" w14:textId="77777777" w:rsidR="001C05D2" w:rsidRPr="00516358" w:rsidRDefault="001C05D2"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侧摩阻力</w:t>
            </w:r>
            <w:proofErr w:type="gramEnd"/>
            <w:r w:rsidRPr="00516358">
              <w:rPr>
                <w:rFonts w:ascii="Times New Roman" w:hAnsi="Times New Roman" w:cs="Times New Roman"/>
                <w:sz w:val="21"/>
              </w:rPr>
              <w:t>取值</w:t>
            </w:r>
            <w:r w:rsidRPr="00516358">
              <w:rPr>
                <w:rFonts w:ascii="Times New Roman" w:hAnsi="Times New Roman" w:cs="Times New Roman"/>
                <w:i/>
                <w:iCs/>
                <w:sz w:val="21"/>
              </w:rPr>
              <w:t>f</w:t>
            </w:r>
            <w:r w:rsidRPr="00516358">
              <w:rPr>
                <w:rFonts w:ascii="Times New Roman" w:hAnsi="Times New Roman" w:cs="Times New Roman"/>
                <w:sz w:val="21"/>
                <w:vertAlign w:val="subscript"/>
              </w:rPr>
              <w:t>s</w:t>
            </w:r>
            <w:r w:rsidRPr="00516358">
              <w:rPr>
                <w:rFonts w:ascii="Times New Roman" w:hAnsi="Times New Roman" w:cs="Times New Roman"/>
                <w:sz w:val="21"/>
              </w:rPr>
              <w:t>（</w:t>
            </w:r>
            <w:r w:rsidRPr="00516358">
              <w:rPr>
                <w:rFonts w:ascii="Times New Roman" w:hAnsi="Times New Roman" w:cs="Times New Roman"/>
                <w:sz w:val="21"/>
              </w:rPr>
              <w:t>kPa</w:t>
            </w:r>
            <w:r w:rsidRPr="00516358">
              <w:rPr>
                <w:rFonts w:ascii="Times New Roman" w:hAnsi="Times New Roman" w:cs="Times New Roman"/>
                <w:sz w:val="21"/>
              </w:rPr>
              <w:t>）</w:t>
            </w:r>
          </w:p>
        </w:tc>
      </w:tr>
      <w:tr w:rsidR="00516358" w:rsidRPr="00516358" w14:paraId="6D8E5172" w14:textId="77777777" w:rsidTr="009852CC">
        <w:tc>
          <w:tcPr>
            <w:tcW w:w="1809" w:type="dxa"/>
            <w:vMerge/>
            <w:vAlign w:val="center"/>
          </w:tcPr>
          <w:p w14:paraId="5DBD09F0"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38331714"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1B091A68"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4746CDD7" w14:textId="77777777" w:rsidR="001C05D2" w:rsidRPr="00516358" w:rsidRDefault="001C05D2" w:rsidP="009852CC">
            <w:pPr>
              <w:spacing w:line="240" w:lineRule="auto"/>
              <w:jc w:val="center"/>
              <w:rPr>
                <w:rFonts w:ascii="Times New Roman" w:hAnsi="Times New Roman" w:cs="Times New Roman"/>
                <w:sz w:val="21"/>
              </w:rPr>
            </w:pPr>
          </w:p>
        </w:tc>
        <w:tc>
          <w:tcPr>
            <w:tcW w:w="992" w:type="dxa"/>
            <w:vMerge/>
            <w:vAlign w:val="center"/>
          </w:tcPr>
          <w:p w14:paraId="02538494" w14:textId="77777777" w:rsidR="001C05D2" w:rsidRPr="00516358" w:rsidRDefault="001C05D2" w:rsidP="009852CC">
            <w:pPr>
              <w:spacing w:line="240" w:lineRule="auto"/>
              <w:jc w:val="center"/>
              <w:rPr>
                <w:rFonts w:ascii="Times New Roman" w:hAnsi="Times New Roman" w:cs="Times New Roman"/>
                <w:sz w:val="21"/>
              </w:rPr>
            </w:pPr>
          </w:p>
        </w:tc>
        <w:tc>
          <w:tcPr>
            <w:tcW w:w="850" w:type="dxa"/>
            <w:vMerge/>
            <w:vAlign w:val="center"/>
          </w:tcPr>
          <w:p w14:paraId="5911E294" w14:textId="77777777" w:rsidR="001C05D2" w:rsidRPr="00516358" w:rsidRDefault="001C05D2" w:rsidP="009852CC">
            <w:pPr>
              <w:spacing w:line="240" w:lineRule="auto"/>
              <w:jc w:val="center"/>
              <w:rPr>
                <w:rFonts w:ascii="Times New Roman" w:hAnsi="Times New Roman" w:cs="Times New Roman"/>
                <w:sz w:val="21"/>
              </w:rPr>
            </w:pPr>
          </w:p>
        </w:tc>
        <w:tc>
          <w:tcPr>
            <w:tcW w:w="1560" w:type="dxa"/>
            <w:vAlign w:val="center"/>
          </w:tcPr>
          <w:p w14:paraId="1E2E262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）尺寸效应</w:t>
            </w:r>
          </w:p>
        </w:tc>
        <w:tc>
          <w:tcPr>
            <w:tcW w:w="1134" w:type="dxa"/>
            <w:vAlign w:val="center"/>
          </w:tcPr>
          <w:p w14:paraId="6B7B781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w:t>
            </w:r>
          </w:p>
        </w:tc>
        <w:tc>
          <w:tcPr>
            <w:tcW w:w="1134" w:type="dxa"/>
            <w:vAlign w:val="center"/>
          </w:tcPr>
          <w:p w14:paraId="7ABB123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原位</w:t>
            </w:r>
          </w:p>
          <w:p w14:paraId="75B6148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测试</w:t>
            </w:r>
          </w:p>
        </w:tc>
        <w:tc>
          <w:tcPr>
            <w:tcW w:w="992" w:type="dxa"/>
            <w:vAlign w:val="center"/>
          </w:tcPr>
          <w:p w14:paraId="653D7AF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铁路规范（</w:t>
            </w:r>
            <w:r w:rsidRPr="00516358">
              <w:rPr>
                <w:rFonts w:ascii="Times New Roman" w:hAnsi="Times New Roman" w:cs="Times New Roman"/>
                <w:sz w:val="21"/>
              </w:rPr>
              <w:t>17</w:t>
            </w:r>
            <w:r w:rsidRPr="00516358">
              <w:rPr>
                <w:rFonts w:ascii="Times New Roman" w:hAnsi="Times New Roman" w:cs="Times New Roman"/>
                <w:sz w:val="21"/>
              </w:rPr>
              <w:t>）</w:t>
            </w:r>
          </w:p>
        </w:tc>
        <w:tc>
          <w:tcPr>
            <w:tcW w:w="1134" w:type="dxa"/>
            <w:vAlign w:val="center"/>
          </w:tcPr>
          <w:p w14:paraId="02A266E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公路规范（</w:t>
            </w:r>
            <w:r w:rsidRPr="00516358">
              <w:rPr>
                <w:rFonts w:ascii="Times New Roman" w:hAnsi="Times New Roman" w:cs="Times New Roman"/>
                <w:sz w:val="21"/>
              </w:rPr>
              <w:t>19</w:t>
            </w:r>
            <w:r w:rsidRPr="00516358">
              <w:rPr>
                <w:rFonts w:ascii="Times New Roman" w:hAnsi="Times New Roman" w:cs="Times New Roman"/>
                <w:sz w:val="21"/>
              </w:rPr>
              <w:t>）</w:t>
            </w:r>
          </w:p>
        </w:tc>
        <w:tc>
          <w:tcPr>
            <w:tcW w:w="850" w:type="dxa"/>
            <w:vAlign w:val="center"/>
          </w:tcPr>
          <w:p w14:paraId="2B52E00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实测值</w:t>
            </w:r>
          </w:p>
        </w:tc>
        <w:tc>
          <w:tcPr>
            <w:tcW w:w="1134" w:type="dxa"/>
            <w:vAlign w:val="center"/>
          </w:tcPr>
          <w:p w14:paraId="2569F95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推荐取值</w:t>
            </w:r>
          </w:p>
        </w:tc>
      </w:tr>
      <w:tr w:rsidR="00516358" w:rsidRPr="00516358" w14:paraId="3088C358" w14:textId="77777777" w:rsidTr="009852CC">
        <w:tc>
          <w:tcPr>
            <w:tcW w:w="1809" w:type="dxa"/>
            <w:vAlign w:val="center"/>
          </w:tcPr>
          <w:p w14:paraId="07D7650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709" w:type="dxa"/>
            <w:vAlign w:val="center"/>
          </w:tcPr>
          <w:p w14:paraId="6D4B4C2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1.19 </w:t>
            </w:r>
          </w:p>
        </w:tc>
        <w:tc>
          <w:tcPr>
            <w:tcW w:w="709" w:type="dxa"/>
            <w:vAlign w:val="center"/>
          </w:tcPr>
          <w:p w14:paraId="7CB55E1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1.24 </w:t>
            </w:r>
          </w:p>
        </w:tc>
        <w:tc>
          <w:tcPr>
            <w:tcW w:w="709" w:type="dxa"/>
            <w:vMerge w:val="restart"/>
            <w:vAlign w:val="center"/>
          </w:tcPr>
          <w:p w14:paraId="54E878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稍密</w:t>
            </w:r>
          </w:p>
        </w:tc>
        <w:tc>
          <w:tcPr>
            <w:tcW w:w="992" w:type="dxa"/>
            <w:vAlign w:val="center"/>
          </w:tcPr>
          <w:p w14:paraId="756CF4C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3.46 </w:t>
            </w:r>
          </w:p>
        </w:tc>
        <w:tc>
          <w:tcPr>
            <w:tcW w:w="850" w:type="dxa"/>
            <w:vAlign w:val="center"/>
          </w:tcPr>
          <w:p w14:paraId="6FF660E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59EFB71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1134" w:type="dxa"/>
            <w:vAlign w:val="center"/>
          </w:tcPr>
          <w:p w14:paraId="5C50947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1134" w:type="dxa"/>
            <w:vAlign w:val="center"/>
          </w:tcPr>
          <w:p w14:paraId="1A5DB87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 </w:t>
            </w:r>
          </w:p>
        </w:tc>
        <w:tc>
          <w:tcPr>
            <w:tcW w:w="992" w:type="dxa"/>
            <w:vAlign w:val="center"/>
          </w:tcPr>
          <w:p w14:paraId="187B398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35 </w:t>
            </w:r>
          </w:p>
        </w:tc>
        <w:tc>
          <w:tcPr>
            <w:tcW w:w="1134" w:type="dxa"/>
            <w:vAlign w:val="center"/>
          </w:tcPr>
          <w:p w14:paraId="4A5B9B2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 </w:t>
            </w:r>
          </w:p>
        </w:tc>
        <w:tc>
          <w:tcPr>
            <w:tcW w:w="850" w:type="dxa"/>
            <w:vAlign w:val="center"/>
          </w:tcPr>
          <w:p w14:paraId="375C2B9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37 </w:t>
            </w:r>
          </w:p>
        </w:tc>
        <w:tc>
          <w:tcPr>
            <w:tcW w:w="1134" w:type="dxa"/>
            <w:vMerge w:val="restart"/>
            <w:vAlign w:val="center"/>
          </w:tcPr>
          <w:p w14:paraId="660031F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45~65</w:t>
            </w:r>
          </w:p>
        </w:tc>
      </w:tr>
      <w:tr w:rsidR="00516358" w:rsidRPr="00516358" w14:paraId="0504ECDE" w14:textId="77777777" w:rsidTr="009852CC">
        <w:tc>
          <w:tcPr>
            <w:tcW w:w="1809" w:type="dxa"/>
            <w:vAlign w:val="center"/>
          </w:tcPr>
          <w:p w14:paraId="09BAC3D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709" w:type="dxa"/>
            <w:vAlign w:val="center"/>
          </w:tcPr>
          <w:p w14:paraId="5CF6C8E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1.14 </w:t>
            </w:r>
          </w:p>
        </w:tc>
        <w:tc>
          <w:tcPr>
            <w:tcW w:w="709" w:type="dxa"/>
            <w:vAlign w:val="center"/>
          </w:tcPr>
          <w:p w14:paraId="0286CEB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0.87 </w:t>
            </w:r>
          </w:p>
        </w:tc>
        <w:tc>
          <w:tcPr>
            <w:tcW w:w="709" w:type="dxa"/>
            <w:vMerge/>
            <w:vAlign w:val="center"/>
          </w:tcPr>
          <w:p w14:paraId="08B5192D"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26938CE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4.91 </w:t>
            </w:r>
          </w:p>
        </w:tc>
        <w:tc>
          <w:tcPr>
            <w:tcW w:w="850" w:type="dxa"/>
            <w:vAlign w:val="center"/>
          </w:tcPr>
          <w:p w14:paraId="05910AD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2859CD0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54 </w:t>
            </w:r>
          </w:p>
        </w:tc>
        <w:tc>
          <w:tcPr>
            <w:tcW w:w="1134" w:type="dxa"/>
            <w:vAlign w:val="center"/>
          </w:tcPr>
          <w:p w14:paraId="181AA15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1134" w:type="dxa"/>
            <w:vAlign w:val="center"/>
          </w:tcPr>
          <w:p w14:paraId="50ABDC4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992" w:type="dxa"/>
            <w:vAlign w:val="center"/>
          </w:tcPr>
          <w:p w14:paraId="6C2F9B2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1134" w:type="dxa"/>
            <w:vAlign w:val="center"/>
          </w:tcPr>
          <w:p w14:paraId="795FFE3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0" w:type="dxa"/>
            <w:vAlign w:val="center"/>
          </w:tcPr>
          <w:p w14:paraId="72A9205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34" w:type="dxa"/>
            <w:vMerge/>
            <w:vAlign w:val="center"/>
          </w:tcPr>
          <w:p w14:paraId="5D4A434E" w14:textId="77777777" w:rsidR="001C05D2" w:rsidRPr="00516358" w:rsidRDefault="001C05D2" w:rsidP="009852CC">
            <w:pPr>
              <w:spacing w:line="240" w:lineRule="auto"/>
              <w:rPr>
                <w:rFonts w:ascii="Times New Roman" w:hAnsi="Times New Roman" w:cs="Times New Roman"/>
                <w:sz w:val="21"/>
              </w:rPr>
            </w:pPr>
          </w:p>
        </w:tc>
      </w:tr>
      <w:tr w:rsidR="00516358" w:rsidRPr="00516358" w14:paraId="701FFBE1" w14:textId="77777777" w:rsidTr="009852CC">
        <w:tc>
          <w:tcPr>
            <w:tcW w:w="1809" w:type="dxa"/>
            <w:vAlign w:val="center"/>
          </w:tcPr>
          <w:p w14:paraId="28FFB8D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7563192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75C8A91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2E0C7D00"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30243D2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94A8D9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10.8 </w:t>
            </w:r>
          </w:p>
        </w:tc>
        <w:tc>
          <w:tcPr>
            <w:tcW w:w="1560" w:type="dxa"/>
            <w:vAlign w:val="center"/>
          </w:tcPr>
          <w:p w14:paraId="3C2752F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 </w:t>
            </w:r>
          </w:p>
        </w:tc>
        <w:tc>
          <w:tcPr>
            <w:tcW w:w="1134" w:type="dxa"/>
            <w:vAlign w:val="center"/>
          </w:tcPr>
          <w:p w14:paraId="4BA7B27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45 </w:t>
            </w:r>
          </w:p>
        </w:tc>
        <w:tc>
          <w:tcPr>
            <w:tcW w:w="1134" w:type="dxa"/>
            <w:vAlign w:val="center"/>
          </w:tcPr>
          <w:p w14:paraId="7B7651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992" w:type="dxa"/>
            <w:vAlign w:val="center"/>
          </w:tcPr>
          <w:p w14:paraId="051047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1134" w:type="dxa"/>
            <w:vAlign w:val="center"/>
          </w:tcPr>
          <w:p w14:paraId="5C8283C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850" w:type="dxa"/>
            <w:vAlign w:val="center"/>
          </w:tcPr>
          <w:p w14:paraId="1606632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34" w:type="dxa"/>
            <w:vMerge/>
            <w:vAlign w:val="center"/>
          </w:tcPr>
          <w:p w14:paraId="0E15A9CE" w14:textId="77777777" w:rsidR="001C05D2" w:rsidRPr="00516358" w:rsidRDefault="001C05D2" w:rsidP="009852CC">
            <w:pPr>
              <w:spacing w:line="240" w:lineRule="auto"/>
              <w:rPr>
                <w:rFonts w:ascii="Times New Roman" w:hAnsi="Times New Roman" w:cs="Times New Roman"/>
                <w:sz w:val="21"/>
              </w:rPr>
            </w:pPr>
          </w:p>
        </w:tc>
      </w:tr>
      <w:tr w:rsidR="00516358" w:rsidRPr="00516358" w14:paraId="5E6902AC" w14:textId="77777777" w:rsidTr="009852CC">
        <w:tc>
          <w:tcPr>
            <w:tcW w:w="1809" w:type="dxa"/>
            <w:vAlign w:val="center"/>
          </w:tcPr>
          <w:p w14:paraId="160EE1D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709" w:type="dxa"/>
            <w:vAlign w:val="center"/>
          </w:tcPr>
          <w:p w14:paraId="53FB061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0.77 </w:t>
            </w:r>
          </w:p>
        </w:tc>
        <w:tc>
          <w:tcPr>
            <w:tcW w:w="709" w:type="dxa"/>
            <w:vAlign w:val="center"/>
          </w:tcPr>
          <w:p w14:paraId="60258C6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restart"/>
            <w:vAlign w:val="center"/>
          </w:tcPr>
          <w:p w14:paraId="1B88226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中密</w:t>
            </w:r>
          </w:p>
        </w:tc>
        <w:tc>
          <w:tcPr>
            <w:tcW w:w="992" w:type="dxa"/>
            <w:vAlign w:val="center"/>
          </w:tcPr>
          <w:p w14:paraId="509CEB9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8.00 </w:t>
            </w:r>
          </w:p>
        </w:tc>
        <w:tc>
          <w:tcPr>
            <w:tcW w:w="850" w:type="dxa"/>
            <w:vAlign w:val="center"/>
          </w:tcPr>
          <w:p w14:paraId="2F05CF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0D039E3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57 </w:t>
            </w:r>
          </w:p>
        </w:tc>
        <w:tc>
          <w:tcPr>
            <w:tcW w:w="1134" w:type="dxa"/>
            <w:vAlign w:val="center"/>
          </w:tcPr>
          <w:p w14:paraId="5ED84F8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60 </w:t>
            </w:r>
          </w:p>
        </w:tc>
        <w:tc>
          <w:tcPr>
            <w:tcW w:w="1134" w:type="dxa"/>
            <w:vAlign w:val="center"/>
          </w:tcPr>
          <w:p w14:paraId="2B70FCA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2899C5D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1134" w:type="dxa"/>
            <w:vAlign w:val="center"/>
          </w:tcPr>
          <w:p w14:paraId="2E46EE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0" w:type="dxa"/>
            <w:vAlign w:val="center"/>
          </w:tcPr>
          <w:p w14:paraId="7241C69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175 </w:t>
            </w:r>
          </w:p>
        </w:tc>
        <w:tc>
          <w:tcPr>
            <w:tcW w:w="1134" w:type="dxa"/>
            <w:vMerge w:val="restart"/>
            <w:vAlign w:val="center"/>
          </w:tcPr>
          <w:p w14:paraId="606D5BD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50~70</w:t>
            </w:r>
          </w:p>
        </w:tc>
      </w:tr>
      <w:tr w:rsidR="00516358" w:rsidRPr="00516358" w14:paraId="76787379" w14:textId="77777777" w:rsidTr="009852CC">
        <w:tc>
          <w:tcPr>
            <w:tcW w:w="1809" w:type="dxa"/>
            <w:vAlign w:val="center"/>
          </w:tcPr>
          <w:p w14:paraId="7D9869D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709" w:type="dxa"/>
            <w:vAlign w:val="center"/>
          </w:tcPr>
          <w:p w14:paraId="5B20F9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0.93 </w:t>
            </w:r>
          </w:p>
        </w:tc>
        <w:tc>
          <w:tcPr>
            <w:tcW w:w="709" w:type="dxa"/>
            <w:vAlign w:val="center"/>
          </w:tcPr>
          <w:p w14:paraId="1AFF5E7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51D89110" w14:textId="77777777" w:rsidR="001C05D2" w:rsidRPr="00516358" w:rsidRDefault="001C05D2" w:rsidP="009852CC">
            <w:pPr>
              <w:spacing w:line="240" w:lineRule="auto"/>
              <w:rPr>
                <w:rFonts w:ascii="Times New Roman" w:hAnsi="Times New Roman" w:cs="Times New Roman"/>
                <w:sz w:val="21"/>
              </w:rPr>
            </w:pPr>
          </w:p>
        </w:tc>
        <w:tc>
          <w:tcPr>
            <w:tcW w:w="992" w:type="dxa"/>
            <w:vAlign w:val="center"/>
          </w:tcPr>
          <w:p w14:paraId="7C4200B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6.19 </w:t>
            </w:r>
          </w:p>
        </w:tc>
        <w:tc>
          <w:tcPr>
            <w:tcW w:w="850" w:type="dxa"/>
            <w:vAlign w:val="center"/>
          </w:tcPr>
          <w:p w14:paraId="0B22F1A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569E81D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64 </w:t>
            </w:r>
          </w:p>
        </w:tc>
        <w:tc>
          <w:tcPr>
            <w:tcW w:w="1134" w:type="dxa"/>
            <w:vAlign w:val="center"/>
          </w:tcPr>
          <w:p w14:paraId="19E808F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65 </w:t>
            </w:r>
          </w:p>
        </w:tc>
        <w:tc>
          <w:tcPr>
            <w:tcW w:w="1134" w:type="dxa"/>
            <w:vAlign w:val="center"/>
          </w:tcPr>
          <w:p w14:paraId="75ABFEB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62575AF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1134" w:type="dxa"/>
            <w:vAlign w:val="center"/>
          </w:tcPr>
          <w:p w14:paraId="4C48ACB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850" w:type="dxa"/>
            <w:vAlign w:val="center"/>
          </w:tcPr>
          <w:p w14:paraId="1B15AD5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62 </w:t>
            </w:r>
          </w:p>
        </w:tc>
        <w:tc>
          <w:tcPr>
            <w:tcW w:w="1134" w:type="dxa"/>
            <w:vMerge/>
            <w:vAlign w:val="center"/>
          </w:tcPr>
          <w:p w14:paraId="29A69395" w14:textId="77777777" w:rsidR="001C05D2" w:rsidRPr="00516358" w:rsidRDefault="001C05D2" w:rsidP="009852CC">
            <w:pPr>
              <w:spacing w:line="240" w:lineRule="auto"/>
              <w:rPr>
                <w:rFonts w:ascii="Times New Roman" w:hAnsi="Times New Roman" w:cs="Times New Roman"/>
                <w:sz w:val="21"/>
              </w:rPr>
            </w:pPr>
          </w:p>
        </w:tc>
      </w:tr>
      <w:tr w:rsidR="00516358" w:rsidRPr="00516358" w14:paraId="6B66A635" w14:textId="77777777" w:rsidTr="009852CC">
        <w:tc>
          <w:tcPr>
            <w:tcW w:w="1809" w:type="dxa"/>
            <w:vAlign w:val="center"/>
          </w:tcPr>
          <w:p w14:paraId="05F2D99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5091B68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114B9A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restart"/>
            <w:vAlign w:val="center"/>
          </w:tcPr>
          <w:p w14:paraId="1324111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992" w:type="dxa"/>
            <w:vAlign w:val="center"/>
          </w:tcPr>
          <w:p w14:paraId="69B17B9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58E072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54.7 </w:t>
            </w:r>
          </w:p>
        </w:tc>
        <w:tc>
          <w:tcPr>
            <w:tcW w:w="1560" w:type="dxa"/>
            <w:vAlign w:val="center"/>
          </w:tcPr>
          <w:p w14:paraId="358D7C3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71 </w:t>
            </w:r>
          </w:p>
        </w:tc>
        <w:tc>
          <w:tcPr>
            <w:tcW w:w="1134" w:type="dxa"/>
            <w:vAlign w:val="center"/>
          </w:tcPr>
          <w:p w14:paraId="0FE3231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1134" w:type="dxa"/>
            <w:vAlign w:val="center"/>
          </w:tcPr>
          <w:p w14:paraId="17C5424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058B93D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1134" w:type="dxa"/>
            <w:vAlign w:val="center"/>
          </w:tcPr>
          <w:p w14:paraId="56B3DCA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0" w:type="dxa"/>
            <w:vAlign w:val="center"/>
          </w:tcPr>
          <w:p w14:paraId="4D25A17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34" w:type="dxa"/>
            <w:vMerge w:val="restart"/>
            <w:vAlign w:val="center"/>
          </w:tcPr>
          <w:p w14:paraId="37AFB95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70~100</w:t>
            </w:r>
          </w:p>
        </w:tc>
      </w:tr>
      <w:tr w:rsidR="00516358" w:rsidRPr="00516358" w14:paraId="7E06C6F6" w14:textId="77777777" w:rsidTr="009852CC">
        <w:tc>
          <w:tcPr>
            <w:tcW w:w="1809" w:type="dxa"/>
            <w:vAlign w:val="center"/>
          </w:tcPr>
          <w:p w14:paraId="5C032A6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007E81A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041453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3308ABB1"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6EAF756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5C391A7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53.1 </w:t>
            </w:r>
          </w:p>
        </w:tc>
        <w:tc>
          <w:tcPr>
            <w:tcW w:w="1560" w:type="dxa"/>
            <w:vAlign w:val="center"/>
          </w:tcPr>
          <w:p w14:paraId="15BA636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71 </w:t>
            </w:r>
          </w:p>
        </w:tc>
        <w:tc>
          <w:tcPr>
            <w:tcW w:w="1134" w:type="dxa"/>
            <w:vAlign w:val="center"/>
          </w:tcPr>
          <w:p w14:paraId="2A8494D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1134" w:type="dxa"/>
            <w:vAlign w:val="center"/>
          </w:tcPr>
          <w:p w14:paraId="3B4F43A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6AE2B94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1134" w:type="dxa"/>
            <w:vAlign w:val="center"/>
          </w:tcPr>
          <w:p w14:paraId="16E9C1D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0" w:type="dxa"/>
            <w:vAlign w:val="center"/>
          </w:tcPr>
          <w:p w14:paraId="20BD224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34" w:type="dxa"/>
            <w:vMerge/>
            <w:vAlign w:val="center"/>
          </w:tcPr>
          <w:p w14:paraId="12D7DB5A" w14:textId="77777777" w:rsidR="001C05D2" w:rsidRPr="00516358" w:rsidRDefault="001C05D2" w:rsidP="009852CC">
            <w:pPr>
              <w:spacing w:line="240" w:lineRule="auto"/>
              <w:rPr>
                <w:rFonts w:ascii="Times New Roman" w:hAnsi="Times New Roman" w:cs="Times New Roman"/>
                <w:sz w:val="21"/>
              </w:rPr>
            </w:pPr>
          </w:p>
        </w:tc>
      </w:tr>
      <w:tr w:rsidR="00516358" w:rsidRPr="00516358" w14:paraId="7031CE4A" w14:textId="77777777" w:rsidTr="009852CC">
        <w:tc>
          <w:tcPr>
            <w:tcW w:w="1809" w:type="dxa"/>
            <w:vAlign w:val="center"/>
          </w:tcPr>
          <w:p w14:paraId="650BBF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0EB327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9F3AC4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642567C6"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0A0B0F6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655B325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50.3 </w:t>
            </w:r>
          </w:p>
        </w:tc>
        <w:tc>
          <w:tcPr>
            <w:tcW w:w="1560" w:type="dxa"/>
            <w:vAlign w:val="center"/>
          </w:tcPr>
          <w:p w14:paraId="76A735D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71 </w:t>
            </w:r>
          </w:p>
        </w:tc>
        <w:tc>
          <w:tcPr>
            <w:tcW w:w="1134" w:type="dxa"/>
            <w:vAlign w:val="center"/>
          </w:tcPr>
          <w:p w14:paraId="07C8FA6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1134" w:type="dxa"/>
            <w:vAlign w:val="center"/>
          </w:tcPr>
          <w:p w14:paraId="443A388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08974BF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1134" w:type="dxa"/>
            <w:vAlign w:val="center"/>
          </w:tcPr>
          <w:p w14:paraId="2F4B048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850" w:type="dxa"/>
            <w:vAlign w:val="center"/>
          </w:tcPr>
          <w:p w14:paraId="6BFA4E5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134" w:type="dxa"/>
            <w:vMerge/>
            <w:vAlign w:val="center"/>
          </w:tcPr>
          <w:p w14:paraId="7C9B62FF" w14:textId="77777777" w:rsidR="001C05D2" w:rsidRPr="00516358" w:rsidRDefault="001C05D2" w:rsidP="009852CC">
            <w:pPr>
              <w:spacing w:line="240" w:lineRule="auto"/>
              <w:rPr>
                <w:rFonts w:ascii="Times New Roman" w:hAnsi="Times New Roman" w:cs="Times New Roman"/>
                <w:sz w:val="21"/>
              </w:rPr>
            </w:pPr>
          </w:p>
        </w:tc>
      </w:tr>
      <w:tr w:rsidR="00516358" w:rsidRPr="00516358" w14:paraId="7D0BD30B" w14:textId="77777777" w:rsidTr="009852CC">
        <w:tc>
          <w:tcPr>
            <w:tcW w:w="1809" w:type="dxa"/>
            <w:vAlign w:val="center"/>
          </w:tcPr>
          <w:p w14:paraId="41C3DE4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709" w:type="dxa"/>
            <w:vAlign w:val="center"/>
          </w:tcPr>
          <w:p w14:paraId="1232105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0.72 </w:t>
            </w:r>
          </w:p>
        </w:tc>
        <w:tc>
          <w:tcPr>
            <w:tcW w:w="709" w:type="dxa"/>
            <w:vAlign w:val="center"/>
          </w:tcPr>
          <w:p w14:paraId="25A9EAA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029C6EC7"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465274C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10.75 </w:t>
            </w:r>
          </w:p>
        </w:tc>
        <w:tc>
          <w:tcPr>
            <w:tcW w:w="850" w:type="dxa"/>
            <w:vAlign w:val="center"/>
          </w:tcPr>
          <w:p w14:paraId="6457B24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135ECAB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74 </w:t>
            </w:r>
          </w:p>
        </w:tc>
        <w:tc>
          <w:tcPr>
            <w:tcW w:w="1134" w:type="dxa"/>
            <w:vAlign w:val="center"/>
          </w:tcPr>
          <w:p w14:paraId="3693E3E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1134" w:type="dxa"/>
            <w:vAlign w:val="center"/>
          </w:tcPr>
          <w:p w14:paraId="629A5CA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992" w:type="dxa"/>
            <w:vAlign w:val="center"/>
          </w:tcPr>
          <w:p w14:paraId="56E1165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55 </w:t>
            </w:r>
          </w:p>
        </w:tc>
        <w:tc>
          <w:tcPr>
            <w:tcW w:w="1134" w:type="dxa"/>
            <w:vAlign w:val="center"/>
          </w:tcPr>
          <w:p w14:paraId="1422A66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850" w:type="dxa"/>
            <w:vAlign w:val="center"/>
          </w:tcPr>
          <w:p w14:paraId="105689F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169 </w:t>
            </w:r>
          </w:p>
        </w:tc>
        <w:tc>
          <w:tcPr>
            <w:tcW w:w="1134" w:type="dxa"/>
            <w:vMerge/>
            <w:vAlign w:val="center"/>
          </w:tcPr>
          <w:p w14:paraId="62F8C78A" w14:textId="77777777" w:rsidR="001C05D2" w:rsidRPr="00516358" w:rsidRDefault="001C05D2" w:rsidP="009852CC">
            <w:pPr>
              <w:spacing w:line="240" w:lineRule="auto"/>
              <w:rPr>
                <w:rFonts w:ascii="Times New Roman" w:hAnsi="Times New Roman" w:cs="Times New Roman"/>
                <w:sz w:val="21"/>
              </w:rPr>
            </w:pPr>
          </w:p>
        </w:tc>
      </w:tr>
      <w:tr w:rsidR="001C05D2" w:rsidRPr="00516358" w14:paraId="13873367" w14:textId="77777777" w:rsidTr="009852CC">
        <w:tc>
          <w:tcPr>
            <w:tcW w:w="1809" w:type="dxa"/>
            <w:vAlign w:val="center"/>
          </w:tcPr>
          <w:p w14:paraId="49AC4C0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709" w:type="dxa"/>
            <w:vAlign w:val="center"/>
          </w:tcPr>
          <w:p w14:paraId="71EC715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0.90 </w:t>
            </w:r>
          </w:p>
        </w:tc>
        <w:tc>
          <w:tcPr>
            <w:tcW w:w="709" w:type="dxa"/>
            <w:vAlign w:val="center"/>
          </w:tcPr>
          <w:p w14:paraId="16C5128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0.71 </w:t>
            </w:r>
          </w:p>
        </w:tc>
        <w:tc>
          <w:tcPr>
            <w:tcW w:w="709" w:type="dxa"/>
            <w:vMerge/>
            <w:vAlign w:val="center"/>
          </w:tcPr>
          <w:p w14:paraId="2164FC65"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3A33746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9.77 </w:t>
            </w:r>
          </w:p>
        </w:tc>
        <w:tc>
          <w:tcPr>
            <w:tcW w:w="850" w:type="dxa"/>
            <w:vAlign w:val="center"/>
          </w:tcPr>
          <w:p w14:paraId="63045DD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60" w:type="dxa"/>
            <w:vAlign w:val="center"/>
          </w:tcPr>
          <w:p w14:paraId="3991E31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78 </w:t>
            </w:r>
          </w:p>
        </w:tc>
        <w:tc>
          <w:tcPr>
            <w:tcW w:w="1134" w:type="dxa"/>
            <w:vAlign w:val="center"/>
          </w:tcPr>
          <w:p w14:paraId="2CC0DFB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80 </w:t>
            </w:r>
          </w:p>
        </w:tc>
        <w:tc>
          <w:tcPr>
            <w:tcW w:w="1134" w:type="dxa"/>
            <w:vAlign w:val="center"/>
          </w:tcPr>
          <w:p w14:paraId="7E532F7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992" w:type="dxa"/>
            <w:vAlign w:val="center"/>
          </w:tcPr>
          <w:p w14:paraId="5850ED1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1134" w:type="dxa"/>
            <w:vAlign w:val="center"/>
          </w:tcPr>
          <w:p w14:paraId="33A3F40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 </w:t>
            </w:r>
          </w:p>
        </w:tc>
        <w:tc>
          <w:tcPr>
            <w:tcW w:w="850" w:type="dxa"/>
            <w:vAlign w:val="center"/>
          </w:tcPr>
          <w:p w14:paraId="33D6841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 </w:t>
            </w:r>
          </w:p>
        </w:tc>
        <w:tc>
          <w:tcPr>
            <w:tcW w:w="1134" w:type="dxa"/>
            <w:vMerge/>
            <w:vAlign w:val="center"/>
          </w:tcPr>
          <w:p w14:paraId="4797543B" w14:textId="77777777" w:rsidR="001C05D2" w:rsidRPr="00516358" w:rsidRDefault="001C05D2" w:rsidP="009852CC">
            <w:pPr>
              <w:spacing w:line="240" w:lineRule="auto"/>
              <w:rPr>
                <w:rFonts w:ascii="Times New Roman" w:hAnsi="Times New Roman" w:cs="Times New Roman"/>
                <w:sz w:val="21"/>
              </w:rPr>
            </w:pPr>
          </w:p>
        </w:tc>
      </w:tr>
    </w:tbl>
    <w:p w14:paraId="44CBB356"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sectPr w:rsidR="001C05D2" w:rsidRPr="00516358">
          <w:pgSz w:w="16838" w:h="11906" w:orient="landscape"/>
          <w:pgMar w:top="1800" w:right="1440" w:bottom="1800" w:left="1440" w:header="851" w:footer="992" w:gutter="0"/>
          <w:cols w:space="425"/>
          <w:docGrid w:type="lines" w:linePitch="326"/>
        </w:sectPr>
      </w:pPr>
    </w:p>
    <w:p w14:paraId="55ABB791"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pPr>
      <w:r w:rsidRPr="00516358">
        <w:rPr>
          <w:rFonts w:ascii="Times New Roman" w:hAnsi="Times New Roman" w:cs="Times New Roman"/>
          <w:sz w:val="21"/>
        </w:rPr>
        <w:lastRenderedPageBreak/>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.3-8  </w:t>
      </w:r>
      <w:proofErr w:type="gramStart"/>
      <w:r w:rsidRPr="00516358">
        <w:rPr>
          <w:rFonts w:ascii="Times New Roman" w:hAnsi="Times New Roman" w:cs="Times New Roman"/>
          <w:sz w:val="21"/>
        </w:rPr>
        <w:t>粗砂侧摩阻力</w:t>
      </w:r>
      <w:proofErr w:type="gramEnd"/>
      <w:r w:rsidRPr="00516358">
        <w:rPr>
          <w:rFonts w:ascii="Times New Roman" w:hAnsi="Times New Roman" w:cs="Times New Roman"/>
          <w:sz w:val="21"/>
        </w:rPr>
        <w:t>取值</w:t>
      </w: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992"/>
        <w:gridCol w:w="850"/>
        <w:gridCol w:w="1701"/>
        <w:gridCol w:w="851"/>
        <w:gridCol w:w="992"/>
        <w:gridCol w:w="1134"/>
        <w:gridCol w:w="1134"/>
        <w:gridCol w:w="1134"/>
        <w:gridCol w:w="992"/>
      </w:tblGrid>
      <w:tr w:rsidR="00516358" w:rsidRPr="00516358" w14:paraId="0E35E566" w14:textId="77777777" w:rsidTr="009852CC">
        <w:trPr>
          <w:jc w:val="center"/>
        </w:trPr>
        <w:tc>
          <w:tcPr>
            <w:tcW w:w="1809" w:type="dxa"/>
            <w:vMerge w:val="restart"/>
            <w:vAlign w:val="center"/>
          </w:tcPr>
          <w:p w14:paraId="37AE20E6"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工程名</w:t>
            </w:r>
          </w:p>
        </w:tc>
        <w:tc>
          <w:tcPr>
            <w:tcW w:w="709" w:type="dxa"/>
            <w:vMerge w:val="restart"/>
            <w:vAlign w:val="center"/>
          </w:tcPr>
          <w:p w14:paraId="2E30EE9F"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孔隙比</w:t>
            </w:r>
            <w:r w:rsidRPr="00516358">
              <w:rPr>
                <w:rFonts w:ascii="Times New Roman" w:hAnsi="Times New Roman" w:cs="Times New Roman"/>
                <w:i/>
                <w:sz w:val="21"/>
              </w:rPr>
              <w:t>e</w:t>
            </w:r>
          </w:p>
        </w:tc>
        <w:tc>
          <w:tcPr>
            <w:tcW w:w="709" w:type="dxa"/>
            <w:vMerge w:val="restart"/>
            <w:vAlign w:val="center"/>
          </w:tcPr>
          <w:p w14:paraId="263F2626"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液性指数</w:t>
            </w:r>
            <w:r w:rsidRPr="00516358">
              <w:rPr>
                <w:rFonts w:ascii="Times New Roman" w:hAnsi="Times New Roman" w:cs="Times New Roman"/>
                <w:i/>
                <w:sz w:val="21"/>
              </w:rPr>
              <w:t>I</w:t>
            </w:r>
            <w:r w:rsidRPr="00516358">
              <w:rPr>
                <w:rFonts w:ascii="Times New Roman" w:hAnsi="Times New Roman" w:cs="Times New Roman"/>
                <w:sz w:val="21"/>
                <w:vertAlign w:val="subscript"/>
              </w:rPr>
              <w:t>L</w:t>
            </w:r>
          </w:p>
        </w:tc>
        <w:tc>
          <w:tcPr>
            <w:tcW w:w="709" w:type="dxa"/>
            <w:vMerge w:val="restart"/>
            <w:vAlign w:val="center"/>
          </w:tcPr>
          <w:p w14:paraId="5FA75838"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土的状态</w:t>
            </w:r>
          </w:p>
        </w:tc>
        <w:tc>
          <w:tcPr>
            <w:tcW w:w="992" w:type="dxa"/>
            <w:vMerge w:val="restart"/>
            <w:vAlign w:val="center"/>
          </w:tcPr>
          <w:p w14:paraId="31F04312"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比贯入阻力</w:t>
            </w:r>
            <w:proofErr w:type="spellStart"/>
            <w:r w:rsidRPr="00516358">
              <w:rPr>
                <w:rFonts w:ascii="Times New Roman" w:hAnsi="Times New Roman" w:cs="Times New Roman"/>
                <w:i/>
                <w:iCs/>
                <w:sz w:val="21"/>
              </w:rPr>
              <w:t>p</w:t>
            </w:r>
            <w:r w:rsidRPr="00516358">
              <w:rPr>
                <w:rFonts w:ascii="Times New Roman" w:hAnsi="Times New Roman" w:cs="Times New Roman"/>
                <w:sz w:val="21"/>
                <w:vertAlign w:val="subscript"/>
              </w:rPr>
              <w:t>s</w:t>
            </w:r>
            <w:proofErr w:type="spellEnd"/>
            <w:r w:rsidRPr="00516358">
              <w:rPr>
                <w:rFonts w:ascii="Times New Roman" w:hAnsi="Times New Roman" w:cs="Times New Roman"/>
                <w:sz w:val="21"/>
              </w:rPr>
              <w:t>（</w:t>
            </w:r>
            <w:r w:rsidRPr="00516358">
              <w:rPr>
                <w:rFonts w:ascii="Times New Roman" w:hAnsi="Times New Roman" w:cs="Times New Roman"/>
                <w:sz w:val="21"/>
              </w:rPr>
              <w:t>MPa</w:t>
            </w:r>
            <w:r w:rsidRPr="00516358">
              <w:rPr>
                <w:rFonts w:ascii="Times New Roman" w:hAnsi="Times New Roman" w:cs="Times New Roman"/>
                <w:sz w:val="21"/>
              </w:rPr>
              <w:t>）</w:t>
            </w:r>
          </w:p>
        </w:tc>
        <w:tc>
          <w:tcPr>
            <w:tcW w:w="850" w:type="dxa"/>
            <w:vMerge w:val="restart"/>
            <w:vAlign w:val="center"/>
          </w:tcPr>
          <w:p w14:paraId="6949E480" w14:textId="77777777" w:rsidR="001C05D2" w:rsidRPr="00516358" w:rsidRDefault="001C05D2" w:rsidP="009852CC">
            <w:pPr>
              <w:spacing w:line="300" w:lineRule="exact"/>
              <w:jc w:val="center"/>
              <w:rPr>
                <w:rFonts w:ascii="Times New Roman" w:hAnsi="Times New Roman" w:cs="Times New Roman"/>
                <w:sz w:val="21"/>
              </w:rPr>
            </w:pPr>
            <w:proofErr w:type="gramStart"/>
            <w:r w:rsidRPr="00516358">
              <w:rPr>
                <w:rFonts w:ascii="Times New Roman" w:hAnsi="Times New Roman" w:cs="Times New Roman"/>
                <w:sz w:val="21"/>
              </w:rPr>
              <w:t>标贯击数</w:t>
            </w:r>
            <w:proofErr w:type="gramEnd"/>
            <w:r w:rsidRPr="00516358">
              <w:rPr>
                <w:rFonts w:ascii="Times New Roman" w:hAnsi="Times New Roman" w:cs="Times New Roman"/>
                <w:i/>
                <w:sz w:val="21"/>
              </w:rPr>
              <w:t>N</w:t>
            </w:r>
          </w:p>
        </w:tc>
        <w:tc>
          <w:tcPr>
            <w:tcW w:w="7938" w:type="dxa"/>
            <w:gridSpan w:val="7"/>
            <w:vAlign w:val="center"/>
          </w:tcPr>
          <w:p w14:paraId="52CFEFF8" w14:textId="77777777" w:rsidR="001C05D2" w:rsidRPr="00516358" w:rsidRDefault="001C05D2" w:rsidP="009852CC">
            <w:pPr>
              <w:spacing w:line="300" w:lineRule="exact"/>
              <w:jc w:val="center"/>
              <w:rPr>
                <w:rFonts w:ascii="Times New Roman" w:hAnsi="Times New Roman" w:cs="Times New Roman"/>
                <w:sz w:val="21"/>
              </w:rPr>
            </w:pPr>
            <w:proofErr w:type="gramStart"/>
            <w:r w:rsidRPr="00516358">
              <w:rPr>
                <w:rFonts w:ascii="Times New Roman" w:hAnsi="Times New Roman" w:cs="Times New Roman"/>
                <w:sz w:val="21"/>
              </w:rPr>
              <w:t>侧摩阻力</w:t>
            </w:r>
            <w:proofErr w:type="gramEnd"/>
            <w:r w:rsidRPr="00516358">
              <w:rPr>
                <w:rFonts w:ascii="Times New Roman" w:hAnsi="Times New Roman" w:cs="Times New Roman"/>
                <w:sz w:val="21"/>
              </w:rPr>
              <w:t>取值</w:t>
            </w:r>
            <w:r w:rsidRPr="00516358">
              <w:rPr>
                <w:rFonts w:ascii="Times New Roman" w:hAnsi="Times New Roman" w:cs="Times New Roman"/>
                <w:i/>
                <w:iCs/>
                <w:sz w:val="21"/>
              </w:rPr>
              <w:t>f</w:t>
            </w:r>
            <w:r w:rsidRPr="00516358">
              <w:rPr>
                <w:rFonts w:ascii="Times New Roman" w:hAnsi="Times New Roman" w:cs="Times New Roman"/>
                <w:sz w:val="21"/>
                <w:vertAlign w:val="subscript"/>
              </w:rPr>
              <w:t>s</w:t>
            </w:r>
            <w:r w:rsidRPr="00516358">
              <w:rPr>
                <w:rFonts w:ascii="Times New Roman" w:hAnsi="Times New Roman" w:cs="Times New Roman"/>
                <w:sz w:val="21"/>
              </w:rPr>
              <w:t>（</w:t>
            </w:r>
            <w:r w:rsidRPr="00516358">
              <w:rPr>
                <w:rFonts w:ascii="Times New Roman" w:hAnsi="Times New Roman" w:cs="Times New Roman"/>
                <w:sz w:val="21"/>
              </w:rPr>
              <w:t>kPa</w:t>
            </w:r>
            <w:r w:rsidRPr="00516358">
              <w:rPr>
                <w:rFonts w:ascii="Times New Roman" w:hAnsi="Times New Roman" w:cs="Times New Roman"/>
                <w:sz w:val="21"/>
              </w:rPr>
              <w:t>）</w:t>
            </w:r>
          </w:p>
        </w:tc>
      </w:tr>
      <w:tr w:rsidR="00516358" w:rsidRPr="00516358" w14:paraId="42C3143F" w14:textId="77777777" w:rsidTr="009852CC">
        <w:trPr>
          <w:jc w:val="center"/>
        </w:trPr>
        <w:tc>
          <w:tcPr>
            <w:tcW w:w="1809" w:type="dxa"/>
            <w:vMerge/>
            <w:vAlign w:val="center"/>
          </w:tcPr>
          <w:p w14:paraId="44AE2789" w14:textId="77777777" w:rsidR="001C05D2" w:rsidRPr="00516358" w:rsidRDefault="001C05D2" w:rsidP="009852CC">
            <w:pPr>
              <w:spacing w:line="300" w:lineRule="exact"/>
              <w:jc w:val="center"/>
              <w:rPr>
                <w:rFonts w:ascii="Times New Roman" w:hAnsi="Times New Roman" w:cs="Times New Roman"/>
                <w:sz w:val="21"/>
              </w:rPr>
            </w:pPr>
          </w:p>
        </w:tc>
        <w:tc>
          <w:tcPr>
            <w:tcW w:w="709" w:type="dxa"/>
            <w:vMerge/>
            <w:vAlign w:val="center"/>
          </w:tcPr>
          <w:p w14:paraId="682F966C" w14:textId="77777777" w:rsidR="001C05D2" w:rsidRPr="00516358" w:rsidRDefault="001C05D2" w:rsidP="009852CC">
            <w:pPr>
              <w:spacing w:line="300" w:lineRule="exact"/>
              <w:jc w:val="center"/>
              <w:rPr>
                <w:rFonts w:ascii="Times New Roman" w:hAnsi="Times New Roman" w:cs="Times New Roman"/>
                <w:sz w:val="21"/>
              </w:rPr>
            </w:pPr>
          </w:p>
        </w:tc>
        <w:tc>
          <w:tcPr>
            <w:tcW w:w="709" w:type="dxa"/>
            <w:vMerge/>
            <w:vAlign w:val="center"/>
          </w:tcPr>
          <w:p w14:paraId="04AA9D68" w14:textId="77777777" w:rsidR="001C05D2" w:rsidRPr="00516358" w:rsidRDefault="001C05D2" w:rsidP="009852CC">
            <w:pPr>
              <w:spacing w:line="300" w:lineRule="exact"/>
              <w:jc w:val="center"/>
              <w:rPr>
                <w:rFonts w:ascii="Times New Roman" w:hAnsi="Times New Roman" w:cs="Times New Roman"/>
                <w:sz w:val="21"/>
              </w:rPr>
            </w:pPr>
          </w:p>
        </w:tc>
        <w:tc>
          <w:tcPr>
            <w:tcW w:w="709" w:type="dxa"/>
            <w:vMerge/>
            <w:vAlign w:val="center"/>
          </w:tcPr>
          <w:p w14:paraId="20654F0A" w14:textId="77777777" w:rsidR="001C05D2" w:rsidRPr="00516358" w:rsidRDefault="001C05D2" w:rsidP="009852CC">
            <w:pPr>
              <w:spacing w:line="300" w:lineRule="exact"/>
              <w:jc w:val="center"/>
              <w:rPr>
                <w:rFonts w:ascii="Times New Roman" w:hAnsi="Times New Roman" w:cs="Times New Roman"/>
                <w:sz w:val="21"/>
              </w:rPr>
            </w:pPr>
          </w:p>
        </w:tc>
        <w:tc>
          <w:tcPr>
            <w:tcW w:w="992" w:type="dxa"/>
            <w:vMerge/>
            <w:vAlign w:val="center"/>
          </w:tcPr>
          <w:p w14:paraId="6995E535" w14:textId="77777777" w:rsidR="001C05D2" w:rsidRPr="00516358" w:rsidRDefault="001C05D2" w:rsidP="009852CC">
            <w:pPr>
              <w:spacing w:line="300" w:lineRule="exact"/>
              <w:jc w:val="center"/>
              <w:rPr>
                <w:rFonts w:ascii="Times New Roman" w:hAnsi="Times New Roman" w:cs="Times New Roman"/>
                <w:sz w:val="21"/>
              </w:rPr>
            </w:pPr>
          </w:p>
        </w:tc>
        <w:tc>
          <w:tcPr>
            <w:tcW w:w="850" w:type="dxa"/>
            <w:vMerge/>
            <w:vAlign w:val="center"/>
          </w:tcPr>
          <w:p w14:paraId="36871366" w14:textId="77777777" w:rsidR="001C05D2" w:rsidRPr="00516358" w:rsidRDefault="001C05D2" w:rsidP="009852CC">
            <w:pPr>
              <w:spacing w:line="300" w:lineRule="exact"/>
              <w:jc w:val="center"/>
              <w:rPr>
                <w:rFonts w:ascii="Times New Roman" w:hAnsi="Times New Roman" w:cs="Times New Roman"/>
                <w:sz w:val="21"/>
              </w:rPr>
            </w:pPr>
          </w:p>
        </w:tc>
        <w:tc>
          <w:tcPr>
            <w:tcW w:w="1701" w:type="dxa"/>
            <w:vAlign w:val="center"/>
          </w:tcPr>
          <w:p w14:paraId="76FFEE2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）尺寸效应</w:t>
            </w:r>
          </w:p>
        </w:tc>
        <w:tc>
          <w:tcPr>
            <w:tcW w:w="851" w:type="dxa"/>
            <w:vAlign w:val="center"/>
          </w:tcPr>
          <w:p w14:paraId="5360D7B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w:t>
            </w:r>
          </w:p>
        </w:tc>
        <w:tc>
          <w:tcPr>
            <w:tcW w:w="992" w:type="dxa"/>
            <w:vAlign w:val="center"/>
          </w:tcPr>
          <w:p w14:paraId="4540572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原位</w:t>
            </w:r>
          </w:p>
          <w:p w14:paraId="505B6A0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测试</w:t>
            </w:r>
          </w:p>
        </w:tc>
        <w:tc>
          <w:tcPr>
            <w:tcW w:w="1134" w:type="dxa"/>
            <w:vAlign w:val="center"/>
          </w:tcPr>
          <w:p w14:paraId="5E003F2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铁路规范（</w:t>
            </w:r>
            <w:r w:rsidRPr="00516358">
              <w:rPr>
                <w:rFonts w:ascii="Times New Roman" w:hAnsi="Times New Roman" w:cs="Times New Roman"/>
                <w:sz w:val="21"/>
              </w:rPr>
              <w:t>17</w:t>
            </w:r>
            <w:r w:rsidRPr="00516358">
              <w:rPr>
                <w:rFonts w:ascii="Times New Roman" w:hAnsi="Times New Roman" w:cs="Times New Roman"/>
                <w:sz w:val="21"/>
              </w:rPr>
              <w:t>）</w:t>
            </w:r>
          </w:p>
        </w:tc>
        <w:tc>
          <w:tcPr>
            <w:tcW w:w="1134" w:type="dxa"/>
            <w:vAlign w:val="center"/>
          </w:tcPr>
          <w:p w14:paraId="4A8296A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公路规范（</w:t>
            </w:r>
            <w:r w:rsidRPr="00516358">
              <w:rPr>
                <w:rFonts w:ascii="Times New Roman" w:hAnsi="Times New Roman" w:cs="Times New Roman"/>
                <w:sz w:val="21"/>
              </w:rPr>
              <w:t>19</w:t>
            </w:r>
            <w:r w:rsidRPr="00516358">
              <w:rPr>
                <w:rFonts w:ascii="Times New Roman" w:hAnsi="Times New Roman" w:cs="Times New Roman"/>
                <w:sz w:val="21"/>
              </w:rPr>
              <w:t>）</w:t>
            </w:r>
          </w:p>
        </w:tc>
        <w:tc>
          <w:tcPr>
            <w:tcW w:w="1134" w:type="dxa"/>
            <w:vAlign w:val="center"/>
          </w:tcPr>
          <w:p w14:paraId="0ED95677"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实测值</w:t>
            </w:r>
          </w:p>
        </w:tc>
        <w:tc>
          <w:tcPr>
            <w:tcW w:w="992" w:type="dxa"/>
            <w:vAlign w:val="center"/>
          </w:tcPr>
          <w:p w14:paraId="42D6BAA5" w14:textId="77777777" w:rsidR="001C05D2" w:rsidRPr="00516358" w:rsidRDefault="001C05D2" w:rsidP="009852CC">
            <w:pPr>
              <w:spacing w:line="300" w:lineRule="exact"/>
              <w:jc w:val="center"/>
              <w:rPr>
                <w:rFonts w:ascii="Times New Roman" w:hAnsi="Times New Roman" w:cs="Times New Roman"/>
                <w:sz w:val="21"/>
              </w:rPr>
            </w:pPr>
            <w:r w:rsidRPr="00516358">
              <w:rPr>
                <w:rFonts w:ascii="Times New Roman" w:hAnsi="Times New Roman" w:cs="Times New Roman"/>
                <w:sz w:val="21"/>
              </w:rPr>
              <w:t>推荐取值</w:t>
            </w:r>
          </w:p>
        </w:tc>
      </w:tr>
      <w:tr w:rsidR="00516358" w:rsidRPr="00516358" w14:paraId="1317CB03" w14:textId="77777777" w:rsidTr="009852CC">
        <w:trPr>
          <w:jc w:val="center"/>
        </w:trPr>
        <w:tc>
          <w:tcPr>
            <w:tcW w:w="1809" w:type="dxa"/>
            <w:vAlign w:val="center"/>
          </w:tcPr>
          <w:p w14:paraId="50EC999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35</w:t>
            </w:r>
            <w:r w:rsidRPr="00516358">
              <w:rPr>
                <w:rFonts w:ascii="Times New Roman" w:hAnsi="Times New Roman" w:cs="Times New Roman"/>
                <w:sz w:val="21"/>
              </w:rPr>
              <w:t>号墩</w:t>
            </w:r>
            <w:r w:rsidRPr="00516358">
              <w:rPr>
                <w:rFonts w:ascii="Times New Roman" w:hAnsi="Times New Roman" w:cs="Times New Roman"/>
                <w:sz w:val="21"/>
              </w:rPr>
              <w:t>S1 S3</w:t>
            </w:r>
          </w:p>
        </w:tc>
        <w:tc>
          <w:tcPr>
            <w:tcW w:w="709" w:type="dxa"/>
            <w:vAlign w:val="center"/>
          </w:tcPr>
          <w:p w14:paraId="1FCD147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997E91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restart"/>
            <w:vAlign w:val="center"/>
          </w:tcPr>
          <w:p w14:paraId="73D4C2A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992" w:type="dxa"/>
            <w:vAlign w:val="center"/>
          </w:tcPr>
          <w:p w14:paraId="443BA70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3F8494A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59.0 </w:t>
            </w:r>
          </w:p>
        </w:tc>
        <w:tc>
          <w:tcPr>
            <w:tcW w:w="1701" w:type="dxa"/>
            <w:vAlign w:val="center"/>
          </w:tcPr>
          <w:p w14:paraId="5C46EEC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93 </w:t>
            </w:r>
          </w:p>
        </w:tc>
        <w:tc>
          <w:tcPr>
            <w:tcW w:w="851" w:type="dxa"/>
            <w:vAlign w:val="center"/>
          </w:tcPr>
          <w:p w14:paraId="28443A8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992" w:type="dxa"/>
            <w:vAlign w:val="center"/>
          </w:tcPr>
          <w:p w14:paraId="5C85A01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100 </w:t>
            </w:r>
          </w:p>
        </w:tc>
        <w:tc>
          <w:tcPr>
            <w:tcW w:w="1134" w:type="dxa"/>
            <w:vAlign w:val="center"/>
          </w:tcPr>
          <w:p w14:paraId="0D5B466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1134" w:type="dxa"/>
            <w:vAlign w:val="center"/>
          </w:tcPr>
          <w:p w14:paraId="01A9CD0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140 </w:t>
            </w:r>
          </w:p>
        </w:tc>
        <w:tc>
          <w:tcPr>
            <w:tcW w:w="1134" w:type="dxa"/>
            <w:vAlign w:val="center"/>
          </w:tcPr>
          <w:p w14:paraId="6A2AF13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164</w:t>
            </w:r>
            <w:r w:rsidRPr="00516358">
              <w:rPr>
                <w:rFonts w:ascii="Times New Roman" w:hAnsi="Times New Roman" w:cs="Times New Roman"/>
                <w:sz w:val="21"/>
              </w:rPr>
              <w:br/>
              <w:t>S3</w:t>
            </w:r>
            <w:r w:rsidRPr="00516358">
              <w:rPr>
                <w:rFonts w:ascii="Times New Roman" w:hAnsi="Times New Roman" w:cs="Times New Roman"/>
                <w:sz w:val="21"/>
              </w:rPr>
              <w:t>：</w:t>
            </w:r>
            <w:r w:rsidRPr="00516358">
              <w:rPr>
                <w:rFonts w:ascii="Times New Roman" w:hAnsi="Times New Roman" w:cs="Times New Roman"/>
                <w:sz w:val="21"/>
              </w:rPr>
              <w:t>158</w:t>
            </w:r>
          </w:p>
        </w:tc>
        <w:tc>
          <w:tcPr>
            <w:tcW w:w="992" w:type="dxa"/>
            <w:vMerge w:val="restart"/>
            <w:vAlign w:val="center"/>
          </w:tcPr>
          <w:p w14:paraId="0C75826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90~120</w:t>
            </w:r>
          </w:p>
        </w:tc>
      </w:tr>
      <w:tr w:rsidR="00516358" w:rsidRPr="00516358" w14:paraId="7E0081A4" w14:textId="77777777" w:rsidTr="009852CC">
        <w:trPr>
          <w:jc w:val="center"/>
        </w:trPr>
        <w:tc>
          <w:tcPr>
            <w:tcW w:w="1809" w:type="dxa"/>
            <w:vAlign w:val="center"/>
          </w:tcPr>
          <w:p w14:paraId="12D3EAA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46</w:t>
            </w:r>
            <w:r w:rsidRPr="00516358">
              <w:rPr>
                <w:rFonts w:ascii="Times New Roman" w:hAnsi="Times New Roman" w:cs="Times New Roman"/>
                <w:sz w:val="21"/>
              </w:rPr>
              <w:t>号墩</w:t>
            </w: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S2</w:t>
            </w:r>
          </w:p>
        </w:tc>
        <w:tc>
          <w:tcPr>
            <w:tcW w:w="709" w:type="dxa"/>
            <w:vAlign w:val="center"/>
          </w:tcPr>
          <w:p w14:paraId="66DE348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7592F94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22724D39"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1609462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850" w:type="dxa"/>
            <w:vAlign w:val="center"/>
          </w:tcPr>
          <w:p w14:paraId="7CD5BDE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43.0 </w:t>
            </w:r>
          </w:p>
        </w:tc>
        <w:tc>
          <w:tcPr>
            <w:tcW w:w="1701" w:type="dxa"/>
            <w:vAlign w:val="center"/>
          </w:tcPr>
          <w:p w14:paraId="2EE24DE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88 </w:t>
            </w:r>
          </w:p>
        </w:tc>
        <w:tc>
          <w:tcPr>
            <w:tcW w:w="851" w:type="dxa"/>
            <w:vAlign w:val="center"/>
          </w:tcPr>
          <w:p w14:paraId="3AD3B02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95 </w:t>
            </w:r>
          </w:p>
        </w:tc>
        <w:tc>
          <w:tcPr>
            <w:tcW w:w="992" w:type="dxa"/>
            <w:vAlign w:val="center"/>
          </w:tcPr>
          <w:p w14:paraId="661966B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75 </w:t>
            </w:r>
          </w:p>
        </w:tc>
        <w:tc>
          <w:tcPr>
            <w:tcW w:w="1134" w:type="dxa"/>
            <w:vAlign w:val="center"/>
          </w:tcPr>
          <w:p w14:paraId="77873EB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 </w:t>
            </w:r>
          </w:p>
        </w:tc>
        <w:tc>
          <w:tcPr>
            <w:tcW w:w="1134" w:type="dxa"/>
            <w:vAlign w:val="center"/>
          </w:tcPr>
          <w:p w14:paraId="1A7D0AE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 </w:t>
            </w:r>
          </w:p>
        </w:tc>
        <w:tc>
          <w:tcPr>
            <w:tcW w:w="1134" w:type="dxa"/>
            <w:vAlign w:val="center"/>
          </w:tcPr>
          <w:p w14:paraId="4A19256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S1:114</w:t>
            </w:r>
            <w:r w:rsidRPr="00516358">
              <w:rPr>
                <w:rFonts w:ascii="Times New Roman" w:hAnsi="Times New Roman" w:cs="Times New Roman"/>
                <w:sz w:val="21"/>
              </w:rPr>
              <w:br/>
              <w:t>S2:130</w:t>
            </w:r>
          </w:p>
        </w:tc>
        <w:tc>
          <w:tcPr>
            <w:tcW w:w="992" w:type="dxa"/>
            <w:vMerge/>
            <w:vAlign w:val="center"/>
          </w:tcPr>
          <w:p w14:paraId="41BCAB32" w14:textId="77777777" w:rsidR="001C05D2" w:rsidRPr="00516358" w:rsidRDefault="001C05D2" w:rsidP="009852CC">
            <w:pPr>
              <w:spacing w:line="240" w:lineRule="auto"/>
              <w:rPr>
                <w:rFonts w:ascii="Times New Roman" w:hAnsi="Times New Roman" w:cs="Times New Roman"/>
                <w:sz w:val="21"/>
              </w:rPr>
            </w:pPr>
          </w:p>
        </w:tc>
      </w:tr>
    </w:tbl>
    <w:p w14:paraId="747A60AB"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pPr>
      <w:r w:rsidRPr="00516358">
        <w:rPr>
          <w:rFonts w:ascii="Times New Roman" w:hAnsi="Times New Roman" w:cs="Times New Roman"/>
          <w:sz w:val="21"/>
        </w:rPr>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.3-</w:t>
      </w:r>
      <w:r w:rsidRPr="00516358">
        <w:rPr>
          <w:rFonts w:ascii="Times New Roman" w:hAnsi="Times New Roman" w:cs="Times New Roman" w:hint="eastAsia"/>
          <w:sz w:val="21"/>
        </w:rPr>
        <w:t>9</w:t>
      </w:r>
      <w:r w:rsidRPr="00516358">
        <w:rPr>
          <w:rFonts w:ascii="Times New Roman" w:hAnsi="Times New Roman" w:cs="Times New Roman"/>
          <w:sz w:val="21"/>
        </w:rPr>
        <w:t xml:space="preserve"> </w:t>
      </w:r>
      <w:r w:rsidRPr="00516358">
        <w:rPr>
          <w:rFonts w:ascii="Times New Roman" w:hAnsi="Times New Roman" w:cs="Times New Roman"/>
          <w:sz w:val="21"/>
        </w:rPr>
        <w:t>端阻力取值</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131"/>
        <w:gridCol w:w="709"/>
        <w:gridCol w:w="709"/>
        <w:gridCol w:w="709"/>
        <w:gridCol w:w="992"/>
        <w:gridCol w:w="709"/>
        <w:gridCol w:w="1559"/>
        <w:gridCol w:w="992"/>
        <w:gridCol w:w="709"/>
        <w:gridCol w:w="850"/>
        <w:gridCol w:w="846"/>
        <w:gridCol w:w="1139"/>
        <w:gridCol w:w="1088"/>
      </w:tblGrid>
      <w:tr w:rsidR="00516358" w:rsidRPr="00516358" w14:paraId="64ED190A" w14:textId="77777777" w:rsidTr="009852CC">
        <w:trPr>
          <w:jc w:val="center"/>
        </w:trPr>
        <w:tc>
          <w:tcPr>
            <w:tcW w:w="593" w:type="dxa"/>
            <w:vMerge w:val="restart"/>
            <w:vAlign w:val="center"/>
          </w:tcPr>
          <w:p w14:paraId="15DB762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土名</w:t>
            </w:r>
          </w:p>
        </w:tc>
        <w:tc>
          <w:tcPr>
            <w:tcW w:w="2131" w:type="dxa"/>
            <w:vMerge w:val="restart"/>
            <w:vAlign w:val="center"/>
          </w:tcPr>
          <w:p w14:paraId="1F4FD37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工程名</w:t>
            </w:r>
          </w:p>
        </w:tc>
        <w:tc>
          <w:tcPr>
            <w:tcW w:w="709" w:type="dxa"/>
            <w:vMerge w:val="restart"/>
            <w:vAlign w:val="center"/>
          </w:tcPr>
          <w:p w14:paraId="547133C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孔隙比</w:t>
            </w:r>
            <w:r w:rsidRPr="00516358">
              <w:rPr>
                <w:rFonts w:ascii="Times New Roman" w:hAnsi="Times New Roman" w:cs="Times New Roman"/>
                <w:i/>
                <w:sz w:val="21"/>
              </w:rPr>
              <w:t>e</w:t>
            </w:r>
          </w:p>
        </w:tc>
        <w:tc>
          <w:tcPr>
            <w:tcW w:w="709" w:type="dxa"/>
            <w:vMerge w:val="restart"/>
            <w:vAlign w:val="center"/>
          </w:tcPr>
          <w:p w14:paraId="15DC638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液性指数</w:t>
            </w:r>
            <w:r w:rsidRPr="00516358">
              <w:rPr>
                <w:rFonts w:ascii="Times New Roman" w:hAnsi="Times New Roman" w:cs="Times New Roman"/>
                <w:i/>
                <w:sz w:val="21"/>
              </w:rPr>
              <w:t>I</w:t>
            </w:r>
            <w:r w:rsidRPr="00516358">
              <w:rPr>
                <w:rFonts w:ascii="Times New Roman" w:hAnsi="Times New Roman" w:cs="Times New Roman"/>
                <w:sz w:val="21"/>
                <w:vertAlign w:val="subscript"/>
              </w:rPr>
              <w:t>L</w:t>
            </w:r>
          </w:p>
        </w:tc>
        <w:tc>
          <w:tcPr>
            <w:tcW w:w="709" w:type="dxa"/>
            <w:vMerge w:val="restart"/>
            <w:vAlign w:val="center"/>
          </w:tcPr>
          <w:p w14:paraId="42E35D7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土的状态</w:t>
            </w:r>
          </w:p>
        </w:tc>
        <w:tc>
          <w:tcPr>
            <w:tcW w:w="992" w:type="dxa"/>
            <w:vMerge w:val="restart"/>
            <w:vAlign w:val="center"/>
          </w:tcPr>
          <w:p w14:paraId="278601F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比贯入阻力</w:t>
            </w:r>
            <w:proofErr w:type="spellStart"/>
            <w:r w:rsidRPr="00516358">
              <w:rPr>
                <w:rFonts w:ascii="Times New Roman" w:hAnsi="Times New Roman" w:cs="Times New Roman"/>
                <w:i/>
                <w:sz w:val="21"/>
              </w:rPr>
              <w:t>p</w:t>
            </w:r>
            <w:r w:rsidRPr="00516358">
              <w:rPr>
                <w:rFonts w:ascii="Times New Roman" w:hAnsi="Times New Roman" w:cs="Times New Roman"/>
                <w:sz w:val="21"/>
                <w:vertAlign w:val="subscript"/>
              </w:rPr>
              <w:t>s</w:t>
            </w:r>
            <w:proofErr w:type="spellEnd"/>
            <w:r w:rsidRPr="00516358">
              <w:rPr>
                <w:rFonts w:ascii="Times New Roman" w:hAnsi="Times New Roman" w:cs="Times New Roman"/>
                <w:sz w:val="21"/>
              </w:rPr>
              <w:t>（</w:t>
            </w:r>
            <w:r w:rsidRPr="00516358">
              <w:rPr>
                <w:rFonts w:ascii="Times New Roman" w:hAnsi="Times New Roman" w:cs="Times New Roman"/>
                <w:sz w:val="21"/>
              </w:rPr>
              <w:t>MPa</w:t>
            </w:r>
            <w:r w:rsidRPr="00516358">
              <w:rPr>
                <w:rFonts w:ascii="Times New Roman" w:hAnsi="Times New Roman" w:cs="Times New Roman"/>
                <w:sz w:val="21"/>
              </w:rPr>
              <w:t>）</w:t>
            </w:r>
          </w:p>
        </w:tc>
        <w:tc>
          <w:tcPr>
            <w:tcW w:w="709" w:type="dxa"/>
            <w:vMerge w:val="restart"/>
            <w:vAlign w:val="center"/>
          </w:tcPr>
          <w:p w14:paraId="5B052E40" w14:textId="77777777" w:rsidR="001C05D2" w:rsidRPr="00516358" w:rsidRDefault="001C05D2" w:rsidP="009852CC">
            <w:pPr>
              <w:spacing w:line="240" w:lineRule="auto"/>
              <w:jc w:val="center"/>
              <w:rPr>
                <w:rFonts w:ascii="Times New Roman" w:hAnsi="Times New Roman" w:cs="Times New Roman"/>
                <w:sz w:val="21"/>
              </w:rPr>
            </w:pPr>
            <w:proofErr w:type="gramStart"/>
            <w:r w:rsidRPr="00516358">
              <w:rPr>
                <w:rFonts w:ascii="Times New Roman" w:hAnsi="Times New Roman" w:cs="Times New Roman"/>
                <w:sz w:val="21"/>
              </w:rPr>
              <w:t>标贯击数</w:t>
            </w:r>
            <w:proofErr w:type="gramEnd"/>
            <w:r w:rsidRPr="00516358">
              <w:rPr>
                <w:rFonts w:ascii="Times New Roman" w:hAnsi="Times New Roman" w:cs="Times New Roman"/>
                <w:i/>
                <w:sz w:val="21"/>
              </w:rPr>
              <w:t>N</w:t>
            </w:r>
          </w:p>
        </w:tc>
        <w:tc>
          <w:tcPr>
            <w:tcW w:w="7183" w:type="dxa"/>
            <w:gridSpan w:val="7"/>
            <w:vAlign w:val="center"/>
          </w:tcPr>
          <w:p w14:paraId="70CC33D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端阻力取值</w:t>
            </w:r>
            <w:proofErr w:type="spellStart"/>
            <w:r w:rsidRPr="00516358">
              <w:rPr>
                <w:rFonts w:ascii="Times New Roman" w:hAnsi="Times New Roman" w:cs="Times New Roman"/>
                <w:i/>
                <w:iCs/>
                <w:sz w:val="21"/>
              </w:rPr>
              <w:t>f</w:t>
            </w:r>
            <w:r w:rsidRPr="00516358">
              <w:rPr>
                <w:rFonts w:ascii="Times New Roman" w:hAnsi="Times New Roman" w:cs="Times New Roman"/>
                <w:sz w:val="21"/>
                <w:vertAlign w:val="subscript"/>
              </w:rPr>
              <w:t>p</w:t>
            </w:r>
            <w:proofErr w:type="spellEnd"/>
            <w:r w:rsidRPr="00516358">
              <w:rPr>
                <w:rFonts w:ascii="Times New Roman" w:hAnsi="Times New Roman" w:cs="Times New Roman"/>
                <w:sz w:val="21"/>
              </w:rPr>
              <w:t>（</w:t>
            </w:r>
            <w:r w:rsidRPr="00516358">
              <w:rPr>
                <w:rFonts w:ascii="Times New Roman" w:hAnsi="Times New Roman" w:cs="Times New Roman"/>
                <w:sz w:val="21"/>
              </w:rPr>
              <w:t>kPa</w:t>
            </w:r>
            <w:r w:rsidRPr="00516358">
              <w:rPr>
                <w:rFonts w:ascii="Times New Roman" w:hAnsi="Times New Roman" w:cs="Times New Roman"/>
                <w:sz w:val="21"/>
              </w:rPr>
              <w:t>）</w:t>
            </w:r>
          </w:p>
        </w:tc>
      </w:tr>
      <w:tr w:rsidR="00516358" w:rsidRPr="00516358" w14:paraId="327AA43E" w14:textId="77777777" w:rsidTr="009852CC">
        <w:trPr>
          <w:trHeight w:val="756"/>
          <w:jc w:val="center"/>
        </w:trPr>
        <w:tc>
          <w:tcPr>
            <w:tcW w:w="593" w:type="dxa"/>
            <w:vMerge/>
          </w:tcPr>
          <w:p w14:paraId="76E68A58" w14:textId="77777777" w:rsidR="001C05D2" w:rsidRPr="00516358" w:rsidRDefault="001C05D2" w:rsidP="009852CC">
            <w:pPr>
              <w:spacing w:line="240" w:lineRule="auto"/>
              <w:jc w:val="center"/>
              <w:rPr>
                <w:rFonts w:ascii="Times New Roman" w:hAnsi="Times New Roman" w:cs="Times New Roman"/>
                <w:sz w:val="21"/>
              </w:rPr>
            </w:pPr>
          </w:p>
        </w:tc>
        <w:tc>
          <w:tcPr>
            <w:tcW w:w="2131" w:type="dxa"/>
            <w:vMerge/>
            <w:vAlign w:val="center"/>
          </w:tcPr>
          <w:p w14:paraId="05563986"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57E97E5A"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33A13723"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4ACCF788" w14:textId="77777777" w:rsidR="001C05D2" w:rsidRPr="00516358" w:rsidRDefault="001C05D2" w:rsidP="009852CC">
            <w:pPr>
              <w:spacing w:line="240" w:lineRule="auto"/>
              <w:jc w:val="center"/>
              <w:rPr>
                <w:rFonts w:ascii="Times New Roman" w:hAnsi="Times New Roman" w:cs="Times New Roman"/>
                <w:sz w:val="21"/>
              </w:rPr>
            </w:pPr>
          </w:p>
        </w:tc>
        <w:tc>
          <w:tcPr>
            <w:tcW w:w="992" w:type="dxa"/>
            <w:vMerge/>
            <w:vAlign w:val="center"/>
          </w:tcPr>
          <w:p w14:paraId="3440F0A0" w14:textId="77777777" w:rsidR="001C05D2" w:rsidRPr="00516358" w:rsidRDefault="001C05D2" w:rsidP="009852CC">
            <w:pPr>
              <w:spacing w:line="240" w:lineRule="auto"/>
              <w:jc w:val="center"/>
              <w:rPr>
                <w:rFonts w:ascii="Times New Roman" w:hAnsi="Times New Roman" w:cs="Times New Roman"/>
                <w:sz w:val="21"/>
              </w:rPr>
            </w:pPr>
          </w:p>
        </w:tc>
        <w:tc>
          <w:tcPr>
            <w:tcW w:w="709" w:type="dxa"/>
            <w:vMerge/>
            <w:vAlign w:val="center"/>
          </w:tcPr>
          <w:p w14:paraId="3A5C0A42" w14:textId="77777777" w:rsidR="001C05D2" w:rsidRPr="00516358" w:rsidRDefault="001C05D2" w:rsidP="009852CC">
            <w:pPr>
              <w:spacing w:line="240" w:lineRule="auto"/>
              <w:jc w:val="center"/>
              <w:rPr>
                <w:rFonts w:ascii="Times New Roman" w:hAnsi="Times New Roman" w:cs="Times New Roman"/>
                <w:sz w:val="21"/>
              </w:rPr>
            </w:pPr>
          </w:p>
        </w:tc>
        <w:tc>
          <w:tcPr>
            <w:tcW w:w="1559" w:type="dxa"/>
            <w:vAlign w:val="center"/>
          </w:tcPr>
          <w:p w14:paraId="7802618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）尺寸效应</w:t>
            </w:r>
          </w:p>
        </w:tc>
        <w:tc>
          <w:tcPr>
            <w:tcW w:w="992" w:type="dxa"/>
            <w:vAlign w:val="center"/>
          </w:tcPr>
          <w:p w14:paraId="0E64C3A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桩基规范（</w:t>
            </w:r>
            <w:r w:rsidRPr="00516358">
              <w:rPr>
                <w:rFonts w:ascii="Times New Roman" w:hAnsi="Times New Roman" w:cs="Times New Roman"/>
                <w:sz w:val="21"/>
              </w:rPr>
              <w:t>08</w:t>
            </w:r>
            <w:r w:rsidRPr="00516358">
              <w:rPr>
                <w:rFonts w:ascii="Times New Roman" w:hAnsi="Times New Roman" w:cs="Times New Roman"/>
                <w:sz w:val="21"/>
              </w:rPr>
              <w:t>）</w:t>
            </w:r>
          </w:p>
        </w:tc>
        <w:tc>
          <w:tcPr>
            <w:tcW w:w="709" w:type="dxa"/>
            <w:vAlign w:val="center"/>
          </w:tcPr>
          <w:p w14:paraId="4AB1988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原位</w:t>
            </w:r>
          </w:p>
          <w:p w14:paraId="1A35773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测试</w:t>
            </w:r>
          </w:p>
        </w:tc>
        <w:tc>
          <w:tcPr>
            <w:tcW w:w="850" w:type="dxa"/>
            <w:vAlign w:val="center"/>
          </w:tcPr>
          <w:p w14:paraId="102B62B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铁路规范（</w:t>
            </w:r>
            <w:r w:rsidRPr="00516358">
              <w:rPr>
                <w:rFonts w:ascii="Times New Roman" w:hAnsi="Times New Roman" w:cs="Times New Roman"/>
                <w:sz w:val="21"/>
              </w:rPr>
              <w:t>17</w:t>
            </w:r>
            <w:r w:rsidRPr="00516358">
              <w:rPr>
                <w:rFonts w:ascii="Times New Roman" w:hAnsi="Times New Roman" w:cs="Times New Roman"/>
                <w:sz w:val="21"/>
              </w:rPr>
              <w:t>）</w:t>
            </w:r>
          </w:p>
        </w:tc>
        <w:tc>
          <w:tcPr>
            <w:tcW w:w="846" w:type="dxa"/>
            <w:vAlign w:val="center"/>
          </w:tcPr>
          <w:p w14:paraId="6B76788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公路规范（</w:t>
            </w:r>
            <w:r w:rsidRPr="00516358">
              <w:rPr>
                <w:rFonts w:ascii="Times New Roman" w:hAnsi="Times New Roman" w:cs="Times New Roman"/>
                <w:sz w:val="21"/>
              </w:rPr>
              <w:t>19</w:t>
            </w:r>
            <w:r w:rsidRPr="00516358">
              <w:rPr>
                <w:rFonts w:ascii="Times New Roman" w:hAnsi="Times New Roman" w:cs="Times New Roman"/>
                <w:sz w:val="21"/>
              </w:rPr>
              <w:t>）</w:t>
            </w:r>
          </w:p>
        </w:tc>
        <w:tc>
          <w:tcPr>
            <w:tcW w:w="1139" w:type="dxa"/>
            <w:vAlign w:val="center"/>
          </w:tcPr>
          <w:p w14:paraId="3AFB4E9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实测值</w:t>
            </w:r>
          </w:p>
        </w:tc>
        <w:tc>
          <w:tcPr>
            <w:tcW w:w="1088" w:type="dxa"/>
            <w:vAlign w:val="center"/>
          </w:tcPr>
          <w:p w14:paraId="560254C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推荐取值</w:t>
            </w:r>
          </w:p>
        </w:tc>
      </w:tr>
      <w:tr w:rsidR="00516358" w:rsidRPr="00516358" w14:paraId="2B962371" w14:textId="77777777" w:rsidTr="009852CC">
        <w:trPr>
          <w:jc w:val="center"/>
        </w:trPr>
        <w:tc>
          <w:tcPr>
            <w:tcW w:w="593" w:type="dxa"/>
          </w:tcPr>
          <w:p w14:paraId="25FBAB7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黏性土</w:t>
            </w:r>
          </w:p>
        </w:tc>
        <w:tc>
          <w:tcPr>
            <w:tcW w:w="2131" w:type="dxa"/>
            <w:vAlign w:val="center"/>
          </w:tcPr>
          <w:p w14:paraId="42EE2FB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46</w:t>
            </w:r>
            <w:r w:rsidRPr="00516358">
              <w:rPr>
                <w:rFonts w:ascii="Times New Roman" w:hAnsi="Times New Roman" w:cs="Times New Roman"/>
                <w:sz w:val="21"/>
              </w:rPr>
              <w:t>号墩</w:t>
            </w: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S2</w:t>
            </w:r>
          </w:p>
        </w:tc>
        <w:tc>
          <w:tcPr>
            <w:tcW w:w="709" w:type="dxa"/>
            <w:vAlign w:val="center"/>
          </w:tcPr>
          <w:p w14:paraId="46A8D1B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55819A8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68128A2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坚硬</w:t>
            </w:r>
          </w:p>
        </w:tc>
        <w:tc>
          <w:tcPr>
            <w:tcW w:w="992" w:type="dxa"/>
            <w:vAlign w:val="center"/>
          </w:tcPr>
          <w:p w14:paraId="2A4AFB3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9937EC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38.0 </w:t>
            </w:r>
          </w:p>
        </w:tc>
        <w:tc>
          <w:tcPr>
            <w:tcW w:w="1559" w:type="dxa"/>
            <w:vAlign w:val="center"/>
          </w:tcPr>
          <w:p w14:paraId="4A72D14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1400 </w:t>
            </w:r>
          </w:p>
        </w:tc>
        <w:tc>
          <w:tcPr>
            <w:tcW w:w="992" w:type="dxa"/>
            <w:vAlign w:val="center"/>
          </w:tcPr>
          <w:p w14:paraId="31D2C9B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1800 </w:t>
            </w:r>
          </w:p>
        </w:tc>
        <w:tc>
          <w:tcPr>
            <w:tcW w:w="709" w:type="dxa"/>
            <w:vAlign w:val="center"/>
          </w:tcPr>
          <w:p w14:paraId="7E90305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2400 </w:t>
            </w:r>
          </w:p>
        </w:tc>
        <w:tc>
          <w:tcPr>
            <w:tcW w:w="850" w:type="dxa"/>
            <w:vAlign w:val="center"/>
          </w:tcPr>
          <w:p w14:paraId="7C9A62E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700 </w:t>
            </w:r>
          </w:p>
        </w:tc>
        <w:tc>
          <w:tcPr>
            <w:tcW w:w="846" w:type="dxa"/>
            <w:vAlign w:val="center"/>
          </w:tcPr>
          <w:p w14:paraId="49D1ED4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1900 </w:t>
            </w:r>
          </w:p>
        </w:tc>
        <w:tc>
          <w:tcPr>
            <w:tcW w:w="1139" w:type="dxa"/>
            <w:vAlign w:val="center"/>
          </w:tcPr>
          <w:p w14:paraId="1589564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1708</w:t>
            </w:r>
            <w:r w:rsidRPr="00516358">
              <w:rPr>
                <w:rFonts w:ascii="Times New Roman" w:hAnsi="Times New Roman" w:cs="Times New Roman"/>
                <w:sz w:val="21"/>
              </w:rPr>
              <w:br/>
              <w:t>S3</w:t>
            </w:r>
            <w:r w:rsidRPr="00516358">
              <w:rPr>
                <w:rFonts w:ascii="Times New Roman" w:hAnsi="Times New Roman" w:cs="Times New Roman"/>
                <w:sz w:val="21"/>
              </w:rPr>
              <w:t>：</w:t>
            </w:r>
            <w:r w:rsidRPr="00516358">
              <w:rPr>
                <w:rFonts w:ascii="Times New Roman" w:hAnsi="Times New Roman" w:cs="Times New Roman"/>
                <w:sz w:val="21"/>
              </w:rPr>
              <w:t>1678</w:t>
            </w:r>
          </w:p>
        </w:tc>
        <w:tc>
          <w:tcPr>
            <w:tcW w:w="1088" w:type="dxa"/>
            <w:vAlign w:val="center"/>
          </w:tcPr>
          <w:p w14:paraId="50C08BB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1500~</w:t>
            </w:r>
          </w:p>
          <w:p w14:paraId="05BC806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2500</w:t>
            </w:r>
          </w:p>
        </w:tc>
      </w:tr>
      <w:tr w:rsidR="00516358" w:rsidRPr="00516358" w14:paraId="2F52BB0D" w14:textId="77777777" w:rsidTr="009852CC">
        <w:trPr>
          <w:jc w:val="center"/>
        </w:trPr>
        <w:tc>
          <w:tcPr>
            <w:tcW w:w="593" w:type="dxa"/>
            <w:vMerge w:val="restart"/>
            <w:vAlign w:val="center"/>
          </w:tcPr>
          <w:p w14:paraId="39DA78D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粉土粉砂</w:t>
            </w:r>
          </w:p>
        </w:tc>
        <w:tc>
          <w:tcPr>
            <w:tcW w:w="2131" w:type="dxa"/>
            <w:vAlign w:val="center"/>
          </w:tcPr>
          <w:p w14:paraId="0D5AEBA9"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740F692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E4267F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restart"/>
            <w:vAlign w:val="center"/>
          </w:tcPr>
          <w:p w14:paraId="249C5F4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992" w:type="dxa"/>
            <w:vAlign w:val="center"/>
          </w:tcPr>
          <w:p w14:paraId="1E00F99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26750AC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54.7 </w:t>
            </w:r>
          </w:p>
        </w:tc>
        <w:tc>
          <w:tcPr>
            <w:tcW w:w="1559" w:type="dxa"/>
            <w:vAlign w:val="center"/>
          </w:tcPr>
          <w:p w14:paraId="732B28B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903 </w:t>
            </w:r>
          </w:p>
        </w:tc>
        <w:tc>
          <w:tcPr>
            <w:tcW w:w="992" w:type="dxa"/>
            <w:vAlign w:val="center"/>
          </w:tcPr>
          <w:p w14:paraId="59C6E08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1200 </w:t>
            </w:r>
          </w:p>
        </w:tc>
        <w:tc>
          <w:tcPr>
            <w:tcW w:w="709" w:type="dxa"/>
            <w:vAlign w:val="center"/>
          </w:tcPr>
          <w:p w14:paraId="3DA198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1300 </w:t>
            </w:r>
          </w:p>
        </w:tc>
        <w:tc>
          <w:tcPr>
            <w:tcW w:w="850" w:type="dxa"/>
            <w:vAlign w:val="center"/>
          </w:tcPr>
          <w:p w14:paraId="7B58DCF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700 </w:t>
            </w:r>
          </w:p>
        </w:tc>
        <w:tc>
          <w:tcPr>
            <w:tcW w:w="846" w:type="dxa"/>
            <w:vAlign w:val="center"/>
          </w:tcPr>
          <w:p w14:paraId="1B21633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1400 </w:t>
            </w:r>
          </w:p>
        </w:tc>
        <w:tc>
          <w:tcPr>
            <w:tcW w:w="1139" w:type="dxa"/>
            <w:vAlign w:val="center"/>
          </w:tcPr>
          <w:p w14:paraId="6AE8287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088" w:type="dxa"/>
            <w:vMerge w:val="restart"/>
            <w:vAlign w:val="center"/>
          </w:tcPr>
          <w:p w14:paraId="676473B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2000~</w:t>
            </w:r>
          </w:p>
          <w:p w14:paraId="13B8B05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3000</w:t>
            </w:r>
          </w:p>
        </w:tc>
      </w:tr>
      <w:tr w:rsidR="00516358" w:rsidRPr="00516358" w14:paraId="3EB4C1AB" w14:textId="77777777" w:rsidTr="009852CC">
        <w:trPr>
          <w:jc w:val="center"/>
        </w:trPr>
        <w:tc>
          <w:tcPr>
            <w:tcW w:w="593" w:type="dxa"/>
            <w:vMerge/>
          </w:tcPr>
          <w:p w14:paraId="13DE9E58" w14:textId="77777777" w:rsidR="001C05D2" w:rsidRPr="00516358" w:rsidRDefault="001C05D2" w:rsidP="009852CC">
            <w:pPr>
              <w:spacing w:line="240" w:lineRule="auto"/>
              <w:jc w:val="center"/>
              <w:rPr>
                <w:rFonts w:ascii="Times New Roman" w:hAnsi="Times New Roman" w:cs="Times New Roman"/>
                <w:sz w:val="21"/>
              </w:rPr>
            </w:pPr>
          </w:p>
        </w:tc>
        <w:tc>
          <w:tcPr>
            <w:tcW w:w="2131" w:type="dxa"/>
            <w:vAlign w:val="center"/>
          </w:tcPr>
          <w:p w14:paraId="5E6D476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天津小白楼</w:t>
            </w:r>
            <w:r w:rsidRPr="00516358">
              <w:rPr>
                <w:rFonts w:ascii="Times New Roman" w:hAnsi="Times New Roman" w:cs="Times New Roman"/>
                <w:sz w:val="21"/>
              </w:rPr>
              <w:t>1# 2# 3#</w:t>
            </w:r>
          </w:p>
        </w:tc>
        <w:tc>
          <w:tcPr>
            <w:tcW w:w="709" w:type="dxa"/>
            <w:vAlign w:val="center"/>
          </w:tcPr>
          <w:p w14:paraId="2159CF9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0D7D365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179A455B"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14636BC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452B9D1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50.3 </w:t>
            </w:r>
          </w:p>
        </w:tc>
        <w:tc>
          <w:tcPr>
            <w:tcW w:w="1559" w:type="dxa"/>
            <w:vAlign w:val="center"/>
          </w:tcPr>
          <w:p w14:paraId="35359036"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903 </w:t>
            </w:r>
          </w:p>
        </w:tc>
        <w:tc>
          <w:tcPr>
            <w:tcW w:w="992" w:type="dxa"/>
            <w:vAlign w:val="center"/>
          </w:tcPr>
          <w:p w14:paraId="62EA24D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1200 </w:t>
            </w:r>
          </w:p>
        </w:tc>
        <w:tc>
          <w:tcPr>
            <w:tcW w:w="709" w:type="dxa"/>
            <w:vAlign w:val="center"/>
          </w:tcPr>
          <w:p w14:paraId="4B93E89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1300 </w:t>
            </w:r>
          </w:p>
        </w:tc>
        <w:tc>
          <w:tcPr>
            <w:tcW w:w="850" w:type="dxa"/>
            <w:vAlign w:val="center"/>
          </w:tcPr>
          <w:p w14:paraId="044E508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700 </w:t>
            </w:r>
          </w:p>
        </w:tc>
        <w:tc>
          <w:tcPr>
            <w:tcW w:w="846" w:type="dxa"/>
            <w:vAlign w:val="center"/>
          </w:tcPr>
          <w:p w14:paraId="4B733D6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1400 </w:t>
            </w:r>
          </w:p>
        </w:tc>
        <w:tc>
          <w:tcPr>
            <w:tcW w:w="1139" w:type="dxa"/>
            <w:vAlign w:val="center"/>
          </w:tcPr>
          <w:p w14:paraId="1F08734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088" w:type="dxa"/>
            <w:vMerge/>
            <w:vAlign w:val="center"/>
          </w:tcPr>
          <w:p w14:paraId="223AA410" w14:textId="77777777" w:rsidR="001C05D2" w:rsidRPr="00516358" w:rsidRDefault="001C05D2" w:rsidP="009852CC">
            <w:pPr>
              <w:spacing w:line="240" w:lineRule="auto"/>
              <w:jc w:val="center"/>
              <w:rPr>
                <w:rFonts w:ascii="Times New Roman" w:hAnsi="Times New Roman" w:cs="Times New Roman"/>
                <w:sz w:val="21"/>
              </w:rPr>
            </w:pPr>
          </w:p>
        </w:tc>
      </w:tr>
      <w:tr w:rsidR="00516358" w:rsidRPr="00516358" w14:paraId="294B2386" w14:textId="77777777" w:rsidTr="009852CC">
        <w:trPr>
          <w:jc w:val="center"/>
        </w:trPr>
        <w:tc>
          <w:tcPr>
            <w:tcW w:w="593" w:type="dxa"/>
            <w:vMerge/>
          </w:tcPr>
          <w:p w14:paraId="37769E61" w14:textId="77777777" w:rsidR="001C05D2" w:rsidRPr="00516358" w:rsidRDefault="001C05D2" w:rsidP="009852CC">
            <w:pPr>
              <w:spacing w:line="240" w:lineRule="auto"/>
              <w:jc w:val="center"/>
              <w:rPr>
                <w:rFonts w:ascii="Times New Roman" w:hAnsi="Times New Roman" w:cs="Times New Roman"/>
                <w:sz w:val="21"/>
              </w:rPr>
            </w:pPr>
          </w:p>
        </w:tc>
        <w:tc>
          <w:tcPr>
            <w:tcW w:w="2131" w:type="dxa"/>
            <w:vAlign w:val="center"/>
          </w:tcPr>
          <w:p w14:paraId="5CA6C03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上海塔奇</w:t>
            </w:r>
            <w:r w:rsidRPr="00516358">
              <w:rPr>
                <w:rFonts w:ascii="Times New Roman" w:hAnsi="Times New Roman" w:cs="Times New Roman"/>
                <w:sz w:val="21"/>
              </w:rPr>
              <w:t>5#</w:t>
            </w:r>
          </w:p>
        </w:tc>
        <w:tc>
          <w:tcPr>
            <w:tcW w:w="709" w:type="dxa"/>
            <w:vAlign w:val="center"/>
          </w:tcPr>
          <w:p w14:paraId="0429A5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0.72</w:t>
            </w:r>
          </w:p>
        </w:tc>
        <w:tc>
          <w:tcPr>
            <w:tcW w:w="709" w:type="dxa"/>
            <w:vAlign w:val="center"/>
          </w:tcPr>
          <w:p w14:paraId="4CB3627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Merge/>
            <w:vAlign w:val="center"/>
          </w:tcPr>
          <w:p w14:paraId="18D5D111"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5DC23E7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10.75 </w:t>
            </w:r>
          </w:p>
        </w:tc>
        <w:tc>
          <w:tcPr>
            <w:tcW w:w="709" w:type="dxa"/>
            <w:vAlign w:val="center"/>
          </w:tcPr>
          <w:p w14:paraId="7FE3F58F"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675058F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952 </w:t>
            </w:r>
          </w:p>
        </w:tc>
        <w:tc>
          <w:tcPr>
            <w:tcW w:w="992" w:type="dxa"/>
            <w:vAlign w:val="center"/>
          </w:tcPr>
          <w:p w14:paraId="1072233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1200 </w:t>
            </w:r>
          </w:p>
        </w:tc>
        <w:tc>
          <w:tcPr>
            <w:tcW w:w="709" w:type="dxa"/>
            <w:vAlign w:val="center"/>
          </w:tcPr>
          <w:p w14:paraId="05BD0DB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1700 </w:t>
            </w:r>
          </w:p>
        </w:tc>
        <w:tc>
          <w:tcPr>
            <w:tcW w:w="850" w:type="dxa"/>
            <w:vAlign w:val="center"/>
          </w:tcPr>
          <w:p w14:paraId="40C48D3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400 </w:t>
            </w:r>
          </w:p>
        </w:tc>
        <w:tc>
          <w:tcPr>
            <w:tcW w:w="846" w:type="dxa"/>
            <w:vAlign w:val="center"/>
          </w:tcPr>
          <w:p w14:paraId="4F6B098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1400 </w:t>
            </w:r>
          </w:p>
        </w:tc>
        <w:tc>
          <w:tcPr>
            <w:tcW w:w="1139" w:type="dxa"/>
            <w:vAlign w:val="center"/>
          </w:tcPr>
          <w:p w14:paraId="5858FB2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636 </w:t>
            </w:r>
          </w:p>
        </w:tc>
        <w:tc>
          <w:tcPr>
            <w:tcW w:w="1088" w:type="dxa"/>
            <w:vMerge/>
            <w:vAlign w:val="center"/>
          </w:tcPr>
          <w:p w14:paraId="68A8A83D" w14:textId="77777777" w:rsidR="001C05D2" w:rsidRPr="00516358" w:rsidRDefault="001C05D2" w:rsidP="009852CC">
            <w:pPr>
              <w:spacing w:line="240" w:lineRule="auto"/>
              <w:jc w:val="center"/>
              <w:rPr>
                <w:rFonts w:ascii="Times New Roman" w:hAnsi="Times New Roman" w:cs="Times New Roman"/>
                <w:sz w:val="21"/>
              </w:rPr>
            </w:pPr>
          </w:p>
        </w:tc>
      </w:tr>
      <w:tr w:rsidR="00516358" w:rsidRPr="00516358" w14:paraId="31F341E0" w14:textId="77777777" w:rsidTr="009852CC">
        <w:trPr>
          <w:jc w:val="center"/>
        </w:trPr>
        <w:tc>
          <w:tcPr>
            <w:tcW w:w="593" w:type="dxa"/>
            <w:vMerge/>
          </w:tcPr>
          <w:p w14:paraId="429E8CB8" w14:textId="77777777" w:rsidR="001C05D2" w:rsidRPr="00516358" w:rsidRDefault="001C05D2" w:rsidP="009852CC">
            <w:pPr>
              <w:spacing w:line="240" w:lineRule="auto"/>
              <w:jc w:val="center"/>
              <w:rPr>
                <w:rFonts w:ascii="Times New Roman" w:hAnsi="Times New Roman" w:cs="Times New Roman"/>
                <w:sz w:val="21"/>
              </w:rPr>
            </w:pPr>
          </w:p>
        </w:tc>
        <w:tc>
          <w:tcPr>
            <w:tcW w:w="2131" w:type="dxa"/>
            <w:vAlign w:val="center"/>
          </w:tcPr>
          <w:p w14:paraId="57893BC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上海富锦路</w:t>
            </w:r>
            <w:r w:rsidRPr="00516358">
              <w:rPr>
                <w:rFonts w:ascii="Times New Roman" w:hAnsi="Times New Roman" w:cs="Times New Roman"/>
                <w:sz w:val="21"/>
              </w:rPr>
              <w:t>PY114-4#</w:t>
            </w:r>
          </w:p>
        </w:tc>
        <w:tc>
          <w:tcPr>
            <w:tcW w:w="709" w:type="dxa"/>
            <w:vAlign w:val="center"/>
          </w:tcPr>
          <w:p w14:paraId="46C7C97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0.90 </w:t>
            </w:r>
          </w:p>
        </w:tc>
        <w:tc>
          <w:tcPr>
            <w:tcW w:w="709" w:type="dxa"/>
            <w:vAlign w:val="center"/>
          </w:tcPr>
          <w:p w14:paraId="7989AC1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0.71 </w:t>
            </w:r>
          </w:p>
        </w:tc>
        <w:tc>
          <w:tcPr>
            <w:tcW w:w="709" w:type="dxa"/>
            <w:vMerge/>
            <w:vAlign w:val="center"/>
          </w:tcPr>
          <w:p w14:paraId="319B7C25" w14:textId="77777777" w:rsidR="001C05D2" w:rsidRPr="00516358" w:rsidRDefault="001C05D2" w:rsidP="009852CC">
            <w:pPr>
              <w:spacing w:line="240" w:lineRule="auto"/>
              <w:jc w:val="center"/>
              <w:rPr>
                <w:rFonts w:ascii="Times New Roman" w:hAnsi="Times New Roman" w:cs="Times New Roman"/>
                <w:sz w:val="21"/>
              </w:rPr>
            </w:pPr>
          </w:p>
        </w:tc>
        <w:tc>
          <w:tcPr>
            <w:tcW w:w="992" w:type="dxa"/>
            <w:vAlign w:val="center"/>
          </w:tcPr>
          <w:p w14:paraId="34F65B1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9.77 </w:t>
            </w:r>
          </w:p>
        </w:tc>
        <w:tc>
          <w:tcPr>
            <w:tcW w:w="709" w:type="dxa"/>
            <w:vAlign w:val="center"/>
          </w:tcPr>
          <w:p w14:paraId="6A11CF1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1559" w:type="dxa"/>
            <w:vAlign w:val="center"/>
          </w:tcPr>
          <w:p w14:paraId="484336C5"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1048 </w:t>
            </w:r>
          </w:p>
        </w:tc>
        <w:tc>
          <w:tcPr>
            <w:tcW w:w="992" w:type="dxa"/>
            <w:vAlign w:val="center"/>
          </w:tcPr>
          <w:p w14:paraId="5598F5F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1200 </w:t>
            </w:r>
          </w:p>
        </w:tc>
        <w:tc>
          <w:tcPr>
            <w:tcW w:w="709" w:type="dxa"/>
            <w:vAlign w:val="center"/>
          </w:tcPr>
          <w:p w14:paraId="6821BD41"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2000 </w:t>
            </w:r>
          </w:p>
        </w:tc>
        <w:tc>
          <w:tcPr>
            <w:tcW w:w="850" w:type="dxa"/>
            <w:vAlign w:val="center"/>
          </w:tcPr>
          <w:p w14:paraId="7166585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300 </w:t>
            </w:r>
          </w:p>
        </w:tc>
        <w:tc>
          <w:tcPr>
            <w:tcW w:w="846" w:type="dxa"/>
            <w:vAlign w:val="center"/>
          </w:tcPr>
          <w:p w14:paraId="7E586A8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2000 </w:t>
            </w:r>
          </w:p>
        </w:tc>
        <w:tc>
          <w:tcPr>
            <w:tcW w:w="1139" w:type="dxa"/>
            <w:vAlign w:val="center"/>
          </w:tcPr>
          <w:p w14:paraId="20FCBF27"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1390 </w:t>
            </w:r>
          </w:p>
        </w:tc>
        <w:tc>
          <w:tcPr>
            <w:tcW w:w="1088" w:type="dxa"/>
            <w:vMerge/>
            <w:vAlign w:val="center"/>
          </w:tcPr>
          <w:p w14:paraId="1B3DEE7F" w14:textId="77777777" w:rsidR="001C05D2" w:rsidRPr="00516358" w:rsidRDefault="001C05D2" w:rsidP="009852CC">
            <w:pPr>
              <w:spacing w:line="240" w:lineRule="auto"/>
              <w:jc w:val="center"/>
              <w:rPr>
                <w:rFonts w:ascii="Times New Roman" w:hAnsi="Times New Roman" w:cs="Times New Roman"/>
                <w:sz w:val="21"/>
              </w:rPr>
            </w:pPr>
          </w:p>
        </w:tc>
      </w:tr>
      <w:tr w:rsidR="001C05D2" w:rsidRPr="00516358" w14:paraId="53C3965C" w14:textId="77777777" w:rsidTr="009852CC">
        <w:trPr>
          <w:jc w:val="center"/>
        </w:trPr>
        <w:tc>
          <w:tcPr>
            <w:tcW w:w="593" w:type="dxa"/>
          </w:tcPr>
          <w:p w14:paraId="5C32E9A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粗砂</w:t>
            </w:r>
          </w:p>
        </w:tc>
        <w:tc>
          <w:tcPr>
            <w:tcW w:w="2131" w:type="dxa"/>
            <w:vAlign w:val="center"/>
          </w:tcPr>
          <w:p w14:paraId="283A2C6B"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武汉天兴洲大桥</w:t>
            </w:r>
            <w:r w:rsidRPr="00516358">
              <w:rPr>
                <w:rFonts w:ascii="Times New Roman" w:hAnsi="Times New Roman" w:cs="Times New Roman"/>
                <w:sz w:val="21"/>
              </w:rPr>
              <w:t>35</w:t>
            </w:r>
            <w:r w:rsidRPr="00516358">
              <w:rPr>
                <w:rFonts w:ascii="Times New Roman" w:hAnsi="Times New Roman" w:cs="Times New Roman"/>
                <w:sz w:val="21"/>
              </w:rPr>
              <w:t>号墩</w:t>
            </w:r>
            <w:r w:rsidRPr="00516358">
              <w:rPr>
                <w:rFonts w:ascii="Times New Roman" w:hAnsi="Times New Roman" w:cs="Times New Roman"/>
                <w:sz w:val="21"/>
              </w:rPr>
              <w:t>S1 S3</w:t>
            </w:r>
          </w:p>
        </w:tc>
        <w:tc>
          <w:tcPr>
            <w:tcW w:w="709" w:type="dxa"/>
            <w:vAlign w:val="center"/>
          </w:tcPr>
          <w:p w14:paraId="5AC6D7A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94C89F3"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2854E60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密实</w:t>
            </w:r>
          </w:p>
        </w:tc>
        <w:tc>
          <w:tcPr>
            <w:tcW w:w="992" w:type="dxa"/>
            <w:vAlign w:val="center"/>
          </w:tcPr>
          <w:p w14:paraId="5C0A5218"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w:t>
            </w:r>
          </w:p>
        </w:tc>
        <w:tc>
          <w:tcPr>
            <w:tcW w:w="709" w:type="dxa"/>
            <w:vAlign w:val="center"/>
          </w:tcPr>
          <w:p w14:paraId="12FC469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59.0 </w:t>
            </w:r>
          </w:p>
        </w:tc>
        <w:tc>
          <w:tcPr>
            <w:tcW w:w="1559" w:type="dxa"/>
            <w:vAlign w:val="center"/>
          </w:tcPr>
          <w:p w14:paraId="732D3A4A"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2022 </w:t>
            </w:r>
          </w:p>
        </w:tc>
        <w:tc>
          <w:tcPr>
            <w:tcW w:w="992" w:type="dxa"/>
            <w:vAlign w:val="center"/>
          </w:tcPr>
          <w:p w14:paraId="29221980"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2600 </w:t>
            </w:r>
          </w:p>
        </w:tc>
        <w:tc>
          <w:tcPr>
            <w:tcW w:w="709" w:type="dxa"/>
            <w:vAlign w:val="center"/>
          </w:tcPr>
          <w:p w14:paraId="1C391DA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4000 </w:t>
            </w:r>
          </w:p>
        </w:tc>
        <w:tc>
          <w:tcPr>
            <w:tcW w:w="850" w:type="dxa"/>
            <w:vAlign w:val="center"/>
          </w:tcPr>
          <w:p w14:paraId="5632E3C2"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1100 </w:t>
            </w:r>
          </w:p>
        </w:tc>
        <w:tc>
          <w:tcPr>
            <w:tcW w:w="846" w:type="dxa"/>
            <w:vAlign w:val="center"/>
          </w:tcPr>
          <w:p w14:paraId="795878BE"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 xml:space="preserve">2900 </w:t>
            </w:r>
          </w:p>
        </w:tc>
        <w:tc>
          <w:tcPr>
            <w:tcW w:w="1139" w:type="dxa"/>
            <w:vAlign w:val="center"/>
          </w:tcPr>
          <w:p w14:paraId="521D071C"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sz w:val="21"/>
              </w:rPr>
              <w:t>S1</w:t>
            </w:r>
            <w:r w:rsidRPr="00516358">
              <w:rPr>
                <w:rFonts w:ascii="Times New Roman" w:hAnsi="Times New Roman" w:cs="Times New Roman"/>
                <w:sz w:val="21"/>
              </w:rPr>
              <w:t>：</w:t>
            </w:r>
            <w:r w:rsidRPr="00516358">
              <w:rPr>
                <w:rFonts w:ascii="Times New Roman" w:hAnsi="Times New Roman" w:cs="Times New Roman"/>
                <w:sz w:val="21"/>
              </w:rPr>
              <w:t>3180</w:t>
            </w:r>
            <w:r w:rsidRPr="00516358">
              <w:rPr>
                <w:rFonts w:ascii="Times New Roman" w:hAnsi="Times New Roman" w:cs="Times New Roman"/>
                <w:sz w:val="21"/>
              </w:rPr>
              <w:br/>
              <w:t>S3</w:t>
            </w:r>
            <w:r w:rsidRPr="00516358">
              <w:rPr>
                <w:rFonts w:ascii="Times New Roman" w:hAnsi="Times New Roman" w:cs="Times New Roman"/>
                <w:sz w:val="21"/>
              </w:rPr>
              <w:t>：</w:t>
            </w:r>
            <w:r w:rsidRPr="00516358">
              <w:rPr>
                <w:rFonts w:ascii="Times New Roman" w:hAnsi="Times New Roman" w:cs="Times New Roman"/>
                <w:sz w:val="21"/>
              </w:rPr>
              <w:t>3537</w:t>
            </w:r>
          </w:p>
        </w:tc>
        <w:tc>
          <w:tcPr>
            <w:tcW w:w="1088" w:type="dxa"/>
            <w:vAlign w:val="center"/>
          </w:tcPr>
          <w:p w14:paraId="3EA6A134"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3000~</w:t>
            </w:r>
          </w:p>
          <w:p w14:paraId="19830E2D" w14:textId="77777777" w:rsidR="001C05D2" w:rsidRPr="00516358" w:rsidRDefault="001C05D2" w:rsidP="009852CC">
            <w:pPr>
              <w:spacing w:line="240" w:lineRule="auto"/>
              <w:jc w:val="center"/>
              <w:rPr>
                <w:rFonts w:ascii="Times New Roman" w:hAnsi="Times New Roman" w:cs="Times New Roman"/>
                <w:sz w:val="21"/>
              </w:rPr>
            </w:pPr>
            <w:r w:rsidRPr="00516358">
              <w:rPr>
                <w:rFonts w:ascii="Times New Roman" w:hAnsi="Times New Roman" w:cs="Times New Roman" w:hint="eastAsia"/>
                <w:sz w:val="21"/>
              </w:rPr>
              <w:t>4000</w:t>
            </w:r>
          </w:p>
        </w:tc>
      </w:tr>
    </w:tbl>
    <w:p w14:paraId="116C223D" w14:textId="77777777" w:rsidR="001C05D2" w:rsidRPr="00516358" w:rsidRDefault="001C05D2" w:rsidP="001C05D2">
      <w:pPr>
        <w:spacing w:beforeLines="50" w:before="163" w:afterLines="50" w:after="163" w:line="240" w:lineRule="auto"/>
        <w:jc w:val="center"/>
        <w:rPr>
          <w:rFonts w:ascii="Times New Roman" w:hAnsi="Times New Roman" w:cs="Times New Roman"/>
          <w:sz w:val="21"/>
        </w:rPr>
        <w:sectPr w:rsidR="001C05D2" w:rsidRPr="00516358">
          <w:pgSz w:w="16838" w:h="11906" w:orient="landscape"/>
          <w:pgMar w:top="1800" w:right="1440" w:bottom="1800" w:left="1440" w:header="851" w:footer="992" w:gutter="0"/>
          <w:cols w:space="425"/>
          <w:docGrid w:type="lines" w:linePitch="326"/>
        </w:sectPr>
      </w:pPr>
    </w:p>
    <w:p w14:paraId="7C6A3754"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lastRenderedPageBreak/>
        <w:t>表</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.3-1</w:t>
      </w:r>
      <w:r w:rsidRPr="00516358">
        <w:rPr>
          <w:rFonts w:ascii="Times New Roman" w:hAnsi="Times New Roman" w:cs="Times New Roman" w:hint="eastAsia"/>
          <w:sz w:val="21"/>
        </w:rPr>
        <w:t>0</w:t>
      </w:r>
      <w:r w:rsidRPr="00516358">
        <w:rPr>
          <w:rFonts w:ascii="Times New Roman" w:hAnsi="Times New Roman" w:cs="Times New Roman"/>
          <w:sz w:val="21"/>
        </w:rPr>
        <w:t xml:space="preserve">  </w:t>
      </w:r>
      <w:r w:rsidRPr="00516358">
        <w:rPr>
          <w:rFonts w:ascii="Times New Roman" w:hAnsi="Times New Roman" w:cs="Times New Roman"/>
          <w:sz w:val="21"/>
        </w:rPr>
        <w:t>经验参数推荐取值</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268"/>
        <w:gridCol w:w="2268"/>
        <w:gridCol w:w="2638"/>
      </w:tblGrid>
      <w:tr w:rsidR="00516358" w:rsidRPr="00516358" w14:paraId="2CDE1A34" w14:textId="77777777" w:rsidTr="009852CC">
        <w:trPr>
          <w:trHeight w:val="456"/>
          <w:jc w:val="center"/>
        </w:trPr>
        <w:tc>
          <w:tcPr>
            <w:tcW w:w="1304" w:type="dxa"/>
            <w:tcBorders>
              <w:top w:val="single" w:sz="8" w:space="0" w:color="auto"/>
              <w:left w:val="single" w:sz="8" w:space="0" w:color="auto"/>
            </w:tcBorders>
            <w:vAlign w:val="center"/>
          </w:tcPr>
          <w:p w14:paraId="11D9821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土名</w:t>
            </w:r>
          </w:p>
        </w:tc>
        <w:tc>
          <w:tcPr>
            <w:tcW w:w="2268" w:type="dxa"/>
            <w:tcBorders>
              <w:top w:val="single" w:sz="8" w:space="0" w:color="auto"/>
            </w:tcBorders>
            <w:vAlign w:val="center"/>
          </w:tcPr>
          <w:p w14:paraId="605F4CB1"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状态</w:t>
            </w:r>
          </w:p>
        </w:tc>
        <w:tc>
          <w:tcPr>
            <w:tcW w:w="2268" w:type="dxa"/>
            <w:tcBorders>
              <w:top w:val="single" w:sz="8" w:space="0" w:color="auto"/>
            </w:tcBorders>
            <w:vAlign w:val="center"/>
          </w:tcPr>
          <w:p w14:paraId="430E1AEF" w14:textId="77777777" w:rsidR="001C05D2" w:rsidRPr="00516358" w:rsidRDefault="001C05D2" w:rsidP="009852CC">
            <w:pPr>
              <w:widowControl/>
              <w:spacing w:line="240" w:lineRule="auto"/>
              <w:jc w:val="center"/>
              <w:rPr>
                <w:rFonts w:ascii="Times New Roman" w:hAnsi="Times New Roman" w:cs="Times New Roman"/>
                <w:kern w:val="0"/>
                <w:sz w:val="21"/>
              </w:rPr>
            </w:pPr>
            <w:proofErr w:type="gramStart"/>
            <w:r w:rsidRPr="00516358">
              <w:rPr>
                <w:rFonts w:ascii="Times New Roman" w:hAnsi="Times New Roman" w:cs="Times New Roman"/>
                <w:kern w:val="0"/>
                <w:sz w:val="21"/>
              </w:rPr>
              <w:t>侧摩阻力</w:t>
            </w:r>
            <w:proofErr w:type="spellStart"/>
            <w:proofErr w:type="gramEnd"/>
            <w:r w:rsidRPr="00516358">
              <w:rPr>
                <w:rFonts w:ascii="Times New Roman" w:hAnsi="Times New Roman" w:cs="Times New Roman" w:hint="eastAsia"/>
                <w:i/>
                <w:iCs/>
                <w:sz w:val="21"/>
              </w:rPr>
              <w:t>q</w:t>
            </w:r>
            <w:r w:rsidRPr="00516358">
              <w:rPr>
                <w:rFonts w:ascii="Times New Roman" w:hAnsi="Times New Roman" w:cs="Times New Roman"/>
                <w:i/>
                <w:iCs/>
                <w:sz w:val="21"/>
                <w:vertAlign w:val="subscript"/>
              </w:rPr>
              <w:t>sik</w:t>
            </w:r>
            <w:proofErr w:type="spellEnd"/>
            <w:r w:rsidRPr="00516358">
              <w:rPr>
                <w:rFonts w:ascii="Times New Roman" w:hAnsi="Times New Roman" w:cs="Times New Roman"/>
                <w:kern w:val="0"/>
                <w:sz w:val="21"/>
              </w:rPr>
              <w:t>（</w:t>
            </w:r>
            <w:r w:rsidRPr="00516358">
              <w:rPr>
                <w:rFonts w:ascii="Times New Roman" w:hAnsi="Times New Roman" w:cs="Times New Roman"/>
                <w:kern w:val="0"/>
                <w:sz w:val="21"/>
              </w:rPr>
              <w:t>kPa</w:t>
            </w:r>
            <w:r w:rsidRPr="00516358">
              <w:rPr>
                <w:rFonts w:ascii="Times New Roman" w:hAnsi="Times New Roman" w:cs="Times New Roman"/>
                <w:kern w:val="0"/>
                <w:sz w:val="21"/>
              </w:rPr>
              <w:t>）</w:t>
            </w:r>
          </w:p>
        </w:tc>
        <w:tc>
          <w:tcPr>
            <w:tcW w:w="2638" w:type="dxa"/>
            <w:tcBorders>
              <w:top w:val="single" w:sz="8" w:space="0" w:color="auto"/>
              <w:right w:val="single" w:sz="8" w:space="0" w:color="auto"/>
            </w:tcBorders>
            <w:vAlign w:val="center"/>
          </w:tcPr>
          <w:p w14:paraId="0F2C2D9A"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端阻力</w:t>
            </w:r>
            <w:proofErr w:type="spellStart"/>
            <w:r w:rsidRPr="00516358">
              <w:rPr>
                <w:rFonts w:ascii="Times New Roman" w:hAnsi="Times New Roman" w:cs="Times New Roman" w:hint="eastAsia"/>
                <w:i/>
                <w:iCs/>
                <w:kern w:val="0"/>
                <w:sz w:val="21"/>
              </w:rPr>
              <w:t>q</w:t>
            </w:r>
            <w:r w:rsidRPr="00516358">
              <w:rPr>
                <w:rFonts w:ascii="Times New Roman" w:hAnsi="Times New Roman" w:cs="Times New Roman"/>
                <w:i/>
                <w:iCs/>
                <w:kern w:val="0"/>
                <w:sz w:val="21"/>
                <w:vertAlign w:val="subscript"/>
              </w:rPr>
              <w:t>p</w:t>
            </w:r>
            <w:proofErr w:type="spellEnd"/>
            <w:r w:rsidRPr="00516358">
              <w:rPr>
                <w:rFonts w:ascii="Times New Roman" w:hAnsi="Times New Roman" w:cs="Times New Roman"/>
                <w:kern w:val="0"/>
                <w:sz w:val="21"/>
              </w:rPr>
              <w:t>(kPa)</w:t>
            </w:r>
          </w:p>
        </w:tc>
      </w:tr>
      <w:tr w:rsidR="00516358" w:rsidRPr="00516358" w14:paraId="030F97C2" w14:textId="77777777" w:rsidTr="009852CC">
        <w:trPr>
          <w:trHeight w:val="456"/>
          <w:jc w:val="center"/>
        </w:trPr>
        <w:tc>
          <w:tcPr>
            <w:tcW w:w="1304" w:type="dxa"/>
            <w:tcBorders>
              <w:left w:val="single" w:sz="8" w:space="0" w:color="auto"/>
            </w:tcBorders>
            <w:vAlign w:val="center"/>
          </w:tcPr>
          <w:p w14:paraId="5FA00BA3"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杂填土</w:t>
            </w:r>
          </w:p>
        </w:tc>
        <w:tc>
          <w:tcPr>
            <w:tcW w:w="2268" w:type="dxa"/>
            <w:vAlign w:val="center"/>
          </w:tcPr>
          <w:p w14:paraId="19EB68C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c>
          <w:tcPr>
            <w:tcW w:w="2268" w:type="dxa"/>
            <w:vAlign w:val="center"/>
          </w:tcPr>
          <w:p w14:paraId="771E3CE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10</w:t>
            </w:r>
            <w:r w:rsidRPr="00516358">
              <w:rPr>
                <w:rFonts w:ascii="Times New Roman" w:hAnsi="Times New Roman" w:cs="Times New Roman"/>
                <w:kern w:val="0"/>
                <w:sz w:val="21"/>
              </w:rPr>
              <w:t>～</w:t>
            </w:r>
            <w:r w:rsidRPr="00516358">
              <w:rPr>
                <w:rFonts w:ascii="Times New Roman" w:hAnsi="Times New Roman" w:cs="Times New Roman"/>
                <w:kern w:val="0"/>
                <w:sz w:val="21"/>
              </w:rPr>
              <w:t>20</w:t>
            </w:r>
          </w:p>
        </w:tc>
        <w:tc>
          <w:tcPr>
            <w:tcW w:w="2638" w:type="dxa"/>
            <w:tcBorders>
              <w:right w:val="single" w:sz="8" w:space="0" w:color="auto"/>
            </w:tcBorders>
            <w:vAlign w:val="center"/>
          </w:tcPr>
          <w:p w14:paraId="5E12673E"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0BA65ADF" w14:textId="77777777" w:rsidTr="009852CC">
        <w:trPr>
          <w:trHeight w:val="456"/>
          <w:jc w:val="center"/>
        </w:trPr>
        <w:tc>
          <w:tcPr>
            <w:tcW w:w="1304" w:type="dxa"/>
            <w:tcBorders>
              <w:left w:val="single" w:sz="8" w:space="0" w:color="auto"/>
            </w:tcBorders>
            <w:vAlign w:val="center"/>
          </w:tcPr>
          <w:p w14:paraId="083DA5FA"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淤泥</w:t>
            </w:r>
          </w:p>
        </w:tc>
        <w:tc>
          <w:tcPr>
            <w:tcW w:w="2268" w:type="dxa"/>
            <w:vAlign w:val="center"/>
          </w:tcPr>
          <w:p w14:paraId="401519A6"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c>
          <w:tcPr>
            <w:tcW w:w="2268" w:type="dxa"/>
            <w:vAlign w:val="center"/>
          </w:tcPr>
          <w:p w14:paraId="0485DE2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10</w:t>
            </w:r>
            <w:r w:rsidRPr="00516358">
              <w:rPr>
                <w:rFonts w:ascii="Times New Roman" w:hAnsi="Times New Roman" w:cs="Times New Roman"/>
                <w:kern w:val="0"/>
                <w:sz w:val="21"/>
              </w:rPr>
              <w:t>～</w:t>
            </w:r>
            <w:r w:rsidRPr="00516358">
              <w:rPr>
                <w:rFonts w:ascii="Times New Roman" w:hAnsi="Times New Roman" w:cs="Times New Roman"/>
                <w:kern w:val="0"/>
                <w:sz w:val="21"/>
              </w:rPr>
              <w:t>20</w:t>
            </w:r>
          </w:p>
        </w:tc>
        <w:tc>
          <w:tcPr>
            <w:tcW w:w="2638" w:type="dxa"/>
            <w:tcBorders>
              <w:right w:val="single" w:sz="8" w:space="0" w:color="auto"/>
            </w:tcBorders>
            <w:vAlign w:val="center"/>
          </w:tcPr>
          <w:p w14:paraId="1EA71A3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4011B121" w14:textId="77777777" w:rsidTr="009852CC">
        <w:trPr>
          <w:trHeight w:val="456"/>
          <w:jc w:val="center"/>
        </w:trPr>
        <w:tc>
          <w:tcPr>
            <w:tcW w:w="1304" w:type="dxa"/>
            <w:vMerge w:val="restart"/>
            <w:tcBorders>
              <w:left w:val="single" w:sz="8" w:space="0" w:color="auto"/>
            </w:tcBorders>
            <w:vAlign w:val="center"/>
          </w:tcPr>
          <w:p w14:paraId="07F8E625"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黏土</w:t>
            </w:r>
          </w:p>
        </w:tc>
        <w:tc>
          <w:tcPr>
            <w:tcW w:w="2268" w:type="dxa"/>
            <w:vAlign w:val="center"/>
          </w:tcPr>
          <w:p w14:paraId="72A1D7B4"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流塑</w:t>
            </w:r>
          </w:p>
        </w:tc>
        <w:tc>
          <w:tcPr>
            <w:tcW w:w="2268" w:type="dxa"/>
            <w:vAlign w:val="center"/>
          </w:tcPr>
          <w:p w14:paraId="45DD126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20</w:t>
            </w:r>
            <w:r w:rsidRPr="00516358">
              <w:rPr>
                <w:rFonts w:ascii="Times New Roman" w:hAnsi="Times New Roman" w:cs="Times New Roman"/>
                <w:kern w:val="0"/>
                <w:sz w:val="21"/>
              </w:rPr>
              <w:t>～</w:t>
            </w:r>
            <w:r w:rsidRPr="00516358">
              <w:rPr>
                <w:rFonts w:ascii="Times New Roman" w:hAnsi="Times New Roman" w:cs="Times New Roman"/>
                <w:kern w:val="0"/>
                <w:sz w:val="21"/>
              </w:rPr>
              <w:t>30</w:t>
            </w:r>
          </w:p>
        </w:tc>
        <w:tc>
          <w:tcPr>
            <w:tcW w:w="2638" w:type="dxa"/>
            <w:tcBorders>
              <w:right w:val="single" w:sz="8" w:space="0" w:color="auto"/>
            </w:tcBorders>
            <w:vAlign w:val="center"/>
          </w:tcPr>
          <w:p w14:paraId="4D1880CA"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6B42F9B4" w14:textId="77777777" w:rsidTr="009852CC">
        <w:trPr>
          <w:trHeight w:val="456"/>
          <w:jc w:val="center"/>
        </w:trPr>
        <w:tc>
          <w:tcPr>
            <w:tcW w:w="1304" w:type="dxa"/>
            <w:vMerge/>
            <w:tcBorders>
              <w:left w:val="single" w:sz="8" w:space="0" w:color="auto"/>
            </w:tcBorders>
            <w:vAlign w:val="center"/>
          </w:tcPr>
          <w:p w14:paraId="01C52079"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027B8180"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软塑</w:t>
            </w:r>
          </w:p>
        </w:tc>
        <w:tc>
          <w:tcPr>
            <w:tcW w:w="2268" w:type="dxa"/>
            <w:vAlign w:val="center"/>
          </w:tcPr>
          <w:p w14:paraId="5723C02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35</w:t>
            </w:r>
            <w:r w:rsidRPr="00516358">
              <w:rPr>
                <w:rFonts w:ascii="Times New Roman" w:hAnsi="Times New Roman" w:cs="Times New Roman"/>
                <w:kern w:val="0"/>
                <w:sz w:val="21"/>
              </w:rPr>
              <w:t>～</w:t>
            </w:r>
            <w:r w:rsidRPr="00516358">
              <w:rPr>
                <w:rFonts w:ascii="Times New Roman" w:hAnsi="Times New Roman" w:cs="Times New Roman"/>
                <w:kern w:val="0"/>
                <w:sz w:val="21"/>
              </w:rPr>
              <w:t>45</w:t>
            </w:r>
          </w:p>
        </w:tc>
        <w:tc>
          <w:tcPr>
            <w:tcW w:w="2638" w:type="dxa"/>
            <w:tcBorders>
              <w:right w:val="single" w:sz="8" w:space="0" w:color="auto"/>
            </w:tcBorders>
            <w:vAlign w:val="center"/>
          </w:tcPr>
          <w:p w14:paraId="1190636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37B313C0" w14:textId="77777777" w:rsidTr="009852CC">
        <w:trPr>
          <w:trHeight w:val="456"/>
          <w:jc w:val="center"/>
        </w:trPr>
        <w:tc>
          <w:tcPr>
            <w:tcW w:w="1304" w:type="dxa"/>
            <w:vMerge/>
            <w:tcBorders>
              <w:left w:val="single" w:sz="8" w:space="0" w:color="auto"/>
            </w:tcBorders>
            <w:vAlign w:val="center"/>
          </w:tcPr>
          <w:p w14:paraId="03725592"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54497A29"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可塑</w:t>
            </w:r>
          </w:p>
        </w:tc>
        <w:tc>
          <w:tcPr>
            <w:tcW w:w="2268" w:type="dxa"/>
            <w:vAlign w:val="center"/>
          </w:tcPr>
          <w:p w14:paraId="21E0529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hint="eastAsia"/>
                <w:kern w:val="0"/>
                <w:sz w:val="21"/>
              </w:rPr>
              <w:t>50</w:t>
            </w:r>
            <w:r w:rsidRPr="00516358">
              <w:rPr>
                <w:rFonts w:ascii="Times New Roman" w:hAnsi="Times New Roman" w:cs="Times New Roman"/>
                <w:kern w:val="0"/>
                <w:sz w:val="21"/>
              </w:rPr>
              <w:t>～</w:t>
            </w:r>
            <w:r w:rsidRPr="00516358">
              <w:rPr>
                <w:rFonts w:ascii="Times New Roman" w:hAnsi="Times New Roman" w:cs="Times New Roman" w:hint="eastAsia"/>
                <w:kern w:val="0"/>
                <w:sz w:val="21"/>
              </w:rPr>
              <w:t>65</w:t>
            </w:r>
          </w:p>
        </w:tc>
        <w:tc>
          <w:tcPr>
            <w:tcW w:w="2638" w:type="dxa"/>
            <w:tcBorders>
              <w:right w:val="single" w:sz="8" w:space="0" w:color="auto"/>
            </w:tcBorders>
            <w:vAlign w:val="center"/>
          </w:tcPr>
          <w:p w14:paraId="35CDEAB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28C8B3E8" w14:textId="77777777" w:rsidTr="009852CC">
        <w:trPr>
          <w:trHeight w:val="456"/>
          <w:jc w:val="center"/>
        </w:trPr>
        <w:tc>
          <w:tcPr>
            <w:tcW w:w="1304" w:type="dxa"/>
            <w:vMerge/>
            <w:tcBorders>
              <w:left w:val="single" w:sz="8" w:space="0" w:color="auto"/>
            </w:tcBorders>
            <w:vAlign w:val="center"/>
          </w:tcPr>
          <w:p w14:paraId="6C098457"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4426E468"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硬塑</w:t>
            </w:r>
          </w:p>
        </w:tc>
        <w:tc>
          <w:tcPr>
            <w:tcW w:w="2268" w:type="dxa"/>
            <w:vAlign w:val="center"/>
          </w:tcPr>
          <w:p w14:paraId="23154BB7"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55</w:t>
            </w:r>
            <w:r w:rsidRPr="00516358">
              <w:rPr>
                <w:rFonts w:ascii="Times New Roman" w:hAnsi="Times New Roman" w:cs="Times New Roman"/>
                <w:kern w:val="0"/>
                <w:sz w:val="21"/>
              </w:rPr>
              <w:t>～</w:t>
            </w:r>
            <w:r w:rsidRPr="00516358">
              <w:rPr>
                <w:rFonts w:ascii="Times New Roman" w:hAnsi="Times New Roman" w:cs="Times New Roman"/>
                <w:kern w:val="0"/>
                <w:sz w:val="21"/>
              </w:rPr>
              <w:t>75</w:t>
            </w:r>
          </w:p>
        </w:tc>
        <w:tc>
          <w:tcPr>
            <w:tcW w:w="2638" w:type="dxa"/>
            <w:tcBorders>
              <w:right w:val="single" w:sz="8" w:space="0" w:color="auto"/>
            </w:tcBorders>
            <w:vAlign w:val="center"/>
          </w:tcPr>
          <w:p w14:paraId="03066E78"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302DEC65" w14:textId="77777777" w:rsidTr="009852CC">
        <w:trPr>
          <w:trHeight w:val="456"/>
          <w:jc w:val="center"/>
        </w:trPr>
        <w:tc>
          <w:tcPr>
            <w:tcW w:w="1304" w:type="dxa"/>
            <w:vMerge/>
            <w:tcBorders>
              <w:left w:val="single" w:sz="8" w:space="0" w:color="auto"/>
            </w:tcBorders>
            <w:vAlign w:val="center"/>
          </w:tcPr>
          <w:p w14:paraId="36AA9B9C"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4A206F5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坚硬</w:t>
            </w:r>
          </w:p>
        </w:tc>
        <w:tc>
          <w:tcPr>
            <w:tcW w:w="2268" w:type="dxa"/>
            <w:vAlign w:val="center"/>
          </w:tcPr>
          <w:p w14:paraId="595D0565"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70</w:t>
            </w:r>
            <w:r w:rsidRPr="00516358">
              <w:rPr>
                <w:rFonts w:ascii="Times New Roman" w:hAnsi="Times New Roman" w:cs="Times New Roman"/>
                <w:kern w:val="0"/>
                <w:sz w:val="21"/>
              </w:rPr>
              <w:t>～</w:t>
            </w:r>
            <w:r w:rsidRPr="00516358">
              <w:rPr>
                <w:rFonts w:ascii="Times New Roman" w:hAnsi="Times New Roman" w:cs="Times New Roman"/>
                <w:kern w:val="0"/>
                <w:sz w:val="21"/>
              </w:rPr>
              <w:t>100</w:t>
            </w:r>
          </w:p>
        </w:tc>
        <w:tc>
          <w:tcPr>
            <w:tcW w:w="2638" w:type="dxa"/>
            <w:tcBorders>
              <w:right w:val="single" w:sz="8" w:space="0" w:color="auto"/>
            </w:tcBorders>
            <w:vAlign w:val="center"/>
          </w:tcPr>
          <w:p w14:paraId="60A4DFE3"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1500</w:t>
            </w:r>
            <w:r w:rsidRPr="00516358">
              <w:rPr>
                <w:rFonts w:ascii="Times New Roman" w:hAnsi="Times New Roman" w:cs="Times New Roman"/>
                <w:kern w:val="0"/>
                <w:sz w:val="21"/>
              </w:rPr>
              <w:t>～</w:t>
            </w:r>
            <w:r w:rsidRPr="00516358">
              <w:rPr>
                <w:rFonts w:ascii="Times New Roman" w:hAnsi="Times New Roman" w:cs="Times New Roman"/>
                <w:kern w:val="0"/>
                <w:sz w:val="21"/>
              </w:rPr>
              <w:t>2500</w:t>
            </w:r>
          </w:p>
        </w:tc>
      </w:tr>
      <w:tr w:rsidR="00516358" w:rsidRPr="00516358" w14:paraId="63B3EA42" w14:textId="77777777" w:rsidTr="009852CC">
        <w:trPr>
          <w:trHeight w:val="456"/>
          <w:jc w:val="center"/>
        </w:trPr>
        <w:tc>
          <w:tcPr>
            <w:tcW w:w="1304" w:type="dxa"/>
            <w:vMerge w:val="restart"/>
            <w:tcBorders>
              <w:left w:val="single" w:sz="8" w:space="0" w:color="auto"/>
            </w:tcBorders>
            <w:vAlign w:val="center"/>
          </w:tcPr>
          <w:p w14:paraId="6CD2ABDD"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粉性土</w:t>
            </w:r>
          </w:p>
        </w:tc>
        <w:tc>
          <w:tcPr>
            <w:tcW w:w="2268" w:type="dxa"/>
            <w:vAlign w:val="center"/>
          </w:tcPr>
          <w:p w14:paraId="691840EF"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稍密</w:t>
            </w:r>
          </w:p>
        </w:tc>
        <w:tc>
          <w:tcPr>
            <w:tcW w:w="2268" w:type="dxa"/>
            <w:vAlign w:val="center"/>
          </w:tcPr>
          <w:p w14:paraId="627FF035"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45</w:t>
            </w:r>
            <w:r w:rsidRPr="00516358">
              <w:rPr>
                <w:rFonts w:ascii="Times New Roman" w:hAnsi="Times New Roman" w:cs="Times New Roman"/>
                <w:kern w:val="0"/>
                <w:sz w:val="21"/>
              </w:rPr>
              <w:t>～</w:t>
            </w:r>
            <w:r w:rsidRPr="00516358">
              <w:rPr>
                <w:rFonts w:ascii="Times New Roman" w:hAnsi="Times New Roman" w:cs="Times New Roman"/>
                <w:kern w:val="0"/>
                <w:sz w:val="21"/>
              </w:rPr>
              <w:t>65</w:t>
            </w:r>
          </w:p>
        </w:tc>
        <w:tc>
          <w:tcPr>
            <w:tcW w:w="2638" w:type="dxa"/>
            <w:tcBorders>
              <w:right w:val="single" w:sz="8" w:space="0" w:color="auto"/>
            </w:tcBorders>
            <w:vAlign w:val="center"/>
          </w:tcPr>
          <w:p w14:paraId="612F03D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2960DFAA" w14:textId="77777777" w:rsidTr="009852CC">
        <w:trPr>
          <w:trHeight w:val="456"/>
          <w:jc w:val="center"/>
        </w:trPr>
        <w:tc>
          <w:tcPr>
            <w:tcW w:w="1304" w:type="dxa"/>
            <w:vMerge/>
            <w:tcBorders>
              <w:left w:val="single" w:sz="8" w:space="0" w:color="auto"/>
            </w:tcBorders>
            <w:vAlign w:val="center"/>
          </w:tcPr>
          <w:p w14:paraId="082ECFEE"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06EB8ACC"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中密</w:t>
            </w:r>
          </w:p>
        </w:tc>
        <w:tc>
          <w:tcPr>
            <w:tcW w:w="2268" w:type="dxa"/>
            <w:vAlign w:val="center"/>
          </w:tcPr>
          <w:p w14:paraId="15386378"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50</w:t>
            </w:r>
            <w:r w:rsidRPr="00516358">
              <w:rPr>
                <w:rFonts w:ascii="Times New Roman" w:hAnsi="Times New Roman" w:cs="Times New Roman"/>
                <w:kern w:val="0"/>
                <w:sz w:val="21"/>
              </w:rPr>
              <w:t>～</w:t>
            </w:r>
            <w:r w:rsidRPr="00516358">
              <w:rPr>
                <w:rFonts w:ascii="Times New Roman" w:hAnsi="Times New Roman" w:cs="Times New Roman"/>
                <w:kern w:val="0"/>
                <w:sz w:val="21"/>
              </w:rPr>
              <w:t>70</w:t>
            </w:r>
          </w:p>
        </w:tc>
        <w:tc>
          <w:tcPr>
            <w:tcW w:w="2638" w:type="dxa"/>
            <w:tcBorders>
              <w:right w:val="single" w:sz="8" w:space="0" w:color="auto"/>
            </w:tcBorders>
            <w:vAlign w:val="center"/>
          </w:tcPr>
          <w:p w14:paraId="2F4C9E47"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w:t>
            </w:r>
          </w:p>
        </w:tc>
      </w:tr>
      <w:tr w:rsidR="00516358" w:rsidRPr="00516358" w14:paraId="3029CFF1" w14:textId="77777777" w:rsidTr="009852CC">
        <w:trPr>
          <w:trHeight w:val="456"/>
          <w:jc w:val="center"/>
        </w:trPr>
        <w:tc>
          <w:tcPr>
            <w:tcW w:w="1304" w:type="dxa"/>
            <w:vMerge/>
            <w:tcBorders>
              <w:left w:val="single" w:sz="8" w:space="0" w:color="auto"/>
            </w:tcBorders>
            <w:vAlign w:val="center"/>
          </w:tcPr>
          <w:p w14:paraId="04713662" w14:textId="77777777" w:rsidR="001C05D2" w:rsidRPr="00516358" w:rsidRDefault="001C05D2" w:rsidP="009852CC">
            <w:pPr>
              <w:widowControl/>
              <w:spacing w:line="240" w:lineRule="auto"/>
              <w:jc w:val="center"/>
              <w:rPr>
                <w:rFonts w:ascii="Times New Roman" w:hAnsi="Times New Roman" w:cs="Times New Roman"/>
                <w:kern w:val="0"/>
                <w:sz w:val="21"/>
              </w:rPr>
            </w:pPr>
          </w:p>
        </w:tc>
        <w:tc>
          <w:tcPr>
            <w:tcW w:w="2268" w:type="dxa"/>
            <w:vAlign w:val="center"/>
          </w:tcPr>
          <w:p w14:paraId="063FF4DE"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密实</w:t>
            </w:r>
          </w:p>
        </w:tc>
        <w:tc>
          <w:tcPr>
            <w:tcW w:w="2268" w:type="dxa"/>
            <w:vAlign w:val="center"/>
          </w:tcPr>
          <w:p w14:paraId="5EA1A304"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70</w:t>
            </w:r>
            <w:r w:rsidRPr="00516358">
              <w:rPr>
                <w:rFonts w:ascii="Times New Roman" w:hAnsi="Times New Roman" w:cs="Times New Roman"/>
                <w:kern w:val="0"/>
                <w:sz w:val="21"/>
              </w:rPr>
              <w:t>～</w:t>
            </w:r>
            <w:r w:rsidRPr="00516358">
              <w:rPr>
                <w:rFonts w:ascii="Times New Roman" w:hAnsi="Times New Roman" w:cs="Times New Roman"/>
                <w:kern w:val="0"/>
                <w:sz w:val="21"/>
              </w:rPr>
              <w:t>100</w:t>
            </w:r>
          </w:p>
        </w:tc>
        <w:tc>
          <w:tcPr>
            <w:tcW w:w="2638" w:type="dxa"/>
            <w:tcBorders>
              <w:right w:val="single" w:sz="8" w:space="0" w:color="auto"/>
            </w:tcBorders>
            <w:vAlign w:val="center"/>
          </w:tcPr>
          <w:p w14:paraId="79F7BD65"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2000</w:t>
            </w:r>
            <w:r w:rsidRPr="00516358">
              <w:rPr>
                <w:rFonts w:ascii="Times New Roman" w:hAnsi="Times New Roman" w:cs="Times New Roman"/>
                <w:kern w:val="0"/>
                <w:sz w:val="21"/>
              </w:rPr>
              <w:t>～</w:t>
            </w:r>
            <w:r w:rsidRPr="00516358">
              <w:rPr>
                <w:rFonts w:ascii="Times New Roman" w:hAnsi="Times New Roman" w:cs="Times New Roman"/>
                <w:kern w:val="0"/>
                <w:sz w:val="21"/>
              </w:rPr>
              <w:t>3000</w:t>
            </w:r>
          </w:p>
        </w:tc>
      </w:tr>
      <w:tr w:rsidR="00516358" w:rsidRPr="00516358" w14:paraId="2CA2D854" w14:textId="77777777" w:rsidTr="009852CC">
        <w:trPr>
          <w:trHeight w:val="456"/>
          <w:jc w:val="center"/>
        </w:trPr>
        <w:tc>
          <w:tcPr>
            <w:tcW w:w="1304" w:type="dxa"/>
            <w:tcBorders>
              <w:left w:val="single" w:sz="8" w:space="0" w:color="auto"/>
              <w:bottom w:val="single" w:sz="8" w:space="0" w:color="auto"/>
            </w:tcBorders>
            <w:vAlign w:val="center"/>
          </w:tcPr>
          <w:p w14:paraId="4F1B1AF4"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粗砂</w:t>
            </w:r>
          </w:p>
        </w:tc>
        <w:tc>
          <w:tcPr>
            <w:tcW w:w="2268" w:type="dxa"/>
            <w:tcBorders>
              <w:bottom w:val="single" w:sz="8" w:space="0" w:color="auto"/>
            </w:tcBorders>
            <w:vAlign w:val="center"/>
          </w:tcPr>
          <w:p w14:paraId="5DE5EAA4"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密实</w:t>
            </w:r>
          </w:p>
        </w:tc>
        <w:tc>
          <w:tcPr>
            <w:tcW w:w="2268" w:type="dxa"/>
            <w:tcBorders>
              <w:bottom w:val="single" w:sz="8" w:space="0" w:color="auto"/>
            </w:tcBorders>
            <w:vAlign w:val="center"/>
          </w:tcPr>
          <w:p w14:paraId="586773E9"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90</w:t>
            </w:r>
            <w:r w:rsidRPr="00516358">
              <w:rPr>
                <w:rFonts w:ascii="Times New Roman" w:hAnsi="Times New Roman" w:cs="Times New Roman"/>
                <w:kern w:val="0"/>
                <w:sz w:val="21"/>
              </w:rPr>
              <w:t>～</w:t>
            </w:r>
            <w:r w:rsidRPr="00516358">
              <w:rPr>
                <w:rFonts w:ascii="Times New Roman" w:hAnsi="Times New Roman" w:cs="Times New Roman"/>
                <w:kern w:val="0"/>
                <w:sz w:val="21"/>
              </w:rPr>
              <w:t>120</w:t>
            </w:r>
          </w:p>
        </w:tc>
        <w:tc>
          <w:tcPr>
            <w:tcW w:w="2638" w:type="dxa"/>
            <w:tcBorders>
              <w:bottom w:val="single" w:sz="8" w:space="0" w:color="auto"/>
              <w:right w:val="single" w:sz="8" w:space="0" w:color="auto"/>
            </w:tcBorders>
            <w:vAlign w:val="center"/>
          </w:tcPr>
          <w:p w14:paraId="13D6A5C9" w14:textId="77777777" w:rsidR="001C05D2" w:rsidRPr="00516358" w:rsidRDefault="001C05D2" w:rsidP="009852CC">
            <w:pPr>
              <w:widowControl/>
              <w:spacing w:line="240" w:lineRule="auto"/>
              <w:jc w:val="center"/>
              <w:rPr>
                <w:rFonts w:ascii="Times New Roman" w:hAnsi="Times New Roman" w:cs="Times New Roman"/>
                <w:kern w:val="0"/>
                <w:sz w:val="21"/>
              </w:rPr>
            </w:pPr>
            <w:r w:rsidRPr="00516358">
              <w:rPr>
                <w:rFonts w:ascii="Times New Roman" w:hAnsi="Times New Roman" w:cs="Times New Roman"/>
                <w:kern w:val="0"/>
                <w:sz w:val="21"/>
              </w:rPr>
              <w:t>3000</w:t>
            </w:r>
            <w:r w:rsidRPr="00516358">
              <w:rPr>
                <w:rFonts w:ascii="Times New Roman" w:hAnsi="Times New Roman" w:cs="Times New Roman"/>
                <w:kern w:val="0"/>
                <w:sz w:val="21"/>
              </w:rPr>
              <w:t>～</w:t>
            </w:r>
            <w:r w:rsidRPr="00516358">
              <w:rPr>
                <w:rFonts w:ascii="Times New Roman" w:hAnsi="Times New Roman" w:cs="Times New Roman"/>
                <w:kern w:val="0"/>
                <w:sz w:val="21"/>
              </w:rPr>
              <w:t>4000</w:t>
            </w:r>
          </w:p>
        </w:tc>
      </w:tr>
    </w:tbl>
    <w:p w14:paraId="7E51CCDA"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影响桩基的竖向承载力的因素包含三个方面，一是基桩的承载力，二是桩土相互作用对于桩侧阻力和端阻力的影响，</w:t>
      </w:r>
      <w:proofErr w:type="gramStart"/>
      <w:r w:rsidRPr="00516358">
        <w:rPr>
          <w:rFonts w:asciiTheme="minorEastAsia" w:eastAsiaTheme="minorEastAsia" w:hAnsiTheme="minorEastAsia" w:cs="Times New Roman"/>
        </w:rPr>
        <w:t>即侧阻</w:t>
      </w:r>
      <w:proofErr w:type="gramEnd"/>
      <w:r w:rsidRPr="00516358">
        <w:rPr>
          <w:rFonts w:asciiTheme="minorEastAsia" w:eastAsiaTheme="minorEastAsia" w:hAnsiTheme="minorEastAsia" w:cs="Times New Roman"/>
        </w:rPr>
        <w:t>和端阻的群桩效应，三是承台底土抗力分担荷载效应。基于《建筑桩基技术规范》JGJ94-2008的研究，</w:t>
      </w:r>
      <w:proofErr w:type="gramStart"/>
      <w:r w:rsidRPr="00516358">
        <w:rPr>
          <w:rFonts w:asciiTheme="minorEastAsia" w:eastAsiaTheme="minorEastAsia" w:hAnsiTheme="minorEastAsia" w:cs="Times New Roman"/>
        </w:rPr>
        <w:t>桩距</w:t>
      </w:r>
      <w:proofErr w:type="gramEnd"/>
      <w:r w:rsidRPr="00516358">
        <w:rPr>
          <w:rFonts w:asciiTheme="minorEastAsia" w:eastAsiaTheme="minorEastAsia" w:hAnsiTheme="minorEastAsia" w:cs="Times New Roman"/>
          <w:i/>
          <w:iCs/>
        </w:rPr>
        <w:t>s</w:t>
      </w:r>
      <w:r w:rsidRPr="00516358">
        <w:rPr>
          <w:rFonts w:asciiTheme="minorEastAsia" w:eastAsiaTheme="minorEastAsia" w:hAnsiTheme="minorEastAsia" w:cs="Times New Roman"/>
          <w:vertAlign w:val="subscript"/>
        </w:rPr>
        <w:t>a</w:t>
      </w:r>
      <w:r w:rsidRPr="00516358">
        <w:rPr>
          <w:rFonts w:asciiTheme="minorEastAsia" w:eastAsiaTheme="minorEastAsia" w:hAnsiTheme="minorEastAsia" w:cs="Times New Roman"/>
        </w:rPr>
        <w:t>≥3d时不考虑群桩效应，本规程将第二部分和第三部分留给工程作为安全储备。</w:t>
      </w:r>
    </w:p>
    <w:p w14:paraId="232CCC32" w14:textId="77777777" w:rsidR="001C05D2" w:rsidRPr="00516358" w:rsidRDefault="001C05D2" w:rsidP="001C05D2">
      <w:pPr>
        <w:rPr>
          <w:rFonts w:asciiTheme="minorEastAsia" w:eastAsiaTheme="minorEastAsia" w:hAnsiTheme="minorEastAsia" w:cs="Times New Roman"/>
        </w:rPr>
      </w:pPr>
      <w:r w:rsidRPr="00516358">
        <w:rPr>
          <w:rFonts w:ascii="Times New Roman" w:hAnsi="Times New Roman" w:cs="Times New Roman"/>
          <w:b/>
          <w:szCs w:val="24"/>
        </w:rPr>
        <w:t>4.3.4</w:t>
      </w:r>
      <w:r w:rsidRPr="00516358">
        <w:rPr>
          <w:rFonts w:ascii="Times New Roman" w:hAnsi="Times New Roman" w:cs="Times New Roman"/>
          <w:szCs w:val="24"/>
        </w:rPr>
        <w:t xml:space="preserve">  </w:t>
      </w:r>
      <w:proofErr w:type="spellStart"/>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rk</w:t>
      </w:r>
      <w:proofErr w:type="spellEnd"/>
      <w:r w:rsidRPr="00516358">
        <w:rPr>
          <w:rFonts w:asciiTheme="minorEastAsia" w:eastAsiaTheme="minorEastAsia" w:hAnsiTheme="minorEastAsia" w:cs="Times New Roman"/>
        </w:rPr>
        <w:t>的上限值不是由公式计算得出的最大值，而是基于大量实测资料得到的。</w:t>
      </w:r>
    </w:p>
    <w:p w14:paraId="08A25D87"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当桩端持力层为黏性土时，未限制</w:t>
      </w:r>
      <w:proofErr w:type="spellStart"/>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rk</w:t>
      </w:r>
      <w:proofErr w:type="spellEnd"/>
      <w:r w:rsidRPr="00516358">
        <w:rPr>
          <w:rFonts w:asciiTheme="minorEastAsia" w:eastAsiaTheme="minorEastAsia" w:hAnsiTheme="minorEastAsia" w:cs="Times New Roman"/>
        </w:rPr>
        <w:t>的上限，因为从实测数据来看，部分试桩的测试结果要大于由公式计算得到的可能最大值。</w:t>
      </w:r>
    </w:p>
    <w:p w14:paraId="57EAC2D5"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当桩端持力层为砂土时，按照粉砂2000kPa，细砂2300kPa，中砂、粗砂、</w:t>
      </w:r>
      <w:proofErr w:type="gramStart"/>
      <w:r w:rsidRPr="00516358">
        <w:rPr>
          <w:rFonts w:asciiTheme="minorEastAsia" w:eastAsiaTheme="minorEastAsia" w:hAnsiTheme="minorEastAsia" w:cs="Times New Roman"/>
        </w:rPr>
        <w:t>砾</w:t>
      </w:r>
      <w:proofErr w:type="gramEnd"/>
      <w:r w:rsidRPr="00516358">
        <w:rPr>
          <w:rFonts w:asciiTheme="minorEastAsia" w:eastAsiaTheme="minorEastAsia" w:hAnsiTheme="minorEastAsia" w:cs="Times New Roman"/>
        </w:rPr>
        <w:t>砂2900kPa三个类别规定了</w:t>
      </w:r>
      <w:proofErr w:type="spellStart"/>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rk</w:t>
      </w:r>
      <w:proofErr w:type="spellEnd"/>
      <w:r w:rsidRPr="00516358">
        <w:rPr>
          <w:rFonts w:asciiTheme="minorEastAsia" w:eastAsiaTheme="minorEastAsia" w:hAnsiTheme="minorEastAsia" w:cs="Times New Roman"/>
        </w:rPr>
        <w:t>的上限。</w:t>
      </w:r>
    </w:p>
    <w:p w14:paraId="64414775"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当桩端持力层为碎石土时，取5500kPa为</w:t>
      </w:r>
      <w:proofErr w:type="spellStart"/>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rk</w:t>
      </w:r>
      <w:proofErr w:type="spellEnd"/>
      <w:r w:rsidRPr="00516358">
        <w:rPr>
          <w:rFonts w:asciiTheme="minorEastAsia" w:eastAsiaTheme="minorEastAsia" w:hAnsiTheme="minorEastAsia" w:cs="Times New Roman"/>
        </w:rPr>
        <w:t>的上限。</w:t>
      </w:r>
    </w:p>
    <w:p w14:paraId="375F4ACA"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当有可靠的试验结果表明</w:t>
      </w:r>
      <w:proofErr w:type="spellStart"/>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rk</w:t>
      </w:r>
      <w:proofErr w:type="spellEnd"/>
      <w:r w:rsidRPr="00516358">
        <w:rPr>
          <w:rFonts w:asciiTheme="minorEastAsia" w:eastAsiaTheme="minorEastAsia" w:hAnsiTheme="minorEastAsia" w:cs="Times New Roman"/>
        </w:rPr>
        <w:t>超过上述规定值时，可按实测结果采用。</w:t>
      </w:r>
    </w:p>
    <w:p w14:paraId="5DC507D0"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在表4.2.4-1及其注释中，调整</w:t>
      </w:r>
      <w:r w:rsidRPr="00516358">
        <w:rPr>
          <w:rFonts w:asciiTheme="minorEastAsia" w:eastAsiaTheme="minorEastAsia" w:hAnsiTheme="minorEastAsia" w:cs="Times New Roman"/>
          <w:i/>
          <w:iCs/>
        </w:rPr>
        <w:t>t</w:t>
      </w:r>
      <w:r w:rsidRPr="00516358">
        <w:rPr>
          <w:rFonts w:asciiTheme="minorEastAsia" w:eastAsiaTheme="minorEastAsia" w:hAnsiTheme="minorEastAsia" w:cs="Times New Roman"/>
          <w:vertAlign w:val="subscript"/>
        </w:rPr>
        <w:t>0</w:t>
      </w:r>
      <w:r w:rsidRPr="00516358">
        <w:rPr>
          <w:rFonts w:asciiTheme="minorEastAsia" w:eastAsiaTheme="minorEastAsia" w:hAnsiTheme="minorEastAsia" w:cs="Times New Roman"/>
        </w:rPr>
        <w:t>/</w:t>
      </w:r>
      <w:r w:rsidRPr="00516358">
        <w:rPr>
          <w:rFonts w:asciiTheme="minorEastAsia" w:eastAsiaTheme="minorEastAsia" w:hAnsiTheme="minorEastAsia" w:cs="Times New Roman"/>
          <w:i/>
          <w:iCs/>
        </w:rPr>
        <w:t>d</w:t>
      </w:r>
      <w:r w:rsidRPr="00516358">
        <w:rPr>
          <w:rFonts w:asciiTheme="minorEastAsia" w:eastAsiaTheme="minorEastAsia" w:hAnsiTheme="minorEastAsia" w:cs="Times New Roman"/>
        </w:rPr>
        <w:t>的比值和按桩径大小限制桩端沉淀土厚度，是考虑到施工水平提高的缘故。</w:t>
      </w:r>
    </w:p>
    <w:p w14:paraId="6AC9ADFF" w14:textId="77777777" w:rsidR="001C05D2" w:rsidRPr="00516358" w:rsidRDefault="001C05D2" w:rsidP="001C05D2">
      <w:pPr>
        <w:rPr>
          <w:rFonts w:asciiTheme="minorEastAsia" w:eastAsiaTheme="minorEastAsia" w:hAnsiTheme="minorEastAsia" w:cs="Times New Roman"/>
        </w:rPr>
      </w:pPr>
      <w:r w:rsidRPr="00516358">
        <w:rPr>
          <w:rFonts w:ascii="Times New Roman" w:hAnsi="Times New Roman" w:cs="Times New Roman"/>
          <w:b/>
          <w:szCs w:val="24"/>
        </w:rPr>
        <w:t>4.3.5</w:t>
      </w:r>
      <w:r w:rsidRPr="00516358">
        <w:rPr>
          <w:rFonts w:ascii="Times New Roman" w:hAnsi="Times New Roman" w:cs="Times New Roman"/>
          <w:szCs w:val="24"/>
        </w:rPr>
        <w:t xml:space="preserve">  </w:t>
      </w:r>
      <w:r w:rsidRPr="00516358">
        <w:rPr>
          <w:rFonts w:ascii="Times New Roman" w:hAnsi="Times New Roman" w:cs="Times New Roman" w:hint="eastAsia"/>
          <w:szCs w:val="24"/>
        </w:rPr>
        <w:t>《</w:t>
      </w:r>
      <w:r w:rsidRPr="00516358">
        <w:rPr>
          <w:rFonts w:asciiTheme="minorEastAsia" w:eastAsiaTheme="minorEastAsia" w:hAnsiTheme="minorEastAsia" w:cs="Times New Roman"/>
        </w:rPr>
        <w:t>铁路桥涵地基和基础设计规范》TB10093-2017根据91根试桩，用地基</w:t>
      </w:r>
      <w:proofErr w:type="gramStart"/>
      <w:r w:rsidRPr="00516358">
        <w:rPr>
          <w:rFonts w:asciiTheme="minorEastAsia" w:eastAsiaTheme="minorEastAsia" w:hAnsiTheme="minorEastAsia" w:cs="Times New Roman"/>
        </w:rPr>
        <w:lastRenderedPageBreak/>
        <w:t>土基本</w:t>
      </w:r>
      <w:proofErr w:type="gramEnd"/>
      <w:r w:rsidRPr="00516358">
        <w:rPr>
          <w:rFonts w:asciiTheme="minorEastAsia" w:eastAsiaTheme="minorEastAsia" w:hAnsiTheme="minorEastAsia" w:cs="Times New Roman"/>
        </w:rPr>
        <w:t>承载力</w:t>
      </w:r>
      <w:r w:rsidRPr="00516358">
        <w:rPr>
          <w:rFonts w:asciiTheme="minorEastAsia" w:eastAsiaTheme="minorEastAsia" w:hAnsiTheme="minorEastAsia" w:cs="Times New Roman"/>
          <w:i/>
          <w:iCs/>
        </w:rPr>
        <w:t>σ</w:t>
      </w:r>
      <w:r w:rsidRPr="00516358">
        <w:rPr>
          <w:rFonts w:asciiTheme="minorEastAsia" w:eastAsiaTheme="minorEastAsia" w:hAnsiTheme="minorEastAsia" w:cs="Times New Roman"/>
          <w:vertAlign w:val="subscript"/>
        </w:rPr>
        <w:t>0</w:t>
      </w:r>
      <w:r w:rsidRPr="00516358">
        <w:rPr>
          <w:rFonts w:asciiTheme="minorEastAsia" w:eastAsiaTheme="minorEastAsia" w:hAnsiTheme="minorEastAsia" w:cs="Times New Roman"/>
        </w:rPr>
        <w:t>计算出桩底支承力P</w:t>
      </w:r>
      <w:r w:rsidRPr="00516358">
        <w:rPr>
          <w:rFonts w:asciiTheme="minorEastAsia" w:eastAsiaTheme="minorEastAsia" w:hAnsiTheme="minorEastAsia" w:cs="Times New Roman"/>
          <w:vertAlign w:val="subscript"/>
        </w:rPr>
        <w:t>b</w:t>
      </w:r>
      <w:r w:rsidRPr="00516358">
        <w:rPr>
          <w:rFonts w:asciiTheme="minorEastAsia" w:eastAsiaTheme="minorEastAsia" w:hAnsiTheme="minorEastAsia" w:cs="Times New Roman"/>
        </w:rPr>
        <w:t>，分别按好土、较差土和差土建立m</w:t>
      </w:r>
      <w:r w:rsidRPr="00516358">
        <w:rPr>
          <w:rFonts w:asciiTheme="minorEastAsia" w:eastAsiaTheme="minorEastAsia" w:hAnsiTheme="minorEastAsia" w:cs="Times New Roman"/>
          <w:eastAsianLayout w:id="90" w:combine="1"/>
        </w:rPr>
        <w:t>' 0</w:t>
      </w:r>
      <w:r w:rsidRPr="00516358">
        <w:rPr>
          <w:rFonts w:asciiTheme="minorEastAsia" w:eastAsiaTheme="minorEastAsia" w:hAnsiTheme="minorEastAsia" w:cs="Times New Roman"/>
        </w:rPr>
        <w:t>—</w:t>
      </w:r>
      <w:r w:rsidRPr="00516358">
        <w:rPr>
          <w:rFonts w:asciiTheme="minorEastAsia" w:eastAsiaTheme="minorEastAsia" w:hAnsiTheme="minorEastAsia" w:cs="Times New Roman"/>
          <w:i/>
          <w:iCs/>
        </w:rPr>
        <w:t>h</w:t>
      </w:r>
      <w:r w:rsidRPr="00516358">
        <w:rPr>
          <w:rFonts w:asciiTheme="minorEastAsia" w:eastAsiaTheme="minorEastAsia" w:hAnsiTheme="minorEastAsia" w:cs="Times New Roman"/>
        </w:rPr>
        <w:t>/</w:t>
      </w:r>
      <w:r w:rsidRPr="00516358">
        <w:rPr>
          <w:rFonts w:asciiTheme="minorEastAsia" w:eastAsiaTheme="minorEastAsia" w:hAnsiTheme="minorEastAsia" w:cs="Times New Roman"/>
          <w:i/>
          <w:iCs/>
        </w:rPr>
        <w:t>d</w:t>
      </w:r>
      <w:r w:rsidRPr="00516358">
        <w:rPr>
          <w:rFonts w:asciiTheme="minorEastAsia" w:eastAsiaTheme="minorEastAsia" w:hAnsiTheme="minorEastAsia" w:cs="Times New Roman"/>
        </w:rPr>
        <w:t>的近似关系，结合试桩的入土深度、土质的好坏、清</w:t>
      </w:r>
      <w:proofErr w:type="gramStart"/>
      <w:r w:rsidRPr="00516358">
        <w:rPr>
          <w:rFonts w:asciiTheme="minorEastAsia" w:eastAsiaTheme="minorEastAsia" w:hAnsiTheme="minorEastAsia" w:cs="Times New Roman"/>
        </w:rPr>
        <w:t>孔情况</w:t>
      </w:r>
      <w:proofErr w:type="gramEnd"/>
      <w:r w:rsidRPr="00516358">
        <w:rPr>
          <w:rFonts w:asciiTheme="minorEastAsia" w:eastAsiaTheme="minorEastAsia" w:hAnsiTheme="minorEastAsia" w:cs="Times New Roman"/>
        </w:rPr>
        <w:t>及桩底沉淤厚度，综合分析，验算修正而得m</w:t>
      </w:r>
      <w:r w:rsidRPr="00516358">
        <w:rPr>
          <w:rFonts w:asciiTheme="minorEastAsia" w:eastAsiaTheme="minorEastAsia" w:hAnsiTheme="minorEastAsia" w:cs="Times New Roman"/>
          <w:eastAsianLayout w:id="91" w:combine="1"/>
        </w:rPr>
        <w:t>' 0</w:t>
      </w:r>
      <w:r w:rsidRPr="00516358">
        <w:rPr>
          <w:rFonts w:asciiTheme="minorEastAsia" w:eastAsiaTheme="minorEastAsia" w:hAnsiTheme="minorEastAsia" w:cs="Times New Roman"/>
        </w:rPr>
        <w:t>的数值表。</w:t>
      </w:r>
    </w:p>
    <w:p w14:paraId="5624FE01" w14:textId="77777777" w:rsidR="001C05D2" w:rsidRPr="00516358" w:rsidRDefault="001C05D2" w:rsidP="001C05D2">
      <w:pPr>
        <w:ind w:firstLineChars="200" w:firstLine="480"/>
        <w:rPr>
          <w:rFonts w:asciiTheme="minorEastAsia" w:eastAsiaTheme="minorEastAsia" w:hAnsiTheme="minorEastAsia" w:cs="Times New Roman"/>
        </w:rPr>
      </w:pPr>
      <w:r w:rsidRPr="00516358">
        <w:rPr>
          <w:rFonts w:asciiTheme="minorEastAsia" w:eastAsiaTheme="minorEastAsia" w:hAnsiTheme="minorEastAsia" w:cs="Times New Roman"/>
        </w:rPr>
        <w:t>对于承载力特征值的深度修正系数</w:t>
      </w:r>
      <w:r w:rsidRPr="00516358">
        <w:rPr>
          <w:rFonts w:asciiTheme="minorEastAsia" w:eastAsiaTheme="minorEastAsia" w:hAnsiTheme="minorEastAsia" w:cs="Times New Roman"/>
          <w:i/>
          <w:iCs/>
        </w:rPr>
        <w:t>k</w:t>
      </w:r>
      <w:r w:rsidRPr="00516358">
        <w:rPr>
          <w:rFonts w:asciiTheme="minorEastAsia" w:eastAsiaTheme="minorEastAsia" w:hAnsiTheme="minorEastAsia" w:cs="Times New Roman"/>
          <w:vertAlign w:val="subscript"/>
        </w:rPr>
        <w:t>2</w:t>
      </w:r>
      <w:r w:rsidRPr="00516358">
        <w:rPr>
          <w:rFonts w:asciiTheme="minorEastAsia" w:eastAsiaTheme="minorEastAsia" w:hAnsiTheme="minorEastAsia" w:cs="Times New Roman"/>
        </w:rPr>
        <w:t>值，《铁路桥涵地基和基础设计规范》TB10093-2017中的“</w:t>
      </w:r>
      <w:r w:rsidRPr="00516358">
        <w:rPr>
          <w:rFonts w:asciiTheme="minorEastAsia" w:eastAsiaTheme="minorEastAsia" w:hAnsiTheme="minorEastAsia" w:cs="Times New Roman"/>
          <w:i/>
          <w:iCs/>
        </w:rPr>
        <w:t>Q</w:t>
      </w:r>
      <w:r w:rsidRPr="00516358">
        <w:rPr>
          <w:rFonts w:asciiTheme="minorEastAsia" w:eastAsiaTheme="minorEastAsia" w:hAnsiTheme="minorEastAsia" w:cs="Times New Roman"/>
          <w:vertAlign w:val="subscript"/>
        </w:rPr>
        <w:t>4</w:t>
      </w:r>
      <w:r w:rsidRPr="00516358">
        <w:rPr>
          <w:rFonts w:asciiTheme="minorEastAsia" w:eastAsiaTheme="minorEastAsia" w:hAnsiTheme="minorEastAsia" w:cs="Times New Roman"/>
        </w:rPr>
        <w:t>的冲、洪积土”和“Q3及其以前的冲、洪积土”，即《公路桥涵地基与基础设计规范》JTG3363-2019中的“一般黏性土”和“老黏性土”，并根据《铁路桥涵地基和基础设计规范》TB10093-2017补充残积土和黄土的</w:t>
      </w:r>
      <w:r w:rsidRPr="00516358">
        <w:rPr>
          <w:rFonts w:asciiTheme="minorEastAsia" w:eastAsiaTheme="minorEastAsia" w:hAnsiTheme="minorEastAsia" w:cs="Times New Roman"/>
          <w:i/>
          <w:iCs/>
        </w:rPr>
        <w:t>k</w:t>
      </w:r>
      <w:r w:rsidRPr="00516358">
        <w:rPr>
          <w:rFonts w:asciiTheme="minorEastAsia" w:eastAsiaTheme="minorEastAsia" w:hAnsiTheme="minorEastAsia" w:cs="Times New Roman"/>
          <w:vertAlign w:val="subscript"/>
        </w:rPr>
        <w:t>2</w:t>
      </w:r>
      <w:r w:rsidRPr="00516358">
        <w:rPr>
          <w:rFonts w:asciiTheme="minorEastAsia" w:eastAsiaTheme="minorEastAsia" w:hAnsiTheme="minorEastAsia" w:cs="Times New Roman"/>
        </w:rPr>
        <w:t>取值。</w:t>
      </w:r>
    </w:p>
    <w:p w14:paraId="64315BA1" w14:textId="77777777" w:rsidR="001C05D2" w:rsidRPr="00516358" w:rsidRDefault="001C05D2" w:rsidP="001C05D2">
      <w:pPr>
        <w:rPr>
          <w:rFonts w:asciiTheme="minorEastAsia" w:eastAsiaTheme="minorEastAsia" w:hAnsiTheme="minorEastAsia" w:cs="Times New Roman"/>
        </w:rPr>
      </w:pPr>
      <w:r w:rsidRPr="00516358">
        <w:rPr>
          <w:rFonts w:ascii="Times New Roman" w:hAnsi="Times New Roman" w:cs="Times New Roman"/>
          <w:b/>
          <w:szCs w:val="24"/>
        </w:rPr>
        <w:t>4.3.8</w:t>
      </w:r>
      <w:r w:rsidRPr="00516358">
        <w:rPr>
          <w:rFonts w:ascii="Times New Roman" w:hAnsi="Times New Roman" w:cs="Times New Roman"/>
          <w:szCs w:val="24"/>
        </w:rPr>
        <w:t xml:space="preserve"> </w:t>
      </w:r>
      <w:r w:rsidRPr="00516358">
        <w:rPr>
          <w:rFonts w:ascii="Times New Roman" w:hAnsi="Times New Roman" w:cs="Times New Roman" w:hint="eastAsia"/>
          <w:b/>
          <w:bCs/>
        </w:rPr>
        <w:tab/>
      </w:r>
      <w:r w:rsidRPr="00516358">
        <w:rPr>
          <w:rFonts w:asciiTheme="minorEastAsia" w:eastAsiaTheme="minorEastAsia" w:hAnsiTheme="minorEastAsia" w:cs="Times New Roman"/>
        </w:rPr>
        <w:t>根据《公路桥涵地基与基础设计规范》JTG3363-2019，对于黏性土和粉土，</w:t>
      </w:r>
      <w:proofErr w:type="gramStart"/>
      <w:r w:rsidRPr="00516358">
        <w:rPr>
          <w:rFonts w:asciiTheme="minorEastAsia" w:eastAsiaTheme="minorEastAsia" w:hAnsiTheme="minorEastAsia" w:cs="Times New Roman"/>
        </w:rPr>
        <w:t>拔桩时土的</w:t>
      </w:r>
      <w:proofErr w:type="gramEnd"/>
      <w:r w:rsidRPr="00516358">
        <w:rPr>
          <w:rFonts w:asciiTheme="minorEastAsia" w:eastAsiaTheme="minorEastAsia" w:hAnsiTheme="minorEastAsia" w:cs="Times New Roman"/>
        </w:rPr>
        <w:t>摩阻力</w:t>
      </w:r>
      <w:proofErr w:type="gramStart"/>
      <w:r w:rsidRPr="00516358">
        <w:rPr>
          <w:rFonts w:asciiTheme="minorEastAsia" w:eastAsiaTheme="minorEastAsia" w:hAnsiTheme="minorEastAsia" w:cs="Times New Roman"/>
        </w:rPr>
        <w:t>等于桩受轴向压力时摩阻力</w:t>
      </w:r>
      <w:proofErr w:type="gramEnd"/>
      <w:r w:rsidRPr="00516358">
        <w:rPr>
          <w:rFonts w:asciiTheme="minorEastAsia" w:eastAsiaTheme="minorEastAsia" w:hAnsiTheme="minorEastAsia" w:cs="Times New Roman"/>
        </w:rPr>
        <w:t>的0.6~0.8倍；对于砂土，</w:t>
      </w:r>
      <w:proofErr w:type="gramStart"/>
      <w:r w:rsidRPr="00516358">
        <w:rPr>
          <w:rFonts w:asciiTheme="minorEastAsia" w:eastAsiaTheme="minorEastAsia" w:hAnsiTheme="minorEastAsia" w:cs="Times New Roman"/>
        </w:rPr>
        <w:t>拔桩时土的</w:t>
      </w:r>
      <w:proofErr w:type="gramEnd"/>
      <w:r w:rsidRPr="00516358">
        <w:rPr>
          <w:rFonts w:asciiTheme="minorEastAsia" w:eastAsiaTheme="minorEastAsia" w:hAnsiTheme="minorEastAsia" w:cs="Times New Roman"/>
        </w:rPr>
        <w:t>摩阻力</w:t>
      </w:r>
      <w:proofErr w:type="gramStart"/>
      <w:r w:rsidRPr="00516358">
        <w:rPr>
          <w:rFonts w:asciiTheme="minorEastAsia" w:eastAsiaTheme="minorEastAsia" w:hAnsiTheme="minorEastAsia" w:cs="Times New Roman"/>
        </w:rPr>
        <w:t>等于桩受轴向压力时摩阻力</w:t>
      </w:r>
      <w:proofErr w:type="gramEnd"/>
      <w:r w:rsidRPr="00516358">
        <w:rPr>
          <w:rFonts w:asciiTheme="minorEastAsia" w:eastAsiaTheme="minorEastAsia" w:hAnsiTheme="minorEastAsia" w:cs="Times New Roman"/>
        </w:rPr>
        <w:t>的0.5~0.7倍。安全起见，统一取0.6倍。</w:t>
      </w:r>
    </w:p>
    <w:p w14:paraId="54952593" w14:textId="77777777" w:rsidR="001C05D2" w:rsidRPr="00516358" w:rsidRDefault="001C05D2" w:rsidP="001C05D2">
      <w:pPr>
        <w:pStyle w:val="affe"/>
        <w:ind w:firstLineChars="0"/>
        <w:rPr>
          <w:rFonts w:ascii="Times New Roman" w:hAnsi="Times New Roman"/>
        </w:rPr>
      </w:pPr>
      <w:r w:rsidRPr="00516358">
        <w:rPr>
          <w:rFonts w:ascii="Times New Roman" w:hAnsi="Times New Roman"/>
        </w:rPr>
        <w:t>对上海</w:t>
      </w:r>
      <w:proofErr w:type="gramStart"/>
      <w:r w:rsidRPr="00516358">
        <w:rPr>
          <w:rFonts w:ascii="Times New Roman" w:hAnsi="Times New Roman"/>
        </w:rPr>
        <w:t>世</w:t>
      </w:r>
      <w:proofErr w:type="gramEnd"/>
      <w:r w:rsidRPr="00516358">
        <w:rPr>
          <w:rFonts w:ascii="Times New Roman" w:hAnsi="Times New Roman"/>
        </w:rPr>
        <w:t>博会地区</w:t>
      </w:r>
      <w:r w:rsidRPr="00516358">
        <w:rPr>
          <w:rFonts w:ascii="Times New Roman" w:hAnsi="Times New Roman"/>
        </w:rPr>
        <w:t>B02</w:t>
      </w:r>
      <w:r w:rsidRPr="00516358">
        <w:rPr>
          <w:rFonts w:ascii="Times New Roman" w:hAnsi="Times New Roman"/>
        </w:rPr>
        <w:t>、</w:t>
      </w:r>
      <w:r w:rsidRPr="00516358">
        <w:rPr>
          <w:rFonts w:ascii="Times New Roman" w:hAnsi="Times New Roman"/>
        </w:rPr>
        <w:t>B03</w:t>
      </w:r>
      <w:r w:rsidRPr="00516358">
        <w:rPr>
          <w:rFonts w:ascii="Times New Roman" w:hAnsi="Times New Roman"/>
        </w:rPr>
        <w:t>地块规划一路规划二路道路及公共绿地地下空间工程、长春火车站综合交通换乘中心南广场工程、北京城市副中心综合交通枢纽工程、天津市小白楼音乐厅及地下开发工程、武林广场站</w:t>
      </w:r>
      <w:r w:rsidRPr="00516358">
        <w:rPr>
          <w:rFonts w:ascii="Times New Roman" w:hAnsi="Times New Roman"/>
        </w:rPr>
        <w:t>5</w:t>
      </w:r>
      <w:r w:rsidRPr="00516358">
        <w:rPr>
          <w:rFonts w:ascii="Times New Roman" w:hAnsi="Times New Roman"/>
        </w:rPr>
        <w:t>号出入口工程中的工程试桩资料整理分析，选择了</w:t>
      </w:r>
      <w:r w:rsidRPr="00516358">
        <w:rPr>
          <w:rFonts w:ascii="Times New Roman" w:hAnsi="Times New Roman"/>
        </w:rPr>
        <w:t>22</w:t>
      </w:r>
      <w:r w:rsidRPr="00516358">
        <w:rPr>
          <w:rFonts w:ascii="Times New Roman" w:hAnsi="Times New Roman"/>
        </w:rPr>
        <w:t>根</w:t>
      </w:r>
      <w:r w:rsidRPr="00516358">
        <w:rPr>
          <w:rFonts w:ascii="Times New Roman" w:hAnsi="Times New Roman"/>
        </w:rPr>
        <w:t>AM</w:t>
      </w:r>
      <w:r w:rsidRPr="00516358">
        <w:rPr>
          <w:rFonts w:ascii="Times New Roman" w:hAnsi="Times New Roman"/>
        </w:rPr>
        <w:t>工</w:t>
      </w:r>
      <w:proofErr w:type="gramStart"/>
      <w:r w:rsidRPr="00516358">
        <w:rPr>
          <w:rFonts w:ascii="Times New Roman" w:hAnsi="Times New Roman"/>
        </w:rPr>
        <w:t>法旋挖</w:t>
      </w:r>
      <w:proofErr w:type="gramEnd"/>
      <w:r w:rsidRPr="00516358">
        <w:rPr>
          <w:rFonts w:ascii="Times New Roman" w:hAnsi="Times New Roman"/>
        </w:rPr>
        <w:t>液压扩底桩进行了承载力计算，</w:t>
      </w:r>
      <w:r w:rsidRPr="00516358">
        <w:rPr>
          <w:rFonts w:ascii="Times New Roman" w:hAnsi="Times New Roman" w:hint="eastAsia"/>
        </w:rPr>
        <w:t>扩底段</w:t>
      </w:r>
      <w:r w:rsidRPr="00516358">
        <w:rPr>
          <w:rFonts w:ascii="Times New Roman" w:hAnsi="Times New Roman"/>
        </w:rPr>
        <w:t>（包括中间扩大头）</w:t>
      </w:r>
      <w:proofErr w:type="gramStart"/>
      <w:r w:rsidRPr="00516358">
        <w:rPr>
          <w:rFonts w:ascii="Times New Roman" w:hAnsi="Times New Roman" w:hint="eastAsia"/>
        </w:rPr>
        <w:t>及</w:t>
      </w:r>
      <w:r w:rsidRPr="00516358">
        <w:rPr>
          <w:rFonts w:ascii="Times New Roman" w:hAnsi="Times New Roman"/>
        </w:rPr>
        <w:t>自扩底</w:t>
      </w:r>
      <w:proofErr w:type="gramEnd"/>
      <w:r w:rsidRPr="00516358">
        <w:rPr>
          <w:rFonts w:ascii="Times New Roman" w:hAnsi="Times New Roman"/>
        </w:rPr>
        <w:t>段的起始位置往上取</w:t>
      </w:r>
      <w:r w:rsidRPr="00516358">
        <w:rPr>
          <w:rFonts w:ascii="Times New Roman" w:hAnsi="Times New Roman"/>
        </w:rPr>
        <w:t>8</w:t>
      </w:r>
      <w:r w:rsidRPr="00516358">
        <w:rPr>
          <w:rFonts w:ascii="Times New Roman" w:hAnsi="Times New Roman"/>
          <w:i/>
          <w:iCs/>
        </w:rPr>
        <w:t>D</w:t>
      </w:r>
      <w:r w:rsidRPr="00516358">
        <w:rPr>
          <w:rFonts w:ascii="Times New Roman" w:hAnsi="Times New Roman"/>
        </w:rPr>
        <w:t>范围</w:t>
      </w:r>
      <w:r w:rsidRPr="00516358">
        <w:rPr>
          <w:rFonts w:ascii="Times New Roman" w:hAnsi="Times New Roman" w:hint="eastAsia"/>
        </w:rPr>
        <w:t>内</w:t>
      </w:r>
      <w:proofErr w:type="gramStart"/>
      <w:r w:rsidRPr="00516358">
        <w:rPr>
          <w:rFonts w:ascii="Times New Roman" w:hAnsi="Times New Roman"/>
        </w:rPr>
        <w:t>破坏面</w:t>
      </w:r>
      <w:proofErr w:type="gramEnd"/>
      <w:r w:rsidRPr="00516358">
        <w:rPr>
          <w:rFonts w:ascii="Times New Roman" w:hAnsi="Times New Roman"/>
        </w:rPr>
        <w:t>周长以</w:t>
      </w:r>
      <w:r w:rsidRPr="00516358">
        <w:rPr>
          <w:rFonts w:ascii="Times New Roman" w:hAnsi="Times New Roman"/>
        </w:rPr>
        <w:t>πD</w:t>
      </w:r>
      <w:r w:rsidRPr="00516358">
        <w:rPr>
          <w:rFonts w:ascii="Times New Roman" w:hAnsi="Times New Roman"/>
        </w:rPr>
        <w:t>计算，</w:t>
      </w:r>
      <w:r w:rsidRPr="00516358">
        <w:rPr>
          <w:rFonts w:ascii="Times New Roman" w:hAnsi="Times New Roman"/>
        </w:rPr>
        <w:t>D</w:t>
      </w:r>
      <w:r w:rsidRPr="00516358">
        <w:rPr>
          <w:rFonts w:ascii="Times New Roman" w:hAnsi="Times New Roman"/>
        </w:rPr>
        <w:t>为扩底段直径，计算结果见表</w:t>
      </w:r>
      <w:r w:rsidRPr="00516358">
        <w:rPr>
          <w:rFonts w:ascii="Times New Roman" w:hAnsi="Times New Roman"/>
        </w:rPr>
        <w:t>4.2.6</w:t>
      </w:r>
      <w:r w:rsidRPr="00516358">
        <w:rPr>
          <w:rFonts w:ascii="Times New Roman" w:hAnsi="Times New Roman"/>
        </w:rPr>
        <w:t>。上海</w:t>
      </w:r>
      <w:proofErr w:type="gramStart"/>
      <w:r w:rsidRPr="00516358">
        <w:rPr>
          <w:rFonts w:ascii="Times New Roman" w:hAnsi="Times New Roman"/>
        </w:rPr>
        <w:t>世</w:t>
      </w:r>
      <w:proofErr w:type="gramEnd"/>
      <w:r w:rsidRPr="00516358">
        <w:rPr>
          <w:rFonts w:ascii="Times New Roman" w:hAnsi="Times New Roman"/>
        </w:rPr>
        <w:t>博会地区</w:t>
      </w:r>
      <w:r w:rsidRPr="00516358">
        <w:rPr>
          <w:rFonts w:ascii="Times New Roman" w:hAnsi="Times New Roman"/>
        </w:rPr>
        <w:t>B02</w:t>
      </w:r>
      <w:r w:rsidRPr="00516358">
        <w:rPr>
          <w:rFonts w:ascii="Times New Roman" w:hAnsi="Times New Roman"/>
        </w:rPr>
        <w:t>、</w:t>
      </w:r>
      <w:r w:rsidRPr="00516358">
        <w:rPr>
          <w:rFonts w:ascii="Times New Roman" w:hAnsi="Times New Roman"/>
        </w:rPr>
        <w:t>B03</w:t>
      </w:r>
      <w:r w:rsidRPr="00516358">
        <w:rPr>
          <w:rFonts w:ascii="Times New Roman" w:hAnsi="Times New Roman"/>
        </w:rPr>
        <w:t>地块规划一路规划二路道路及公共绿地地下空间工程桩长普遍约</w:t>
      </w:r>
      <w:r w:rsidRPr="00516358">
        <w:rPr>
          <w:rFonts w:ascii="Times New Roman" w:hAnsi="Times New Roman"/>
        </w:rPr>
        <w:t>40m</w:t>
      </w:r>
      <w:r w:rsidRPr="00516358">
        <w:rPr>
          <w:rFonts w:ascii="Times New Roman" w:hAnsi="Times New Roman"/>
        </w:rPr>
        <w:t>，</w:t>
      </w:r>
      <w:r w:rsidRPr="00516358">
        <w:rPr>
          <w:rFonts w:ascii="Times New Roman" w:hAnsi="Times New Roman"/>
        </w:rPr>
        <w:t>Φ850mm</w:t>
      </w:r>
      <w:r w:rsidRPr="00516358">
        <w:rPr>
          <w:rFonts w:ascii="Times New Roman" w:hAnsi="Times New Roman"/>
        </w:rPr>
        <w:t>扩底至</w:t>
      </w:r>
      <w:r w:rsidRPr="00516358">
        <w:rPr>
          <w:rFonts w:ascii="Times New Roman" w:hAnsi="Times New Roman"/>
        </w:rPr>
        <w:t>Φ1500mm</w:t>
      </w:r>
      <w:r w:rsidRPr="00516358">
        <w:rPr>
          <w:rFonts w:ascii="Times New Roman" w:hAnsi="Times New Roman"/>
        </w:rPr>
        <w:t>，长春火车站综合交通换乘中心南广场工程桩长为</w:t>
      </w:r>
      <w:r w:rsidRPr="00516358">
        <w:rPr>
          <w:rFonts w:ascii="Times New Roman" w:hAnsi="Times New Roman"/>
        </w:rPr>
        <w:t>19m~23m</w:t>
      </w:r>
      <w:r w:rsidRPr="00516358">
        <w:rPr>
          <w:rFonts w:ascii="Times New Roman" w:hAnsi="Times New Roman"/>
        </w:rPr>
        <w:t>，</w:t>
      </w:r>
      <w:r w:rsidRPr="00516358">
        <w:rPr>
          <w:rFonts w:ascii="Times New Roman" w:hAnsi="Times New Roman"/>
        </w:rPr>
        <w:t>Φ2200mm</w:t>
      </w:r>
      <w:r w:rsidRPr="00516358">
        <w:rPr>
          <w:rFonts w:ascii="Times New Roman" w:hAnsi="Times New Roman"/>
        </w:rPr>
        <w:t>扩底至</w:t>
      </w:r>
      <w:r w:rsidRPr="00516358">
        <w:rPr>
          <w:rFonts w:ascii="Times New Roman" w:hAnsi="Times New Roman"/>
        </w:rPr>
        <w:t>Φ3900mm</w:t>
      </w:r>
      <w:r w:rsidRPr="00516358">
        <w:rPr>
          <w:rFonts w:ascii="Times New Roman" w:hAnsi="Times New Roman"/>
        </w:rPr>
        <w:t>或</w:t>
      </w:r>
      <w:r w:rsidRPr="00516358">
        <w:rPr>
          <w:rFonts w:ascii="Times New Roman" w:hAnsi="Times New Roman"/>
        </w:rPr>
        <w:t>Φ1800mm</w:t>
      </w:r>
      <w:r w:rsidRPr="00516358">
        <w:rPr>
          <w:rFonts w:ascii="Times New Roman" w:hAnsi="Times New Roman"/>
        </w:rPr>
        <w:t>扩底至</w:t>
      </w:r>
      <w:r w:rsidRPr="00516358">
        <w:rPr>
          <w:rFonts w:ascii="Times New Roman" w:hAnsi="Times New Roman"/>
        </w:rPr>
        <w:t>Φ3000mm</w:t>
      </w:r>
      <w:r w:rsidRPr="00516358">
        <w:rPr>
          <w:rFonts w:ascii="Times New Roman" w:hAnsi="Times New Roman"/>
        </w:rPr>
        <w:t>；北京城市副中心综合交通枢纽工程桩长</w:t>
      </w:r>
      <w:r w:rsidRPr="00516358">
        <w:rPr>
          <w:rFonts w:ascii="Times New Roman" w:hAnsi="Times New Roman"/>
        </w:rPr>
        <w:t>71.6m</w:t>
      </w:r>
      <w:r w:rsidRPr="00516358">
        <w:rPr>
          <w:rFonts w:ascii="Times New Roman" w:hAnsi="Times New Roman"/>
        </w:rPr>
        <w:t>，</w:t>
      </w:r>
      <w:r w:rsidRPr="00516358">
        <w:rPr>
          <w:rFonts w:ascii="Times New Roman" w:hAnsi="Times New Roman"/>
        </w:rPr>
        <w:t>Φ1000mm</w:t>
      </w:r>
      <w:r w:rsidRPr="00516358">
        <w:rPr>
          <w:rFonts w:ascii="Times New Roman" w:hAnsi="Times New Roman"/>
        </w:rPr>
        <w:t>扩底至</w:t>
      </w:r>
      <w:r w:rsidRPr="00516358">
        <w:rPr>
          <w:rFonts w:ascii="Times New Roman" w:hAnsi="Times New Roman"/>
        </w:rPr>
        <w:t>Φ1600mm</w:t>
      </w:r>
      <w:r w:rsidRPr="00516358">
        <w:rPr>
          <w:rFonts w:ascii="Times New Roman" w:hAnsi="Times New Roman"/>
        </w:rPr>
        <w:t>，天津市小白楼音乐厅及地下开发工程桩长</w:t>
      </w:r>
      <w:r w:rsidRPr="00516358">
        <w:rPr>
          <w:rFonts w:ascii="Times New Roman" w:hAnsi="Times New Roman"/>
        </w:rPr>
        <w:t>43m</w:t>
      </w:r>
      <w:r w:rsidRPr="00516358">
        <w:rPr>
          <w:rFonts w:ascii="Times New Roman" w:hAnsi="Times New Roman"/>
        </w:rPr>
        <w:t>，</w:t>
      </w:r>
      <w:r w:rsidRPr="00516358">
        <w:rPr>
          <w:rFonts w:ascii="Times New Roman" w:hAnsi="Times New Roman"/>
        </w:rPr>
        <w:t>Φ1500mm</w:t>
      </w:r>
      <w:r w:rsidRPr="00516358">
        <w:rPr>
          <w:rFonts w:ascii="Times New Roman" w:hAnsi="Times New Roman"/>
        </w:rPr>
        <w:t>扩底至</w:t>
      </w:r>
      <w:r w:rsidRPr="00516358">
        <w:rPr>
          <w:rFonts w:ascii="Times New Roman" w:hAnsi="Times New Roman"/>
        </w:rPr>
        <w:t>Φ2500mm</w:t>
      </w:r>
      <w:r w:rsidRPr="00516358">
        <w:rPr>
          <w:rFonts w:ascii="Times New Roman" w:hAnsi="Times New Roman"/>
        </w:rPr>
        <w:t>，武林广场站</w:t>
      </w:r>
      <w:r w:rsidRPr="00516358">
        <w:rPr>
          <w:rFonts w:ascii="Times New Roman" w:hAnsi="Times New Roman"/>
        </w:rPr>
        <w:t>5</w:t>
      </w:r>
      <w:r w:rsidRPr="00516358">
        <w:rPr>
          <w:rFonts w:ascii="Times New Roman" w:hAnsi="Times New Roman"/>
        </w:rPr>
        <w:t>号出入口工程桩长</w:t>
      </w:r>
      <w:r w:rsidRPr="00516358">
        <w:rPr>
          <w:rFonts w:ascii="Times New Roman" w:hAnsi="Times New Roman"/>
        </w:rPr>
        <w:t>55.6m</w:t>
      </w:r>
      <w:r w:rsidRPr="00516358">
        <w:rPr>
          <w:rFonts w:ascii="Times New Roman" w:hAnsi="Times New Roman"/>
        </w:rPr>
        <w:t>，</w:t>
      </w:r>
      <w:r w:rsidRPr="00516358">
        <w:rPr>
          <w:rFonts w:ascii="Times New Roman" w:hAnsi="Times New Roman"/>
        </w:rPr>
        <w:t>Φ1600mm</w:t>
      </w:r>
      <w:r w:rsidRPr="00516358">
        <w:rPr>
          <w:rFonts w:ascii="Times New Roman" w:hAnsi="Times New Roman"/>
        </w:rPr>
        <w:t>扩底至</w:t>
      </w:r>
      <w:r w:rsidRPr="00516358">
        <w:rPr>
          <w:rFonts w:ascii="Times New Roman" w:hAnsi="Times New Roman"/>
        </w:rPr>
        <w:t>Φ2600mm</w:t>
      </w:r>
      <w:r w:rsidRPr="00516358">
        <w:rPr>
          <w:rFonts w:ascii="Times New Roman" w:hAnsi="Times New Roman"/>
        </w:rPr>
        <w:t>。当长</w:t>
      </w:r>
      <w:proofErr w:type="gramStart"/>
      <w:r w:rsidRPr="00516358">
        <w:rPr>
          <w:rFonts w:ascii="Times New Roman" w:hAnsi="Times New Roman"/>
        </w:rPr>
        <w:t>径比较</w:t>
      </w:r>
      <w:proofErr w:type="gramEnd"/>
      <w:r w:rsidRPr="00516358">
        <w:rPr>
          <w:rFonts w:ascii="Times New Roman" w:hAnsi="Times New Roman"/>
        </w:rPr>
        <w:t>大时，采用</w:t>
      </w:r>
      <w:r w:rsidRPr="00516358">
        <w:rPr>
          <w:rFonts w:ascii="Times New Roman" w:hAnsi="Times New Roman"/>
        </w:rPr>
        <w:t>8D</w:t>
      </w:r>
      <w:r w:rsidRPr="00516358">
        <w:rPr>
          <w:rFonts w:ascii="Times New Roman" w:hAnsi="Times New Roman"/>
        </w:rPr>
        <w:t>计算极限抗拔承载力可能偏于保守。</w:t>
      </w:r>
    </w:p>
    <w:p w14:paraId="78CF5C6E" w14:textId="77777777" w:rsidR="001C05D2" w:rsidRPr="00516358" w:rsidRDefault="001C05D2" w:rsidP="001C05D2">
      <w:pPr>
        <w:pStyle w:val="afff6"/>
        <w:jc w:val="center"/>
        <w:rPr>
          <w:rFonts w:ascii="Times New Roman" w:eastAsia="宋体" w:hAnsi="Times New Roman" w:cs="Times New Roman"/>
          <w:sz w:val="21"/>
          <w:szCs w:val="21"/>
        </w:rPr>
      </w:pPr>
      <w:r w:rsidRPr="00516358">
        <w:rPr>
          <w:rFonts w:ascii="Times New Roman" w:eastAsia="宋体" w:hAnsi="Times New Roman" w:cs="Times New Roman"/>
          <w:sz w:val="21"/>
          <w:szCs w:val="21"/>
        </w:rPr>
        <w:t>表</w:t>
      </w:r>
      <w:r w:rsidRPr="00516358">
        <w:rPr>
          <w:rFonts w:ascii="Times New Roman" w:eastAsia="宋体" w:hAnsi="Times New Roman" w:cs="Times New Roman"/>
          <w:sz w:val="21"/>
          <w:szCs w:val="21"/>
        </w:rPr>
        <w:t xml:space="preserve">4.2.6 </w:t>
      </w:r>
      <w:r w:rsidRPr="00516358">
        <w:rPr>
          <w:rFonts w:ascii="Times New Roman" w:eastAsia="宋体" w:hAnsi="Times New Roman" w:cs="Times New Roman"/>
          <w:sz w:val="21"/>
          <w:szCs w:val="21"/>
        </w:rPr>
        <w:t>极限承载力计算结果统计</w:t>
      </w:r>
      <w:r w:rsidRPr="00516358">
        <w:rPr>
          <w:rFonts w:ascii="Times New Roman" w:eastAsia="宋体" w:hAnsi="Times New Roman" w:cs="Times New Roman"/>
          <w:sz w:val="21"/>
          <w:szCs w:val="21"/>
        </w:rPr>
        <w:t xml:space="preserve">  </w:t>
      </w:r>
      <w:r w:rsidRPr="00516358">
        <w:rPr>
          <w:rFonts w:ascii="Times New Roman" w:eastAsia="宋体" w:hAnsi="Times New Roman" w:cs="Times New Roman"/>
          <w:sz w:val="21"/>
          <w:szCs w:val="21"/>
        </w:rPr>
        <w:t>单位：</w:t>
      </w:r>
      <w:proofErr w:type="spellStart"/>
      <w:r w:rsidRPr="00516358">
        <w:rPr>
          <w:rFonts w:ascii="Times New Roman" w:eastAsia="宋体" w:hAnsi="Times New Roman" w:cs="Times New Roman"/>
          <w:sz w:val="21"/>
          <w:szCs w:val="21"/>
        </w:rPr>
        <w:t>kN</w:t>
      </w:r>
      <w:proofErr w:type="spellEnd"/>
    </w:p>
    <w:tbl>
      <w:tblPr>
        <w:tblW w:w="7920" w:type="dxa"/>
        <w:jc w:val="center"/>
        <w:tblLayout w:type="fixed"/>
        <w:tblLook w:val="04A0" w:firstRow="1" w:lastRow="0" w:firstColumn="1" w:lastColumn="0" w:noHBand="0" w:noVBand="1"/>
      </w:tblPr>
      <w:tblGrid>
        <w:gridCol w:w="3045"/>
        <w:gridCol w:w="2445"/>
        <w:gridCol w:w="2430"/>
      </w:tblGrid>
      <w:tr w:rsidR="00516358" w:rsidRPr="00516358" w14:paraId="446CA348"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4619D49B" w14:textId="77777777" w:rsidR="001C05D2" w:rsidRPr="00516358" w:rsidRDefault="001C05D2" w:rsidP="009852CC">
            <w:pPr>
              <w:widowControl/>
              <w:spacing w:line="240" w:lineRule="auto"/>
              <w:jc w:val="center"/>
              <w:textAlignment w:val="center"/>
              <w:rPr>
                <w:rFonts w:ascii="Times New Roman" w:hAnsi="Times New Roman" w:cs="Times New Roman"/>
                <w:b/>
                <w:bCs/>
                <w:sz w:val="21"/>
              </w:rPr>
            </w:pPr>
            <w:r w:rsidRPr="00516358">
              <w:rPr>
                <w:rFonts w:ascii="Times New Roman" w:hAnsi="Times New Roman" w:cs="Times New Roman"/>
                <w:b/>
                <w:bCs/>
                <w:kern w:val="0"/>
                <w:sz w:val="21"/>
                <w:lang w:bidi="ar"/>
              </w:rPr>
              <w:t>工程试桩</w:t>
            </w:r>
          </w:p>
        </w:tc>
        <w:tc>
          <w:tcPr>
            <w:tcW w:w="2445" w:type="dxa"/>
            <w:tcBorders>
              <w:top w:val="single" w:sz="4" w:space="0" w:color="000000"/>
              <w:left w:val="single" w:sz="4" w:space="0" w:color="000000"/>
              <w:bottom w:val="single" w:sz="4" w:space="0" w:color="000000"/>
              <w:right w:val="nil"/>
            </w:tcBorders>
            <w:vAlign w:val="center"/>
          </w:tcPr>
          <w:p w14:paraId="67FE26D5" w14:textId="77777777" w:rsidR="001C05D2" w:rsidRPr="00516358" w:rsidRDefault="001C05D2" w:rsidP="009852CC">
            <w:pPr>
              <w:widowControl/>
              <w:spacing w:line="240" w:lineRule="auto"/>
              <w:jc w:val="center"/>
              <w:textAlignment w:val="center"/>
              <w:rPr>
                <w:rFonts w:ascii="Times New Roman" w:hAnsi="Times New Roman" w:cs="Times New Roman"/>
                <w:b/>
                <w:bCs/>
                <w:sz w:val="21"/>
              </w:rPr>
            </w:pPr>
            <w:r w:rsidRPr="00516358">
              <w:rPr>
                <w:rFonts w:ascii="Times New Roman" w:hAnsi="Times New Roman" w:cs="Times New Roman"/>
                <w:b/>
                <w:bCs/>
                <w:kern w:val="0"/>
                <w:sz w:val="21"/>
                <w:lang w:bidi="ar"/>
              </w:rPr>
              <w:t>计算值（</w:t>
            </w:r>
            <w:r w:rsidRPr="00516358">
              <w:rPr>
                <w:rFonts w:ascii="Times New Roman" w:hAnsi="Times New Roman" w:cs="Times New Roman"/>
                <w:b/>
                <w:bCs/>
                <w:kern w:val="0"/>
                <w:sz w:val="21"/>
                <w:lang w:bidi="ar"/>
              </w:rPr>
              <w:t>8D</w:t>
            </w:r>
            <w:r w:rsidRPr="00516358">
              <w:rPr>
                <w:rFonts w:ascii="Times New Roman" w:hAnsi="Times New Roman" w:cs="Times New Roman"/>
                <w:b/>
                <w:bCs/>
                <w:kern w:val="0"/>
                <w:sz w:val="21"/>
                <w:lang w:bidi="ar"/>
              </w:rPr>
              <w:t>）</w:t>
            </w:r>
          </w:p>
        </w:tc>
        <w:tc>
          <w:tcPr>
            <w:tcW w:w="2430" w:type="dxa"/>
            <w:tcBorders>
              <w:top w:val="single" w:sz="4" w:space="0" w:color="000000"/>
              <w:left w:val="single" w:sz="4" w:space="0" w:color="000000"/>
              <w:bottom w:val="single" w:sz="4" w:space="0" w:color="000000"/>
              <w:right w:val="single" w:sz="4" w:space="0" w:color="000000"/>
            </w:tcBorders>
            <w:vAlign w:val="center"/>
          </w:tcPr>
          <w:p w14:paraId="1C24A222" w14:textId="77777777" w:rsidR="001C05D2" w:rsidRPr="00516358" w:rsidRDefault="001C05D2" w:rsidP="009852CC">
            <w:pPr>
              <w:widowControl/>
              <w:spacing w:line="240" w:lineRule="auto"/>
              <w:jc w:val="center"/>
              <w:textAlignment w:val="center"/>
              <w:rPr>
                <w:rFonts w:ascii="Times New Roman" w:hAnsi="Times New Roman" w:cs="Times New Roman"/>
                <w:b/>
                <w:bCs/>
                <w:sz w:val="21"/>
              </w:rPr>
            </w:pPr>
            <w:r w:rsidRPr="00516358">
              <w:rPr>
                <w:rFonts w:ascii="Times New Roman" w:hAnsi="Times New Roman" w:cs="Times New Roman"/>
                <w:b/>
                <w:bCs/>
                <w:kern w:val="0"/>
                <w:sz w:val="21"/>
                <w:lang w:bidi="ar"/>
              </w:rPr>
              <w:t>实测值</w:t>
            </w:r>
          </w:p>
        </w:tc>
      </w:tr>
      <w:tr w:rsidR="00516358" w:rsidRPr="00516358" w14:paraId="56E36261"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16C0CC16"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1</w:t>
            </w:r>
          </w:p>
        </w:tc>
        <w:tc>
          <w:tcPr>
            <w:tcW w:w="2445" w:type="dxa"/>
            <w:tcBorders>
              <w:top w:val="single" w:sz="4" w:space="0" w:color="000000"/>
              <w:left w:val="single" w:sz="4" w:space="0" w:color="000000"/>
              <w:bottom w:val="single" w:sz="4" w:space="0" w:color="000000"/>
              <w:right w:val="nil"/>
            </w:tcBorders>
            <w:vAlign w:val="center"/>
          </w:tcPr>
          <w:p w14:paraId="7D62340A"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4878 </w:t>
            </w:r>
          </w:p>
        </w:tc>
        <w:tc>
          <w:tcPr>
            <w:tcW w:w="2430" w:type="dxa"/>
            <w:tcBorders>
              <w:top w:val="single" w:sz="4" w:space="0" w:color="000000"/>
              <w:left w:val="single" w:sz="4" w:space="0" w:color="000000"/>
              <w:bottom w:val="single" w:sz="4" w:space="0" w:color="000000"/>
              <w:right w:val="single" w:sz="4" w:space="0" w:color="000000"/>
            </w:tcBorders>
            <w:vAlign w:val="center"/>
          </w:tcPr>
          <w:p w14:paraId="3B7371D9"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≥5600</w:t>
            </w:r>
          </w:p>
        </w:tc>
      </w:tr>
      <w:tr w:rsidR="00516358" w:rsidRPr="00516358" w14:paraId="45EBF83C"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6C420731"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4</w:t>
            </w:r>
          </w:p>
        </w:tc>
        <w:tc>
          <w:tcPr>
            <w:tcW w:w="2445" w:type="dxa"/>
            <w:tcBorders>
              <w:top w:val="single" w:sz="4" w:space="0" w:color="000000"/>
              <w:left w:val="single" w:sz="4" w:space="0" w:color="000000"/>
              <w:bottom w:val="single" w:sz="4" w:space="0" w:color="000000"/>
              <w:right w:val="nil"/>
            </w:tcBorders>
            <w:vAlign w:val="center"/>
          </w:tcPr>
          <w:p w14:paraId="3C1AC87B"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6333 </w:t>
            </w:r>
          </w:p>
        </w:tc>
        <w:tc>
          <w:tcPr>
            <w:tcW w:w="2430" w:type="dxa"/>
            <w:tcBorders>
              <w:top w:val="single" w:sz="4" w:space="0" w:color="000000"/>
              <w:left w:val="single" w:sz="4" w:space="0" w:color="000000"/>
              <w:bottom w:val="single" w:sz="4" w:space="0" w:color="000000"/>
              <w:right w:val="single" w:sz="4" w:space="0" w:color="000000"/>
            </w:tcBorders>
            <w:vAlign w:val="center"/>
          </w:tcPr>
          <w:p w14:paraId="6A89DCE4"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≥5600</w:t>
            </w:r>
          </w:p>
        </w:tc>
      </w:tr>
      <w:tr w:rsidR="00516358" w:rsidRPr="00516358" w14:paraId="341D8F93"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089EF4B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8</w:t>
            </w:r>
          </w:p>
        </w:tc>
        <w:tc>
          <w:tcPr>
            <w:tcW w:w="2445" w:type="dxa"/>
            <w:tcBorders>
              <w:top w:val="single" w:sz="4" w:space="0" w:color="000000"/>
              <w:left w:val="single" w:sz="4" w:space="0" w:color="000000"/>
              <w:bottom w:val="single" w:sz="4" w:space="0" w:color="000000"/>
              <w:right w:val="nil"/>
            </w:tcBorders>
            <w:vAlign w:val="center"/>
          </w:tcPr>
          <w:p w14:paraId="551F8917"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6407 </w:t>
            </w:r>
          </w:p>
        </w:tc>
        <w:tc>
          <w:tcPr>
            <w:tcW w:w="2430" w:type="dxa"/>
            <w:tcBorders>
              <w:top w:val="single" w:sz="4" w:space="0" w:color="000000"/>
              <w:left w:val="single" w:sz="4" w:space="0" w:color="000000"/>
              <w:bottom w:val="single" w:sz="4" w:space="0" w:color="000000"/>
              <w:right w:val="single" w:sz="4" w:space="0" w:color="000000"/>
            </w:tcBorders>
            <w:vAlign w:val="center"/>
          </w:tcPr>
          <w:p w14:paraId="35DB2B6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≥5600</w:t>
            </w:r>
          </w:p>
        </w:tc>
      </w:tr>
      <w:tr w:rsidR="00516358" w:rsidRPr="00516358" w14:paraId="779CD149"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6D19BCD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lastRenderedPageBreak/>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11</w:t>
            </w:r>
          </w:p>
        </w:tc>
        <w:tc>
          <w:tcPr>
            <w:tcW w:w="2445" w:type="dxa"/>
            <w:tcBorders>
              <w:top w:val="single" w:sz="4" w:space="0" w:color="000000"/>
              <w:left w:val="single" w:sz="4" w:space="0" w:color="000000"/>
              <w:bottom w:val="single" w:sz="4" w:space="0" w:color="000000"/>
              <w:right w:val="nil"/>
            </w:tcBorders>
            <w:vAlign w:val="center"/>
          </w:tcPr>
          <w:p w14:paraId="0F6F488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8599 </w:t>
            </w:r>
          </w:p>
        </w:tc>
        <w:tc>
          <w:tcPr>
            <w:tcW w:w="2430" w:type="dxa"/>
            <w:tcBorders>
              <w:top w:val="single" w:sz="4" w:space="0" w:color="000000"/>
              <w:left w:val="single" w:sz="4" w:space="0" w:color="000000"/>
              <w:bottom w:val="single" w:sz="4" w:space="0" w:color="000000"/>
              <w:right w:val="single" w:sz="4" w:space="0" w:color="000000"/>
            </w:tcBorders>
            <w:vAlign w:val="center"/>
          </w:tcPr>
          <w:p w14:paraId="3B3EE9D1"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≥5650</w:t>
            </w:r>
          </w:p>
        </w:tc>
      </w:tr>
      <w:tr w:rsidR="00516358" w:rsidRPr="00516358" w14:paraId="5685E830"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5615DFF8"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14</w:t>
            </w:r>
          </w:p>
        </w:tc>
        <w:tc>
          <w:tcPr>
            <w:tcW w:w="2445" w:type="dxa"/>
            <w:tcBorders>
              <w:top w:val="single" w:sz="4" w:space="0" w:color="000000"/>
              <w:left w:val="single" w:sz="4" w:space="0" w:color="000000"/>
              <w:bottom w:val="single" w:sz="4" w:space="0" w:color="000000"/>
              <w:right w:val="nil"/>
            </w:tcBorders>
            <w:vAlign w:val="center"/>
          </w:tcPr>
          <w:p w14:paraId="203E1014"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6392 </w:t>
            </w:r>
          </w:p>
        </w:tc>
        <w:tc>
          <w:tcPr>
            <w:tcW w:w="2430" w:type="dxa"/>
            <w:tcBorders>
              <w:top w:val="single" w:sz="4" w:space="0" w:color="000000"/>
              <w:left w:val="single" w:sz="4" w:space="0" w:color="000000"/>
              <w:bottom w:val="single" w:sz="4" w:space="0" w:color="000000"/>
              <w:right w:val="single" w:sz="4" w:space="0" w:color="000000"/>
            </w:tcBorders>
            <w:vAlign w:val="center"/>
          </w:tcPr>
          <w:p w14:paraId="07FB80B9"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≥5650</w:t>
            </w:r>
          </w:p>
        </w:tc>
      </w:tr>
      <w:tr w:rsidR="00516358" w:rsidRPr="00516358" w14:paraId="6D92786D"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6A294F01"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17</w:t>
            </w:r>
          </w:p>
        </w:tc>
        <w:tc>
          <w:tcPr>
            <w:tcW w:w="2445" w:type="dxa"/>
            <w:tcBorders>
              <w:top w:val="single" w:sz="4" w:space="0" w:color="000000"/>
              <w:left w:val="single" w:sz="4" w:space="0" w:color="000000"/>
              <w:bottom w:val="single" w:sz="4" w:space="0" w:color="000000"/>
              <w:right w:val="nil"/>
            </w:tcBorders>
            <w:vAlign w:val="center"/>
          </w:tcPr>
          <w:p w14:paraId="4DC8C3D6"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6587 </w:t>
            </w:r>
          </w:p>
        </w:tc>
        <w:tc>
          <w:tcPr>
            <w:tcW w:w="2430" w:type="dxa"/>
            <w:tcBorders>
              <w:top w:val="single" w:sz="4" w:space="0" w:color="000000"/>
              <w:left w:val="single" w:sz="4" w:space="0" w:color="000000"/>
              <w:bottom w:val="single" w:sz="4" w:space="0" w:color="000000"/>
              <w:right w:val="single" w:sz="4" w:space="0" w:color="000000"/>
            </w:tcBorders>
            <w:vAlign w:val="center"/>
          </w:tcPr>
          <w:p w14:paraId="2A0DC6DB"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≥5600</w:t>
            </w:r>
          </w:p>
        </w:tc>
      </w:tr>
      <w:tr w:rsidR="00516358" w:rsidRPr="00516358" w14:paraId="78963E64"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2722E8A2"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26</w:t>
            </w:r>
          </w:p>
        </w:tc>
        <w:tc>
          <w:tcPr>
            <w:tcW w:w="2445" w:type="dxa"/>
            <w:tcBorders>
              <w:top w:val="single" w:sz="4" w:space="0" w:color="000000"/>
              <w:left w:val="single" w:sz="4" w:space="0" w:color="000000"/>
              <w:bottom w:val="single" w:sz="4" w:space="0" w:color="000000"/>
              <w:right w:val="nil"/>
            </w:tcBorders>
            <w:vAlign w:val="center"/>
          </w:tcPr>
          <w:p w14:paraId="01434C39"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4825 </w:t>
            </w:r>
          </w:p>
        </w:tc>
        <w:tc>
          <w:tcPr>
            <w:tcW w:w="2430" w:type="dxa"/>
            <w:tcBorders>
              <w:top w:val="single" w:sz="4" w:space="0" w:color="000000"/>
              <w:left w:val="single" w:sz="4" w:space="0" w:color="000000"/>
              <w:bottom w:val="single" w:sz="4" w:space="0" w:color="000000"/>
              <w:right w:val="single" w:sz="4" w:space="0" w:color="000000"/>
            </w:tcBorders>
            <w:vAlign w:val="center"/>
          </w:tcPr>
          <w:p w14:paraId="0DCFD11F"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≥6200</w:t>
            </w:r>
          </w:p>
        </w:tc>
      </w:tr>
      <w:tr w:rsidR="00516358" w:rsidRPr="00516358" w14:paraId="3F05230F"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36E48D82"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29</w:t>
            </w:r>
          </w:p>
        </w:tc>
        <w:tc>
          <w:tcPr>
            <w:tcW w:w="2445" w:type="dxa"/>
            <w:tcBorders>
              <w:top w:val="single" w:sz="4" w:space="0" w:color="000000"/>
              <w:left w:val="single" w:sz="4" w:space="0" w:color="000000"/>
              <w:bottom w:val="single" w:sz="4" w:space="0" w:color="000000"/>
              <w:right w:val="nil"/>
            </w:tcBorders>
            <w:vAlign w:val="center"/>
          </w:tcPr>
          <w:p w14:paraId="79158A2B"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4670 </w:t>
            </w:r>
          </w:p>
        </w:tc>
        <w:tc>
          <w:tcPr>
            <w:tcW w:w="2430" w:type="dxa"/>
            <w:tcBorders>
              <w:top w:val="single" w:sz="4" w:space="0" w:color="000000"/>
              <w:left w:val="single" w:sz="4" w:space="0" w:color="000000"/>
              <w:bottom w:val="single" w:sz="4" w:space="0" w:color="000000"/>
              <w:right w:val="single" w:sz="4" w:space="0" w:color="000000"/>
            </w:tcBorders>
            <w:vAlign w:val="center"/>
          </w:tcPr>
          <w:p w14:paraId="4A627A9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≥6200</w:t>
            </w:r>
          </w:p>
        </w:tc>
      </w:tr>
      <w:tr w:rsidR="00516358" w:rsidRPr="00516358" w14:paraId="6A3B5E9C"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431EBF21"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32</w:t>
            </w:r>
          </w:p>
        </w:tc>
        <w:tc>
          <w:tcPr>
            <w:tcW w:w="2445" w:type="dxa"/>
            <w:tcBorders>
              <w:top w:val="single" w:sz="4" w:space="0" w:color="000000"/>
              <w:left w:val="single" w:sz="4" w:space="0" w:color="000000"/>
              <w:bottom w:val="single" w:sz="4" w:space="0" w:color="000000"/>
              <w:right w:val="nil"/>
            </w:tcBorders>
            <w:vAlign w:val="center"/>
          </w:tcPr>
          <w:p w14:paraId="0D97362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6499 </w:t>
            </w:r>
          </w:p>
        </w:tc>
        <w:tc>
          <w:tcPr>
            <w:tcW w:w="2430" w:type="dxa"/>
            <w:tcBorders>
              <w:top w:val="single" w:sz="4" w:space="0" w:color="000000"/>
              <w:left w:val="single" w:sz="4" w:space="0" w:color="000000"/>
              <w:bottom w:val="single" w:sz="4" w:space="0" w:color="000000"/>
              <w:right w:val="single" w:sz="4" w:space="0" w:color="000000"/>
            </w:tcBorders>
            <w:vAlign w:val="center"/>
          </w:tcPr>
          <w:p w14:paraId="7D06000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≥6200</w:t>
            </w:r>
          </w:p>
        </w:tc>
      </w:tr>
      <w:tr w:rsidR="00516358" w:rsidRPr="00516358" w14:paraId="3B04D14B"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02A979B1"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35</w:t>
            </w:r>
          </w:p>
        </w:tc>
        <w:tc>
          <w:tcPr>
            <w:tcW w:w="2445" w:type="dxa"/>
            <w:tcBorders>
              <w:top w:val="single" w:sz="4" w:space="0" w:color="000000"/>
              <w:left w:val="single" w:sz="4" w:space="0" w:color="000000"/>
              <w:bottom w:val="single" w:sz="4" w:space="0" w:color="000000"/>
              <w:right w:val="nil"/>
            </w:tcBorders>
            <w:vAlign w:val="center"/>
          </w:tcPr>
          <w:p w14:paraId="3AAE27CF"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6296 </w:t>
            </w:r>
          </w:p>
        </w:tc>
        <w:tc>
          <w:tcPr>
            <w:tcW w:w="2430" w:type="dxa"/>
            <w:tcBorders>
              <w:top w:val="single" w:sz="4" w:space="0" w:color="000000"/>
              <w:left w:val="single" w:sz="4" w:space="0" w:color="000000"/>
              <w:bottom w:val="single" w:sz="4" w:space="0" w:color="000000"/>
              <w:right w:val="single" w:sz="4" w:space="0" w:color="000000"/>
            </w:tcBorders>
            <w:vAlign w:val="center"/>
          </w:tcPr>
          <w:p w14:paraId="463A05FF"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≥6300</w:t>
            </w:r>
          </w:p>
        </w:tc>
      </w:tr>
      <w:tr w:rsidR="00516358" w:rsidRPr="00516358" w14:paraId="0A92C19A"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42DDF2ED"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proofErr w:type="gramStart"/>
            <w:r w:rsidRPr="00516358">
              <w:rPr>
                <w:rFonts w:ascii="Times New Roman" w:hAnsi="Times New Roman" w:cs="Times New Roman"/>
                <w:kern w:val="0"/>
                <w:sz w:val="21"/>
                <w:lang w:bidi="ar"/>
              </w:rPr>
              <w:t>世</w:t>
            </w:r>
            <w:proofErr w:type="gramEnd"/>
            <w:r w:rsidRPr="00516358">
              <w:rPr>
                <w:rFonts w:ascii="Times New Roman" w:hAnsi="Times New Roman" w:cs="Times New Roman"/>
                <w:kern w:val="0"/>
                <w:sz w:val="21"/>
                <w:lang w:bidi="ar"/>
              </w:rPr>
              <w:t>博会</w:t>
            </w:r>
            <w:r w:rsidRPr="00516358">
              <w:rPr>
                <w:rFonts w:ascii="Times New Roman" w:hAnsi="Times New Roman" w:cs="Times New Roman"/>
                <w:kern w:val="0"/>
                <w:sz w:val="21"/>
                <w:lang w:bidi="ar"/>
              </w:rPr>
              <w:t>38</w:t>
            </w:r>
          </w:p>
        </w:tc>
        <w:tc>
          <w:tcPr>
            <w:tcW w:w="2445" w:type="dxa"/>
            <w:tcBorders>
              <w:top w:val="single" w:sz="4" w:space="0" w:color="000000"/>
              <w:left w:val="single" w:sz="4" w:space="0" w:color="000000"/>
              <w:bottom w:val="single" w:sz="4" w:space="0" w:color="000000"/>
              <w:right w:val="nil"/>
            </w:tcBorders>
            <w:vAlign w:val="center"/>
          </w:tcPr>
          <w:p w14:paraId="57BD4F47"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6713 </w:t>
            </w:r>
          </w:p>
        </w:tc>
        <w:tc>
          <w:tcPr>
            <w:tcW w:w="2430" w:type="dxa"/>
            <w:tcBorders>
              <w:top w:val="single" w:sz="4" w:space="0" w:color="000000"/>
              <w:left w:val="single" w:sz="4" w:space="0" w:color="000000"/>
              <w:bottom w:val="single" w:sz="4" w:space="0" w:color="000000"/>
              <w:right w:val="single" w:sz="4" w:space="0" w:color="000000"/>
            </w:tcBorders>
            <w:vAlign w:val="center"/>
          </w:tcPr>
          <w:p w14:paraId="14974730"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≥6300</w:t>
            </w:r>
          </w:p>
        </w:tc>
      </w:tr>
      <w:tr w:rsidR="00516358" w:rsidRPr="00516358" w14:paraId="45639DD2"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3B19D729"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长春火车站</w:t>
            </w:r>
            <w:r w:rsidRPr="00516358">
              <w:rPr>
                <w:rFonts w:ascii="Times New Roman" w:hAnsi="Times New Roman" w:cs="Times New Roman"/>
                <w:kern w:val="0"/>
                <w:sz w:val="21"/>
                <w:lang w:bidi="ar"/>
              </w:rPr>
              <w:t>Z1-3#</w:t>
            </w:r>
          </w:p>
        </w:tc>
        <w:tc>
          <w:tcPr>
            <w:tcW w:w="2445" w:type="dxa"/>
            <w:tcBorders>
              <w:top w:val="single" w:sz="4" w:space="0" w:color="000000"/>
              <w:left w:val="single" w:sz="4" w:space="0" w:color="000000"/>
              <w:bottom w:val="single" w:sz="4" w:space="0" w:color="000000"/>
              <w:right w:val="nil"/>
            </w:tcBorders>
            <w:vAlign w:val="center"/>
          </w:tcPr>
          <w:p w14:paraId="69600BCB"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18019 </w:t>
            </w:r>
          </w:p>
        </w:tc>
        <w:tc>
          <w:tcPr>
            <w:tcW w:w="2430" w:type="dxa"/>
            <w:tcBorders>
              <w:top w:val="single" w:sz="4" w:space="0" w:color="000000"/>
              <w:left w:val="single" w:sz="4" w:space="0" w:color="000000"/>
              <w:bottom w:val="single" w:sz="4" w:space="0" w:color="000000"/>
              <w:right w:val="single" w:sz="4" w:space="0" w:color="000000"/>
            </w:tcBorders>
            <w:vAlign w:val="center"/>
          </w:tcPr>
          <w:p w14:paraId="24B16B06"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≥15240</w:t>
            </w:r>
          </w:p>
        </w:tc>
      </w:tr>
      <w:tr w:rsidR="00516358" w:rsidRPr="00516358" w14:paraId="4CB6AEE0"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19AA568F"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长春火车站</w:t>
            </w:r>
            <w:r w:rsidRPr="00516358">
              <w:rPr>
                <w:rFonts w:ascii="Times New Roman" w:hAnsi="Times New Roman" w:cs="Times New Roman"/>
                <w:kern w:val="0"/>
                <w:sz w:val="21"/>
                <w:lang w:bidi="ar"/>
              </w:rPr>
              <w:t>Z2-4#</w:t>
            </w:r>
          </w:p>
        </w:tc>
        <w:tc>
          <w:tcPr>
            <w:tcW w:w="2445" w:type="dxa"/>
            <w:tcBorders>
              <w:top w:val="single" w:sz="4" w:space="0" w:color="000000"/>
              <w:left w:val="single" w:sz="4" w:space="0" w:color="000000"/>
              <w:bottom w:val="single" w:sz="4" w:space="0" w:color="000000"/>
              <w:right w:val="nil"/>
            </w:tcBorders>
            <w:vAlign w:val="center"/>
          </w:tcPr>
          <w:p w14:paraId="36C77A8D"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22942 </w:t>
            </w:r>
          </w:p>
        </w:tc>
        <w:tc>
          <w:tcPr>
            <w:tcW w:w="2430" w:type="dxa"/>
            <w:tcBorders>
              <w:top w:val="single" w:sz="4" w:space="0" w:color="000000"/>
              <w:left w:val="single" w:sz="4" w:space="0" w:color="000000"/>
              <w:bottom w:val="single" w:sz="4" w:space="0" w:color="000000"/>
              <w:right w:val="single" w:sz="4" w:space="0" w:color="000000"/>
            </w:tcBorders>
            <w:vAlign w:val="center"/>
          </w:tcPr>
          <w:p w14:paraId="1DB53B75"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≥16900</w:t>
            </w:r>
          </w:p>
        </w:tc>
      </w:tr>
      <w:tr w:rsidR="00516358" w:rsidRPr="00516358" w14:paraId="7DCCA1CD"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175FAA22"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长春火车站</w:t>
            </w:r>
            <w:r w:rsidRPr="00516358">
              <w:rPr>
                <w:rFonts w:ascii="Times New Roman" w:hAnsi="Times New Roman" w:cs="Times New Roman"/>
                <w:kern w:val="0"/>
                <w:sz w:val="21"/>
                <w:lang w:bidi="ar"/>
              </w:rPr>
              <w:t>Z6-1#</w:t>
            </w:r>
          </w:p>
        </w:tc>
        <w:tc>
          <w:tcPr>
            <w:tcW w:w="2445" w:type="dxa"/>
            <w:tcBorders>
              <w:top w:val="single" w:sz="4" w:space="0" w:color="000000"/>
              <w:left w:val="single" w:sz="4" w:space="0" w:color="000000"/>
              <w:bottom w:val="single" w:sz="4" w:space="0" w:color="000000"/>
              <w:right w:val="nil"/>
            </w:tcBorders>
            <w:vAlign w:val="center"/>
          </w:tcPr>
          <w:p w14:paraId="4C0E9D4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26925 </w:t>
            </w:r>
          </w:p>
        </w:tc>
        <w:tc>
          <w:tcPr>
            <w:tcW w:w="2430" w:type="dxa"/>
            <w:tcBorders>
              <w:top w:val="single" w:sz="4" w:space="0" w:color="000000"/>
              <w:left w:val="single" w:sz="4" w:space="0" w:color="000000"/>
              <w:bottom w:val="single" w:sz="4" w:space="0" w:color="000000"/>
              <w:right w:val="single" w:sz="4" w:space="0" w:color="000000"/>
            </w:tcBorders>
            <w:vAlign w:val="center"/>
          </w:tcPr>
          <w:p w14:paraId="67B3F50B"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≥16500</w:t>
            </w:r>
          </w:p>
        </w:tc>
      </w:tr>
      <w:tr w:rsidR="00516358" w:rsidRPr="00516358" w14:paraId="72DE95B2"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2E682A8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长春火车站</w:t>
            </w:r>
            <w:r w:rsidRPr="00516358">
              <w:rPr>
                <w:rFonts w:ascii="Times New Roman" w:hAnsi="Times New Roman" w:cs="Times New Roman"/>
                <w:kern w:val="0"/>
                <w:sz w:val="21"/>
                <w:lang w:bidi="ar"/>
              </w:rPr>
              <w:t>Z4-1#</w:t>
            </w:r>
          </w:p>
        </w:tc>
        <w:tc>
          <w:tcPr>
            <w:tcW w:w="2445" w:type="dxa"/>
            <w:tcBorders>
              <w:top w:val="single" w:sz="4" w:space="0" w:color="000000"/>
              <w:left w:val="single" w:sz="4" w:space="0" w:color="000000"/>
              <w:bottom w:val="single" w:sz="4" w:space="0" w:color="000000"/>
              <w:right w:val="nil"/>
            </w:tcBorders>
            <w:vAlign w:val="center"/>
          </w:tcPr>
          <w:p w14:paraId="6D33B2F0"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16103 </w:t>
            </w:r>
          </w:p>
        </w:tc>
        <w:tc>
          <w:tcPr>
            <w:tcW w:w="2430" w:type="dxa"/>
            <w:tcBorders>
              <w:top w:val="single" w:sz="4" w:space="0" w:color="000000"/>
              <w:left w:val="single" w:sz="4" w:space="0" w:color="000000"/>
              <w:bottom w:val="single" w:sz="4" w:space="0" w:color="000000"/>
              <w:right w:val="single" w:sz="4" w:space="0" w:color="000000"/>
            </w:tcBorders>
            <w:vAlign w:val="center"/>
          </w:tcPr>
          <w:p w14:paraId="736488B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≥13740</w:t>
            </w:r>
          </w:p>
        </w:tc>
      </w:tr>
      <w:tr w:rsidR="00516358" w:rsidRPr="00516358" w14:paraId="216B3B33" w14:textId="77777777" w:rsidTr="009852CC">
        <w:trPr>
          <w:trHeight w:val="270"/>
          <w:jc w:val="center"/>
        </w:trPr>
        <w:tc>
          <w:tcPr>
            <w:tcW w:w="3045" w:type="dxa"/>
            <w:vMerge w:val="restart"/>
            <w:tcBorders>
              <w:top w:val="single" w:sz="4" w:space="0" w:color="000000"/>
              <w:left w:val="single" w:sz="4" w:space="0" w:color="000000"/>
              <w:bottom w:val="single" w:sz="4" w:space="0" w:color="000000"/>
              <w:right w:val="single" w:sz="4" w:space="0" w:color="000000"/>
            </w:tcBorders>
            <w:vAlign w:val="center"/>
          </w:tcPr>
          <w:p w14:paraId="6021C22D"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北京副中心</w:t>
            </w:r>
            <w:r w:rsidRPr="00516358">
              <w:rPr>
                <w:rFonts w:ascii="Times New Roman" w:hAnsi="Times New Roman" w:cs="Times New Roman"/>
                <w:kern w:val="0"/>
                <w:sz w:val="21"/>
                <w:lang w:bidi="ar"/>
              </w:rPr>
              <w:t>SZ5</w:t>
            </w:r>
          </w:p>
        </w:tc>
        <w:tc>
          <w:tcPr>
            <w:tcW w:w="2445" w:type="dxa"/>
            <w:vMerge w:val="restart"/>
            <w:tcBorders>
              <w:top w:val="single" w:sz="4" w:space="0" w:color="000000"/>
              <w:left w:val="single" w:sz="4" w:space="0" w:color="000000"/>
              <w:bottom w:val="single" w:sz="4" w:space="0" w:color="000000"/>
              <w:right w:val="nil"/>
            </w:tcBorders>
            <w:vAlign w:val="center"/>
          </w:tcPr>
          <w:p w14:paraId="0A23239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sz w:val="21"/>
              </w:rPr>
              <w:t>11366</w:t>
            </w:r>
          </w:p>
        </w:tc>
        <w:tc>
          <w:tcPr>
            <w:tcW w:w="2430" w:type="dxa"/>
            <w:tcBorders>
              <w:top w:val="single" w:sz="4" w:space="0" w:color="000000"/>
              <w:left w:val="single" w:sz="4" w:space="0" w:color="000000"/>
              <w:bottom w:val="single" w:sz="4" w:space="0" w:color="000000"/>
              <w:right w:val="single" w:sz="4" w:space="0" w:color="000000"/>
            </w:tcBorders>
            <w:vAlign w:val="center"/>
          </w:tcPr>
          <w:p w14:paraId="01186F1C"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12900 </w:t>
            </w:r>
          </w:p>
        </w:tc>
      </w:tr>
      <w:tr w:rsidR="00516358" w:rsidRPr="00516358" w14:paraId="04FD70F3" w14:textId="77777777" w:rsidTr="009852CC">
        <w:trPr>
          <w:trHeight w:val="270"/>
          <w:jc w:val="center"/>
        </w:trPr>
        <w:tc>
          <w:tcPr>
            <w:tcW w:w="3045" w:type="dxa"/>
            <w:vMerge/>
            <w:tcBorders>
              <w:top w:val="single" w:sz="4" w:space="0" w:color="000000"/>
              <w:left w:val="single" w:sz="4" w:space="0" w:color="000000"/>
              <w:bottom w:val="single" w:sz="4" w:space="0" w:color="000000"/>
              <w:right w:val="single" w:sz="4" w:space="0" w:color="000000"/>
            </w:tcBorders>
            <w:vAlign w:val="center"/>
          </w:tcPr>
          <w:p w14:paraId="29CAC595" w14:textId="77777777" w:rsidR="001C05D2" w:rsidRPr="00516358" w:rsidRDefault="001C05D2" w:rsidP="009852CC">
            <w:pPr>
              <w:widowControl/>
              <w:spacing w:line="240" w:lineRule="auto"/>
              <w:jc w:val="center"/>
              <w:rPr>
                <w:rFonts w:ascii="Times New Roman" w:hAnsi="Times New Roman" w:cs="Times New Roman"/>
                <w:kern w:val="0"/>
                <w:sz w:val="21"/>
                <w:lang w:bidi="ar"/>
              </w:rPr>
            </w:pPr>
          </w:p>
        </w:tc>
        <w:tc>
          <w:tcPr>
            <w:tcW w:w="2445" w:type="dxa"/>
            <w:vMerge/>
            <w:tcBorders>
              <w:top w:val="single" w:sz="4" w:space="0" w:color="000000"/>
              <w:left w:val="single" w:sz="4" w:space="0" w:color="000000"/>
              <w:bottom w:val="single" w:sz="4" w:space="0" w:color="000000"/>
              <w:right w:val="nil"/>
            </w:tcBorders>
            <w:vAlign w:val="center"/>
          </w:tcPr>
          <w:p w14:paraId="630AB0FE" w14:textId="77777777" w:rsidR="001C05D2" w:rsidRPr="00516358" w:rsidRDefault="001C05D2" w:rsidP="009852CC">
            <w:pPr>
              <w:widowControl/>
              <w:spacing w:line="240" w:lineRule="auto"/>
              <w:jc w:val="center"/>
              <w:rPr>
                <w:rFonts w:ascii="Times New Roman" w:hAnsi="Times New Roman" w:cs="Times New Roman"/>
                <w:kern w:val="0"/>
                <w:sz w:val="21"/>
                <w:lang w:bidi="ar"/>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2C34E9E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11610 </w:t>
            </w:r>
          </w:p>
        </w:tc>
      </w:tr>
      <w:tr w:rsidR="00516358" w:rsidRPr="00516358" w14:paraId="3BF2C5F9"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09E2D8B2"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天津小白楼</w:t>
            </w:r>
            <w:r w:rsidRPr="00516358">
              <w:rPr>
                <w:rFonts w:ascii="Times New Roman" w:hAnsi="Times New Roman" w:cs="Times New Roman"/>
                <w:kern w:val="0"/>
                <w:sz w:val="21"/>
                <w:lang w:bidi="ar"/>
              </w:rPr>
              <w:t>1#</w:t>
            </w:r>
          </w:p>
        </w:tc>
        <w:tc>
          <w:tcPr>
            <w:tcW w:w="2445" w:type="dxa"/>
            <w:vMerge w:val="restart"/>
            <w:tcBorders>
              <w:top w:val="single" w:sz="4" w:space="0" w:color="000000"/>
              <w:left w:val="single" w:sz="4" w:space="0" w:color="000000"/>
              <w:bottom w:val="single" w:sz="4" w:space="0" w:color="000000"/>
              <w:right w:val="nil"/>
            </w:tcBorders>
            <w:vAlign w:val="center"/>
          </w:tcPr>
          <w:p w14:paraId="5E9FE3E7"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sz w:val="21"/>
              </w:rPr>
              <w:t>13496</w:t>
            </w:r>
          </w:p>
        </w:tc>
        <w:tc>
          <w:tcPr>
            <w:tcW w:w="2430" w:type="dxa"/>
            <w:tcBorders>
              <w:top w:val="single" w:sz="4" w:space="0" w:color="000000"/>
              <w:left w:val="single" w:sz="4" w:space="0" w:color="000000"/>
              <w:bottom w:val="single" w:sz="4" w:space="0" w:color="000000"/>
              <w:right w:val="single" w:sz="4" w:space="0" w:color="000000"/>
            </w:tcBorders>
            <w:vAlign w:val="center"/>
          </w:tcPr>
          <w:p w14:paraId="36F6FA72"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10800 </w:t>
            </w:r>
          </w:p>
        </w:tc>
      </w:tr>
      <w:tr w:rsidR="00516358" w:rsidRPr="00516358" w14:paraId="3F7A3C03"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6BA1C42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天津小白楼</w:t>
            </w:r>
            <w:r w:rsidRPr="00516358">
              <w:rPr>
                <w:rFonts w:ascii="Times New Roman" w:hAnsi="Times New Roman" w:cs="Times New Roman"/>
                <w:kern w:val="0"/>
                <w:sz w:val="21"/>
                <w:lang w:bidi="ar"/>
              </w:rPr>
              <w:t>2#</w:t>
            </w:r>
          </w:p>
        </w:tc>
        <w:tc>
          <w:tcPr>
            <w:tcW w:w="2445" w:type="dxa"/>
            <w:vMerge/>
            <w:tcBorders>
              <w:top w:val="single" w:sz="4" w:space="0" w:color="000000"/>
              <w:left w:val="single" w:sz="4" w:space="0" w:color="000000"/>
              <w:bottom w:val="single" w:sz="4" w:space="0" w:color="000000"/>
              <w:right w:val="nil"/>
            </w:tcBorders>
            <w:vAlign w:val="center"/>
          </w:tcPr>
          <w:p w14:paraId="37EE5506" w14:textId="77777777" w:rsidR="001C05D2" w:rsidRPr="00516358" w:rsidRDefault="001C05D2" w:rsidP="009852CC">
            <w:pPr>
              <w:widowControl/>
              <w:spacing w:line="240" w:lineRule="auto"/>
              <w:jc w:val="center"/>
              <w:rPr>
                <w:rFonts w:ascii="Times New Roman" w:hAnsi="Times New Roman" w:cs="Times New Roman"/>
                <w:kern w:val="0"/>
                <w:sz w:val="21"/>
                <w:lang w:bidi="ar"/>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D4086A5"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13200 </w:t>
            </w:r>
          </w:p>
        </w:tc>
      </w:tr>
      <w:tr w:rsidR="00516358" w:rsidRPr="00516358" w14:paraId="023AB392"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4F5D1149"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天津小白楼</w:t>
            </w:r>
            <w:r w:rsidRPr="00516358">
              <w:rPr>
                <w:rFonts w:ascii="Times New Roman" w:hAnsi="Times New Roman" w:cs="Times New Roman"/>
                <w:kern w:val="0"/>
                <w:sz w:val="21"/>
                <w:lang w:bidi="ar"/>
              </w:rPr>
              <w:t>3#</w:t>
            </w:r>
          </w:p>
        </w:tc>
        <w:tc>
          <w:tcPr>
            <w:tcW w:w="2445" w:type="dxa"/>
            <w:vMerge/>
            <w:tcBorders>
              <w:top w:val="single" w:sz="4" w:space="0" w:color="000000"/>
              <w:left w:val="single" w:sz="4" w:space="0" w:color="000000"/>
              <w:bottom w:val="single" w:sz="4" w:space="0" w:color="000000"/>
              <w:right w:val="nil"/>
            </w:tcBorders>
            <w:vAlign w:val="center"/>
          </w:tcPr>
          <w:p w14:paraId="406D0153" w14:textId="77777777" w:rsidR="001C05D2" w:rsidRPr="00516358" w:rsidRDefault="001C05D2" w:rsidP="009852CC">
            <w:pPr>
              <w:widowControl/>
              <w:spacing w:line="240" w:lineRule="auto"/>
              <w:jc w:val="center"/>
              <w:rPr>
                <w:rFonts w:ascii="Times New Roman" w:hAnsi="Times New Roman" w:cs="Times New Roman"/>
                <w:kern w:val="0"/>
                <w:sz w:val="21"/>
                <w:lang w:bidi="ar"/>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0D8A4E5"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 xml:space="preserve">13200 </w:t>
            </w:r>
          </w:p>
        </w:tc>
      </w:tr>
      <w:tr w:rsidR="00516358" w:rsidRPr="00516358" w14:paraId="47783D12" w14:textId="77777777" w:rsidTr="009852CC">
        <w:trPr>
          <w:trHeight w:val="270"/>
          <w:jc w:val="center"/>
        </w:trPr>
        <w:tc>
          <w:tcPr>
            <w:tcW w:w="3045" w:type="dxa"/>
            <w:tcBorders>
              <w:top w:val="single" w:sz="4" w:space="0" w:color="000000"/>
              <w:left w:val="single" w:sz="4" w:space="0" w:color="000000"/>
              <w:bottom w:val="single" w:sz="4" w:space="0" w:color="000000"/>
              <w:right w:val="single" w:sz="4" w:space="0" w:color="000000"/>
            </w:tcBorders>
            <w:vAlign w:val="center"/>
          </w:tcPr>
          <w:p w14:paraId="21079B5E"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武林广场</w:t>
            </w:r>
            <w:r w:rsidRPr="00516358">
              <w:rPr>
                <w:rFonts w:ascii="Times New Roman" w:hAnsi="Times New Roman" w:cs="Times New Roman"/>
                <w:kern w:val="0"/>
                <w:sz w:val="21"/>
                <w:lang w:bidi="ar"/>
              </w:rPr>
              <w:t>5#</w:t>
            </w:r>
            <w:r w:rsidRPr="00516358">
              <w:rPr>
                <w:rFonts w:ascii="Times New Roman" w:hAnsi="Times New Roman" w:cs="Times New Roman"/>
                <w:kern w:val="0"/>
                <w:sz w:val="21"/>
                <w:lang w:bidi="ar"/>
              </w:rPr>
              <w:t>口</w:t>
            </w:r>
            <w:r w:rsidRPr="00516358">
              <w:rPr>
                <w:rFonts w:ascii="Times New Roman" w:hAnsi="Times New Roman" w:cs="Times New Roman"/>
                <w:kern w:val="0"/>
                <w:sz w:val="21"/>
                <w:lang w:bidi="ar"/>
              </w:rPr>
              <w:t>TP4~TP6</w:t>
            </w:r>
          </w:p>
        </w:tc>
        <w:tc>
          <w:tcPr>
            <w:tcW w:w="2445" w:type="dxa"/>
            <w:tcBorders>
              <w:top w:val="single" w:sz="4" w:space="0" w:color="000000"/>
              <w:left w:val="single" w:sz="4" w:space="0" w:color="000000"/>
              <w:bottom w:val="single" w:sz="4" w:space="0" w:color="000000"/>
              <w:right w:val="nil"/>
            </w:tcBorders>
            <w:vAlign w:val="center"/>
          </w:tcPr>
          <w:p w14:paraId="3BE028E3"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sz w:val="21"/>
              </w:rPr>
              <w:t>18683</w:t>
            </w:r>
          </w:p>
        </w:tc>
        <w:tc>
          <w:tcPr>
            <w:tcW w:w="2430" w:type="dxa"/>
            <w:tcBorders>
              <w:top w:val="single" w:sz="4" w:space="0" w:color="000000"/>
              <w:left w:val="single" w:sz="4" w:space="0" w:color="000000"/>
              <w:bottom w:val="single" w:sz="4" w:space="0" w:color="000000"/>
              <w:right w:val="single" w:sz="4" w:space="0" w:color="000000"/>
            </w:tcBorders>
            <w:vAlign w:val="center"/>
          </w:tcPr>
          <w:p w14:paraId="218D5EBD" w14:textId="77777777" w:rsidR="001C05D2" w:rsidRPr="00516358" w:rsidRDefault="001C05D2" w:rsidP="009852CC">
            <w:pPr>
              <w:widowControl/>
              <w:spacing w:line="240" w:lineRule="auto"/>
              <w:jc w:val="center"/>
              <w:textAlignment w:val="center"/>
              <w:rPr>
                <w:rFonts w:ascii="Times New Roman" w:hAnsi="Times New Roman" w:cs="Times New Roman"/>
                <w:kern w:val="0"/>
                <w:sz w:val="21"/>
                <w:lang w:bidi="ar"/>
              </w:rPr>
            </w:pPr>
            <w:r w:rsidRPr="00516358">
              <w:rPr>
                <w:rFonts w:ascii="Times New Roman" w:hAnsi="Times New Roman" w:cs="Times New Roman"/>
                <w:kern w:val="0"/>
                <w:sz w:val="21"/>
                <w:lang w:bidi="ar"/>
              </w:rPr>
              <w:t>≥12000</w:t>
            </w:r>
          </w:p>
        </w:tc>
      </w:tr>
    </w:tbl>
    <w:p w14:paraId="6ACBAF28" w14:textId="77777777" w:rsidR="001C05D2" w:rsidRPr="00516358" w:rsidRDefault="001C05D2" w:rsidP="001C05D2">
      <w:pPr>
        <w:ind w:firstLineChars="200" w:firstLine="480"/>
        <w:rPr>
          <w:rFonts w:ascii="Times New Roman" w:hAnsi="Times New Roman" w:cs="Times New Roman"/>
        </w:rPr>
      </w:pPr>
      <w:r w:rsidRPr="00516358">
        <w:rPr>
          <w:rFonts w:ascii="Times New Roman" w:hAnsi="Times New Roman" w:cs="Times New Roman"/>
        </w:rPr>
        <w:t>对于</w:t>
      </w:r>
      <w:proofErr w:type="gramStart"/>
      <w:r w:rsidRPr="00516358">
        <w:rPr>
          <w:rFonts w:ascii="Times New Roman" w:hAnsi="Times New Roman" w:cs="Times New Roman"/>
        </w:rPr>
        <w:t>扩底抗拔</w:t>
      </w:r>
      <w:proofErr w:type="gramEnd"/>
      <w:r w:rsidRPr="00516358">
        <w:rPr>
          <w:rFonts w:ascii="Times New Roman" w:hAnsi="Times New Roman" w:cs="Times New Roman"/>
        </w:rPr>
        <w:t>灌注桩，采用预估方法得到的极限承载力与桩的实际极限承载力相比可能存在一定误差，因此工程设计时，必须强调静载荷试验的重要性，不宜直接以预估方法得到的结果作为最终设计依据。并且，</w:t>
      </w:r>
      <w:proofErr w:type="gramStart"/>
      <w:r w:rsidRPr="00516358">
        <w:rPr>
          <w:rFonts w:ascii="Times New Roman" w:hAnsi="Times New Roman" w:cs="Times New Roman"/>
        </w:rPr>
        <w:t>扩底抗拔灌注桩应加强</w:t>
      </w:r>
      <w:proofErr w:type="gramEnd"/>
      <w:r w:rsidRPr="00516358">
        <w:rPr>
          <w:rFonts w:ascii="Times New Roman" w:hAnsi="Times New Roman" w:cs="Times New Roman"/>
        </w:rPr>
        <w:t>对桩径检测，特别是扩大头部分桩径的检测，只有扩孔的形状能达到设计的要求，其承载力才有保证。</w:t>
      </w:r>
    </w:p>
    <w:p w14:paraId="230B86A5" w14:textId="77777777" w:rsidR="001C05D2" w:rsidRPr="00516358" w:rsidRDefault="001C05D2" w:rsidP="001C05D2">
      <w:pPr>
        <w:rPr>
          <w:rFonts w:asciiTheme="minorEastAsia" w:eastAsiaTheme="minorEastAsia" w:hAnsiTheme="minorEastAsia" w:cs="Times New Roman"/>
        </w:rPr>
      </w:pPr>
      <w:r w:rsidRPr="00516358">
        <w:rPr>
          <w:rFonts w:ascii="Times New Roman" w:hAnsi="Times New Roman" w:cs="Times New Roman"/>
          <w:b/>
          <w:szCs w:val="24"/>
        </w:rPr>
        <w:t>4.3.13</w:t>
      </w:r>
      <w:r w:rsidRPr="00516358">
        <w:rPr>
          <w:rFonts w:ascii="Times New Roman" w:hAnsi="Times New Roman" w:cs="Times New Roman"/>
          <w:szCs w:val="24"/>
        </w:rPr>
        <w:t xml:space="preserve">  </w:t>
      </w:r>
      <w:r w:rsidRPr="00516358">
        <w:rPr>
          <w:rFonts w:asciiTheme="minorEastAsia" w:eastAsiaTheme="minorEastAsia" w:hAnsiTheme="minorEastAsia" w:cs="Times New Roman"/>
        </w:rPr>
        <w:t>通过ABAQUS有限元数值模拟计算发现，桩端应力分布规律都是桩底中间部位的应力较小，边缘出现应力集中。扩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桩的桩端应力分布变化比常径桩小，由于扩</w:t>
      </w:r>
      <w:r w:rsidRPr="00516358">
        <w:rPr>
          <w:rFonts w:asciiTheme="minorEastAsia" w:eastAsiaTheme="minorEastAsia" w:hAnsiTheme="minorEastAsia" w:cs="Times New Roman" w:hint="eastAsia"/>
        </w:rPr>
        <w:t>径</w:t>
      </w:r>
      <w:r w:rsidRPr="00516358">
        <w:rPr>
          <w:rFonts w:asciiTheme="minorEastAsia" w:eastAsiaTheme="minorEastAsia" w:hAnsiTheme="minorEastAsia" w:cs="Times New Roman"/>
        </w:rPr>
        <w:t>的存在，使得桩端应力减小。在图4.</w:t>
      </w:r>
      <w:r w:rsidRPr="00516358">
        <w:rPr>
          <w:rFonts w:asciiTheme="minorEastAsia" w:eastAsiaTheme="minorEastAsia" w:hAnsiTheme="minorEastAsia" w:cs="Times New Roman" w:hint="eastAsia"/>
        </w:rPr>
        <w:t>3.13</w:t>
      </w:r>
      <w:r w:rsidRPr="00516358">
        <w:rPr>
          <w:rFonts w:asciiTheme="minorEastAsia" w:eastAsiaTheme="minorEastAsia" w:hAnsiTheme="minorEastAsia" w:cs="Times New Roman"/>
        </w:rPr>
        <w:t>-1算例中，</w:t>
      </w:r>
      <w:proofErr w:type="gramStart"/>
      <w:r w:rsidRPr="00516358">
        <w:rPr>
          <w:rFonts w:asciiTheme="minorEastAsia" w:eastAsiaTheme="minorEastAsia" w:hAnsiTheme="minorEastAsia" w:cs="Times New Roman"/>
        </w:rPr>
        <w:t>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桩在极限</w:t>
      </w:r>
      <w:proofErr w:type="gramEnd"/>
      <w:r w:rsidRPr="00516358">
        <w:rPr>
          <w:rFonts w:asciiTheme="minorEastAsia" w:eastAsiaTheme="minorEastAsia" w:hAnsiTheme="minorEastAsia" w:cs="Times New Roman"/>
        </w:rPr>
        <w:t>承载力Qu=11200kN作用下，与</w:t>
      </w:r>
      <w:proofErr w:type="gramStart"/>
      <w:r w:rsidRPr="00516358">
        <w:rPr>
          <w:rFonts w:asciiTheme="minorEastAsia" w:eastAsiaTheme="minorEastAsia" w:hAnsiTheme="minorEastAsia" w:cs="Times New Roman"/>
        </w:rPr>
        <w:t>常规桩在极限</w:t>
      </w:r>
      <w:proofErr w:type="gramEnd"/>
      <w:r w:rsidRPr="00516358">
        <w:rPr>
          <w:rFonts w:asciiTheme="minorEastAsia" w:eastAsiaTheme="minorEastAsia" w:hAnsiTheme="minorEastAsia" w:cs="Times New Roman"/>
        </w:rPr>
        <w:t>承载力Qu=8200kN作用下，桩端应力大小基本接近。因此，利用扩</w:t>
      </w:r>
      <w:r w:rsidRPr="00516358">
        <w:rPr>
          <w:rFonts w:asciiTheme="minorEastAsia" w:eastAsiaTheme="minorEastAsia" w:hAnsiTheme="minorEastAsia" w:cs="Times New Roman" w:hint="eastAsia"/>
        </w:rPr>
        <w:t>孔</w:t>
      </w:r>
      <w:proofErr w:type="gramStart"/>
      <w:r w:rsidRPr="00516358">
        <w:rPr>
          <w:rFonts w:asciiTheme="minorEastAsia" w:eastAsiaTheme="minorEastAsia" w:hAnsiTheme="minorEastAsia" w:cs="Times New Roman"/>
        </w:rPr>
        <w:t>桩可以</w:t>
      </w:r>
      <w:proofErr w:type="gramEnd"/>
      <w:r w:rsidRPr="00516358">
        <w:rPr>
          <w:rFonts w:asciiTheme="minorEastAsia" w:eastAsiaTheme="minorEastAsia" w:hAnsiTheme="minorEastAsia" w:cs="Times New Roman"/>
        </w:rPr>
        <w:t>有效减小桩底应力，这样，在相同的荷载作用时，</w:t>
      </w:r>
      <w:proofErr w:type="gramStart"/>
      <w:r w:rsidRPr="00516358">
        <w:rPr>
          <w:rFonts w:asciiTheme="minorEastAsia" w:eastAsiaTheme="minorEastAsia" w:hAnsiTheme="minorEastAsia" w:cs="Times New Roman"/>
        </w:rPr>
        <w:t>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桩比常规</w:t>
      </w:r>
      <w:proofErr w:type="gramEnd"/>
      <w:r w:rsidRPr="00516358">
        <w:rPr>
          <w:rFonts w:asciiTheme="minorEastAsia" w:eastAsiaTheme="minorEastAsia" w:hAnsiTheme="minorEastAsia" w:cs="Times New Roman"/>
        </w:rPr>
        <w:t>桩的沉降量要小。从桩端土体塑性区云图4.</w:t>
      </w:r>
      <w:r w:rsidRPr="00516358">
        <w:rPr>
          <w:rFonts w:asciiTheme="minorEastAsia" w:eastAsiaTheme="minorEastAsia" w:hAnsiTheme="minorEastAsia" w:cs="Times New Roman" w:hint="eastAsia"/>
        </w:rPr>
        <w:t>3</w:t>
      </w:r>
      <w:r w:rsidRPr="00516358">
        <w:rPr>
          <w:rFonts w:asciiTheme="minorEastAsia" w:eastAsiaTheme="minorEastAsia" w:hAnsiTheme="minorEastAsia" w:cs="Times New Roman"/>
        </w:rPr>
        <w:t>.13-2可以看出，</w:t>
      </w:r>
      <w:proofErr w:type="gramStart"/>
      <w:r w:rsidRPr="00516358">
        <w:rPr>
          <w:rFonts w:asciiTheme="minorEastAsia" w:eastAsiaTheme="minorEastAsia" w:hAnsiTheme="minorEastAsia" w:cs="Times New Roman"/>
        </w:rPr>
        <w:t>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桩在极限</w:t>
      </w:r>
      <w:proofErr w:type="gramEnd"/>
      <w:r w:rsidRPr="00516358">
        <w:rPr>
          <w:rFonts w:asciiTheme="minorEastAsia" w:eastAsiaTheme="minorEastAsia" w:hAnsiTheme="minorEastAsia" w:cs="Times New Roman"/>
        </w:rPr>
        <w:t>承载力Qu=11200kN作用下，与</w:t>
      </w:r>
      <w:proofErr w:type="gramStart"/>
      <w:r w:rsidRPr="00516358">
        <w:rPr>
          <w:rFonts w:asciiTheme="minorEastAsia" w:eastAsiaTheme="minorEastAsia" w:hAnsiTheme="minorEastAsia" w:cs="Times New Roman"/>
        </w:rPr>
        <w:t>常规桩在极限</w:t>
      </w:r>
      <w:proofErr w:type="gramEnd"/>
      <w:r w:rsidRPr="00516358">
        <w:rPr>
          <w:rFonts w:asciiTheme="minorEastAsia" w:eastAsiaTheme="minorEastAsia" w:hAnsiTheme="minorEastAsia" w:cs="Times New Roman"/>
        </w:rPr>
        <w:t>承载力Qu=8200kN作用下，两者的桩端土体塑性区范围的大小比较接近。也就是，在同样的荷载作用下，</w:t>
      </w:r>
      <w:proofErr w:type="gramStart"/>
      <w:r w:rsidRPr="00516358">
        <w:rPr>
          <w:rFonts w:asciiTheme="minorEastAsia" w:eastAsiaTheme="minorEastAsia" w:hAnsiTheme="minorEastAsia" w:cs="Times New Roman"/>
        </w:rPr>
        <w:t>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桩比常规</w:t>
      </w:r>
      <w:proofErr w:type="gramEnd"/>
      <w:r w:rsidRPr="00516358">
        <w:rPr>
          <w:rFonts w:asciiTheme="minorEastAsia" w:eastAsiaTheme="minorEastAsia" w:hAnsiTheme="minorEastAsia" w:cs="Times New Roman"/>
        </w:rPr>
        <w:t>桩的塑性区范围小，因此，</w:t>
      </w:r>
      <w:proofErr w:type="gramStart"/>
      <w:r w:rsidRPr="00516358">
        <w:rPr>
          <w:rFonts w:asciiTheme="minorEastAsia" w:eastAsiaTheme="minorEastAsia" w:hAnsiTheme="minorEastAsia" w:cs="Times New Roman"/>
        </w:rPr>
        <w:t>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桩在荷载</w:t>
      </w:r>
      <w:proofErr w:type="gramEnd"/>
      <w:r w:rsidRPr="00516358">
        <w:rPr>
          <w:rFonts w:asciiTheme="minorEastAsia" w:eastAsiaTheme="minorEastAsia" w:hAnsiTheme="minorEastAsia" w:cs="Times New Roman"/>
        </w:rPr>
        <w:t>作用下，进入塑性区的时间要晚，扩</w:t>
      </w:r>
      <w:r w:rsidRPr="00516358">
        <w:rPr>
          <w:rFonts w:asciiTheme="minorEastAsia" w:eastAsiaTheme="minorEastAsia" w:hAnsiTheme="minorEastAsia" w:cs="Times New Roman" w:hint="eastAsia"/>
        </w:rPr>
        <w:t>孔</w:t>
      </w:r>
      <w:r w:rsidRPr="00516358">
        <w:rPr>
          <w:rFonts w:asciiTheme="minorEastAsia" w:eastAsiaTheme="minorEastAsia" w:hAnsiTheme="minorEastAsia" w:cs="Times New Roman"/>
        </w:rPr>
        <w:t>桩的极限承载力比同直径的常规桩要大。</w:t>
      </w:r>
    </w:p>
    <w:p w14:paraId="0C393E30" w14:textId="77777777" w:rsidR="001C05D2" w:rsidRPr="00516358" w:rsidRDefault="001C05D2" w:rsidP="001C05D2">
      <w:pPr>
        <w:jc w:val="center"/>
        <w:rPr>
          <w:rFonts w:ascii="Times New Roman" w:hAnsi="Times New Roman" w:cs="Times New Roman"/>
          <w:b/>
          <w:bCs/>
        </w:rPr>
      </w:pPr>
      <w:bookmarkStart w:id="249" w:name="OLE_LINK7"/>
      <w:r w:rsidRPr="00516358">
        <w:rPr>
          <w:rFonts w:ascii="Times New Roman" w:hAnsi="Times New Roman" w:cs="Times New Roman"/>
          <w:noProof/>
        </w:rPr>
        <w:lastRenderedPageBreak/>
        <w:drawing>
          <wp:inline distT="0" distB="0" distL="0" distR="0" wp14:anchorId="0D46B50E" wp14:editId="6C9C91E8">
            <wp:extent cx="2061845" cy="2621915"/>
            <wp:effectExtent l="0" t="0" r="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066686" cy="2628587"/>
                    </a:xfrm>
                    <a:prstGeom prst="rect">
                      <a:avLst/>
                    </a:prstGeom>
                    <a:noFill/>
                    <a:ln>
                      <a:noFill/>
                    </a:ln>
                  </pic:spPr>
                </pic:pic>
              </a:graphicData>
            </a:graphic>
          </wp:inline>
        </w:drawing>
      </w:r>
      <w:r w:rsidRPr="00516358">
        <w:rPr>
          <w:rFonts w:ascii="Times New Roman" w:hAnsi="Times New Roman" w:cs="Times New Roman"/>
        </w:rPr>
        <w:t xml:space="preserve">    </w:t>
      </w:r>
      <w:r w:rsidRPr="00516358">
        <w:rPr>
          <w:rFonts w:ascii="Times New Roman" w:hAnsi="Times New Roman" w:cs="Times New Roman"/>
          <w:noProof/>
        </w:rPr>
        <w:drawing>
          <wp:inline distT="0" distB="0" distL="0" distR="0" wp14:anchorId="4D96577C" wp14:editId="1BA70099">
            <wp:extent cx="2264410" cy="2639060"/>
            <wp:effectExtent l="0" t="0" r="254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3">
                      <a:extLst>
                        <a:ext uri="{28A0092B-C50C-407E-A947-70E740481C1C}">
                          <a14:useLocalDpi xmlns:a14="http://schemas.microsoft.com/office/drawing/2010/main" val="0"/>
                        </a:ext>
                      </a:extLst>
                    </a:blip>
                    <a:srcRect r="3993" b="8969"/>
                    <a:stretch>
                      <a:fillRect/>
                    </a:stretch>
                  </pic:blipFill>
                  <pic:spPr>
                    <a:xfrm>
                      <a:off x="0" y="0"/>
                      <a:ext cx="2267258" cy="2642469"/>
                    </a:xfrm>
                    <a:prstGeom prst="rect">
                      <a:avLst/>
                    </a:prstGeom>
                    <a:noFill/>
                    <a:ln>
                      <a:noFill/>
                    </a:ln>
                  </pic:spPr>
                </pic:pic>
              </a:graphicData>
            </a:graphic>
          </wp:inline>
        </w:drawing>
      </w:r>
    </w:p>
    <w:p w14:paraId="0B136D8A" w14:textId="77777777" w:rsidR="001C05D2" w:rsidRPr="00516358" w:rsidRDefault="001C05D2" w:rsidP="001C05D2">
      <w:pPr>
        <w:ind w:firstLineChars="392" w:firstLine="706"/>
        <w:jc w:val="center"/>
        <w:rPr>
          <w:rFonts w:ascii="Times New Roman" w:hAnsi="Times New Roman" w:cs="Times New Roman"/>
          <w:sz w:val="18"/>
          <w:szCs w:val="18"/>
        </w:rPr>
      </w:pPr>
      <w:r w:rsidRPr="00516358">
        <w:rPr>
          <w:rFonts w:ascii="Times New Roman" w:hAnsi="Times New Roman" w:cs="Times New Roman"/>
          <w:sz w:val="18"/>
          <w:szCs w:val="18"/>
        </w:rPr>
        <w:t>（</w:t>
      </w:r>
      <w:r w:rsidRPr="00516358">
        <w:rPr>
          <w:rFonts w:ascii="Times New Roman" w:hAnsi="Times New Roman" w:cs="Times New Roman"/>
          <w:sz w:val="18"/>
          <w:szCs w:val="18"/>
        </w:rPr>
        <w:t>a</w:t>
      </w:r>
      <w:r w:rsidRPr="00516358">
        <w:rPr>
          <w:rFonts w:ascii="Times New Roman" w:hAnsi="Times New Roman" w:cs="Times New Roman"/>
          <w:sz w:val="18"/>
          <w:szCs w:val="18"/>
        </w:rPr>
        <w:t>）扩</w:t>
      </w:r>
      <w:r w:rsidRPr="00516358">
        <w:rPr>
          <w:rFonts w:ascii="Times New Roman" w:hAnsi="Times New Roman" w:cs="Times New Roman" w:hint="eastAsia"/>
          <w:sz w:val="18"/>
          <w:szCs w:val="18"/>
        </w:rPr>
        <w:t>孔</w:t>
      </w:r>
      <w:proofErr w:type="gramStart"/>
      <w:r w:rsidRPr="00516358">
        <w:rPr>
          <w:rFonts w:ascii="Times New Roman" w:hAnsi="Times New Roman" w:cs="Times New Roman"/>
          <w:sz w:val="18"/>
          <w:szCs w:val="18"/>
        </w:rPr>
        <w:t>桩扩大</w:t>
      </w:r>
      <w:proofErr w:type="gramEnd"/>
      <w:r w:rsidRPr="00516358">
        <w:rPr>
          <w:rFonts w:ascii="Times New Roman" w:hAnsi="Times New Roman" w:cs="Times New Roman"/>
          <w:sz w:val="18"/>
          <w:szCs w:val="18"/>
        </w:rPr>
        <w:t>头部位</w:t>
      </w:r>
      <w:r w:rsidRPr="00516358">
        <w:rPr>
          <w:rFonts w:ascii="Times New Roman" w:hAnsi="Times New Roman" w:cs="Times New Roman"/>
          <w:sz w:val="18"/>
          <w:szCs w:val="18"/>
        </w:rPr>
        <w:t xml:space="preserve">            </w:t>
      </w:r>
      <w:r w:rsidRPr="00516358">
        <w:rPr>
          <w:rFonts w:ascii="Times New Roman" w:hAnsi="Times New Roman" w:cs="Times New Roman"/>
          <w:sz w:val="18"/>
          <w:szCs w:val="18"/>
        </w:rPr>
        <w:t>（</w:t>
      </w:r>
      <w:r w:rsidRPr="00516358">
        <w:rPr>
          <w:rFonts w:ascii="Times New Roman" w:hAnsi="Times New Roman" w:cs="Times New Roman"/>
          <w:sz w:val="18"/>
          <w:szCs w:val="18"/>
        </w:rPr>
        <w:t>b</w:t>
      </w:r>
      <w:r w:rsidRPr="00516358">
        <w:rPr>
          <w:rFonts w:ascii="Times New Roman" w:hAnsi="Times New Roman" w:cs="Times New Roman"/>
          <w:sz w:val="18"/>
          <w:szCs w:val="18"/>
        </w:rPr>
        <w:t>）常规桩桩端部位</w:t>
      </w:r>
      <w:bookmarkEnd w:id="249"/>
    </w:p>
    <w:p w14:paraId="035E0028" w14:textId="77777777"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图</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.13-1  </w:t>
      </w:r>
      <w:r w:rsidRPr="00516358">
        <w:rPr>
          <w:rFonts w:ascii="Times New Roman" w:hAnsi="Times New Roman" w:cs="Times New Roman"/>
          <w:sz w:val="21"/>
        </w:rPr>
        <w:t>极限承载力条件下的竖向应力云图</w:t>
      </w:r>
    </w:p>
    <w:p w14:paraId="4838BAC6" w14:textId="77777777" w:rsidR="001C05D2" w:rsidRPr="00516358" w:rsidRDefault="001C05D2" w:rsidP="001C05D2">
      <w:pPr>
        <w:ind w:firstLineChars="100" w:firstLine="240"/>
        <w:rPr>
          <w:rFonts w:ascii="Times New Roman" w:hAnsi="Times New Roman" w:cs="Times New Roman"/>
          <w:b/>
          <w:bCs/>
        </w:rPr>
      </w:pPr>
      <w:r w:rsidRPr="00516358">
        <w:rPr>
          <w:rFonts w:ascii="Times New Roman" w:hAnsi="Times New Roman" w:cs="Times New Roman"/>
          <w:noProof/>
        </w:rPr>
        <w:drawing>
          <wp:inline distT="0" distB="0" distL="0" distR="0" wp14:anchorId="70CEAB2C" wp14:editId="43899CAA">
            <wp:extent cx="1892300" cy="276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893286" cy="2770522"/>
                    </a:xfrm>
                    <a:prstGeom prst="rect">
                      <a:avLst/>
                    </a:prstGeom>
                    <a:noFill/>
                    <a:ln>
                      <a:noFill/>
                    </a:ln>
                  </pic:spPr>
                </pic:pic>
              </a:graphicData>
            </a:graphic>
          </wp:inline>
        </w:drawing>
      </w:r>
      <w:r w:rsidRPr="00516358">
        <w:rPr>
          <w:rFonts w:ascii="Times New Roman" w:hAnsi="Times New Roman" w:cs="Times New Roman"/>
        </w:rPr>
        <w:t xml:space="preserve">      </w:t>
      </w:r>
      <w:r w:rsidRPr="00516358">
        <w:rPr>
          <w:rFonts w:ascii="Times New Roman" w:hAnsi="Times New Roman" w:cs="Times New Roman"/>
          <w:noProof/>
        </w:rPr>
        <w:drawing>
          <wp:inline distT="0" distB="0" distL="0" distR="0" wp14:anchorId="114BEBF8" wp14:editId="28A84424">
            <wp:extent cx="1913890" cy="2777490"/>
            <wp:effectExtent l="0" t="0" r="0" b="3810"/>
            <wp:docPr id="11" name="图片 11" descr="1000suxingq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000suxingqu1"/>
                    <pic:cNvPicPr>
                      <a:picLocks noChangeAspect="1" noChangeArrowheads="1"/>
                    </pic:cNvPicPr>
                  </pic:nvPicPr>
                  <pic:blipFill>
                    <a:blip r:embed="rId55">
                      <a:extLst>
                        <a:ext uri="{28A0092B-C50C-407E-A947-70E740481C1C}">
                          <a14:useLocalDpi xmlns:a14="http://schemas.microsoft.com/office/drawing/2010/main" val="0"/>
                        </a:ext>
                      </a:extLst>
                    </a:blip>
                    <a:srcRect r="54512"/>
                    <a:stretch>
                      <a:fillRect/>
                    </a:stretch>
                  </pic:blipFill>
                  <pic:spPr>
                    <a:xfrm>
                      <a:off x="0" y="0"/>
                      <a:ext cx="1915111" cy="2779478"/>
                    </a:xfrm>
                    <a:prstGeom prst="rect">
                      <a:avLst/>
                    </a:prstGeom>
                    <a:noFill/>
                    <a:ln>
                      <a:noFill/>
                    </a:ln>
                  </pic:spPr>
                </pic:pic>
              </a:graphicData>
            </a:graphic>
          </wp:inline>
        </w:drawing>
      </w:r>
    </w:p>
    <w:p w14:paraId="43621944" w14:textId="77777777" w:rsidR="001C05D2" w:rsidRPr="00516358" w:rsidRDefault="001C05D2" w:rsidP="001C05D2">
      <w:pPr>
        <w:jc w:val="center"/>
        <w:rPr>
          <w:rFonts w:ascii="Times New Roman" w:hAnsi="Times New Roman" w:cs="Times New Roman"/>
        </w:rPr>
      </w:pPr>
      <w:r w:rsidRPr="00516358">
        <w:rPr>
          <w:rFonts w:ascii="Times New Roman" w:hAnsi="Times New Roman" w:cs="Times New Roman"/>
          <w:sz w:val="18"/>
          <w:szCs w:val="18"/>
        </w:rPr>
        <w:t>（</w:t>
      </w:r>
      <w:r w:rsidRPr="00516358">
        <w:rPr>
          <w:rFonts w:ascii="Times New Roman" w:hAnsi="Times New Roman" w:cs="Times New Roman"/>
          <w:sz w:val="18"/>
          <w:szCs w:val="18"/>
        </w:rPr>
        <w:t>a</w:t>
      </w:r>
      <w:r w:rsidRPr="00516358">
        <w:rPr>
          <w:rFonts w:ascii="Times New Roman" w:hAnsi="Times New Roman" w:cs="Times New Roman"/>
          <w:sz w:val="18"/>
          <w:szCs w:val="18"/>
        </w:rPr>
        <w:t>）扩</w:t>
      </w:r>
      <w:r w:rsidRPr="00516358">
        <w:rPr>
          <w:rFonts w:ascii="Times New Roman" w:hAnsi="Times New Roman" w:cs="Times New Roman" w:hint="eastAsia"/>
          <w:sz w:val="18"/>
          <w:szCs w:val="18"/>
        </w:rPr>
        <w:t>孔</w:t>
      </w:r>
      <w:proofErr w:type="gramStart"/>
      <w:r w:rsidRPr="00516358">
        <w:rPr>
          <w:rFonts w:ascii="Times New Roman" w:hAnsi="Times New Roman" w:cs="Times New Roman"/>
          <w:sz w:val="18"/>
          <w:szCs w:val="18"/>
        </w:rPr>
        <w:t>桩扩大</w:t>
      </w:r>
      <w:proofErr w:type="gramEnd"/>
      <w:r w:rsidRPr="00516358">
        <w:rPr>
          <w:rFonts w:ascii="Times New Roman" w:hAnsi="Times New Roman" w:cs="Times New Roman"/>
          <w:sz w:val="18"/>
          <w:szCs w:val="18"/>
        </w:rPr>
        <w:t>头部位</w:t>
      </w:r>
      <w:r w:rsidRPr="00516358">
        <w:rPr>
          <w:rFonts w:ascii="Times New Roman" w:hAnsi="Times New Roman" w:cs="Times New Roman"/>
          <w:sz w:val="18"/>
          <w:szCs w:val="18"/>
        </w:rPr>
        <w:t xml:space="preserve">               </w:t>
      </w:r>
      <w:r w:rsidRPr="00516358">
        <w:rPr>
          <w:rFonts w:ascii="Times New Roman" w:hAnsi="Times New Roman" w:cs="Times New Roman"/>
          <w:sz w:val="18"/>
          <w:szCs w:val="18"/>
        </w:rPr>
        <w:t>（</w:t>
      </w:r>
      <w:r w:rsidRPr="00516358">
        <w:rPr>
          <w:rFonts w:ascii="Times New Roman" w:hAnsi="Times New Roman" w:cs="Times New Roman"/>
          <w:sz w:val="18"/>
          <w:szCs w:val="18"/>
        </w:rPr>
        <w:t>b</w:t>
      </w:r>
      <w:r w:rsidRPr="00516358">
        <w:rPr>
          <w:rFonts w:ascii="Times New Roman" w:hAnsi="Times New Roman" w:cs="Times New Roman"/>
          <w:sz w:val="18"/>
          <w:szCs w:val="18"/>
        </w:rPr>
        <w:t>）常规桩桩端部位</w:t>
      </w:r>
    </w:p>
    <w:p w14:paraId="25702FA7" w14:textId="61FA3465" w:rsidR="001C05D2" w:rsidRPr="00516358" w:rsidRDefault="001C05D2" w:rsidP="001C05D2">
      <w:pPr>
        <w:spacing w:beforeLines="50" w:before="156" w:afterLines="50" w:after="156" w:line="240" w:lineRule="auto"/>
        <w:jc w:val="center"/>
        <w:rPr>
          <w:rFonts w:ascii="Times New Roman" w:hAnsi="Times New Roman" w:cs="Times New Roman"/>
          <w:sz w:val="21"/>
        </w:rPr>
      </w:pPr>
      <w:r w:rsidRPr="00516358">
        <w:rPr>
          <w:rFonts w:ascii="Times New Roman" w:hAnsi="Times New Roman" w:cs="Times New Roman"/>
          <w:sz w:val="21"/>
        </w:rPr>
        <w:t>图</w:t>
      </w:r>
      <w:r w:rsidRPr="00516358">
        <w:rPr>
          <w:rFonts w:ascii="Times New Roman" w:hAnsi="Times New Roman" w:cs="Times New Roman"/>
          <w:sz w:val="21"/>
        </w:rPr>
        <w:t>4.</w:t>
      </w:r>
      <w:r w:rsidRPr="00516358">
        <w:rPr>
          <w:rFonts w:ascii="Times New Roman" w:hAnsi="Times New Roman" w:cs="Times New Roman" w:hint="eastAsia"/>
          <w:sz w:val="21"/>
        </w:rPr>
        <w:t>3</w:t>
      </w:r>
      <w:r w:rsidRPr="00516358">
        <w:rPr>
          <w:rFonts w:ascii="Times New Roman" w:hAnsi="Times New Roman" w:cs="Times New Roman"/>
          <w:sz w:val="21"/>
        </w:rPr>
        <w:t xml:space="preserve">.13-2  </w:t>
      </w:r>
      <w:r w:rsidRPr="00516358">
        <w:rPr>
          <w:rFonts w:ascii="Times New Roman" w:hAnsi="Times New Roman" w:cs="Times New Roman"/>
          <w:sz w:val="21"/>
        </w:rPr>
        <w:t>极限承载力下的桩端土塑性区云图</w:t>
      </w:r>
    </w:p>
    <w:p w14:paraId="56B901A6" w14:textId="128119EB" w:rsidR="00711158" w:rsidRPr="00516358" w:rsidRDefault="00711158" w:rsidP="001C05D2">
      <w:pPr>
        <w:spacing w:beforeLines="50" w:before="156" w:afterLines="50" w:after="156" w:line="240" w:lineRule="auto"/>
        <w:jc w:val="center"/>
        <w:rPr>
          <w:rFonts w:ascii="Times New Roman" w:hAnsi="Times New Roman" w:cs="Times New Roman"/>
          <w:sz w:val="21"/>
        </w:rPr>
      </w:pPr>
    </w:p>
    <w:p w14:paraId="7DCC1353" w14:textId="190E57E2" w:rsidR="00711158" w:rsidRPr="00516358" w:rsidRDefault="00711158" w:rsidP="001C05D2">
      <w:pPr>
        <w:spacing w:beforeLines="50" w:before="156" w:afterLines="50" w:after="156" w:line="240" w:lineRule="auto"/>
        <w:jc w:val="center"/>
        <w:rPr>
          <w:rFonts w:ascii="Times New Roman" w:hAnsi="Times New Roman" w:cs="Times New Roman"/>
          <w:sz w:val="21"/>
        </w:rPr>
      </w:pPr>
    </w:p>
    <w:p w14:paraId="564E2EF9" w14:textId="77777777" w:rsidR="00711158" w:rsidRPr="00516358" w:rsidRDefault="00711158" w:rsidP="001C05D2">
      <w:pPr>
        <w:spacing w:beforeLines="50" w:before="156" w:afterLines="50" w:after="156" w:line="240" w:lineRule="auto"/>
        <w:jc w:val="center"/>
        <w:rPr>
          <w:rFonts w:ascii="Times New Roman" w:hAnsi="Times New Roman" w:cs="Times New Roman"/>
          <w:sz w:val="21"/>
        </w:rPr>
      </w:pPr>
    </w:p>
    <w:p w14:paraId="36493B60" w14:textId="77777777" w:rsidR="00711158" w:rsidRPr="00516358" w:rsidRDefault="00711158" w:rsidP="00711158">
      <w:pPr>
        <w:pStyle w:val="1"/>
        <w:rPr>
          <w:rFonts w:ascii="Times New Roman" w:hAnsi="Times New Roman"/>
          <w:lang w:val="en-US"/>
        </w:rPr>
      </w:pPr>
      <w:bookmarkStart w:id="250" w:name="_Toc89419757"/>
      <w:bookmarkStart w:id="251" w:name="_Toc96759982"/>
      <w:r w:rsidRPr="00516358">
        <w:rPr>
          <w:rFonts w:ascii="Times New Roman" w:hAnsi="Times New Roman" w:hint="eastAsia"/>
          <w:lang w:val="en-US"/>
        </w:rPr>
        <w:lastRenderedPageBreak/>
        <w:t>5</w:t>
      </w:r>
      <w:r w:rsidRPr="00516358">
        <w:rPr>
          <w:rFonts w:ascii="Times New Roman" w:hAnsi="Times New Roman"/>
          <w:lang w:val="en-US"/>
        </w:rPr>
        <w:t xml:space="preserve"> </w:t>
      </w:r>
      <w:r w:rsidRPr="00516358">
        <w:rPr>
          <w:rFonts w:ascii="Times New Roman" w:hAnsi="Times New Roman" w:hint="eastAsia"/>
          <w:lang w:val="en-US"/>
        </w:rPr>
        <w:t>施工</w:t>
      </w:r>
      <w:bookmarkEnd w:id="250"/>
      <w:bookmarkEnd w:id="251"/>
    </w:p>
    <w:p w14:paraId="3277A5B9" w14:textId="77777777" w:rsidR="00711158" w:rsidRPr="00516358" w:rsidRDefault="00711158" w:rsidP="00711158">
      <w:pPr>
        <w:pStyle w:val="afc"/>
        <w:spacing w:line="360" w:lineRule="auto"/>
        <w:rPr>
          <w:rFonts w:ascii="Times New Roman" w:hAnsi="Times New Roman" w:cs="Times New Roman"/>
          <w:szCs w:val="24"/>
        </w:rPr>
      </w:pPr>
      <w:bookmarkStart w:id="252" w:name="_Toc89419758"/>
      <w:bookmarkStart w:id="253" w:name="_Toc96759983"/>
      <w:r w:rsidRPr="00516358">
        <w:rPr>
          <w:rFonts w:ascii="Times New Roman" w:hAnsi="Times New Roman" w:cs="Times New Roman" w:hint="eastAsia"/>
          <w:szCs w:val="24"/>
        </w:rPr>
        <w:t>5</w:t>
      </w:r>
      <w:r w:rsidRPr="00516358">
        <w:rPr>
          <w:rFonts w:ascii="Times New Roman" w:hAnsi="Times New Roman" w:cs="Times New Roman"/>
          <w:szCs w:val="24"/>
        </w:rPr>
        <w:t>.1</w:t>
      </w:r>
      <w:r w:rsidRPr="00516358">
        <w:rPr>
          <w:rFonts w:ascii="Times New Roman" w:hAnsi="Times New Roman" w:cs="Times New Roman" w:hint="eastAsia"/>
          <w:szCs w:val="24"/>
        </w:rPr>
        <w:t>一般规定</w:t>
      </w:r>
      <w:bookmarkEnd w:id="252"/>
      <w:bookmarkEnd w:id="253"/>
    </w:p>
    <w:p w14:paraId="331D6780" w14:textId="4E4E2DFC" w:rsidR="00711158" w:rsidRPr="00516358" w:rsidRDefault="00711158" w:rsidP="00711158">
      <w:pPr>
        <w:rPr>
          <w:rFonts w:ascii="Times New Roman" w:hAnsi="Times New Roman" w:cs="Times New Roman"/>
        </w:rPr>
      </w:pPr>
      <w:r w:rsidRPr="00516358">
        <w:rPr>
          <w:rFonts w:hint="eastAsia"/>
          <w:b/>
          <w:bCs/>
        </w:rPr>
        <w:t>5</w:t>
      </w:r>
      <w:r w:rsidRPr="00516358">
        <w:rPr>
          <w:b/>
          <w:bCs/>
        </w:rPr>
        <w:t xml:space="preserve">.1.2 </w:t>
      </w:r>
      <w:r w:rsidR="00CA7AE4" w:rsidRPr="00516358">
        <w:t xml:space="preserve"> </w:t>
      </w:r>
      <w:r w:rsidRPr="00516358">
        <w:rPr>
          <w:rFonts w:ascii="Times New Roman" w:hAnsi="Times New Roman" w:cs="Times New Roman" w:hint="eastAsia"/>
        </w:rPr>
        <w:t>试成孔的目的是核验工程地质资料、检验工艺适用性、机具设备使用是否正常，同时根据试成孔结果掌握施工数据，及时调整施工、设计参数，如孔径、垂直度、孔壁稳定和沉淤等检测指标不能符合设计要求，应拟定补救技术措施，或重新确定工艺参数，因此对于重要工程、地质、水文条件复杂情况，或周边未有过类似工艺施工经验的，一般应进行试成孔。</w:t>
      </w:r>
    </w:p>
    <w:p w14:paraId="0A18634F" w14:textId="77777777" w:rsidR="00711158" w:rsidRPr="00516358" w:rsidRDefault="00711158" w:rsidP="00711158">
      <w:pPr>
        <w:pStyle w:val="afc"/>
        <w:spacing w:line="360" w:lineRule="auto"/>
        <w:rPr>
          <w:rFonts w:ascii="Times New Roman" w:hAnsi="Times New Roman" w:cs="Times New Roman"/>
          <w:szCs w:val="24"/>
        </w:rPr>
      </w:pPr>
      <w:bookmarkStart w:id="254" w:name="_Toc89419759"/>
      <w:bookmarkStart w:id="255" w:name="_Toc96759984"/>
      <w:r w:rsidRPr="00516358">
        <w:rPr>
          <w:rFonts w:ascii="Times New Roman" w:hAnsi="Times New Roman" w:cs="Times New Roman" w:hint="eastAsia"/>
          <w:szCs w:val="24"/>
        </w:rPr>
        <w:t>5</w:t>
      </w:r>
      <w:r w:rsidRPr="00516358">
        <w:rPr>
          <w:rFonts w:ascii="Times New Roman" w:hAnsi="Times New Roman" w:cs="Times New Roman"/>
          <w:szCs w:val="24"/>
        </w:rPr>
        <w:t>.2</w:t>
      </w:r>
      <w:r w:rsidRPr="00516358">
        <w:rPr>
          <w:rFonts w:ascii="Times New Roman" w:hAnsi="Times New Roman" w:cs="Times New Roman" w:hint="eastAsia"/>
          <w:szCs w:val="24"/>
        </w:rPr>
        <w:t>材料与设备</w:t>
      </w:r>
      <w:bookmarkEnd w:id="254"/>
      <w:bookmarkEnd w:id="255"/>
    </w:p>
    <w:p w14:paraId="56EA7897" w14:textId="10A193D1" w:rsidR="001E254B" w:rsidRPr="001E254B" w:rsidRDefault="001E254B" w:rsidP="001E254B">
      <w:pPr>
        <w:rPr>
          <w:b/>
          <w:bCs/>
        </w:rPr>
      </w:pPr>
      <w:r w:rsidRPr="00516358">
        <w:rPr>
          <w:rFonts w:hint="eastAsia"/>
          <w:b/>
          <w:bCs/>
        </w:rPr>
        <w:t>5</w:t>
      </w:r>
      <w:r w:rsidRPr="00516358">
        <w:rPr>
          <w:b/>
          <w:bCs/>
        </w:rPr>
        <w:t>.2.</w:t>
      </w:r>
      <w:r>
        <w:rPr>
          <w:b/>
          <w:bCs/>
        </w:rPr>
        <w:t>4</w:t>
      </w:r>
      <w:r w:rsidRPr="00516358">
        <w:t xml:space="preserve">  </w:t>
      </w:r>
      <w:r w:rsidRPr="001E254B">
        <w:rPr>
          <w:rFonts w:hint="eastAsia"/>
        </w:rPr>
        <w:t>常用</w:t>
      </w:r>
      <w:proofErr w:type="gramStart"/>
      <w:r w:rsidRPr="001E254B">
        <w:rPr>
          <w:rFonts w:hint="eastAsia"/>
        </w:rPr>
        <w:t>旋挖扩</w:t>
      </w:r>
      <w:proofErr w:type="gramEnd"/>
      <w:r w:rsidRPr="001E254B">
        <w:rPr>
          <w:rFonts w:hint="eastAsia"/>
        </w:rPr>
        <w:t>底钻机设备型号</w:t>
      </w:r>
      <w:r>
        <w:rPr>
          <w:rFonts w:hint="eastAsia"/>
        </w:rPr>
        <w:t>见下表</w:t>
      </w:r>
      <w:r>
        <w:rPr>
          <w:rFonts w:hint="eastAsia"/>
        </w:rPr>
        <w:t>5</w:t>
      </w:r>
      <w:r>
        <w:t>.2.4</w:t>
      </w:r>
      <w:r w:rsidRPr="00587990">
        <w:rPr>
          <w:rFonts w:hint="eastAsia"/>
        </w:rPr>
        <w:t>。</w:t>
      </w:r>
    </w:p>
    <w:p w14:paraId="2E61B5FF" w14:textId="53149023" w:rsidR="001E254B" w:rsidRDefault="001E254B" w:rsidP="001E254B">
      <w:pPr>
        <w:jc w:val="center"/>
        <w:rPr>
          <w:rFonts w:ascii="Times New Roman" w:hAnsi="Times New Roman" w:cs="Times New Roman"/>
        </w:rPr>
      </w:pPr>
      <w:r w:rsidRPr="00F7730B">
        <w:rPr>
          <w:rFonts w:ascii="Times New Roman" w:hAnsi="Times New Roman" w:cs="Times New Roman" w:hint="eastAsia"/>
          <w:highlight w:val="yellow"/>
        </w:rPr>
        <w:t>表</w:t>
      </w:r>
      <w:r w:rsidRPr="00F7730B">
        <w:rPr>
          <w:rFonts w:ascii="Times New Roman" w:hAnsi="Times New Roman" w:cs="Times New Roman" w:hint="eastAsia"/>
          <w:highlight w:val="yellow"/>
        </w:rPr>
        <w:t xml:space="preserve"> </w:t>
      </w:r>
      <w:r w:rsidRPr="00F7730B">
        <w:rPr>
          <w:rFonts w:ascii="Times New Roman" w:hAnsi="Times New Roman" w:cs="Times New Roman"/>
          <w:highlight w:val="yellow"/>
        </w:rPr>
        <w:t xml:space="preserve">5.2.4  </w:t>
      </w:r>
      <w:bookmarkStart w:id="256" w:name="_Hlk96950298"/>
      <w:r w:rsidRPr="00F7730B">
        <w:rPr>
          <w:rFonts w:ascii="Times New Roman" w:hAnsi="Times New Roman" w:cs="Times New Roman" w:hint="eastAsia"/>
          <w:highlight w:val="yellow"/>
        </w:rPr>
        <w:t>常用</w:t>
      </w:r>
      <w:proofErr w:type="gramStart"/>
      <w:r w:rsidRPr="00F7730B">
        <w:rPr>
          <w:rFonts w:ascii="Times New Roman" w:hAnsi="Times New Roman" w:cs="Times New Roman" w:hint="eastAsia"/>
          <w:highlight w:val="yellow"/>
        </w:rPr>
        <w:t>旋挖扩</w:t>
      </w:r>
      <w:proofErr w:type="gramEnd"/>
      <w:r w:rsidRPr="00F7730B">
        <w:rPr>
          <w:rFonts w:ascii="Times New Roman" w:hAnsi="Times New Roman" w:cs="Times New Roman" w:hint="eastAsia"/>
          <w:highlight w:val="yellow"/>
        </w:rPr>
        <w:t>底钻机设备型号</w:t>
      </w:r>
    </w:p>
    <w:tbl>
      <w:tblPr>
        <w:tblW w:w="6329" w:type="dxa"/>
        <w:jc w:val="center"/>
        <w:tblLook w:val="04A0" w:firstRow="1" w:lastRow="0" w:firstColumn="1" w:lastColumn="0" w:noHBand="0" w:noVBand="1"/>
      </w:tblPr>
      <w:tblGrid>
        <w:gridCol w:w="840"/>
        <w:gridCol w:w="1470"/>
        <w:gridCol w:w="1275"/>
        <w:gridCol w:w="1043"/>
        <w:gridCol w:w="1701"/>
      </w:tblGrid>
      <w:tr w:rsidR="001E254B" w:rsidRPr="00740E10" w14:paraId="38F37D8E" w14:textId="77777777" w:rsidTr="002937DD">
        <w:trPr>
          <w:trHeight w:val="49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56"/>
          <w:p w14:paraId="758FB6B9"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序号</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2561D52A"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设备</w:t>
            </w:r>
            <w:r w:rsidRPr="00740E10">
              <w:rPr>
                <w:rFonts w:ascii="宋体" w:hAnsi="宋体" w:cs="宋体" w:hint="eastAsia"/>
                <w:color w:val="000000"/>
                <w:kern w:val="0"/>
                <w:szCs w:val="24"/>
              </w:rPr>
              <w:t>型号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3B6CC6"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功率（k</w:t>
            </w:r>
            <w:r>
              <w:rPr>
                <w:rFonts w:ascii="宋体" w:hAnsi="宋体" w:cs="宋体"/>
                <w:color w:val="000000"/>
                <w:kern w:val="0"/>
                <w:szCs w:val="24"/>
              </w:rPr>
              <w:t>W</w:t>
            </w:r>
            <w:r>
              <w:rPr>
                <w:rFonts w:ascii="宋体" w:hAnsi="宋体" w:cs="宋体" w:hint="eastAsia"/>
                <w:color w:val="000000"/>
                <w:kern w:val="0"/>
                <w:szCs w:val="24"/>
              </w:rPr>
              <w:t>）</w:t>
            </w:r>
          </w:p>
        </w:tc>
        <w:tc>
          <w:tcPr>
            <w:tcW w:w="1043" w:type="dxa"/>
            <w:tcBorders>
              <w:top w:val="single" w:sz="4" w:space="0" w:color="auto"/>
              <w:left w:val="nil"/>
              <w:bottom w:val="single" w:sz="4" w:space="0" w:color="auto"/>
              <w:right w:val="single" w:sz="4" w:space="0" w:color="auto"/>
            </w:tcBorders>
            <w:vAlign w:val="center"/>
          </w:tcPr>
          <w:p w14:paraId="43C8AA77"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最大扩底直径（mm）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7C76"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最大深度（m）</w:t>
            </w:r>
          </w:p>
        </w:tc>
      </w:tr>
      <w:tr w:rsidR="001E254B" w:rsidRPr="00740E10" w14:paraId="126CAE32" w14:textId="77777777" w:rsidTr="002937DD">
        <w:trPr>
          <w:trHeight w:val="49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47D63"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2EB1FC6"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LS-120RH-5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2EBC7B" w14:textId="77777777" w:rsidR="001E254B"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1</w:t>
            </w:r>
            <w:r>
              <w:rPr>
                <w:rFonts w:ascii="宋体" w:hAnsi="宋体" w:cs="宋体"/>
                <w:color w:val="000000"/>
                <w:kern w:val="0"/>
                <w:szCs w:val="24"/>
              </w:rPr>
              <w:t>85</w:t>
            </w:r>
          </w:p>
        </w:tc>
        <w:tc>
          <w:tcPr>
            <w:tcW w:w="1043" w:type="dxa"/>
            <w:tcBorders>
              <w:top w:val="single" w:sz="4" w:space="0" w:color="auto"/>
              <w:left w:val="nil"/>
              <w:bottom w:val="single" w:sz="4" w:space="0" w:color="auto"/>
              <w:right w:val="single" w:sz="4" w:space="0" w:color="auto"/>
            </w:tcBorders>
            <w:vAlign w:val="center"/>
          </w:tcPr>
          <w:p w14:paraId="09019474"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3</w:t>
            </w:r>
            <w:r w:rsidRPr="00982F7E">
              <w:rPr>
                <w:rFonts w:ascii="宋体" w:hAnsi="宋体" w:cs="宋体"/>
                <w:color w:val="000000"/>
                <w:kern w:val="0"/>
                <w:szCs w:val="24"/>
              </w:rPr>
              <w:t>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8CA7C"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60</w:t>
            </w:r>
          </w:p>
        </w:tc>
      </w:tr>
      <w:tr w:rsidR="001E254B" w:rsidRPr="00740E10" w14:paraId="26726133" w14:textId="77777777" w:rsidTr="002937DD">
        <w:trPr>
          <w:trHeight w:val="49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38203"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A7FA2B9"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SD515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929A4E" w14:textId="77777777" w:rsidR="001E254B"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1</w:t>
            </w:r>
            <w:r>
              <w:rPr>
                <w:rFonts w:ascii="宋体" w:hAnsi="宋体" w:cs="宋体"/>
                <w:color w:val="000000"/>
                <w:kern w:val="0"/>
                <w:szCs w:val="24"/>
              </w:rPr>
              <w:t>91</w:t>
            </w:r>
          </w:p>
        </w:tc>
        <w:tc>
          <w:tcPr>
            <w:tcW w:w="1043" w:type="dxa"/>
            <w:tcBorders>
              <w:top w:val="single" w:sz="4" w:space="0" w:color="auto"/>
              <w:left w:val="nil"/>
              <w:bottom w:val="single" w:sz="4" w:space="0" w:color="auto"/>
              <w:right w:val="single" w:sz="4" w:space="0" w:color="auto"/>
            </w:tcBorders>
            <w:vAlign w:val="center"/>
          </w:tcPr>
          <w:p w14:paraId="4C3668FE"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6BD20"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60</w:t>
            </w:r>
          </w:p>
        </w:tc>
      </w:tr>
      <w:tr w:rsidR="001E254B" w:rsidRPr="00740E10" w14:paraId="7360DC42" w14:textId="77777777" w:rsidTr="002937DD">
        <w:trPr>
          <w:trHeight w:val="49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C93"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3</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80E6BF8"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HE6010B</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510E9D" w14:textId="77777777" w:rsidR="001E254B"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00</w:t>
            </w:r>
          </w:p>
        </w:tc>
        <w:tc>
          <w:tcPr>
            <w:tcW w:w="1043" w:type="dxa"/>
            <w:tcBorders>
              <w:top w:val="single" w:sz="4" w:space="0" w:color="auto"/>
              <w:left w:val="nil"/>
              <w:bottom w:val="single" w:sz="4" w:space="0" w:color="auto"/>
              <w:right w:val="single" w:sz="4" w:space="0" w:color="auto"/>
            </w:tcBorders>
            <w:vAlign w:val="center"/>
          </w:tcPr>
          <w:p w14:paraId="2CAA9140"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31387"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65</w:t>
            </w:r>
          </w:p>
        </w:tc>
      </w:tr>
      <w:tr w:rsidR="001E254B" w:rsidRPr="00740E10" w14:paraId="4D288022" w14:textId="77777777" w:rsidTr="002937DD">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EED559"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4</w:t>
            </w:r>
          </w:p>
        </w:tc>
        <w:tc>
          <w:tcPr>
            <w:tcW w:w="1470" w:type="dxa"/>
            <w:tcBorders>
              <w:top w:val="nil"/>
              <w:left w:val="nil"/>
              <w:bottom w:val="single" w:sz="4" w:space="0" w:color="auto"/>
              <w:right w:val="single" w:sz="4" w:space="0" w:color="auto"/>
            </w:tcBorders>
            <w:shd w:val="clear" w:color="auto" w:fill="auto"/>
            <w:vAlign w:val="center"/>
            <w:hideMark/>
          </w:tcPr>
          <w:p w14:paraId="167B9D76"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 xml:space="preserve">ED6200H </w:t>
            </w:r>
          </w:p>
        </w:tc>
        <w:tc>
          <w:tcPr>
            <w:tcW w:w="1275" w:type="dxa"/>
            <w:tcBorders>
              <w:top w:val="nil"/>
              <w:left w:val="nil"/>
              <w:bottom w:val="single" w:sz="4" w:space="0" w:color="auto"/>
              <w:right w:val="single" w:sz="4" w:space="0" w:color="auto"/>
            </w:tcBorders>
            <w:shd w:val="clear" w:color="auto" w:fill="auto"/>
            <w:vAlign w:val="center"/>
          </w:tcPr>
          <w:p w14:paraId="1F548173"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1</w:t>
            </w:r>
            <w:r>
              <w:rPr>
                <w:rFonts w:ascii="宋体" w:hAnsi="宋体" w:cs="宋体"/>
                <w:color w:val="000000"/>
                <w:kern w:val="0"/>
                <w:szCs w:val="24"/>
              </w:rPr>
              <w:t>84</w:t>
            </w:r>
          </w:p>
        </w:tc>
        <w:tc>
          <w:tcPr>
            <w:tcW w:w="1043" w:type="dxa"/>
            <w:tcBorders>
              <w:top w:val="single" w:sz="4" w:space="0" w:color="auto"/>
              <w:left w:val="nil"/>
              <w:bottom w:val="single" w:sz="4" w:space="0" w:color="auto"/>
              <w:right w:val="single" w:sz="4" w:space="0" w:color="auto"/>
            </w:tcBorders>
            <w:vAlign w:val="center"/>
          </w:tcPr>
          <w:p w14:paraId="07F6DA7E"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D2B7"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70</w:t>
            </w:r>
          </w:p>
        </w:tc>
      </w:tr>
      <w:tr w:rsidR="001E254B" w:rsidRPr="00740E10" w14:paraId="23239EE5" w14:textId="77777777" w:rsidTr="002937DD">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25C88766"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5</w:t>
            </w:r>
          </w:p>
        </w:tc>
        <w:tc>
          <w:tcPr>
            <w:tcW w:w="1470" w:type="dxa"/>
            <w:tcBorders>
              <w:top w:val="nil"/>
              <w:left w:val="nil"/>
              <w:bottom w:val="single" w:sz="4" w:space="0" w:color="auto"/>
              <w:right w:val="single" w:sz="4" w:space="0" w:color="auto"/>
            </w:tcBorders>
            <w:shd w:val="clear" w:color="auto" w:fill="auto"/>
            <w:vAlign w:val="center"/>
          </w:tcPr>
          <w:p w14:paraId="18FF0EE0"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SD610</w:t>
            </w:r>
          </w:p>
        </w:tc>
        <w:tc>
          <w:tcPr>
            <w:tcW w:w="1275" w:type="dxa"/>
            <w:tcBorders>
              <w:top w:val="nil"/>
              <w:left w:val="nil"/>
              <w:bottom w:val="single" w:sz="4" w:space="0" w:color="auto"/>
              <w:right w:val="single" w:sz="4" w:space="0" w:color="auto"/>
            </w:tcBorders>
            <w:shd w:val="clear" w:color="auto" w:fill="auto"/>
            <w:vAlign w:val="center"/>
          </w:tcPr>
          <w:p w14:paraId="0BEA7168"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00</w:t>
            </w:r>
          </w:p>
        </w:tc>
        <w:tc>
          <w:tcPr>
            <w:tcW w:w="1043" w:type="dxa"/>
            <w:tcBorders>
              <w:top w:val="single" w:sz="4" w:space="0" w:color="auto"/>
              <w:left w:val="nil"/>
              <w:bottom w:val="single" w:sz="4" w:space="0" w:color="auto"/>
              <w:right w:val="single" w:sz="4" w:space="0" w:color="auto"/>
            </w:tcBorders>
            <w:vAlign w:val="center"/>
          </w:tcPr>
          <w:p w14:paraId="3C0D67F1"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595520"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65</w:t>
            </w:r>
          </w:p>
        </w:tc>
      </w:tr>
      <w:tr w:rsidR="001E254B" w:rsidRPr="00740E10" w14:paraId="63CB8C38" w14:textId="77777777" w:rsidTr="002937DD">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28936ABE"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6</w:t>
            </w:r>
          </w:p>
        </w:tc>
        <w:tc>
          <w:tcPr>
            <w:tcW w:w="1470" w:type="dxa"/>
            <w:tcBorders>
              <w:top w:val="nil"/>
              <w:left w:val="nil"/>
              <w:bottom w:val="single" w:sz="4" w:space="0" w:color="auto"/>
              <w:right w:val="single" w:sz="4" w:space="0" w:color="auto"/>
            </w:tcBorders>
            <w:shd w:val="clear" w:color="auto" w:fill="auto"/>
            <w:vAlign w:val="center"/>
          </w:tcPr>
          <w:p w14:paraId="3A72D3AA"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MX</w:t>
            </w:r>
            <w:r w:rsidRPr="004429A8">
              <w:rPr>
                <w:rFonts w:ascii="宋体" w:hAnsi="宋体" w:cs="宋体"/>
                <w:color w:val="000000"/>
                <w:kern w:val="0"/>
                <w:szCs w:val="24"/>
              </w:rPr>
              <w:t>86</w:t>
            </w:r>
            <w:r w:rsidRPr="004429A8">
              <w:rPr>
                <w:rFonts w:ascii="宋体" w:hAnsi="宋体" w:cs="宋体" w:hint="eastAsia"/>
                <w:color w:val="000000"/>
                <w:kern w:val="0"/>
                <w:szCs w:val="24"/>
              </w:rPr>
              <w:t>28</w:t>
            </w:r>
          </w:p>
        </w:tc>
        <w:tc>
          <w:tcPr>
            <w:tcW w:w="1275" w:type="dxa"/>
            <w:tcBorders>
              <w:top w:val="nil"/>
              <w:left w:val="nil"/>
              <w:bottom w:val="single" w:sz="4" w:space="0" w:color="auto"/>
              <w:right w:val="single" w:sz="4" w:space="0" w:color="auto"/>
            </w:tcBorders>
            <w:shd w:val="clear" w:color="auto" w:fill="auto"/>
            <w:vAlign w:val="center"/>
          </w:tcPr>
          <w:p w14:paraId="622EF606"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50</w:t>
            </w:r>
          </w:p>
        </w:tc>
        <w:tc>
          <w:tcPr>
            <w:tcW w:w="1043" w:type="dxa"/>
            <w:tcBorders>
              <w:top w:val="single" w:sz="4" w:space="0" w:color="auto"/>
              <w:left w:val="nil"/>
              <w:bottom w:val="single" w:sz="4" w:space="0" w:color="auto"/>
              <w:right w:val="single" w:sz="4" w:space="0" w:color="auto"/>
            </w:tcBorders>
            <w:vAlign w:val="center"/>
          </w:tcPr>
          <w:p w14:paraId="3EA13925"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A08AC"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86</w:t>
            </w:r>
          </w:p>
        </w:tc>
      </w:tr>
      <w:tr w:rsidR="001E254B" w:rsidRPr="00740E10" w14:paraId="40CCD062" w14:textId="77777777" w:rsidTr="002937DD">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CF231A"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7</w:t>
            </w:r>
          </w:p>
        </w:tc>
        <w:tc>
          <w:tcPr>
            <w:tcW w:w="1470" w:type="dxa"/>
            <w:tcBorders>
              <w:top w:val="nil"/>
              <w:left w:val="nil"/>
              <w:bottom w:val="single" w:sz="4" w:space="0" w:color="auto"/>
              <w:right w:val="single" w:sz="4" w:space="0" w:color="auto"/>
            </w:tcBorders>
            <w:shd w:val="clear" w:color="auto" w:fill="auto"/>
            <w:vAlign w:val="center"/>
            <w:hideMark/>
          </w:tcPr>
          <w:p w14:paraId="2F825F5C"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 xml:space="preserve">MX6515B </w:t>
            </w:r>
          </w:p>
        </w:tc>
        <w:tc>
          <w:tcPr>
            <w:tcW w:w="1275" w:type="dxa"/>
            <w:tcBorders>
              <w:top w:val="nil"/>
              <w:left w:val="nil"/>
              <w:bottom w:val="single" w:sz="4" w:space="0" w:color="auto"/>
              <w:right w:val="single" w:sz="4" w:space="0" w:color="auto"/>
            </w:tcBorders>
            <w:shd w:val="clear" w:color="auto" w:fill="auto"/>
            <w:vAlign w:val="center"/>
          </w:tcPr>
          <w:p w14:paraId="379107C4"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21</w:t>
            </w:r>
          </w:p>
        </w:tc>
        <w:tc>
          <w:tcPr>
            <w:tcW w:w="1043" w:type="dxa"/>
            <w:tcBorders>
              <w:top w:val="single" w:sz="4" w:space="0" w:color="auto"/>
              <w:left w:val="nil"/>
              <w:bottom w:val="single" w:sz="4" w:space="0" w:color="auto"/>
              <w:right w:val="single" w:sz="4" w:space="0" w:color="auto"/>
            </w:tcBorders>
            <w:vAlign w:val="center"/>
          </w:tcPr>
          <w:p w14:paraId="51E3BEA6"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color w:val="000000"/>
                <w:kern w:val="0"/>
                <w:szCs w:val="24"/>
              </w:rPr>
              <w:t>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5B4FB"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70</w:t>
            </w:r>
          </w:p>
        </w:tc>
      </w:tr>
      <w:tr w:rsidR="001E254B" w:rsidRPr="00740E10" w14:paraId="3E64B5E6" w14:textId="77777777" w:rsidTr="002937DD">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0C631938"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8</w:t>
            </w:r>
          </w:p>
        </w:tc>
        <w:tc>
          <w:tcPr>
            <w:tcW w:w="1470" w:type="dxa"/>
            <w:tcBorders>
              <w:top w:val="nil"/>
              <w:left w:val="nil"/>
              <w:bottom w:val="single" w:sz="4" w:space="0" w:color="auto"/>
              <w:right w:val="single" w:sz="4" w:space="0" w:color="auto"/>
            </w:tcBorders>
            <w:shd w:val="clear" w:color="auto" w:fill="auto"/>
            <w:vAlign w:val="center"/>
          </w:tcPr>
          <w:p w14:paraId="50CB361C"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MX9</w:t>
            </w:r>
            <w:r w:rsidRPr="004429A8">
              <w:rPr>
                <w:rFonts w:ascii="宋体" w:hAnsi="宋体" w:cs="宋体"/>
                <w:color w:val="000000"/>
                <w:kern w:val="0"/>
                <w:szCs w:val="24"/>
              </w:rPr>
              <w:t>6</w:t>
            </w:r>
            <w:r w:rsidRPr="004429A8">
              <w:rPr>
                <w:rFonts w:ascii="宋体" w:hAnsi="宋体" w:cs="宋体" w:hint="eastAsia"/>
                <w:color w:val="000000"/>
                <w:kern w:val="0"/>
                <w:szCs w:val="24"/>
              </w:rPr>
              <w:t>28</w:t>
            </w:r>
          </w:p>
        </w:tc>
        <w:tc>
          <w:tcPr>
            <w:tcW w:w="1275" w:type="dxa"/>
            <w:tcBorders>
              <w:top w:val="nil"/>
              <w:left w:val="nil"/>
              <w:bottom w:val="single" w:sz="4" w:space="0" w:color="auto"/>
              <w:right w:val="single" w:sz="4" w:space="0" w:color="auto"/>
            </w:tcBorders>
            <w:shd w:val="clear" w:color="auto" w:fill="auto"/>
            <w:vAlign w:val="center"/>
          </w:tcPr>
          <w:p w14:paraId="1EE7B5ED"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50</w:t>
            </w:r>
          </w:p>
        </w:tc>
        <w:tc>
          <w:tcPr>
            <w:tcW w:w="1043" w:type="dxa"/>
            <w:tcBorders>
              <w:top w:val="single" w:sz="4" w:space="0" w:color="auto"/>
              <w:left w:val="nil"/>
              <w:bottom w:val="single" w:sz="4" w:space="0" w:color="auto"/>
              <w:right w:val="single" w:sz="4" w:space="0" w:color="auto"/>
            </w:tcBorders>
            <w:vAlign w:val="center"/>
          </w:tcPr>
          <w:p w14:paraId="3A3B1233"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4</w:t>
            </w:r>
            <w:r w:rsidRPr="00982F7E">
              <w:rPr>
                <w:rFonts w:ascii="宋体" w:hAnsi="宋体" w:cs="宋体"/>
                <w:color w:val="000000"/>
                <w:kern w:val="0"/>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3604D9" w14:textId="77777777" w:rsidR="001E254B" w:rsidRPr="00740E10" w:rsidRDefault="001E254B" w:rsidP="002937DD">
            <w:pPr>
              <w:widowControl/>
              <w:spacing w:line="240" w:lineRule="auto"/>
              <w:jc w:val="center"/>
              <w:rPr>
                <w:rFonts w:ascii="宋体" w:hAnsi="宋体" w:cs="宋体"/>
                <w:color w:val="000000"/>
                <w:kern w:val="0"/>
                <w:szCs w:val="24"/>
              </w:rPr>
            </w:pPr>
            <w:r w:rsidRPr="00740E10">
              <w:rPr>
                <w:rFonts w:ascii="宋体" w:hAnsi="宋体" w:cs="宋体" w:hint="eastAsia"/>
                <w:color w:val="000000"/>
                <w:kern w:val="0"/>
                <w:szCs w:val="24"/>
              </w:rPr>
              <w:t>9</w:t>
            </w:r>
            <w:r>
              <w:rPr>
                <w:rFonts w:ascii="宋体" w:hAnsi="宋体" w:cs="宋体"/>
                <w:color w:val="000000"/>
                <w:kern w:val="0"/>
                <w:szCs w:val="24"/>
              </w:rPr>
              <w:t>6</w:t>
            </w:r>
          </w:p>
        </w:tc>
      </w:tr>
      <w:tr w:rsidR="001E254B" w:rsidRPr="00740E10" w14:paraId="13131FE2" w14:textId="77777777" w:rsidTr="002937DD">
        <w:trPr>
          <w:trHeight w:val="5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38A313D1"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9</w:t>
            </w:r>
          </w:p>
        </w:tc>
        <w:tc>
          <w:tcPr>
            <w:tcW w:w="1470" w:type="dxa"/>
            <w:tcBorders>
              <w:top w:val="nil"/>
              <w:left w:val="nil"/>
              <w:bottom w:val="single" w:sz="4" w:space="0" w:color="auto"/>
              <w:right w:val="single" w:sz="4" w:space="0" w:color="auto"/>
            </w:tcBorders>
            <w:shd w:val="clear" w:color="auto" w:fill="auto"/>
            <w:vAlign w:val="center"/>
          </w:tcPr>
          <w:p w14:paraId="633C1BE7"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MX98</w:t>
            </w:r>
            <w:r w:rsidRPr="004429A8">
              <w:rPr>
                <w:rFonts w:ascii="宋体" w:hAnsi="宋体" w:cs="宋体"/>
                <w:color w:val="000000"/>
                <w:kern w:val="0"/>
                <w:szCs w:val="24"/>
              </w:rPr>
              <w:t>30</w:t>
            </w:r>
          </w:p>
        </w:tc>
        <w:tc>
          <w:tcPr>
            <w:tcW w:w="1275" w:type="dxa"/>
            <w:tcBorders>
              <w:top w:val="nil"/>
              <w:left w:val="nil"/>
              <w:bottom w:val="single" w:sz="4" w:space="0" w:color="auto"/>
              <w:right w:val="single" w:sz="4" w:space="0" w:color="auto"/>
            </w:tcBorders>
            <w:shd w:val="clear" w:color="auto" w:fill="auto"/>
            <w:vAlign w:val="center"/>
          </w:tcPr>
          <w:p w14:paraId="14076B1A"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2</w:t>
            </w:r>
            <w:r>
              <w:rPr>
                <w:rFonts w:ascii="宋体" w:hAnsi="宋体" w:cs="宋体"/>
                <w:color w:val="000000"/>
                <w:kern w:val="0"/>
                <w:szCs w:val="24"/>
              </w:rPr>
              <w:t>98</w:t>
            </w:r>
          </w:p>
        </w:tc>
        <w:tc>
          <w:tcPr>
            <w:tcW w:w="1043" w:type="dxa"/>
            <w:tcBorders>
              <w:top w:val="single" w:sz="4" w:space="0" w:color="auto"/>
              <w:left w:val="nil"/>
              <w:bottom w:val="single" w:sz="4" w:space="0" w:color="auto"/>
              <w:right w:val="single" w:sz="4" w:space="0" w:color="auto"/>
            </w:tcBorders>
            <w:vAlign w:val="center"/>
          </w:tcPr>
          <w:p w14:paraId="7BA4736C"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5</w:t>
            </w:r>
            <w:r w:rsidRPr="00982F7E">
              <w:rPr>
                <w:rFonts w:ascii="宋体" w:hAnsi="宋体" w:cs="宋体"/>
                <w:color w:val="000000"/>
                <w:kern w:val="0"/>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ECF22A"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9</w:t>
            </w:r>
            <w:r>
              <w:rPr>
                <w:rFonts w:ascii="宋体" w:hAnsi="宋体" w:cs="宋体"/>
                <w:color w:val="000000"/>
                <w:kern w:val="0"/>
                <w:szCs w:val="24"/>
              </w:rPr>
              <w:t>8</w:t>
            </w:r>
          </w:p>
        </w:tc>
      </w:tr>
      <w:tr w:rsidR="001E254B" w:rsidRPr="00740E10" w14:paraId="437F3744" w14:textId="77777777" w:rsidTr="002937DD">
        <w:trPr>
          <w:trHeight w:val="540"/>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5FBAE6DC"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1</w:t>
            </w:r>
            <w:r>
              <w:rPr>
                <w:rFonts w:ascii="宋体" w:hAnsi="宋体" w:cs="宋体"/>
                <w:color w:val="000000"/>
                <w:kern w:val="0"/>
                <w:szCs w:val="24"/>
              </w:rPr>
              <w:t>0</w:t>
            </w:r>
          </w:p>
        </w:tc>
        <w:tc>
          <w:tcPr>
            <w:tcW w:w="1470" w:type="dxa"/>
            <w:tcBorders>
              <w:top w:val="nil"/>
              <w:left w:val="nil"/>
              <w:bottom w:val="single" w:sz="4" w:space="0" w:color="auto"/>
              <w:right w:val="single" w:sz="4" w:space="0" w:color="auto"/>
            </w:tcBorders>
            <w:shd w:val="clear" w:color="auto" w:fill="auto"/>
            <w:vAlign w:val="center"/>
          </w:tcPr>
          <w:p w14:paraId="203763E2" w14:textId="77777777" w:rsidR="001E254B" w:rsidRPr="004429A8" w:rsidRDefault="001E254B" w:rsidP="002937DD">
            <w:pPr>
              <w:widowControl/>
              <w:spacing w:line="240" w:lineRule="auto"/>
              <w:jc w:val="center"/>
              <w:rPr>
                <w:rFonts w:ascii="宋体" w:hAnsi="宋体" w:cs="宋体"/>
                <w:color w:val="000000"/>
                <w:kern w:val="0"/>
                <w:szCs w:val="24"/>
              </w:rPr>
            </w:pPr>
            <w:r w:rsidRPr="004429A8">
              <w:rPr>
                <w:rFonts w:ascii="宋体" w:hAnsi="宋体" w:cs="宋体" w:hint="eastAsia"/>
                <w:color w:val="000000"/>
                <w:kern w:val="0"/>
                <w:szCs w:val="24"/>
              </w:rPr>
              <w:t>MX</w:t>
            </w:r>
            <w:r w:rsidRPr="004429A8">
              <w:rPr>
                <w:rFonts w:ascii="宋体" w:hAnsi="宋体" w:cs="宋体"/>
                <w:color w:val="000000"/>
                <w:kern w:val="0"/>
                <w:szCs w:val="24"/>
              </w:rPr>
              <w:t>12042</w:t>
            </w:r>
          </w:p>
        </w:tc>
        <w:tc>
          <w:tcPr>
            <w:tcW w:w="1275" w:type="dxa"/>
            <w:tcBorders>
              <w:top w:val="nil"/>
              <w:left w:val="nil"/>
              <w:bottom w:val="single" w:sz="4" w:space="0" w:color="auto"/>
              <w:right w:val="single" w:sz="4" w:space="0" w:color="auto"/>
            </w:tcBorders>
            <w:shd w:val="clear" w:color="auto" w:fill="auto"/>
            <w:vAlign w:val="center"/>
          </w:tcPr>
          <w:p w14:paraId="07FFA667"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color w:val="000000"/>
                <w:kern w:val="0"/>
                <w:szCs w:val="24"/>
              </w:rPr>
              <w:t>398</w:t>
            </w:r>
          </w:p>
        </w:tc>
        <w:tc>
          <w:tcPr>
            <w:tcW w:w="1043" w:type="dxa"/>
            <w:tcBorders>
              <w:top w:val="single" w:sz="4" w:space="0" w:color="auto"/>
              <w:left w:val="nil"/>
              <w:bottom w:val="single" w:sz="4" w:space="0" w:color="auto"/>
              <w:right w:val="single" w:sz="4" w:space="0" w:color="auto"/>
            </w:tcBorders>
            <w:vAlign w:val="center"/>
          </w:tcPr>
          <w:p w14:paraId="759F73F6" w14:textId="77777777" w:rsidR="001E254B" w:rsidRPr="00982F7E" w:rsidRDefault="001E254B" w:rsidP="002937DD">
            <w:pPr>
              <w:widowControl/>
              <w:spacing w:line="240" w:lineRule="auto"/>
              <w:jc w:val="center"/>
              <w:rPr>
                <w:rFonts w:ascii="宋体" w:hAnsi="宋体" w:cs="宋体"/>
                <w:color w:val="000000"/>
                <w:kern w:val="0"/>
                <w:szCs w:val="24"/>
              </w:rPr>
            </w:pPr>
            <w:r w:rsidRPr="00982F7E">
              <w:rPr>
                <w:rFonts w:ascii="宋体" w:hAnsi="宋体" w:cs="宋体" w:hint="eastAsia"/>
                <w:color w:val="000000"/>
                <w:kern w:val="0"/>
                <w:szCs w:val="24"/>
              </w:rPr>
              <w:t>5</w:t>
            </w:r>
            <w:r w:rsidRPr="00982F7E">
              <w:rPr>
                <w:rFonts w:ascii="宋体" w:hAnsi="宋体" w:cs="宋体"/>
                <w:color w:val="000000"/>
                <w:kern w:val="0"/>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0AD91" w14:textId="77777777" w:rsidR="001E254B" w:rsidRPr="00740E10" w:rsidRDefault="001E254B" w:rsidP="002937DD">
            <w:pPr>
              <w:widowControl/>
              <w:spacing w:line="240" w:lineRule="auto"/>
              <w:jc w:val="center"/>
              <w:rPr>
                <w:rFonts w:ascii="宋体" w:hAnsi="宋体" w:cs="宋体"/>
                <w:color w:val="000000"/>
                <w:kern w:val="0"/>
                <w:szCs w:val="24"/>
              </w:rPr>
            </w:pPr>
            <w:r>
              <w:rPr>
                <w:rFonts w:ascii="宋体" w:hAnsi="宋体" w:cs="宋体" w:hint="eastAsia"/>
                <w:color w:val="000000"/>
                <w:kern w:val="0"/>
                <w:szCs w:val="24"/>
              </w:rPr>
              <w:t>1</w:t>
            </w:r>
            <w:r>
              <w:rPr>
                <w:rFonts w:ascii="宋体" w:hAnsi="宋体" w:cs="宋体"/>
                <w:color w:val="000000"/>
                <w:kern w:val="0"/>
                <w:szCs w:val="24"/>
              </w:rPr>
              <w:t>20</w:t>
            </w:r>
          </w:p>
        </w:tc>
      </w:tr>
    </w:tbl>
    <w:p w14:paraId="28CBD2C6" w14:textId="77777777" w:rsidR="001E254B" w:rsidRDefault="001E254B" w:rsidP="00711158">
      <w:pPr>
        <w:rPr>
          <w:b/>
          <w:bCs/>
        </w:rPr>
      </w:pPr>
    </w:p>
    <w:p w14:paraId="7F3B3747" w14:textId="0439645C" w:rsidR="00766FD9" w:rsidRDefault="00766FD9" w:rsidP="00711158">
      <w:pPr>
        <w:rPr>
          <w:b/>
          <w:bCs/>
        </w:rPr>
      </w:pPr>
      <w:r w:rsidRPr="00516358">
        <w:rPr>
          <w:rFonts w:hint="eastAsia"/>
          <w:b/>
          <w:bCs/>
        </w:rPr>
        <w:t>5</w:t>
      </w:r>
      <w:r w:rsidRPr="00516358">
        <w:rPr>
          <w:b/>
          <w:bCs/>
        </w:rPr>
        <w:t>.2.</w:t>
      </w:r>
      <w:r w:rsidR="0041031A">
        <w:rPr>
          <w:b/>
          <w:bCs/>
        </w:rPr>
        <w:t>5</w:t>
      </w:r>
      <w:r w:rsidRPr="00516358">
        <w:t xml:space="preserve">  </w:t>
      </w:r>
      <w:r w:rsidRPr="00587990">
        <w:rPr>
          <w:rFonts w:hint="eastAsia"/>
        </w:rPr>
        <w:t>钻斗是指等径部成孔使用的桶式取土钻头，铲斗</w:t>
      </w:r>
      <w:proofErr w:type="gramStart"/>
      <w:r w:rsidRPr="00587990">
        <w:rPr>
          <w:rFonts w:hint="eastAsia"/>
        </w:rPr>
        <w:t>是指扩底水</w:t>
      </w:r>
      <w:proofErr w:type="gramEnd"/>
      <w:r w:rsidRPr="00587990">
        <w:rPr>
          <w:rFonts w:hint="eastAsia"/>
        </w:rPr>
        <w:t>平切屑土体的钻头，均采用销子连接。</w:t>
      </w:r>
    </w:p>
    <w:p w14:paraId="64A67DF3" w14:textId="5DB15F28" w:rsidR="00711158" w:rsidRDefault="00711158" w:rsidP="00711158">
      <w:r w:rsidRPr="00516358">
        <w:rPr>
          <w:rFonts w:hint="eastAsia"/>
          <w:b/>
          <w:bCs/>
        </w:rPr>
        <w:lastRenderedPageBreak/>
        <w:t>5</w:t>
      </w:r>
      <w:r w:rsidRPr="00516358">
        <w:rPr>
          <w:b/>
          <w:bCs/>
        </w:rPr>
        <w:t>.2.</w:t>
      </w:r>
      <w:r w:rsidR="00A32EB7">
        <w:rPr>
          <w:b/>
          <w:bCs/>
        </w:rPr>
        <w:t>9</w:t>
      </w:r>
      <w:r w:rsidR="0041031A" w:rsidRPr="00516358">
        <w:t xml:space="preserve">  </w:t>
      </w:r>
      <w:r w:rsidRPr="00516358">
        <w:rPr>
          <w:rFonts w:hint="eastAsia"/>
        </w:rPr>
        <w:t>全液压可视可控</w:t>
      </w:r>
      <w:proofErr w:type="gramStart"/>
      <w:r w:rsidRPr="00516358">
        <w:rPr>
          <w:rFonts w:hint="eastAsia"/>
        </w:rPr>
        <w:t>旋挖扩底设备</w:t>
      </w:r>
      <w:proofErr w:type="gramEnd"/>
      <w:r w:rsidRPr="00516358">
        <w:rPr>
          <w:rFonts w:hint="eastAsia"/>
        </w:rPr>
        <w:t>为旋转切削原始土挖掘，铲斗需容纳切削的渣土，铲斗内需安装传感器、液压油缸等装置，并需有足够的刚度，因此设计的铲斗最小直径</w:t>
      </w:r>
      <w:r w:rsidRPr="00516358">
        <w:rPr>
          <w:rFonts w:hint="eastAsia"/>
        </w:rPr>
        <w:t>8</w:t>
      </w:r>
      <w:r w:rsidRPr="00516358">
        <w:t>50</w:t>
      </w:r>
      <w:r w:rsidRPr="00516358">
        <w:rPr>
          <w:rFonts w:hint="eastAsia"/>
        </w:rPr>
        <w:t>mm</w:t>
      </w:r>
      <w:r w:rsidRPr="00516358">
        <w:rPr>
          <w:rFonts w:hint="eastAsia"/>
        </w:rPr>
        <w:t>；目前国内钻孔灌注</w:t>
      </w:r>
      <w:proofErr w:type="gramStart"/>
      <w:r w:rsidRPr="00516358">
        <w:rPr>
          <w:rFonts w:hint="eastAsia"/>
        </w:rPr>
        <w:t>桩一般</w:t>
      </w:r>
      <w:proofErr w:type="gramEnd"/>
      <w:r w:rsidRPr="00516358">
        <w:rPr>
          <w:rFonts w:hint="eastAsia"/>
        </w:rPr>
        <w:t>在</w:t>
      </w:r>
      <w:r w:rsidRPr="00516358">
        <w:rPr>
          <w:rFonts w:hint="eastAsia"/>
        </w:rPr>
        <w:t>3</w:t>
      </w:r>
      <w:r w:rsidRPr="00516358">
        <w:t>000</w:t>
      </w:r>
      <w:r w:rsidRPr="00516358">
        <w:rPr>
          <w:rFonts w:hint="eastAsia"/>
        </w:rPr>
        <w:t>mm</w:t>
      </w:r>
      <w:r w:rsidRPr="00516358">
        <w:rPr>
          <w:rFonts w:hint="eastAsia"/>
        </w:rPr>
        <w:t>以内，并且扩底桩提供承载力显著，根据目前国内市场仅开发常径部直径</w:t>
      </w:r>
      <w:r w:rsidRPr="00516358">
        <w:rPr>
          <w:rFonts w:hint="eastAsia"/>
        </w:rPr>
        <w:t>3</w:t>
      </w:r>
      <w:r w:rsidRPr="00516358">
        <w:t>000</w:t>
      </w:r>
      <w:r w:rsidRPr="00516358">
        <w:rPr>
          <w:rFonts w:hint="eastAsia"/>
        </w:rPr>
        <w:t>mm</w:t>
      </w:r>
      <w:r w:rsidRPr="00516358">
        <w:rPr>
          <w:rFonts w:hint="eastAsia"/>
        </w:rPr>
        <w:t>扩</w:t>
      </w:r>
      <w:r w:rsidRPr="00516358">
        <w:rPr>
          <w:rFonts w:hint="eastAsia"/>
        </w:rPr>
        <w:t>5</w:t>
      </w:r>
      <w:r w:rsidRPr="00516358">
        <w:t>000</w:t>
      </w:r>
      <w:r w:rsidRPr="00516358">
        <w:rPr>
          <w:rFonts w:hint="eastAsia"/>
        </w:rPr>
        <w:t>mm</w:t>
      </w:r>
      <w:r w:rsidRPr="00516358">
        <w:rPr>
          <w:rFonts w:hint="eastAsia"/>
        </w:rPr>
        <w:t>扩底铲斗；</w:t>
      </w:r>
    </w:p>
    <w:p w14:paraId="74845FAE" w14:textId="338C9C8E" w:rsidR="00532C9F" w:rsidRPr="00516358" w:rsidRDefault="00532C9F" w:rsidP="00532C9F">
      <w:pPr>
        <w:pStyle w:val="afc"/>
        <w:spacing w:line="360" w:lineRule="auto"/>
        <w:rPr>
          <w:rFonts w:ascii="Times New Roman" w:hAnsi="Times New Roman" w:cs="Times New Roman"/>
          <w:szCs w:val="24"/>
        </w:rPr>
      </w:pPr>
      <w:bookmarkStart w:id="257" w:name="_Toc96759985"/>
      <w:r w:rsidRPr="00516358">
        <w:rPr>
          <w:rFonts w:ascii="Times New Roman" w:hAnsi="Times New Roman" w:cs="Times New Roman" w:hint="eastAsia"/>
          <w:szCs w:val="24"/>
        </w:rPr>
        <w:t>5</w:t>
      </w:r>
      <w:r w:rsidRPr="00516358">
        <w:rPr>
          <w:rFonts w:ascii="Times New Roman" w:hAnsi="Times New Roman" w:cs="Times New Roman"/>
          <w:szCs w:val="24"/>
        </w:rPr>
        <w:t>.</w:t>
      </w:r>
      <w:r>
        <w:rPr>
          <w:rFonts w:ascii="Times New Roman" w:hAnsi="Times New Roman" w:cs="Times New Roman"/>
          <w:szCs w:val="24"/>
        </w:rPr>
        <w:t xml:space="preserve">3  </w:t>
      </w:r>
      <w:r>
        <w:rPr>
          <w:rFonts w:ascii="Times New Roman" w:hAnsi="Times New Roman" w:cs="Times New Roman" w:hint="eastAsia"/>
          <w:szCs w:val="24"/>
        </w:rPr>
        <w:t>施工准备</w:t>
      </w:r>
      <w:bookmarkEnd w:id="257"/>
    </w:p>
    <w:p w14:paraId="38906FB2" w14:textId="366FC6F1" w:rsidR="00532C9F" w:rsidRDefault="00532C9F" w:rsidP="00532C9F">
      <w:r w:rsidRPr="00516358">
        <w:rPr>
          <w:rFonts w:hint="eastAsia"/>
          <w:b/>
          <w:bCs/>
        </w:rPr>
        <w:t>5</w:t>
      </w:r>
      <w:r w:rsidRPr="00516358">
        <w:rPr>
          <w:b/>
          <w:bCs/>
        </w:rPr>
        <w:t>.</w:t>
      </w:r>
      <w:r>
        <w:rPr>
          <w:b/>
          <w:bCs/>
        </w:rPr>
        <w:t>3</w:t>
      </w:r>
      <w:r w:rsidRPr="00516358">
        <w:rPr>
          <w:b/>
          <w:bCs/>
        </w:rPr>
        <w:t>.</w:t>
      </w:r>
      <w:r>
        <w:rPr>
          <w:b/>
          <w:bCs/>
        </w:rPr>
        <w:t>4</w:t>
      </w:r>
      <w:r w:rsidRPr="00516358">
        <w:t xml:space="preserve">  </w:t>
      </w:r>
      <w:r>
        <w:rPr>
          <w:rFonts w:hint="eastAsia"/>
        </w:rPr>
        <w:t>设置排水孔、排水沟等</w:t>
      </w:r>
      <w:r w:rsidRPr="00516358">
        <w:rPr>
          <w:rFonts w:ascii="Times New Roman" w:hAnsi="Times New Roman" w:cs="Times New Roman" w:hint="eastAsia"/>
          <w:bCs/>
          <w:szCs w:val="24"/>
        </w:rPr>
        <w:t>排水措施</w:t>
      </w:r>
      <w:r>
        <w:rPr>
          <w:rFonts w:hint="eastAsia"/>
        </w:rPr>
        <w:t>。</w:t>
      </w:r>
    </w:p>
    <w:p w14:paraId="2FFCB218" w14:textId="77777777" w:rsidR="00532C9F" w:rsidRPr="00516358" w:rsidRDefault="00532C9F" w:rsidP="00711158"/>
    <w:p w14:paraId="623AD294" w14:textId="77777777" w:rsidR="00711158" w:rsidRPr="00516358" w:rsidRDefault="00711158" w:rsidP="00711158">
      <w:pPr>
        <w:pStyle w:val="afc"/>
        <w:spacing w:line="360" w:lineRule="auto"/>
        <w:rPr>
          <w:rFonts w:ascii="Times New Roman" w:hAnsi="Times New Roman" w:cs="Times New Roman"/>
          <w:szCs w:val="24"/>
        </w:rPr>
      </w:pPr>
      <w:bookmarkStart w:id="258" w:name="_Toc89419760"/>
      <w:bookmarkStart w:id="259" w:name="_Toc96759986"/>
      <w:r w:rsidRPr="00516358">
        <w:rPr>
          <w:rFonts w:ascii="Times New Roman" w:hAnsi="Times New Roman" w:cs="Times New Roman"/>
          <w:szCs w:val="24"/>
        </w:rPr>
        <w:t xml:space="preserve">5.4  </w:t>
      </w:r>
      <w:r w:rsidRPr="00516358">
        <w:rPr>
          <w:rFonts w:ascii="Times New Roman" w:hAnsi="Times New Roman" w:cs="Times New Roman" w:hint="eastAsia"/>
          <w:szCs w:val="24"/>
        </w:rPr>
        <w:t>成孔</w:t>
      </w:r>
      <w:bookmarkEnd w:id="258"/>
      <w:bookmarkEnd w:id="259"/>
    </w:p>
    <w:p w14:paraId="09771D76" w14:textId="77777777" w:rsidR="008C3E34" w:rsidRPr="00516358" w:rsidRDefault="008C3E34" w:rsidP="008C3E34">
      <w:pPr>
        <w:rPr>
          <w:bCs/>
        </w:rPr>
      </w:pPr>
      <w:r w:rsidRPr="00516358">
        <w:rPr>
          <w:b/>
        </w:rPr>
        <w:t>5.4.</w:t>
      </w:r>
      <w:r>
        <w:rPr>
          <w:b/>
        </w:rPr>
        <w:t>1</w:t>
      </w:r>
      <w:r w:rsidRPr="00516358">
        <w:rPr>
          <w:b/>
        </w:rPr>
        <w:t xml:space="preserve"> </w:t>
      </w:r>
      <w:r w:rsidRPr="00516358">
        <w:rPr>
          <w:bCs/>
        </w:rPr>
        <w:t xml:space="preserve"> </w:t>
      </w:r>
      <w:r w:rsidRPr="00516358">
        <w:rPr>
          <w:rFonts w:hint="eastAsia"/>
          <w:bCs/>
        </w:rPr>
        <w:t>垂直度要求是</w:t>
      </w:r>
      <w:proofErr w:type="gramStart"/>
      <w:r w:rsidRPr="00516358">
        <w:rPr>
          <w:rFonts w:hint="eastAsia"/>
          <w:bCs/>
        </w:rPr>
        <w:t>根据房</w:t>
      </w:r>
      <w:proofErr w:type="gramEnd"/>
      <w:r w:rsidRPr="00516358">
        <w:rPr>
          <w:rFonts w:hint="eastAsia"/>
          <w:bCs/>
        </w:rPr>
        <w:t>建、市政道路桥梁等相关施工验收规范要求确定，根据以往工程经验，一般成桩深度在</w:t>
      </w:r>
      <w:r w:rsidRPr="00516358">
        <w:rPr>
          <w:rFonts w:hint="eastAsia"/>
          <w:bCs/>
        </w:rPr>
        <w:t>70m</w:t>
      </w:r>
      <w:r w:rsidRPr="00516358">
        <w:rPr>
          <w:rFonts w:hint="eastAsia"/>
          <w:bCs/>
        </w:rPr>
        <w:t>左右，</w:t>
      </w:r>
      <w:proofErr w:type="gramStart"/>
      <w:r w:rsidRPr="00516358">
        <w:rPr>
          <w:rFonts w:hint="eastAsia"/>
          <w:bCs/>
        </w:rPr>
        <w:t>按规定桩间净</w:t>
      </w:r>
      <w:proofErr w:type="gramEnd"/>
      <w:r w:rsidRPr="00516358">
        <w:rPr>
          <w:rFonts w:hint="eastAsia"/>
          <w:bCs/>
        </w:rPr>
        <w:t>距和</w:t>
      </w:r>
      <w:r w:rsidRPr="00516358">
        <w:rPr>
          <w:rFonts w:hint="eastAsia"/>
          <w:bCs/>
        </w:rPr>
        <w:t>1%</w:t>
      </w:r>
      <w:r w:rsidRPr="00516358">
        <w:rPr>
          <w:rFonts w:hint="eastAsia"/>
          <w:bCs/>
        </w:rPr>
        <w:t>垂直度控制要求，无法满足相邻扩大端</w:t>
      </w:r>
      <w:proofErr w:type="gramStart"/>
      <w:r w:rsidRPr="00516358">
        <w:rPr>
          <w:rFonts w:hint="eastAsia"/>
          <w:bCs/>
        </w:rPr>
        <w:t>不</w:t>
      </w:r>
      <w:proofErr w:type="gramEnd"/>
      <w:r w:rsidRPr="00516358">
        <w:rPr>
          <w:rFonts w:hint="eastAsia"/>
          <w:bCs/>
        </w:rPr>
        <w:t>相碰要求，同时根据施工设备能力，对成孔垂直度提出</w:t>
      </w:r>
      <w:r w:rsidRPr="00516358">
        <w:rPr>
          <w:rFonts w:hint="eastAsia"/>
          <w:bCs/>
        </w:rPr>
        <w:t>1</w:t>
      </w:r>
      <w:r w:rsidRPr="00516358">
        <w:rPr>
          <w:bCs/>
        </w:rPr>
        <w:t>/200</w:t>
      </w:r>
      <w:r w:rsidRPr="00516358">
        <w:rPr>
          <w:rFonts w:hint="eastAsia"/>
          <w:bCs/>
        </w:rPr>
        <w:t>的要求。</w:t>
      </w:r>
    </w:p>
    <w:p w14:paraId="2B5458AC" w14:textId="77777777" w:rsidR="008C3E34" w:rsidRPr="00516358" w:rsidRDefault="008C3E34" w:rsidP="008C3E34">
      <w:pPr>
        <w:rPr>
          <w:rFonts w:ascii="Times New Roman" w:hAnsi="Times New Roman" w:cs="Times New Roman"/>
          <w:bCs/>
          <w:szCs w:val="28"/>
        </w:rPr>
      </w:pPr>
      <w:r w:rsidRPr="00516358">
        <w:rPr>
          <w:rFonts w:ascii="Times New Roman" w:hAnsi="Times New Roman" w:cs="Times New Roman"/>
          <w:b/>
          <w:szCs w:val="28"/>
        </w:rPr>
        <w:t>5.4.</w:t>
      </w:r>
      <w:r>
        <w:rPr>
          <w:rFonts w:ascii="Times New Roman" w:hAnsi="Times New Roman" w:cs="Times New Roman"/>
          <w:b/>
          <w:szCs w:val="28"/>
        </w:rPr>
        <w:t>2</w:t>
      </w:r>
      <w:r w:rsidRPr="00516358">
        <w:rPr>
          <w:rFonts w:ascii="Times New Roman" w:hAnsi="Times New Roman" w:cs="Times New Roman"/>
          <w:b/>
          <w:szCs w:val="28"/>
        </w:rPr>
        <w:t xml:space="preserve">  </w:t>
      </w:r>
      <w:r w:rsidRPr="00516358">
        <w:rPr>
          <w:rFonts w:ascii="Times New Roman" w:hAnsi="Times New Roman" w:cs="Times New Roman" w:hint="eastAsia"/>
          <w:bCs/>
          <w:szCs w:val="28"/>
        </w:rPr>
        <w:t>全液压可视</w:t>
      </w:r>
      <w:proofErr w:type="gramStart"/>
      <w:r w:rsidRPr="00516358">
        <w:rPr>
          <w:rFonts w:ascii="Times New Roman" w:hAnsi="Times New Roman" w:cs="Times New Roman" w:hint="eastAsia"/>
          <w:bCs/>
          <w:szCs w:val="28"/>
        </w:rPr>
        <w:t>旋挖扩</w:t>
      </w:r>
      <w:proofErr w:type="gramEnd"/>
      <w:r w:rsidRPr="00516358">
        <w:rPr>
          <w:rFonts w:ascii="Times New Roman" w:hAnsi="Times New Roman" w:cs="Times New Roman" w:hint="eastAsia"/>
          <w:bCs/>
          <w:szCs w:val="28"/>
        </w:rPr>
        <w:t>底钻机为原始土挖掘，铲斗频繁上提，极易碰撞护筒照成孔口塌方，本条规定</w:t>
      </w:r>
      <w:proofErr w:type="gramStart"/>
      <w:r w:rsidRPr="00516358">
        <w:rPr>
          <w:rFonts w:ascii="Times New Roman" w:hAnsi="Times New Roman" w:cs="Times New Roman" w:hint="eastAsia"/>
          <w:bCs/>
          <w:szCs w:val="28"/>
        </w:rPr>
        <w:t>了旋挖钻机</w:t>
      </w:r>
      <w:proofErr w:type="gramEnd"/>
      <w:r w:rsidRPr="00516358">
        <w:rPr>
          <w:rFonts w:ascii="Times New Roman" w:hAnsi="Times New Roman" w:cs="Times New Roman" w:hint="eastAsia"/>
          <w:bCs/>
          <w:szCs w:val="28"/>
        </w:rPr>
        <w:t>成孔埋深的护筒不宜小于设计直径加</w:t>
      </w:r>
      <w:r w:rsidRPr="00516358">
        <w:rPr>
          <w:rFonts w:ascii="Times New Roman" w:hAnsi="Times New Roman" w:cs="Times New Roman" w:hint="eastAsia"/>
          <w:bCs/>
          <w:szCs w:val="28"/>
        </w:rPr>
        <w:t>2</w:t>
      </w:r>
      <w:r w:rsidRPr="00516358">
        <w:rPr>
          <w:rFonts w:ascii="Times New Roman" w:hAnsi="Times New Roman" w:cs="Times New Roman"/>
          <w:bCs/>
          <w:szCs w:val="28"/>
        </w:rPr>
        <w:t>00</w:t>
      </w:r>
      <w:r w:rsidRPr="00516358">
        <w:rPr>
          <w:rFonts w:ascii="Times New Roman" w:hAnsi="Times New Roman" w:cs="Times New Roman" w:hint="eastAsia"/>
          <w:bCs/>
          <w:szCs w:val="28"/>
        </w:rPr>
        <w:t>mm</w:t>
      </w:r>
      <w:r w:rsidRPr="00516358">
        <w:rPr>
          <w:rFonts w:ascii="Times New Roman" w:hAnsi="Times New Roman" w:cs="Times New Roman" w:hint="eastAsia"/>
          <w:bCs/>
          <w:szCs w:val="28"/>
        </w:rPr>
        <w:t>，埋入原始土层不宜小于</w:t>
      </w:r>
      <w:r w:rsidRPr="00516358">
        <w:rPr>
          <w:rFonts w:ascii="Times New Roman" w:hAnsi="Times New Roman" w:cs="Times New Roman" w:hint="eastAsia"/>
          <w:bCs/>
          <w:szCs w:val="28"/>
        </w:rPr>
        <w:t>0</w:t>
      </w:r>
      <w:r w:rsidRPr="00516358">
        <w:rPr>
          <w:rFonts w:ascii="Times New Roman" w:hAnsi="Times New Roman" w:cs="Times New Roman"/>
          <w:bCs/>
          <w:szCs w:val="28"/>
        </w:rPr>
        <w:t>.5</w:t>
      </w:r>
      <w:r w:rsidRPr="00516358">
        <w:rPr>
          <w:rFonts w:ascii="Times New Roman" w:hAnsi="Times New Roman" w:cs="Times New Roman" w:hint="eastAsia"/>
          <w:bCs/>
          <w:szCs w:val="28"/>
        </w:rPr>
        <w:t>m</w:t>
      </w:r>
      <w:r w:rsidRPr="00516358">
        <w:rPr>
          <w:rFonts w:ascii="Times New Roman" w:hAnsi="Times New Roman" w:cs="Times New Roman" w:hint="eastAsia"/>
          <w:bCs/>
          <w:szCs w:val="28"/>
        </w:rPr>
        <w:t>，对特殊易塌孔的</w:t>
      </w:r>
      <w:proofErr w:type="gramStart"/>
      <w:r w:rsidRPr="00516358">
        <w:rPr>
          <w:rFonts w:ascii="Times New Roman" w:hAnsi="Times New Roman" w:cs="Times New Roman" w:hint="eastAsia"/>
          <w:bCs/>
          <w:szCs w:val="28"/>
        </w:rPr>
        <w:t>地层需埋深长</w:t>
      </w:r>
      <w:proofErr w:type="gramEnd"/>
      <w:r w:rsidRPr="00516358">
        <w:rPr>
          <w:rFonts w:ascii="Times New Roman" w:hAnsi="Times New Roman" w:cs="Times New Roman" w:hint="eastAsia"/>
          <w:bCs/>
          <w:szCs w:val="28"/>
        </w:rPr>
        <w:t>护筒；</w:t>
      </w:r>
    </w:p>
    <w:p w14:paraId="7C070B04" w14:textId="77777777" w:rsidR="008C3E34" w:rsidRPr="00516358" w:rsidRDefault="008C3E34" w:rsidP="008C3E34">
      <w:pPr>
        <w:rPr>
          <w:bCs/>
        </w:rPr>
      </w:pPr>
      <w:r w:rsidRPr="00516358">
        <w:rPr>
          <w:rFonts w:hint="eastAsia"/>
          <w:b/>
        </w:rPr>
        <w:t>5</w:t>
      </w:r>
      <w:r w:rsidRPr="00516358">
        <w:rPr>
          <w:b/>
        </w:rPr>
        <w:t>.4.</w:t>
      </w:r>
      <w:r>
        <w:rPr>
          <w:b/>
        </w:rPr>
        <w:t>3</w:t>
      </w:r>
      <w:r w:rsidRPr="00516358">
        <w:rPr>
          <w:bCs/>
        </w:rPr>
        <w:t xml:space="preserve">  </w:t>
      </w:r>
      <w:r w:rsidRPr="00516358">
        <w:rPr>
          <w:rFonts w:hint="eastAsia"/>
          <w:bCs/>
        </w:rPr>
        <w:t>全液压可视可控</w:t>
      </w:r>
      <w:proofErr w:type="gramStart"/>
      <w:r w:rsidRPr="00516358">
        <w:rPr>
          <w:rFonts w:hint="eastAsia"/>
          <w:bCs/>
        </w:rPr>
        <w:t>旋挖扩</w:t>
      </w:r>
      <w:proofErr w:type="gramEnd"/>
      <w:r w:rsidRPr="00516358">
        <w:rPr>
          <w:rFonts w:hint="eastAsia"/>
          <w:bCs/>
        </w:rPr>
        <w:t>底灌注桩孔内稳定液为非循环状态，成孔过程会随着深度增加液位降低，会造成浅部塌孔，成孔过程中需及时补浆，根据较多工程应用证明，最低液位控制在地下水位</w:t>
      </w:r>
      <w:r w:rsidRPr="00516358">
        <w:rPr>
          <w:rFonts w:hint="eastAsia"/>
          <w:bCs/>
        </w:rPr>
        <w:t>0</w:t>
      </w:r>
      <w:r w:rsidRPr="00516358">
        <w:rPr>
          <w:bCs/>
        </w:rPr>
        <w:t>.5</w:t>
      </w:r>
      <w:r w:rsidRPr="00516358">
        <w:rPr>
          <w:rFonts w:hint="eastAsia"/>
          <w:bCs/>
        </w:rPr>
        <w:t>m</w:t>
      </w:r>
      <w:r w:rsidRPr="00516358">
        <w:rPr>
          <w:rFonts w:hint="eastAsia"/>
          <w:bCs/>
        </w:rPr>
        <w:t>以上，可保证孔壁的稳定性；</w:t>
      </w:r>
    </w:p>
    <w:p w14:paraId="6C22FE93" w14:textId="1A9085F1" w:rsidR="008C3E34" w:rsidRPr="00516358" w:rsidRDefault="008C3E34" w:rsidP="008C3E34">
      <w:pPr>
        <w:rPr>
          <w:bCs/>
        </w:rPr>
      </w:pPr>
      <w:r w:rsidRPr="00516358">
        <w:rPr>
          <w:rFonts w:hint="eastAsia"/>
          <w:b/>
        </w:rPr>
        <w:t>5</w:t>
      </w:r>
      <w:r w:rsidRPr="00516358">
        <w:rPr>
          <w:b/>
        </w:rPr>
        <w:t>.4.</w:t>
      </w:r>
      <w:r>
        <w:rPr>
          <w:b/>
        </w:rPr>
        <w:t>4</w:t>
      </w:r>
      <w:r>
        <w:rPr>
          <w:rFonts w:hint="eastAsia"/>
          <w:b/>
        </w:rPr>
        <w:t>~</w:t>
      </w:r>
      <w:r>
        <w:rPr>
          <w:b/>
        </w:rPr>
        <w:t>5.4.6</w:t>
      </w:r>
      <w:r w:rsidRPr="00516358">
        <w:rPr>
          <w:b/>
        </w:rPr>
        <w:t xml:space="preserve">  </w:t>
      </w:r>
      <w:r w:rsidRPr="00516358">
        <w:rPr>
          <w:bCs/>
        </w:rPr>
        <w:t xml:space="preserve"> </w:t>
      </w:r>
      <w:r w:rsidRPr="00516358">
        <w:rPr>
          <w:rFonts w:hint="eastAsia"/>
          <w:bCs/>
        </w:rPr>
        <w:t>稳定液是成孔关键因素，传统原土造</w:t>
      </w:r>
      <w:proofErr w:type="gramStart"/>
      <w:r w:rsidRPr="00516358">
        <w:rPr>
          <w:rFonts w:hint="eastAsia"/>
          <w:bCs/>
        </w:rPr>
        <w:t>浆</w:t>
      </w:r>
      <w:proofErr w:type="gramEnd"/>
      <w:r w:rsidRPr="00516358">
        <w:rPr>
          <w:rFonts w:hint="eastAsia"/>
          <w:bCs/>
        </w:rPr>
        <w:t>往往受地方土质影响，质量难以控制，尤其在砂土丰富的地区，泥浆中含砂量高，造浆性能差，会严重影响成孔质量。所以本条文强调了对各土层稳定液人工造浆的要求。稳定液应具有以下主要作用：</w:t>
      </w:r>
    </w:p>
    <w:p w14:paraId="158D45F7" w14:textId="77777777" w:rsidR="008C3E34" w:rsidRPr="00516358" w:rsidRDefault="008C3E34" w:rsidP="008C3E34">
      <w:pPr>
        <w:rPr>
          <w:bCs/>
        </w:rPr>
      </w:pPr>
      <w:r w:rsidRPr="00516358">
        <w:rPr>
          <w:rFonts w:hint="eastAsia"/>
          <w:bCs/>
        </w:rPr>
        <w:t>1</w:t>
      </w:r>
      <w:r w:rsidRPr="00516358">
        <w:rPr>
          <w:rFonts w:hint="eastAsia"/>
          <w:bCs/>
        </w:rPr>
        <w:tab/>
      </w:r>
      <w:r w:rsidRPr="00516358">
        <w:rPr>
          <w:rFonts w:hint="eastAsia"/>
          <w:bCs/>
        </w:rPr>
        <w:t>防止地基土坍塌；</w:t>
      </w:r>
    </w:p>
    <w:p w14:paraId="67C1D23F" w14:textId="77777777" w:rsidR="008C3E34" w:rsidRPr="00516358" w:rsidRDefault="008C3E34" w:rsidP="008C3E34">
      <w:pPr>
        <w:rPr>
          <w:bCs/>
        </w:rPr>
      </w:pPr>
      <w:r w:rsidRPr="00516358">
        <w:rPr>
          <w:rFonts w:hint="eastAsia"/>
          <w:bCs/>
        </w:rPr>
        <w:t>2</w:t>
      </w:r>
      <w:r w:rsidRPr="00516358">
        <w:rPr>
          <w:rFonts w:hint="eastAsia"/>
          <w:bCs/>
        </w:rPr>
        <w:tab/>
      </w:r>
      <w:r w:rsidRPr="00516358">
        <w:rPr>
          <w:rFonts w:hint="eastAsia"/>
          <w:bCs/>
        </w:rPr>
        <w:t>抑止地基土层中的地下水压力；</w:t>
      </w:r>
    </w:p>
    <w:p w14:paraId="11AB9999" w14:textId="77777777" w:rsidR="008C3E34" w:rsidRPr="00516358" w:rsidRDefault="008C3E34" w:rsidP="008C3E34">
      <w:pPr>
        <w:rPr>
          <w:bCs/>
        </w:rPr>
      </w:pPr>
      <w:r w:rsidRPr="00516358">
        <w:rPr>
          <w:rFonts w:hint="eastAsia"/>
          <w:bCs/>
        </w:rPr>
        <w:t>3</w:t>
      </w:r>
      <w:r w:rsidRPr="00516358">
        <w:rPr>
          <w:rFonts w:hint="eastAsia"/>
          <w:bCs/>
        </w:rPr>
        <w:tab/>
      </w:r>
      <w:r w:rsidRPr="00516358">
        <w:rPr>
          <w:rFonts w:hint="eastAsia"/>
          <w:bCs/>
        </w:rPr>
        <w:t>支撑土压力，对于有流动性的地基土层，用稳定液能抑止其流动；</w:t>
      </w:r>
    </w:p>
    <w:p w14:paraId="7F304CD5" w14:textId="77777777" w:rsidR="008C3E34" w:rsidRPr="00516358" w:rsidRDefault="008C3E34" w:rsidP="008C3E34">
      <w:pPr>
        <w:rPr>
          <w:bCs/>
        </w:rPr>
      </w:pPr>
      <w:r w:rsidRPr="00516358">
        <w:rPr>
          <w:rFonts w:hint="eastAsia"/>
          <w:bCs/>
        </w:rPr>
        <w:t>4</w:t>
      </w:r>
      <w:r w:rsidRPr="00516358">
        <w:rPr>
          <w:rFonts w:hint="eastAsia"/>
          <w:bCs/>
        </w:rPr>
        <w:tab/>
      </w:r>
      <w:r w:rsidRPr="00516358">
        <w:rPr>
          <w:rFonts w:hint="eastAsia"/>
          <w:bCs/>
        </w:rPr>
        <w:t>使孔壁表面在</w:t>
      </w:r>
      <w:proofErr w:type="gramStart"/>
      <w:r w:rsidRPr="00516358">
        <w:rPr>
          <w:rFonts w:hint="eastAsia"/>
          <w:bCs/>
        </w:rPr>
        <w:t>钻完孔到开始</w:t>
      </w:r>
      <w:proofErr w:type="gramEnd"/>
      <w:r w:rsidRPr="00516358">
        <w:rPr>
          <w:rFonts w:hint="eastAsia"/>
          <w:bCs/>
        </w:rPr>
        <w:t>灌注混凝土能保持较长时间的稳定；</w:t>
      </w:r>
    </w:p>
    <w:p w14:paraId="7B0087CD" w14:textId="77777777" w:rsidR="008C3E34" w:rsidRPr="00516358" w:rsidRDefault="008C3E34" w:rsidP="008C3E34">
      <w:pPr>
        <w:rPr>
          <w:bCs/>
        </w:rPr>
      </w:pPr>
      <w:r w:rsidRPr="00516358">
        <w:rPr>
          <w:rFonts w:hint="eastAsia"/>
          <w:bCs/>
        </w:rPr>
        <w:lastRenderedPageBreak/>
        <w:t>5</w:t>
      </w:r>
      <w:r w:rsidRPr="00516358">
        <w:rPr>
          <w:rFonts w:hint="eastAsia"/>
          <w:bCs/>
        </w:rPr>
        <w:tab/>
      </w:r>
      <w:r w:rsidRPr="00516358">
        <w:rPr>
          <w:rFonts w:hint="eastAsia"/>
          <w:bCs/>
        </w:rPr>
        <w:t>稳定液渗入地基土层中，能增加地基土的强度，防止地下水流入钻孔内；</w:t>
      </w:r>
    </w:p>
    <w:p w14:paraId="5E66D090" w14:textId="77777777" w:rsidR="008C3E34" w:rsidRPr="00516358" w:rsidRDefault="008C3E34" w:rsidP="008C3E34">
      <w:pPr>
        <w:rPr>
          <w:bCs/>
        </w:rPr>
      </w:pPr>
      <w:r w:rsidRPr="00516358">
        <w:rPr>
          <w:rFonts w:hint="eastAsia"/>
          <w:bCs/>
        </w:rPr>
        <w:t>6</w:t>
      </w:r>
      <w:r w:rsidRPr="00516358">
        <w:rPr>
          <w:rFonts w:hint="eastAsia"/>
          <w:bCs/>
        </w:rPr>
        <w:tab/>
      </w:r>
      <w:r w:rsidRPr="00516358">
        <w:rPr>
          <w:rFonts w:hint="eastAsia"/>
          <w:bCs/>
        </w:rPr>
        <w:t>在砂土中钻进时，稳定液可使其碎屑沉降缓慢，清孔容易；</w:t>
      </w:r>
    </w:p>
    <w:p w14:paraId="295BFF5A" w14:textId="77777777" w:rsidR="008C3E34" w:rsidRDefault="008C3E34" w:rsidP="008C3E34">
      <w:pPr>
        <w:rPr>
          <w:bCs/>
        </w:rPr>
      </w:pPr>
      <w:r w:rsidRPr="00516358">
        <w:rPr>
          <w:rFonts w:hint="eastAsia"/>
          <w:bCs/>
        </w:rPr>
        <w:t>7</w:t>
      </w:r>
      <w:r w:rsidRPr="00516358">
        <w:rPr>
          <w:rFonts w:hint="eastAsia"/>
          <w:bCs/>
        </w:rPr>
        <w:tab/>
      </w:r>
      <w:r w:rsidRPr="00516358">
        <w:rPr>
          <w:rFonts w:hint="eastAsia"/>
          <w:bCs/>
        </w:rPr>
        <w:t>稳定液具有与混凝土不相混合的特性，利用其亲液胶体性质，能被混凝土代替而排出。</w:t>
      </w:r>
    </w:p>
    <w:p w14:paraId="19E1E0BB" w14:textId="77777777" w:rsidR="008C3E34" w:rsidRPr="008C3E34" w:rsidRDefault="008C3E34" w:rsidP="00711158">
      <w:pPr>
        <w:rPr>
          <w:rFonts w:ascii="Times New Roman" w:hAnsi="Times New Roman" w:cs="Times New Roman"/>
          <w:b/>
          <w:szCs w:val="28"/>
        </w:rPr>
      </w:pPr>
    </w:p>
    <w:p w14:paraId="62C75AB0" w14:textId="29672B7E" w:rsidR="00711158" w:rsidRDefault="00711158" w:rsidP="00711158">
      <w:r w:rsidRPr="00516358">
        <w:rPr>
          <w:rFonts w:hint="eastAsia"/>
          <w:b/>
          <w:bCs/>
        </w:rPr>
        <w:t>5</w:t>
      </w:r>
      <w:r w:rsidRPr="00516358">
        <w:rPr>
          <w:b/>
          <w:bCs/>
        </w:rPr>
        <w:t>.4.</w:t>
      </w:r>
      <w:r w:rsidR="008C3E34">
        <w:rPr>
          <w:b/>
          <w:bCs/>
        </w:rPr>
        <w:t>10</w:t>
      </w:r>
      <w:r w:rsidR="008C3E34" w:rsidRPr="00516358">
        <w:rPr>
          <w:b/>
          <w:bCs/>
        </w:rPr>
        <w:t xml:space="preserve">  </w:t>
      </w:r>
      <w:r w:rsidRPr="00516358">
        <w:rPr>
          <w:rFonts w:hint="eastAsia"/>
        </w:rPr>
        <w:t>扩底施工是</w:t>
      </w:r>
      <w:r w:rsidRPr="00516358">
        <w:rPr>
          <w:rFonts w:hint="eastAsia"/>
        </w:rPr>
        <w:t>AM</w:t>
      </w:r>
      <w:r w:rsidRPr="00516358">
        <w:rPr>
          <w:rFonts w:hint="eastAsia"/>
        </w:rPr>
        <w:t>工</w:t>
      </w:r>
      <w:proofErr w:type="gramStart"/>
      <w:r w:rsidRPr="00516358">
        <w:rPr>
          <w:rFonts w:hint="eastAsia"/>
        </w:rPr>
        <w:t>法关键</w:t>
      </w:r>
      <w:proofErr w:type="gramEnd"/>
      <w:r w:rsidRPr="00516358">
        <w:rPr>
          <w:rFonts w:hint="eastAsia"/>
        </w:rPr>
        <w:t>环节之一。扩底施工强调实时监测、实时操纵，及时调整，对施工程序要求严格执行。通过电脑管理映像跟踪方法挖掘出直桩，然后</w:t>
      </w:r>
      <w:proofErr w:type="gramStart"/>
      <w:r w:rsidRPr="00516358">
        <w:rPr>
          <w:rFonts w:hint="eastAsia"/>
        </w:rPr>
        <w:t>采用全液压扩</w:t>
      </w:r>
      <w:proofErr w:type="gramEnd"/>
      <w:r w:rsidRPr="00516358">
        <w:rPr>
          <w:rFonts w:hint="eastAsia"/>
        </w:rPr>
        <w:t>底技术，将设计数据输入电脑管理装置（</w:t>
      </w:r>
      <w:r w:rsidRPr="00516358">
        <w:rPr>
          <w:rFonts w:cs="宋体" w:hint="eastAsia"/>
        </w:rPr>
        <w:t>施工前输入常径段直径、回转斗径、扩底直径、预设打桩深度</w:t>
      </w:r>
      <w:r w:rsidRPr="00516358">
        <w:rPr>
          <w:rFonts w:hint="eastAsia"/>
        </w:rPr>
        <w:t>），核对无误后调节扩底铲斗的灵敏度、检测扩大部分直径尺寸，发现实际打开尺寸与输入设计尺寸不符时及时纠正，反复检测，直至合格后锁定电脑管理装置进行扩底作业，扩</w:t>
      </w:r>
      <w:proofErr w:type="gramStart"/>
      <w:r w:rsidRPr="00516358">
        <w:rPr>
          <w:rFonts w:hint="eastAsia"/>
        </w:rPr>
        <w:t>底过程</w:t>
      </w:r>
      <w:proofErr w:type="gramEnd"/>
      <w:r w:rsidRPr="00516358">
        <w:rPr>
          <w:rFonts w:hint="eastAsia"/>
        </w:rPr>
        <w:t>中操作员可通过传感器将实际施工扩底直径、深度、斗内土方量、斗的开关状态、斗的实时大小显示在电脑管理映像追踪显示装置的操作屏上，通过回转扩底钻头来控制扩孔量和铲斗的容积，</w:t>
      </w:r>
      <w:proofErr w:type="gramStart"/>
      <w:r w:rsidRPr="00516358">
        <w:rPr>
          <w:rFonts w:hint="eastAsia"/>
        </w:rPr>
        <w:t>使扩底</w:t>
      </w:r>
      <w:proofErr w:type="gramEnd"/>
      <w:r w:rsidRPr="00516358">
        <w:rPr>
          <w:rFonts w:hint="eastAsia"/>
        </w:rPr>
        <w:t>作业过程中尽量减少沉碴。</w:t>
      </w:r>
      <w:r w:rsidRPr="00516358">
        <w:rPr>
          <w:rFonts w:hint="eastAsia"/>
        </w:rPr>
        <w:t>AM</w:t>
      </w:r>
      <w:proofErr w:type="gramStart"/>
      <w:r w:rsidRPr="00516358">
        <w:rPr>
          <w:rFonts w:hint="eastAsia"/>
        </w:rPr>
        <w:t>旋挖扩</w:t>
      </w:r>
      <w:proofErr w:type="gramEnd"/>
      <w:r w:rsidRPr="00516358">
        <w:rPr>
          <w:rFonts w:hint="eastAsia"/>
        </w:rPr>
        <w:t>底灌注</w:t>
      </w:r>
      <w:proofErr w:type="gramStart"/>
      <w:r w:rsidRPr="00516358">
        <w:rPr>
          <w:rFonts w:hint="eastAsia"/>
        </w:rPr>
        <w:t>桩通过</w:t>
      </w:r>
      <w:proofErr w:type="gramEnd"/>
      <w:r w:rsidRPr="00516358">
        <w:rPr>
          <w:rFonts w:hint="eastAsia"/>
        </w:rPr>
        <w:t>全电脑控制液压扩底，</w:t>
      </w:r>
      <w:proofErr w:type="gramStart"/>
      <w:r w:rsidRPr="00516358">
        <w:rPr>
          <w:rFonts w:hint="eastAsia"/>
        </w:rPr>
        <w:t>使扩底</w:t>
      </w:r>
      <w:proofErr w:type="gramEnd"/>
      <w:r w:rsidRPr="00516358">
        <w:rPr>
          <w:rFonts w:hint="eastAsia"/>
        </w:rPr>
        <w:t>施工整个过程得到有效控制，扩底质量得到明显提升，桩体承载力的可靠度和经济性得到有效提高，且兼有受压和抗拔承载能力。</w:t>
      </w:r>
    </w:p>
    <w:p w14:paraId="127B711D" w14:textId="66807319" w:rsidR="008C3E34" w:rsidRPr="00516358" w:rsidRDefault="008C3E34" w:rsidP="008C3E34">
      <w:pPr>
        <w:rPr>
          <w:rFonts w:ascii="Times New Roman" w:hAnsi="Times New Roman" w:cs="Times New Roman"/>
          <w:bCs/>
          <w:szCs w:val="28"/>
        </w:rPr>
      </w:pPr>
      <w:r>
        <w:rPr>
          <w:rFonts w:ascii="Times New Roman" w:hAnsi="Times New Roman" w:cs="Times New Roman" w:hint="eastAsia"/>
          <w:b/>
          <w:szCs w:val="28"/>
        </w:rPr>
        <w:t>1</w:t>
      </w:r>
      <w:r>
        <w:rPr>
          <w:rFonts w:ascii="Times New Roman" w:hAnsi="Times New Roman" w:cs="Times New Roman"/>
          <w:b/>
          <w:szCs w:val="28"/>
        </w:rPr>
        <w:t xml:space="preserve">  </w:t>
      </w:r>
      <w:r w:rsidRPr="00516358">
        <w:rPr>
          <w:rFonts w:ascii="Times New Roman" w:hAnsi="Times New Roman" w:cs="Times New Roman" w:hint="eastAsia"/>
          <w:bCs/>
          <w:szCs w:val="28"/>
        </w:rPr>
        <w:t>本</w:t>
      </w:r>
      <w:r>
        <w:rPr>
          <w:rFonts w:ascii="Times New Roman" w:hAnsi="Times New Roman" w:cs="Times New Roman" w:hint="eastAsia"/>
          <w:bCs/>
          <w:szCs w:val="28"/>
        </w:rPr>
        <w:t>款</w:t>
      </w:r>
      <w:r w:rsidRPr="00516358">
        <w:rPr>
          <w:rFonts w:ascii="Times New Roman" w:hAnsi="Times New Roman" w:cs="Times New Roman" w:hint="eastAsia"/>
          <w:bCs/>
          <w:szCs w:val="28"/>
        </w:rPr>
        <w:t>规定了成桩成孔的连续性。实践经验证明，成孔时间过长，成孔后停歇时间过长往往是承载力偏低的原因，一方面是孔壁稳定性受到影响，另一方面是土体应力释放，孔壁、端部承载力难以发挥。一般而言，扩底后</w:t>
      </w:r>
      <w:r w:rsidRPr="00516358">
        <w:rPr>
          <w:rFonts w:ascii="Times New Roman" w:hAnsi="Times New Roman" w:cs="Times New Roman" w:hint="eastAsia"/>
          <w:bCs/>
          <w:szCs w:val="28"/>
        </w:rPr>
        <w:t>8h</w:t>
      </w:r>
      <w:r w:rsidRPr="00516358">
        <w:rPr>
          <w:rFonts w:ascii="Times New Roman" w:hAnsi="Times New Roman" w:cs="Times New Roman" w:hint="eastAsia"/>
          <w:bCs/>
          <w:szCs w:val="28"/>
        </w:rPr>
        <w:t>内完成混凝土灌注的时间是充裕的，当间隔时间超过</w:t>
      </w:r>
      <w:r w:rsidRPr="00516358">
        <w:rPr>
          <w:rFonts w:ascii="Times New Roman" w:hAnsi="Times New Roman" w:cs="Times New Roman" w:hint="eastAsia"/>
          <w:bCs/>
          <w:szCs w:val="28"/>
        </w:rPr>
        <w:t>8h</w:t>
      </w:r>
      <w:r w:rsidRPr="00516358">
        <w:rPr>
          <w:rFonts w:ascii="Times New Roman" w:hAnsi="Times New Roman" w:cs="Times New Roman" w:hint="eastAsia"/>
          <w:bCs/>
          <w:szCs w:val="28"/>
        </w:rPr>
        <w:t>，应进行孔壁静态稳定测试，并根据测试结果，调整时间间隔。</w:t>
      </w:r>
    </w:p>
    <w:p w14:paraId="31428829" w14:textId="77777777" w:rsidR="008C3E34" w:rsidRPr="008C3E34" w:rsidRDefault="008C3E34" w:rsidP="00711158"/>
    <w:p w14:paraId="26893006" w14:textId="2D5BEDD4" w:rsidR="00766FD9" w:rsidRPr="00766FD9" w:rsidRDefault="00766FD9" w:rsidP="00711158">
      <w:pPr>
        <w:rPr>
          <w:bCs/>
        </w:rPr>
      </w:pPr>
      <w:r w:rsidRPr="008F0EE5">
        <w:rPr>
          <w:rFonts w:ascii="Times New Roman" w:hAnsi="Times New Roman"/>
          <w:b/>
          <w:szCs w:val="28"/>
        </w:rPr>
        <w:t>5.4.1</w:t>
      </w:r>
      <w:r w:rsidR="008C3E34">
        <w:rPr>
          <w:rFonts w:ascii="Times New Roman" w:hAnsi="Times New Roman"/>
          <w:b/>
          <w:szCs w:val="28"/>
        </w:rPr>
        <w:t>1</w:t>
      </w:r>
      <w:r w:rsidRPr="008F0EE5">
        <w:rPr>
          <w:rFonts w:ascii="Times New Roman" w:hAnsi="Times New Roman"/>
          <w:szCs w:val="28"/>
        </w:rPr>
        <w:t xml:space="preserve">  </w:t>
      </w:r>
      <w:r w:rsidRPr="00766FD9">
        <w:rPr>
          <w:rFonts w:ascii="Times New Roman" w:hAnsi="Times New Roman" w:hint="eastAsia"/>
          <w:szCs w:val="28"/>
        </w:rPr>
        <w:t>钻斗门是指钻头底部可开启部位，闭合状态具有切屑土体，容纳土体性能，打开后连接销子旋转卸土</w:t>
      </w:r>
      <w:r>
        <w:rPr>
          <w:rFonts w:ascii="Times New Roman" w:hAnsi="Times New Roman" w:hint="eastAsia"/>
          <w:szCs w:val="28"/>
        </w:rPr>
        <w:t>。</w:t>
      </w:r>
    </w:p>
    <w:p w14:paraId="198E469E" w14:textId="77777777" w:rsidR="00711158" w:rsidRPr="00516358" w:rsidRDefault="00711158" w:rsidP="00711158">
      <w:pPr>
        <w:pStyle w:val="afc"/>
        <w:spacing w:line="360" w:lineRule="auto"/>
        <w:rPr>
          <w:rFonts w:ascii="Times New Roman" w:hAnsi="Times New Roman" w:cs="Times New Roman"/>
          <w:szCs w:val="24"/>
        </w:rPr>
      </w:pPr>
      <w:bookmarkStart w:id="260" w:name="_Toc89419761"/>
      <w:bookmarkStart w:id="261" w:name="_Toc96759987"/>
      <w:r w:rsidRPr="00516358">
        <w:rPr>
          <w:rFonts w:ascii="Times New Roman" w:hAnsi="Times New Roman" w:cs="Times New Roman" w:hint="eastAsia"/>
          <w:szCs w:val="24"/>
        </w:rPr>
        <w:t>5</w:t>
      </w:r>
      <w:r w:rsidRPr="00516358">
        <w:rPr>
          <w:rFonts w:ascii="Times New Roman" w:hAnsi="Times New Roman" w:cs="Times New Roman"/>
          <w:szCs w:val="24"/>
        </w:rPr>
        <w:t>.5</w:t>
      </w:r>
      <w:r w:rsidRPr="00516358">
        <w:rPr>
          <w:rFonts w:ascii="Times New Roman" w:hAnsi="Times New Roman" w:cs="Times New Roman" w:hint="eastAsia"/>
          <w:szCs w:val="24"/>
        </w:rPr>
        <w:t>清孔</w:t>
      </w:r>
      <w:bookmarkEnd w:id="260"/>
      <w:bookmarkEnd w:id="261"/>
    </w:p>
    <w:p w14:paraId="0237D77F" w14:textId="7218CF4F" w:rsidR="00711158" w:rsidRPr="00516358" w:rsidRDefault="00711158" w:rsidP="00711158">
      <w:r w:rsidRPr="00516358">
        <w:rPr>
          <w:rFonts w:hint="eastAsia"/>
          <w:b/>
          <w:bCs/>
        </w:rPr>
        <w:t>5.</w:t>
      </w:r>
      <w:r w:rsidRPr="00516358">
        <w:rPr>
          <w:b/>
          <w:bCs/>
        </w:rPr>
        <w:t>5</w:t>
      </w:r>
      <w:r w:rsidRPr="00516358">
        <w:rPr>
          <w:rFonts w:hint="eastAsia"/>
          <w:b/>
          <w:bCs/>
        </w:rPr>
        <w:t>.1</w:t>
      </w:r>
      <w:r w:rsidR="00CA7AE4" w:rsidRPr="00516358">
        <w:t xml:space="preserve">  </w:t>
      </w:r>
      <w:r w:rsidRPr="00516358">
        <w:rPr>
          <w:rFonts w:hint="eastAsia"/>
        </w:rPr>
        <w:t>本条文明确规定二次清孔，尽管采用稳定液，成孔后稳定液呈静止状态，直至灌注混凝土前尚有下钢筋笼、安放导管等工序，时间一般超过</w:t>
      </w:r>
      <w:r w:rsidRPr="00516358">
        <w:rPr>
          <w:rFonts w:hint="eastAsia"/>
        </w:rPr>
        <w:t>2h</w:t>
      </w:r>
      <w:r w:rsidRPr="00516358">
        <w:rPr>
          <w:rFonts w:hint="eastAsia"/>
        </w:rPr>
        <w:t>甚至更长，</w:t>
      </w:r>
      <w:r w:rsidRPr="00516358">
        <w:rPr>
          <w:rFonts w:hint="eastAsia"/>
        </w:rPr>
        <w:lastRenderedPageBreak/>
        <w:t>这过程中稳定液中悬浮的粗颗粒首先开始沉积，且在钢筋笼、导管下放过程中不可避免擦碰孔壁形成新的沉碴，因此要求在灌注混凝土前进行二次清孔。</w:t>
      </w:r>
    </w:p>
    <w:p w14:paraId="3352CA2D" w14:textId="3598583E" w:rsidR="00711158" w:rsidRPr="00516358" w:rsidRDefault="00711158" w:rsidP="00711158">
      <w:r w:rsidRPr="00516358">
        <w:rPr>
          <w:rFonts w:hint="eastAsia"/>
          <w:b/>
          <w:bCs/>
        </w:rPr>
        <w:t>5.</w:t>
      </w:r>
      <w:r w:rsidRPr="00516358">
        <w:rPr>
          <w:b/>
          <w:bCs/>
        </w:rPr>
        <w:t>5</w:t>
      </w:r>
      <w:r w:rsidRPr="00516358">
        <w:rPr>
          <w:rFonts w:hint="eastAsia"/>
          <w:b/>
          <w:bCs/>
        </w:rPr>
        <w:t>.2</w:t>
      </w:r>
      <w:r w:rsidR="00CA7AE4" w:rsidRPr="00516358">
        <w:rPr>
          <w:b/>
          <w:bCs/>
        </w:rPr>
        <w:t xml:space="preserve">  </w:t>
      </w:r>
      <w:r w:rsidR="00CB49ED" w:rsidRPr="00516358">
        <w:rPr>
          <w:rFonts w:hint="eastAsia"/>
        </w:rPr>
        <w:t>全液压可视可控</w:t>
      </w:r>
      <w:proofErr w:type="gramStart"/>
      <w:r w:rsidR="00CB49ED" w:rsidRPr="00516358">
        <w:rPr>
          <w:rFonts w:hint="eastAsia"/>
        </w:rPr>
        <w:t>旋挖扩</w:t>
      </w:r>
      <w:proofErr w:type="gramEnd"/>
      <w:r w:rsidR="00CB49ED" w:rsidRPr="00516358">
        <w:rPr>
          <w:rFonts w:hint="eastAsia"/>
        </w:rPr>
        <w:t>底灌注桩</w:t>
      </w:r>
      <w:r w:rsidRPr="00516358">
        <w:rPr>
          <w:rFonts w:hint="eastAsia"/>
        </w:rPr>
        <w:t>一次清</w:t>
      </w:r>
      <w:proofErr w:type="gramStart"/>
      <w:r w:rsidRPr="00516358">
        <w:rPr>
          <w:rFonts w:hint="eastAsia"/>
        </w:rPr>
        <w:t>孔采用</w:t>
      </w:r>
      <w:proofErr w:type="gramEnd"/>
      <w:r w:rsidRPr="00516358">
        <w:rPr>
          <w:rFonts w:hint="eastAsia"/>
        </w:rPr>
        <w:t>带挡板桶式铲斗，目的主要初步</w:t>
      </w:r>
      <w:proofErr w:type="gramStart"/>
      <w:r w:rsidRPr="00516358">
        <w:rPr>
          <w:rFonts w:hint="eastAsia"/>
        </w:rPr>
        <w:t>清除孔底大部分</w:t>
      </w:r>
      <w:proofErr w:type="gramEnd"/>
      <w:r w:rsidRPr="00516358">
        <w:rPr>
          <w:rFonts w:hint="eastAsia"/>
        </w:rPr>
        <w:t>粗颗粒沉碴；</w:t>
      </w:r>
      <w:bookmarkStart w:id="262" w:name="_Hlk76547833"/>
      <w:r w:rsidRPr="00516358">
        <w:rPr>
          <w:rFonts w:hint="eastAsia"/>
        </w:rPr>
        <w:t>当下放</w:t>
      </w:r>
      <w:proofErr w:type="gramStart"/>
      <w:r w:rsidRPr="00516358">
        <w:rPr>
          <w:rFonts w:hint="eastAsia"/>
        </w:rPr>
        <w:t>钢筋笼后采用</w:t>
      </w:r>
      <w:proofErr w:type="gramEnd"/>
      <w:r w:rsidRPr="00516358">
        <w:rPr>
          <w:rFonts w:hint="eastAsia"/>
        </w:rPr>
        <w:t>标准测锤检测沉渣</w:t>
      </w:r>
      <w:bookmarkEnd w:id="262"/>
      <w:r w:rsidRPr="00516358">
        <w:rPr>
          <w:rFonts w:hint="eastAsia"/>
        </w:rPr>
        <w:t>满足设计要求时，为确保孔内稳定液比重均衡，灌注时排浆顺畅，需采用正循环方式调配孔内稳定液指标，直至混凝土到达现场后停止泥浆循环；</w:t>
      </w:r>
    </w:p>
    <w:p w14:paraId="0A22EC2E" w14:textId="4B26BA6B" w:rsidR="00711158" w:rsidRPr="00516358" w:rsidRDefault="00711158" w:rsidP="00711158">
      <w:r w:rsidRPr="00516358">
        <w:rPr>
          <w:rFonts w:hint="eastAsia"/>
          <w:b/>
          <w:bCs/>
        </w:rPr>
        <w:t>5</w:t>
      </w:r>
      <w:r w:rsidRPr="00516358">
        <w:rPr>
          <w:b/>
          <w:bCs/>
        </w:rPr>
        <w:t>.5.3</w:t>
      </w:r>
      <w:bookmarkStart w:id="263" w:name="_Hlk76548483"/>
      <w:r w:rsidR="00CA7AE4" w:rsidRPr="00516358">
        <w:rPr>
          <w:b/>
          <w:bCs/>
        </w:rPr>
        <w:t xml:space="preserve">  </w:t>
      </w:r>
      <w:r w:rsidR="00CB49ED" w:rsidRPr="00516358">
        <w:rPr>
          <w:rFonts w:hint="eastAsia"/>
        </w:rPr>
        <w:t>全液压可视可控</w:t>
      </w:r>
      <w:proofErr w:type="gramStart"/>
      <w:r w:rsidR="00CB49ED" w:rsidRPr="00516358">
        <w:rPr>
          <w:rFonts w:hint="eastAsia"/>
        </w:rPr>
        <w:t>旋挖扩</w:t>
      </w:r>
      <w:proofErr w:type="gramEnd"/>
      <w:r w:rsidR="00CB49ED" w:rsidRPr="00516358">
        <w:rPr>
          <w:rFonts w:hint="eastAsia"/>
        </w:rPr>
        <w:t>底</w:t>
      </w:r>
      <w:proofErr w:type="gramStart"/>
      <w:r w:rsidR="00CB49ED" w:rsidRPr="00516358">
        <w:rPr>
          <w:rFonts w:hint="eastAsia"/>
        </w:rPr>
        <w:t>灌注桩</w:t>
      </w:r>
      <w:r w:rsidRPr="00516358">
        <w:rPr>
          <w:rFonts w:hint="eastAsia"/>
        </w:rPr>
        <w:t>当下放钢筋笼后采用</w:t>
      </w:r>
      <w:proofErr w:type="gramEnd"/>
      <w:r w:rsidRPr="00516358">
        <w:rPr>
          <w:rFonts w:hint="eastAsia"/>
        </w:rPr>
        <w:t>标准测锤检测沉渣超过设计或本规程要求时，</w:t>
      </w:r>
      <w:bookmarkEnd w:id="263"/>
      <w:r w:rsidRPr="00516358">
        <w:rPr>
          <w:rFonts w:hint="eastAsia"/>
        </w:rPr>
        <w:t>由于扩底后端部尺寸较大，对清渣</w:t>
      </w:r>
      <w:proofErr w:type="gramStart"/>
      <w:r w:rsidRPr="00516358">
        <w:rPr>
          <w:rFonts w:hint="eastAsia"/>
        </w:rPr>
        <w:t>泵要求</w:t>
      </w:r>
      <w:proofErr w:type="gramEnd"/>
      <w:r w:rsidRPr="00516358">
        <w:rPr>
          <w:rFonts w:hint="eastAsia"/>
        </w:rPr>
        <w:t>较常规要高。工程实践证明，对于不同地质条件，清渣工艺不同（</w:t>
      </w:r>
      <w:proofErr w:type="gramStart"/>
      <w:r w:rsidRPr="00516358">
        <w:rPr>
          <w:rFonts w:hint="eastAsia"/>
        </w:rPr>
        <w:t>泵吸量</w:t>
      </w:r>
      <w:proofErr w:type="gramEnd"/>
      <w:r w:rsidRPr="00516358">
        <w:rPr>
          <w:rFonts w:hint="eastAsia"/>
        </w:rPr>
        <w:t>、悬泵高度、</w:t>
      </w:r>
      <w:proofErr w:type="gramStart"/>
      <w:r w:rsidRPr="00516358">
        <w:rPr>
          <w:rFonts w:hint="eastAsia"/>
        </w:rPr>
        <w:t>泵吸时间</w:t>
      </w:r>
      <w:proofErr w:type="gramEnd"/>
      <w:r w:rsidRPr="00516358">
        <w:rPr>
          <w:rFonts w:hint="eastAsia"/>
        </w:rPr>
        <w:t>等）造成的承载力差异明显，因此强调因地制宜。</w:t>
      </w:r>
    </w:p>
    <w:p w14:paraId="78CB644B" w14:textId="77777777" w:rsidR="00711158" w:rsidRPr="00516358" w:rsidRDefault="00711158" w:rsidP="00711158">
      <w:pPr>
        <w:ind w:firstLineChars="200" w:firstLine="480"/>
      </w:pPr>
      <w:r w:rsidRPr="00516358">
        <w:rPr>
          <w:rFonts w:hint="eastAsia"/>
        </w:rPr>
        <w:t>清孔时送入孔内的稳定液不宜小于排出量，其目的是使清渣过程中补液充足，保持稳定液在孔内的水头高位，保证孔壁稳定。</w:t>
      </w:r>
    </w:p>
    <w:p w14:paraId="2DD38B4E" w14:textId="77777777" w:rsidR="00711158" w:rsidRPr="00516358" w:rsidRDefault="00711158" w:rsidP="00711158">
      <w:pPr>
        <w:ind w:firstLineChars="200" w:firstLine="480"/>
      </w:pPr>
      <w:proofErr w:type="gramStart"/>
      <w:r w:rsidRPr="00516358">
        <w:rPr>
          <w:rFonts w:hint="eastAsia"/>
        </w:rPr>
        <w:t>泵吸清渣</w:t>
      </w:r>
      <w:proofErr w:type="gramEnd"/>
      <w:r w:rsidRPr="00516358">
        <w:rPr>
          <w:rFonts w:hint="eastAsia"/>
        </w:rPr>
        <w:t>应注意施工步骤，悬</w:t>
      </w:r>
      <w:proofErr w:type="gramStart"/>
      <w:r w:rsidRPr="00516358">
        <w:rPr>
          <w:rFonts w:hint="eastAsia"/>
        </w:rPr>
        <w:t>泵高度</w:t>
      </w:r>
      <w:proofErr w:type="gramEnd"/>
      <w:r w:rsidRPr="00516358">
        <w:rPr>
          <w:rFonts w:hint="eastAsia"/>
        </w:rPr>
        <w:t>由高向低，逐步清渣。</w:t>
      </w:r>
    </w:p>
    <w:p w14:paraId="2A8EA41D" w14:textId="5FEB631F" w:rsidR="00711158" w:rsidRPr="00516358" w:rsidRDefault="00711158" w:rsidP="00C1185C">
      <w:r w:rsidRPr="00516358">
        <w:rPr>
          <w:rFonts w:hint="eastAsia"/>
          <w:b/>
          <w:bCs/>
        </w:rPr>
        <w:t>5</w:t>
      </w:r>
      <w:r w:rsidRPr="00516358">
        <w:rPr>
          <w:b/>
          <w:bCs/>
        </w:rPr>
        <w:t>.5.4</w:t>
      </w:r>
      <w:r w:rsidR="00CA7AE4" w:rsidRPr="00516358">
        <w:rPr>
          <w:b/>
          <w:bCs/>
        </w:rPr>
        <w:t xml:space="preserve"> </w:t>
      </w:r>
      <w:r w:rsidRPr="00516358">
        <w:t xml:space="preserve"> </w:t>
      </w:r>
      <w:r w:rsidR="00CB49ED" w:rsidRPr="00516358">
        <w:rPr>
          <w:rFonts w:hint="eastAsia"/>
        </w:rPr>
        <w:t>全液压可视可控</w:t>
      </w:r>
      <w:proofErr w:type="gramStart"/>
      <w:r w:rsidR="00CB49ED" w:rsidRPr="00516358">
        <w:rPr>
          <w:rFonts w:hint="eastAsia"/>
        </w:rPr>
        <w:t>旋挖扩</w:t>
      </w:r>
      <w:proofErr w:type="gramEnd"/>
      <w:r w:rsidR="00CB49ED" w:rsidRPr="00516358">
        <w:rPr>
          <w:rFonts w:hint="eastAsia"/>
        </w:rPr>
        <w:t>底</w:t>
      </w:r>
      <w:proofErr w:type="gramStart"/>
      <w:r w:rsidR="00CB49ED" w:rsidRPr="00516358">
        <w:rPr>
          <w:rFonts w:hint="eastAsia"/>
        </w:rPr>
        <w:t>灌注桩</w:t>
      </w:r>
      <w:r w:rsidRPr="00516358">
        <w:rPr>
          <w:rFonts w:hint="eastAsia"/>
        </w:rPr>
        <w:t>当下放钢筋笼后采用</w:t>
      </w:r>
      <w:proofErr w:type="gramEnd"/>
      <w:r w:rsidRPr="00516358">
        <w:rPr>
          <w:rFonts w:hint="eastAsia"/>
        </w:rPr>
        <w:t>标准测锤检测沉渣超过设计或本规程要求时，二次</w:t>
      </w:r>
      <w:proofErr w:type="gramStart"/>
      <w:r w:rsidRPr="00516358">
        <w:rPr>
          <w:rFonts w:hint="eastAsia"/>
        </w:rPr>
        <w:t>清孔可采用</w:t>
      </w:r>
      <w:proofErr w:type="gramEnd"/>
      <w:r w:rsidRPr="00516358">
        <w:rPr>
          <w:rFonts w:hint="eastAsia"/>
        </w:rPr>
        <w:t>气举反循环，气举反循环的工艺要求高，</w:t>
      </w:r>
      <w:proofErr w:type="gramStart"/>
      <w:r w:rsidRPr="00516358">
        <w:rPr>
          <w:rFonts w:hint="eastAsia"/>
        </w:rPr>
        <w:t>气水</w:t>
      </w:r>
      <w:proofErr w:type="gramEnd"/>
      <w:r w:rsidRPr="00516358">
        <w:rPr>
          <w:rFonts w:hint="eastAsia"/>
        </w:rPr>
        <w:t>混合器的位置、出</w:t>
      </w:r>
      <w:proofErr w:type="gramStart"/>
      <w:r w:rsidRPr="00516358">
        <w:rPr>
          <w:rFonts w:hint="eastAsia"/>
        </w:rPr>
        <w:t>浆口距离淤</w:t>
      </w:r>
      <w:proofErr w:type="gramEnd"/>
      <w:r w:rsidRPr="00516358">
        <w:rPr>
          <w:rFonts w:hint="eastAsia"/>
        </w:rPr>
        <w:t>面的高度、对空压机排气量开启方式等作了相关规定，确保气举反循环清渣的效果；清孔时送入孔内的稳定液不宜小于排出量，其目的是使清渣过程中补液充足，保持稳定液在孔内的水头高位，保证孔壁稳定。气举反循环清渣应注意施工步骤，</w:t>
      </w:r>
      <w:proofErr w:type="gramStart"/>
      <w:r w:rsidRPr="00516358">
        <w:rPr>
          <w:rFonts w:hint="eastAsia"/>
        </w:rPr>
        <w:t>出浆口高度</w:t>
      </w:r>
      <w:proofErr w:type="gramEnd"/>
      <w:r w:rsidRPr="00516358">
        <w:rPr>
          <w:rFonts w:hint="eastAsia"/>
        </w:rPr>
        <w:t>由高向低，逐步清渣。</w:t>
      </w:r>
    </w:p>
    <w:p w14:paraId="3D3AA69B" w14:textId="3E55D043" w:rsidR="00711158" w:rsidRPr="00516358" w:rsidRDefault="00711158" w:rsidP="00711158">
      <w:r w:rsidRPr="00516358">
        <w:rPr>
          <w:rFonts w:hint="eastAsia"/>
          <w:b/>
          <w:bCs/>
        </w:rPr>
        <w:t>5</w:t>
      </w:r>
      <w:r w:rsidRPr="00516358">
        <w:rPr>
          <w:b/>
          <w:bCs/>
        </w:rPr>
        <w:t>.5.7</w:t>
      </w:r>
      <w:r w:rsidR="006134F5">
        <w:rPr>
          <w:b/>
          <w:bCs/>
        </w:rPr>
        <w:t>~</w:t>
      </w:r>
      <w:r w:rsidR="006134F5" w:rsidRPr="00516358">
        <w:rPr>
          <w:rFonts w:hint="eastAsia"/>
          <w:b/>
          <w:bCs/>
        </w:rPr>
        <w:t>5</w:t>
      </w:r>
      <w:r w:rsidR="006134F5" w:rsidRPr="00516358">
        <w:rPr>
          <w:b/>
          <w:bCs/>
        </w:rPr>
        <w:t>.5.</w:t>
      </w:r>
      <w:r w:rsidR="006134F5">
        <w:rPr>
          <w:b/>
          <w:bCs/>
        </w:rPr>
        <w:t>8</w:t>
      </w:r>
      <w:r w:rsidRPr="00516358">
        <w:t xml:space="preserve"> </w:t>
      </w:r>
      <w:r w:rsidR="00CA7AE4" w:rsidRPr="00516358">
        <w:t xml:space="preserve"> </w:t>
      </w:r>
      <w:r w:rsidRPr="00516358">
        <w:rPr>
          <w:rFonts w:hint="eastAsia"/>
        </w:rPr>
        <w:t>清</w:t>
      </w:r>
      <w:proofErr w:type="gramStart"/>
      <w:r w:rsidRPr="00516358">
        <w:rPr>
          <w:rFonts w:hint="eastAsia"/>
        </w:rPr>
        <w:t>孔停止</w:t>
      </w:r>
      <w:proofErr w:type="gramEnd"/>
      <w:r w:rsidRPr="00516358">
        <w:rPr>
          <w:rFonts w:hint="eastAsia"/>
        </w:rPr>
        <w:t>后若不及时浇注混凝土，仍会重新沉积沉碴，因此规定清孔后</w:t>
      </w:r>
      <w:r w:rsidRPr="00516358">
        <w:rPr>
          <w:rFonts w:hint="eastAsia"/>
        </w:rPr>
        <w:t>30min</w:t>
      </w:r>
      <w:r w:rsidRPr="00516358">
        <w:rPr>
          <w:rFonts w:hint="eastAsia"/>
        </w:rPr>
        <w:t>内灌注混凝土，若超过则必须重新测定</w:t>
      </w:r>
      <w:proofErr w:type="gramStart"/>
      <w:r w:rsidRPr="00516358">
        <w:rPr>
          <w:rFonts w:hint="eastAsia"/>
        </w:rPr>
        <w:t>孔底沉碴</w:t>
      </w:r>
      <w:proofErr w:type="gramEnd"/>
      <w:r w:rsidRPr="00516358">
        <w:rPr>
          <w:rFonts w:hint="eastAsia"/>
        </w:rPr>
        <w:t>，并按检测结果确定重新清孔指标。</w:t>
      </w:r>
    </w:p>
    <w:p w14:paraId="0E165962" w14:textId="77777777" w:rsidR="00711158" w:rsidRPr="00516358" w:rsidRDefault="00711158" w:rsidP="00711158">
      <w:pPr>
        <w:pStyle w:val="afc"/>
        <w:spacing w:line="360" w:lineRule="auto"/>
        <w:rPr>
          <w:rFonts w:ascii="Times New Roman" w:hAnsi="Times New Roman" w:cs="Times New Roman"/>
          <w:szCs w:val="24"/>
        </w:rPr>
      </w:pPr>
      <w:bookmarkStart w:id="264" w:name="_Toc89419762"/>
      <w:bookmarkStart w:id="265" w:name="_Toc96759988"/>
      <w:r w:rsidRPr="00516358">
        <w:rPr>
          <w:rFonts w:ascii="Times New Roman" w:hAnsi="Times New Roman" w:cs="Times New Roman" w:hint="eastAsia"/>
          <w:szCs w:val="24"/>
        </w:rPr>
        <w:t>5</w:t>
      </w:r>
      <w:r w:rsidRPr="00516358">
        <w:rPr>
          <w:rFonts w:ascii="Times New Roman" w:hAnsi="Times New Roman" w:cs="Times New Roman"/>
          <w:szCs w:val="24"/>
        </w:rPr>
        <w:t>.7</w:t>
      </w:r>
      <w:r w:rsidRPr="00516358">
        <w:rPr>
          <w:rFonts w:ascii="Times New Roman" w:hAnsi="Times New Roman" w:cs="Times New Roman" w:hint="eastAsia"/>
          <w:szCs w:val="24"/>
        </w:rPr>
        <w:t>水下混凝土灌注</w:t>
      </w:r>
      <w:bookmarkEnd w:id="264"/>
      <w:bookmarkEnd w:id="265"/>
    </w:p>
    <w:p w14:paraId="6ADEA093" w14:textId="7DFEAF9E" w:rsidR="00657DD5" w:rsidRPr="00247559" w:rsidRDefault="00247559" w:rsidP="00711158">
      <w:pPr>
        <w:rPr>
          <w:rFonts w:ascii="Times New Roman" w:hAnsi="Times New Roman" w:cs="Times New Roman"/>
          <w:szCs w:val="24"/>
        </w:rPr>
      </w:pPr>
      <w:r w:rsidRPr="00516358">
        <w:rPr>
          <w:rFonts w:ascii="Times New Roman" w:hAnsi="Times New Roman" w:cs="Times New Roman"/>
          <w:b/>
          <w:szCs w:val="24"/>
        </w:rPr>
        <w:t>5.7.1</w:t>
      </w:r>
      <w:r w:rsidRPr="00516358">
        <w:rPr>
          <w:rFonts w:ascii="Times New Roman" w:hAnsi="Times New Roman" w:cs="Times New Roman"/>
          <w:szCs w:val="24"/>
        </w:rPr>
        <w:t xml:space="preserve">  </w:t>
      </w:r>
      <w:r w:rsidRPr="00516358">
        <w:rPr>
          <w:rFonts w:ascii="Times New Roman" w:hAnsi="Times New Roman" w:cs="Times New Roman" w:hint="eastAsia"/>
          <w:szCs w:val="24"/>
        </w:rPr>
        <w:t>混凝土应具有良好的和易性，</w:t>
      </w:r>
      <w:r>
        <w:rPr>
          <w:rFonts w:ascii="Times New Roman" w:hAnsi="Times New Roman" w:cs="Times New Roman" w:hint="eastAsia"/>
          <w:szCs w:val="24"/>
        </w:rPr>
        <w:t>小直径桩</w:t>
      </w:r>
      <w:r w:rsidRPr="00516358">
        <w:rPr>
          <w:rFonts w:ascii="Times New Roman" w:hAnsi="Times New Roman" w:cs="Times New Roman" w:hint="eastAsia"/>
          <w:szCs w:val="24"/>
        </w:rPr>
        <w:t>坍落度宜为</w:t>
      </w:r>
      <w:r>
        <w:rPr>
          <w:rFonts w:ascii="Times New Roman" w:hAnsi="Times New Roman" w:cs="Times New Roman"/>
          <w:szCs w:val="24"/>
        </w:rPr>
        <w:t>20</w:t>
      </w:r>
      <w:r w:rsidRPr="00516358">
        <w:rPr>
          <w:rFonts w:ascii="Times New Roman" w:hAnsi="Times New Roman" w:cs="Times New Roman" w:hint="eastAsia"/>
          <w:szCs w:val="24"/>
        </w:rPr>
        <w:t>0mm</w:t>
      </w:r>
      <w:r w:rsidRPr="00516358">
        <w:rPr>
          <w:rFonts w:ascii="Times New Roman" w:hAnsi="Times New Roman" w:cs="Times New Roman" w:hint="eastAsia"/>
          <w:szCs w:val="24"/>
        </w:rPr>
        <w:t>～</w:t>
      </w:r>
      <w:r w:rsidRPr="00516358">
        <w:rPr>
          <w:rFonts w:ascii="Times New Roman" w:hAnsi="Times New Roman" w:cs="Times New Roman" w:hint="eastAsia"/>
          <w:szCs w:val="24"/>
        </w:rPr>
        <w:t>220mm</w:t>
      </w:r>
      <w:r>
        <w:rPr>
          <w:rFonts w:ascii="Times New Roman" w:hAnsi="Times New Roman" w:cs="Times New Roman" w:hint="eastAsia"/>
          <w:szCs w:val="24"/>
        </w:rPr>
        <w:t>。</w:t>
      </w:r>
      <w:r w:rsidRPr="00247559">
        <w:rPr>
          <w:rFonts w:ascii="Times New Roman" w:hAnsi="Times New Roman" w:cs="Times New Roman" w:hint="eastAsia"/>
          <w:szCs w:val="24"/>
        </w:rPr>
        <w:t xml:space="preserve"> </w:t>
      </w:r>
    </w:p>
    <w:p w14:paraId="0A6FCC9C" w14:textId="65F45E9D" w:rsidR="00711158" w:rsidRPr="00516358" w:rsidRDefault="00711158" w:rsidP="00711158">
      <w:r w:rsidRPr="00516358">
        <w:rPr>
          <w:rFonts w:hint="eastAsia"/>
          <w:b/>
          <w:bCs/>
        </w:rPr>
        <w:t>5</w:t>
      </w:r>
      <w:r w:rsidRPr="00516358">
        <w:rPr>
          <w:b/>
          <w:bCs/>
        </w:rPr>
        <w:t>.7.2</w:t>
      </w:r>
      <w:r w:rsidR="00CA7AE4" w:rsidRPr="00516358">
        <w:rPr>
          <w:b/>
          <w:bCs/>
        </w:rPr>
        <w:t xml:space="preserve"> </w:t>
      </w:r>
      <w:r w:rsidRPr="00516358">
        <w:t xml:space="preserve"> </w:t>
      </w:r>
      <w:r w:rsidRPr="00516358">
        <w:rPr>
          <w:rFonts w:hint="eastAsia"/>
        </w:rPr>
        <w:t>本条是对灌注混凝土所用导管的规定，导管直径应与灌注桩直径相匹配，过小导管灌注时间过长，影响灌注质量，过大混凝土流量大，容易造成钢筋笼上抬。壁厚要求是为了防止导管变形堵塞。</w:t>
      </w:r>
    </w:p>
    <w:p w14:paraId="7E094580" w14:textId="0D761E10" w:rsidR="00711158" w:rsidRPr="00516358" w:rsidRDefault="00711158" w:rsidP="00711158">
      <w:r w:rsidRPr="00516358">
        <w:rPr>
          <w:rFonts w:hint="eastAsia"/>
          <w:b/>
          <w:bCs/>
        </w:rPr>
        <w:lastRenderedPageBreak/>
        <w:t>5</w:t>
      </w:r>
      <w:r w:rsidRPr="00516358">
        <w:rPr>
          <w:b/>
          <w:bCs/>
        </w:rPr>
        <w:t>.7.3</w:t>
      </w:r>
      <w:r w:rsidRPr="00516358">
        <w:t xml:space="preserve"> </w:t>
      </w:r>
      <w:r w:rsidR="00CA7AE4" w:rsidRPr="00516358">
        <w:t xml:space="preserve"> </w:t>
      </w:r>
      <w:r w:rsidRPr="00516358">
        <w:rPr>
          <w:rFonts w:hint="eastAsia"/>
        </w:rPr>
        <w:t>目前隔水板使用不规范现象非常明显，往往容易造成桩身质量隐患，因此对隔水板要求进行规定。</w:t>
      </w:r>
    </w:p>
    <w:p w14:paraId="02554BA1" w14:textId="7DAC1CD2" w:rsidR="00711158" w:rsidRPr="00516358" w:rsidRDefault="00711158" w:rsidP="00711158">
      <w:r w:rsidRPr="00516358">
        <w:rPr>
          <w:rFonts w:hint="eastAsia"/>
          <w:b/>
          <w:bCs/>
        </w:rPr>
        <w:t>5</w:t>
      </w:r>
      <w:r w:rsidRPr="00516358">
        <w:rPr>
          <w:b/>
          <w:bCs/>
        </w:rPr>
        <w:t>.7.4</w:t>
      </w:r>
      <w:r w:rsidR="00CA7AE4" w:rsidRPr="00516358">
        <w:t xml:space="preserve"> </w:t>
      </w:r>
      <w:r w:rsidRPr="00516358">
        <w:t xml:space="preserve"> </w:t>
      </w:r>
      <w:r w:rsidRPr="00516358">
        <w:rPr>
          <w:rFonts w:hint="eastAsia"/>
        </w:rPr>
        <w:t>导管</w:t>
      </w:r>
      <w:proofErr w:type="gramStart"/>
      <w:r w:rsidRPr="00516358">
        <w:rPr>
          <w:rFonts w:hint="eastAsia"/>
        </w:rPr>
        <w:t>离孔底</w:t>
      </w:r>
      <w:proofErr w:type="gramEnd"/>
      <w:r w:rsidRPr="00516358">
        <w:rPr>
          <w:rFonts w:hint="eastAsia"/>
        </w:rPr>
        <w:t>距离直接影响灌注桩孔底混凝土质量的关键，本条规定了混凝土灌注桩前</w:t>
      </w:r>
      <w:proofErr w:type="gramStart"/>
      <w:r w:rsidRPr="00516358">
        <w:rPr>
          <w:rFonts w:hint="eastAsia"/>
        </w:rPr>
        <w:t>离孔底</w:t>
      </w:r>
      <w:proofErr w:type="gramEnd"/>
      <w:r w:rsidRPr="00516358">
        <w:rPr>
          <w:rFonts w:hint="eastAsia"/>
        </w:rPr>
        <w:t>的距离为</w:t>
      </w:r>
      <w:r w:rsidRPr="00516358">
        <w:rPr>
          <w:rFonts w:hint="eastAsia"/>
        </w:rPr>
        <w:t>3</w:t>
      </w:r>
      <w:r w:rsidRPr="00516358">
        <w:t>00</w:t>
      </w:r>
      <w:r w:rsidRPr="00516358">
        <w:rPr>
          <w:rFonts w:hint="eastAsia"/>
        </w:rPr>
        <w:t>~</w:t>
      </w:r>
      <w:r w:rsidRPr="00516358">
        <w:t>500</w:t>
      </w:r>
      <w:r w:rsidRPr="00516358">
        <w:rPr>
          <w:rFonts w:hint="eastAsia"/>
        </w:rPr>
        <w:t>mm</w:t>
      </w:r>
      <w:r w:rsidRPr="00516358">
        <w:rPr>
          <w:rFonts w:hint="eastAsia"/>
        </w:rPr>
        <w:t>；导管埋入混凝土内的深度对混凝土灌注质量至关重要，过</w:t>
      </w:r>
      <w:proofErr w:type="gramStart"/>
      <w:r w:rsidRPr="00516358">
        <w:rPr>
          <w:rFonts w:hint="eastAsia"/>
        </w:rPr>
        <w:t>浅容易</w:t>
      </w:r>
      <w:proofErr w:type="gramEnd"/>
      <w:r w:rsidRPr="00516358">
        <w:rPr>
          <w:rFonts w:hint="eastAsia"/>
        </w:rPr>
        <w:t>发生混凝土离析，</w:t>
      </w:r>
      <w:proofErr w:type="gramStart"/>
      <w:r w:rsidRPr="00516358">
        <w:rPr>
          <w:rFonts w:hint="eastAsia"/>
        </w:rPr>
        <w:t>或新浇混凝土</w:t>
      </w:r>
      <w:proofErr w:type="gramEnd"/>
      <w:r w:rsidRPr="00516358">
        <w:rPr>
          <w:rFonts w:hint="eastAsia"/>
        </w:rPr>
        <w:t>冲翻混凝土面，造成夹泥或断桩；过深则由于挤出压力过大，混凝土流动性变差，灌注不通畅，或形成局部涡流造成夹泥。另外导管的埋置深度尚需考虑施工操作方便。实际施工时应根据桩径及深度调整，对于φ</w:t>
      </w:r>
      <w:r w:rsidRPr="00516358">
        <w:rPr>
          <w:rFonts w:hint="eastAsia"/>
        </w:rPr>
        <w:t>800</w:t>
      </w:r>
      <w:r w:rsidRPr="00516358">
        <w:rPr>
          <w:rFonts w:hint="eastAsia"/>
        </w:rPr>
        <w:t>～φ</w:t>
      </w:r>
      <w:r w:rsidRPr="00516358">
        <w:rPr>
          <w:rFonts w:hint="eastAsia"/>
        </w:rPr>
        <w:t>1000</w:t>
      </w:r>
      <w:r w:rsidRPr="00516358">
        <w:rPr>
          <w:rFonts w:hint="eastAsia"/>
        </w:rPr>
        <w:t>桩，埋置深度</w:t>
      </w:r>
      <w:r w:rsidRPr="00516358">
        <w:rPr>
          <w:rFonts w:hint="eastAsia"/>
        </w:rPr>
        <w:t>3m</w:t>
      </w:r>
      <w:r w:rsidRPr="00516358">
        <w:rPr>
          <w:rFonts w:hint="eastAsia"/>
        </w:rPr>
        <w:t>～</w:t>
      </w:r>
      <w:r w:rsidRPr="00516358">
        <w:rPr>
          <w:rFonts w:hint="eastAsia"/>
        </w:rPr>
        <w:t>8m</w:t>
      </w:r>
      <w:r w:rsidRPr="00516358">
        <w:rPr>
          <w:rFonts w:hint="eastAsia"/>
        </w:rPr>
        <w:t>为宜，大于φ</w:t>
      </w:r>
      <w:r w:rsidRPr="00516358">
        <w:rPr>
          <w:rFonts w:hint="eastAsia"/>
        </w:rPr>
        <w:t>1000</w:t>
      </w:r>
      <w:r w:rsidRPr="00516358">
        <w:rPr>
          <w:rFonts w:hint="eastAsia"/>
        </w:rPr>
        <w:t>桩，埋置深度</w:t>
      </w:r>
      <w:r w:rsidRPr="00516358">
        <w:rPr>
          <w:rFonts w:hint="eastAsia"/>
        </w:rPr>
        <w:t>3m</w:t>
      </w:r>
      <w:r w:rsidRPr="00516358">
        <w:rPr>
          <w:rFonts w:hint="eastAsia"/>
        </w:rPr>
        <w:t>～</w:t>
      </w:r>
      <w:r w:rsidRPr="00516358">
        <w:rPr>
          <w:rFonts w:hint="eastAsia"/>
        </w:rPr>
        <w:t>6m</w:t>
      </w:r>
      <w:r w:rsidRPr="00516358">
        <w:rPr>
          <w:rFonts w:hint="eastAsia"/>
        </w:rPr>
        <w:t>为宜。对灌注桩桩长过长，混凝土灌注量较大时，宜造成</w:t>
      </w:r>
      <w:proofErr w:type="gramStart"/>
      <w:r w:rsidRPr="00516358">
        <w:rPr>
          <w:rFonts w:hint="eastAsia"/>
        </w:rPr>
        <w:t>桩顶浮</w:t>
      </w:r>
      <w:proofErr w:type="gramEnd"/>
      <w:r w:rsidRPr="00516358">
        <w:rPr>
          <w:rFonts w:hint="eastAsia"/>
        </w:rPr>
        <w:t>浆过多，在</w:t>
      </w:r>
      <w:proofErr w:type="gramStart"/>
      <w:r w:rsidRPr="00516358">
        <w:rPr>
          <w:rFonts w:hint="eastAsia"/>
        </w:rPr>
        <w:t>开挖桩顶时</w:t>
      </w:r>
      <w:proofErr w:type="gramEnd"/>
      <w:r w:rsidRPr="00516358">
        <w:rPr>
          <w:rFonts w:hint="eastAsia"/>
        </w:rPr>
        <w:t>极易出现</w:t>
      </w:r>
      <w:proofErr w:type="gramStart"/>
      <w:r w:rsidRPr="00516358">
        <w:rPr>
          <w:rFonts w:hint="eastAsia"/>
        </w:rPr>
        <w:t>混凝土歉灌现象</w:t>
      </w:r>
      <w:proofErr w:type="gramEnd"/>
      <w:r w:rsidRPr="00516358">
        <w:rPr>
          <w:rFonts w:hint="eastAsia"/>
        </w:rPr>
        <w:t>，本条规定了混凝土</w:t>
      </w:r>
      <w:proofErr w:type="gramStart"/>
      <w:r w:rsidRPr="00516358">
        <w:rPr>
          <w:rFonts w:hint="eastAsia"/>
        </w:rPr>
        <w:t>超灌量</w:t>
      </w:r>
      <w:proofErr w:type="gramEnd"/>
      <w:r w:rsidRPr="00516358">
        <w:rPr>
          <w:rFonts w:hint="eastAsia"/>
        </w:rPr>
        <w:t>不小于</w:t>
      </w:r>
      <w:r w:rsidRPr="00516358">
        <w:rPr>
          <w:rFonts w:hint="eastAsia"/>
        </w:rPr>
        <w:t>1m</w:t>
      </w:r>
      <w:r w:rsidRPr="00516358">
        <w:rPr>
          <w:rFonts w:hint="eastAsia"/>
        </w:rPr>
        <w:t>，且最小超出高度不宜小于桩长的</w:t>
      </w:r>
      <w:r w:rsidRPr="00516358">
        <w:rPr>
          <w:rFonts w:hint="eastAsia"/>
        </w:rPr>
        <w:t>3%</w:t>
      </w:r>
      <w:r w:rsidRPr="00516358">
        <w:rPr>
          <w:rFonts w:hint="eastAsia"/>
        </w:rPr>
        <w:t>的规定</w:t>
      </w:r>
      <w:r w:rsidR="003C4EB5" w:rsidRPr="00516358">
        <w:rPr>
          <w:rFonts w:hint="eastAsia"/>
        </w:rPr>
        <w:t>。</w:t>
      </w:r>
    </w:p>
    <w:p w14:paraId="1D430601" w14:textId="7AECF1A7" w:rsidR="00711158" w:rsidRPr="00516358" w:rsidRDefault="00711158" w:rsidP="00711158">
      <w:r w:rsidRPr="00516358">
        <w:rPr>
          <w:rFonts w:hint="eastAsia"/>
          <w:b/>
          <w:bCs/>
        </w:rPr>
        <w:t>5</w:t>
      </w:r>
      <w:r w:rsidRPr="00516358">
        <w:rPr>
          <w:b/>
          <w:bCs/>
        </w:rPr>
        <w:t>.7.5</w:t>
      </w:r>
      <w:r w:rsidRPr="00516358">
        <w:t xml:space="preserve">  </w:t>
      </w:r>
      <w:r w:rsidRPr="00516358">
        <w:rPr>
          <w:rFonts w:hint="eastAsia"/>
        </w:rPr>
        <w:t>本条是对</w:t>
      </w:r>
      <w:r w:rsidR="00CB49ED" w:rsidRPr="00516358">
        <w:rPr>
          <w:rFonts w:hint="eastAsia"/>
        </w:rPr>
        <w:t>全液压可视可控</w:t>
      </w:r>
      <w:proofErr w:type="gramStart"/>
      <w:r w:rsidR="00CB49ED" w:rsidRPr="00516358">
        <w:rPr>
          <w:rFonts w:hint="eastAsia"/>
        </w:rPr>
        <w:t>旋挖扩</w:t>
      </w:r>
      <w:proofErr w:type="gramEnd"/>
      <w:r w:rsidR="00CB49ED" w:rsidRPr="00516358">
        <w:rPr>
          <w:rFonts w:hint="eastAsia"/>
        </w:rPr>
        <w:t>底灌注</w:t>
      </w:r>
      <w:proofErr w:type="gramStart"/>
      <w:r w:rsidR="00CB49ED" w:rsidRPr="00516358">
        <w:rPr>
          <w:rFonts w:hint="eastAsia"/>
        </w:rPr>
        <w:t>桩</w:t>
      </w:r>
      <w:r w:rsidRPr="00516358">
        <w:rPr>
          <w:rFonts w:hint="eastAsia"/>
        </w:rPr>
        <w:t>初灌量</w:t>
      </w:r>
      <w:proofErr w:type="gramEnd"/>
      <w:r w:rsidRPr="00516358">
        <w:rPr>
          <w:rFonts w:hint="eastAsia"/>
        </w:rPr>
        <w:t>的规定。</w:t>
      </w:r>
      <w:proofErr w:type="gramStart"/>
      <w:r w:rsidRPr="00516358">
        <w:rPr>
          <w:rFonts w:hint="eastAsia"/>
        </w:rPr>
        <w:t>初灌混凝土</w:t>
      </w:r>
      <w:proofErr w:type="gramEnd"/>
      <w:r w:rsidRPr="00516358">
        <w:rPr>
          <w:rFonts w:hint="eastAsia"/>
        </w:rPr>
        <w:t>是水下混凝土施工的重要环节，而</w:t>
      </w:r>
      <w:proofErr w:type="gramStart"/>
      <w:r w:rsidRPr="00516358">
        <w:rPr>
          <w:rFonts w:hint="eastAsia"/>
        </w:rPr>
        <w:t>初灌量</w:t>
      </w:r>
      <w:proofErr w:type="gramEnd"/>
      <w:r w:rsidRPr="00516358">
        <w:rPr>
          <w:rFonts w:hint="eastAsia"/>
        </w:rPr>
        <w:t>计算则是灌注桩的基本要求，是确保扩底部分混凝土连续性的要求。</w:t>
      </w:r>
      <w:proofErr w:type="gramStart"/>
      <w:r w:rsidRPr="00516358">
        <w:rPr>
          <w:rFonts w:hint="eastAsia"/>
        </w:rPr>
        <w:t>初灌混凝土</w:t>
      </w:r>
      <w:proofErr w:type="gramEnd"/>
      <w:r w:rsidRPr="00516358">
        <w:rPr>
          <w:rFonts w:hint="eastAsia"/>
        </w:rPr>
        <w:t>作用是推开导管内泥浆，以下落时的势能转化为作用于钻孔</w:t>
      </w:r>
      <w:proofErr w:type="gramStart"/>
      <w:r w:rsidRPr="00516358">
        <w:rPr>
          <w:rFonts w:hint="eastAsia"/>
        </w:rPr>
        <w:t>孔</w:t>
      </w:r>
      <w:proofErr w:type="gramEnd"/>
      <w:r w:rsidRPr="00516358">
        <w:rPr>
          <w:rFonts w:hint="eastAsia"/>
        </w:rPr>
        <w:t>壁压力，阻止钻孔泥浆侵入混凝土内，是确保后续混凝土灌注质量的重要环节。</w:t>
      </w:r>
    </w:p>
    <w:p w14:paraId="1867D244" w14:textId="77777777" w:rsidR="00711158" w:rsidRPr="00516358" w:rsidRDefault="00711158" w:rsidP="00632E90">
      <w:pPr>
        <w:pStyle w:val="af0"/>
        <w:rPr>
          <w:rStyle w:val="affa"/>
          <w:rFonts w:asciiTheme="minorEastAsia" w:eastAsiaTheme="minorEastAsia" w:hAnsiTheme="minorEastAsia"/>
          <w:color w:val="auto"/>
          <w:szCs w:val="24"/>
          <w:u w:val="none"/>
          <w:lang w:val="en-US"/>
        </w:rPr>
      </w:pPr>
    </w:p>
    <w:p w14:paraId="003FB370" w14:textId="77777777" w:rsidR="00E744B5" w:rsidRPr="00516358" w:rsidRDefault="00E744B5" w:rsidP="008A075B">
      <w:pPr>
        <w:pStyle w:val="1"/>
        <w:rPr>
          <w:rStyle w:val="affa"/>
          <w:rFonts w:asciiTheme="minorEastAsia" w:eastAsiaTheme="minorEastAsia" w:hAnsiTheme="minorEastAsia"/>
          <w:color w:val="auto"/>
          <w:szCs w:val="24"/>
          <w:u w:val="none"/>
        </w:rPr>
      </w:pPr>
      <w:bookmarkStart w:id="266" w:name="_Toc89419763"/>
      <w:bookmarkStart w:id="267" w:name="_Toc96759989"/>
      <w:r w:rsidRPr="00516358">
        <w:rPr>
          <w:rStyle w:val="affa"/>
          <w:rFonts w:asciiTheme="minorEastAsia" w:eastAsiaTheme="minorEastAsia" w:hAnsiTheme="minorEastAsia"/>
          <w:color w:val="auto"/>
          <w:szCs w:val="24"/>
          <w:u w:val="none"/>
        </w:rPr>
        <w:t xml:space="preserve">6  </w:t>
      </w:r>
      <w:r w:rsidRPr="00516358">
        <w:rPr>
          <w:rStyle w:val="affa"/>
          <w:rFonts w:asciiTheme="minorEastAsia" w:eastAsiaTheme="minorEastAsia" w:hAnsiTheme="minorEastAsia" w:hint="eastAsia"/>
          <w:color w:val="auto"/>
          <w:szCs w:val="24"/>
          <w:u w:val="none"/>
        </w:rPr>
        <w:t>质量检验与验收</w:t>
      </w:r>
      <w:bookmarkEnd w:id="266"/>
      <w:bookmarkEnd w:id="267"/>
    </w:p>
    <w:p w14:paraId="45304DC9" w14:textId="77777777" w:rsidR="0051410F" w:rsidRPr="00516358" w:rsidRDefault="0051410F" w:rsidP="0051410F">
      <w:pPr>
        <w:pStyle w:val="afc"/>
        <w:spacing w:line="360" w:lineRule="auto"/>
        <w:rPr>
          <w:rFonts w:ascii="Times New Roman" w:hAnsi="Times New Roman" w:cs="Times New Roman"/>
          <w:szCs w:val="24"/>
        </w:rPr>
      </w:pPr>
      <w:bookmarkStart w:id="268" w:name="_Toc89419764"/>
      <w:bookmarkStart w:id="269" w:name="_Toc96759990"/>
      <w:r w:rsidRPr="00516358">
        <w:rPr>
          <w:rFonts w:ascii="Times New Roman" w:hAnsi="Times New Roman" w:cs="Times New Roman" w:hint="eastAsia"/>
          <w:szCs w:val="24"/>
        </w:rPr>
        <w:t>6.</w:t>
      </w:r>
      <w:r w:rsidRPr="00516358">
        <w:rPr>
          <w:rFonts w:ascii="Times New Roman" w:hAnsi="Times New Roman" w:cs="Times New Roman"/>
          <w:szCs w:val="24"/>
        </w:rPr>
        <w:t xml:space="preserve">1  </w:t>
      </w:r>
      <w:r w:rsidRPr="00516358">
        <w:rPr>
          <w:rFonts w:ascii="Times New Roman" w:hAnsi="Times New Roman" w:cs="Times New Roman" w:hint="eastAsia"/>
          <w:szCs w:val="24"/>
        </w:rPr>
        <w:t>一般规定</w:t>
      </w:r>
      <w:bookmarkEnd w:id="268"/>
      <w:bookmarkEnd w:id="269"/>
    </w:p>
    <w:p w14:paraId="39657E57" w14:textId="6C044262" w:rsidR="00F301F4" w:rsidRPr="00516358" w:rsidRDefault="00F301F4" w:rsidP="008A075B">
      <w:pPr>
        <w:rPr>
          <w:rFonts w:ascii="Times New Roman" w:hAnsi="Times New Roman" w:cstheme="minorBidi"/>
          <w:szCs w:val="22"/>
        </w:rPr>
      </w:pPr>
      <w:r w:rsidRPr="00587990">
        <w:rPr>
          <w:rFonts w:ascii="Times New Roman" w:hAnsi="Times New Roman" w:cstheme="minorBidi" w:hint="eastAsia"/>
          <w:b/>
          <w:bCs/>
          <w:szCs w:val="22"/>
        </w:rPr>
        <w:t>6.</w:t>
      </w:r>
      <w:r w:rsidRPr="00587990">
        <w:rPr>
          <w:rFonts w:ascii="Times New Roman" w:hAnsi="Times New Roman" w:cstheme="minorBidi"/>
          <w:b/>
          <w:bCs/>
          <w:szCs w:val="22"/>
        </w:rPr>
        <w:t>1</w:t>
      </w:r>
      <w:r w:rsidRPr="00587990">
        <w:rPr>
          <w:rFonts w:ascii="Times New Roman" w:hAnsi="Times New Roman" w:cstheme="minorBidi" w:hint="eastAsia"/>
          <w:b/>
          <w:bCs/>
          <w:szCs w:val="22"/>
        </w:rPr>
        <w:t>.</w:t>
      </w:r>
      <w:r w:rsidRPr="00587990">
        <w:rPr>
          <w:rFonts w:ascii="Times New Roman" w:hAnsi="Times New Roman" w:cstheme="minorBidi"/>
          <w:b/>
          <w:bCs/>
          <w:szCs w:val="22"/>
        </w:rPr>
        <w:t>1~6.1.3</w:t>
      </w:r>
      <w:r w:rsidRPr="00516358">
        <w:rPr>
          <w:rFonts w:ascii="Times New Roman" w:hAnsi="Times New Roman" w:cstheme="minorBidi"/>
          <w:szCs w:val="22"/>
        </w:rPr>
        <w:t xml:space="preserve">  </w:t>
      </w:r>
      <w:r w:rsidRPr="00516358">
        <w:rPr>
          <w:rFonts w:ascii="Times New Roman" w:hAnsi="Times New Roman" w:cstheme="minorBidi" w:hint="eastAsia"/>
          <w:szCs w:val="22"/>
        </w:rPr>
        <w:t>现行国家标准《建筑地基基础工程施</w:t>
      </w:r>
      <w:r w:rsidRPr="00516358">
        <w:rPr>
          <w:rFonts w:ascii="Times New Roman" w:hAnsi="Times New Roman" w:cstheme="minorBidi" w:hint="eastAsia"/>
          <w:szCs w:val="22"/>
        </w:rPr>
        <w:t>I</w:t>
      </w:r>
      <w:r w:rsidRPr="00516358">
        <w:rPr>
          <w:rFonts w:ascii="Times New Roman" w:hAnsi="Times New Roman" w:cstheme="minorBidi" w:hint="eastAsia"/>
          <w:szCs w:val="22"/>
        </w:rPr>
        <w:t>质量验收规范》</w:t>
      </w:r>
      <w:r w:rsidRPr="00516358">
        <w:rPr>
          <w:rFonts w:ascii="Times New Roman" w:hAnsi="Times New Roman" w:cstheme="minorBidi" w:hint="eastAsia"/>
          <w:szCs w:val="22"/>
        </w:rPr>
        <w:t>GB 50202</w:t>
      </w:r>
      <w:r w:rsidRPr="00516358">
        <w:rPr>
          <w:rFonts w:ascii="Times New Roman" w:hAnsi="Times New Roman" w:cstheme="minorBidi" w:hint="eastAsia"/>
          <w:szCs w:val="22"/>
        </w:rPr>
        <w:t>和行业标准《建筑基桩检测技术规范》</w:t>
      </w:r>
      <w:r w:rsidRPr="00516358">
        <w:rPr>
          <w:rFonts w:ascii="Times New Roman" w:hAnsi="Times New Roman" w:cstheme="minorBidi" w:hint="eastAsia"/>
          <w:szCs w:val="22"/>
        </w:rPr>
        <w:t>JGJ 106</w:t>
      </w:r>
      <w:r w:rsidRPr="00516358">
        <w:rPr>
          <w:rFonts w:ascii="Times New Roman" w:hAnsi="Times New Roman" w:cstheme="minorBidi" w:hint="eastAsia"/>
          <w:szCs w:val="22"/>
        </w:rPr>
        <w:t>以强制性条文规定必须对基桩承载力和桩身完整性进行检验。桩身质量与基桩承载力密切相关，桩身质量有时会严重影响基柱承载力，桩身质量检测抽样率较高，费用较低，通过检测可减少桩基安全隐患，并可为判定基桩承载力提供参考。</w:t>
      </w:r>
    </w:p>
    <w:p w14:paraId="661EC31E" w14:textId="188174AB" w:rsidR="0051410F" w:rsidRPr="00516358" w:rsidRDefault="0051410F" w:rsidP="008A075B">
      <w:pPr>
        <w:rPr>
          <w:rFonts w:ascii="Times New Roman" w:hAnsi="Times New Roman" w:cstheme="minorBidi"/>
          <w:szCs w:val="22"/>
        </w:rPr>
      </w:pPr>
      <w:r w:rsidRPr="00587990">
        <w:rPr>
          <w:rFonts w:ascii="Times New Roman" w:hAnsi="Times New Roman" w:cstheme="minorBidi" w:hint="eastAsia"/>
          <w:b/>
          <w:bCs/>
          <w:szCs w:val="22"/>
        </w:rPr>
        <w:t>6.</w:t>
      </w:r>
      <w:r w:rsidRPr="00587990">
        <w:rPr>
          <w:rFonts w:ascii="Times New Roman" w:hAnsi="Times New Roman" w:cstheme="minorBidi"/>
          <w:b/>
          <w:bCs/>
          <w:szCs w:val="22"/>
        </w:rPr>
        <w:t>1</w:t>
      </w:r>
      <w:r w:rsidRPr="00587990">
        <w:rPr>
          <w:rFonts w:ascii="Times New Roman" w:hAnsi="Times New Roman" w:cstheme="minorBidi" w:hint="eastAsia"/>
          <w:b/>
          <w:bCs/>
          <w:szCs w:val="22"/>
        </w:rPr>
        <w:t>.</w:t>
      </w:r>
      <w:r w:rsidRPr="00587990">
        <w:rPr>
          <w:rFonts w:ascii="Times New Roman" w:hAnsi="Times New Roman" w:cstheme="minorBidi"/>
          <w:b/>
          <w:bCs/>
          <w:szCs w:val="22"/>
        </w:rPr>
        <w:t>4</w:t>
      </w:r>
      <w:r w:rsidRPr="00516358">
        <w:rPr>
          <w:rFonts w:ascii="Times New Roman" w:hAnsi="Times New Roman" w:cstheme="minorBidi"/>
          <w:szCs w:val="22"/>
        </w:rPr>
        <w:t xml:space="preserve">  </w:t>
      </w:r>
      <w:r w:rsidRPr="00516358">
        <w:rPr>
          <w:rFonts w:ascii="Times New Roman" w:hAnsi="Times New Roman" w:cstheme="minorBidi" w:hint="eastAsia"/>
          <w:szCs w:val="22"/>
        </w:rPr>
        <w:t>与常规灌注桩质量检验项目相比，增加了扩底直径项目要求。孔径测量时孔径仪测量范围应不低于扩底直径。</w:t>
      </w:r>
    </w:p>
    <w:p w14:paraId="26D38BEF" w14:textId="7CB4DB6B" w:rsidR="00E744B5" w:rsidRPr="00516358" w:rsidRDefault="00E744B5" w:rsidP="008A075B">
      <w:pPr>
        <w:pStyle w:val="afc"/>
        <w:spacing w:line="360" w:lineRule="auto"/>
        <w:rPr>
          <w:rFonts w:ascii="Times New Roman" w:hAnsi="Times New Roman" w:cs="Times New Roman"/>
          <w:szCs w:val="24"/>
        </w:rPr>
      </w:pPr>
      <w:bookmarkStart w:id="270" w:name="_Toc89419765"/>
      <w:bookmarkStart w:id="271" w:name="_Toc96759991"/>
      <w:r w:rsidRPr="00516358">
        <w:rPr>
          <w:rFonts w:ascii="Times New Roman" w:hAnsi="Times New Roman" w:cs="Times New Roman"/>
          <w:szCs w:val="24"/>
        </w:rPr>
        <w:lastRenderedPageBreak/>
        <w:t>6.</w:t>
      </w:r>
      <w:r w:rsidR="009B4F2D" w:rsidRPr="00516358">
        <w:rPr>
          <w:rFonts w:ascii="Times New Roman" w:hAnsi="Times New Roman" w:cs="Times New Roman"/>
          <w:szCs w:val="24"/>
        </w:rPr>
        <w:t>3</w:t>
      </w:r>
      <w:r w:rsidRPr="00516358">
        <w:rPr>
          <w:rFonts w:ascii="Times New Roman" w:hAnsi="Times New Roman" w:cs="Times New Roman"/>
          <w:szCs w:val="24"/>
        </w:rPr>
        <w:t xml:space="preserve">  </w:t>
      </w:r>
      <w:r w:rsidR="009B4F2D" w:rsidRPr="00516358">
        <w:rPr>
          <w:rFonts w:ascii="Times New Roman" w:hAnsi="Times New Roman" w:cs="Times New Roman" w:hint="eastAsia"/>
          <w:szCs w:val="24"/>
        </w:rPr>
        <w:t>施工过程质量检验</w:t>
      </w:r>
      <w:bookmarkEnd w:id="270"/>
      <w:bookmarkEnd w:id="271"/>
    </w:p>
    <w:p w14:paraId="1CAC04CD" w14:textId="7684271B" w:rsidR="00E744B5" w:rsidRPr="00516358" w:rsidRDefault="00E744B5" w:rsidP="00E744B5">
      <w:pPr>
        <w:rPr>
          <w:rFonts w:ascii="Times New Roman" w:hAnsi="Times New Roman" w:cstheme="minorBidi"/>
          <w:szCs w:val="22"/>
        </w:rPr>
      </w:pPr>
      <w:r w:rsidRPr="00587990">
        <w:rPr>
          <w:rFonts w:ascii="Times New Roman" w:hAnsi="Times New Roman" w:cstheme="minorBidi"/>
          <w:b/>
          <w:bCs/>
          <w:szCs w:val="22"/>
        </w:rPr>
        <w:t>6</w:t>
      </w:r>
      <w:r w:rsidRPr="00587990">
        <w:rPr>
          <w:rFonts w:ascii="Times New Roman" w:hAnsi="Times New Roman" w:cstheme="minorBidi" w:hint="eastAsia"/>
          <w:b/>
          <w:bCs/>
          <w:szCs w:val="22"/>
        </w:rPr>
        <w:t>.</w:t>
      </w:r>
      <w:r w:rsidR="0051410F" w:rsidRPr="00587990">
        <w:rPr>
          <w:rFonts w:ascii="Times New Roman" w:hAnsi="Times New Roman" w:cstheme="minorBidi"/>
          <w:b/>
          <w:bCs/>
          <w:szCs w:val="22"/>
        </w:rPr>
        <w:t>3</w:t>
      </w:r>
      <w:r w:rsidRPr="00587990">
        <w:rPr>
          <w:rFonts w:ascii="Times New Roman" w:hAnsi="Times New Roman" w:cstheme="minorBidi"/>
          <w:b/>
          <w:bCs/>
          <w:szCs w:val="22"/>
        </w:rPr>
        <w:t>.</w:t>
      </w:r>
      <w:r w:rsidR="0051410F" w:rsidRPr="00587990">
        <w:rPr>
          <w:rFonts w:ascii="Times New Roman" w:hAnsi="Times New Roman" w:cstheme="minorBidi"/>
          <w:b/>
          <w:bCs/>
          <w:szCs w:val="22"/>
        </w:rPr>
        <w:t>2</w:t>
      </w:r>
      <w:r w:rsidRPr="00516358">
        <w:rPr>
          <w:rFonts w:ascii="Times New Roman" w:hAnsi="Times New Roman" w:cstheme="minorBidi" w:hint="eastAsia"/>
          <w:szCs w:val="22"/>
        </w:rPr>
        <w:t xml:space="preserve"> </w:t>
      </w:r>
      <w:r w:rsidRPr="00516358">
        <w:rPr>
          <w:rFonts w:ascii="Times New Roman" w:hAnsi="Times New Roman" w:cstheme="minorBidi"/>
          <w:szCs w:val="22"/>
        </w:rPr>
        <w:t xml:space="preserve"> </w:t>
      </w:r>
      <w:r w:rsidR="003C4EB5" w:rsidRPr="00516358">
        <w:rPr>
          <w:rFonts w:hint="eastAsia"/>
        </w:rPr>
        <w:t>全液压可视可控</w:t>
      </w:r>
      <w:proofErr w:type="gramStart"/>
      <w:r w:rsidR="003C4EB5" w:rsidRPr="00516358">
        <w:rPr>
          <w:rFonts w:hint="eastAsia"/>
        </w:rPr>
        <w:t>旋挖扩</w:t>
      </w:r>
      <w:proofErr w:type="gramEnd"/>
      <w:r w:rsidR="003C4EB5" w:rsidRPr="00516358">
        <w:rPr>
          <w:rFonts w:hint="eastAsia"/>
        </w:rPr>
        <w:t>底灌注桩</w:t>
      </w:r>
      <w:r w:rsidRPr="00516358">
        <w:rPr>
          <w:rFonts w:ascii="Times New Roman" w:hAnsi="Times New Roman" w:cstheme="minorBidi" w:hint="eastAsia"/>
          <w:szCs w:val="22"/>
        </w:rPr>
        <w:t>的扩底直径不允许出现负误差。</w:t>
      </w:r>
    </w:p>
    <w:p w14:paraId="0E40FE73" w14:textId="415286B1" w:rsidR="00E744B5" w:rsidRPr="00516358" w:rsidRDefault="00E744B5" w:rsidP="008A075B">
      <w:pPr>
        <w:pStyle w:val="afc"/>
        <w:spacing w:line="360" w:lineRule="auto"/>
        <w:rPr>
          <w:rFonts w:ascii="Times New Roman" w:hAnsi="Times New Roman" w:cs="Times New Roman"/>
          <w:szCs w:val="24"/>
        </w:rPr>
      </w:pPr>
      <w:bookmarkStart w:id="272" w:name="_Toc89419766"/>
      <w:bookmarkStart w:id="273" w:name="_Toc96759992"/>
      <w:r w:rsidRPr="00516358">
        <w:rPr>
          <w:rFonts w:ascii="Times New Roman" w:hAnsi="Times New Roman" w:cs="Times New Roman" w:hint="eastAsia"/>
          <w:szCs w:val="24"/>
        </w:rPr>
        <w:t>6.</w:t>
      </w:r>
      <w:r w:rsidR="0051410F" w:rsidRPr="00516358">
        <w:rPr>
          <w:rFonts w:ascii="Times New Roman" w:hAnsi="Times New Roman" w:cs="Times New Roman"/>
          <w:szCs w:val="24"/>
        </w:rPr>
        <w:t>4</w:t>
      </w:r>
      <w:r w:rsidRPr="00516358">
        <w:rPr>
          <w:rFonts w:ascii="Times New Roman" w:hAnsi="Times New Roman" w:cs="Times New Roman"/>
          <w:szCs w:val="24"/>
        </w:rPr>
        <w:t xml:space="preserve">  </w:t>
      </w:r>
      <w:r w:rsidR="0051410F" w:rsidRPr="00516358">
        <w:rPr>
          <w:rFonts w:ascii="Times New Roman" w:hAnsi="Times New Roman" w:cs="Times New Roman" w:hint="eastAsia"/>
          <w:szCs w:val="24"/>
        </w:rPr>
        <w:t>质量验收</w:t>
      </w:r>
      <w:bookmarkEnd w:id="272"/>
      <w:bookmarkEnd w:id="273"/>
    </w:p>
    <w:p w14:paraId="4F763F0C" w14:textId="7E93853F" w:rsidR="000918F0" w:rsidRPr="00516358" w:rsidRDefault="000918F0" w:rsidP="00E744B5">
      <w:pPr>
        <w:rPr>
          <w:rFonts w:ascii="Times New Roman" w:hAnsi="Times New Roman" w:cstheme="minorBidi"/>
          <w:szCs w:val="22"/>
        </w:rPr>
      </w:pPr>
      <w:r w:rsidRPr="00587990">
        <w:rPr>
          <w:rFonts w:ascii="Times New Roman" w:hAnsi="Times New Roman" w:cstheme="minorBidi"/>
          <w:b/>
          <w:bCs/>
          <w:szCs w:val="22"/>
        </w:rPr>
        <w:t>6</w:t>
      </w:r>
      <w:r w:rsidRPr="00587990">
        <w:rPr>
          <w:rFonts w:ascii="Times New Roman" w:hAnsi="Times New Roman" w:cstheme="minorBidi" w:hint="eastAsia"/>
          <w:b/>
          <w:bCs/>
          <w:szCs w:val="22"/>
        </w:rPr>
        <w:t>.2.1 ~</w:t>
      </w:r>
      <w:r w:rsidRPr="00587990">
        <w:rPr>
          <w:rFonts w:ascii="Times New Roman" w:hAnsi="Times New Roman" w:cstheme="minorBidi"/>
          <w:b/>
          <w:bCs/>
          <w:szCs w:val="22"/>
        </w:rPr>
        <w:t>6</w:t>
      </w:r>
      <w:r w:rsidRPr="00587990">
        <w:rPr>
          <w:rFonts w:ascii="Times New Roman" w:hAnsi="Times New Roman" w:cstheme="minorBidi" w:hint="eastAsia"/>
          <w:b/>
          <w:bCs/>
          <w:szCs w:val="22"/>
        </w:rPr>
        <w:t>.4.</w:t>
      </w:r>
      <w:r w:rsidRPr="00587990">
        <w:rPr>
          <w:rFonts w:ascii="Times New Roman" w:hAnsi="Times New Roman" w:cstheme="minorBidi"/>
          <w:b/>
          <w:bCs/>
          <w:szCs w:val="22"/>
        </w:rPr>
        <w:t>7</w:t>
      </w:r>
      <w:r w:rsidRPr="00516358">
        <w:rPr>
          <w:rFonts w:ascii="Times New Roman" w:hAnsi="Times New Roman" w:cstheme="minorBidi"/>
          <w:szCs w:val="22"/>
        </w:rPr>
        <w:t xml:space="preserve">  </w:t>
      </w:r>
      <w:r w:rsidRPr="00516358">
        <w:rPr>
          <w:rFonts w:ascii="Times New Roman" w:hAnsi="Times New Roman" w:cstheme="minorBidi" w:hint="eastAsia"/>
          <w:szCs w:val="22"/>
        </w:rPr>
        <w:t>对于具体的检测项目，应根据检测目的、内容和要求，结合各检测方法的适用范围和检测能力，考虑工程重要性、设计要求、地质条件、施工因素等情况选择检测方法和检测数量。影响桩基承载力和桩身质量的因素存在于桩基施</w:t>
      </w:r>
      <w:r w:rsidRPr="00516358">
        <w:rPr>
          <w:rFonts w:ascii="Times New Roman" w:hAnsi="Times New Roman" w:cstheme="minorBidi" w:hint="eastAsia"/>
          <w:szCs w:val="22"/>
        </w:rPr>
        <w:t>I</w:t>
      </w:r>
      <w:r w:rsidRPr="00516358">
        <w:rPr>
          <w:rFonts w:ascii="Times New Roman" w:hAnsi="Times New Roman" w:cstheme="minorBidi" w:hint="eastAsia"/>
          <w:szCs w:val="22"/>
        </w:rPr>
        <w:t>的全过程中，仅有施工后的试验和施</w:t>
      </w:r>
      <w:r w:rsidRPr="00516358">
        <w:rPr>
          <w:rFonts w:ascii="Times New Roman" w:hAnsi="Times New Roman" w:cstheme="minorBidi" w:hint="eastAsia"/>
          <w:szCs w:val="22"/>
        </w:rPr>
        <w:t>I</w:t>
      </w:r>
      <w:r w:rsidRPr="00516358">
        <w:rPr>
          <w:rFonts w:ascii="Times New Roman" w:hAnsi="Times New Roman" w:cstheme="minorBidi" w:hint="eastAsia"/>
          <w:szCs w:val="22"/>
        </w:rPr>
        <w:t>后的验收是不全面、不完整的。桩基施工过程中出现的局部地质条件与勘察报告不符、</w:t>
      </w:r>
      <w:proofErr w:type="gramStart"/>
      <w:r w:rsidRPr="00516358">
        <w:rPr>
          <w:rFonts w:ascii="Times New Roman" w:hAnsi="Times New Roman" w:cstheme="minorBidi" w:hint="eastAsia"/>
          <w:szCs w:val="22"/>
        </w:rPr>
        <w:t>工程桩施</w:t>
      </w:r>
      <w:proofErr w:type="gramEnd"/>
      <w:r w:rsidRPr="00516358">
        <w:rPr>
          <w:rFonts w:ascii="Times New Roman" w:hAnsi="Times New Roman" w:cstheme="minorBidi" w:hint="eastAsia"/>
          <w:szCs w:val="22"/>
        </w:rPr>
        <w:t>I</w:t>
      </w:r>
      <w:r w:rsidRPr="00516358">
        <w:rPr>
          <w:rFonts w:ascii="Times New Roman" w:hAnsi="Times New Roman" w:cstheme="minorBidi" w:hint="eastAsia"/>
          <w:szCs w:val="22"/>
        </w:rPr>
        <w:t>参数与施</w:t>
      </w:r>
      <w:r w:rsidRPr="00516358">
        <w:rPr>
          <w:rFonts w:ascii="Times New Roman" w:hAnsi="Times New Roman" w:cstheme="minorBidi" w:hint="eastAsia"/>
          <w:szCs w:val="22"/>
        </w:rPr>
        <w:t>I</w:t>
      </w:r>
      <w:r w:rsidRPr="00516358">
        <w:rPr>
          <w:rFonts w:ascii="Times New Roman" w:hAnsi="Times New Roman" w:cstheme="minorBidi" w:hint="eastAsia"/>
          <w:szCs w:val="22"/>
        </w:rPr>
        <w:t>前的试验参数不同、原材料发生变化、设计变更、施工单位变更等情况，都可能产生质量隐患，因此，加强施</w:t>
      </w:r>
      <w:r w:rsidRPr="00516358">
        <w:rPr>
          <w:rFonts w:ascii="Times New Roman" w:hAnsi="Times New Roman" w:cstheme="minorBidi" w:hint="eastAsia"/>
          <w:szCs w:val="22"/>
        </w:rPr>
        <w:t>I</w:t>
      </w:r>
      <w:r w:rsidRPr="00516358">
        <w:rPr>
          <w:rFonts w:ascii="Times New Roman" w:hAnsi="Times New Roman" w:cstheme="minorBidi" w:hint="eastAsia"/>
          <w:szCs w:val="22"/>
        </w:rPr>
        <w:t>过程中的检验是有必要的。不同阶段的检验要求可参照现行《建筑地基基础工程施</w:t>
      </w:r>
      <w:r w:rsidRPr="00516358">
        <w:rPr>
          <w:rFonts w:ascii="Times New Roman" w:hAnsi="Times New Roman" w:cstheme="minorBidi" w:hint="eastAsia"/>
          <w:szCs w:val="22"/>
        </w:rPr>
        <w:t>I</w:t>
      </w:r>
      <w:r w:rsidRPr="00516358">
        <w:rPr>
          <w:rFonts w:ascii="Times New Roman" w:hAnsi="Times New Roman" w:cstheme="minorBidi" w:hint="eastAsia"/>
          <w:szCs w:val="22"/>
        </w:rPr>
        <w:t>质量验收规范》</w:t>
      </w:r>
      <w:r w:rsidRPr="00516358">
        <w:rPr>
          <w:rFonts w:ascii="Times New Roman" w:hAnsi="Times New Roman" w:cstheme="minorBidi" w:hint="eastAsia"/>
          <w:szCs w:val="22"/>
        </w:rPr>
        <w:t>GB 50202</w:t>
      </w:r>
      <w:r w:rsidRPr="00516358">
        <w:rPr>
          <w:rFonts w:ascii="Times New Roman" w:hAnsi="Times New Roman" w:cstheme="minorBidi" w:hint="eastAsia"/>
          <w:szCs w:val="22"/>
        </w:rPr>
        <w:t>和现行《建筑基桩检测技术规范》</w:t>
      </w:r>
      <w:r w:rsidRPr="00516358">
        <w:rPr>
          <w:rFonts w:ascii="Times New Roman" w:hAnsi="Times New Roman" w:cstheme="minorBidi" w:hint="eastAsia"/>
          <w:szCs w:val="22"/>
        </w:rPr>
        <w:t>JGJ 106</w:t>
      </w:r>
      <w:r w:rsidRPr="00516358">
        <w:rPr>
          <w:rFonts w:ascii="Times New Roman" w:hAnsi="Times New Roman" w:cstheme="minorBidi" w:hint="eastAsia"/>
          <w:szCs w:val="22"/>
        </w:rPr>
        <w:t>执行。</w:t>
      </w:r>
    </w:p>
    <w:p w14:paraId="6E6E2A50" w14:textId="0AFAB81F" w:rsidR="00E744B5" w:rsidRPr="00516358" w:rsidRDefault="00E744B5" w:rsidP="00E744B5">
      <w:pPr>
        <w:rPr>
          <w:rFonts w:ascii="Times New Roman" w:hAnsi="Times New Roman" w:cstheme="minorBidi"/>
          <w:szCs w:val="22"/>
        </w:rPr>
      </w:pPr>
      <w:r w:rsidRPr="00587990">
        <w:rPr>
          <w:rFonts w:ascii="Times New Roman" w:hAnsi="Times New Roman" w:cstheme="minorBidi" w:hint="eastAsia"/>
          <w:b/>
          <w:bCs/>
          <w:szCs w:val="22"/>
        </w:rPr>
        <w:t>6.</w:t>
      </w:r>
      <w:r w:rsidR="0051410F" w:rsidRPr="00587990">
        <w:rPr>
          <w:rFonts w:ascii="Times New Roman" w:hAnsi="Times New Roman" w:cstheme="minorBidi"/>
          <w:b/>
          <w:bCs/>
          <w:szCs w:val="22"/>
        </w:rPr>
        <w:t>4</w:t>
      </w:r>
      <w:r w:rsidRPr="00587990">
        <w:rPr>
          <w:rFonts w:ascii="Times New Roman" w:hAnsi="Times New Roman" w:cstheme="minorBidi" w:hint="eastAsia"/>
          <w:b/>
          <w:bCs/>
          <w:szCs w:val="22"/>
        </w:rPr>
        <w:t>.</w:t>
      </w:r>
      <w:r w:rsidR="0051410F" w:rsidRPr="00587990">
        <w:rPr>
          <w:rFonts w:ascii="Times New Roman" w:hAnsi="Times New Roman" w:cstheme="minorBidi"/>
          <w:b/>
          <w:bCs/>
          <w:szCs w:val="22"/>
        </w:rPr>
        <w:t>3</w:t>
      </w:r>
      <w:r w:rsidRPr="00516358">
        <w:rPr>
          <w:rFonts w:ascii="Times New Roman" w:hAnsi="Times New Roman" w:cstheme="minorBidi"/>
          <w:szCs w:val="22"/>
        </w:rPr>
        <w:t xml:space="preserve">  </w:t>
      </w:r>
      <w:r w:rsidRPr="00516358">
        <w:rPr>
          <w:rFonts w:ascii="Times New Roman" w:hAnsi="Times New Roman" w:cstheme="minorBidi" w:hint="eastAsia"/>
          <w:szCs w:val="22"/>
        </w:rPr>
        <w:t>高应变</w:t>
      </w:r>
      <w:proofErr w:type="gramStart"/>
      <w:r w:rsidRPr="00516358">
        <w:rPr>
          <w:rFonts w:ascii="Times New Roman" w:hAnsi="Times New Roman" w:cstheme="minorBidi" w:hint="eastAsia"/>
          <w:szCs w:val="22"/>
        </w:rPr>
        <w:t>动测已</w:t>
      </w:r>
      <w:proofErr w:type="gramEnd"/>
      <w:r w:rsidRPr="00516358">
        <w:rPr>
          <w:rFonts w:ascii="Times New Roman" w:hAnsi="Times New Roman" w:cstheme="minorBidi" w:hint="eastAsia"/>
          <w:szCs w:val="22"/>
        </w:rPr>
        <w:t>在承载力检验中积累了不少经验，然而由于扩底桩在高应变时</w:t>
      </w:r>
      <w:proofErr w:type="gramStart"/>
      <w:r w:rsidRPr="00516358">
        <w:rPr>
          <w:rFonts w:ascii="Times New Roman" w:hAnsi="Times New Roman" w:cstheme="minorBidi" w:hint="eastAsia"/>
          <w:szCs w:val="22"/>
        </w:rPr>
        <w:t>程反应</w:t>
      </w:r>
      <w:proofErr w:type="gramEnd"/>
      <w:r w:rsidRPr="00516358">
        <w:rPr>
          <w:rFonts w:ascii="Times New Roman" w:hAnsi="Times New Roman" w:cstheme="minorBidi" w:hint="eastAsia"/>
          <w:szCs w:val="22"/>
        </w:rPr>
        <w:t>与其他缺陷形成相似曲线，用于承载力及桩身质量判别质量工程经验</w:t>
      </w:r>
      <w:proofErr w:type="gramStart"/>
      <w:r w:rsidRPr="00516358">
        <w:rPr>
          <w:rFonts w:ascii="Times New Roman" w:hAnsi="Times New Roman" w:cstheme="minorBidi" w:hint="eastAsia"/>
          <w:szCs w:val="22"/>
        </w:rPr>
        <w:t>尚较为</w:t>
      </w:r>
      <w:proofErr w:type="gramEnd"/>
      <w:r w:rsidRPr="00516358">
        <w:rPr>
          <w:rFonts w:ascii="Times New Roman" w:hAnsi="Times New Roman" w:cstheme="minorBidi" w:hint="eastAsia"/>
          <w:szCs w:val="22"/>
        </w:rPr>
        <w:t>缺乏，因此目前阶段应慎用高应变作为承载力检测手段。</w:t>
      </w:r>
    </w:p>
    <w:p w14:paraId="5BC88ABF" w14:textId="7A7388D5" w:rsidR="00F301F4" w:rsidRPr="00516358" w:rsidRDefault="00F301F4" w:rsidP="00E744B5">
      <w:pPr>
        <w:rPr>
          <w:rFonts w:ascii="Times New Roman" w:hAnsi="Times New Roman" w:cstheme="minorBidi"/>
          <w:szCs w:val="22"/>
        </w:rPr>
      </w:pPr>
    </w:p>
    <w:p w14:paraId="3D554E7D" w14:textId="0CB0D5AC" w:rsidR="00F301F4" w:rsidRPr="00516358" w:rsidRDefault="00F301F4" w:rsidP="00E744B5">
      <w:pPr>
        <w:rPr>
          <w:rFonts w:ascii="Times New Roman" w:hAnsi="Times New Roman" w:cstheme="minorBidi"/>
          <w:szCs w:val="22"/>
        </w:rPr>
      </w:pPr>
    </w:p>
    <w:p w14:paraId="7701ED2A" w14:textId="77777777" w:rsidR="00F301F4" w:rsidRPr="00516358" w:rsidRDefault="00F301F4" w:rsidP="00E744B5">
      <w:pPr>
        <w:rPr>
          <w:rFonts w:ascii="Times New Roman" w:hAnsi="Times New Roman" w:cstheme="minorBidi"/>
          <w:szCs w:val="22"/>
        </w:rPr>
      </w:pPr>
    </w:p>
    <w:sectPr w:rsidR="00F301F4" w:rsidRPr="00516358" w:rsidSect="00347C5D">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E8C5" w14:textId="77777777" w:rsidR="00040E7B" w:rsidRDefault="00040E7B">
      <w:pPr>
        <w:spacing w:line="240" w:lineRule="auto"/>
      </w:pPr>
      <w:r>
        <w:separator/>
      </w:r>
    </w:p>
  </w:endnote>
  <w:endnote w:type="continuationSeparator" w:id="0">
    <w:p w14:paraId="2EE519D6" w14:textId="77777777" w:rsidR="00040E7B" w:rsidRDefault="00040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Simsun (Founder Extended)">
    <w:altName w:val="宋体"/>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imesNewRomanPS-Bold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2597" w14:textId="77777777" w:rsidR="00A32EB7" w:rsidRDefault="00A32EB7" w:rsidP="007F1842">
    <w:pPr>
      <w:pStyle w:val="af8"/>
      <w:tabs>
        <w:tab w:val="clear" w:pos="4153"/>
        <w:tab w:val="clear" w:pos="8306"/>
        <w:tab w:val="left" w:pos="4305"/>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541887"/>
      <w:docPartObj>
        <w:docPartGallery w:val="Page Numbers (Bottom of Page)"/>
        <w:docPartUnique/>
      </w:docPartObj>
    </w:sdtPr>
    <w:sdtEndPr/>
    <w:sdtContent>
      <w:p w14:paraId="2FDBE639" w14:textId="77777777" w:rsidR="00A32EB7" w:rsidRDefault="00A32EB7">
        <w:pPr>
          <w:pStyle w:val="af8"/>
          <w:jc w:val="center"/>
        </w:pPr>
        <w:r>
          <w:fldChar w:fldCharType="begin"/>
        </w:r>
        <w:r>
          <w:instrText>PAGE   \* MERGEFORMAT</w:instrText>
        </w:r>
        <w:r>
          <w:fldChar w:fldCharType="separate"/>
        </w:r>
        <w:r>
          <w:rPr>
            <w:noProof/>
          </w:rPr>
          <w:t>2</w:t>
        </w:r>
        <w:r>
          <w:fldChar w:fldCharType="end"/>
        </w:r>
      </w:p>
    </w:sdtContent>
  </w:sdt>
  <w:p w14:paraId="221BE6C9" w14:textId="77777777" w:rsidR="00A32EB7" w:rsidRDefault="00A32EB7" w:rsidP="007F1842">
    <w:pPr>
      <w:pStyle w:val="af8"/>
      <w:tabs>
        <w:tab w:val="clear" w:pos="4153"/>
        <w:tab w:val="clear" w:pos="8306"/>
        <w:tab w:val="left" w:pos="430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EF42" w14:textId="77777777" w:rsidR="00040E7B" w:rsidRDefault="00040E7B">
      <w:pPr>
        <w:spacing w:line="240" w:lineRule="auto"/>
      </w:pPr>
      <w:r>
        <w:separator/>
      </w:r>
    </w:p>
  </w:footnote>
  <w:footnote w:type="continuationSeparator" w:id="0">
    <w:p w14:paraId="746C7BD1" w14:textId="77777777" w:rsidR="00040E7B" w:rsidRDefault="00040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3D8E" w14:textId="77777777" w:rsidR="00A32EB7" w:rsidRDefault="00A32EB7">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542878"/>
    <w:lvl w:ilvl="0">
      <w:start w:val="5"/>
      <w:numFmt w:val="decimal"/>
      <w:lvlText w:val="%1"/>
      <w:lvlJc w:val="left"/>
      <w:pPr>
        <w:tabs>
          <w:tab w:val="left" w:pos="425"/>
        </w:tabs>
        <w:ind w:left="425" w:hanging="425"/>
      </w:pPr>
      <w:rPr>
        <w:rFonts w:hint="eastAsia"/>
      </w:rPr>
    </w:lvl>
    <w:lvl w:ilvl="1">
      <w:start w:val="3"/>
      <w:numFmt w:val="decimal"/>
      <w:lvlText w:val="%1.%2"/>
      <w:lvlJc w:val="left"/>
      <w:pPr>
        <w:tabs>
          <w:tab w:val="left" w:pos="992"/>
        </w:tabs>
        <w:ind w:left="992" w:hanging="567"/>
      </w:pPr>
      <w:rPr>
        <w:rFonts w:hint="eastAsia"/>
      </w:rPr>
    </w:lvl>
    <w:lvl w:ilvl="2">
      <w:start w:val="7"/>
      <w:numFmt w:val="decimal"/>
      <w:lvlText w:val="%1.%2.%3"/>
      <w:lvlJc w:val="left"/>
      <w:pPr>
        <w:tabs>
          <w:tab w:val="left" w:pos="720"/>
        </w:tabs>
        <w:ind w:left="0" w:firstLine="0"/>
      </w:pPr>
      <w:rPr>
        <w:rFonts w:ascii="Times New Roman" w:hAnsi="Times New Roman" w:cs="Times New Roman" w:hint="default"/>
        <w:b/>
        <w:i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000002"/>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0000007"/>
    <w:multiLevelType w:val="multilevel"/>
    <w:tmpl w:val="E3AE464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1413"/>
        </w:tabs>
        <w:ind w:left="1413" w:hanging="420"/>
      </w:pPr>
      <w:rPr>
        <w:rFonts w:hint="eastAsia"/>
        <w:b/>
        <w:bCs/>
        <w:i w:val="0"/>
        <w:iCs w:val="0"/>
        <w:lang w:eastAsia="zh-CN"/>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15:restartNumberingAfterBreak="0">
    <w:nsid w:val="0000000A"/>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000000D"/>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0000012"/>
    <w:multiLevelType w:val="multilevel"/>
    <w:tmpl w:val="BA3AC9BA"/>
    <w:lvl w:ilvl="0">
      <w:start w:val="4"/>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1.%2.%3"/>
      <w:lvlJc w:val="left"/>
      <w:pPr>
        <w:tabs>
          <w:tab w:val="num" w:pos="720"/>
        </w:tabs>
        <w:ind w:left="0" w:firstLine="0"/>
      </w:pPr>
      <w:rPr>
        <w:rFonts w:ascii="Times New Roman" w:hAnsi="Times New Roman" w:hint="default"/>
        <w:b/>
        <w:bCs/>
        <w:i w:val="0"/>
        <w:iCs w:val="0"/>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00000018"/>
    <w:multiLevelType w:val="multilevel"/>
    <w:tmpl w:val="93B2941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4.2.%3."/>
      <w:lvlJc w:val="left"/>
      <w:pPr>
        <w:tabs>
          <w:tab w:val="left" w:pos="720"/>
        </w:tabs>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000001C"/>
    <w:multiLevelType w:val="multilevel"/>
    <w:tmpl w:val="16B6B784"/>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4.3.%3."/>
      <w:lvlJc w:val="left"/>
      <w:pPr>
        <w:tabs>
          <w:tab w:val="left" w:pos="720"/>
        </w:tabs>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0000002C"/>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00000031"/>
    <w:multiLevelType w:val="multilevel"/>
    <w:tmpl w:val="4EB04F26"/>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720"/>
        </w:tabs>
      </w:pPr>
      <w:rPr>
        <w:rFonts w:ascii="Times New Roman" w:hAnsi="Times New Roman" w:hint="default"/>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33"/>
    <w:multiLevelType w:val="multilevel"/>
    <w:tmpl w:val="8C5E5F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839"/>
        </w:tabs>
        <w:ind w:left="0" w:firstLine="420"/>
      </w:pPr>
      <w:rPr>
        <w:rFonts w:hint="eastAsia"/>
        <w:b/>
        <w:bCs/>
        <w:i w:val="0"/>
        <w:iCs w:val="0"/>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0000003D"/>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0000003E"/>
    <w:multiLevelType w:val="multilevel"/>
    <w:tmpl w:val="4F5E3F88"/>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1413"/>
        </w:tabs>
        <w:ind w:left="1413" w:hanging="420"/>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00E04014"/>
    <w:multiLevelType w:val="multilevel"/>
    <w:tmpl w:val="00E04014"/>
    <w:lvl w:ilvl="0">
      <w:start w:val="1"/>
      <w:numFmt w:val="decimal"/>
      <w:lvlText w:val="17.1.%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D0C46C2"/>
    <w:multiLevelType w:val="multilevel"/>
    <w:tmpl w:val="0D0C46C2"/>
    <w:lvl w:ilvl="0">
      <w:start w:val="1"/>
      <w:numFmt w:val="lowerLetter"/>
      <w:lvlText w:val="（%1）"/>
      <w:lvlJc w:val="left"/>
      <w:pPr>
        <w:ind w:left="3555" w:hanging="720"/>
      </w:pPr>
      <w:rPr>
        <w:rFonts w:hint="default"/>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5" w15:restartNumberingAfterBreak="0">
    <w:nsid w:val="1F830917"/>
    <w:multiLevelType w:val="multilevel"/>
    <w:tmpl w:val="1F830917"/>
    <w:lvl w:ilvl="0">
      <w:start w:val="1"/>
      <w:numFmt w:val="decimal"/>
      <w:lvlText w:val="17.2.%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07F7317"/>
    <w:multiLevelType w:val="hybridMultilevel"/>
    <w:tmpl w:val="AD485412"/>
    <w:lvl w:ilvl="0" w:tplc="C5AE243A">
      <w:start w:val="1"/>
      <w:numFmt w:val="decimal"/>
      <w:lvlText w:val="4.1.%1."/>
      <w:lvlJc w:val="left"/>
      <w:pPr>
        <w:ind w:left="0" w:firstLine="0"/>
      </w:pPr>
      <w:rPr>
        <w:rFonts w:hint="eastAsia"/>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6C6A1A"/>
    <w:multiLevelType w:val="hybridMultilevel"/>
    <w:tmpl w:val="688AED3C"/>
    <w:lvl w:ilvl="0" w:tplc="D15C3DD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C8021E"/>
    <w:multiLevelType w:val="multilevel"/>
    <w:tmpl w:val="C892107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
      <w:lvlJc w:val="left"/>
      <w:pPr>
        <w:tabs>
          <w:tab w:val="left" w:pos="839"/>
        </w:tabs>
        <w:ind w:left="839" w:hanging="419"/>
      </w:pPr>
      <w:rPr>
        <w:rFonts w:hint="eastAsia"/>
        <w:b/>
        <w:bCs/>
        <w:i w:val="0"/>
        <w:iCs w:val="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4002F8"/>
    <w:multiLevelType w:val="multilevel"/>
    <w:tmpl w:val="5B4002F8"/>
    <w:lvl w:ilvl="0">
      <w:start w:val="1"/>
      <w:numFmt w:val="lowerLetter"/>
      <w:lvlText w:val="（%1）"/>
      <w:lvlJc w:val="left"/>
      <w:pPr>
        <w:ind w:left="2790" w:hanging="720"/>
      </w:pPr>
      <w:rPr>
        <w:rFonts w:hint="default"/>
      </w:rPr>
    </w:lvl>
    <w:lvl w:ilvl="1">
      <w:start w:val="1"/>
      <w:numFmt w:val="lowerLetter"/>
      <w:lvlText w:val="%2)"/>
      <w:lvlJc w:val="left"/>
      <w:pPr>
        <w:ind w:left="2910" w:hanging="420"/>
      </w:pPr>
    </w:lvl>
    <w:lvl w:ilvl="2">
      <w:start w:val="1"/>
      <w:numFmt w:val="lowerRoman"/>
      <w:lvlText w:val="%3."/>
      <w:lvlJc w:val="right"/>
      <w:pPr>
        <w:ind w:left="3330" w:hanging="420"/>
      </w:pPr>
    </w:lvl>
    <w:lvl w:ilvl="3">
      <w:start w:val="1"/>
      <w:numFmt w:val="decimal"/>
      <w:lvlText w:val="%4."/>
      <w:lvlJc w:val="left"/>
      <w:pPr>
        <w:ind w:left="3750" w:hanging="420"/>
      </w:pPr>
    </w:lvl>
    <w:lvl w:ilvl="4">
      <w:start w:val="1"/>
      <w:numFmt w:val="lowerLetter"/>
      <w:lvlText w:val="%5)"/>
      <w:lvlJc w:val="left"/>
      <w:pPr>
        <w:ind w:left="4170" w:hanging="420"/>
      </w:pPr>
    </w:lvl>
    <w:lvl w:ilvl="5">
      <w:start w:val="1"/>
      <w:numFmt w:val="lowerRoman"/>
      <w:lvlText w:val="%6."/>
      <w:lvlJc w:val="right"/>
      <w:pPr>
        <w:ind w:left="4590" w:hanging="420"/>
      </w:pPr>
    </w:lvl>
    <w:lvl w:ilvl="6">
      <w:start w:val="1"/>
      <w:numFmt w:val="decimal"/>
      <w:lvlText w:val="%7."/>
      <w:lvlJc w:val="left"/>
      <w:pPr>
        <w:ind w:left="5010" w:hanging="420"/>
      </w:pPr>
    </w:lvl>
    <w:lvl w:ilvl="7">
      <w:start w:val="1"/>
      <w:numFmt w:val="lowerLetter"/>
      <w:lvlText w:val="%8)"/>
      <w:lvlJc w:val="left"/>
      <w:pPr>
        <w:ind w:left="5430" w:hanging="420"/>
      </w:pPr>
    </w:lvl>
    <w:lvl w:ilvl="8">
      <w:start w:val="1"/>
      <w:numFmt w:val="lowerRoman"/>
      <w:lvlText w:val="%9."/>
      <w:lvlJc w:val="right"/>
      <w:pPr>
        <w:ind w:left="5850" w:hanging="420"/>
      </w:pPr>
    </w:lvl>
  </w:abstractNum>
  <w:abstractNum w:abstractNumId="20" w15:restartNumberingAfterBreak="0">
    <w:nsid w:val="61484AB3"/>
    <w:multiLevelType w:val="multilevel"/>
    <w:tmpl w:val="61484AB3"/>
    <w:lvl w:ilvl="0">
      <w:start w:val="1"/>
      <w:numFmt w:val="lowerLetter"/>
      <w:lvlText w:val="（%1）"/>
      <w:lvlJc w:val="left"/>
      <w:pPr>
        <w:ind w:left="2160" w:hanging="72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21" w15:restartNumberingAfterBreak="0">
    <w:nsid w:val="61FD70D0"/>
    <w:multiLevelType w:val="multilevel"/>
    <w:tmpl w:val="61FD70D0"/>
    <w:lvl w:ilvl="0">
      <w:start w:val="1"/>
      <w:numFmt w:val="decimal"/>
      <w:lvlText w:val="17.3.%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568" w:firstLine="0"/>
      </w:pPr>
      <w:rPr>
        <w:rFonts w:ascii="黑体" w:eastAsia="黑体" w:hAnsi="Times New Roman" w:hint="eastAsia"/>
        <w:b w:val="0"/>
        <w:i w:val="0"/>
        <w:sz w:val="21"/>
      </w:rPr>
    </w:lvl>
    <w:lvl w:ilvl="4">
      <w:start w:val="1"/>
      <w:numFmt w:val="decimal"/>
      <w:pStyle w:val="a2"/>
      <w:suff w:val="nothing"/>
      <w:lvlText w:val="%1%2.%3.%4.%5　"/>
      <w:lvlJc w:val="left"/>
      <w:pPr>
        <w:ind w:left="568" w:firstLine="0"/>
      </w:pPr>
      <w:rPr>
        <w:rFonts w:ascii="黑体" w:eastAsia="黑体" w:hAnsi="Times New Roman" w:hint="eastAsia"/>
        <w:b w:val="0"/>
        <w:i w:val="0"/>
        <w:color w:val="auto"/>
        <w:sz w:val="21"/>
      </w:rPr>
    </w:lvl>
    <w:lvl w:ilvl="5">
      <w:start w:val="1"/>
      <w:numFmt w:val="decimal"/>
      <w:pStyle w:val="11"/>
      <w:suff w:val="nothing"/>
      <w:lvlText w:val="%1%2.%3.%4.%5.%6　"/>
      <w:lvlJc w:val="left"/>
      <w:pPr>
        <w:ind w:left="1419"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2"/>
  </w:num>
  <w:num w:numId="2">
    <w:abstractNumId w:val="13"/>
  </w:num>
  <w:num w:numId="3">
    <w:abstractNumId w:val="15"/>
  </w:num>
  <w:num w:numId="4">
    <w:abstractNumId w:val="21"/>
  </w:num>
  <w:num w:numId="5">
    <w:abstractNumId w:val="20"/>
  </w:num>
  <w:num w:numId="6">
    <w:abstractNumId w:val="19"/>
  </w:num>
  <w:num w:numId="7">
    <w:abstractNumId w:val="14"/>
  </w:num>
  <w:num w:numId="8">
    <w:abstractNumId w:val="3"/>
  </w:num>
  <w:num w:numId="9">
    <w:abstractNumId w:val="7"/>
  </w:num>
  <w:num w:numId="10">
    <w:abstractNumId w:val="9"/>
  </w:num>
  <w:num w:numId="11">
    <w:abstractNumId w:val="12"/>
  </w:num>
  <w:num w:numId="12">
    <w:abstractNumId w:val="1"/>
  </w:num>
  <w:num w:numId="13">
    <w:abstractNumId w:val="4"/>
  </w:num>
  <w:num w:numId="14">
    <w:abstractNumId w:val="5"/>
  </w:num>
  <w:num w:numId="15">
    <w:abstractNumId w:val="6"/>
  </w:num>
  <w:num w:numId="16">
    <w:abstractNumId w:val="10"/>
  </w:num>
  <w:num w:numId="17">
    <w:abstractNumId w:val="11"/>
  </w:num>
  <w:num w:numId="18">
    <w:abstractNumId w:val="8"/>
  </w:num>
  <w:num w:numId="19">
    <w:abstractNumId w:val="2"/>
  </w:num>
  <w:num w:numId="20">
    <w:abstractNumId w:val="16"/>
  </w:num>
  <w:num w:numId="21">
    <w:abstractNumId w:val="18"/>
  </w:num>
  <w:num w:numId="22">
    <w:abstractNumId w:val="3"/>
    <w:lvlOverride w:ilvl="0">
      <w:lvl w:ilvl="0">
        <w:start w:val="1"/>
        <w:numFmt w:val="decimal"/>
        <w:lvlText w:val="%1"/>
        <w:lvlJc w:val="left"/>
        <w:pPr>
          <w:tabs>
            <w:tab w:val="num" w:pos="425"/>
          </w:tabs>
          <w:ind w:left="425" w:hanging="425"/>
        </w:pPr>
        <w:rPr>
          <w:rFonts w:hint="eastAsia"/>
        </w:rPr>
      </w:lvl>
    </w:lvlOverride>
    <w:lvlOverride w:ilvl="1">
      <w:lvl w:ilvl="1">
        <w:start w:val="1"/>
        <w:numFmt w:val="decimal"/>
        <w:lvlText w:val="%1.%2"/>
        <w:lvlJc w:val="left"/>
        <w:pPr>
          <w:tabs>
            <w:tab w:val="num" w:pos="992"/>
          </w:tabs>
          <w:ind w:left="992" w:hanging="567"/>
        </w:pPr>
        <w:rPr>
          <w:rFonts w:hint="eastAsia"/>
        </w:rPr>
      </w:lvl>
    </w:lvlOverride>
    <w:lvlOverride w:ilvl="2">
      <w:lvl w:ilvl="2">
        <w:start w:val="1"/>
        <w:numFmt w:val="decimal"/>
        <w:lvlText w:val="%3"/>
        <w:lvlJc w:val="left"/>
        <w:pPr>
          <w:tabs>
            <w:tab w:val="num" w:pos="839"/>
          </w:tabs>
          <w:ind w:left="0" w:firstLine="420"/>
        </w:pPr>
        <w:rPr>
          <w:rFonts w:hint="eastAsia"/>
          <w:b/>
          <w:bCs/>
          <w:i w:val="0"/>
          <w:iCs w:val="0"/>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3141"/>
          </w:tabs>
          <w:ind w:left="2551" w:hanging="850"/>
        </w:pPr>
        <w:rPr>
          <w:rFonts w:hint="eastAsia"/>
        </w:rPr>
      </w:lvl>
    </w:lvlOverride>
    <w:lvlOverride w:ilvl="5">
      <w:lvl w:ilvl="5">
        <w:start w:val="1"/>
        <w:numFmt w:val="decimal"/>
        <w:lvlText w:val="%1.%2.%3.%4.%5.%6"/>
        <w:lvlJc w:val="left"/>
        <w:pPr>
          <w:tabs>
            <w:tab w:val="num" w:pos="3566"/>
          </w:tabs>
          <w:ind w:left="3260" w:hanging="1134"/>
        </w:pPr>
        <w:rPr>
          <w:rFonts w:hint="eastAsia"/>
        </w:rPr>
      </w:lvl>
    </w:lvlOverride>
    <w:lvlOverride w:ilvl="6">
      <w:lvl w:ilvl="6">
        <w:start w:val="1"/>
        <w:numFmt w:val="decimal"/>
        <w:lvlText w:val="%1.%2.%3.%4.%5.%6.%7"/>
        <w:lvlJc w:val="left"/>
        <w:pPr>
          <w:tabs>
            <w:tab w:val="num" w:pos="4351"/>
          </w:tabs>
          <w:ind w:left="3827" w:hanging="1276"/>
        </w:pPr>
        <w:rPr>
          <w:rFonts w:hint="eastAsia"/>
        </w:rPr>
      </w:lvl>
    </w:lvlOverride>
    <w:lvlOverride w:ilvl="7">
      <w:lvl w:ilvl="7">
        <w:start w:val="1"/>
        <w:numFmt w:val="decimal"/>
        <w:lvlText w:val="%1.%2.%3.%4.%5.%6.%7.%8"/>
        <w:lvlJc w:val="left"/>
        <w:pPr>
          <w:tabs>
            <w:tab w:val="num" w:pos="5136"/>
          </w:tabs>
          <w:ind w:left="4394" w:hanging="1418"/>
        </w:pPr>
        <w:rPr>
          <w:rFonts w:hint="eastAsia"/>
        </w:rPr>
      </w:lvl>
    </w:lvlOverride>
    <w:lvlOverride w:ilvl="8">
      <w:lvl w:ilvl="8">
        <w:start w:val="1"/>
        <w:numFmt w:val="decimal"/>
        <w:lvlText w:val="%1.%2.%3.%4.%5.%6.%7.%8.%9"/>
        <w:lvlJc w:val="left"/>
        <w:pPr>
          <w:tabs>
            <w:tab w:val="num" w:pos="5562"/>
          </w:tabs>
          <w:ind w:left="5102" w:hanging="1700"/>
        </w:pPr>
        <w:rPr>
          <w:rFonts w:hint="eastAsia"/>
        </w:rPr>
      </w:lvl>
    </w:lvlOverride>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6C8"/>
    <w:rsid w:val="00000248"/>
    <w:rsid w:val="00000FF1"/>
    <w:rsid w:val="000012B6"/>
    <w:rsid w:val="0000187D"/>
    <w:rsid w:val="00001B31"/>
    <w:rsid w:val="000026C0"/>
    <w:rsid w:val="00003C4A"/>
    <w:rsid w:val="00003F9C"/>
    <w:rsid w:val="0000754F"/>
    <w:rsid w:val="0001022C"/>
    <w:rsid w:val="000107C8"/>
    <w:rsid w:val="00010CE8"/>
    <w:rsid w:val="00010D53"/>
    <w:rsid w:val="00011096"/>
    <w:rsid w:val="000122B9"/>
    <w:rsid w:val="00014138"/>
    <w:rsid w:val="000146D8"/>
    <w:rsid w:val="00014759"/>
    <w:rsid w:val="000208A9"/>
    <w:rsid w:val="00021248"/>
    <w:rsid w:val="0002205A"/>
    <w:rsid w:val="0002324A"/>
    <w:rsid w:val="00023399"/>
    <w:rsid w:val="00024083"/>
    <w:rsid w:val="00025639"/>
    <w:rsid w:val="00025BD2"/>
    <w:rsid w:val="00026DB0"/>
    <w:rsid w:val="000306AA"/>
    <w:rsid w:val="000309E6"/>
    <w:rsid w:val="00030A7F"/>
    <w:rsid w:val="00031090"/>
    <w:rsid w:val="00032A8D"/>
    <w:rsid w:val="00033DC8"/>
    <w:rsid w:val="0003452C"/>
    <w:rsid w:val="00034935"/>
    <w:rsid w:val="000365C2"/>
    <w:rsid w:val="00036628"/>
    <w:rsid w:val="00040B36"/>
    <w:rsid w:val="00040E7B"/>
    <w:rsid w:val="00041A5C"/>
    <w:rsid w:val="00041E01"/>
    <w:rsid w:val="000426AE"/>
    <w:rsid w:val="00042B51"/>
    <w:rsid w:val="00042E59"/>
    <w:rsid w:val="00042F15"/>
    <w:rsid w:val="0004335D"/>
    <w:rsid w:val="000435BB"/>
    <w:rsid w:val="000435C4"/>
    <w:rsid w:val="000437F7"/>
    <w:rsid w:val="00043854"/>
    <w:rsid w:val="00043974"/>
    <w:rsid w:val="0004454C"/>
    <w:rsid w:val="000460CF"/>
    <w:rsid w:val="0004650D"/>
    <w:rsid w:val="00047A91"/>
    <w:rsid w:val="00047BB2"/>
    <w:rsid w:val="00050522"/>
    <w:rsid w:val="00050C53"/>
    <w:rsid w:val="00050C8B"/>
    <w:rsid w:val="00051D02"/>
    <w:rsid w:val="00052202"/>
    <w:rsid w:val="000525E0"/>
    <w:rsid w:val="000537B7"/>
    <w:rsid w:val="0005503D"/>
    <w:rsid w:val="00055B79"/>
    <w:rsid w:val="00055BCE"/>
    <w:rsid w:val="00055D17"/>
    <w:rsid w:val="00056F5D"/>
    <w:rsid w:val="00057453"/>
    <w:rsid w:val="00057586"/>
    <w:rsid w:val="000575BC"/>
    <w:rsid w:val="000579DA"/>
    <w:rsid w:val="00060CE0"/>
    <w:rsid w:val="00063832"/>
    <w:rsid w:val="00063AEE"/>
    <w:rsid w:val="00064628"/>
    <w:rsid w:val="000655BC"/>
    <w:rsid w:val="00065735"/>
    <w:rsid w:val="000657A0"/>
    <w:rsid w:val="000658B2"/>
    <w:rsid w:val="0006723C"/>
    <w:rsid w:val="00067B9B"/>
    <w:rsid w:val="00071860"/>
    <w:rsid w:val="000730C8"/>
    <w:rsid w:val="00073845"/>
    <w:rsid w:val="00073B25"/>
    <w:rsid w:val="000742ED"/>
    <w:rsid w:val="00074579"/>
    <w:rsid w:val="00074D1F"/>
    <w:rsid w:val="00076D61"/>
    <w:rsid w:val="00077843"/>
    <w:rsid w:val="00077E4E"/>
    <w:rsid w:val="00077E6F"/>
    <w:rsid w:val="00080B07"/>
    <w:rsid w:val="00080E1F"/>
    <w:rsid w:val="00081300"/>
    <w:rsid w:val="00082F16"/>
    <w:rsid w:val="00083ED9"/>
    <w:rsid w:val="00084756"/>
    <w:rsid w:val="00086373"/>
    <w:rsid w:val="00086ADF"/>
    <w:rsid w:val="00086BB8"/>
    <w:rsid w:val="0008719E"/>
    <w:rsid w:val="000903A9"/>
    <w:rsid w:val="000906B4"/>
    <w:rsid w:val="0009080D"/>
    <w:rsid w:val="00090B93"/>
    <w:rsid w:val="00091061"/>
    <w:rsid w:val="00091241"/>
    <w:rsid w:val="000918F0"/>
    <w:rsid w:val="000929E1"/>
    <w:rsid w:val="00092A39"/>
    <w:rsid w:val="00092E06"/>
    <w:rsid w:val="00093E7F"/>
    <w:rsid w:val="00094E56"/>
    <w:rsid w:val="00095DD9"/>
    <w:rsid w:val="00095F3E"/>
    <w:rsid w:val="0009602C"/>
    <w:rsid w:val="00096232"/>
    <w:rsid w:val="00096A3E"/>
    <w:rsid w:val="00096BE7"/>
    <w:rsid w:val="00096E37"/>
    <w:rsid w:val="000A136E"/>
    <w:rsid w:val="000A25B5"/>
    <w:rsid w:val="000A5299"/>
    <w:rsid w:val="000A52C0"/>
    <w:rsid w:val="000A6352"/>
    <w:rsid w:val="000A6C7A"/>
    <w:rsid w:val="000A7D8C"/>
    <w:rsid w:val="000A7E68"/>
    <w:rsid w:val="000B13C9"/>
    <w:rsid w:val="000B16F6"/>
    <w:rsid w:val="000B1D1D"/>
    <w:rsid w:val="000B4308"/>
    <w:rsid w:val="000B5175"/>
    <w:rsid w:val="000B54B5"/>
    <w:rsid w:val="000B59AB"/>
    <w:rsid w:val="000B6CBA"/>
    <w:rsid w:val="000B7016"/>
    <w:rsid w:val="000B7681"/>
    <w:rsid w:val="000C013A"/>
    <w:rsid w:val="000C0753"/>
    <w:rsid w:val="000C2B46"/>
    <w:rsid w:val="000C32AD"/>
    <w:rsid w:val="000C38E9"/>
    <w:rsid w:val="000C448F"/>
    <w:rsid w:val="000C5C2D"/>
    <w:rsid w:val="000C5CE4"/>
    <w:rsid w:val="000C6009"/>
    <w:rsid w:val="000C6331"/>
    <w:rsid w:val="000C6431"/>
    <w:rsid w:val="000C66AC"/>
    <w:rsid w:val="000C69E8"/>
    <w:rsid w:val="000C6EF6"/>
    <w:rsid w:val="000C7258"/>
    <w:rsid w:val="000D1023"/>
    <w:rsid w:val="000D18A8"/>
    <w:rsid w:val="000D1B3A"/>
    <w:rsid w:val="000D54A2"/>
    <w:rsid w:val="000D6A7C"/>
    <w:rsid w:val="000D71D7"/>
    <w:rsid w:val="000D75E5"/>
    <w:rsid w:val="000D763D"/>
    <w:rsid w:val="000D76AB"/>
    <w:rsid w:val="000E18EF"/>
    <w:rsid w:val="000E1EDC"/>
    <w:rsid w:val="000E26F2"/>
    <w:rsid w:val="000E375F"/>
    <w:rsid w:val="000E3DE0"/>
    <w:rsid w:val="000E504E"/>
    <w:rsid w:val="000E51B2"/>
    <w:rsid w:val="000E52B6"/>
    <w:rsid w:val="000E736C"/>
    <w:rsid w:val="000F0A80"/>
    <w:rsid w:val="000F28AB"/>
    <w:rsid w:val="000F41A6"/>
    <w:rsid w:val="000F615A"/>
    <w:rsid w:val="000F6B08"/>
    <w:rsid w:val="000F709A"/>
    <w:rsid w:val="001006AD"/>
    <w:rsid w:val="00100CE0"/>
    <w:rsid w:val="00100DAE"/>
    <w:rsid w:val="001046A4"/>
    <w:rsid w:val="001048C6"/>
    <w:rsid w:val="0010586F"/>
    <w:rsid w:val="00106771"/>
    <w:rsid w:val="0011040F"/>
    <w:rsid w:val="0011220B"/>
    <w:rsid w:val="00112448"/>
    <w:rsid w:val="0011250B"/>
    <w:rsid w:val="00112FF3"/>
    <w:rsid w:val="00113D4A"/>
    <w:rsid w:val="001143CC"/>
    <w:rsid w:val="00114905"/>
    <w:rsid w:val="00114A98"/>
    <w:rsid w:val="00114AE5"/>
    <w:rsid w:val="0011602A"/>
    <w:rsid w:val="00116E61"/>
    <w:rsid w:val="001178CC"/>
    <w:rsid w:val="001217EB"/>
    <w:rsid w:val="001222D8"/>
    <w:rsid w:val="0012269B"/>
    <w:rsid w:val="00123404"/>
    <w:rsid w:val="00123684"/>
    <w:rsid w:val="001236FF"/>
    <w:rsid w:val="001237EA"/>
    <w:rsid w:val="00124069"/>
    <w:rsid w:val="00125269"/>
    <w:rsid w:val="0012548C"/>
    <w:rsid w:val="00125589"/>
    <w:rsid w:val="00126707"/>
    <w:rsid w:val="00127754"/>
    <w:rsid w:val="00130503"/>
    <w:rsid w:val="00130817"/>
    <w:rsid w:val="00131274"/>
    <w:rsid w:val="0013178B"/>
    <w:rsid w:val="001320ED"/>
    <w:rsid w:val="00132A03"/>
    <w:rsid w:val="00132FFB"/>
    <w:rsid w:val="001337D3"/>
    <w:rsid w:val="0013471F"/>
    <w:rsid w:val="00134A54"/>
    <w:rsid w:val="00134B4F"/>
    <w:rsid w:val="00136927"/>
    <w:rsid w:val="001369EA"/>
    <w:rsid w:val="001370FD"/>
    <w:rsid w:val="0014085A"/>
    <w:rsid w:val="00142D44"/>
    <w:rsid w:val="00142FC7"/>
    <w:rsid w:val="00144D64"/>
    <w:rsid w:val="00145016"/>
    <w:rsid w:val="00145D36"/>
    <w:rsid w:val="00146532"/>
    <w:rsid w:val="00150575"/>
    <w:rsid w:val="0015212E"/>
    <w:rsid w:val="00152A7E"/>
    <w:rsid w:val="00153777"/>
    <w:rsid w:val="00155B6B"/>
    <w:rsid w:val="001562BD"/>
    <w:rsid w:val="00156528"/>
    <w:rsid w:val="00156D17"/>
    <w:rsid w:val="00160BE9"/>
    <w:rsid w:val="0016189E"/>
    <w:rsid w:val="00162E6C"/>
    <w:rsid w:val="00162FFA"/>
    <w:rsid w:val="00164F09"/>
    <w:rsid w:val="001659C0"/>
    <w:rsid w:val="001667FA"/>
    <w:rsid w:val="00166BD8"/>
    <w:rsid w:val="00167624"/>
    <w:rsid w:val="00167BCC"/>
    <w:rsid w:val="00170767"/>
    <w:rsid w:val="00170D3D"/>
    <w:rsid w:val="001711FD"/>
    <w:rsid w:val="001721AA"/>
    <w:rsid w:val="0017279C"/>
    <w:rsid w:val="00172823"/>
    <w:rsid w:val="0017285A"/>
    <w:rsid w:val="001739BB"/>
    <w:rsid w:val="0017405E"/>
    <w:rsid w:val="0017427F"/>
    <w:rsid w:val="001751E5"/>
    <w:rsid w:val="00177CED"/>
    <w:rsid w:val="00177E54"/>
    <w:rsid w:val="00180126"/>
    <w:rsid w:val="001804D8"/>
    <w:rsid w:val="001806E6"/>
    <w:rsid w:val="00181461"/>
    <w:rsid w:val="0018167D"/>
    <w:rsid w:val="00181E75"/>
    <w:rsid w:val="001820AF"/>
    <w:rsid w:val="00182F5D"/>
    <w:rsid w:val="0018323F"/>
    <w:rsid w:val="00184DAC"/>
    <w:rsid w:val="00184E5B"/>
    <w:rsid w:val="00184E9F"/>
    <w:rsid w:val="0018673D"/>
    <w:rsid w:val="00186BBC"/>
    <w:rsid w:val="00187407"/>
    <w:rsid w:val="00187A11"/>
    <w:rsid w:val="00187B67"/>
    <w:rsid w:val="00191F61"/>
    <w:rsid w:val="001920EA"/>
    <w:rsid w:val="001924E1"/>
    <w:rsid w:val="001930B2"/>
    <w:rsid w:val="001934B5"/>
    <w:rsid w:val="00193CFA"/>
    <w:rsid w:val="001942F6"/>
    <w:rsid w:val="00194E42"/>
    <w:rsid w:val="00195B73"/>
    <w:rsid w:val="00196534"/>
    <w:rsid w:val="00196E7A"/>
    <w:rsid w:val="00196FBA"/>
    <w:rsid w:val="001A15AF"/>
    <w:rsid w:val="001A1AE3"/>
    <w:rsid w:val="001A1ED1"/>
    <w:rsid w:val="001A1F87"/>
    <w:rsid w:val="001A2BC9"/>
    <w:rsid w:val="001A549B"/>
    <w:rsid w:val="001A692D"/>
    <w:rsid w:val="001A74E5"/>
    <w:rsid w:val="001A7AA7"/>
    <w:rsid w:val="001B02CB"/>
    <w:rsid w:val="001B18FB"/>
    <w:rsid w:val="001B2C5A"/>
    <w:rsid w:val="001B339D"/>
    <w:rsid w:val="001B3957"/>
    <w:rsid w:val="001B3A54"/>
    <w:rsid w:val="001B5BCB"/>
    <w:rsid w:val="001B5E6B"/>
    <w:rsid w:val="001B624E"/>
    <w:rsid w:val="001B6835"/>
    <w:rsid w:val="001C0210"/>
    <w:rsid w:val="001C05D2"/>
    <w:rsid w:val="001C3ACD"/>
    <w:rsid w:val="001C4D37"/>
    <w:rsid w:val="001C5792"/>
    <w:rsid w:val="001C7AB8"/>
    <w:rsid w:val="001D2920"/>
    <w:rsid w:val="001D29B3"/>
    <w:rsid w:val="001D325C"/>
    <w:rsid w:val="001D5708"/>
    <w:rsid w:val="001D57B4"/>
    <w:rsid w:val="001D6665"/>
    <w:rsid w:val="001D7456"/>
    <w:rsid w:val="001E04FB"/>
    <w:rsid w:val="001E0829"/>
    <w:rsid w:val="001E254B"/>
    <w:rsid w:val="001E262C"/>
    <w:rsid w:val="001E72F8"/>
    <w:rsid w:val="001E75E3"/>
    <w:rsid w:val="001E7ECB"/>
    <w:rsid w:val="001F0138"/>
    <w:rsid w:val="001F0F45"/>
    <w:rsid w:val="001F1C27"/>
    <w:rsid w:val="001F2072"/>
    <w:rsid w:val="001F268A"/>
    <w:rsid w:val="001F3156"/>
    <w:rsid w:val="001F3A26"/>
    <w:rsid w:val="001F4286"/>
    <w:rsid w:val="001F4C20"/>
    <w:rsid w:val="001F57D9"/>
    <w:rsid w:val="001F5FC9"/>
    <w:rsid w:val="001F6175"/>
    <w:rsid w:val="001F72CB"/>
    <w:rsid w:val="001F75A5"/>
    <w:rsid w:val="001F7E1F"/>
    <w:rsid w:val="00200704"/>
    <w:rsid w:val="00200E2E"/>
    <w:rsid w:val="00201328"/>
    <w:rsid w:val="002019CE"/>
    <w:rsid w:val="00201A30"/>
    <w:rsid w:val="00201AD9"/>
    <w:rsid w:val="00201CD6"/>
    <w:rsid w:val="0020244D"/>
    <w:rsid w:val="0020251A"/>
    <w:rsid w:val="00202A69"/>
    <w:rsid w:val="00202B78"/>
    <w:rsid w:val="0020320E"/>
    <w:rsid w:val="00204AC6"/>
    <w:rsid w:val="0020597B"/>
    <w:rsid w:val="00206040"/>
    <w:rsid w:val="0020620D"/>
    <w:rsid w:val="00206418"/>
    <w:rsid w:val="00207436"/>
    <w:rsid w:val="00207E3A"/>
    <w:rsid w:val="00207EFB"/>
    <w:rsid w:val="002101D8"/>
    <w:rsid w:val="00210C31"/>
    <w:rsid w:val="00211C66"/>
    <w:rsid w:val="00211DC5"/>
    <w:rsid w:val="002128F1"/>
    <w:rsid w:val="002133E0"/>
    <w:rsid w:val="002134F2"/>
    <w:rsid w:val="0021354E"/>
    <w:rsid w:val="002136BB"/>
    <w:rsid w:val="0021393D"/>
    <w:rsid w:val="00214D59"/>
    <w:rsid w:val="0021516F"/>
    <w:rsid w:val="00216CA3"/>
    <w:rsid w:val="00217878"/>
    <w:rsid w:val="002226AB"/>
    <w:rsid w:val="002240BC"/>
    <w:rsid w:val="002246BA"/>
    <w:rsid w:val="0022497E"/>
    <w:rsid w:val="00224C50"/>
    <w:rsid w:val="00226BA6"/>
    <w:rsid w:val="00227571"/>
    <w:rsid w:val="00227BAA"/>
    <w:rsid w:val="00230F5D"/>
    <w:rsid w:val="002311B5"/>
    <w:rsid w:val="00232007"/>
    <w:rsid w:val="002321DD"/>
    <w:rsid w:val="002331AB"/>
    <w:rsid w:val="002331BC"/>
    <w:rsid w:val="002331EE"/>
    <w:rsid w:val="002333C8"/>
    <w:rsid w:val="00234AD5"/>
    <w:rsid w:val="00234CCF"/>
    <w:rsid w:val="00235A12"/>
    <w:rsid w:val="00237217"/>
    <w:rsid w:val="002379AE"/>
    <w:rsid w:val="00237C70"/>
    <w:rsid w:val="002409BA"/>
    <w:rsid w:val="002420D9"/>
    <w:rsid w:val="00243081"/>
    <w:rsid w:val="00243115"/>
    <w:rsid w:val="002452B7"/>
    <w:rsid w:val="00246420"/>
    <w:rsid w:val="00246958"/>
    <w:rsid w:val="00246FE1"/>
    <w:rsid w:val="00247559"/>
    <w:rsid w:val="00247BED"/>
    <w:rsid w:val="0025304D"/>
    <w:rsid w:val="00253637"/>
    <w:rsid w:val="002536E9"/>
    <w:rsid w:val="0025441E"/>
    <w:rsid w:val="002546A2"/>
    <w:rsid w:val="00254EBD"/>
    <w:rsid w:val="00255815"/>
    <w:rsid w:val="0025627B"/>
    <w:rsid w:val="0025641F"/>
    <w:rsid w:val="00256DD8"/>
    <w:rsid w:val="00257230"/>
    <w:rsid w:val="00257BED"/>
    <w:rsid w:val="00260E30"/>
    <w:rsid w:val="002616CE"/>
    <w:rsid w:val="00261924"/>
    <w:rsid w:val="00261AFA"/>
    <w:rsid w:val="00263578"/>
    <w:rsid w:val="00264134"/>
    <w:rsid w:val="0026633D"/>
    <w:rsid w:val="0026722D"/>
    <w:rsid w:val="0027059F"/>
    <w:rsid w:val="002712DD"/>
    <w:rsid w:val="002725ED"/>
    <w:rsid w:val="00272F99"/>
    <w:rsid w:val="0027322F"/>
    <w:rsid w:val="00273C0B"/>
    <w:rsid w:val="0027444A"/>
    <w:rsid w:val="002772A8"/>
    <w:rsid w:val="0027732D"/>
    <w:rsid w:val="0027774E"/>
    <w:rsid w:val="00277EBF"/>
    <w:rsid w:val="00280586"/>
    <w:rsid w:val="00280604"/>
    <w:rsid w:val="00280A8E"/>
    <w:rsid w:val="00280EB2"/>
    <w:rsid w:val="0028230D"/>
    <w:rsid w:val="00282D36"/>
    <w:rsid w:val="0028317D"/>
    <w:rsid w:val="0028359A"/>
    <w:rsid w:val="002852E3"/>
    <w:rsid w:val="00285552"/>
    <w:rsid w:val="002855D0"/>
    <w:rsid w:val="00285E4E"/>
    <w:rsid w:val="00286BE1"/>
    <w:rsid w:val="00287555"/>
    <w:rsid w:val="00287C39"/>
    <w:rsid w:val="002900A0"/>
    <w:rsid w:val="002908C6"/>
    <w:rsid w:val="00291C1A"/>
    <w:rsid w:val="0029294F"/>
    <w:rsid w:val="00292B34"/>
    <w:rsid w:val="00293302"/>
    <w:rsid w:val="00293512"/>
    <w:rsid w:val="00293F25"/>
    <w:rsid w:val="00294210"/>
    <w:rsid w:val="002942B8"/>
    <w:rsid w:val="00295913"/>
    <w:rsid w:val="0029647C"/>
    <w:rsid w:val="0029652A"/>
    <w:rsid w:val="0029742D"/>
    <w:rsid w:val="002978AC"/>
    <w:rsid w:val="00297B25"/>
    <w:rsid w:val="00297BD3"/>
    <w:rsid w:val="00297C1D"/>
    <w:rsid w:val="00297C81"/>
    <w:rsid w:val="002A01B0"/>
    <w:rsid w:val="002A1510"/>
    <w:rsid w:val="002A2270"/>
    <w:rsid w:val="002A3768"/>
    <w:rsid w:val="002A3A40"/>
    <w:rsid w:val="002A629B"/>
    <w:rsid w:val="002A64E6"/>
    <w:rsid w:val="002A7A7A"/>
    <w:rsid w:val="002A7DF7"/>
    <w:rsid w:val="002B0EF5"/>
    <w:rsid w:val="002B13CB"/>
    <w:rsid w:val="002B1F0D"/>
    <w:rsid w:val="002B2063"/>
    <w:rsid w:val="002B24C8"/>
    <w:rsid w:val="002B29D0"/>
    <w:rsid w:val="002B2C04"/>
    <w:rsid w:val="002B2C6F"/>
    <w:rsid w:val="002B38BB"/>
    <w:rsid w:val="002B3910"/>
    <w:rsid w:val="002B3A5D"/>
    <w:rsid w:val="002B4D72"/>
    <w:rsid w:val="002B5B8E"/>
    <w:rsid w:val="002B65AF"/>
    <w:rsid w:val="002B67B6"/>
    <w:rsid w:val="002B6CD0"/>
    <w:rsid w:val="002B74B9"/>
    <w:rsid w:val="002B7FEA"/>
    <w:rsid w:val="002C057E"/>
    <w:rsid w:val="002C0754"/>
    <w:rsid w:val="002C22DA"/>
    <w:rsid w:val="002C46F7"/>
    <w:rsid w:val="002C4BC3"/>
    <w:rsid w:val="002C573B"/>
    <w:rsid w:val="002C7BEB"/>
    <w:rsid w:val="002C7D05"/>
    <w:rsid w:val="002D00F1"/>
    <w:rsid w:val="002D01D5"/>
    <w:rsid w:val="002D05DF"/>
    <w:rsid w:val="002D0A98"/>
    <w:rsid w:val="002D0CD4"/>
    <w:rsid w:val="002D0F14"/>
    <w:rsid w:val="002D1BCE"/>
    <w:rsid w:val="002D1E9B"/>
    <w:rsid w:val="002D35C0"/>
    <w:rsid w:val="002D5111"/>
    <w:rsid w:val="002D5DC2"/>
    <w:rsid w:val="002D623C"/>
    <w:rsid w:val="002D6BC3"/>
    <w:rsid w:val="002E0125"/>
    <w:rsid w:val="002E01CF"/>
    <w:rsid w:val="002E0425"/>
    <w:rsid w:val="002E1498"/>
    <w:rsid w:val="002E2B2C"/>
    <w:rsid w:val="002E2D47"/>
    <w:rsid w:val="002E38FE"/>
    <w:rsid w:val="002E3F1D"/>
    <w:rsid w:val="002E3F26"/>
    <w:rsid w:val="002E4DD9"/>
    <w:rsid w:val="002E5012"/>
    <w:rsid w:val="002E754D"/>
    <w:rsid w:val="002E7A97"/>
    <w:rsid w:val="002E7E20"/>
    <w:rsid w:val="002F0D34"/>
    <w:rsid w:val="002F14AB"/>
    <w:rsid w:val="002F16B3"/>
    <w:rsid w:val="002F18A5"/>
    <w:rsid w:val="002F25C1"/>
    <w:rsid w:val="002F2735"/>
    <w:rsid w:val="002F37FA"/>
    <w:rsid w:val="002F4787"/>
    <w:rsid w:val="002F6878"/>
    <w:rsid w:val="0030059C"/>
    <w:rsid w:val="003006F6"/>
    <w:rsid w:val="00300A7C"/>
    <w:rsid w:val="00300F9B"/>
    <w:rsid w:val="003015D7"/>
    <w:rsid w:val="00301F69"/>
    <w:rsid w:val="00302324"/>
    <w:rsid w:val="00302C34"/>
    <w:rsid w:val="00303116"/>
    <w:rsid w:val="00303455"/>
    <w:rsid w:val="00303D54"/>
    <w:rsid w:val="00303DA9"/>
    <w:rsid w:val="003058FC"/>
    <w:rsid w:val="00305B2A"/>
    <w:rsid w:val="00306259"/>
    <w:rsid w:val="003065FE"/>
    <w:rsid w:val="00306814"/>
    <w:rsid w:val="0030699B"/>
    <w:rsid w:val="00306D34"/>
    <w:rsid w:val="00307D17"/>
    <w:rsid w:val="003108E6"/>
    <w:rsid w:val="00310D8D"/>
    <w:rsid w:val="003115A3"/>
    <w:rsid w:val="003119CD"/>
    <w:rsid w:val="00313037"/>
    <w:rsid w:val="003148F9"/>
    <w:rsid w:val="003159EB"/>
    <w:rsid w:val="00315CAF"/>
    <w:rsid w:val="00315EDB"/>
    <w:rsid w:val="00316609"/>
    <w:rsid w:val="003174A0"/>
    <w:rsid w:val="003176DE"/>
    <w:rsid w:val="00317A17"/>
    <w:rsid w:val="00317B9B"/>
    <w:rsid w:val="00317E33"/>
    <w:rsid w:val="00320186"/>
    <w:rsid w:val="003203CB"/>
    <w:rsid w:val="00320EE5"/>
    <w:rsid w:val="00320F3A"/>
    <w:rsid w:val="003217A3"/>
    <w:rsid w:val="0032352A"/>
    <w:rsid w:val="00323953"/>
    <w:rsid w:val="003239D2"/>
    <w:rsid w:val="00323F17"/>
    <w:rsid w:val="003240A0"/>
    <w:rsid w:val="00324F67"/>
    <w:rsid w:val="00326374"/>
    <w:rsid w:val="00327717"/>
    <w:rsid w:val="00327A1D"/>
    <w:rsid w:val="00330084"/>
    <w:rsid w:val="00330A7A"/>
    <w:rsid w:val="00331089"/>
    <w:rsid w:val="003319D0"/>
    <w:rsid w:val="00332040"/>
    <w:rsid w:val="0033253E"/>
    <w:rsid w:val="00332779"/>
    <w:rsid w:val="0033305B"/>
    <w:rsid w:val="003362F1"/>
    <w:rsid w:val="003363EA"/>
    <w:rsid w:val="00336B60"/>
    <w:rsid w:val="00336DBE"/>
    <w:rsid w:val="00341B01"/>
    <w:rsid w:val="00341D35"/>
    <w:rsid w:val="00341F87"/>
    <w:rsid w:val="0034336F"/>
    <w:rsid w:val="003436EC"/>
    <w:rsid w:val="00343BC5"/>
    <w:rsid w:val="003447AE"/>
    <w:rsid w:val="00344D65"/>
    <w:rsid w:val="003452FD"/>
    <w:rsid w:val="003454D3"/>
    <w:rsid w:val="00346744"/>
    <w:rsid w:val="003477BB"/>
    <w:rsid w:val="00347C5D"/>
    <w:rsid w:val="003501C6"/>
    <w:rsid w:val="003506B8"/>
    <w:rsid w:val="003515F2"/>
    <w:rsid w:val="00351F64"/>
    <w:rsid w:val="0035273E"/>
    <w:rsid w:val="00352B15"/>
    <w:rsid w:val="00353425"/>
    <w:rsid w:val="003536C7"/>
    <w:rsid w:val="0035399F"/>
    <w:rsid w:val="00353DFC"/>
    <w:rsid w:val="00354568"/>
    <w:rsid w:val="0036047A"/>
    <w:rsid w:val="0036105A"/>
    <w:rsid w:val="00361C42"/>
    <w:rsid w:val="003626CB"/>
    <w:rsid w:val="00363BF4"/>
    <w:rsid w:val="0036403D"/>
    <w:rsid w:val="00364671"/>
    <w:rsid w:val="003664EB"/>
    <w:rsid w:val="0036750C"/>
    <w:rsid w:val="00367B12"/>
    <w:rsid w:val="00367F7B"/>
    <w:rsid w:val="00370D5F"/>
    <w:rsid w:val="003728E2"/>
    <w:rsid w:val="00372E1E"/>
    <w:rsid w:val="003751B0"/>
    <w:rsid w:val="00377655"/>
    <w:rsid w:val="00380081"/>
    <w:rsid w:val="00380939"/>
    <w:rsid w:val="00380D3F"/>
    <w:rsid w:val="00381D70"/>
    <w:rsid w:val="003820B3"/>
    <w:rsid w:val="00382A87"/>
    <w:rsid w:val="00382BD3"/>
    <w:rsid w:val="00382C3E"/>
    <w:rsid w:val="00383209"/>
    <w:rsid w:val="003853BC"/>
    <w:rsid w:val="003853C8"/>
    <w:rsid w:val="003865A7"/>
    <w:rsid w:val="003868C7"/>
    <w:rsid w:val="003877A6"/>
    <w:rsid w:val="00391087"/>
    <w:rsid w:val="0039142E"/>
    <w:rsid w:val="003924C2"/>
    <w:rsid w:val="00393049"/>
    <w:rsid w:val="00394E30"/>
    <w:rsid w:val="003959CB"/>
    <w:rsid w:val="00395A0A"/>
    <w:rsid w:val="00396B88"/>
    <w:rsid w:val="00396BD3"/>
    <w:rsid w:val="00396DFA"/>
    <w:rsid w:val="00396F1D"/>
    <w:rsid w:val="00397255"/>
    <w:rsid w:val="003979FC"/>
    <w:rsid w:val="00397ECB"/>
    <w:rsid w:val="003A1E66"/>
    <w:rsid w:val="003A23BB"/>
    <w:rsid w:val="003A35D9"/>
    <w:rsid w:val="003A4AF3"/>
    <w:rsid w:val="003A4B73"/>
    <w:rsid w:val="003A4B79"/>
    <w:rsid w:val="003A5510"/>
    <w:rsid w:val="003A5CC3"/>
    <w:rsid w:val="003A5E3E"/>
    <w:rsid w:val="003A60CC"/>
    <w:rsid w:val="003A6624"/>
    <w:rsid w:val="003A6A58"/>
    <w:rsid w:val="003A6F3D"/>
    <w:rsid w:val="003A70E7"/>
    <w:rsid w:val="003A718E"/>
    <w:rsid w:val="003B2467"/>
    <w:rsid w:val="003B4954"/>
    <w:rsid w:val="003B51EF"/>
    <w:rsid w:val="003B54B7"/>
    <w:rsid w:val="003B6103"/>
    <w:rsid w:val="003B641D"/>
    <w:rsid w:val="003B662C"/>
    <w:rsid w:val="003B6F20"/>
    <w:rsid w:val="003B7C2A"/>
    <w:rsid w:val="003C1144"/>
    <w:rsid w:val="003C1495"/>
    <w:rsid w:val="003C2E79"/>
    <w:rsid w:val="003C40D2"/>
    <w:rsid w:val="003C4DF9"/>
    <w:rsid w:val="003C4EB5"/>
    <w:rsid w:val="003C4F0F"/>
    <w:rsid w:val="003C5C06"/>
    <w:rsid w:val="003C61AD"/>
    <w:rsid w:val="003C660D"/>
    <w:rsid w:val="003C6E90"/>
    <w:rsid w:val="003C752D"/>
    <w:rsid w:val="003C7C0A"/>
    <w:rsid w:val="003C7DCE"/>
    <w:rsid w:val="003D05C0"/>
    <w:rsid w:val="003D098D"/>
    <w:rsid w:val="003D121D"/>
    <w:rsid w:val="003D147A"/>
    <w:rsid w:val="003D2AA3"/>
    <w:rsid w:val="003D2AD5"/>
    <w:rsid w:val="003D2B17"/>
    <w:rsid w:val="003D2B4D"/>
    <w:rsid w:val="003D2B57"/>
    <w:rsid w:val="003D35C0"/>
    <w:rsid w:val="003D3A8B"/>
    <w:rsid w:val="003D565D"/>
    <w:rsid w:val="003D6008"/>
    <w:rsid w:val="003D666A"/>
    <w:rsid w:val="003D66F4"/>
    <w:rsid w:val="003D6B20"/>
    <w:rsid w:val="003E083B"/>
    <w:rsid w:val="003E149F"/>
    <w:rsid w:val="003E1D51"/>
    <w:rsid w:val="003E23C4"/>
    <w:rsid w:val="003E3269"/>
    <w:rsid w:val="003E33A0"/>
    <w:rsid w:val="003E3E1D"/>
    <w:rsid w:val="003E51EC"/>
    <w:rsid w:val="003E555E"/>
    <w:rsid w:val="003E55A2"/>
    <w:rsid w:val="003E66AF"/>
    <w:rsid w:val="003E69C7"/>
    <w:rsid w:val="003E6DCC"/>
    <w:rsid w:val="003E7AA6"/>
    <w:rsid w:val="003F01B3"/>
    <w:rsid w:val="003F08B7"/>
    <w:rsid w:val="003F0F9F"/>
    <w:rsid w:val="003F105D"/>
    <w:rsid w:val="003F1294"/>
    <w:rsid w:val="003F15E1"/>
    <w:rsid w:val="003F1A4E"/>
    <w:rsid w:val="003F2550"/>
    <w:rsid w:val="003F4DCA"/>
    <w:rsid w:val="003F63A6"/>
    <w:rsid w:val="003F6536"/>
    <w:rsid w:val="003F67E6"/>
    <w:rsid w:val="003F6FA7"/>
    <w:rsid w:val="003F75B1"/>
    <w:rsid w:val="003F7776"/>
    <w:rsid w:val="003F7BBD"/>
    <w:rsid w:val="003F7E5B"/>
    <w:rsid w:val="003F7E87"/>
    <w:rsid w:val="00400577"/>
    <w:rsid w:val="00400977"/>
    <w:rsid w:val="0040107B"/>
    <w:rsid w:val="00401989"/>
    <w:rsid w:val="00402F6F"/>
    <w:rsid w:val="0040469C"/>
    <w:rsid w:val="00405776"/>
    <w:rsid w:val="0040609B"/>
    <w:rsid w:val="00406C2E"/>
    <w:rsid w:val="00407BDE"/>
    <w:rsid w:val="0041031A"/>
    <w:rsid w:val="00411C91"/>
    <w:rsid w:val="0041226E"/>
    <w:rsid w:val="00412400"/>
    <w:rsid w:val="0041275D"/>
    <w:rsid w:val="0041382A"/>
    <w:rsid w:val="00414CFF"/>
    <w:rsid w:val="00414F49"/>
    <w:rsid w:val="00415247"/>
    <w:rsid w:val="00415515"/>
    <w:rsid w:val="00415B70"/>
    <w:rsid w:val="00416591"/>
    <w:rsid w:val="00417EAC"/>
    <w:rsid w:val="00421E15"/>
    <w:rsid w:val="00422316"/>
    <w:rsid w:val="0042276D"/>
    <w:rsid w:val="00424C5E"/>
    <w:rsid w:val="00424F1D"/>
    <w:rsid w:val="00425AB1"/>
    <w:rsid w:val="00425B7F"/>
    <w:rsid w:val="00426A29"/>
    <w:rsid w:val="004273B4"/>
    <w:rsid w:val="00427753"/>
    <w:rsid w:val="004277E7"/>
    <w:rsid w:val="0043015D"/>
    <w:rsid w:val="00430456"/>
    <w:rsid w:val="004313E7"/>
    <w:rsid w:val="00431650"/>
    <w:rsid w:val="00431FE6"/>
    <w:rsid w:val="004321CA"/>
    <w:rsid w:val="0043226B"/>
    <w:rsid w:val="00433721"/>
    <w:rsid w:val="004337E4"/>
    <w:rsid w:val="0043453E"/>
    <w:rsid w:val="00434B4E"/>
    <w:rsid w:val="004356A4"/>
    <w:rsid w:val="00437092"/>
    <w:rsid w:val="0044089D"/>
    <w:rsid w:val="0044110C"/>
    <w:rsid w:val="004429A8"/>
    <w:rsid w:val="00442CC7"/>
    <w:rsid w:val="00446605"/>
    <w:rsid w:val="00446C46"/>
    <w:rsid w:val="00450BD4"/>
    <w:rsid w:val="00450E62"/>
    <w:rsid w:val="00451051"/>
    <w:rsid w:val="00451BC6"/>
    <w:rsid w:val="00451FD1"/>
    <w:rsid w:val="0045216F"/>
    <w:rsid w:val="00453849"/>
    <w:rsid w:val="004549CB"/>
    <w:rsid w:val="00454F98"/>
    <w:rsid w:val="00455096"/>
    <w:rsid w:val="004561F1"/>
    <w:rsid w:val="00457296"/>
    <w:rsid w:val="0045744E"/>
    <w:rsid w:val="00457836"/>
    <w:rsid w:val="00457DEA"/>
    <w:rsid w:val="00457FB0"/>
    <w:rsid w:val="004609C2"/>
    <w:rsid w:val="00460E0A"/>
    <w:rsid w:val="00461183"/>
    <w:rsid w:val="00461D61"/>
    <w:rsid w:val="004624F2"/>
    <w:rsid w:val="004665A0"/>
    <w:rsid w:val="004672DF"/>
    <w:rsid w:val="00467F71"/>
    <w:rsid w:val="00470E85"/>
    <w:rsid w:val="004713BA"/>
    <w:rsid w:val="00471767"/>
    <w:rsid w:val="004728DA"/>
    <w:rsid w:val="004730B4"/>
    <w:rsid w:val="00473315"/>
    <w:rsid w:val="00474B4C"/>
    <w:rsid w:val="004754C2"/>
    <w:rsid w:val="00475DF5"/>
    <w:rsid w:val="004765F6"/>
    <w:rsid w:val="0048116B"/>
    <w:rsid w:val="00481F88"/>
    <w:rsid w:val="00482E11"/>
    <w:rsid w:val="00483162"/>
    <w:rsid w:val="004837F4"/>
    <w:rsid w:val="00484232"/>
    <w:rsid w:val="00484C91"/>
    <w:rsid w:val="00484E34"/>
    <w:rsid w:val="00485CAC"/>
    <w:rsid w:val="004865B8"/>
    <w:rsid w:val="004875AE"/>
    <w:rsid w:val="00487DD9"/>
    <w:rsid w:val="00487F62"/>
    <w:rsid w:val="00491568"/>
    <w:rsid w:val="0049226F"/>
    <w:rsid w:val="00493BEA"/>
    <w:rsid w:val="00494130"/>
    <w:rsid w:val="004959C3"/>
    <w:rsid w:val="00495F08"/>
    <w:rsid w:val="00496120"/>
    <w:rsid w:val="004964A3"/>
    <w:rsid w:val="0049680F"/>
    <w:rsid w:val="00496C77"/>
    <w:rsid w:val="004A08AE"/>
    <w:rsid w:val="004A0F52"/>
    <w:rsid w:val="004A2F21"/>
    <w:rsid w:val="004A420C"/>
    <w:rsid w:val="004A4B17"/>
    <w:rsid w:val="004A514B"/>
    <w:rsid w:val="004A6A64"/>
    <w:rsid w:val="004A6AD2"/>
    <w:rsid w:val="004A76AD"/>
    <w:rsid w:val="004B0355"/>
    <w:rsid w:val="004B1779"/>
    <w:rsid w:val="004B1CD5"/>
    <w:rsid w:val="004B27EE"/>
    <w:rsid w:val="004B2FB9"/>
    <w:rsid w:val="004B2FDF"/>
    <w:rsid w:val="004B4159"/>
    <w:rsid w:val="004B495F"/>
    <w:rsid w:val="004B53B4"/>
    <w:rsid w:val="004B5E50"/>
    <w:rsid w:val="004B6B48"/>
    <w:rsid w:val="004B6CC3"/>
    <w:rsid w:val="004B6DD6"/>
    <w:rsid w:val="004B7144"/>
    <w:rsid w:val="004B72CA"/>
    <w:rsid w:val="004B7433"/>
    <w:rsid w:val="004C1BE8"/>
    <w:rsid w:val="004C1FA8"/>
    <w:rsid w:val="004C23AA"/>
    <w:rsid w:val="004C4D89"/>
    <w:rsid w:val="004C52FB"/>
    <w:rsid w:val="004C55C7"/>
    <w:rsid w:val="004C6368"/>
    <w:rsid w:val="004C71B4"/>
    <w:rsid w:val="004C7459"/>
    <w:rsid w:val="004C7B60"/>
    <w:rsid w:val="004C7DC8"/>
    <w:rsid w:val="004D17CA"/>
    <w:rsid w:val="004D230A"/>
    <w:rsid w:val="004D237C"/>
    <w:rsid w:val="004D307E"/>
    <w:rsid w:val="004D3114"/>
    <w:rsid w:val="004D342F"/>
    <w:rsid w:val="004D3C07"/>
    <w:rsid w:val="004D5106"/>
    <w:rsid w:val="004D54B0"/>
    <w:rsid w:val="004D56EC"/>
    <w:rsid w:val="004D595C"/>
    <w:rsid w:val="004D7867"/>
    <w:rsid w:val="004E0577"/>
    <w:rsid w:val="004E0A3D"/>
    <w:rsid w:val="004E139C"/>
    <w:rsid w:val="004E156A"/>
    <w:rsid w:val="004E2BAC"/>
    <w:rsid w:val="004E3994"/>
    <w:rsid w:val="004E4504"/>
    <w:rsid w:val="004E47D3"/>
    <w:rsid w:val="004E4897"/>
    <w:rsid w:val="004E53C7"/>
    <w:rsid w:val="004E569B"/>
    <w:rsid w:val="004E7082"/>
    <w:rsid w:val="004F0B2D"/>
    <w:rsid w:val="004F0B60"/>
    <w:rsid w:val="004F18DD"/>
    <w:rsid w:val="004F1B49"/>
    <w:rsid w:val="004F2F65"/>
    <w:rsid w:val="004F3346"/>
    <w:rsid w:val="004F5F6B"/>
    <w:rsid w:val="004F74E6"/>
    <w:rsid w:val="004F765E"/>
    <w:rsid w:val="004F79EF"/>
    <w:rsid w:val="004F7CF0"/>
    <w:rsid w:val="00500876"/>
    <w:rsid w:val="005008A1"/>
    <w:rsid w:val="00503243"/>
    <w:rsid w:val="00503269"/>
    <w:rsid w:val="005034B9"/>
    <w:rsid w:val="0050598A"/>
    <w:rsid w:val="00507972"/>
    <w:rsid w:val="00510CAB"/>
    <w:rsid w:val="00511F47"/>
    <w:rsid w:val="0051410F"/>
    <w:rsid w:val="005141C3"/>
    <w:rsid w:val="00516358"/>
    <w:rsid w:val="00520468"/>
    <w:rsid w:val="00520EF3"/>
    <w:rsid w:val="00521470"/>
    <w:rsid w:val="00521F7A"/>
    <w:rsid w:val="00522934"/>
    <w:rsid w:val="00522975"/>
    <w:rsid w:val="005229D9"/>
    <w:rsid w:val="00522D6B"/>
    <w:rsid w:val="00523034"/>
    <w:rsid w:val="00523BD1"/>
    <w:rsid w:val="00525B2B"/>
    <w:rsid w:val="00525F35"/>
    <w:rsid w:val="00526620"/>
    <w:rsid w:val="00527481"/>
    <w:rsid w:val="005275DF"/>
    <w:rsid w:val="00527797"/>
    <w:rsid w:val="0053013D"/>
    <w:rsid w:val="005304FE"/>
    <w:rsid w:val="00530B22"/>
    <w:rsid w:val="00530B37"/>
    <w:rsid w:val="00531FB5"/>
    <w:rsid w:val="00532B7B"/>
    <w:rsid w:val="00532C9F"/>
    <w:rsid w:val="00532F68"/>
    <w:rsid w:val="005333ED"/>
    <w:rsid w:val="005337C3"/>
    <w:rsid w:val="0053497B"/>
    <w:rsid w:val="005354C6"/>
    <w:rsid w:val="00537454"/>
    <w:rsid w:val="005403EC"/>
    <w:rsid w:val="005413CF"/>
    <w:rsid w:val="00542618"/>
    <w:rsid w:val="005426ED"/>
    <w:rsid w:val="00544A64"/>
    <w:rsid w:val="00545070"/>
    <w:rsid w:val="005451CF"/>
    <w:rsid w:val="00545A92"/>
    <w:rsid w:val="005462E2"/>
    <w:rsid w:val="00546601"/>
    <w:rsid w:val="0054721D"/>
    <w:rsid w:val="005476DE"/>
    <w:rsid w:val="00550066"/>
    <w:rsid w:val="00550BED"/>
    <w:rsid w:val="00550C7B"/>
    <w:rsid w:val="0055146A"/>
    <w:rsid w:val="00554195"/>
    <w:rsid w:val="00554610"/>
    <w:rsid w:val="00554739"/>
    <w:rsid w:val="00555488"/>
    <w:rsid w:val="00556004"/>
    <w:rsid w:val="0055707C"/>
    <w:rsid w:val="005612EE"/>
    <w:rsid w:val="005614D8"/>
    <w:rsid w:val="00561F86"/>
    <w:rsid w:val="00562A8C"/>
    <w:rsid w:val="00564017"/>
    <w:rsid w:val="005641DC"/>
    <w:rsid w:val="00564311"/>
    <w:rsid w:val="00566D03"/>
    <w:rsid w:val="005671D1"/>
    <w:rsid w:val="00567FDD"/>
    <w:rsid w:val="005700FD"/>
    <w:rsid w:val="005702AD"/>
    <w:rsid w:val="00571E29"/>
    <w:rsid w:val="00571EFC"/>
    <w:rsid w:val="00572230"/>
    <w:rsid w:val="0057228F"/>
    <w:rsid w:val="005725D4"/>
    <w:rsid w:val="0057274C"/>
    <w:rsid w:val="00572FA4"/>
    <w:rsid w:val="00576F52"/>
    <w:rsid w:val="0057783A"/>
    <w:rsid w:val="00577930"/>
    <w:rsid w:val="005808A8"/>
    <w:rsid w:val="005819B2"/>
    <w:rsid w:val="005823F3"/>
    <w:rsid w:val="00582887"/>
    <w:rsid w:val="00583443"/>
    <w:rsid w:val="00583EB7"/>
    <w:rsid w:val="005842F6"/>
    <w:rsid w:val="0058562D"/>
    <w:rsid w:val="00585C8F"/>
    <w:rsid w:val="00586356"/>
    <w:rsid w:val="00586406"/>
    <w:rsid w:val="0058645F"/>
    <w:rsid w:val="00586AE6"/>
    <w:rsid w:val="00586CCE"/>
    <w:rsid w:val="00586DC1"/>
    <w:rsid w:val="00587990"/>
    <w:rsid w:val="00587F58"/>
    <w:rsid w:val="00590454"/>
    <w:rsid w:val="005917A3"/>
    <w:rsid w:val="005917EB"/>
    <w:rsid w:val="00592C99"/>
    <w:rsid w:val="00592DF3"/>
    <w:rsid w:val="00595B65"/>
    <w:rsid w:val="005964E4"/>
    <w:rsid w:val="005975ED"/>
    <w:rsid w:val="00597B9F"/>
    <w:rsid w:val="005A030F"/>
    <w:rsid w:val="005A03B0"/>
    <w:rsid w:val="005A1736"/>
    <w:rsid w:val="005A1B45"/>
    <w:rsid w:val="005A27C5"/>
    <w:rsid w:val="005A3AF0"/>
    <w:rsid w:val="005A3BF3"/>
    <w:rsid w:val="005A3FD0"/>
    <w:rsid w:val="005A3FF2"/>
    <w:rsid w:val="005A4429"/>
    <w:rsid w:val="005A44CD"/>
    <w:rsid w:val="005A534A"/>
    <w:rsid w:val="005A5578"/>
    <w:rsid w:val="005A61D6"/>
    <w:rsid w:val="005A6931"/>
    <w:rsid w:val="005A6C30"/>
    <w:rsid w:val="005B0128"/>
    <w:rsid w:val="005B0F0F"/>
    <w:rsid w:val="005B1AC9"/>
    <w:rsid w:val="005B20E8"/>
    <w:rsid w:val="005B2531"/>
    <w:rsid w:val="005B25D8"/>
    <w:rsid w:val="005B2A98"/>
    <w:rsid w:val="005B32BA"/>
    <w:rsid w:val="005B3B4B"/>
    <w:rsid w:val="005B4AE8"/>
    <w:rsid w:val="005B4BB5"/>
    <w:rsid w:val="005B5123"/>
    <w:rsid w:val="005B5131"/>
    <w:rsid w:val="005B5FAC"/>
    <w:rsid w:val="005B6DB9"/>
    <w:rsid w:val="005C00E3"/>
    <w:rsid w:val="005C0277"/>
    <w:rsid w:val="005C20BC"/>
    <w:rsid w:val="005C2347"/>
    <w:rsid w:val="005C2704"/>
    <w:rsid w:val="005C3729"/>
    <w:rsid w:val="005C4243"/>
    <w:rsid w:val="005C447A"/>
    <w:rsid w:val="005C5CEB"/>
    <w:rsid w:val="005C5E91"/>
    <w:rsid w:val="005C627E"/>
    <w:rsid w:val="005C7B74"/>
    <w:rsid w:val="005D010B"/>
    <w:rsid w:val="005D03C6"/>
    <w:rsid w:val="005D04D7"/>
    <w:rsid w:val="005D11A6"/>
    <w:rsid w:val="005D16EE"/>
    <w:rsid w:val="005D1AA8"/>
    <w:rsid w:val="005D22CC"/>
    <w:rsid w:val="005D2A96"/>
    <w:rsid w:val="005D2BBD"/>
    <w:rsid w:val="005D3673"/>
    <w:rsid w:val="005D629C"/>
    <w:rsid w:val="005D6E6A"/>
    <w:rsid w:val="005D6F66"/>
    <w:rsid w:val="005E3327"/>
    <w:rsid w:val="005E3455"/>
    <w:rsid w:val="005E38D8"/>
    <w:rsid w:val="005E4BF0"/>
    <w:rsid w:val="005E4C23"/>
    <w:rsid w:val="005E5C22"/>
    <w:rsid w:val="005E62DE"/>
    <w:rsid w:val="005E7601"/>
    <w:rsid w:val="005E7874"/>
    <w:rsid w:val="005E7CC5"/>
    <w:rsid w:val="005F0357"/>
    <w:rsid w:val="005F0AC5"/>
    <w:rsid w:val="005F0DAC"/>
    <w:rsid w:val="005F1564"/>
    <w:rsid w:val="005F1E05"/>
    <w:rsid w:val="005F1F6B"/>
    <w:rsid w:val="005F32F8"/>
    <w:rsid w:val="005F4F71"/>
    <w:rsid w:val="005F5AF8"/>
    <w:rsid w:val="005F6334"/>
    <w:rsid w:val="005F6719"/>
    <w:rsid w:val="005F6B05"/>
    <w:rsid w:val="005F7748"/>
    <w:rsid w:val="005F7B48"/>
    <w:rsid w:val="0060010D"/>
    <w:rsid w:val="0060041B"/>
    <w:rsid w:val="00602536"/>
    <w:rsid w:val="0060416A"/>
    <w:rsid w:val="006043A2"/>
    <w:rsid w:val="0060470F"/>
    <w:rsid w:val="00605248"/>
    <w:rsid w:val="0060587D"/>
    <w:rsid w:val="00605B77"/>
    <w:rsid w:val="00605C76"/>
    <w:rsid w:val="006077CB"/>
    <w:rsid w:val="00607867"/>
    <w:rsid w:val="00610CF0"/>
    <w:rsid w:val="0061163B"/>
    <w:rsid w:val="00611BDA"/>
    <w:rsid w:val="006134F5"/>
    <w:rsid w:val="0061384A"/>
    <w:rsid w:val="006146CF"/>
    <w:rsid w:val="00614850"/>
    <w:rsid w:val="006155B1"/>
    <w:rsid w:val="00616417"/>
    <w:rsid w:val="006172DE"/>
    <w:rsid w:val="00617592"/>
    <w:rsid w:val="00617AB1"/>
    <w:rsid w:val="00621175"/>
    <w:rsid w:val="00621CB5"/>
    <w:rsid w:val="00622BF1"/>
    <w:rsid w:val="00623950"/>
    <w:rsid w:val="00624F7A"/>
    <w:rsid w:val="0062529F"/>
    <w:rsid w:val="0062597A"/>
    <w:rsid w:val="00626395"/>
    <w:rsid w:val="00626538"/>
    <w:rsid w:val="006273E6"/>
    <w:rsid w:val="00631086"/>
    <w:rsid w:val="006327F3"/>
    <w:rsid w:val="00632A13"/>
    <w:rsid w:val="00632E90"/>
    <w:rsid w:val="0063352B"/>
    <w:rsid w:val="0063395D"/>
    <w:rsid w:val="00635556"/>
    <w:rsid w:val="00635D9D"/>
    <w:rsid w:val="00635F10"/>
    <w:rsid w:val="00636888"/>
    <w:rsid w:val="00637EBB"/>
    <w:rsid w:val="00637F20"/>
    <w:rsid w:val="0064006C"/>
    <w:rsid w:val="006410EE"/>
    <w:rsid w:val="006413C5"/>
    <w:rsid w:val="00641D73"/>
    <w:rsid w:val="00641E66"/>
    <w:rsid w:val="006420D5"/>
    <w:rsid w:val="00642732"/>
    <w:rsid w:val="0064365D"/>
    <w:rsid w:val="00644359"/>
    <w:rsid w:val="00645CA0"/>
    <w:rsid w:val="00645D5A"/>
    <w:rsid w:val="00645F2B"/>
    <w:rsid w:val="006513A7"/>
    <w:rsid w:val="00652B81"/>
    <w:rsid w:val="006549ED"/>
    <w:rsid w:val="00655C95"/>
    <w:rsid w:val="00655E2C"/>
    <w:rsid w:val="006569E6"/>
    <w:rsid w:val="006572D2"/>
    <w:rsid w:val="00657C02"/>
    <w:rsid w:val="00657DD5"/>
    <w:rsid w:val="006618BE"/>
    <w:rsid w:val="00662363"/>
    <w:rsid w:val="00663111"/>
    <w:rsid w:val="00663A37"/>
    <w:rsid w:val="00665671"/>
    <w:rsid w:val="00665B35"/>
    <w:rsid w:val="006706F4"/>
    <w:rsid w:val="006717C3"/>
    <w:rsid w:val="006726B9"/>
    <w:rsid w:val="00672DD5"/>
    <w:rsid w:val="006731E0"/>
    <w:rsid w:val="00676BA6"/>
    <w:rsid w:val="006772CA"/>
    <w:rsid w:val="0068047E"/>
    <w:rsid w:val="0068056B"/>
    <w:rsid w:val="00681188"/>
    <w:rsid w:val="006825CF"/>
    <w:rsid w:val="0068397A"/>
    <w:rsid w:val="00684437"/>
    <w:rsid w:val="00684914"/>
    <w:rsid w:val="00684B0A"/>
    <w:rsid w:val="00685243"/>
    <w:rsid w:val="0068684A"/>
    <w:rsid w:val="006869F3"/>
    <w:rsid w:val="006873FE"/>
    <w:rsid w:val="006879DA"/>
    <w:rsid w:val="006901F9"/>
    <w:rsid w:val="00690610"/>
    <w:rsid w:val="00691502"/>
    <w:rsid w:val="006923D7"/>
    <w:rsid w:val="006928E7"/>
    <w:rsid w:val="00694B3D"/>
    <w:rsid w:val="00695CBB"/>
    <w:rsid w:val="006A0C7A"/>
    <w:rsid w:val="006A10E3"/>
    <w:rsid w:val="006A1668"/>
    <w:rsid w:val="006A17A8"/>
    <w:rsid w:val="006A1A22"/>
    <w:rsid w:val="006A1BC1"/>
    <w:rsid w:val="006A4415"/>
    <w:rsid w:val="006A56C3"/>
    <w:rsid w:val="006A5AFE"/>
    <w:rsid w:val="006A5CDE"/>
    <w:rsid w:val="006A5CE4"/>
    <w:rsid w:val="006A5D1F"/>
    <w:rsid w:val="006A7F9C"/>
    <w:rsid w:val="006B0296"/>
    <w:rsid w:val="006B04E6"/>
    <w:rsid w:val="006B0AF3"/>
    <w:rsid w:val="006B0E04"/>
    <w:rsid w:val="006B0E69"/>
    <w:rsid w:val="006B0FA3"/>
    <w:rsid w:val="006B14F6"/>
    <w:rsid w:val="006B1AC1"/>
    <w:rsid w:val="006B2B8D"/>
    <w:rsid w:val="006B35C0"/>
    <w:rsid w:val="006B376C"/>
    <w:rsid w:val="006B4ACE"/>
    <w:rsid w:val="006B573E"/>
    <w:rsid w:val="006B7273"/>
    <w:rsid w:val="006B7434"/>
    <w:rsid w:val="006B7EBD"/>
    <w:rsid w:val="006C037D"/>
    <w:rsid w:val="006C0833"/>
    <w:rsid w:val="006C2D75"/>
    <w:rsid w:val="006C2F8C"/>
    <w:rsid w:val="006C3BD7"/>
    <w:rsid w:val="006C593C"/>
    <w:rsid w:val="006C6844"/>
    <w:rsid w:val="006C6F84"/>
    <w:rsid w:val="006C7517"/>
    <w:rsid w:val="006C77BE"/>
    <w:rsid w:val="006D0B8E"/>
    <w:rsid w:val="006D101A"/>
    <w:rsid w:val="006D202B"/>
    <w:rsid w:val="006D2CE3"/>
    <w:rsid w:val="006D4318"/>
    <w:rsid w:val="006D50EE"/>
    <w:rsid w:val="006D5C11"/>
    <w:rsid w:val="006D7C23"/>
    <w:rsid w:val="006D7DD5"/>
    <w:rsid w:val="006E01BF"/>
    <w:rsid w:val="006E02A2"/>
    <w:rsid w:val="006E02CC"/>
    <w:rsid w:val="006E0DB7"/>
    <w:rsid w:val="006E118D"/>
    <w:rsid w:val="006E13C9"/>
    <w:rsid w:val="006E14F5"/>
    <w:rsid w:val="006E2296"/>
    <w:rsid w:val="006E2BD2"/>
    <w:rsid w:val="006E2CB2"/>
    <w:rsid w:val="006E2CDB"/>
    <w:rsid w:val="006E3454"/>
    <w:rsid w:val="006E387F"/>
    <w:rsid w:val="006E48E2"/>
    <w:rsid w:val="006E5D86"/>
    <w:rsid w:val="006E6002"/>
    <w:rsid w:val="006E6ECE"/>
    <w:rsid w:val="006E7E6B"/>
    <w:rsid w:val="006F1597"/>
    <w:rsid w:val="006F1FD8"/>
    <w:rsid w:val="006F3536"/>
    <w:rsid w:val="006F3BA1"/>
    <w:rsid w:val="006F3E1B"/>
    <w:rsid w:val="006F47DE"/>
    <w:rsid w:val="006F519B"/>
    <w:rsid w:val="006F5907"/>
    <w:rsid w:val="006F6C01"/>
    <w:rsid w:val="006F7645"/>
    <w:rsid w:val="006F7D10"/>
    <w:rsid w:val="007003D9"/>
    <w:rsid w:val="00700945"/>
    <w:rsid w:val="00700BBF"/>
    <w:rsid w:val="00702A0A"/>
    <w:rsid w:val="007033C1"/>
    <w:rsid w:val="00703D60"/>
    <w:rsid w:val="0070410E"/>
    <w:rsid w:val="007044CE"/>
    <w:rsid w:val="007046F0"/>
    <w:rsid w:val="007064BE"/>
    <w:rsid w:val="00710A3A"/>
    <w:rsid w:val="00711158"/>
    <w:rsid w:val="007114CB"/>
    <w:rsid w:val="00712436"/>
    <w:rsid w:val="0071285A"/>
    <w:rsid w:val="007140B9"/>
    <w:rsid w:val="007142BD"/>
    <w:rsid w:val="00714944"/>
    <w:rsid w:val="007152E2"/>
    <w:rsid w:val="00715DAF"/>
    <w:rsid w:val="007167ED"/>
    <w:rsid w:val="00720F89"/>
    <w:rsid w:val="00722385"/>
    <w:rsid w:val="00723211"/>
    <w:rsid w:val="0072421A"/>
    <w:rsid w:val="00726672"/>
    <w:rsid w:val="00730C2C"/>
    <w:rsid w:val="00731463"/>
    <w:rsid w:val="007321C8"/>
    <w:rsid w:val="007325B6"/>
    <w:rsid w:val="00733F28"/>
    <w:rsid w:val="007343A4"/>
    <w:rsid w:val="0073643F"/>
    <w:rsid w:val="007364FE"/>
    <w:rsid w:val="00736C5C"/>
    <w:rsid w:val="00737204"/>
    <w:rsid w:val="00741224"/>
    <w:rsid w:val="0074160F"/>
    <w:rsid w:val="007418C7"/>
    <w:rsid w:val="00743666"/>
    <w:rsid w:val="00743DE7"/>
    <w:rsid w:val="007452A2"/>
    <w:rsid w:val="00745550"/>
    <w:rsid w:val="00745844"/>
    <w:rsid w:val="00745908"/>
    <w:rsid w:val="00746DCA"/>
    <w:rsid w:val="007474A8"/>
    <w:rsid w:val="00747A76"/>
    <w:rsid w:val="00747EEB"/>
    <w:rsid w:val="00750302"/>
    <w:rsid w:val="007503BD"/>
    <w:rsid w:val="0075145B"/>
    <w:rsid w:val="00751980"/>
    <w:rsid w:val="00752B64"/>
    <w:rsid w:val="00753163"/>
    <w:rsid w:val="0075384F"/>
    <w:rsid w:val="007543E7"/>
    <w:rsid w:val="00755FCD"/>
    <w:rsid w:val="00756870"/>
    <w:rsid w:val="00757106"/>
    <w:rsid w:val="0075726B"/>
    <w:rsid w:val="0075755B"/>
    <w:rsid w:val="00757AB9"/>
    <w:rsid w:val="00757F28"/>
    <w:rsid w:val="0076157B"/>
    <w:rsid w:val="00762BF2"/>
    <w:rsid w:val="00762DB7"/>
    <w:rsid w:val="0076365D"/>
    <w:rsid w:val="007639D4"/>
    <w:rsid w:val="00763B2E"/>
    <w:rsid w:val="0076468D"/>
    <w:rsid w:val="00765930"/>
    <w:rsid w:val="007659AF"/>
    <w:rsid w:val="00765D29"/>
    <w:rsid w:val="00766FD9"/>
    <w:rsid w:val="00770229"/>
    <w:rsid w:val="00770A5A"/>
    <w:rsid w:val="00771E91"/>
    <w:rsid w:val="0077228C"/>
    <w:rsid w:val="0077249B"/>
    <w:rsid w:val="007733DC"/>
    <w:rsid w:val="0077362E"/>
    <w:rsid w:val="00773F27"/>
    <w:rsid w:val="00774056"/>
    <w:rsid w:val="00775D5B"/>
    <w:rsid w:val="00775D73"/>
    <w:rsid w:val="007768E6"/>
    <w:rsid w:val="00776D7B"/>
    <w:rsid w:val="00776EAA"/>
    <w:rsid w:val="00777558"/>
    <w:rsid w:val="00777D35"/>
    <w:rsid w:val="00780AE2"/>
    <w:rsid w:val="00780EC9"/>
    <w:rsid w:val="00780F25"/>
    <w:rsid w:val="00781ED5"/>
    <w:rsid w:val="007824ED"/>
    <w:rsid w:val="0078401A"/>
    <w:rsid w:val="00784864"/>
    <w:rsid w:val="00784ADD"/>
    <w:rsid w:val="00786AA0"/>
    <w:rsid w:val="00787C5D"/>
    <w:rsid w:val="00790488"/>
    <w:rsid w:val="00790B57"/>
    <w:rsid w:val="00791755"/>
    <w:rsid w:val="007920A9"/>
    <w:rsid w:val="00792948"/>
    <w:rsid w:val="00792A6D"/>
    <w:rsid w:val="00793CC8"/>
    <w:rsid w:val="00793EC5"/>
    <w:rsid w:val="0079482D"/>
    <w:rsid w:val="00794F25"/>
    <w:rsid w:val="00795DDA"/>
    <w:rsid w:val="007963B7"/>
    <w:rsid w:val="00797ED4"/>
    <w:rsid w:val="007A03A9"/>
    <w:rsid w:val="007A05BB"/>
    <w:rsid w:val="007A0A80"/>
    <w:rsid w:val="007A2617"/>
    <w:rsid w:val="007A2B53"/>
    <w:rsid w:val="007A4F16"/>
    <w:rsid w:val="007A58D4"/>
    <w:rsid w:val="007A5D08"/>
    <w:rsid w:val="007A6108"/>
    <w:rsid w:val="007A73B6"/>
    <w:rsid w:val="007A7650"/>
    <w:rsid w:val="007A7D14"/>
    <w:rsid w:val="007B09A1"/>
    <w:rsid w:val="007B1C9A"/>
    <w:rsid w:val="007B26BB"/>
    <w:rsid w:val="007B37A4"/>
    <w:rsid w:val="007B3A2B"/>
    <w:rsid w:val="007B4BC8"/>
    <w:rsid w:val="007B5016"/>
    <w:rsid w:val="007B6C63"/>
    <w:rsid w:val="007B7541"/>
    <w:rsid w:val="007B7EFC"/>
    <w:rsid w:val="007C0D9E"/>
    <w:rsid w:val="007C0F58"/>
    <w:rsid w:val="007C14F2"/>
    <w:rsid w:val="007C150F"/>
    <w:rsid w:val="007C221E"/>
    <w:rsid w:val="007C2C9B"/>
    <w:rsid w:val="007C2D54"/>
    <w:rsid w:val="007C331C"/>
    <w:rsid w:val="007C5089"/>
    <w:rsid w:val="007C5AE2"/>
    <w:rsid w:val="007C5F8A"/>
    <w:rsid w:val="007C5F93"/>
    <w:rsid w:val="007C657D"/>
    <w:rsid w:val="007C6DE3"/>
    <w:rsid w:val="007C6FB8"/>
    <w:rsid w:val="007D0462"/>
    <w:rsid w:val="007D1272"/>
    <w:rsid w:val="007D1C9D"/>
    <w:rsid w:val="007D314F"/>
    <w:rsid w:val="007D39D9"/>
    <w:rsid w:val="007D4DA1"/>
    <w:rsid w:val="007D579F"/>
    <w:rsid w:val="007D5E5B"/>
    <w:rsid w:val="007D60B6"/>
    <w:rsid w:val="007D681C"/>
    <w:rsid w:val="007D6EC1"/>
    <w:rsid w:val="007D70C3"/>
    <w:rsid w:val="007D78EE"/>
    <w:rsid w:val="007D7925"/>
    <w:rsid w:val="007D7E62"/>
    <w:rsid w:val="007E028D"/>
    <w:rsid w:val="007E137A"/>
    <w:rsid w:val="007E1ECF"/>
    <w:rsid w:val="007E2116"/>
    <w:rsid w:val="007E24C3"/>
    <w:rsid w:val="007E3211"/>
    <w:rsid w:val="007E6467"/>
    <w:rsid w:val="007E6602"/>
    <w:rsid w:val="007E724D"/>
    <w:rsid w:val="007E752C"/>
    <w:rsid w:val="007E79D1"/>
    <w:rsid w:val="007E7BE2"/>
    <w:rsid w:val="007F00FD"/>
    <w:rsid w:val="007F14F5"/>
    <w:rsid w:val="007F1842"/>
    <w:rsid w:val="007F3806"/>
    <w:rsid w:val="007F419B"/>
    <w:rsid w:val="007F6AA0"/>
    <w:rsid w:val="007F7046"/>
    <w:rsid w:val="00800241"/>
    <w:rsid w:val="008006DE"/>
    <w:rsid w:val="00800963"/>
    <w:rsid w:val="00800FD1"/>
    <w:rsid w:val="00801011"/>
    <w:rsid w:val="0080156F"/>
    <w:rsid w:val="00801F40"/>
    <w:rsid w:val="0080534A"/>
    <w:rsid w:val="00805B4C"/>
    <w:rsid w:val="00805EF0"/>
    <w:rsid w:val="00806E46"/>
    <w:rsid w:val="008109EA"/>
    <w:rsid w:val="008115BA"/>
    <w:rsid w:val="00812D10"/>
    <w:rsid w:val="00815AE6"/>
    <w:rsid w:val="0081677A"/>
    <w:rsid w:val="008175AD"/>
    <w:rsid w:val="0081771E"/>
    <w:rsid w:val="00817CAC"/>
    <w:rsid w:val="008212A8"/>
    <w:rsid w:val="0082159E"/>
    <w:rsid w:val="008224B9"/>
    <w:rsid w:val="00822AC9"/>
    <w:rsid w:val="00822F48"/>
    <w:rsid w:val="008235CA"/>
    <w:rsid w:val="00824AE9"/>
    <w:rsid w:val="00825707"/>
    <w:rsid w:val="00826A19"/>
    <w:rsid w:val="00826B44"/>
    <w:rsid w:val="008277A6"/>
    <w:rsid w:val="008301AB"/>
    <w:rsid w:val="008313A3"/>
    <w:rsid w:val="0083251D"/>
    <w:rsid w:val="0083377F"/>
    <w:rsid w:val="00833918"/>
    <w:rsid w:val="0083462A"/>
    <w:rsid w:val="00834DBB"/>
    <w:rsid w:val="00835C46"/>
    <w:rsid w:val="00836675"/>
    <w:rsid w:val="008367A2"/>
    <w:rsid w:val="00836DDC"/>
    <w:rsid w:val="00837A0A"/>
    <w:rsid w:val="00841934"/>
    <w:rsid w:val="0084266C"/>
    <w:rsid w:val="0084318E"/>
    <w:rsid w:val="008431F8"/>
    <w:rsid w:val="008440F6"/>
    <w:rsid w:val="00844E1F"/>
    <w:rsid w:val="00844F0B"/>
    <w:rsid w:val="00844F6C"/>
    <w:rsid w:val="00845A1F"/>
    <w:rsid w:val="00846522"/>
    <w:rsid w:val="00847B38"/>
    <w:rsid w:val="00847B80"/>
    <w:rsid w:val="00847E9E"/>
    <w:rsid w:val="00850A7C"/>
    <w:rsid w:val="0085115B"/>
    <w:rsid w:val="00851270"/>
    <w:rsid w:val="00851912"/>
    <w:rsid w:val="008520C9"/>
    <w:rsid w:val="00852169"/>
    <w:rsid w:val="00852AFB"/>
    <w:rsid w:val="00852C06"/>
    <w:rsid w:val="00854A33"/>
    <w:rsid w:val="00854A68"/>
    <w:rsid w:val="00854E96"/>
    <w:rsid w:val="00855494"/>
    <w:rsid w:val="008558D4"/>
    <w:rsid w:val="00855A58"/>
    <w:rsid w:val="00857240"/>
    <w:rsid w:val="00857CF8"/>
    <w:rsid w:val="00857D02"/>
    <w:rsid w:val="00857ED5"/>
    <w:rsid w:val="00862159"/>
    <w:rsid w:val="008646C8"/>
    <w:rsid w:val="00865598"/>
    <w:rsid w:val="00865EFC"/>
    <w:rsid w:val="00866798"/>
    <w:rsid w:val="008670BF"/>
    <w:rsid w:val="008672DA"/>
    <w:rsid w:val="00867D29"/>
    <w:rsid w:val="008703E1"/>
    <w:rsid w:val="00870E9E"/>
    <w:rsid w:val="00872AC9"/>
    <w:rsid w:val="00872B9C"/>
    <w:rsid w:val="008736D5"/>
    <w:rsid w:val="00873AAB"/>
    <w:rsid w:val="00874225"/>
    <w:rsid w:val="00874493"/>
    <w:rsid w:val="00874C95"/>
    <w:rsid w:val="00874F96"/>
    <w:rsid w:val="008752A8"/>
    <w:rsid w:val="00875358"/>
    <w:rsid w:val="00875EBF"/>
    <w:rsid w:val="00880140"/>
    <w:rsid w:val="00880B3A"/>
    <w:rsid w:val="00880BC2"/>
    <w:rsid w:val="00880CCA"/>
    <w:rsid w:val="0088211D"/>
    <w:rsid w:val="0088286B"/>
    <w:rsid w:val="008836B4"/>
    <w:rsid w:val="00883A9B"/>
    <w:rsid w:val="008844BC"/>
    <w:rsid w:val="008857E7"/>
    <w:rsid w:val="0088602D"/>
    <w:rsid w:val="0088741D"/>
    <w:rsid w:val="008879CB"/>
    <w:rsid w:val="00890143"/>
    <w:rsid w:val="0089184A"/>
    <w:rsid w:val="008924F1"/>
    <w:rsid w:val="008937EC"/>
    <w:rsid w:val="008972E5"/>
    <w:rsid w:val="008A075B"/>
    <w:rsid w:val="008A0A79"/>
    <w:rsid w:val="008A0AD6"/>
    <w:rsid w:val="008A0E72"/>
    <w:rsid w:val="008A1F5F"/>
    <w:rsid w:val="008A2001"/>
    <w:rsid w:val="008A2B08"/>
    <w:rsid w:val="008A382C"/>
    <w:rsid w:val="008A3AF8"/>
    <w:rsid w:val="008A4A33"/>
    <w:rsid w:val="008A59CF"/>
    <w:rsid w:val="008A5D22"/>
    <w:rsid w:val="008A5E16"/>
    <w:rsid w:val="008A5FA9"/>
    <w:rsid w:val="008A64CE"/>
    <w:rsid w:val="008A7015"/>
    <w:rsid w:val="008A792F"/>
    <w:rsid w:val="008B0B27"/>
    <w:rsid w:val="008B1A03"/>
    <w:rsid w:val="008B20DB"/>
    <w:rsid w:val="008B307E"/>
    <w:rsid w:val="008B328C"/>
    <w:rsid w:val="008B3A93"/>
    <w:rsid w:val="008B3C7C"/>
    <w:rsid w:val="008B4F49"/>
    <w:rsid w:val="008B6227"/>
    <w:rsid w:val="008B67F8"/>
    <w:rsid w:val="008B6B85"/>
    <w:rsid w:val="008B6ECF"/>
    <w:rsid w:val="008C0416"/>
    <w:rsid w:val="008C0579"/>
    <w:rsid w:val="008C0716"/>
    <w:rsid w:val="008C139D"/>
    <w:rsid w:val="008C153C"/>
    <w:rsid w:val="008C189F"/>
    <w:rsid w:val="008C19CA"/>
    <w:rsid w:val="008C1D23"/>
    <w:rsid w:val="008C2136"/>
    <w:rsid w:val="008C24FB"/>
    <w:rsid w:val="008C2AED"/>
    <w:rsid w:val="008C34AE"/>
    <w:rsid w:val="008C3E34"/>
    <w:rsid w:val="008C51FA"/>
    <w:rsid w:val="008C5F4C"/>
    <w:rsid w:val="008C6270"/>
    <w:rsid w:val="008C6CEB"/>
    <w:rsid w:val="008C6DC4"/>
    <w:rsid w:val="008C6FF3"/>
    <w:rsid w:val="008C71B0"/>
    <w:rsid w:val="008D052B"/>
    <w:rsid w:val="008D065E"/>
    <w:rsid w:val="008D236D"/>
    <w:rsid w:val="008D2C67"/>
    <w:rsid w:val="008D3A3E"/>
    <w:rsid w:val="008D4CA5"/>
    <w:rsid w:val="008D5046"/>
    <w:rsid w:val="008D5522"/>
    <w:rsid w:val="008D64F6"/>
    <w:rsid w:val="008D6574"/>
    <w:rsid w:val="008D6AC5"/>
    <w:rsid w:val="008D715B"/>
    <w:rsid w:val="008D758B"/>
    <w:rsid w:val="008D7A57"/>
    <w:rsid w:val="008E0B69"/>
    <w:rsid w:val="008E173F"/>
    <w:rsid w:val="008E1C60"/>
    <w:rsid w:val="008E41A1"/>
    <w:rsid w:val="008E48BD"/>
    <w:rsid w:val="008E4F5A"/>
    <w:rsid w:val="008E791C"/>
    <w:rsid w:val="008F03A4"/>
    <w:rsid w:val="008F054C"/>
    <w:rsid w:val="008F0AA2"/>
    <w:rsid w:val="008F0D33"/>
    <w:rsid w:val="008F1329"/>
    <w:rsid w:val="008F2D6D"/>
    <w:rsid w:val="008F368E"/>
    <w:rsid w:val="008F3AFB"/>
    <w:rsid w:val="008F3ECB"/>
    <w:rsid w:val="008F5244"/>
    <w:rsid w:val="008F5EE2"/>
    <w:rsid w:val="009002BB"/>
    <w:rsid w:val="00900E0F"/>
    <w:rsid w:val="00900F62"/>
    <w:rsid w:val="009010A2"/>
    <w:rsid w:val="009019CD"/>
    <w:rsid w:val="00901E7E"/>
    <w:rsid w:val="00902331"/>
    <w:rsid w:val="0090274B"/>
    <w:rsid w:val="00903294"/>
    <w:rsid w:val="00903340"/>
    <w:rsid w:val="00906AAE"/>
    <w:rsid w:val="009071BE"/>
    <w:rsid w:val="00907A00"/>
    <w:rsid w:val="00907ED2"/>
    <w:rsid w:val="009105AA"/>
    <w:rsid w:val="009108CB"/>
    <w:rsid w:val="00910D8B"/>
    <w:rsid w:val="00911099"/>
    <w:rsid w:val="0091171A"/>
    <w:rsid w:val="00911756"/>
    <w:rsid w:val="00911948"/>
    <w:rsid w:val="009125DA"/>
    <w:rsid w:val="00914241"/>
    <w:rsid w:val="00915B90"/>
    <w:rsid w:val="009161D1"/>
    <w:rsid w:val="009162B0"/>
    <w:rsid w:val="0091704B"/>
    <w:rsid w:val="009170C1"/>
    <w:rsid w:val="009210E2"/>
    <w:rsid w:val="00921255"/>
    <w:rsid w:val="009213E7"/>
    <w:rsid w:val="009215CA"/>
    <w:rsid w:val="009218C8"/>
    <w:rsid w:val="00921F07"/>
    <w:rsid w:val="0092379A"/>
    <w:rsid w:val="00923C09"/>
    <w:rsid w:val="00925343"/>
    <w:rsid w:val="009255E4"/>
    <w:rsid w:val="00926627"/>
    <w:rsid w:val="009267CB"/>
    <w:rsid w:val="00926E3E"/>
    <w:rsid w:val="00930978"/>
    <w:rsid w:val="00930ED8"/>
    <w:rsid w:val="009312F6"/>
    <w:rsid w:val="0093323D"/>
    <w:rsid w:val="009343ED"/>
    <w:rsid w:val="009344B3"/>
    <w:rsid w:val="00934829"/>
    <w:rsid w:val="009351E2"/>
    <w:rsid w:val="00935415"/>
    <w:rsid w:val="009355C6"/>
    <w:rsid w:val="00936458"/>
    <w:rsid w:val="0093731E"/>
    <w:rsid w:val="0093747A"/>
    <w:rsid w:val="0093780F"/>
    <w:rsid w:val="00937DF8"/>
    <w:rsid w:val="009409D2"/>
    <w:rsid w:val="00941299"/>
    <w:rsid w:val="00942262"/>
    <w:rsid w:val="00943441"/>
    <w:rsid w:val="00943D4B"/>
    <w:rsid w:val="0094681E"/>
    <w:rsid w:val="00946E0B"/>
    <w:rsid w:val="0094753B"/>
    <w:rsid w:val="00950419"/>
    <w:rsid w:val="0095091C"/>
    <w:rsid w:val="00950B55"/>
    <w:rsid w:val="00950BB8"/>
    <w:rsid w:val="0095195B"/>
    <w:rsid w:val="00951BB9"/>
    <w:rsid w:val="00952FFA"/>
    <w:rsid w:val="00954483"/>
    <w:rsid w:val="00955F48"/>
    <w:rsid w:val="00956B4E"/>
    <w:rsid w:val="009611FB"/>
    <w:rsid w:val="00961324"/>
    <w:rsid w:val="00961E09"/>
    <w:rsid w:val="0096572F"/>
    <w:rsid w:val="00966EB1"/>
    <w:rsid w:val="009706C8"/>
    <w:rsid w:val="009707FC"/>
    <w:rsid w:val="00970DC8"/>
    <w:rsid w:val="0097136C"/>
    <w:rsid w:val="00973135"/>
    <w:rsid w:val="00974CEE"/>
    <w:rsid w:val="00976199"/>
    <w:rsid w:val="00977402"/>
    <w:rsid w:val="009774DD"/>
    <w:rsid w:val="009801DE"/>
    <w:rsid w:val="00980822"/>
    <w:rsid w:val="00981287"/>
    <w:rsid w:val="00981945"/>
    <w:rsid w:val="009823CA"/>
    <w:rsid w:val="0098262A"/>
    <w:rsid w:val="00982F7E"/>
    <w:rsid w:val="00983565"/>
    <w:rsid w:val="009852CC"/>
    <w:rsid w:val="00985CF9"/>
    <w:rsid w:val="0098629B"/>
    <w:rsid w:val="009915FE"/>
    <w:rsid w:val="00991D1E"/>
    <w:rsid w:val="009925BF"/>
    <w:rsid w:val="0099282C"/>
    <w:rsid w:val="00993451"/>
    <w:rsid w:val="00993EF2"/>
    <w:rsid w:val="00995B26"/>
    <w:rsid w:val="00996648"/>
    <w:rsid w:val="009A00B8"/>
    <w:rsid w:val="009A056F"/>
    <w:rsid w:val="009A0A74"/>
    <w:rsid w:val="009A2593"/>
    <w:rsid w:val="009A2A94"/>
    <w:rsid w:val="009A2E52"/>
    <w:rsid w:val="009A3B5C"/>
    <w:rsid w:val="009A3E08"/>
    <w:rsid w:val="009A42E6"/>
    <w:rsid w:val="009A5124"/>
    <w:rsid w:val="009B0921"/>
    <w:rsid w:val="009B1626"/>
    <w:rsid w:val="009B4F2D"/>
    <w:rsid w:val="009B65B9"/>
    <w:rsid w:val="009B7167"/>
    <w:rsid w:val="009B790D"/>
    <w:rsid w:val="009C00BE"/>
    <w:rsid w:val="009C1869"/>
    <w:rsid w:val="009C1A32"/>
    <w:rsid w:val="009C3D8D"/>
    <w:rsid w:val="009C3DAF"/>
    <w:rsid w:val="009C4309"/>
    <w:rsid w:val="009C513C"/>
    <w:rsid w:val="009C5262"/>
    <w:rsid w:val="009C560B"/>
    <w:rsid w:val="009C599A"/>
    <w:rsid w:val="009C5D3C"/>
    <w:rsid w:val="009D0B64"/>
    <w:rsid w:val="009D0FB9"/>
    <w:rsid w:val="009D2658"/>
    <w:rsid w:val="009D33B9"/>
    <w:rsid w:val="009D348B"/>
    <w:rsid w:val="009D3EBD"/>
    <w:rsid w:val="009D5AE6"/>
    <w:rsid w:val="009D5BAC"/>
    <w:rsid w:val="009D5EFE"/>
    <w:rsid w:val="009D6E4F"/>
    <w:rsid w:val="009D6F99"/>
    <w:rsid w:val="009D71AF"/>
    <w:rsid w:val="009E0C7F"/>
    <w:rsid w:val="009E26B8"/>
    <w:rsid w:val="009E295C"/>
    <w:rsid w:val="009E2FDD"/>
    <w:rsid w:val="009E359E"/>
    <w:rsid w:val="009E39DB"/>
    <w:rsid w:val="009E3E8A"/>
    <w:rsid w:val="009E5FCE"/>
    <w:rsid w:val="009E611F"/>
    <w:rsid w:val="009E622E"/>
    <w:rsid w:val="009E7B78"/>
    <w:rsid w:val="009F008E"/>
    <w:rsid w:val="009F07B9"/>
    <w:rsid w:val="009F0D68"/>
    <w:rsid w:val="009F174B"/>
    <w:rsid w:val="009F235E"/>
    <w:rsid w:val="009F26D8"/>
    <w:rsid w:val="009F3228"/>
    <w:rsid w:val="009F359D"/>
    <w:rsid w:val="009F46F3"/>
    <w:rsid w:val="009F4D5B"/>
    <w:rsid w:val="009F56F6"/>
    <w:rsid w:val="00A00DE3"/>
    <w:rsid w:val="00A03D6D"/>
    <w:rsid w:val="00A044A5"/>
    <w:rsid w:val="00A05553"/>
    <w:rsid w:val="00A05635"/>
    <w:rsid w:val="00A05C4B"/>
    <w:rsid w:val="00A05F0F"/>
    <w:rsid w:val="00A069DE"/>
    <w:rsid w:val="00A10668"/>
    <w:rsid w:val="00A11730"/>
    <w:rsid w:val="00A11A69"/>
    <w:rsid w:val="00A11CD7"/>
    <w:rsid w:val="00A11EE3"/>
    <w:rsid w:val="00A1203D"/>
    <w:rsid w:val="00A132A9"/>
    <w:rsid w:val="00A145BA"/>
    <w:rsid w:val="00A14713"/>
    <w:rsid w:val="00A1534F"/>
    <w:rsid w:val="00A15947"/>
    <w:rsid w:val="00A15A27"/>
    <w:rsid w:val="00A16BD1"/>
    <w:rsid w:val="00A16DE8"/>
    <w:rsid w:val="00A16F81"/>
    <w:rsid w:val="00A2026B"/>
    <w:rsid w:val="00A202B6"/>
    <w:rsid w:val="00A209D4"/>
    <w:rsid w:val="00A2245B"/>
    <w:rsid w:val="00A22EEC"/>
    <w:rsid w:val="00A23FEF"/>
    <w:rsid w:val="00A2408C"/>
    <w:rsid w:val="00A25039"/>
    <w:rsid w:val="00A26478"/>
    <w:rsid w:val="00A274F1"/>
    <w:rsid w:val="00A31C1E"/>
    <w:rsid w:val="00A32636"/>
    <w:rsid w:val="00A3266B"/>
    <w:rsid w:val="00A32C33"/>
    <w:rsid w:val="00A32EB7"/>
    <w:rsid w:val="00A340DF"/>
    <w:rsid w:val="00A35ED0"/>
    <w:rsid w:val="00A35F3D"/>
    <w:rsid w:val="00A366C8"/>
    <w:rsid w:val="00A375A6"/>
    <w:rsid w:val="00A37B56"/>
    <w:rsid w:val="00A37D42"/>
    <w:rsid w:val="00A40125"/>
    <w:rsid w:val="00A40320"/>
    <w:rsid w:val="00A4046F"/>
    <w:rsid w:val="00A40883"/>
    <w:rsid w:val="00A40E1B"/>
    <w:rsid w:val="00A420AD"/>
    <w:rsid w:val="00A42C29"/>
    <w:rsid w:val="00A435D6"/>
    <w:rsid w:val="00A44401"/>
    <w:rsid w:val="00A446E8"/>
    <w:rsid w:val="00A44E10"/>
    <w:rsid w:val="00A454D0"/>
    <w:rsid w:val="00A455A8"/>
    <w:rsid w:val="00A4622B"/>
    <w:rsid w:val="00A464A6"/>
    <w:rsid w:val="00A47478"/>
    <w:rsid w:val="00A507CC"/>
    <w:rsid w:val="00A50C5B"/>
    <w:rsid w:val="00A513B9"/>
    <w:rsid w:val="00A5168F"/>
    <w:rsid w:val="00A51BD4"/>
    <w:rsid w:val="00A53169"/>
    <w:rsid w:val="00A532E1"/>
    <w:rsid w:val="00A5367E"/>
    <w:rsid w:val="00A5502E"/>
    <w:rsid w:val="00A554B4"/>
    <w:rsid w:val="00A5705A"/>
    <w:rsid w:val="00A577D0"/>
    <w:rsid w:val="00A60682"/>
    <w:rsid w:val="00A6126F"/>
    <w:rsid w:val="00A627AC"/>
    <w:rsid w:val="00A63F5F"/>
    <w:rsid w:val="00A64ED0"/>
    <w:rsid w:val="00A65372"/>
    <w:rsid w:val="00A656C5"/>
    <w:rsid w:val="00A65C84"/>
    <w:rsid w:val="00A66387"/>
    <w:rsid w:val="00A6640A"/>
    <w:rsid w:val="00A66435"/>
    <w:rsid w:val="00A66537"/>
    <w:rsid w:val="00A66D1E"/>
    <w:rsid w:val="00A67078"/>
    <w:rsid w:val="00A70D02"/>
    <w:rsid w:val="00A73BD7"/>
    <w:rsid w:val="00A743DC"/>
    <w:rsid w:val="00A74A5B"/>
    <w:rsid w:val="00A74CDB"/>
    <w:rsid w:val="00A75613"/>
    <w:rsid w:val="00A7580D"/>
    <w:rsid w:val="00A76B91"/>
    <w:rsid w:val="00A76D4D"/>
    <w:rsid w:val="00A76E59"/>
    <w:rsid w:val="00A779A2"/>
    <w:rsid w:val="00A77DD3"/>
    <w:rsid w:val="00A80AA0"/>
    <w:rsid w:val="00A80E9D"/>
    <w:rsid w:val="00A815B3"/>
    <w:rsid w:val="00A81CE8"/>
    <w:rsid w:val="00A82123"/>
    <w:rsid w:val="00A83FCF"/>
    <w:rsid w:val="00A84AA6"/>
    <w:rsid w:val="00A8604D"/>
    <w:rsid w:val="00A8605F"/>
    <w:rsid w:val="00A86215"/>
    <w:rsid w:val="00A868A5"/>
    <w:rsid w:val="00A87CA2"/>
    <w:rsid w:val="00A9016B"/>
    <w:rsid w:val="00A90499"/>
    <w:rsid w:val="00A90655"/>
    <w:rsid w:val="00A90E79"/>
    <w:rsid w:val="00A91AFA"/>
    <w:rsid w:val="00A925BD"/>
    <w:rsid w:val="00A93261"/>
    <w:rsid w:val="00A938CE"/>
    <w:rsid w:val="00A943DB"/>
    <w:rsid w:val="00A958B5"/>
    <w:rsid w:val="00A95930"/>
    <w:rsid w:val="00A95DA7"/>
    <w:rsid w:val="00A96253"/>
    <w:rsid w:val="00A962D8"/>
    <w:rsid w:val="00A96624"/>
    <w:rsid w:val="00A977AD"/>
    <w:rsid w:val="00A977B4"/>
    <w:rsid w:val="00A9792E"/>
    <w:rsid w:val="00A97D72"/>
    <w:rsid w:val="00AA11F4"/>
    <w:rsid w:val="00AA1AB7"/>
    <w:rsid w:val="00AA1FEE"/>
    <w:rsid w:val="00AA3E56"/>
    <w:rsid w:val="00AA4049"/>
    <w:rsid w:val="00AA4651"/>
    <w:rsid w:val="00AA53DD"/>
    <w:rsid w:val="00AA5DF7"/>
    <w:rsid w:val="00AA6383"/>
    <w:rsid w:val="00AA640C"/>
    <w:rsid w:val="00AA6BD5"/>
    <w:rsid w:val="00AA6C3E"/>
    <w:rsid w:val="00AA6DD9"/>
    <w:rsid w:val="00AA744B"/>
    <w:rsid w:val="00AA791C"/>
    <w:rsid w:val="00AB0DD3"/>
    <w:rsid w:val="00AB17D6"/>
    <w:rsid w:val="00AB438C"/>
    <w:rsid w:val="00AB5CE5"/>
    <w:rsid w:val="00AB616E"/>
    <w:rsid w:val="00AB62CB"/>
    <w:rsid w:val="00AB691C"/>
    <w:rsid w:val="00AB6D63"/>
    <w:rsid w:val="00AB7AF2"/>
    <w:rsid w:val="00AC0C95"/>
    <w:rsid w:val="00AC0FCB"/>
    <w:rsid w:val="00AC1E94"/>
    <w:rsid w:val="00AC432B"/>
    <w:rsid w:val="00AC4B25"/>
    <w:rsid w:val="00AC5224"/>
    <w:rsid w:val="00AC59CD"/>
    <w:rsid w:val="00AC5F55"/>
    <w:rsid w:val="00AD0ADD"/>
    <w:rsid w:val="00AD1558"/>
    <w:rsid w:val="00AD22FF"/>
    <w:rsid w:val="00AD31EC"/>
    <w:rsid w:val="00AD3859"/>
    <w:rsid w:val="00AD461D"/>
    <w:rsid w:val="00AD5F89"/>
    <w:rsid w:val="00AD6016"/>
    <w:rsid w:val="00AD682F"/>
    <w:rsid w:val="00AD6C2F"/>
    <w:rsid w:val="00AE045A"/>
    <w:rsid w:val="00AE1AB0"/>
    <w:rsid w:val="00AE2A2B"/>
    <w:rsid w:val="00AE2ADA"/>
    <w:rsid w:val="00AE3717"/>
    <w:rsid w:val="00AE3FAF"/>
    <w:rsid w:val="00AE4696"/>
    <w:rsid w:val="00AE5E45"/>
    <w:rsid w:val="00AE6D2A"/>
    <w:rsid w:val="00AE73AA"/>
    <w:rsid w:val="00AE76D7"/>
    <w:rsid w:val="00AF04D2"/>
    <w:rsid w:val="00AF0A68"/>
    <w:rsid w:val="00AF10D4"/>
    <w:rsid w:val="00AF27FC"/>
    <w:rsid w:val="00AF29AD"/>
    <w:rsid w:val="00AF3357"/>
    <w:rsid w:val="00AF33A3"/>
    <w:rsid w:val="00AF35AD"/>
    <w:rsid w:val="00AF3BC3"/>
    <w:rsid w:val="00AF443D"/>
    <w:rsid w:val="00AF46B0"/>
    <w:rsid w:val="00AF57E0"/>
    <w:rsid w:val="00AF6328"/>
    <w:rsid w:val="00AF63F6"/>
    <w:rsid w:val="00AF727C"/>
    <w:rsid w:val="00B00B7D"/>
    <w:rsid w:val="00B04065"/>
    <w:rsid w:val="00B04860"/>
    <w:rsid w:val="00B0519F"/>
    <w:rsid w:val="00B0551D"/>
    <w:rsid w:val="00B05EF0"/>
    <w:rsid w:val="00B0716D"/>
    <w:rsid w:val="00B10265"/>
    <w:rsid w:val="00B104D2"/>
    <w:rsid w:val="00B10829"/>
    <w:rsid w:val="00B108B1"/>
    <w:rsid w:val="00B10F47"/>
    <w:rsid w:val="00B1128B"/>
    <w:rsid w:val="00B12209"/>
    <w:rsid w:val="00B134B8"/>
    <w:rsid w:val="00B143AA"/>
    <w:rsid w:val="00B144D0"/>
    <w:rsid w:val="00B154E1"/>
    <w:rsid w:val="00B15588"/>
    <w:rsid w:val="00B16A31"/>
    <w:rsid w:val="00B2007C"/>
    <w:rsid w:val="00B200CE"/>
    <w:rsid w:val="00B207AA"/>
    <w:rsid w:val="00B217DD"/>
    <w:rsid w:val="00B21BA8"/>
    <w:rsid w:val="00B23063"/>
    <w:rsid w:val="00B235C7"/>
    <w:rsid w:val="00B23BBE"/>
    <w:rsid w:val="00B23E75"/>
    <w:rsid w:val="00B247C0"/>
    <w:rsid w:val="00B26778"/>
    <w:rsid w:val="00B27071"/>
    <w:rsid w:val="00B27299"/>
    <w:rsid w:val="00B309A3"/>
    <w:rsid w:val="00B31F1E"/>
    <w:rsid w:val="00B32A7A"/>
    <w:rsid w:val="00B33119"/>
    <w:rsid w:val="00B33DA4"/>
    <w:rsid w:val="00B3438F"/>
    <w:rsid w:val="00B35101"/>
    <w:rsid w:val="00B35E7F"/>
    <w:rsid w:val="00B35EA6"/>
    <w:rsid w:val="00B35EDA"/>
    <w:rsid w:val="00B36789"/>
    <w:rsid w:val="00B37EE8"/>
    <w:rsid w:val="00B4089F"/>
    <w:rsid w:val="00B415D5"/>
    <w:rsid w:val="00B434FF"/>
    <w:rsid w:val="00B43736"/>
    <w:rsid w:val="00B44160"/>
    <w:rsid w:val="00B445A6"/>
    <w:rsid w:val="00B454D2"/>
    <w:rsid w:val="00B45E6E"/>
    <w:rsid w:val="00B504CB"/>
    <w:rsid w:val="00B504DC"/>
    <w:rsid w:val="00B511FA"/>
    <w:rsid w:val="00B51F84"/>
    <w:rsid w:val="00B540BA"/>
    <w:rsid w:val="00B54BA9"/>
    <w:rsid w:val="00B55305"/>
    <w:rsid w:val="00B56358"/>
    <w:rsid w:val="00B56CCF"/>
    <w:rsid w:val="00B56F6F"/>
    <w:rsid w:val="00B57639"/>
    <w:rsid w:val="00B615F5"/>
    <w:rsid w:val="00B64608"/>
    <w:rsid w:val="00B668CF"/>
    <w:rsid w:val="00B673BE"/>
    <w:rsid w:val="00B71AE0"/>
    <w:rsid w:val="00B71E91"/>
    <w:rsid w:val="00B721FD"/>
    <w:rsid w:val="00B73078"/>
    <w:rsid w:val="00B745BE"/>
    <w:rsid w:val="00B74FF9"/>
    <w:rsid w:val="00B75571"/>
    <w:rsid w:val="00B7777B"/>
    <w:rsid w:val="00B77CFF"/>
    <w:rsid w:val="00B77DC1"/>
    <w:rsid w:val="00B80C56"/>
    <w:rsid w:val="00B81AB4"/>
    <w:rsid w:val="00B81BE5"/>
    <w:rsid w:val="00B81CB6"/>
    <w:rsid w:val="00B81D57"/>
    <w:rsid w:val="00B821CD"/>
    <w:rsid w:val="00B823CD"/>
    <w:rsid w:val="00B82952"/>
    <w:rsid w:val="00B82B39"/>
    <w:rsid w:val="00B8324F"/>
    <w:rsid w:val="00B83284"/>
    <w:rsid w:val="00B836CB"/>
    <w:rsid w:val="00B83C83"/>
    <w:rsid w:val="00B84A2C"/>
    <w:rsid w:val="00B84CA8"/>
    <w:rsid w:val="00B857B6"/>
    <w:rsid w:val="00B912E6"/>
    <w:rsid w:val="00B92402"/>
    <w:rsid w:val="00B92559"/>
    <w:rsid w:val="00B928A7"/>
    <w:rsid w:val="00B92946"/>
    <w:rsid w:val="00B93B7A"/>
    <w:rsid w:val="00B93C2A"/>
    <w:rsid w:val="00B95A41"/>
    <w:rsid w:val="00B95CBC"/>
    <w:rsid w:val="00B95D7B"/>
    <w:rsid w:val="00B96024"/>
    <w:rsid w:val="00B964F7"/>
    <w:rsid w:val="00B96B2E"/>
    <w:rsid w:val="00B96C39"/>
    <w:rsid w:val="00B9722B"/>
    <w:rsid w:val="00BA0D2D"/>
    <w:rsid w:val="00BA18BE"/>
    <w:rsid w:val="00BA1F83"/>
    <w:rsid w:val="00BA2BAB"/>
    <w:rsid w:val="00BA3060"/>
    <w:rsid w:val="00BA3788"/>
    <w:rsid w:val="00BA3C71"/>
    <w:rsid w:val="00BA4045"/>
    <w:rsid w:val="00BA4F4D"/>
    <w:rsid w:val="00BB0E8A"/>
    <w:rsid w:val="00BB20B8"/>
    <w:rsid w:val="00BB2643"/>
    <w:rsid w:val="00BB2D26"/>
    <w:rsid w:val="00BB3D33"/>
    <w:rsid w:val="00BB416B"/>
    <w:rsid w:val="00BB42C7"/>
    <w:rsid w:val="00BB48A3"/>
    <w:rsid w:val="00BB4FCF"/>
    <w:rsid w:val="00BB5F54"/>
    <w:rsid w:val="00BB62D7"/>
    <w:rsid w:val="00BB78AC"/>
    <w:rsid w:val="00BB7CD3"/>
    <w:rsid w:val="00BC0979"/>
    <w:rsid w:val="00BC3655"/>
    <w:rsid w:val="00BC378B"/>
    <w:rsid w:val="00BC38AD"/>
    <w:rsid w:val="00BC41C5"/>
    <w:rsid w:val="00BC420D"/>
    <w:rsid w:val="00BC6365"/>
    <w:rsid w:val="00BC6518"/>
    <w:rsid w:val="00BC6736"/>
    <w:rsid w:val="00BD11C4"/>
    <w:rsid w:val="00BD14E4"/>
    <w:rsid w:val="00BD1BAC"/>
    <w:rsid w:val="00BD215C"/>
    <w:rsid w:val="00BD263B"/>
    <w:rsid w:val="00BD286B"/>
    <w:rsid w:val="00BD34F6"/>
    <w:rsid w:val="00BD3E96"/>
    <w:rsid w:val="00BD6504"/>
    <w:rsid w:val="00BD6BBC"/>
    <w:rsid w:val="00BD7207"/>
    <w:rsid w:val="00BD75C1"/>
    <w:rsid w:val="00BD7879"/>
    <w:rsid w:val="00BE0680"/>
    <w:rsid w:val="00BE084F"/>
    <w:rsid w:val="00BE0CAE"/>
    <w:rsid w:val="00BE1579"/>
    <w:rsid w:val="00BE162E"/>
    <w:rsid w:val="00BE16A4"/>
    <w:rsid w:val="00BE1A64"/>
    <w:rsid w:val="00BE235B"/>
    <w:rsid w:val="00BE24A0"/>
    <w:rsid w:val="00BE2D6B"/>
    <w:rsid w:val="00BE36C3"/>
    <w:rsid w:val="00BE42B1"/>
    <w:rsid w:val="00BE45A8"/>
    <w:rsid w:val="00BE4959"/>
    <w:rsid w:val="00BE54AE"/>
    <w:rsid w:val="00BE5A92"/>
    <w:rsid w:val="00BE7EFE"/>
    <w:rsid w:val="00BF004C"/>
    <w:rsid w:val="00BF02AC"/>
    <w:rsid w:val="00BF1710"/>
    <w:rsid w:val="00BF1C5C"/>
    <w:rsid w:val="00BF2750"/>
    <w:rsid w:val="00BF2F2F"/>
    <w:rsid w:val="00BF35D1"/>
    <w:rsid w:val="00BF4B24"/>
    <w:rsid w:val="00BF4B92"/>
    <w:rsid w:val="00BF53E9"/>
    <w:rsid w:val="00BF5C4E"/>
    <w:rsid w:val="00BF6804"/>
    <w:rsid w:val="00BF72C5"/>
    <w:rsid w:val="00BF73F1"/>
    <w:rsid w:val="00BF79E3"/>
    <w:rsid w:val="00BF7DB8"/>
    <w:rsid w:val="00C00267"/>
    <w:rsid w:val="00C0440A"/>
    <w:rsid w:val="00C05C1D"/>
    <w:rsid w:val="00C05F7A"/>
    <w:rsid w:val="00C06AD1"/>
    <w:rsid w:val="00C06FB8"/>
    <w:rsid w:val="00C070AA"/>
    <w:rsid w:val="00C07635"/>
    <w:rsid w:val="00C109D5"/>
    <w:rsid w:val="00C10A0F"/>
    <w:rsid w:val="00C1185C"/>
    <w:rsid w:val="00C12169"/>
    <w:rsid w:val="00C127B6"/>
    <w:rsid w:val="00C135DF"/>
    <w:rsid w:val="00C14613"/>
    <w:rsid w:val="00C1702D"/>
    <w:rsid w:val="00C21173"/>
    <w:rsid w:val="00C21A13"/>
    <w:rsid w:val="00C22211"/>
    <w:rsid w:val="00C22465"/>
    <w:rsid w:val="00C22862"/>
    <w:rsid w:val="00C24E1B"/>
    <w:rsid w:val="00C24F13"/>
    <w:rsid w:val="00C303CA"/>
    <w:rsid w:val="00C31028"/>
    <w:rsid w:val="00C31665"/>
    <w:rsid w:val="00C3386C"/>
    <w:rsid w:val="00C33923"/>
    <w:rsid w:val="00C34BED"/>
    <w:rsid w:val="00C357C4"/>
    <w:rsid w:val="00C3608D"/>
    <w:rsid w:val="00C37709"/>
    <w:rsid w:val="00C37B07"/>
    <w:rsid w:val="00C37E3E"/>
    <w:rsid w:val="00C40722"/>
    <w:rsid w:val="00C410AA"/>
    <w:rsid w:val="00C415BD"/>
    <w:rsid w:val="00C41F42"/>
    <w:rsid w:val="00C41FE0"/>
    <w:rsid w:val="00C43760"/>
    <w:rsid w:val="00C43BF2"/>
    <w:rsid w:val="00C43DFD"/>
    <w:rsid w:val="00C44F6A"/>
    <w:rsid w:val="00C460B5"/>
    <w:rsid w:val="00C461D8"/>
    <w:rsid w:val="00C4621A"/>
    <w:rsid w:val="00C46749"/>
    <w:rsid w:val="00C46F32"/>
    <w:rsid w:val="00C4768A"/>
    <w:rsid w:val="00C50C0A"/>
    <w:rsid w:val="00C51105"/>
    <w:rsid w:val="00C51A1B"/>
    <w:rsid w:val="00C525C8"/>
    <w:rsid w:val="00C5412E"/>
    <w:rsid w:val="00C54263"/>
    <w:rsid w:val="00C54308"/>
    <w:rsid w:val="00C5481D"/>
    <w:rsid w:val="00C55166"/>
    <w:rsid w:val="00C55284"/>
    <w:rsid w:val="00C5704A"/>
    <w:rsid w:val="00C5711F"/>
    <w:rsid w:val="00C5722C"/>
    <w:rsid w:val="00C5727F"/>
    <w:rsid w:val="00C621E1"/>
    <w:rsid w:val="00C63FCB"/>
    <w:rsid w:val="00C6482E"/>
    <w:rsid w:val="00C65D31"/>
    <w:rsid w:val="00C661B0"/>
    <w:rsid w:val="00C719E3"/>
    <w:rsid w:val="00C72054"/>
    <w:rsid w:val="00C727DF"/>
    <w:rsid w:val="00C72BFC"/>
    <w:rsid w:val="00C739A5"/>
    <w:rsid w:val="00C73D96"/>
    <w:rsid w:val="00C74612"/>
    <w:rsid w:val="00C74946"/>
    <w:rsid w:val="00C75896"/>
    <w:rsid w:val="00C75FE4"/>
    <w:rsid w:val="00C76BD3"/>
    <w:rsid w:val="00C80895"/>
    <w:rsid w:val="00C8152F"/>
    <w:rsid w:val="00C82C74"/>
    <w:rsid w:val="00C84815"/>
    <w:rsid w:val="00C84D44"/>
    <w:rsid w:val="00C8505A"/>
    <w:rsid w:val="00C855B0"/>
    <w:rsid w:val="00C85C79"/>
    <w:rsid w:val="00C85DEF"/>
    <w:rsid w:val="00C85F1F"/>
    <w:rsid w:val="00C863C2"/>
    <w:rsid w:val="00C86CD5"/>
    <w:rsid w:val="00C87165"/>
    <w:rsid w:val="00C87B64"/>
    <w:rsid w:val="00C900D8"/>
    <w:rsid w:val="00C90B77"/>
    <w:rsid w:val="00C90C40"/>
    <w:rsid w:val="00C918E3"/>
    <w:rsid w:val="00C91A35"/>
    <w:rsid w:val="00C920D1"/>
    <w:rsid w:val="00C93608"/>
    <w:rsid w:val="00C93C48"/>
    <w:rsid w:val="00C93DC5"/>
    <w:rsid w:val="00C96490"/>
    <w:rsid w:val="00C96644"/>
    <w:rsid w:val="00C966B5"/>
    <w:rsid w:val="00C97076"/>
    <w:rsid w:val="00C9762D"/>
    <w:rsid w:val="00CA0133"/>
    <w:rsid w:val="00CA02CD"/>
    <w:rsid w:val="00CA0332"/>
    <w:rsid w:val="00CA0607"/>
    <w:rsid w:val="00CA0A74"/>
    <w:rsid w:val="00CA0E96"/>
    <w:rsid w:val="00CA0FAD"/>
    <w:rsid w:val="00CA1915"/>
    <w:rsid w:val="00CA2C60"/>
    <w:rsid w:val="00CA2C87"/>
    <w:rsid w:val="00CA3469"/>
    <w:rsid w:val="00CA4819"/>
    <w:rsid w:val="00CA4E50"/>
    <w:rsid w:val="00CA5BB8"/>
    <w:rsid w:val="00CA7AE4"/>
    <w:rsid w:val="00CB08C8"/>
    <w:rsid w:val="00CB1086"/>
    <w:rsid w:val="00CB10B6"/>
    <w:rsid w:val="00CB1873"/>
    <w:rsid w:val="00CB3DC1"/>
    <w:rsid w:val="00CB4848"/>
    <w:rsid w:val="00CB49ED"/>
    <w:rsid w:val="00CB5B49"/>
    <w:rsid w:val="00CB60BF"/>
    <w:rsid w:val="00CB615B"/>
    <w:rsid w:val="00CB642D"/>
    <w:rsid w:val="00CB7974"/>
    <w:rsid w:val="00CB7C24"/>
    <w:rsid w:val="00CC07D3"/>
    <w:rsid w:val="00CC0E99"/>
    <w:rsid w:val="00CC1AC0"/>
    <w:rsid w:val="00CC1BDD"/>
    <w:rsid w:val="00CC1F06"/>
    <w:rsid w:val="00CC2DC5"/>
    <w:rsid w:val="00CC3271"/>
    <w:rsid w:val="00CC41FD"/>
    <w:rsid w:val="00CC485A"/>
    <w:rsid w:val="00CC58E3"/>
    <w:rsid w:val="00CC5AB3"/>
    <w:rsid w:val="00CC6C99"/>
    <w:rsid w:val="00CD0439"/>
    <w:rsid w:val="00CD1D95"/>
    <w:rsid w:val="00CD28D8"/>
    <w:rsid w:val="00CD2DD4"/>
    <w:rsid w:val="00CD2EB6"/>
    <w:rsid w:val="00CD3358"/>
    <w:rsid w:val="00CD3549"/>
    <w:rsid w:val="00CD4391"/>
    <w:rsid w:val="00CD4DF7"/>
    <w:rsid w:val="00CD7266"/>
    <w:rsid w:val="00CD74FD"/>
    <w:rsid w:val="00CE04D0"/>
    <w:rsid w:val="00CE08A9"/>
    <w:rsid w:val="00CE11FF"/>
    <w:rsid w:val="00CE2050"/>
    <w:rsid w:val="00CE2339"/>
    <w:rsid w:val="00CE2E10"/>
    <w:rsid w:val="00CE335B"/>
    <w:rsid w:val="00CE3864"/>
    <w:rsid w:val="00CE38DB"/>
    <w:rsid w:val="00CE4388"/>
    <w:rsid w:val="00CE5839"/>
    <w:rsid w:val="00CE5A98"/>
    <w:rsid w:val="00CE6223"/>
    <w:rsid w:val="00CE6405"/>
    <w:rsid w:val="00CE6993"/>
    <w:rsid w:val="00CE6C07"/>
    <w:rsid w:val="00CE6FF0"/>
    <w:rsid w:val="00CE7D41"/>
    <w:rsid w:val="00CE7F3E"/>
    <w:rsid w:val="00CF00C8"/>
    <w:rsid w:val="00CF136D"/>
    <w:rsid w:val="00CF1D26"/>
    <w:rsid w:val="00CF1FB0"/>
    <w:rsid w:val="00CF3BC3"/>
    <w:rsid w:val="00CF5D49"/>
    <w:rsid w:val="00D0021B"/>
    <w:rsid w:val="00D0033F"/>
    <w:rsid w:val="00D009AE"/>
    <w:rsid w:val="00D0151D"/>
    <w:rsid w:val="00D01E4B"/>
    <w:rsid w:val="00D024A1"/>
    <w:rsid w:val="00D02767"/>
    <w:rsid w:val="00D029CD"/>
    <w:rsid w:val="00D05B90"/>
    <w:rsid w:val="00D071B8"/>
    <w:rsid w:val="00D07C11"/>
    <w:rsid w:val="00D07E07"/>
    <w:rsid w:val="00D10067"/>
    <w:rsid w:val="00D100AA"/>
    <w:rsid w:val="00D10A4E"/>
    <w:rsid w:val="00D10B97"/>
    <w:rsid w:val="00D10CA2"/>
    <w:rsid w:val="00D13FB4"/>
    <w:rsid w:val="00D14483"/>
    <w:rsid w:val="00D1449F"/>
    <w:rsid w:val="00D145E9"/>
    <w:rsid w:val="00D154DA"/>
    <w:rsid w:val="00D15B1A"/>
    <w:rsid w:val="00D15C40"/>
    <w:rsid w:val="00D16680"/>
    <w:rsid w:val="00D16711"/>
    <w:rsid w:val="00D17E94"/>
    <w:rsid w:val="00D20AAA"/>
    <w:rsid w:val="00D21A55"/>
    <w:rsid w:val="00D2354C"/>
    <w:rsid w:val="00D235A2"/>
    <w:rsid w:val="00D2373C"/>
    <w:rsid w:val="00D2593C"/>
    <w:rsid w:val="00D30191"/>
    <w:rsid w:val="00D30721"/>
    <w:rsid w:val="00D3093D"/>
    <w:rsid w:val="00D30E3A"/>
    <w:rsid w:val="00D30FA2"/>
    <w:rsid w:val="00D3151A"/>
    <w:rsid w:val="00D32195"/>
    <w:rsid w:val="00D323C9"/>
    <w:rsid w:val="00D323DF"/>
    <w:rsid w:val="00D3284D"/>
    <w:rsid w:val="00D34871"/>
    <w:rsid w:val="00D3503D"/>
    <w:rsid w:val="00D357D3"/>
    <w:rsid w:val="00D359AD"/>
    <w:rsid w:val="00D35D79"/>
    <w:rsid w:val="00D3678B"/>
    <w:rsid w:val="00D36B8E"/>
    <w:rsid w:val="00D4003B"/>
    <w:rsid w:val="00D410F7"/>
    <w:rsid w:val="00D42D22"/>
    <w:rsid w:val="00D43D6A"/>
    <w:rsid w:val="00D44949"/>
    <w:rsid w:val="00D44FFA"/>
    <w:rsid w:val="00D460AE"/>
    <w:rsid w:val="00D466D6"/>
    <w:rsid w:val="00D4712E"/>
    <w:rsid w:val="00D4732B"/>
    <w:rsid w:val="00D47585"/>
    <w:rsid w:val="00D511C4"/>
    <w:rsid w:val="00D513BB"/>
    <w:rsid w:val="00D51520"/>
    <w:rsid w:val="00D52C84"/>
    <w:rsid w:val="00D53479"/>
    <w:rsid w:val="00D53805"/>
    <w:rsid w:val="00D54C60"/>
    <w:rsid w:val="00D56140"/>
    <w:rsid w:val="00D5627E"/>
    <w:rsid w:val="00D568F5"/>
    <w:rsid w:val="00D56CF0"/>
    <w:rsid w:val="00D60318"/>
    <w:rsid w:val="00D60671"/>
    <w:rsid w:val="00D628CF"/>
    <w:rsid w:val="00D62BBA"/>
    <w:rsid w:val="00D62D1D"/>
    <w:rsid w:val="00D63659"/>
    <w:rsid w:val="00D63A61"/>
    <w:rsid w:val="00D63B74"/>
    <w:rsid w:val="00D64B84"/>
    <w:rsid w:val="00D64C56"/>
    <w:rsid w:val="00D64D99"/>
    <w:rsid w:val="00D65305"/>
    <w:rsid w:val="00D65653"/>
    <w:rsid w:val="00D65AE4"/>
    <w:rsid w:val="00D65D63"/>
    <w:rsid w:val="00D670E2"/>
    <w:rsid w:val="00D67C87"/>
    <w:rsid w:val="00D701CC"/>
    <w:rsid w:val="00D705FF"/>
    <w:rsid w:val="00D71155"/>
    <w:rsid w:val="00D71C68"/>
    <w:rsid w:val="00D7278A"/>
    <w:rsid w:val="00D738BA"/>
    <w:rsid w:val="00D73DEF"/>
    <w:rsid w:val="00D743D8"/>
    <w:rsid w:val="00D744E1"/>
    <w:rsid w:val="00D748A1"/>
    <w:rsid w:val="00D748B9"/>
    <w:rsid w:val="00D74943"/>
    <w:rsid w:val="00D75D99"/>
    <w:rsid w:val="00D76C99"/>
    <w:rsid w:val="00D77482"/>
    <w:rsid w:val="00D80DA8"/>
    <w:rsid w:val="00D81181"/>
    <w:rsid w:val="00D818B5"/>
    <w:rsid w:val="00D819E7"/>
    <w:rsid w:val="00D81B3A"/>
    <w:rsid w:val="00D81CE3"/>
    <w:rsid w:val="00D828F8"/>
    <w:rsid w:val="00D828F9"/>
    <w:rsid w:val="00D83979"/>
    <w:rsid w:val="00D83B87"/>
    <w:rsid w:val="00D84573"/>
    <w:rsid w:val="00D84B3D"/>
    <w:rsid w:val="00D84C0F"/>
    <w:rsid w:val="00D85E22"/>
    <w:rsid w:val="00D860C3"/>
    <w:rsid w:val="00D8622E"/>
    <w:rsid w:val="00D86635"/>
    <w:rsid w:val="00D87419"/>
    <w:rsid w:val="00D878A9"/>
    <w:rsid w:val="00D87D80"/>
    <w:rsid w:val="00D901EC"/>
    <w:rsid w:val="00D903D0"/>
    <w:rsid w:val="00D92A45"/>
    <w:rsid w:val="00D95543"/>
    <w:rsid w:val="00D957BD"/>
    <w:rsid w:val="00D95A3A"/>
    <w:rsid w:val="00D95CF8"/>
    <w:rsid w:val="00D9723A"/>
    <w:rsid w:val="00DA2807"/>
    <w:rsid w:val="00DA35D0"/>
    <w:rsid w:val="00DA3990"/>
    <w:rsid w:val="00DA3D5A"/>
    <w:rsid w:val="00DA3F44"/>
    <w:rsid w:val="00DA467E"/>
    <w:rsid w:val="00DA52EA"/>
    <w:rsid w:val="00DA70A3"/>
    <w:rsid w:val="00DB01B6"/>
    <w:rsid w:val="00DB050C"/>
    <w:rsid w:val="00DB0A03"/>
    <w:rsid w:val="00DB15BA"/>
    <w:rsid w:val="00DB39A5"/>
    <w:rsid w:val="00DB3F59"/>
    <w:rsid w:val="00DB467E"/>
    <w:rsid w:val="00DB478D"/>
    <w:rsid w:val="00DB50EE"/>
    <w:rsid w:val="00DB603F"/>
    <w:rsid w:val="00DB646E"/>
    <w:rsid w:val="00DB67A8"/>
    <w:rsid w:val="00DB68D0"/>
    <w:rsid w:val="00DB7E41"/>
    <w:rsid w:val="00DC0140"/>
    <w:rsid w:val="00DC0DDD"/>
    <w:rsid w:val="00DC0DE1"/>
    <w:rsid w:val="00DC1184"/>
    <w:rsid w:val="00DC1396"/>
    <w:rsid w:val="00DC28FC"/>
    <w:rsid w:val="00DC30DD"/>
    <w:rsid w:val="00DC3E0A"/>
    <w:rsid w:val="00DC5242"/>
    <w:rsid w:val="00DD1416"/>
    <w:rsid w:val="00DD4299"/>
    <w:rsid w:val="00DD4E35"/>
    <w:rsid w:val="00DD5059"/>
    <w:rsid w:val="00DD63E1"/>
    <w:rsid w:val="00DD78B4"/>
    <w:rsid w:val="00DE0895"/>
    <w:rsid w:val="00DE0EC1"/>
    <w:rsid w:val="00DE1359"/>
    <w:rsid w:val="00DE1CCB"/>
    <w:rsid w:val="00DE2B13"/>
    <w:rsid w:val="00DE5A95"/>
    <w:rsid w:val="00DE7ED5"/>
    <w:rsid w:val="00DF042D"/>
    <w:rsid w:val="00DF20B7"/>
    <w:rsid w:val="00DF2368"/>
    <w:rsid w:val="00DF2916"/>
    <w:rsid w:val="00DF4191"/>
    <w:rsid w:val="00DF5CFF"/>
    <w:rsid w:val="00DF607E"/>
    <w:rsid w:val="00DF67C8"/>
    <w:rsid w:val="00E00206"/>
    <w:rsid w:val="00E0059F"/>
    <w:rsid w:val="00E01028"/>
    <w:rsid w:val="00E04302"/>
    <w:rsid w:val="00E04672"/>
    <w:rsid w:val="00E04AB3"/>
    <w:rsid w:val="00E05895"/>
    <w:rsid w:val="00E05A16"/>
    <w:rsid w:val="00E06DB8"/>
    <w:rsid w:val="00E07172"/>
    <w:rsid w:val="00E076EB"/>
    <w:rsid w:val="00E076FE"/>
    <w:rsid w:val="00E07DD4"/>
    <w:rsid w:val="00E10280"/>
    <w:rsid w:val="00E10CBF"/>
    <w:rsid w:val="00E111A0"/>
    <w:rsid w:val="00E12023"/>
    <w:rsid w:val="00E12C33"/>
    <w:rsid w:val="00E12DFE"/>
    <w:rsid w:val="00E1368D"/>
    <w:rsid w:val="00E13D98"/>
    <w:rsid w:val="00E13F9E"/>
    <w:rsid w:val="00E14B4A"/>
    <w:rsid w:val="00E14E27"/>
    <w:rsid w:val="00E16175"/>
    <w:rsid w:val="00E174B1"/>
    <w:rsid w:val="00E20903"/>
    <w:rsid w:val="00E2171C"/>
    <w:rsid w:val="00E21EBF"/>
    <w:rsid w:val="00E22E58"/>
    <w:rsid w:val="00E22FEF"/>
    <w:rsid w:val="00E236B6"/>
    <w:rsid w:val="00E246C1"/>
    <w:rsid w:val="00E24B35"/>
    <w:rsid w:val="00E258E7"/>
    <w:rsid w:val="00E2635D"/>
    <w:rsid w:val="00E26797"/>
    <w:rsid w:val="00E26F8B"/>
    <w:rsid w:val="00E31EEB"/>
    <w:rsid w:val="00E31F30"/>
    <w:rsid w:val="00E32B42"/>
    <w:rsid w:val="00E33AAD"/>
    <w:rsid w:val="00E344AC"/>
    <w:rsid w:val="00E36BC6"/>
    <w:rsid w:val="00E377E7"/>
    <w:rsid w:val="00E37989"/>
    <w:rsid w:val="00E40CEF"/>
    <w:rsid w:val="00E418F5"/>
    <w:rsid w:val="00E42DD0"/>
    <w:rsid w:val="00E42E6A"/>
    <w:rsid w:val="00E43823"/>
    <w:rsid w:val="00E451A8"/>
    <w:rsid w:val="00E45AB7"/>
    <w:rsid w:val="00E4622A"/>
    <w:rsid w:val="00E46A8B"/>
    <w:rsid w:val="00E47301"/>
    <w:rsid w:val="00E473CE"/>
    <w:rsid w:val="00E47A55"/>
    <w:rsid w:val="00E50812"/>
    <w:rsid w:val="00E509C5"/>
    <w:rsid w:val="00E5125E"/>
    <w:rsid w:val="00E53124"/>
    <w:rsid w:val="00E53E78"/>
    <w:rsid w:val="00E551B1"/>
    <w:rsid w:val="00E55658"/>
    <w:rsid w:val="00E5661F"/>
    <w:rsid w:val="00E61531"/>
    <w:rsid w:val="00E61A1E"/>
    <w:rsid w:val="00E62104"/>
    <w:rsid w:val="00E6283E"/>
    <w:rsid w:val="00E6315C"/>
    <w:rsid w:val="00E64148"/>
    <w:rsid w:val="00E64432"/>
    <w:rsid w:val="00E648E2"/>
    <w:rsid w:val="00E64B3D"/>
    <w:rsid w:val="00E65A8C"/>
    <w:rsid w:val="00E66D9E"/>
    <w:rsid w:val="00E674DE"/>
    <w:rsid w:val="00E71D3A"/>
    <w:rsid w:val="00E7231F"/>
    <w:rsid w:val="00E72D29"/>
    <w:rsid w:val="00E72E38"/>
    <w:rsid w:val="00E73203"/>
    <w:rsid w:val="00E73C17"/>
    <w:rsid w:val="00E73DE5"/>
    <w:rsid w:val="00E7428F"/>
    <w:rsid w:val="00E744B5"/>
    <w:rsid w:val="00E74A41"/>
    <w:rsid w:val="00E75C92"/>
    <w:rsid w:val="00E760AA"/>
    <w:rsid w:val="00E7655C"/>
    <w:rsid w:val="00E7737A"/>
    <w:rsid w:val="00E8157C"/>
    <w:rsid w:val="00E81BD8"/>
    <w:rsid w:val="00E83655"/>
    <w:rsid w:val="00E83A63"/>
    <w:rsid w:val="00E83F0D"/>
    <w:rsid w:val="00E850D4"/>
    <w:rsid w:val="00E86B0B"/>
    <w:rsid w:val="00E870D2"/>
    <w:rsid w:val="00E87745"/>
    <w:rsid w:val="00E9228C"/>
    <w:rsid w:val="00E92B38"/>
    <w:rsid w:val="00E93481"/>
    <w:rsid w:val="00E94142"/>
    <w:rsid w:val="00E95A43"/>
    <w:rsid w:val="00E964E5"/>
    <w:rsid w:val="00E96F68"/>
    <w:rsid w:val="00E9797F"/>
    <w:rsid w:val="00EA00D2"/>
    <w:rsid w:val="00EA0724"/>
    <w:rsid w:val="00EA1730"/>
    <w:rsid w:val="00EA1B8F"/>
    <w:rsid w:val="00EA1D78"/>
    <w:rsid w:val="00EA1F8B"/>
    <w:rsid w:val="00EA27A0"/>
    <w:rsid w:val="00EA2DF5"/>
    <w:rsid w:val="00EA375C"/>
    <w:rsid w:val="00EA4F99"/>
    <w:rsid w:val="00EA5053"/>
    <w:rsid w:val="00EA55D6"/>
    <w:rsid w:val="00EA5696"/>
    <w:rsid w:val="00EA5D7E"/>
    <w:rsid w:val="00EA65E0"/>
    <w:rsid w:val="00EA7727"/>
    <w:rsid w:val="00EB0303"/>
    <w:rsid w:val="00EB0C80"/>
    <w:rsid w:val="00EB1CF1"/>
    <w:rsid w:val="00EB3251"/>
    <w:rsid w:val="00EB3C57"/>
    <w:rsid w:val="00EB486D"/>
    <w:rsid w:val="00EB4F16"/>
    <w:rsid w:val="00EB52BA"/>
    <w:rsid w:val="00EB554B"/>
    <w:rsid w:val="00EB5F18"/>
    <w:rsid w:val="00EB6440"/>
    <w:rsid w:val="00EB7E14"/>
    <w:rsid w:val="00EC02B6"/>
    <w:rsid w:val="00EC2406"/>
    <w:rsid w:val="00EC30D4"/>
    <w:rsid w:val="00EC3337"/>
    <w:rsid w:val="00EC37E1"/>
    <w:rsid w:val="00EC3C8B"/>
    <w:rsid w:val="00EC3EB3"/>
    <w:rsid w:val="00EC53AF"/>
    <w:rsid w:val="00EC67FD"/>
    <w:rsid w:val="00EC7DE2"/>
    <w:rsid w:val="00ED01B0"/>
    <w:rsid w:val="00ED37BC"/>
    <w:rsid w:val="00ED3B4F"/>
    <w:rsid w:val="00ED4326"/>
    <w:rsid w:val="00ED5249"/>
    <w:rsid w:val="00ED6189"/>
    <w:rsid w:val="00ED6668"/>
    <w:rsid w:val="00ED680D"/>
    <w:rsid w:val="00ED7DD8"/>
    <w:rsid w:val="00EE03E2"/>
    <w:rsid w:val="00EE0709"/>
    <w:rsid w:val="00EE0A26"/>
    <w:rsid w:val="00EE10F6"/>
    <w:rsid w:val="00EE1C0F"/>
    <w:rsid w:val="00EE24A9"/>
    <w:rsid w:val="00EE2EFD"/>
    <w:rsid w:val="00EE4299"/>
    <w:rsid w:val="00EE57A6"/>
    <w:rsid w:val="00EE5D04"/>
    <w:rsid w:val="00EF065D"/>
    <w:rsid w:val="00EF07D3"/>
    <w:rsid w:val="00EF15DD"/>
    <w:rsid w:val="00EF1610"/>
    <w:rsid w:val="00EF26CA"/>
    <w:rsid w:val="00EF2F98"/>
    <w:rsid w:val="00EF3152"/>
    <w:rsid w:val="00EF332E"/>
    <w:rsid w:val="00EF3A5D"/>
    <w:rsid w:val="00F00F82"/>
    <w:rsid w:val="00F02DFA"/>
    <w:rsid w:val="00F03473"/>
    <w:rsid w:val="00F0487C"/>
    <w:rsid w:val="00F05202"/>
    <w:rsid w:val="00F06595"/>
    <w:rsid w:val="00F06FCE"/>
    <w:rsid w:val="00F07803"/>
    <w:rsid w:val="00F10F70"/>
    <w:rsid w:val="00F11297"/>
    <w:rsid w:val="00F11821"/>
    <w:rsid w:val="00F11EF6"/>
    <w:rsid w:val="00F123A8"/>
    <w:rsid w:val="00F13829"/>
    <w:rsid w:val="00F13937"/>
    <w:rsid w:val="00F13D2F"/>
    <w:rsid w:val="00F14994"/>
    <w:rsid w:val="00F14A01"/>
    <w:rsid w:val="00F14DF5"/>
    <w:rsid w:val="00F164B5"/>
    <w:rsid w:val="00F16964"/>
    <w:rsid w:val="00F16B2D"/>
    <w:rsid w:val="00F16B5C"/>
    <w:rsid w:val="00F17147"/>
    <w:rsid w:val="00F17A3A"/>
    <w:rsid w:val="00F215EA"/>
    <w:rsid w:val="00F21F21"/>
    <w:rsid w:val="00F220BB"/>
    <w:rsid w:val="00F22CE0"/>
    <w:rsid w:val="00F233D4"/>
    <w:rsid w:val="00F2350F"/>
    <w:rsid w:val="00F23634"/>
    <w:rsid w:val="00F23DD5"/>
    <w:rsid w:val="00F25EFF"/>
    <w:rsid w:val="00F2740B"/>
    <w:rsid w:val="00F27C6F"/>
    <w:rsid w:val="00F301F4"/>
    <w:rsid w:val="00F30DD7"/>
    <w:rsid w:val="00F3104C"/>
    <w:rsid w:val="00F32E23"/>
    <w:rsid w:val="00F33350"/>
    <w:rsid w:val="00F33689"/>
    <w:rsid w:val="00F33FF2"/>
    <w:rsid w:val="00F3434B"/>
    <w:rsid w:val="00F34C56"/>
    <w:rsid w:val="00F3520B"/>
    <w:rsid w:val="00F36318"/>
    <w:rsid w:val="00F36399"/>
    <w:rsid w:val="00F36508"/>
    <w:rsid w:val="00F37041"/>
    <w:rsid w:val="00F370B6"/>
    <w:rsid w:val="00F37958"/>
    <w:rsid w:val="00F37B74"/>
    <w:rsid w:val="00F37F66"/>
    <w:rsid w:val="00F4007C"/>
    <w:rsid w:val="00F4086D"/>
    <w:rsid w:val="00F42189"/>
    <w:rsid w:val="00F42754"/>
    <w:rsid w:val="00F428C0"/>
    <w:rsid w:val="00F42AEF"/>
    <w:rsid w:val="00F42E09"/>
    <w:rsid w:val="00F435F8"/>
    <w:rsid w:val="00F439CA"/>
    <w:rsid w:val="00F44328"/>
    <w:rsid w:val="00F45812"/>
    <w:rsid w:val="00F460C0"/>
    <w:rsid w:val="00F471A2"/>
    <w:rsid w:val="00F47B03"/>
    <w:rsid w:val="00F50207"/>
    <w:rsid w:val="00F503AB"/>
    <w:rsid w:val="00F507A8"/>
    <w:rsid w:val="00F51A02"/>
    <w:rsid w:val="00F51CDD"/>
    <w:rsid w:val="00F5286D"/>
    <w:rsid w:val="00F537D0"/>
    <w:rsid w:val="00F53CD4"/>
    <w:rsid w:val="00F56D7C"/>
    <w:rsid w:val="00F608AC"/>
    <w:rsid w:val="00F609A2"/>
    <w:rsid w:val="00F61246"/>
    <w:rsid w:val="00F61577"/>
    <w:rsid w:val="00F61677"/>
    <w:rsid w:val="00F620A7"/>
    <w:rsid w:val="00F62B8D"/>
    <w:rsid w:val="00F6310C"/>
    <w:rsid w:val="00F6349B"/>
    <w:rsid w:val="00F65268"/>
    <w:rsid w:val="00F66029"/>
    <w:rsid w:val="00F668F9"/>
    <w:rsid w:val="00F70E5E"/>
    <w:rsid w:val="00F71513"/>
    <w:rsid w:val="00F7243C"/>
    <w:rsid w:val="00F727B5"/>
    <w:rsid w:val="00F72A49"/>
    <w:rsid w:val="00F72EDD"/>
    <w:rsid w:val="00F732BE"/>
    <w:rsid w:val="00F74086"/>
    <w:rsid w:val="00F7730B"/>
    <w:rsid w:val="00F774C9"/>
    <w:rsid w:val="00F813A7"/>
    <w:rsid w:val="00F81512"/>
    <w:rsid w:val="00F81693"/>
    <w:rsid w:val="00F819DF"/>
    <w:rsid w:val="00F820B5"/>
    <w:rsid w:val="00F823D1"/>
    <w:rsid w:val="00F828DD"/>
    <w:rsid w:val="00F8311B"/>
    <w:rsid w:val="00F841CC"/>
    <w:rsid w:val="00F8431B"/>
    <w:rsid w:val="00F8435E"/>
    <w:rsid w:val="00F8468C"/>
    <w:rsid w:val="00F8480A"/>
    <w:rsid w:val="00F87439"/>
    <w:rsid w:val="00F877F7"/>
    <w:rsid w:val="00F87CD4"/>
    <w:rsid w:val="00F87D4D"/>
    <w:rsid w:val="00F90BFB"/>
    <w:rsid w:val="00F9137F"/>
    <w:rsid w:val="00F916CD"/>
    <w:rsid w:val="00F91942"/>
    <w:rsid w:val="00F921DF"/>
    <w:rsid w:val="00F92247"/>
    <w:rsid w:val="00F925CF"/>
    <w:rsid w:val="00F92941"/>
    <w:rsid w:val="00F92982"/>
    <w:rsid w:val="00F93F8D"/>
    <w:rsid w:val="00F94B5D"/>
    <w:rsid w:val="00F95A4E"/>
    <w:rsid w:val="00F95F77"/>
    <w:rsid w:val="00F964F1"/>
    <w:rsid w:val="00FA0728"/>
    <w:rsid w:val="00FA1143"/>
    <w:rsid w:val="00FA15C7"/>
    <w:rsid w:val="00FA4D2E"/>
    <w:rsid w:val="00FA578B"/>
    <w:rsid w:val="00FA5D02"/>
    <w:rsid w:val="00FA6A64"/>
    <w:rsid w:val="00FA729C"/>
    <w:rsid w:val="00FA7982"/>
    <w:rsid w:val="00FA79BB"/>
    <w:rsid w:val="00FB0854"/>
    <w:rsid w:val="00FB26B1"/>
    <w:rsid w:val="00FB3584"/>
    <w:rsid w:val="00FB4718"/>
    <w:rsid w:val="00FB5200"/>
    <w:rsid w:val="00FB56A0"/>
    <w:rsid w:val="00FB5858"/>
    <w:rsid w:val="00FB5A68"/>
    <w:rsid w:val="00FB60D0"/>
    <w:rsid w:val="00FB7344"/>
    <w:rsid w:val="00FB7C28"/>
    <w:rsid w:val="00FC05A3"/>
    <w:rsid w:val="00FC0EE3"/>
    <w:rsid w:val="00FC160C"/>
    <w:rsid w:val="00FC2BB5"/>
    <w:rsid w:val="00FC3A03"/>
    <w:rsid w:val="00FC3BEB"/>
    <w:rsid w:val="00FC643C"/>
    <w:rsid w:val="00FC6539"/>
    <w:rsid w:val="00FC6C8D"/>
    <w:rsid w:val="00FC741D"/>
    <w:rsid w:val="00FD076F"/>
    <w:rsid w:val="00FD0B0F"/>
    <w:rsid w:val="00FD1079"/>
    <w:rsid w:val="00FD4CF8"/>
    <w:rsid w:val="00FD5C26"/>
    <w:rsid w:val="00FD651C"/>
    <w:rsid w:val="00FD7629"/>
    <w:rsid w:val="00FD7CDC"/>
    <w:rsid w:val="00FE0283"/>
    <w:rsid w:val="00FE1F9A"/>
    <w:rsid w:val="00FE2D8C"/>
    <w:rsid w:val="00FE2EE3"/>
    <w:rsid w:val="00FE4102"/>
    <w:rsid w:val="00FE43CB"/>
    <w:rsid w:val="00FE4DED"/>
    <w:rsid w:val="00FE54E5"/>
    <w:rsid w:val="00FE6131"/>
    <w:rsid w:val="00FE64A5"/>
    <w:rsid w:val="00FE6575"/>
    <w:rsid w:val="00FE732A"/>
    <w:rsid w:val="00FE74FA"/>
    <w:rsid w:val="00FF00F5"/>
    <w:rsid w:val="00FF07E4"/>
    <w:rsid w:val="00FF288C"/>
    <w:rsid w:val="00FF2A45"/>
    <w:rsid w:val="00FF2C0D"/>
    <w:rsid w:val="00FF34CB"/>
    <w:rsid w:val="00FF3B45"/>
    <w:rsid w:val="00FF409F"/>
    <w:rsid w:val="00FF467D"/>
    <w:rsid w:val="00FF48E8"/>
    <w:rsid w:val="00FF4EDA"/>
    <w:rsid w:val="00FF552B"/>
    <w:rsid w:val="00FF6222"/>
    <w:rsid w:val="00FF6303"/>
    <w:rsid w:val="00FF79F2"/>
    <w:rsid w:val="01B121C9"/>
    <w:rsid w:val="01CA77E7"/>
    <w:rsid w:val="01EB3CD5"/>
    <w:rsid w:val="02806D19"/>
    <w:rsid w:val="02A52BF4"/>
    <w:rsid w:val="031E2150"/>
    <w:rsid w:val="03525015"/>
    <w:rsid w:val="039607E5"/>
    <w:rsid w:val="03C70DCC"/>
    <w:rsid w:val="04873660"/>
    <w:rsid w:val="05063E2B"/>
    <w:rsid w:val="051B7188"/>
    <w:rsid w:val="05650BF7"/>
    <w:rsid w:val="058E10DD"/>
    <w:rsid w:val="06DC6093"/>
    <w:rsid w:val="0725249C"/>
    <w:rsid w:val="07495893"/>
    <w:rsid w:val="077754BE"/>
    <w:rsid w:val="07B820EC"/>
    <w:rsid w:val="07E223B0"/>
    <w:rsid w:val="07EA500F"/>
    <w:rsid w:val="080468CE"/>
    <w:rsid w:val="08247AE2"/>
    <w:rsid w:val="086415A9"/>
    <w:rsid w:val="08AF4E4E"/>
    <w:rsid w:val="08DF4F83"/>
    <w:rsid w:val="09A12ABA"/>
    <w:rsid w:val="09A2268C"/>
    <w:rsid w:val="09C10360"/>
    <w:rsid w:val="09C128A9"/>
    <w:rsid w:val="0A294E96"/>
    <w:rsid w:val="0A4D48EF"/>
    <w:rsid w:val="0A577587"/>
    <w:rsid w:val="0A85515F"/>
    <w:rsid w:val="0AA4340C"/>
    <w:rsid w:val="0B775E2E"/>
    <w:rsid w:val="0B8A240D"/>
    <w:rsid w:val="0BB53AA8"/>
    <w:rsid w:val="0BCE59F2"/>
    <w:rsid w:val="0BDC668E"/>
    <w:rsid w:val="0C7E430C"/>
    <w:rsid w:val="0C8C0FDD"/>
    <w:rsid w:val="0CAB07B2"/>
    <w:rsid w:val="0CD00020"/>
    <w:rsid w:val="0CD67957"/>
    <w:rsid w:val="0CF35081"/>
    <w:rsid w:val="0D44741F"/>
    <w:rsid w:val="0D5C5D38"/>
    <w:rsid w:val="0E357FEF"/>
    <w:rsid w:val="0E8D04E1"/>
    <w:rsid w:val="0F3E7AD9"/>
    <w:rsid w:val="0F826DBF"/>
    <w:rsid w:val="0FB25E95"/>
    <w:rsid w:val="0FC0301E"/>
    <w:rsid w:val="0FD21ABE"/>
    <w:rsid w:val="0FF44E03"/>
    <w:rsid w:val="10680DB9"/>
    <w:rsid w:val="10D31A27"/>
    <w:rsid w:val="10F04086"/>
    <w:rsid w:val="10F3013E"/>
    <w:rsid w:val="110D4EBE"/>
    <w:rsid w:val="111A1BAA"/>
    <w:rsid w:val="11313F5A"/>
    <w:rsid w:val="114F4E52"/>
    <w:rsid w:val="115A43C2"/>
    <w:rsid w:val="117702D7"/>
    <w:rsid w:val="11C5564D"/>
    <w:rsid w:val="11E12D18"/>
    <w:rsid w:val="11EC7A70"/>
    <w:rsid w:val="123C622B"/>
    <w:rsid w:val="12577035"/>
    <w:rsid w:val="137D0636"/>
    <w:rsid w:val="13BB6BB9"/>
    <w:rsid w:val="140C7D07"/>
    <w:rsid w:val="141258BE"/>
    <w:rsid w:val="14682474"/>
    <w:rsid w:val="1475716A"/>
    <w:rsid w:val="14D62F92"/>
    <w:rsid w:val="15161193"/>
    <w:rsid w:val="151D1F85"/>
    <w:rsid w:val="159F0542"/>
    <w:rsid w:val="15BB41B3"/>
    <w:rsid w:val="15BE16C9"/>
    <w:rsid w:val="15C2099B"/>
    <w:rsid w:val="16564E9F"/>
    <w:rsid w:val="16844AE1"/>
    <w:rsid w:val="16E76FC5"/>
    <w:rsid w:val="17AD3815"/>
    <w:rsid w:val="17E2396F"/>
    <w:rsid w:val="180B3352"/>
    <w:rsid w:val="1883496B"/>
    <w:rsid w:val="194F6737"/>
    <w:rsid w:val="1A240859"/>
    <w:rsid w:val="1ADD25CA"/>
    <w:rsid w:val="1B13012D"/>
    <w:rsid w:val="1B20726F"/>
    <w:rsid w:val="1BDA6FB0"/>
    <w:rsid w:val="1C037B9D"/>
    <w:rsid w:val="1C1F4E3A"/>
    <w:rsid w:val="1C857A54"/>
    <w:rsid w:val="1CC35DAF"/>
    <w:rsid w:val="1CEB507B"/>
    <w:rsid w:val="1CF9587B"/>
    <w:rsid w:val="1CFD50A7"/>
    <w:rsid w:val="1D1E4B28"/>
    <w:rsid w:val="1D6C6F3D"/>
    <w:rsid w:val="1D9809EB"/>
    <w:rsid w:val="1E0C2DD4"/>
    <w:rsid w:val="1E5130CE"/>
    <w:rsid w:val="1EBF76C2"/>
    <w:rsid w:val="1EDC1454"/>
    <w:rsid w:val="1F0B31E5"/>
    <w:rsid w:val="1F1676AD"/>
    <w:rsid w:val="1FA844F4"/>
    <w:rsid w:val="202316B2"/>
    <w:rsid w:val="219A7B41"/>
    <w:rsid w:val="21A642FA"/>
    <w:rsid w:val="21BC6E7B"/>
    <w:rsid w:val="21DF4F39"/>
    <w:rsid w:val="22430A65"/>
    <w:rsid w:val="22B36C26"/>
    <w:rsid w:val="22B87931"/>
    <w:rsid w:val="22C20962"/>
    <w:rsid w:val="22C22A20"/>
    <w:rsid w:val="230F2D3D"/>
    <w:rsid w:val="23927430"/>
    <w:rsid w:val="23D95A98"/>
    <w:rsid w:val="24297487"/>
    <w:rsid w:val="24D712B2"/>
    <w:rsid w:val="2510146C"/>
    <w:rsid w:val="25983EFB"/>
    <w:rsid w:val="26015A67"/>
    <w:rsid w:val="267B213B"/>
    <w:rsid w:val="269B04A0"/>
    <w:rsid w:val="27213FEB"/>
    <w:rsid w:val="27E50CFC"/>
    <w:rsid w:val="2820691D"/>
    <w:rsid w:val="28942182"/>
    <w:rsid w:val="28CD1C9C"/>
    <w:rsid w:val="28D60991"/>
    <w:rsid w:val="29AC3F70"/>
    <w:rsid w:val="2A424ED6"/>
    <w:rsid w:val="2ACC3DB9"/>
    <w:rsid w:val="2AEC3461"/>
    <w:rsid w:val="2B4B01D1"/>
    <w:rsid w:val="2B6E124F"/>
    <w:rsid w:val="2B70475D"/>
    <w:rsid w:val="2B8800CF"/>
    <w:rsid w:val="2BB84F5F"/>
    <w:rsid w:val="2C1F4507"/>
    <w:rsid w:val="2C4B138F"/>
    <w:rsid w:val="2C4C6D3E"/>
    <w:rsid w:val="2CA353D5"/>
    <w:rsid w:val="2D2A60D9"/>
    <w:rsid w:val="2D913271"/>
    <w:rsid w:val="2DA81E99"/>
    <w:rsid w:val="2E0A410D"/>
    <w:rsid w:val="2E2A2F47"/>
    <w:rsid w:val="2E4147FE"/>
    <w:rsid w:val="2F043A81"/>
    <w:rsid w:val="2F145C85"/>
    <w:rsid w:val="2F251B1F"/>
    <w:rsid w:val="2F831F73"/>
    <w:rsid w:val="2FA440C0"/>
    <w:rsid w:val="2FB21CB3"/>
    <w:rsid w:val="2FDD44A8"/>
    <w:rsid w:val="300057B5"/>
    <w:rsid w:val="300B3FE2"/>
    <w:rsid w:val="30214A65"/>
    <w:rsid w:val="302C248C"/>
    <w:rsid w:val="30957E35"/>
    <w:rsid w:val="30C30236"/>
    <w:rsid w:val="30D04FA3"/>
    <w:rsid w:val="30D53462"/>
    <w:rsid w:val="313C16E6"/>
    <w:rsid w:val="313E5D49"/>
    <w:rsid w:val="314D34E6"/>
    <w:rsid w:val="315D59B7"/>
    <w:rsid w:val="316E4CE0"/>
    <w:rsid w:val="31A00E19"/>
    <w:rsid w:val="31C84930"/>
    <w:rsid w:val="31D15DB8"/>
    <w:rsid w:val="321E04D9"/>
    <w:rsid w:val="331E32CD"/>
    <w:rsid w:val="336B02B8"/>
    <w:rsid w:val="33D1362B"/>
    <w:rsid w:val="340B3D1A"/>
    <w:rsid w:val="34237363"/>
    <w:rsid w:val="3442277C"/>
    <w:rsid w:val="34BE6469"/>
    <w:rsid w:val="34C109C6"/>
    <w:rsid w:val="34D02BEE"/>
    <w:rsid w:val="354F08DC"/>
    <w:rsid w:val="35A7540C"/>
    <w:rsid w:val="35AB2FA2"/>
    <w:rsid w:val="35D95AEC"/>
    <w:rsid w:val="35F13019"/>
    <w:rsid w:val="35F17712"/>
    <w:rsid w:val="36203E1A"/>
    <w:rsid w:val="370F44DC"/>
    <w:rsid w:val="371B7A90"/>
    <w:rsid w:val="37854B0F"/>
    <w:rsid w:val="37E5341D"/>
    <w:rsid w:val="38172B4F"/>
    <w:rsid w:val="381A389B"/>
    <w:rsid w:val="382A03AA"/>
    <w:rsid w:val="38DC001A"/>
    <w:rsid w:val="38FE3C58"/>
    <w:rsid w:val="390B65C9"/>
    <w:rsid w:val="39804EFA"/>
    <w:rsid w:val="398113D2"/>
    <w:rsid w:val="39A160A0"/>
    <w:rsid w:val="39CD01A7"/>
    <w:rsid w:val="3A1933D5"/>
    <w:rsid w:val="3A224C49"/>
    <w:rsid w:val="3AAB5D75"/>
    <w:rsid w:val="3AB92B4C"/>
    <w:rsid w:val="3ACB7DC8"/>
    <w:rsid w:val="3B1E00BC"/>
    <w:rsid w:val="3B642617"/>
    <w:rsid w:val="3B903516"/>
    <w:rsid w:val="3C571624"/>
    <w:rsid w:val="3C5B159E"/>
    <w:rsid w:val="3C69462B"/>
    <w:rsid w:val="3CBF598E"/>
    <w:rsid w:val="3D0466FC"/>
    <w:rsid w:val="3DAB6D04"/>
    <w:rsid w:val="3DF763F3"/>
    <w:rsid w:val="3E0B0581"/>
    <w:rsid w:val="3E154985"/>
    <w:rsid w:val="3E65482A"/>
    <w:rsid w:val="3E8078C8"/>
    <w:rsid w:val="3E8864D6"/>
    <w:rsid w:val="3F2E4CD2"/>
    <w:rsid w:val="3F672E70"/>
    <w:rsid w:val="3FA33FAB"/>
    <w:rsid w:val="40804E48"/>
    <w:rsid w:val="40815790"/>
    <w:rsid w:val="40C76B86"/>
    <w:rsid w:val="41884FCA"/>
    <w:rsid w:val="419A309F"/>
    <w:rsid w:val="41DC7067"/>
    <w:rsid w:val="41E12DD2"/>
    <w:rsid w:val="426736CF"/>
    <w:rsid w:val="427E54CA"/>
    <w:rsid w:val="42BE1229"/>
    <w:rsid w:val="43074A6D"/>
    <w:rsid w:val="435626E9"/>
    <w:rsid w:val="439A28A2"/>
    <w:rsid w:val="43C07DC2"/>
    <w:rsid w:val="43DE2E56"/>
    <w:rsid w:val="44465CF1"/>
    <w:rsid w:val="451125A8"/>
    <w:rsid w:val="45BF3BA3"/>
    <w:rsid w:val="46545B43"/>
    <w:rsid w:val="466A4C12"/>
    <w:rsid w:val="468B2852"/>
    <w:rsid w:val="47045BAB"/>
    <w:rsid w:val="47424927"/>
    <w:rsid w:val="474737A7"/>
    <w:rsid w:val="477664D7"/>
    <w:rsid w:val="479B564B"/>
    <w:rsid w:val="48386AA7"/>
    <w:rsid w:val="48A91999"/>
    <w:rsid w:val="4A677C5B"/>
    <w:rsid w:val="4A8240F6"/>
    <w:rsid w:val="4A85545D"/>
    <w:rsid w:val="4AB660A8"/>
    <w:rsid w:val="4AC34479"/>
    <w:rsid w:val="4AF1265F"/>
    <w:rsid w:val="4AFC676E"/>
    <w:rsid w:val="4B664D5B"/>
    <w:rsid w:val="4B7321C2"/>
    <w:rsid w:val="4B965D69"/>
    <w:rsid w:val="4BA82F2B"/>
    <w:rsid w:val="4BF36579"/>
    <w:rsid w:val="4CAB148E"/>
    <w:rsid w:val="4DC426DB"/>
    <w:rsid w:val="4DCA1D75"/>
    <w:rsid w:val="4E0417B7"/>
    <w:rsid w:val="4E7010E6"/>
    <w:rsid w:val="4E8A3125"/>
    <w:rsid w:val="4F044DE4"/>
    <w:rsid w:val="4F286324"/>
    <w:rsid w:val="4F3141FD"/>
    <w:rsid w:val="4F6E3C8A"/>
    <w:rsid w:val="4F9218D8"/>
    <w:rsid w:val="4FD23B95"/>
    <w:rsid w:val="5022738E"/>
    <w:rsid w:val="502D2784"/>
    <w:rsid w:val="509079EA"/>
    <w:rsid w:val="50B25832"/>
    <w:rsid w:val="50EE0EC1"/>
    <w:rsid w:val="514F0851"/>
    <w:rsid w:val="518A1DFC"/>
    <w:rsid w:val="51AC567F"/>
    <w:rsid w:val="51DC21E3"/>
    <w:rsid w:val="53D66D90"/>
    <w:rsid w:val="54584DB3"/>
    <w:rsid w:val="54720507"/>
    <w:rsid w:val="54790CE3"/>
    <w:rsid w:val="54AE2559"/>
    <w:rsid w:val="550E6376"/>
    <w:rsid w:val="551344B8"/>
    <w:rsid w:val="55224184"/>
    <w:rsid w:val="55382D70"/>
    <w:rsid w:val="5552793A"/>
    <w:rsid w:val="55586798"/>
    <w:rsid w:val="55732A91"/>
    <w:rsid w:val="569F7C13"/>
    <w:rsid w:val="56BC49DB"/>
    <w:rsid w:val="57367CAD"/>
    <w:rsid w:val="578635CA"/>
    <w:rsid w:val="57A515F3"/>
    <w:rsid w:val="58BF70C5"/>
    <w:rsid w:val="58D05341"/>
    <w:rsid w:val="58F063E5"/>
    <w:rsid w:val="590826B4"/>
    <w:rsid w:val="59361058"/>
    <w:rsid w:val="59643250"/>
    <w:rsid w:val="598D670D"/>
    <w:rsid w:val="599E0F8C"/>
    <w:rsid w:val="59F00B55"/>
    <w:rsid w:val="5A0710FC"/>
    <w:rsid w:val="5AFB6606"/>
    <w:rsid w:val="5B2D1531"/>
    <w:rsid w:val="5B437BC5"/>
    <w:rsid w:val="5B545E28"/>
    <w:rsid w:val="5C2D2D32"/>
    <w:rsid w:val="5C702C13"/>
    <w:rsid w:val="5C785BA2"/>
    <w:rsid w:val="5C790359"/>
    <w:rsid w:val="5C995350"/>
    <w:rsid w:val="5CAE7470"/>
    <w:rsid w:val="5CB322C7"/>
    <w:rsid w:val="5CF47398"/>
    <w:rsid w:val="5D9D1F16"/>
    <w:rsid w:val="5DA93726"/>
    <w:rsid w:val="5DB61CAA"/>
    <w:rsid w:val="5DDE23AA"/>
    <w:rsid w:val="5DF04D57"/>
    <w:rsid w:val="5E5E6796"/>
    <w:rsid w:val="5E9B157E"/>
    <w:rsid w:val="5EF863D7"/>
    <w:rsid w:val="5F4A2D95"/>
    <w:rsid w:val="5FE36451"/>
    <w:rsid w:val="60036CC6"/>
    <w:rsid w:val="604554B2"/>
    <w:rsid w:val="605A051D"/>
    <w:rsid w:val="609B260F"/>
    <w:rsid w:val="613249C6"/>
    <w:rsid w:val="61561C9A"/>
    <w:rsid w:val="61AA3B9E"/>
    <w:rsid w:val="624342BC"/>
    <w:rsid w:val="626C2F99"/>
    <w:rsid w:val="62F16A09"/>
    <w:rsid w:val="630E3977"/>
    <w:rsid w:val="633E3D5D"/>
    <w:rsid w:val="636356F6"/>
    <w:rsid w:val="63980915"/>
    <w:rsid w:val="63A5711D"/>
    <w:rsid w:val="643D1FFB"/>
    <w:rsid w:val="643D6BEE"/>
    <w:rsid w:val="64DF15F2"/>
    <w:rsid w:val="655B1CE4"/>
    <w:rsid w:val="65881AA7"/>
    <w:rsid w:val="6596209B"/>
    <w:rsid w:val="65977F8A"/>
    <w:rsid w:val="661A02A2"/>
    <w:rsid w:val="66322812"/>
    <w:rsid w:val="66467D67"/>
    <w:rsid w:val="665215E0"/>
    <w:rsid w:val="66630CC7"/>
    <w:rsid w:val="666667BC"/>
    <w:rsid w:val="66864984"/>
    <w:rsid w:val="67492550"/>
    <w:rsid w:val="676E3063"/>
    <w:rsid w:val="67A65355"/>
    <w:rsid w:val="67FC5A36"/>
    <w:rsid w:val="682146BB"/>
    <w:rsid w:val="6823200D"/>
    <w:rsid w:val="68B27A78"/>
    <w:rsid w:val="68E20943"/>
    <w:rsid w:val="699E2034"/>
    <w:rsid w:val="69C57A95"/>
    <w:rsid w:val="69DC07DE"/>
    <w:rsid w:val="6A014761"/>
    <w:rsid w:val="6A30494F"/>
    <w:rsid w:val="6BFE0A4A"/>
    <w:rsid w:val="6C874B6E"/>
    <w:rsid w:val="6C8F0603"/>
    <w:rsid w:val="6C984723"/>
    <w:rsid w:val="6CFA480B"/>
    <w:rsid w:val="6D231AB9"/>
    <w:rsid w:val="6D7E0C87"/>
    <w:rsid w:val="6D862955"/>
    <w:rsid w:val="6DF517F9"/>
    <w:rsid w:val="6E156542"/>
    <w:rsid w:val="6E461A19"/>
    <w:rsid w:val="6E74557A"/>
    <w:rsid w:val="6E8F2CAD"/>
    <w:rsid w:val="6FC47A18"/>
    <w:rsid w:val="704E7C89"/>
    <w:rsid w:val="71261FBF"/>
    <w:rsid w:val="713718EF"/>
    <w:rsid w:val="71373CFC"/>
    <w:rsid w:val="71C22D4B"/>
    <w:rsid w:val="727D336B"/>
    <w:rsid w:val="72AE1266"/>
    <w:rsid w:val="734C2CAF"/>
    <w:rsid w:val="73A62769"/>
    <w:rsid w:val="73A7217E"/>
    <w:rsid w:val="73C04B55"/>
    <w:rsid w:val="73F345DA"/>
    <w:rsid w:val="740B68EE"/>
    <w:rsid w:val="74445AEF"/>
    <w:rsid w:val="74BC4E3B"/>
    <w:rsid w:val="74D8202B"/>
    <w:rsid w:val="75294C01"/>
    <w:rsid w:val="75DC7406"/>
    <w:rsid w:val="75DD610E"/>
    <w:rsid w:val="7648621A"/>
    <w:rsid w:val="766A12F1"/>
    <w:rsid w:val="77584C05"/>
    <w:rsid w:val="780F349D"/>
    <w:rsid w:val="786A2909"/>
    <w:rsid w:val="788F7B4A"/>
    <w:rsid w:val="78A82623"/>
    <w:rsid w:val="78BE68BC"/>
    <w:rsid w:val="78D47722"/>
    <w:rsid w:val="79447DC5"/>
    <w:rsid w:val="79F92BFE"/>
    <w:rsid w:val="7A2655ED"/>
    <w:rsid w:val="7B6825F9"/>
    <w:rsid w:val="7B937F34"/>
    <w:rsid w:val="7C0702F7"/>
    <w:rsid w:val="7C430B7C"/>
    <w:rsid w:val="7CDE1AD7"/>
    <w:rsid w:val="7D024C8F"/>
    <w:rsid w:val="7D03630C"/>
    <w:rsid w:val="7D160B7E"/>
    <w:rsid w:val="7D7925A9"/>
    <w:rsid w:val="7D8F67F1"/>
    <w:rsid w:val="7E302E63"/>
    <w:rsid w:val="7EAE17F4"/>
    <w:rsid w:val="7EE8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qFormat="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qFormat="1"/>
    <w:lsdException w:name="FollowedHyperlink" w:semiHidden="1" w:uiPriority="0" w:qFormat="1"/>
    <w:lsdException w:name="Strong" w:qFormat="1"/>
    <w:lsdException w:name="Emphasis" w:uiPriority="0" w:qFormat="1"/>
    <w:lsdException w:name="Document Map" w:semiHidden="1" w:uiPriority="0"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87C5D"/>
    <w:pPr>
      <w:widowControl w:val="0"/>
      <w:spacing w:line="360" w:lineRule="auto"/>
      <w:jc w:val="both"/>
    </w:pPr>
    <w:rPr>
      <w:rFonts w:cs="Calibri"/>
      <w:kern w:val="2"/>
      <w:sz w:val="24"/>
      <w:szCs w:val="21"/>
    </w:rPr>
  </w:style>
  <w:style w:type="paragraph" w:styleId="1">
    <w:name w:val="heading 1"/>
    <w:basedOn w:val="a3"/>
    <w:next w:val="a3"/>
    <w:link w:val="10"/>
    <w:uiPriority w:val="99"/>
    <w:qFormat/>
    <w:pPr>
      <w:keepNext/>
      <w:keepLines/>
      <w:spacing w:before="340" w:after="330" w:line="578" w:lineRule="auto"/>
      <w:jc w:val="center"/>
      <w:outlineLvl w:val="0"/>
    </w:pPr>
    <w:rPr>
      <w:rFonts w:cs="Times New Roman"/>
      <w:b/>
      <w:bCs/>
      <w:kern w:val="44"/>
      <w:sz w:val="32"/>
      <w:szCs w:val="44"/>
      <w:lang w:val="zh-CN"/>
    </w:rPr>
  </w:style>
  <w:style w:type="paragraph" w:styleId="2">
    <w:name w:val="heading 2"/>
    <w:basedOn w:val="a3"/>
    <w:next w:val="a3"/>
    <w:link w:val="20"/>
    <w:uiPriority w:val="99"/>
    <w:qFormat/>
    <w:pPr>
      <w:keepNext/>
      <w:keepLines/>
      <w:spacing w:before="260" w:after="260" w:line="416" w:lineRule="auto"/>
      <w:jc w:val="center"/>
      <w:outlineLvl w:val="1"/>
    </w:pPr>
    <w:rPr>
      <w:rFonts w:ascii="Cambria" w:hAnsi="Cambria" w:cs="Times New Roman"/>
      <w:b/>
      <w:bCs/>
      <w:kern w:val="0"/>
      <w:sz w:val="28"/>
      <w:szCs w:val="32"/>
      <w:lang w:val="zh-CN"/>
    </w:rPr>
  </w:style>
  <w:style w:type="paragraph" w:styleId="3">
    <w:name w:val="heading 3"/>
    <w:basedOn w:val="a3"/>
    <w:next w:val="a3"/>
    <w:link w:val="30"/>
    <w:uiPriority w:val="9"/>
    <w:qFormat/>
    <w:pPr>
      <w:keepNext/>
      <w:keepLines/>
      <w:tabs>
        <w:tab w:val="left" w:pos="3492"/>
      </w:tabs>
      <w:spacing w:before="260" w:after="260" w:line="416" w:lineRule="auto"/>
      <w:ind w:left="3492" w:hanging="432"/>
      <w:outlineLvl w:val="2"/>
    </w:pPr>
    <w:rPr>
      <w:rFonts w:cs="Times New Roman"/>
      <w:b/>
      <w:bCs/>
      <w:sz w:val="32"/>
      <w:szCs w:val="32"/>
      <w:lang w:val="zh-CN"/>
    </w:rPr>
  </w:style>
  <w:style w:type="paragraph" w:styleId="4">
    <w:name w:val="heading 4"/>
    <w:basedOn w:val="a3"/>
    <w:next w:val="a3"/>
    <w:link w:val="40"/>
    <w:qFormat/>
    <w:pPr>
      <w:keepNext/>
      <w:keepLines/>
      <w:outlineLvl w:val="3"/>
    </w:pPr>
    <w:rPr>
      <w:rFonts w:ascii="Arial" w:hAnsi="Arial" w:cs="Times New Roman"/>
      <w:bCs/>
      <w:szCs w:val="28"/>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ind w:left="1260" w:hanging="420"/>
    </w:pPr>
    <w:rPr>
      <w:rFonts w:ascii="Times New Roman" w:hAnsi="Times New Roman" w:cs="Angsana New"/>
      <w:szCs w:val="20"/>
    </w:rPr>
  </w:style>
  <w:style w:type="paragraph" w:styleId="TOC7">
    <w:name w:val="toc 7"/>
    <w:basedOn w:val="a3"/>
    <w:next w:val="a3"/>
    <w:uiPriority w:val="99"/>
    <w:unhideWhenUsed/>
    <w:qFormat/>
    <w:pPr>
      <w:ind w:left="1440"/>
      <w:jc w:val="left"/>
    </w:pPr>
    <w:rPr>
      <w:rFonts w:asciiTheme="minorHAnsi" w:hAnsiTheme="minorHAnsi" w:cstheme="minorHAnsi"/>
      <w:sz w:val="18"/>
      <w:szCs w:val="18"/>
    </w:rPr>
  </w:style>
  <w:style w:type="paragraph" w:styleId="a7">
    <w:name w:val="Normal Indent"/>
    <w:basedOn w:val="a3"/>
    <w:qFormat/>
    <w:pPr>
      <w:ind w:firstLine="420"/>
    </w:pPr>
    <w:rPr>
      <w:rFonts w:ascii="Times New Roman" w:hAnsi="Times New Roman" w:cs="Times New Roman"/>
      <w:szCs w:val="20"/>
    </w:rPr>
  </w:style>
  <w:style w:type="paragraph" w:styleId="a8">
    <w:name w:val="Document Map"/>
    <w:basedOn w:val="a3"/>
    <w:link w:val="a9"/>
    <w:qFormat/>
    <w:pPr>
      <w:shd w:val="clear" w:color="auto" w:fill="000080"/>
    </w:pPr>
  </w:style>
  <w:style w:type="paragraph" w:styleId="aa">
    <w:name w:val="annotation text"/>
    <w:basedOn w:val="a3"/>
    <w:link w:val="ab"/>
    <w:uiPriority w:val="99"/>
    <w:unhideWhenUsed/>
    <w:qFormat/>
    <w:pPr>
      <w:jc w:val="left"/>
    </w:pPr>
    <w:rPr>
      <w:rFonts w:cs="Times New Roman"/>
      <w:kern w:val="0"/>
      <w:sz w:val="20"/>
      <w:lang w:val="zh-CN"/>
    </w:rPr>
  </w:style>
  <w:style w:type="paragraph" w:styleId="ac">
    <w:name w:val="Body Text"/>
    <w:basedOn w:val="a3"/>
    <w:link w:val="ad"/>
    <w:qFormat/>
    <w:rPr>
      <w:rFonts w:cs="Times New Roman"/>
      <w:lang w:val="zh-CN"/>
    </w:rPr>
  </w:style>
  <w:style w:type="paragraph" w:styleId="ae">
    <w:name w:val="Body Text Indent"/>
    <w:basedOn w:val="a3"/>
    <w:link w:val="af"/>
    <w:unhideWhenUsed/>
    <w:qFormat/>
    <w:pPr>
      <w:spacing w:after="120"/>
      <w:ind w:leftChars="200" w:left="420"/>
    </w:pPr>
    <w:rPr>
      <w:rFonts w:cs="Times New Roman"/>
      <w:kern w:val="0"/>
      <w:sz w:val="20"/>
      <w:lang w:val="zh-CN"/>
    </w:rPr>
  </w:style>
  <w:style w:type="paragraph" w:styleId="TOC5">
    <w:name w:val="toc 5"/>
    <w:basedOn w:val="a3"/>
    <w:next w:val="a3"/>
    <w:uiPriority w:val="99"/>
    <w:unhideWhenUsed/>
    <w:qFormat/>
    <w:pPr>
      <w:ind w:left="960"/>
      <w:jc w:val="left"/>
    </w:pPr>
    <w:rPr>
      <w:rFonts w:asciiTheme="minorHAnsi" w:hAnsiTheme="minorHAnsi" w:cstheme="minorHAnsi"/>
      <w:sz w:val="18"/>
      <w:szCs w:val="18"/>
    </w:rPr>
  </w:style>
  <w:style w:type="paragraph" w:styleId="TOC3">
    <w:name w:val="toc 3"/>
    <w:basedOn w:val="a3"/>
    <w:next w:val="a3"/>
    <w:uiPriority w:val="99"/>
    <w:unhideWhenUsed/>
    <w:qFormat/>
    <w:pPr>
      <w:ind w:left="480"/>
      <w:jc w:val="left"/>
    </w:pPr>
    <w:rPr>
      <w:rFonts w:asciiTheme="minorHAnsi" w:hAnsiTheme="minorHAnsi" w:cstheme="minorHAnsi"/>
      <w:i/>
      <w:iCs/>
      <w:sz w:val="20"/>
      <w:szCs w:val="20"/>
    </w:rPr>
  </w:style>
  <w:style w:type="paragraph" w:styleId="af0">
    <w:name w:val="Plain Text"/>
    <w:basedOn w:val="a3"/>
    <w:link w:val="af1"/>
    <w:unhideWhenUsed/>
    <w:qFormat/>
    <w:rPr>
      <w:rFonts w:ascii="宋体" w:hAnsi="Courier New" w:cs="Times New Roman"/>
      <w:lang w:val="zh-CN"/>
    </w:rPr>
  </w:style>
  <w:style w:type="paragraph" w:styleId="TOC8">
    <w:name w:val="toc 8"/>
    <w:basedOn w:val="a3"/>
    <w:next w:val="a3"/>
    <w:uiPriority w:val="99"/>
    <w:unhideWhenUsed/>
    <w:qFormat/>
    <w:pPr>
      <w:ind w:left="1680"/>
      <w:jc w:val="left"/>
    </w:pPr>
    <w:rPr>
      <w:rFonts w:asciiTheme="minorHAnsi" w:hAnsiTheme="minorHAnsi" w:cstheme="minorHAnsi"/>
      <w:sz w:val="18"/>
      <w:szCs w:val="18"/>
    </w:rPr>
  </w:style>
  <w:style w:type="paragraph" w:styleId="af2">
    <w:name w:val="Date"/>
    <w:basedOn w:val="a3"/>
    <w:next w:val="a3"/>
    <w:link w:val="af3"/>
    <w:qFormat/>
    <w:pPr>
      <w:ind w:leftChars="2500" w:left="100"/>
    </w:pPr>
    <w:rPr>
      <w:rFonts w:cs="Times New Roman"/>
      <w:kern w:val="0"/>
      <w:sz w:val="20"/>
      <w:lang w:val="zh-CN"/>
    </w:rPr>
  </w:style>
  <w:style w:type="paragraph" w:styleId="21">
    <w:name w:val="Body Text Indent 2"/>
    <w:basedOn w:val="a3"/>
    <w:link w:val="22"/>
    <w:qFormat/>
    <w:pPr>
      <w:ind w:firstLineChars="192" w:firstLine="538"/>
    </w:pPr>
    <w:rPr>
      <w:rFonts w:ascii="Times New Roman" w:hAnsi="Times New Roman" w:cs="Times New Roman"/>
      <w:kern w:val="0"/>
      <w:sz w:val="28"/>
      <w:szCs w:val="28"/>
      <w:lang w:val="zh-CN"/>
    </w:rPr>
  </w:style>
  <w:style w:type="paragraph" w:styleId="af4">
    <w:name w:val="endnote text"/>
    <w:basedOn w:val="a3"/>
    <w:link w:val="af5"/>
    <w:unhideWhenUsed/>
    <w:qFormat/>
    <w:pPr>
      <w:snapToGrid w:val="0"/>
      <w:jc w:val="left"/>
    </w:pPr>
    <w:rPr>
      <w:rFonts w:cs="Times New Roman"/>
      <w:kern w:val="0"/>
      <w:sz w:val="20"/>
      <w:szCs w:val="20"/>
    </w:rPr>
  </w:style>
  <w:style w:type="paragraph" w:styleId="af6">
    <w:name w:val="Balloon Text"/>
    <w:basedOn w:val="a3"/>
    <w:link w:val="af7"/>
    <w:uiPriority w:val="99"/>
    <w:semiHidden/>
    <w:unhideWhenUsed/>
    <w:qFormat/>
    <w:rPr>
      <w:rFonts w:cs="Times New Roman"/>
      <w:kern w:val="0"/>
      <w:sz w:val="18"/>
      <w:szCs w:val="18"/>
      <w:lang w:val="zh-CN"/>
    </w:rPr>
  </w:style>
  <w:style w:type="paragraph" w:styleId="af8">
    <w:name w:val="footer"/>
    <w:basedOn w:val="a3"/>
    <w:link w:val="af9"/>
    <w:uiPriority w:val="99"/>
    <w:unhideWhenUsed/>
    <w:qFormat/>
    <w:pPr>
      <w:tabs>
        <w:tab w:val="center" w:pos="4153"/>
        <w:tab w:val="right" w:pos="8306"/>
      </w:tabs>
      <w:snapToGrid w:val="0"/>
      <w:jc w:val="left"/>
    </w:pPr>
    <w:rPr>
      <w:rFonts w:cs="Times New Roman"/>
      <w:kern w:val="0"/>
      <w:sz w:val="18"/>
      <w:szCs w:val="18"/>
      <w:lang w:val="zh-CN"/>
    </w:rPr>
  </w:style>
  <w:style w:type="paragraph" w:styleId="afa">
    <w:name w:val="header"/>
    <w:basedOn w:val="a3"/>
    <w:link w:val="afb"/>
    <w:uiPriority w:val="99"/>
    <w:unhideWhenUsed/>
    <w:qFormat/>
    <w:pPr>
      <w:pBdr>
        <w:bottom w:val="single" w:sz="6" w:space="1" w:color="auto"/>
      </w:pBdr>
      <w:tabs>
        <w:tab w:val="center" w:pos="4153"/>
        <w:tab w:val="right" w:pos="8306"/>
      </w:tabs>
      <w:snapToGrid w:val="0"/>
      <w:jc w:val="center"/>
    </w:pPr>
    <w:rPr>
      <w:rFonts w:cs="Times New Roman"/>
      <w:kern w:val="0"/>
      <w:sz w:val="18"/>
      <w:szCs w:val="18"/>
      <w:lang w:val="zh-CN"/>
    </w:rPr>
  </w:style>
  <w:style w:type="paragraph" w:styleId="TOC1">
    <w:name w:val="toc 1"/>
    <w:basedOn w:val="a3"/>
    <w:next w:val="a3"/>
    <w:uiPriority w:val="39"/>
    <w:unhideWhenUsed/>
    <w:qFormat/>
    <w:pPr>
      <w:spacing w:before="120" w:after="120"/>
      <w:jc w:val="left"/>
    </w:pPr>
    <w:rPr>
      <w:rFonts w:asciiTheme="minorHAnsi" w:hAnsiTheme="minorHAnsi" w:cstheme="minorHAnsi"/>
      <w:b/>
      <w:bCs/>
      <w:caps/>
      <w:sz w:val="20"/>
      <w:szCs w:val="20"/>
    </w:rPr>
  </w:style>
  <w:style w:type="paragraph" w:styleId="TOC4">
    <w:name w:val="toc 4"/>
    <w:basedOn w:val="a3"/>
    <w:next w:val="a3"/>
    <w:uiPriority w:val="99"/>
    <w:unhideWhenUsed/>
    <w:qFormat/>
    <w:pPr>
      <w:ind w:left="720"/>
      <w:jc w:val="left"/>
    </w:pPr>
    <w:rPr>
      <w:rFonts w:asciiTheme="minorHAnsi" w:hAnsiTheme="minorHAnsi" w:cstheme="minorHAnsi"/>
      <w:sz w:val="18"/>
      <w:szCs w:val="18"/>
    </w:rPr>
  </w:style>
  <w:style w:type="paragraph" w:styleId="afc">
    <w:name w:val="Subtitle"/>
    <w:basedOn w:val="a3"/>
    <w:next w:val="a3"/>
    <w:link w:val="afd"/>
    <w:qFormat/>
    <w:pPr>
      <w:spacing w:before="240" w:after="240" w:line="240" w:lineRule="auto"/>
      <w:jc w:val="center"/>
      <w:outlineLvl w:val="1"/>
    </w:pPr>
    <w:rPr>
      <w:rFonts w:eastAsia="黑体"/>
      <w:kern w:val="28"/>
    </w:rPr>
  </w:style>
  <w:style w:type="paragraph" w:styleId="afe">
    <w:name w:val="footnote text"/>
    <w:basedOn w:val="a3"/>
    <w:link w:val="aff"/>
    <w:qFormat/>
    <w:pPr>
      <w:snapToGrid w:val="0"/>
      <w:jc w:val="left"/>
    </w:pPr>
    <w:rPr>
      <w:rFonts w:cs="Times New Roman"/>
      <w:kern w:val="0"/>
      <w:sz w:val="18"/>
      <w:szCs w:val="20"/>
    </w:rPr>
  </w:style>
  <w:style w:type="paragraph" w:styleId="TOC6">
    <w:name w:val="toc 6"/>
    <w:basedOn w:val="a3"/>
    <w:next w:val="a3"/>
    <w:uiPriority w:val="99"/>
    <w:unhideWhenUsed/>
    <w:qFormat/>
    <w:pPr>
      <w:ind w:left="1200"/>
      <w:jc w:val="left"/>
    </w:pPr>
    <w:rPr>
      <w:rFonts w:asciiTheme="minorHAnsi" w:hAnsiTheme="minorHAnsi" w:cstheme="minorHAnsi"/>
      <w:sz w:val="18"/>
      <w:szCs w:val="18"/>
    </w:rPr>
  </w:style>
  <w:style w:type="paragraph" w:styleId="32">
    <w:name w:val="Body Text Indent 3"/>
    <w:basedOn w:val="a3"/>
    <w:link w:val="33"/>
    <w:qFormat/>
    <w:pPr>
      <w:ind w:left="2"/>
    </w:pPr>
    <w:rPr>
      <w:rFonts w:cs="Times New Roman"/>
      <w:kern w:val="0"/>
      <w:sz w:val="18"/>
      <w:szCs w:val="24"/>
    </w:rPr>
  </w:style>
  <w:style w:type="paragraph" w:styleId="TOC2">
    <w:name w:val="toc 2"/>
    <w:basedOn w:val="a3"/>
    <w:next w:val="a3"/>
    <w:link w:val="TOC20"/>
    <w:uiPriority w:val="39"/>
    <w:unhideWhenUsed/>
    <w:qFormat/>
    <w:pPr>
      <w:ind w:left="240"/>
      <w:jc w:val="left"/>
    </w:pPr>
    <w:rPr>
      <w:rFonts w:asciiTheme="minorHAnsi" w:hAnsiTheme="minorHAnsi" w:cstheme="minorHAnsi"/>
      <w:smallCaps/>
      <w:sz w:val="20"/>
      <w:szCs w:val="20"/>
    </w:rPr>
  </w:style>
  <w:style w:type="paragraph" w:styleId="TOC9">
    <w:name w:val="toc 9"/>
    <w:basedOn w:val="a3"/>
    <w:next w:val="a3"/>
    <w:uiPriority w:val="99"/>
    <w:unhideWhenUsed/>
    <w:qFormat/>
    <w:pPr>
      <w:ind w:left="1920"/>
      <w:jc w:val="left"/>
    </w:pPr>
    <w:rPr>
      <w:rFonts w:asciiTheme="minorHAnsi" w:hAnsiTheme="minorHAnsi" w:cstheme="minorHAnsi"/>
      <w:sz w:val="18"/>
      <w:szCs w:val="18"/>
    </w:rPr>
  </w:style>
  <w:style w:type="paragraph" w:styleId="23">
    <w:name w:val="Body Text 2"/>
    <w:basedOn w:val="a3"/>
    <w:link w:val="24"/>
    <w:uiPriority w:val="99"/>
    <w:qFormat/>
    <w:pPr>
      <w:jc w:val="center"/>
    </w:pPr>
    <w:rPr>
      <w:rFonts w:eastAsia="黑体" w:cs="Times New Roman"/>
      <w:kern w:val="0"/>
      <w:sz w:val="44"/>
      <w:szCs w:val="24"/>
    </w:rPr>
  </w:style>
  <w:style w:type="paragraph" w:styleId="aff0">
    <w:name w:val="Normal (Web)"/>
    <w:basedOn w:val="a3"/>
    <w:uiPriority w:val="99"/>
    <w:qFormat/>
    <w:pPr>
      <w:widowControl/>
      <w:spacing w:before="100" w:beforeAutospacing="1" w:after="100" w:afterAutospacing="1"/>
      <w:jc w:val="left"/>
    </w:pPr>
    <w:rPr>
      <w:rFonts w:ascii="宋体" w:hAnsi="宋体" w:cs="宋体"/>
      <w:szCs w:val="24"/>
    </w:rPr>
  </w:style>
  <w:style w:type="paragraph" w:styleId="aff1">
    <w:name w:val="Title"/>
    <w:basedOn w:val="a3"/>
    <w:next w:val="a3"/>
    <w:link w:val="aff2"/>
    <w:uiPriority w:val="10"/>
    <w:qFormat/>
    <w:pPr>
      <w:spacing w:before="240" w:after="60"/>
      <w:jc w:val="center"/>
      <w:outlineLvl w:val="0"/>
    </w:pPr>
    <w:rPr>
      <w:rFonts w:ascii="Cambria" w:hAnsi="Cambria" w:cs="Times New Roman"/>
      <w:b/>
      <w:bCs/>
      <w:sz w:val="32"/>
      <w:szCs w:val="32"/>
      <w:lang w:val="zh-CN"/>
    </w:rPr>
  </w:style>
  <w:style w:type="paragraph" w:styleId="aff3">
    <w:name w:val="annotation subject"/>
    <w:basedOn w:val="aa"/>
    <w:next w:val="aa"/>
    <w:link w:val="aff4"/>
    <w:uiPriority w:val="99"/>
    <w:semiHidden/>
    <w:unhideWhenUsed/>
    <w:qFormat/>
    <w:rPr>
      <w:b/>
      <w:bCs/>
      <w:kern w:val="2"/>
      <w:sz w:val="21"/>
    </w:rPr>
  </w:style>
  <w:style w:type="table" w:styleId="aff5">
    <w:name w:val="Table Grid"/>
    <w:basedOn w:val="a5"/>
    <w:uiPriority w:val="5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99"/>
    <w:qFormat/>
    <w:rPr>
      <w:rFonts w:cs="Times New Roman"/>
      <w:b/>
      <w:bCs/>
    </w:rPr>
  </w:style>
  <w:style w:type="character" w:styleId="aff7">
    <w:name w:val="page number"/>
    <w:qFormat/>
    <w:rPr>
      <w:rFonts w:cs="Times New Roman"/>
    </w:rPr>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unhideWhenUsed/>
    <w:qFormat/>
    <w:rPr>
      <w:color w:val="0000FF"/>
      <w:u w:val="single"/>
    </w:rPr>
  </w:style>
  <w:style w:type="character" w:styleId="affb">
    <w:name w:val="annotation reference"/>
    <w:uiPriority w:val="99"/>
    <w:semiHidden/>
    <w:unhideWhenUsed/>
    <w:qFormat/>
    <w:rPr>
      <w:sz w:val="21"/>
      <w:szCs w:val="21"/>
    </w:rPr>
  </w:style>
  <w:style w:type="character" w:customStyle="1" w:styleId="afb">
    <w:name w:val="页眉 字符"/>
    <w:link w:val="afa"/>
    <w:uiPriority w:val="99"/>
    <w:qFormat/>
    <w:rPr>
      <w:sz w:val="18"/>
      <w:szCs w:val="18"/>
    </w:rPr>
  </w:style>
  <w:style w:type="character" w:customStyle="1" w:styleId="af9">
    <w:name w:val="页脚 字符"/>
    <w:link w:val="af8"/>
    <w:uiPriority w:val="99"/>
    <w:qFormat/>
    <w:rPr>
      <w:sz w:val="18"/>
      <w:szCs w:val="18"/>
    </w:rPr>
  </w:style>
  <w:style w:type="character" w:customStyle="1" w:styleId="af7">
    <w:name w:val="批注框文本 字符"/>
    <w:link w:val="af6"/>
    <w:uiPriority w:val="99"/>
    <w:qFormat/>
    <w:rPr>
      <w:rFonts w:ascii="Calibri" w:eastAsia="宋体" w:hAnsi="Calibri" w:cs="Calibri"/>
      <w:sz w:val="18"/>
      <w:szCs w:val="18"/>
    </w:rPr>
  </w:style>
  <w:style w:type="character" w:customStyle="1" w:styleId="22">
    <w:name w:val="正文文本缩进 2 字符"/>
    <w:link w:val="21"/>
    <w:qFormat/>
    <w:rPr>
      <w:rFonts w:ascii="Times New Roman" w:eastAsia="宋体" w:hAnsi="Times New Roman" w:cs="Times New Roman"/>
      <w:sz w:val="28"/>
      <w:szCs w:val="28"/>
    </w:rPr>
  </w:style>
  <w:style w:type="character" w:customStyle="1" w:styleId="ab">
    <w:name w:val="批注文字 字符"/>
    <w:link w:val="aa"/>
    <w:uiPriority w:val="99"/>
    <w:qFormat/>
    <w:rPr>
      <w:rFonts w:ascii="Calibri" w:eastAsia="宋体" w:hAnsi="Calibri" w:cs="Calibri"/>
      <w:szCs w:val="21"/>
    </w:rPr>
  </w:style>
  <w:style w:type="character" w:customStyle="1" w:styleId="af">
    <w:name w:val="正文文本缩进 字符"/>
    <w:link w:val="ae"/>
    <w:qFormat/>
    <w:rPr>
      <w:rFonts w:ascii="Calibri" w:eastAsia="宋体" w:hAnsi="Calibri" w:cs="Calibri"/>
      <w:szCs w:val="21"/>
    </w:rPr>
  </w:style>
  <w:style w:type="character" w:customStyle="1" w:styleId="af3">
    <w:name w:val="日期 字符"/>
    <w:link w:val="af2"/>
    <w:qFormat/>
    <w:rPr>
      <w:rFonts w:ascii="Calibri" w:eastAsia="宋体" w:hAnsi="Calibri" w:cs="Calibri"/>
      <w:szCs w:val="21"/>
    </w:rPr>
  </w:style>
  <w:style w:type="paragraph" w:customStyle="1" w:styleId="affc">
    <w:name w:val="+正文"/>
    <w:basedOn w:val="a3"/>
    <w:link w:val="Char"/>
    <w:uiPriority w:val="99"/>
    <w:qFormat/>
    <w:pPr>
      <w:widowControl/>
      <w:ind w:firstLineChars="200" w:firstLine="200"/>
      <w:jc w:val="left"/>
    </w:pPr>
    <w:rPr>
      <w:rFonts w:cs="Times New Roman"/>
      <w:kern w:val="0"/>
      <w:szCs w:val="28"/>
      <w:lang w:val="zh-CN" w:eastAsia="en-US" w:bidi="en-US"/>
    </w:rPr>
  </w:style>
  <w:style w:type="character" w:customStyle="1" w:styleId="Char">
    <w:name w:val="+正文 Char"/>
    <w:link w:val="affc"/>
    <w:uiPriority w:val="99"/>
    <w:qFormat/>
    <w:rPr>
      <w:rFonts w:ascii="Calibri" w:eastAsia="宋体" w:hAnsi="Calibri" w:cs="Times New Roman"/>
      <w:kern w:val="0"/>
      <w:sz w:val="24"/>
      <w:szCs w:val="28"/>
      <w:lang w:eastAsia="en-US" w:bidi="en-US"/>
    </w:rPr>
  </w:style>
  <w:style w:type="character" w:customStyle="1" w:styleId="10">
    <w:name w:val="标题 1 字符"/>
    <w:link w:val="1"/>
    <w:uiPriority w:val="99"/>
    <w:qFormat/>
    <w:rPr>
      <w:rFonts w:ascii="Calibri" w:eastAsia="宋体" w:hAnsi="Calibri" w:cs="Calibri"/>
      <w:b/>
      <w:bCs/>
      <w:kern w:val="44"/>
      <w:sz w:val="32"/>
      <w:szCs w:val="44"/>
    </w:rPr>
  </w:style>
  <w:style w:type="paragraph" w:customStyle="1" w:styleId="TOC10">
    <w:name w:val="TOC 标题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character" w:styleId="affd">
    <w:name w:val="Placeholder Text"/>
    <w:uiPriority w:val="99"/>
    <w:semiHidden/>
    <w:qFormat/>
    <w:rPr>
      <w:color w:val="808080"/>
    </w:rPr>
  </w:style>
  <w:style w:type="character" w:customStyle="1" w:styleId="20">
    <w:name w:val="标题 2 字符"/>
    <w:link w:val="2"/>
    <w:uiPriority w:val="99"/>
    <w:qFormat/>
    <w:rPr>
      <w:rFonts w:ascii="Cambria" w:eastAsia="宋体" w:hAnsi="Cambria" w:cs="Times New Roman"/>
      <w:b/>
      <w:bCs/>
      <w:sz w:val="28"/>
      <w:szCs w:val="32"/>
    </w:rPr>
  </w:style>
  <w:style w:type="character" w:customStyle="1" w:styleId="30">
    <w:name w:val="标题 3 字符"/>
    <w:link w:val="3"/>
    <w:uiPriority w:val="9"/>
    <w:qFormat/>
    <w:rPr>
      <w:b/>
      <w:bCs/>
      <w:kern w:val="2"/>
      <w:sz w:val="32"/>
      <w:szCs w:val="32"/>
    </w:rPr>
  </w:style>
  <w:style w:type="character" w:customStyle="1" w:styleId="12">
    <w:name w:val="占位符文本1"/>
    <w:uiPriority w:val="99"/>
    <w:semiHidden/>
    <w:qFormat/>
    <w:rPr>
      <w:rFonts w:cs="Times New Roman"/>
      <w:color w:val="808080"/>
    </w:rPr>
  </w:style>
  <w:style w:type="paragraph" w:customStyle="1" w:styleId="13">
    <w:name w:val="列出段落1"/>
    <w:basedOn w:val="a3"/>
    <w:uiPriority w:val="99"/>
    <w:qFormat/>
    <w:pPr>
      <w:ind w:firstLineChars="200" w:firstLine="420"/>
    </w:pPr>
  </w:style>
  <w:style w:type="character" w:customStyle="1" w:styleId="ad">
    <w:name w:val="正文文本 字符"/>
    <w:link w:val="ac"/>
    <w:qFormat/>
    <w:rPr>
      <w:rFonts w:eastAsia="宋体" w:cs="Calibri"/>
      <w:kern w:val="2"/>
      <w:sz w:val="21"/>
      <w:szCs w:val="21"/>
    </w:rPr>
  </w:style>
  <w:style w:type="character" w:customStyle="1" w:styleId="hl">
    <w:name w:val="hl"/>
    <w:qFormat/>
    <w:rPr>
      <w:b/>
      <w:bCs/>
    </w:rPr>
  </w:style>
  <w:style w:type="character" w:customStyle="1" w:styleId="14">
    <w:name w:val="已访问的超链接1"/>
    <w:qFormat/>
    <w:rPr>
      <w:color w:val="800080"/>
      <w:u w:val="single"/>
    </w:rPr>
  </w:style>
  <w:style w:type="paragraph" w:styleId="affe">
    <w:name w:val="List Paragraph"/>
    <w:basedOn w:val="a3"/>
    <w:uiPriority w:val="99"/>
    <w:qFormat/>
    <w:pPr>
      <w:ind w:firstLineChars="200" w:firstLine="420"/>
    </w:pPr>
    <w:rPr>
      <w:rFonts w:cs="Times New Roman"/>
      <w:szCs w:val="22"/>
    </w:rPr>
  </w:style>
  <w:style w:type="character" w:customStyle="1" w:styleId="aff2">
    <w:name w:val="标题 字符"/>
    <w:link w:val="aff1"/>
    <w:uiPriority w:val="10"/>
    <w:qFormat/>
    <w:rPr>
      <w:rFonts w:ascii="Cambria" w:hAnsi="Cambria"/>
      <w:b/>
      <w:bCs/>
      <w:kern w:val="2"/>
      <w:sz w:val="32"/>
      <w:szCs w:val="32"/>
    </w:rPr>
  </w:style>
  <w:style w:type="character" w:customStyle="1" w:styleId="aff4">
    <w:name w:val="批注主题 字符"/>
    <w:link w:val="aff3"/>
    <w:uiPriority w:val="99"/>
    <w:qFormat/>
    <w:rPr>
      <w:rFonts w:ascii="Calibri" w:eastAsia="宋体" w:hAnsi="Calibri" w:cs="Calibri"/>
      <w:b/>
      <w:bCs/>
      <w:kern w:val="2"/>
      <w:sz w:val="21"/>
      <w:szCs w:val="21"/>
    </w:rPr>
  </w:style>
  <w:style w:type="paragraph" w:customStyle="1" w:styleId="15">
    <w:name w:val="修订1"/>
    <w:hidden/>
    <w:uiPriority w:val="99"/>
    <w:semiHidden/>
    <w:qFormat/>
    <w:rPr>
      <w:rFonts w:cs="Calibri"/>
      <w:kern w:val="2"/>
      <w:sz w:val="21"/>
      <w:szCs w:val="21"/>
    </w:rPr>
  </w:style>
  <w:style w:type="paragraph" w:customStyle="1" w:styleId="CharCharCharCharCharCharChar">
    <w:name w:val="Char Char Char Char Char Char Char"/>
    <w:basedOn w:val="a3"/>
    <w:qFormat/>
    <w:pPr>
      <w:widowControl/>
      <w:spacing w:after="160" w:line="240" w:lineRule="exact"/>
      <w:jc w:val="left"/>
    </w:pPr>
    <w:rPr>
      <w:rFonts w:ascii="Times New Roman" w:hAnsi="Times New Roman" w:cs="Times New Roman"/>
      <w:szCs w:val="24"/>
    </w:rPr>
  </w:style>
  <w:style w:type="paragraph" w:customStyle="1" w:styleId="a0">
    <w:name w:val="一级条标题"/>
    <w:basedOn w:val="a3"/>
    <w:next w:val="a3"/>
    <w:qFormat/>
    <w:pPr>
      <w:widowControl/>
      <w:numPr>
        <w:ilvl w:val="2"/>
        <w:numId w:val="1"/>
      </w:numPr>
      <w:outlineLvl w:val="2"/>
    </w:pPr>
    <w:rPr>
      <w:rFonts w:ascii="黑体" w:eastAsia="黑体" w:hAnsi="Times New Roman" w:cs="Times New Roman"/>
      <w:kern w:val="0"/>
      <w:szCs w:val="20"/>
    </w:rPr>
  </w:style>
  <w:style w:type="paragraph" w:customStyle="1" w:styleId="a">
    <w:name w:val="章标题"/>
    <w:next w:val="a3"/>
    <w:qFormat/>
    <w:pPr>
      <w:numPr>
        <w:ilvl w:val="1"/>
        <w:numId w:val="1"/>
      </w:numPr>
      <w:spacing w:beforeLines="50" w:afterLines="50"/>
      <w:jc w:val="both"/>
      <w:outlineLvl w:val="1"/>
    </w:pPr>
    <w:rPr>
      <w:rFonts w:ascii="黑体" w:eastAsia="黑体" w:hAnsi="Times New Roman"/>
      <w:sz w:val="21"/>
    </w:rPr>
  </w:style>
  <w:style w:type="paragraph" w:customStyle="1" w:styleId="a1">
    <w:name w:val="二级条标题"/>
    <w:basedOn w:val="a0"/>
    <w:next w:val="a3"/>
    <w:qFormat/>
    <w:pPr>
      <w:numPr>
        <w:ilvl w:val="3"/>
      </w:numPr>
      <w:outlineLvl w:val="3"/>
    </w:pPr>
  </w:style>
  <w:style w:type="paragraph" w:customStyle="1" w:styleId="11">
    <w:name w:val="样式 样式 四级条标题 + 宋体1 + 右侧:  1 字符"/>
    <w:basedOn w:val="a3"/>
    <w:qFormat/>
    <w:pPr>
      <w:widowControl/>
      <w:numPr>
        <w:ilvl w:val="5"/>
        <w:numId w:val="1"/>
      </w:numPr>
      <w:ind w:leftChars="100" w:left="0" w:rightChars="100" w:right="100"/>
      <w:jc w:val="left"/>
      <w:outlineLvl w:val="5"/>
    </w:pPr>
    <w:rPr>
      <w:rFonts w:ascii="宋体" w:hAnsi="宋体" w:cs="宋体"/>
      <w:kern w:val="0"/>
      <w:szCs w:val="20"/>
    </w:rPr>
  </w:style>
  <w:style w:type="paragraph" w:customStyle="1" w:styleId="a2">
    <w:name w:val="三级条标题"/>
    <w:basedOn w:val="a1"/>
    <w:next w:val="a3"/>
    <w:qFormat/>
    <w:pPr>
      <w:numPr>
        <w:ilvl w:val="4"/>
      </w:numPr>
      <w:outlineLvl w:val="4"/>
    </w:pPr>
  </w:style>
  <w:style w:type="character" w:customStyle="1" w:styleId="TOC20">
    <w:name w:val="TOC 2 字符"/>
    <w:link w:val="TOC2"/>
    <w:uiPriority w:val="39"/>
    <w:qFormat/>
    <w:rPr>
      <w:rFonts w:asciiTheme="minorHAnsi" w:hAnsiTheme="minorHAnsi" w:cstheme="minorHAnsi"/>
      <w:smallCaps/>
      <w:kern w:val="2"/>
    </w:rPr>
  </w:style>
  <w:style w:type="character" w:customStyle="1" w:styleId="40">
    <w:name w:val="标题 4 字符"/>
    <w:basedOn w:val="a4"/>
    <w:link w:val="4"/>
    <w:qFormat/>
    <w:rPr>
      <w:rFonts w:ascii="Arial" w:eastAsia="宋体" w:hAnsi="Arial"/>
      <w:bCs/>
      <w:kern w:val="2"/>
      <w:sz w:val="24"/>
      <w:szCs w:val="28"/>
      <w:lang w:val="zh-CN" w:eastAsia="zh-CN"/>
    </w:rPr>
  </w:style>
  <w:style w:type="paragraph" w:customStyle="1" w:styleId="ListParagraph2">
    <w:name w:val="List Paragraph2"/>
    <w:basedOn w:val="a3"/>
    <w:uiPriority w:val="34"/>
    <w:qFormat/>
    <w:pPr>
      <w:widowControl/>
      <w:ind w:firstLineChars="200" w:firstLine="420"/>
    </w:pPr>
    <w:rPr>
      <w:rFonts w:cs="Times New Roman"/>
      <w:szCs w:val="22"/>
    </w:rPr>
  </w:style>
  <w:style w:type="paragraph" w:customStyle="1" w:styleId="xsmj">
    <w:name w:val="xsmj"/>
    <w:basedOn w:val="afa"/>
    <w:qFormat/>
    <w:pPr>
      <w:pBdr>
        <w:bottom w:val="single" w:sz="4" w:space="1" w:color="auto"/>
      </w:pBdr>
      <w:tabs>
        <w:tab w:val="clear" w:pos="8306"/>
        <w:tab w:val="right" w:pos="10091"/>
      </w:tabs>
      <w:jc w:val="both"/>
    </w:pPr>
    <w:rPr>
      <w:rFonts w:ascii="Times New Roman" w:hAnsi="Times New Roman"/>
      <w:kern w:val="2"/>
    </w:rPr>
  </w:style>
  <w:style w:type="paragraph" w:customStyle="1" w:styleId="b7">
    <w:name w:val="b7中文图名"/>
    <w:basedOn w:val="a3"/>
    <w:qFormat/>
    <w:pPr>
      <w:spacing w:beforeLines="30"/>
      <w:jc w:val="center"/>
    </w:pPr>
    <w:rPr>
      <w:rFonts w:ascii="Times New Roman" w:hAnsi="Times New Roman" w:cs="Times New Roman"/>
      <w:color w:val="FF0000"/>
      <w:sz w:val="18"/>
      <w:szCs w:val="24"/>
    </w:rPr>
  </w:style>
  <w:style w:type="paragraph" w:customStyle="1" w:styleId="b9">
    <w:name w:val="b9中文表名"/>
    <w:basedOn w:val="af0"/>
    <w:qFormat/>
    <w:pPr>
      <w:ind w:right="28"/>
      <w:jc w:val="center"/>
    </w:pPr>
    <w:rPr>
      <w:rFonts w:ascii="Times New Roman" w:hAnsi="Times New Roman"/>
      <w:color w:val="000000"/>
      <w:sz w:val="18"/>
      <w:szCs w:val="24"/>
    </w:rPr>
  </w:style>
  <w:style w:type="paragraph" w:customStyle="1" w:styleId="c1">
    <w:name w:val="c1英文表名"/>
    <w:basedOn w:val="af0"/>
    <w:qFormat/>
    <w:pPr>
      <w:jc w:val="center"/>
    </w:pPr>
    <w:rPr>
      <w:rFonts w:ascii="Times New Roman" w:hAnsi="Times New Roman"/>
      <w:sz w:val="18"/>
      <w:szCs w:val="24"/>
    </w:rPr>
  </w:style>
  <w:style w:type="character" w:customStyle="1" w:styleId="af1">
    <w:name w:val="纯文本 字符"/>
    <w:basedOn w:val="a4"/>
    <w:link w:val="af0"/>
    <w:qFormat/>
    <w:rPr>
      <w:rFonts w:ascii="宋体" w:hAnsi="Courier New"/>
      <w:kern w:val="2"/>
      <w:sz w:val="21"/>
      <w:szCs w:val="21"/>
      <w:lang w:val="zh-CN" w:eastAsia="zh-CN"/>
    </w:rPr>
  </w:style>
  <w:style w:type="paragraph" w:customStyle="1" w:styleId="b5">
    <w:name w:val="b5二级标题"/>
    <w:basedOn w:val="a3"/>
    <w:qFormat/>
    <w:rPr>
      <w:rFonts w:ascii="黑体" w:eastAsia="黑体" w:hAnsi="宋体" w:cs="Times New Roman"/>
      <w:szCs w:val="28"/>
    </w:rPr>
  </w:style>
  <w:style w:type="paragraph" w:customStyle="1" w:styleId="b4">
    <w:name w:val="b4一级标题"/>
    <w:basedOn w:val="a3"/>
    <w:qFormat/>
    <w:pPr>
      <w:spacing w:beforeLines="100" w:line="0" w:lineRule="atLeast"/>
    </w:pPr>
    <w:rPr>
      <w:rFonts w:ascii="黑体" w:eastAsia="黑体" w:hAnsi="宋体" w:cs="Times New Roman"/>
      <w:szCs w:val="24"/>
    </w:rPr>
  </w:style>
  <w:style w:type="character" w:customStyle="1" w:styleId="aff">
    <w:name w:val="脚注文本 字符"/>
    <w:link w:val="afe"/>
    <w:qFormat/>
    <w:rPr>
      <w:sz w:val="18"/>
    </w:rPr>
  </w:style>
  <w:style w:type="character" w:customStyle="1" w:styleId="33">
    <w:name w:val="正文文本缩进 3 字符"/>
    <w:link w:val="32"/>
    <w:qFormat/>
    <w:rPr>
      <w:sz w:val="18"/>
      <w:szCs w:val="24"/>
    </w:rPr>
  </w:style>
  <w:style w:type="character" w:customStyle="1" w:styleId="longtext1">
    <w:name w:val="long_text1"/>
    <w:qFormat/>
    <w:rPr>
      <w:sz w:val="20"/>
      <w:szCs w:val="20"/>
    </w:rPr>
  </w:style>
  <w:style w:type="character" w:customStyle="1" w:styleId="24">
    <w:name w:val="正文文本 2 字符"/>
    <w:link w:val="23"/>
    <w:uiPriority w:val="99"/>
    <w:qFormat/>
    <w:rPr>
      <w:rFonts w:eastAsia="黑体"/>
      <w:sz w:val="44"/>
      <w:szCs w:val="24"/>
    </w:rPr>
  </w:style>
  <w:style w:type="character" w:customStyle="1" w:styleId="CharChar2">
    <w:name w:val="Char Char2"/>
    <w:qFormat/>
    <w:rPr>
      <w:rFonts w:ascii="Times New Roman" w:hAnsi="Times New Roman"/>
      <w:kern w:val="2"/>
      <w:sz w:val="28"/>
    </w:rPr>
  </w:style>
  <w:style w:type="character" w:customStyle="1" w:styleId="apple-converted-space">
    <w:name w:val="apple-converted-space"/>
    <w:qFormat/>
  </w:style>
  <w:style w:type="character" w:customStyle="1" w:styleId="af5">
    <w:name w:val="尾注文本 字符"/>
    <w:link w:val="af4"/>
    <w:qFormat/>
  </w:style>
  <w:style w:type="character" w:customStyle="1" w:styleId="CharChar8">
    <w:name w:val="Char Char8"/>
    <w:qFormat/>
    <w:rPr>
      <w:sz w:val="18"/>
      <w:szCs w:val="18"/>
    </w:rPr>
  </w:style>
  <w:style w:type="character" w:customStyle="1" w:styleId="zi101">
    <w:name w:val="zi_101"/>
    <w:qFormat/>
    <w:rPr>
      <w:rFonts w:ascii="Verdana" w:hAnsi="Verdana" w:hint="default"/>
      <w:color w:val="C90000"/>
      <w:sz w:val="18"/>
      <w:szCs w:val="18"/>
    </w:rPr>
  </w:style>
  <w:style w:type="character" w:customStyle="1" w:styleId="CharChar9">
    <w:name w:val="Char Char9"/>
    <w:qFormat/>
    <w:rPr>
      <w:b/>
      <w:bCs/>
      <w:kern w:val="2"/>
      <w:sz w:val="32"/>
      <w:szCs w:val="32"/>
    </w:rPr>
  </w:style>
  <w:style w:type="character" w:customStyle="1" w:styleId="p14black1501">
    <w:name w:val="p14_black_1501"/>
    <w:qFormat/>
    <w:rPr>
      <w:sz w:val="21"/>
      <w:szCs w:val="21"/>
    </w:rPr>
  </w:style>
  <w:style w:type="character" w:customStyle="1" w:styleId="medblacktext1">
    <w:name w:val="medblacktext1"/>
    <w:qFormat/>
    <w:rPr>
      <w:rFonts w:ascii="Arial" w:hAnsi="Arial" w:cs="Arial" w:hint="default"/>
      <w:color w:val="000000"/>
      <w:sz w:val="15"/>
      <w:szCs w:val="15"/>
    </w:rPr>
  </w:style>
  <w:style w:type="character" w:customStyle="1" w:styleId="a9">
    <w:name w:val="文档结构图 字符"/>
    <w:link w:val="a8"/>
    <w:qFormat/>
    <w:rPr>
      <w:rFonts w:cs="Calibri"/>
      <w:kern w:val="2"/>
      <w:sz w:val="21"/>
      <w:szCs w:val="21"/>
      <w:shd w:val="clear" w:color="auto" w:fill="000080"/>
    </w:rPr>
  </w:style>
  <w:style w:type="character" w:customStyle="1" w:styleId="apple-style-span">
    <w:name w:val="apple-style-span"/>
    <w:qFormat/>
  </w:style>
  <w:style w:type="character" w:customStyle="1" w:styleId="Char1">
    <w:name w:val="文档结构图 Char1"/>
    <w:uiPriority w:val="99"/>
    <w:semiHidden/>
    <w:qFormat/>
    <w:rPr>
      <w:rFonts w:ascii="宋体"/>
      <w:kern w:val="2"/>
      <w:sz w:val="18"/>
      <w:szCs w:val="18"/>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正文文本 Char1"/>
    <w:uiPriority w:val="99"/>
    <w:semiHidden/>
    <w:qFormat/>
    <w:rPr>
      <w:kern w:val="2"/>
      <w:sz w:val="21"/>
      <w:szCs w:val="24"/>
    </w:rPr>
  </w:style>
  <w:style w:type="character" w:customStyle="1" w:styleId="Char12">
    <w:name w:val="尾注文本 Char1"/>
    <w:basedOn w:val="a4"/>
    <w:uiPriority w:val="99"/>
    <w:semiHidden/>
    <w:qFormat/>
    <w:rPr>
      <w:rFonts w:cs="Calibri"/>
      <w:kern w:val="2"/>
      <w:sz w:val="21"/>
      <w:szCs w:val="21"/>
    </w:rPr>
  </w:style>
  <w:style w:type="character" w:customStyle="1" w:styleId="Char13">
    <w:name w:val="正文文本缩进 Char1"/>
    <w:uiPriority w:val="99"/>
    <w:semiHidden/>
    <w:qFormat/>
    <w:rPr>
      <w:kern w:val="2"/>
      <w:sz w:val="21"/>
      <w:szCs w:val="24"/>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Char15">
    <w:name w:val="日期 Char1"/>
    <w:uiPriority w:val="99"/>
    <w:semiHidden/>
    <w:qFormat/>
    <w:rPr>
      <w:rFonts w:ascii="Times New Roman" w:eastAsia="宋体" w:hAnsi="Times New Roman" w:cs="Times New Roman"/>
      <w:szCs w:val="24"/>
    </w:rPr>
  </w:style>
  <w:style w:type="character" w:customStyle="1" w:styleId="Char16">
    <w:name w:val="纯文本 Char1"/>
    <w:uiPriority w:val="99"/>
    <w:semiHidden/>
    <w:qFormat/>
    <w:rPr>
      <w:rFonts w:ascii="宋体" w:eastAsia="宋体" w:hAnsi="Courier New" w:cs="Courier New"/>
      <w:szCs w:val="21"/>
    </w:rPr>
  </w:style>
  <w:style w:type="character" w:customStyle="1" w:styleId="Char17">
    <w:name w:val="页眉 Char1"/>
    <w:uiPriority w:val="99"/>
    <w:semiHidden/>
    <w:qFormat/>
    <w:rPr>
      <w:rFonts w:ascii="Times New Roman" w:eastAsia="宋体" w:hAnsi="Times New Roman" w:cs="Times New Roman"/>
      <w:sz w:val="18"/>
      <w:szCs w:val="18"/>
    </w:rPr>
  </w:style>
  <w:style w:type="character" w:customStyle="1" w:styleId="Char18">
    <w:name w:val="脚注文本 Char1"/>
    <w:basedOn w:val="a4"/>
    <w:uiPriority w:val="99"/>
    <w:semiHidden/>
    <w:qFormat/>
    <w:rPr>
      <w:rFonts w:cs="Calibri"/>
      <w:kern w:val="2"/>
      <w:sz w:val="18"/>
      <w:szCs w:val="18"/>
    </w:rPr>
  </w:style>
  <w:style w:type="paragraph" w:customStyle="1" w:styleId="p26">
    <w:name w:val="p26"/>
    <w:basedOn w:val="a3"/>
    <w:qFormat/>
    <w:pPr>
      <w:widowControl/>
      <w:jc w:val="center"/>
    </w:pPr>
    <w:rPr>
      <w:rFonts w:ascii="宋体" w:hAnsi="宋体" w:cs="宋体"/>
      <w:kern w:val="0"/>
      <w:sz w:val="15"/>
      <w:szCs w:val="15"/>
    </w:rPr>
  </w:style>
  <w:style w:type="paragraph" w:customStyle="1" w:styleId="afff">
    <w:name w:val="论文单位地址"/>
    <w:basedOn w:val="a3"/>
    <w:qFormat/>
    <w:pPr>
      <w:jc w:val="center"/>
    </w:pPr>
    <w:rPr>
      <w:rFonts w:ascii="Times New Roman" w:hAnsi="Times New Roman" w:cs="Angsana New"/>
      <w:sz w:val="18"/>
      <w:szCs w:val="24"/>
    </w:rPr>
  </w:style>
  <w:style w:type="character" w:customStyle="1" w:styleId="2Char1">
    <w:name w:val="正文文本 2 Char1"/>
    <w:basedOn w:val="a4"/>
    <w:uiPriority w:val="99"/>
    <w:semiHidden/>
    <w:qFormat/>
    <w:rPr>
      <w:rFonts w:cs="Calibri"/>
      <w:kern w:val="2"/>
      <w:sz w:val="21"/>
      <w:szCs w:val="21"/>
    </w:rPr>
  </w:style>
  <w:style w:type="character" w:customStyle="1" w:styleId="3Char1">
    <w:name w:val="正文文本缩进 3 Char1"/>
    <w:basedOn w:val="a4"/>
    <w:uiPriority w:val="99"/>
    <w:semiHidden/>
    <w:qFormat/>
    <w:rPr>
      <w:rFonts w:cs="Calibri"/>
      <w:kern w:val="2"/>
      <w:sz w:val="16"/>
      <w:szCs w:val="16"/>
    </w:rPr>
  </w:style>
  <w:style w:type="paragraph" w:customStyle="1" w:styleId="b1">
    <w:name w:val="b1作者英文单位"/>
    <w:basedOn w:val="a3"/>
    <w:qFormat/>
    <w:pPr>
      <w:ind w:leftChars="400" w:left="400" w:rightChars="400" w:right="400"/>
      <w:jc w:val="center"/>
    </w:pPr>
    <w:rPr>
      <w:rFonts w:ascii="Times New Roman" w:hAnsi="Times New Roman" w:cs="Times New Roman"/>
      <w:sz w:val="15"/>
      <w:szCs w:val="24"/>
    </w:rPr>
  </w:style>
  <w:style w:type="paragraph" w:customStyle="1" w:styleId="Firstlevelheading">
    <w:name w:val="First level heading"/>
    <w:basedOn w:val="a3"/>
    <w:qFormat/>
    <w:pPr>
      <w:widowControl/>
      <w:spacing w:line="260" w:lineRule="exact"/>
    </w:pPr>
    <w:rPr>
      <w:rFonts w:ascii="Times New Roman" w:eastAsia="Times" w:hAnsi="Times New Roman" w:cs="Times New Roman"/>
      <w:caps/>
      <w:kern w:val="0"/>
      <w:sz w:val="20"/>
      <w:szCs w:val="20"/>
      <w:lang w:eastAsia="ja-JP"/>
    </w:rPr>
  </w:style>
  <w:style w:type="paragraph" w:customStyle="1" w:styleId="a50">
    <w:name w:val="a5关键词"/>
    <w:basedOn w:val="a3"/>
    <w:qFormat/>
    <w:pPr>
      <w:spacing w:line="240" w:lineRule="exact"/>
      <w:ind w:leftChars="200" w:left="200" w:rightChars="200" w:right="200"/>
    </w:pPr>
    <w:rPr>
      <w:rFonts w:ascii="宋体" w:hAnsi="宋体" w:cs="Times New Roman"/>
      <w:bCs/>
      <w:snapToGrid w:val="0"/>
      <w:kern w:val="0"/>
      <w:sz w:val="18"/>
      <w:szCs w:val="28"/>
    </w:rPr>
  </w:style>
  <w:style w:type="paragraph" w:customStyle="1" w:styleId="p17">
    <w:name w:val="p17"/>
    <w:basedOn w:val="a3"/>
    <w:qFormat/>
    <w:pPr>
      <w:widowControl/>
      <w:ind w:left="420" w:right="420"/>
    </w:pPr>
    <w:rPr>
      <w:rFonts w:ascii="Times New Roman" w:hAnsi="Times New Roman" w:cs="Times New Roman"/>
      <w:kern w:val="0"/>
      <w:sz w:val="18"/>
      <w:szCs w:val="18"/>
    </w:rPr>
  </w:style>
  <w:style w:type="paragraph" w:customStyle="1" w:styleId="b3Keywords">
    <w:name w:val="b3Key words"/>
    <w:basedOn w:val="23"/>
    <w:qFormat/>
    <w:pPr>
      <w:spacing w:afterLines="100"/>
      <w:ind w:leftChars="200" w:left="420" w:rightChars="200" w:right="420"/>
      <w:jc w:val="both"/>
    </w:pPr>
    <w:rPr>
      <w:rFonts w:eastAsia="宋体"/>
      <w:bCs/>
      <w:snapToGrid w:val="0"/>
      <w:sz w:val="18"/>
      <w:szCs w:val="18"/>
    </w:rPr>
  </w:style>
  <w:style w:type="paragraph" w:customStyle="1" w:styleId="p34">
    <w:name w:val="p34"/>
    <w:basedOn w:val="a3"/>
    <w:qFormat/>
    <w:pPr>
      <w:widowControl/>
      <w:spacing w:after="312"/>
      <w:ind w:left="420" w:right="420"/>
    </w:pPr>
    <w:rPr>
      <w:rFonts w:ascii="Times New Roman" w:hAnsi="Times New Roman" w:cs="Times New Roman"/>
      <w:kern w:val="0"/>
      <w:sz w:val="18"/>
      <w:szCs w:val="18"/>
    </w:rPr>
  </w:style>
  <w:style w:type="paragraph" w:customStyle="1" w:styleId="a60">
    <w:name w:val="a6分类标识"/>
    <w:basedOn w:val="a3"/>
    <w:qFormat/>
    <w:pPr>
      <w:spacing w:line="320" w:lineRule="exact"/>
      <w:ind w:rightChars="200" w:right="420"/>
    </w:pPr>
    <w:rPr>
      <w:rFonts w:ascii="Times New Roman" w:eastAsia="黑体" w:hAnsi="Times New Roman" w:cs="Times New Roman"/>
      <w:bCs/>
      <w:sz w:val="18"/>
      <w:szCs w:val="28"/>
    </w:rPr>
  </w:style>
  <w:style w:type="paragraph" w:customStyle="1" w:styleId="p16">
    <w:name w:val="p16"/>
    <w:basedOn w:val="a3"/>
    <w:qFormat/>
    <w:pPr>
      <w:widowControl/>
      <w:spacing w:line="260" w:lineRule="atLeast"/>
      <w:ind w:firstLine="284"/>
    </w:pPr>
    <w:rPr>
      <w:rFonts w:ascii="Times New Roman" w:hAnsi="Times New Roman" w:cs="Times New Roman"/>
      <w:kern w:val="0"/>
      <w:sz w:val="20"/>
      <w:szCs w:val="20"/>
    </w:rPr>
  </w:style>
  <w:style w:type="paragraph" w:customStyle="1" w:styleId="DissertationBodytext">
    <w:name w:val="Dissertation Body text"/>
    <w:basedOn w:val="a3"/>
    <w:qFormat/>
    <w:pPr>
      <w:widowControl/>
      <w:spacing w:line="480" w:lineRule="auto"/>
      <w:ind w:firstLine="749"/>
    </w:pPr>
    <w:rPr>
      <w:rFonts w:ascii="Times New Roman" w:eastAsia="Times New Roman" w:hAnsi="Times New Roman" w:cs="Angsana New"/>
      <w:bCs/>
      <w:kern w:val="0"/>
      <w:szCs w:val="20"/>
      <w:lang w:eastAsia="en-US"/>
    </w:rPr>
  </w:style>
  <w:style w:type="paragraph" w:customStyle="1" w:styleId="afff0">
    <w:name w:val="框图"/>
    <w:basedOn w:val="a3"/>
    <w:qFormat/>
    <w:pPr>
      <w:widowControl/>
      <w:autoSpaceDE w:val="0"/>
      <w:autoSpaceDN w:val="0"/>
      <w:adjustRightInd w:val="0"/>
      <w:snapToGrid w:val="0"/>
      <w:jc w:val="center"/>
      <w:textAlignment w:val="bottom"/>
    </w:pPr>
    <w:rPr>
      <w:rFonts w:ascii="Times New Roman" w:hAnsi="Times New Roman" w:cs="Times New Roman"/>
      <w:bCs/>
      <w:sz w:val="15"/>
      <w:szCs w:val="20"/>
    </w:rPr>
  </w:style>
  <w:style w:type="paragraph" w:customStyle="1" w:styleId="p19">
    <w:name w:val="p19"/>
    <w:basedOn w:val="a3"/>
    <w:qFormat/>
    <w:pPr>
      <w:widowControl/>
      <w:spacing w:line="240" w:lineRule="atLeast"/>
      <w:ind w:left="420" w:right="420"/>
    </w:pPr>
    <w:rPr>
      <w:rFonts w:ascii="宋体" w:hAnsi="宋体" w:cs="宋体"/>
      <w:kern w:val="0"/>
      <w:sz w:val="18"/>
      <w:szCs w:val="18"/>
    </w:rPr>
  </w:style>
  <w:style w:type="paragraph" w:customStyle="1" w:styleId="p37">
    <w:name w:val="p37"/>
    <w:basedOn w:val="a3"/>
    <w:qFormat/>
    <w:pPr>
      <w:widowControl/>
    </w:pPr>
    <w:rPr>
      <w:rFonts w:ascii="Times New Roman" w:hAnsi="Times New Roman" w:cs="Times New Roman"/>
      <w:kern w:val="0"/>
    </w:rPr>
  </w:style>
  <w:style w:type="paragraph" w:customStyle="1" w:styleId="p20">
    <w:name w:val="p20"/>
    <w:basedOn w:val="a3"/>
    <w:qFormat/>
    <w:pPr>
      <w:widowControl/>
      <w:jc w:val="center"/>
    </w:pPr>
    <w:rPr>
      <w:rFonts w:ascii="Times New Roman" w:hAnsi="Times New Roman" w:cs="Times New Roman"/>
      <w:kern w:val="0"/>
      <w:sz w:val="18"/>
      <w:szCs w:val="18"/>
    </w:rPr>
  </w:style>
  <w:style w:type="paragraph" w:styleId="afff1">
    <w:name w:val="No Spacing"/>
    <w:next w:val="a3"/>
    <w:qFormat/>
    <w:pPr>
      <w:widowControl w:val="0"/>
      <w:jc w:val="both"/>
    </w:pPr>
    <w:rPr>
      <w:kern w:val="2"/>
      <w:sz w:val="21"/>
      <w:szCs w:val="22"/>
    </w:rPr>
  </w:style>
  <w:style w:type="paragraph" w:customStyle="1" w:styleId="34">
    <w:name w:val="样式3"/>
    <w:basedOn w:val="3"/>
    <w:qFormat/>
    <w:pPr>
      <w:tabs>
        <w:tab w:val="clear" w:pos="3492"/>
      </w:tabs>
      <w:spacing w:before="0" w:after="0" w:line="360" w:lineRule="auto"/>
      <w:ind w:left="0" w:firstLine="0"/>
    </w:pPr>
    <w:rPr>
      <w:rFonts w:ascii="宋体" w:hAnsi="宋体"/>
      <w:color w:val="000000"/>
      <w:sz w:val="24"/>
    </w:rPr>
  </w:style>
  <w:style w:type="paragraph" w:customStyle="1" w:styleId="16">
    <w:name w:val="样式1"/>
    <w:basedOn w:val="3"/>
    <w:next w:val="a3"/>
    <w:qFormat/>
    <w:pPr>
      <w:tabs>
        <w:tab w:val="clear" w:pos="3492"/>
      </w:tabs>
      <w:spacing w:before="0" w:after="0" w:line="360" w:lineRule="auto"/>
      <w:ind w:left="0" w:firstLine="0"/>
    </w:pPr>
    <w:rPr>
      <w:rFonts w:ascii="Times New Roman" w:hAnsi="Times New Roman"/>
      <w:sz w:val="28"/>
      <w:szCs w:val="20"/>
    </w:rPr>
  </w:style>
  <w:style w:type="paragraph" w:customStyle="1" w:styleId="115">
    <w:name w:val="样式 样式1 + 四号 加粗 两端对齐 底端: (无框线) 行距: 1.5 倍行距"/>
    <w:basedOn w:val="16"/>
    <w:qFormat/>
    <w:rPr>
      <w:rFonts w:ascii="宋体" w:hAnsi="宋体" w:cs="宋体"/>
      <w:b w:val="0"/>
      <w:bCs w:val="0"/>
      <w:color w:val="000000"/>
    </w:rPr>
  </w:style>
  <w:style w:type="paragraph" w:customStyle="1" w:styleId="a10">
    <w:name w:val="a1文章中文标题"/>
    <w:basedOn w:val="a3"/>
    <w:qFormat/>
    <w:pPr>
      <w:spacing w:beforeLines="300" w:afterLines="100" w:line="360" w:lineRule="exact"/>
      <w:jc w:val="center"/>
    </w:pPr>
    <w:rPr>
      <w:rFonts w:ascii="Times New Roman" w:eastAsia="新宋体" w:hAnsi="新宋体" w:cs="Angsana New"/>
      <w:w w:val="95"/>
      <w:szCs w:val="24"/>
    </w:rPr>
  </w:style>
  <w:style w:type="paragraph" w:customStyle="1" w:styleId="p27">
    <w:name w:val="p27"/>
    <w:basedOn w:val="a3"/>
    <w:qFormat/>
    <w:pPr>
      <w:widowControl/>
      <w:spacing w:line="240" w:lineRule="atLeast"/>
      <w:ind w:left="420" w:right="420"/>
    </w:pPr>
    <w:rPr>
      <w:rFonts w:ascii="宋体" w:hAnsi="宋体" w:cs="宋体"/>
      <w:kern w:val="0"/>
      <w:sz w:val="18"/>
      <w:szCs w:val="18"/>
    </w:rPr>
  </w:style>
  <w:style w:type="paragraph" w:customStyle="1" w:styleId="p30">
    <w:name w:val="p30"/>
    <w:basedOn w:val="a3"/>
    <w:qFormat/>
    <w:pPr>
      <w:widowControl/>
    </w:pPr>
    <w:rPr>
      <w:rFonts w:ascii="Times New Roman" w:hAnsi="Times New Roman" w:cs="Times New Roman"/>
      <w:kern w:val="0"/>
      <w:szCs w:val="24"/>
    </w:rPr>
  </w:style>
  <w:style w:type="paragraph" w:customStyle="1" w:styleId="a90">
    <w:name w:val="a9作者英文名"/>
    <w:basedOn w:val="a3"/>
    <w:qFormat/>
    <w:pPr>
      <w:spacing w:line="240" w:lineRule="exact"/>
      <w:jc w:val="center"/>
    </w:pPr>
    <w:rPr>
      <w:rFonts w:ascii="Times New Roman" w:hAnsi="Times New Roman" w:cs="Times New Roman"/>
      <w:szCs w:val="24"/>
    </w:rPr>
  </w:style>
  <w:style w:type="paragraph" w:customStyle="1" w:styleId="Char0">
    <w:name w:val="Char"/>
    <w:basedOn w:val="a3"/>
    <w:qFormat/>
    <w:rPr>
      <w:rFonts w:ascii="Times New Roman" w:hAnsi="Times New Roman" w:cs="Times New Roman"/>
      <w:szCs w:val="20"/>
    </w:rPr>
  </w:style>
  <w:style w:type="paragraph" w:customStyle="1" w:styleId="a80">
    <w:name w:val="a8文章英文标题"/>
    <w:basedOn w:val="2"/>
    <w:next w:val="CharCharCharCharCharCharChar"/>
    <w:qFormat/>
    <w:pPr>
      <w:keepLines w:val="0"/>
      <w:adjustRightInd w:val="0"/>
      <w:snapToGrid w:val="0"/>
      <w:spacing w:beforeLines="100" w:afterLines="100" w:line="320" w:lineRule="exact"/>
    </w:pPr>
    <w:rPr>
      <w:rFonts w:ascii="Times New Roman" w:hAnsi="Times New Roman"/>
      <w:color w:val="FF0000"/>
      <w:kern w:val="2"/>
      <w:sz w:val="32"/>
    </w:rPr>
  </w:style>
  <w:style w:type="paragraph" w:customStyle="1" w:styleId="p33">
    <w:name w:val="p33"/>
    <w:basedOn w:val="a3"/>
    <w:qFormat/>
    <w:pPr>
      <w:widowControl/>
      <w:spacing w:before="312"/>
    </w:pPr>
    <w:rPr>
      <w:rFonts w:ascii="黑体" w:eastAsia="黑体" w:hAnsi="黑体" w:cs="宋体"/>
      <w:b/>
      <w:bCs/>
      <w:kern w:val="0"/>
      <w:sz w:val="28"/>
      <w:szCs w:val="28"/>
    </w:rPr>
  </w:style>
  <w:style w:type="paragraph" w:customStyle="1" w:styleId="a20">
    <w:name w:val="a2作者中文姓名"/>
    <w:basedOn w:val="a3"/>
    <w:qFormat/>
    <w:pPr>
      <w:ind w:firstLine="420"/>
    </w:pPr>
    <w:rPr>
      <w:rFonts w:ascii="宋体" w:hAnsi="宋体" w:cs="Angsana New"/>
      <w:bCs/>
      <w:szCs w:val="24"/>
    </w:rPr>
  </w:style>
  <w:style w:type="paragraph" w:customStyle="1" w:styleId="p28">
    <w:name w:val="p28"/>
    <w:basedOn w:val="a3"/>
    <w:qFormat/>
    <w:pPr>
      <w:widowControl/>
      <w:spacing w:before="312"/>
    </w:pPr>
    <w:rPr>
      <w:rFonts w:ascii="黑体" w:eastAsia="黑体" w:hAnsi="黑体" w:cs="宋体"/>
      <w:kern w:val="0"/>
    </w:rPr>
  </w:style>
  <w:style w:type="paragraph" w:customStyle="1" w:styleId="p32">
    <w:name w:val="p32"/>
    <w:basedOn w:val="a3"/>
    <w:qFormat/>
    <w:pPr>
      <w:widowControl/>
      <w:pBdr>
        <w:bottom w:val="thinThickLargeGap" w:sz="6" w:space="1" w:color="000000"/>
      </w:pBdr>
      <w:jc w:val="center"/>
    </w:pPr>
    <w:rPr>
      <w:rFonts w:ascii="宋体" w:hAnsi="宋体" w:cs="宋体"/>
      <w:kern w:val="0"/>
      <w:sz w:val="18"/>
      <w:szCs w:val="18"/>
    </w:rPr>
  </w:style>
  <w:style w:type="paragraph" w:customStyle="1" w:styleId="p29">
    <w:name w:val="p29"/>
    <w:basedOn w:val="a3"/>
    <w:qFormat/>
    <w:pPr>
      <w:widowControl/>
      <w:spacing w:before="156" w:line="280" w:lineRule="atLeast"/>
      <w:ind w:left="420" w:right="420"/>
    </w:pPr>
    <w:rPr>
      <w:rFonts w:ascii="Times New Roman" w:hAnsi="Times New Roman" w:cs="Times New Roman"/>
      <w:kern w:val="0"/>
      <w:sz w:val="18"/>
      <w:szCs w:val="18"/>
    </w:rPr>
  </w:style>
  <w:style w:type="paragraph" w:customStyle="1" w:styleId="p36">
    <w:name w:val="p36"/>
    <w:basedOn w:val="a3"/>
    <w:qFormat/>
    <w:pPr>
      <w:widowControl/>
      <w:ind w:firstLine="420"/>
    </w:pPr>
    <w:rPr>
      <w:rFonts w:cs="宋体"/>
      <w:kern w:val="0"/>
    </w:rPr>
  </w:style>
  <w:style w:type="paragraph" w:customStyle="1" w:styleId="p35">
    <w:name w:val="p35"/>
    <w:basedOn w:val="a3"/>
    <w:qFormat/>
    <w:pPr>
      <w:widowControl/>
    </w:pPr>
    <w:rPr>
      <w:rFonts w:ascii="宋体" w:hAnsi="宋体" w:cs="宋体"/>
      <w:kern w:val="0"/>
    </w:rPr>
  </w:style>
  <w:style w:type="paragraph" w:customStyle="1" w:styleId="p39">
    <w:name w:val="p39"/>
    <w:basedOn w:val="a3"/>
    <w:qFormat/>
    <w:pPr>
      <w:widowControl/>
      <w:jc w:val="left"/>
    </w:pPr>
    <w:rPr>
      <w:rFonts w:cs="宋体"/>
      <w:kern w:val="0"/>
      <w:sz w:val="18"/>
      <w:szCs w:val="18"/>
    </w:rPr>
  </w:style>
  <w:style w:type="paragraph" w:customStyle="1" w:styleId="17">
    <w:name w:val="大标题1"/>
    <w:basedOn w:val="1"/>
    <w:qFormat/>
    <w:pPr>
      <w:jc w:val="both"/>
    </w:pPr>
    <w:rPr>
      <w:rFonts w:ascii="宋体" w:hAnsi="宋体"/>
      <w:sz w:val="44"/>
    </w:rPr>
  </w:style>
  <w:style w:type="paragraph" w:customStyle="1" w:styleId="p21">
    <w:name w:val="p21"/>
    <w:basedOn w:val="a3"/>
    <w:qFormat/>
    <w:pPr>
      <w:widowControl/>
      <w:spacing w:line="240" w:lineRule="atLeast"/>
      <w:jc w:val="center"/>
    </w:pPr>
    <w:rPr>
      <w:rFonts w:ascii="Times New Roman" w:hAnsi="Times New Roman" w:cs="Times New Roman"/>
      <w:kern w:val="0"/>
    </w:rPr>
  </w:style>
  <w:style w:type="paragraph" w:customStyle="1" w:styleId="a40">
    <w:name w:val="a4摘要"/>
    <w:basedOn w:val="a3"/>
    <w:qFormat/>
    <w:pPr>
      <w:spacing w:beforeLines="50" w:line="280" w:lineRule="exact"/>
      <w:ind w:leftChars="200" w:left="420" w:rightChars="200" w:right="420"/>
    </w:pPr>
    <w:rPr>
      <w:rFonts w:ascii="Times New Roman" w:hAnsi="Times New Roman" w:cs="Times New Roman"/>
      <w:snapToGrid w:val="0"/>
      <w:kern w:val="0"/>
      <w:sz w:val="18"/>
      <w:szCs w:val="28"/>
    </w:rPr>
  </w:style>
  <w:style w:type="paragraph" w:customStyle="1" w:styleId="c6">
    <w:name w:val="c6英文参考文献"/>
    <w:basedOn w:val="a3"/>
    <w:qFormat/>
    <w:pPr>
      <w:spacing w:line="320" w:lineRule="exact"/>
      <w:ind w:left="200" w:hangingChars="200" w:hanging="200"/>
    </w:pPr>
    <w:rPr>
      <w:rFonts w:ascii="Times New Roman" w:hAnsi="Times New Roman" w:cs="Times New Roman"/>
      <w:sz w:val="18"/>
      <w:szCs w:val="24"/>
    </w:rPr>
  </w:style>
  <w:style w:type="paragraph" w:customStyle="1" w:styleId="Figurecaption">
    <w:name w:val="Figure caption"/>
    <w:basedOn w:val="a3"/>
    <w:next w:val="a3"/>
    <w:qFormat/>
    <w:pPr>
      <w:widowControl/>
      <w:overflowPunct w:val="0"/>
      <w:autoSpaceDE w:val="0"/>
      <w:autoSpaceDN w:val="0"/>
      <w:adjustRightInd w:val="0"/>
      <w:spacing w:line="220" w:lineRule="exact"/>
      <w:textAlignment w:val="baseline"/>
    </w:pPr>
    <w:rPr>
      <w:rFonts w:ascii="Times New Roman" w:hAnsi="Times New Roman" w:cs="Times New Roman"/>
      <w:kern w:val="0"/>
      <w:sz w:val="20"/>
      <w:szCs w:val="20"/>
      <w:lang w:eastAsia="en-US"/>
    </w:rPr>
  </w:style>
  <w:style w:type="paragraph" w:customStyle="1" w:styleId="p18">
    <w:name w:val="p18"/>
    <w:basedOn w:val="a3"/>
    <w:qFormat/>
    <w:pPr>
      <w:widowControl/>
      <w:ind w:left="840" w:right="840"/>
      <w:jc w:val="center"/>
    </w:pPr>
    <w:rPr>
      <w:rFonts w:ascii="Times New Roman" w:hAnsi="Times New Roman" w:cs="Times New Roman"/>
      <w:kern w:val="0"/>
      <w:sz w:val="15"/>
      <w:szCs w:val="15"/>
    </w:rPr>
  </w:style>
  <w:style w:type="paragraph" w:customStyle="1" w:styleId="c4">
    <w:name w:val="c4参考文献标题"/>
    <w:basedOn w:val="a3"/>
    <w:qFormat/>
    <w:pPr>
      <w:spacing w:beforeLines="100"/>
    </w:pPr>
    <w:rPr>
      <w:rFonts w:ascii="黑体" w:eastAsia="黑体" w:hAnsi="宋体" w:cs="Times New Roman"/>
      <w:bCs/>
      <w:szCs w:val="28"/>
    </w:rPr>
  </w:style>
  <w:style w:type="paragraph" w:customStyle="1" w:styleId="41">
    <w:name w:val="标题4"/>
    <w:basedOn w:val="4"/>
    <w:qFormat/>
    <w:pPr>
      <w:spacing w:beforeLines="50" w:afterLines="50" w:line="377" w:lineRule="auto"/>
    </w:pPr>
  </w:style>
  <w:style w:type="paragraph" w:customStyle="1" w:styleId="b2Abstract">
    <w:name w:val="b2Abstract"/>
    <w:basedOn w:val="23"/>
    <w:qFormat/>
    <w:pPr>
      <w:ind w:leftChars="200" w:left="200" w:rightChars="200" w:right="200"/>
      <w:jc w:val="both"/>
    </w:pPr>
    <w:rPr>
      <w:rFonts w:eastAsia="宋体"/>
      <w:bCs/>
      <w:snapToGrid w:val="0"/>
      <w:sz w:val="18"/>
      <w:szCs w:val="18"/>
    </w:rPr>
  </w:style>
  <w:style w:type="paragraph" w:customStyle="1" w:styleId="p15">
    <w:name w:val="p15"/>
    <w:basedOn w:val="a3"/>
    <w:qFormat/>
    <w:pPr>
      <w:widowControl/>
      <w:snapToGrid w:val="0"/>
      <w:spacing w:before="312" w:after="312" w:line="320" w:lineRule="atLeast"/>
      <w:jc w:val="center"/>
    </w:pPr>
    <w:rPr>
      <w:rFonts w:ascii="Times New Roman" w:hAnsi="Times New Roman" w:cs="Times New Roman"/>
      <w:b/>
      <w:bCs/>
      <w:color w:val="FF0000"/>
      <w:kern w:val="0"/>
      <w:sz w:val="32"/>
      <w:szCs w:val="32"/>
    </w:rPr>
  </w:style>
  <w:style w:type="paragraph" w:customStyle="1" w:styleId="p0">
    <w:name w:val="p0"/>
    <w:basedOn w:val="a3"/>
    <w:qFormat/>
    <w:pPr>
      <w:widowControl/>
    </w:pPr>
    <w:rPr>
      <w:rFonts w:cs="宋体"/>
      <w:kern w:val="0"/>
    </w:rPr>
  </w:style>
  <w:style w:type="paragraph" w:customStyle="1" w:styleId="maintext">
    <w:name w:val="main text"/>
    <w:basedOn w:val="a3"/>
    <w:qFormat/>
    <w:pPr>
      <w:widowControl/>
      <w:spacing w:line="260" w:lineRule="exact"/>
      <w:ind w:firstLine="284"/>
    </w:pPr>
    <w:rPr>
      <w:rFonts w:ascii="Times New Roman" w:eastAsia="Times" w:hAnsi="Times New Roman" w:cs="Times New Roman"/>
      <w:kern w:val="0"/>
      <w:sz w:val="20"/>
      <w:szCs w:val="20"/>
      <w:lang w:eastAsia="ja-JP"/>
    </w:rPr>
  </w:style>
  <w:style w:type="paragraph" w:customStyle="1" w:styleId="25">
    <w:name w:val="样式2"/>
    <w:basedOn w:val="1"/>
    <w:qFormat/>
    <w:pPr>
      <w:spacing w:before="0" w:after="0" w:line="240" w:lineRule="auto"/>
    </w:pPr>
    <w:rPr>
      <w:rFonts w:ascii="宋体" w:hAnsi="宋体"/>
    </w:rPr>
  </w:style>
  <w:style w:type="paragraph" w:customStyle="1" w:styleId="References">
    <w:name w:val="References"/>
    <w:basedOn w:val="a3"/>
    <w:qFormat/>
    <w:pPr>
      <w:widowControl/>
      <w:spacing w:line="260" w:lineRule="exact"/>
      <w:ind w:left="284" w:hanging="284"/>
    </w:pPr>
    <w:rPr>
      <w:rFonts w:ascii="Times New Roman" w:eastAsia="Times" w:hAnsi="Times New Roman" w:cs="Times New Roman"/>
      <w:kern w:val="0"/>
      <w:sz w:val="20"/>
      <w:szCs w:val="20"/>
      <w:lang w:eastAsia="ja-JP"/>
    </w:rPr>
  </w:style>
  <w:style w:type="paragraph" w:customStyle="1" w:styleId="a30">
    <w:name w:val="a3作者中文单位"/>
    <w:basedOn w:val="a3"/>
    <w:qFormat/>
    <w:pPr>
      <w:jc w:val="center"/>
    </w:pPr>
    <w:rPr>
      <w:rFonts w:ascii="宋体" w:hAnsi="宋体" w:cs="Times New Roman"/>
      <w:bCs/>
      <w:sz w:val="15"/>
      <w:szCs w:val="36"/>
    </w:rPr>
  </w:style>
  <w:style w:type="paragraph" w:customStyle="1" w:styleId="Default">
    <w:name w:val="Default"/>
    <w:qFormat/>
    <w:pPr>
      <w:widowControl w:val="0"/>
      <w:autoSpaceDE w:val="0"/>
      <w:autoSpaceDN w:val="0"/>
      <w:adjustRightInd w:val="0"/>
    </w:pPr>
    <w:rPr>
      <w:rFonts w:ascii="Simsun (Founder Extended)" w:eastAsia="Simsun (Founder Extended)" w:hAnsi="Times New Roman" w:cs="Simsun (Founder Extended)"/>
      <w:color w:val="000000"/>
      <w:sz w:val="24"/>
      <w:szCs w:val="24"/>
    </w:rPr>
  </w:style>
  <w:style w:type="paragraph" w:customStyle="1" w:styleId="p22">
    <w:name w:val="p22"/>
    <w:basedOn w:val="a3"/>
    <w:qFormat/>
    <w:pPr>
      <w:widowControl/>
      <w:jc w:val="center"/>
    </w:pPr>
    <w:rPr>
      <w:rFonts w:ascii="仿宋_GB2312" w:hAnsi="仿宋_GB2312" w:cs="宋体"/>
      <w:kern w:val="0"/>
    </w:rPr>
  </w:style>
  <w:style w:type="paragraph" w:customStyle="1" w:styleId="a70">
    <w:name w:val="a7作者简介"/>
    <w:basedOn w:val="a3"/>
    <w:qFormat/>
    <w:pPr>
      <w:spacing w:line="240" w:lineRule="atLeast"/>
      <w:ind w:leftChars="200" w:left="200" w:rightChars="200" w:right="200"/>
    </w:pPr>
    <w:rPr>
      <w:rFonts w:ascii="宋体" w:hAnsi="宋体" w:cs="Times New Roman"/>
      <w:snapToGrid w:val="0"/>
      <w:kern w:val="0"/>
      <w:sz w:val="18"/>
      <w:szCs w:val="28"/>
    </w:rPr>
  </w:style>
  <w:style w:type="paragraph" w:customStyle="1" w:styleId="p23">
    <w:name w:val="p23"/>
    <w:basedOn w:val="a3"/>
    <w:qFormat/>
    <w:pPr>
      <w:widowControl/>
      <w:spacing w:line="320" w:lineRule="atLeast"/>
      <w:ind w:left="420" w:right="420"/>
    </w:pPr>
    <w:rPr>
      <w:rFonts w:ascii="Times New Roman" w:hAnsi="Times New Roman" w:cs="Times New Roman"/>
      <w:kern w:val="0"/>
      <w:sz w:val="18"/>
      <w:szCs w:val="18"/>
    </w:rPr>
  </w:style>
  <w:style w:type="paragraph" w:customStyle="1" w:styleId="p24">
    <w:name w:val="p24"/>
    <w:basedOn w:val="a3"/>
    <w:qFormat/>
    <w:pPr>
      <w:widowControl/>
      <w:ind w:right="28"/>
      <w:jc w:val="center"/>
    </w:pPr>
    <w:rPr>
      <w:rFonts w:ascii="黑体" w:eastAsia="黑体" w:hAnsi="黑体" w:cs="宋体"/>
      <w:kern w:val="0"/>
      <w:sz w:val="18"/>
      <w:szCs w:val="18"/>
    </w:rPr>
  </w:style>
  <w:style w:type="paragraph" w:customStyle="1" w:styleId="p25">
    <w:name w:val="p25"/>
    <w:basedOn w:val="a3"/>
    <w:qFormat/>
    <w:pPr>
      <w:widowControl/>
      <w:spacing w:before="936" w:after="312" w:line="360" w:lineRule="atLeast"/>
      <w:jc w:val="center"/>
    </w:pPr>
    <w:rPr>
      <w:rFonts w:ascii="Times New Roman" w:hAnsi="Times New Roman" w:cs="Times New Roman"/>
      <w:b/>
      <w:bCs/>
      <w:kern w:val="0"/>
      <w:sz w:val="44"/>
      <w:szCs w:val="44"/>
    </w:rPr>
  </w:style>
  <w:style w:type="paragraph" w:customStyle="1" w:styleId="p31">
    <w:name w:val="p31"/>
    <w:basedOn w:val="a3"/>
    <w:qFormat/>
    <w:pPr>
      <w:widowControl/>
      <w:spacing w:after="120" w:line="480" w:lineRule="auto"/>
    </w:pPr>
    <w:rPr>
      <w:rFonts w:cs="宋体"/>
      <w:kern w:val="0"/>
    </w:rPr>
  </w:style>
  <w:style w:type="paragraph" w:customStyle="1" w:styleId="p38">
    <w:name w:val="p38"/>
    <w:basedOn w:val="a3"/>
    <w:qFormat/>
    <w:pPr>
      <w:widowControl/>
      <w:pBdr>
        <w:bottom w:val="single" w:sz="6" w:space="1" w:color="000000"/>
      </w:pBdr>
      <w:jc w:val="center"/>
    </w:pPr>
    <w:rPr>
      <w:rFonts w:cs="宋体"/>
      <w:kern w:val="0"/>
      <w:sz w:val="18"/>
      <w:szCs w:val="18"/>
    </w:rPr>
  </w:style>
  <w:style w:type="paragraph" w:customStyle="1" w:styleId="dsm">
    <w:name w:val="dsm"/>
    <w:basedOn w:val="afa"/>
    <w:qFormat/>
    <w:pPr>
      <w:pBdr>
        <w:bottom w:val="thinThickLargeGap" w:sz="24" w:space="1" w:color="auto"/>
      </w:pBdr>
    </w:pPr>
    <w:rPr>
      <w:rFonts w:ascii="宋体" w:hAnsi="宋体"/>
      <w:lang w:val="en-US"/>
    </w:rPr>
  </w:style>
  <w:style w:type="character" w:customStyle="1" w:styleId="fontstyle01">
    <w:name w:val="fontstyle01"/>
    <w:basedOn w:val="a4"/>
    <w:qFormat/>
    <w:rPr>
      <w:rFonts w:ascii="TimesNewRomanPS-BoldMT" w:hAnsi="TimesNewRomanPS-BoldMT" w:hint="default"/>
      <w:b/>
      <w:bCs/>
      <w:color w:val="000000"/>
      <w:sz w:val="22"/>
      <w:szCs w:val="22"/>
    </w:rPr>
  </w:style>
  <w:style w:type="character" w:customStyle="1" w:styleId="fontstyle21">
    <w:name w:val="fontstyle21"/>
    <w:basedOn w:val="a4"/>
    <w:qFormat/>
    <w:rPr>
      <w:rFonts w:ascii="宋体" w:eastAsia="宋体" w:hAnsi="宋体" w:hint="eastAsia"/>
      <w:color w:val="000000"/>
      <w:sz w:val="22"/>
      <w:szCs w:val="22"/>
    </w:rPr>
  </w:style>
  <w:style w:type="paragraph" w:customStyle="1" w:styleId="afff2">
    <w:name w:val="图表名"/>
    <w:next w:val="a3"/>
    <w:qFormat/>
    <w:pPr>
      <w:spacing w:line="276" w:lineRule="auto"/>
      <w:jc w:val="center"/>
    </w:pPr>
    <w:rPr>
      <w:rFonts w:ascii="Times New Roman" w:eastAsia="黑体" w:hAnsi="Times New Roman" w:cstheme="minorBidi"/>
      <w:kern w:val="2"/>
      <w:sz w:val="21"/>
      <w:szCs w:val="22"/>
    </w:rPr>
  </w:style>
  <w:style w:type="paragraph" w:customStyle="1" w:styleId="afff3">
    <w:name w:val="标注"/>
    <w:next w:val="a3"/>
    <w:qFormat/>
    <w:rPr>
      <w:rFonts w:ascii="Times New Roman" w:eastAsiaTheme="minorEastAsia" w:hAnsi="Times New Roman" w:cstheme="minorBidi"/>
      <w:kern w:val="2"/>
      <w:sz w:val="21"/>
      <w:szCs w:val="22"/>
    </w:rPr>
  </w:style>
  <w:style w:type="paragraph" w:customStyle="1" w:styleId="26">
    <w:name w:val="样式 标题 2 + 宋体 五号"/>
    <w:basedOn w:val="2"/>
    <w:qFormat/>
    <w:pPr>
      <w:spacing w:before="0" w:after="0" w:line="360" w:lineRule="auto"/>
    </w:pPr>
    <w:rPr>
      <w:rFonts w:ascii="宋体" w:hAnsi="宋体"/>
      <w:sz w:val="21"/>
    </w:rPr>
  </w:style>
  <w:style w:type="character" w:customStyle="1" w:styleId="Romantic">
    <w:name w:val="样式 Romantic (符号)"/>
    <w:basedOn w:val="a4"/>
    <w:qFormat/>
    <w:rPr>
      <w:rFonts w:ascii="Arial" w:eastAsia="宋体" w:hAnsi="Arial"/>
    </w:rPr>
  </w:style>
  <w:style w:type="paragraph" w:customStyle="1" w:styleId="27">
    <w:name w:val="列出段落2"/>
    <w:basedOn w:val="a3"/>
    <w:qFormat/>
    <w:pPr>
      <w:spacing w:line="240" w:lineRule="auto"/>
      <w:ind w:firstLineChars="200" w:firstLine="420"/>
    </w:pPr>
    <w:rPr>
      <w:szCs w:val="22"/>
    </w:rPr>
  </w:style>
  <w:style w:type="paragraph" w:customStyle="1" w:styleId="210">
    <w:name w:val="列出段落21"/>
    <w:basedOn w:val="a3"/>
    <w:qFormat/>
    <w:pPr>
      <w:spacing w:line="240" w:lineRule="auto"/>
      <w:ind w:firstLineChars="200" w:firstLine="420"/>
    </w:pPr>
    <w:rPr>
      <w:szCs w:val="22"/>
    </w:rPr>
  </w:style>
  <w:style w:type="paragraph" w:customStyle="1" w:styleId="Bodytext2">
    <w:name w:val="Body text|2"/>
    <w:basedOn w:val="a3"/>
    <w:qFormat/>
    <w:pPr>
      <w:shd w:val="clear" w:color="auto" w:fill="FFFFFF"/>
      <w:spacing w:before="80" w:line="331" w:lineRule="exact"/>
      <w:ind w:hanging="720"/>
      <w:jc w:val="distribute"/>
    </w:pPr>
    <w:rPr>
      <w:rFonts w:ascii="PMingLiU" w:eastAsia="PMingLiU" w:hAnsi="PMingLiU" w:cs="PMingLiU"/>
      <w:sz w:val="20"/>
      <w:szCs w:val="20"/>
    </w:rPr>
  </w:style>
  <w:style w:type="table" w:customStyle="1" w:styleId="18">
    <w:name w:val="网格型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3"/>
    <w:uiPriority w:val="99"/>
    <w:qFormat/>
    <w:pPr>
      <w:spacing w:line="240" w:lineRule="auto"/>
      <w:ind w:firstLineChars="200" w:firstLine="420"/>
    </w:pPr>
    <w:rPr>
      <w:rFonts w:asciiTheme="minorHAnsi" w:eastAsiaTheme="minorEastAsia" w:hAnsiTheme="minorHAnsi" w:cstheme="minorBidi"/>
      <w:sz w:val="21"/>
      <w:szCs w:val="24"/>
    </w:rPr>
  </w:style>
  <w:style w:type="paragraph" w:customStyle="1" w:styleId="28">
    <w:name w:val="样式 标题 2 + 行距: 单倍行距"/>
    <w:basedOn w:val="2"/>
    <w:qFormat/>
    <w:pPr>
      <w:spacing w:line="240" w:lineRule="auto"/>
    </w:pPr>
    <w:rPr>
      <w:rFonts w:cs="宋体"/>
      <w:sz w:val="24"/>
      <w:szCs w:val="20"/>
    </w:rPr>
  </w:style>
  <w:style w:type="paragraph" w:customStyle="1" w:styleId="afff4">
    <w:basedOn w:val="a3"/>
    <w:next w:val="affe"/>
    <w:uiPriority w:val="99"/>
    <w:qFormat/>
    <w:rsid w:val="00A60682"/>
    <w:pPr>
      <w:ind w:firstLineChars="200" w:firstLine="420"/>
    </w:pPr>
    <w:rPr>
      <w:szCs w:val="24"/>
    </w:rPr>
  </w:style>
  <w:style w:type="character" w:customStyle="1" w:styleId="19">
    <w:name w:val="未处理的提及1"/>
    <w:basedOn w:val="a4"/>
    <w:uiPriority w:val="99"/>
    <w:semiHidden/>
    <w:unhideWhenUsed/>
    <w:rsid w:val="00CB5B49"/>
    <w:rPr>
      <w:color w:val="605E5C"/>
      <w:shd w:val="clear" w:color="auto" w:fill="E1DFDD"/>
    </w:rPr>
  </w:style>
  <w:style w:type="numbering" w:customStyle="1" w:styleId="1a">
    <w:name w:val="无列表1"/>
    <w:next w:val="a6"/>
    <w:uiPriority w:val="99"/>
    <w:semiHidden/>
    <w:unhideWhenUsed/>
    <w:rsid w:val="00903340"/>
  </w:style>
  <w:style w:type="paragraph" w:styleId="TOC">
    <w:name w:val="TOC Heading"/>
    <w:basedOn w:val="1"/>
    <w:next w:val="a3"/>
    <w:uiPriority w:val="39"/>
    <w:qFormat/>
    <w:rsid w:val="00903340"/>
    <w:pPr>
      <w:widowControl/>
      <w:spacing w:before="480" w:after="0" w:line="276" w:lineRule="auto"/>
      <w:jc w:val="left"/>
      <w:outlineLvl w:val="9"/>
    </w:pPr>
    <w:rPr>
      <w:rFonts w:ascii="Cambria" w:hAnsi="Cambria" w:cs="Cambria"/>
      <w:color w:val="365F91"/>
      <w:kern w:val="0"/>
      <w:sz w:val="28"/>
      <w:szCs w:val="28"/>
      <w:lang w:val="en-US"/>
    </w:rPr>
  </w:style>
  <w:style w:type="table" w:customStyle="1" w:styleId="29">
    <w:name w:val="网格型2"/>
    <w:basedOn w:val="a5"/>
    <w:next w:val="aff5"/>
    <w:rsid w:val="0090334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903340"/>
    <w:rPr>
      <w:rFonts w:cs="Calibri"/>
      <w:kern w:val="2"/>
      <w:sz w:val="24"/>
      <w:szCs w:val="24"/>
    </w:rPr>
  </w:style>
  <w:style w:type="character" w:customStyle="1" w:styleId="afd">
    <w:name w:val="副标题 字符"/>
    <w:basedOn w:val="a4"/>
    <w:link w:val="afc"/>
    <w:rsid w:val="0051410F"/>
    <w:rPr>
      <w:rFonts w:eastAsia="黑体" w:cs="Calibri"/>
      <w:kern w:val="28"/>
      <w:sz w:val="24"/>
      <w:szCs w:val="21"/>
    </w:rPr>
  </w:style>
  <w:style w:type="paragraph" w:styleId="afff6">
    <w:name w:val="caption"/>
    <w:basedOn w:val="a3"/>
    <w:next w:val="a3"/>
    <w:qFormat/>
    <w:rsid w:val="000D1023"/>
    <w:pPr>
      <w:widowControl/>
      <w:jc w:val="left"/>
    </w:pPr>
    <w:rPr>
      <w:rFonts w:ascii="Cambria" w:eastAsia="黑体" w:hAnsi="Cambria" w:cs="宋体"/>
      <w:sz w:val="20"/>
      <w:szCs w:val="20"/>
    </w:rPr>
  </w:style>
  <w:style w:type="paragraph" w:customStyle="1" w:styleId="Style177">
    <w:name w:val="_Style 177"/>
    <w:basedOn w:val="a3"/>
    <w:next w:val="affe"/>
    <w:uiPriority w:val="99"/>
    <w:qFormat/>
    <w:rsid w:val="000D1023"/>
    <w:pPr>
      <w:ind w:firstLineChars="200" w:firstLine="420"/>
    </w:pPr>
    <w:rPr>
      <w:szCs w:val="24"/>
    </w:rPr>
  </w:style>
  <w:style w:type="character" w:customStyle="1" w:styleId="1b">
    <w:name w:val="未处理的提及1"/>
    <w:basedOn w:val="a4"/>
    <w:uiPriority w:val="99"/>
    <w:semiHidden/>
    <w:unhideWhenUsed/>
    <w:rsid w:val="000D1023"/>
    <w:rPr>
      <w:color w:val="605E5C"/>
      <w:shd w:val="clear" w:color="auto" w:fill="E1DFDD"/>
    </w:rPr>
  </w:style>
  <w:style w:type="paragraph" w:customStyle="1" w:styleId="TOC21">
    <w:name w:val="TOC 标题2"/>
    <w:basedOn w:val="1"/>
    <w:next w:val="a3"/>
    <w:uiPriority w:val="39"/>
    <w:qFormat/>
    <w:rsid w:val="000D1023"/>
    <w:pPr>
      <w:widowControl/>
      <w:spacing w:before="480" w:after="0" w:line="276" w:lineRule="auto"/>
      <w:jc w:val="left"/>
      <w:outlineLvl w:val="9"/>
    </w:pPr>
    <w:rPr>
      <w:rFonts w:ascii="Cambria" w:hAnsi="Cambria" w:cs="Cambria"/>
      <w:color w:val="365F91"/>
      <w:kern w:val="0"/>
      <w:sz w:val="28"/>
      <w:szCs w:val="28"/>
      <w:lang w:val="en-US"/>
    </w:rPr>
  </w:style>
  <w:style w:type="paragraph" w:customStyle="1" w:styleId="2a">
    <w:name w:val="修订2"/>
    <w:hidden/>
    <w:uiPriority w:val="99"/>
    <w:semiHidden/>
    <w:rsid w:val="000D1023"/>
    <w:rPr>
      <w:rFonts w:cs="Calibri"/>
      <w:kern w:val="2"/>
      <w:sz w:val="24"/>
      <w:szCs w:val="24"/>
    </w:rPr>
  </w:style>
  <w:style w:type="paragraph" w:customStyle="1" w:styleId="TableParagraph">
    <w:name w:val="Table Paragraph"/>
    <w:basedOn w:val="a3"/>
    <w:uiPriority w:val="1"/>
    <w:qFormat/>
    <w:rsid w:val="000D1023"/>
    <w:pPr>
      <w:autoSpaceDE w:val="0"/>
      <w:autoSpaceDN w:val="0"/>
      <w:jc w:val="left"/>
    </w:pPr>
    <w:rPr>
      <w:rFonts w:ascii="仿宋" w:eastAsia="仿宋" w:hAnsi="仿宋" w:cs="仿宋"/>
      <w:kern w:val="0"/>
      <w:sz w:val="22"/>
      <w:lang w:val="zh-CN" w:bidi="zh-CN"/>
    </w:rPr>
  </w:style>
  <w:style w:type="paragraph" w:customStyle="1" w:styleId="1c">
    <w:name w:val="1"/>
    <w:basedOn w:val="a3"/>
    <w:next w:val="affe"/>
    <w:uiPriority w:val="99"/>
    <w:qFormat/>
    <w:rsid w:val="00B10F4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9.emf"/><Relationship Id="rId21" Type="http://schemas.openxmlformats.org/officeDocument/2006/relationships/oleObject" Target="embeddings/oleObject4.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png"/><Relationship Id="rId53" Type="http://schemas.openxmlformats.org/officeDocument/2006/relationships/image" Target="media/image33.emf"/><Relationship Id="rId5"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1.emf"/><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emf"/><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image" Target="media/image6.wmf"/><Relationship Id="rId41" Type="http://schemas.openxmlformats.org/officeDocument/2006/relationships/image" Target="media/image21.emf"/><Relationship Id="rId54"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24.emf"/><Relationship Id="rId52" Type="http://schemas.openxmlformats.org/officeDocument/2006/relationships/image" Target="media/image3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FAD8F16-0F6E-459A-BDD5-9D2251360A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7392</Words>
  <Characters>42141</Characters>
  <Application>Microsoft Office Word</Application>
  <DocSecurity>0</DocSecurity>
  <Lines>351</Lines>
  <Paragraphs>98</Paragraphs>
  <ScaleCrop>false</ScaleCrop>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2019-03-18T00:40:00Z</cp:lastPrinted>
  <dcterms:created xsi:type="dcterms:W3CDTF">2022-02-25T01:42:00Z</dcterms:created>
  <dcterms:modified xsi:type="dcterms:W3CDTF">2022-02-28T07:43:00Z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