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54" w:rsidRDefault="00154C8B">
      <w:pPr>
        <w:adjustRightInd w:val="0"/>
        <w:snapToGrid w:val="0"/>
        <w:spacing w:before="240" w:after="240"/>
        <w:ind w:right="261"/>
        <w:jc w:val="left"/>
        <w:rPr>
          <w:rFonts w:eastAsia="黑体"/>
          <w:b/>
          <w:sz w:val="32"/>
        </w:rPr>
      </w:pPr>
      <w:bookmarkStart w:id="0" w:name="_Hlk490167125"/>
      <w:r>
        <w:rPr>
          <w:rFonts w:ascii="Times New Roman" w:eastAsia="黑体" w:hAnsi="Times New Roman" w:cs="Times New Roman"/>
          <w:sz w:val="32"/>
          <w:szCs w:val="32"/>
        </w:rPr>
        <w:tab/>
      </w:r>
      <w:r>
        <w:rPr>
          <w:rFonts w:ascii="Times New Roman" w:eastAsia="黑体" w:hAnsi="Times New Roman" w:cs="Times New Roman"/>
          <w:sz w:val="32"/>
          <w:szCs w:val="32"/>
        </w:rPr>
        <w:tab/>
      </w:r>
      <w:r>
        <w:rPr>
          <w:rFonts w:eastAsia="黑体"/>
          <w:b/>
          <w:noProof/>
          <w:sz w:val="32"/>
        </w:rPr>
        <w:drawing>
          <wp:inline distT="0" distB="0" distL="0" distR="0" wp14:anchorId="2A6ED16E" wp14:editId="786543EC">
            <wp:extent cx="1533525" cy="1047750"/>
            <wp:effectExtent l="0" t="0" r="0" b="0"/>
            <wp:docPr id="1" name="图片 2"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BIM\P-BIM协会标准\P-BIM标准2016年工作\发布\更新\协会商标（黑白）.jpg"/>
                    <pic:cNvPicPr>
                      <a:picLocks noChangeAspect="1" noChangeArrowheads="1"/>
                    </pic:cNvPicPr>
                  </pic:nvPicPr>
                  <pic:blipFill>
                    <a:blip r:embed="rId9" cstate="print">
                      <a:extLst>
                        <a:ext uri="{28A0092B-C50C-407E-A947-70E740481C1C}">
                          <a14:useLocalDpi xmlns:a14="http://schemas.microsoft.com/office/drawing/2010/main" val="0"/>
                        </a:ext>
                      </a:extLst>
                    </a:blip>
                    <a:srcRect l="11160" t="15569" r="13821" b="18562"/>
                    <a:stretch>
                      <a:fillRect/>
                    </a:stretch>
                  </pic:blipFill>
                  <pic:spPr>
                    <a:xfrm>
                      <a:off x="0" y="0"/>
                      <a:ext cx="1533525" cy="1047750"/>
                    </a:xfrm>
                    <a:prstGeom prst="rect">
                      <a:avLst/>
                    </a:prstGeom>
                    <a:noFill/>
                    <a:ln>
                      <a:noFill/>
                    </a:ln>
                  </pic:spPr>
                </pic:pic>
              </a:graphicData>
            </a:graphic>
          </wp:inline>
        </w:drawing>
      </w:r>
      <w:r>
        <w:rPr>
          <w:rFonts w:eastAsia="黑体"/>
          <w:b/>
          <w:sz w:val="32"/>
        </w:rPr>
        <w:t xml:space="preserve">                                                </w:t>
      </w:r>
    </w:p>
    <w:p w:rsidR="00940254" w:rsidRDefault="00154C8B">
      <w:pPr>
        <w:pBdr>
          <w:bottom w:val="single" w:sz="8" w:space="1" w:color="auto"/>
        </w:pBdr>
        <w:tabs>
          <w:tab w:val="left" w:pos="6120"/>
        </w:tabs>
        <w:spacing w:before="240" w:after="240"/>
        <w:jc w:val="right"/>
        <w:outlineLvl w:val="0"/>
        <w:rPr>
          <w:rFonts w:eastAsia="黑体"/>
          <w:b/>
          <w:sz w:val="36"/>
        </w:rPr>
      </w:pPr>
      <w:bookmarkStart w:id="1" w:name="_Toc469392173"/>
      <w:bookmarkStart w:id="2" w:name="_Toc469405546"/>
      <w:bookmarkStart w:id="3" w:name="_Toc12898496"/>
      <w:bookmarkStart w:id="4" w:name="_Toc23256458"/>
      <w:bookmarkStart w:id="5" w:name="_Toc22113494"/>
      <w:bookmarkStart w:id="6" w:name="_Toc58923135"/>
      <w:bookmarkStart w:id="7" w:name="_Toc58923240"/>
      <w:bookmarkStart w:id="8" w:name="_Toc58923456"/>
      <w:r>
        <w:rPr>
          <w:rFonts w:eastAsia="黑体"/>
          <w:b/>
          <w:sz w:val="36"/>
        </w:rPr>
        <w:t xml:space="preserve">T/CECS  </w:t>
      </w:r>
      <w:r>
        <w:rPr>
          <w:rFonts w:eastAsia="黑体" w:hint="eastAsia"/>
          <w:b/>
          <w:sz w:val="36"/>
        </w:rPr>
        <w:t>XXX</w:t>
      </w:r>
      <w:r>
        <w:rPr>
          <w:rFonts w:eastAsia="黑体"/>
          <w:b/>
          <w:sz w:val="36"/>
        </w:rPr>
        <w:t>-</w:t>
      </w:r>
      <w:bookmarkEnd w:id="1"/>
      <w:bookmarkEnd w:id="2"/>
      <w:r>
        <w:rPr>
          <w:rFonts w:eastAsia="黑体"/>
          <w:b/>
          <w:sz w:val="36"/>
        </w:rPr>
        <w:t>20</w:t>
      </w:r>
      <w:bookmarkEnd w:id="3"/>
      <w:bookmarkEnd w:id="4"/>
      <w:bookmarkEnd w:id="5"/>
      <w:r>
        <w:rPr>
          <w:rFonts w:eastAsia="黑体"/>
          <w:b/>
          <w:sz w:val="36"/>
        </w:rPr>
        <w:t>2</w:t>
      </w:r>
      <w:r>
        <w:rPr>
          <w:rFonts w:eastAsia="黑体" w:hint="eastAsia"/>
          <w:b/>
          <w:sz w:val="36"/>
        </w:rPr>
        <w:t>X</w:t>
      </w:r>
      <w:bookmarkEnd w:id="6"/>
      <w:bookmarkEnd w:id="7"/>
      <w:bookmarkEnd w:id="8"/>
    </w:p>
    <w:p w:rsidR="00940254" w:rsidRDefault="00154C8B">
      <w:pPr>
        <w:jc w:val="center"/>
        <w:rPr>
          <w:rFonts w:asciiTheme="minorEastAsia" w:hAnsiTheme="minorEastAsia" w:cs="宋体"/>
          <w:kern w:val="0"/>
          <w:sz w:val="36"/>
          <w:szCs w:val="32"/>
        </w:rPr>
      </w:pPr>
      <w:r>
        <w:rPr>
          <w:rFonts w:ascii="Times New Roman" w:eastAsia="黑体" w:hAnsi="Times New Roman" w:cs="Times New Roman"/>
          <w:sz w:val="32"/>
          <w:szCs w:val="32"/>
        </w:rPr>
        <w:tab/>
      </w:r>
    </w:p>
    <w:p w:rsidR="00940254" w:rsidRDefault="00940254">
      <w:pPr>
        <w:autoSpaceDE w:val="0"/>
        <w:autoSpaceDN w:val="0"/>
        <w:adjustRightInd w:val="0"/>
        <w:jc w:val="center"/>
        <w:rPr>
          <w:rFonts w:asciiTheme="minorEastAsia" w:hAnsiTheme="minorEastAsia" w:cs="宋体"/>
          <w:kern w:val="0"/>
          <w:sz w:val="36"/>
          <w:szCs w:val="32"/>
        </w:rPr>
      </w:pPr>
    </w:p>
    <w:p w:rsidR="00940254" w:rsidRDefault="00154C8B">
      <w:pPr>
        <w:autoSpaceDE w:val="0"/>
        <w:autoSpaceDN w:val="0"/>
        <w:adjustRightInd w:val="0"/>
        <w:jc w:val="center"/>
        <w:rPr>
          <w:rFonts w:asciiTheme="minorEastAsia" w:hAnsiTheme="minorEastAsia" w:cs="宋体"/>
          <w:kern w:val="0"/>
          <w:sz w:val="36"/>
          <w:szCs w:val="32"/>
        </w:rPr>
      </w:pPr>
      <w:r>
        <w:rPr>
          <w:rFonts w:asciiTheme="minorEastAsia" w:hAnsiTheme="minorEastAsia" w:cs="宋体" w:hint="eastAsia"/>
          <w:kern w:val="0"/>
          <w:sz w:val="36"/>
          <w:szCs w:val="32"/>
        </w:rPr>
        <w:t>中 国 工 程 建 设 标 准 化 协 会 标 准</w:t>
      </w:r>
    </w:p>
    <w:p w:rsidR="00940254" w:rsidRDefault="00940254">
      <w:pPr>
        <w:autoSpaceDE w:val="0"/>
        <w:autoSpaceDN w:val="0"/>
        <w:adjustRightInd w:val="0"/>
        <w:jc w:val="center"/>
        <w:rPr>
          <w:rFonts w:ascii="宋体" w:eastAsia="宋体" w:cs="宋体"/>
          <w:kern w:val="0"/>
          <w:sz w:val="32"/>
          <w:szCs w:val="32"/>
        </w:rPr>
      </w:pPr>
    </w:p>
    <w:p w:rsidR="00940254" w:rsidRDefault="00940254">
      <w:pPr>
        <w:jc w:val="center"/>
        <w:rPr>
          <w:rFonts w:ascii="Times New Roman" w:eastAsia="黑体" w:hAnsi="Times New Roman" w:cs="Times New Roman"/>
          <w:sz w:val="36"/>
          <w:szCs w:val="32"/>
        </w:rPr>
      </w:pPr>
    </w:p>
    <w:p w:rsidR="00940254" w:rsidRDefault="00154C8B">
      <w:pPr>
        <w:autoSpaceDE w:val="0"/>
        <w:autoSpaceDN w:val="0"/>
        <w:adjustRightInd w:val="0"/>
        <w:snapToGrid w:val="0"/>
        <w:spacing w:line="300" w:lineRule="auto"/>
        <w:ind w:right="85"/>
        <w:jc w:val="center"/>
        <w:rPr>
          <w:rFonts w:ascii="Times New Roman" w:eastAsia="黑体" w:hAnsi="Times New Roman" w:cs="Times New Roman"/>
          <w:sz w:val="48"/>
          <w:szCs w:val="44"/>
        </w:rPr>
      </w:pPr>
      <w:r>
        <w:rPr>
          <w:rFonts w:ascii="Times New Roman" w:eastAsia="黑体" w:hAnsi="Times New Roman" w:cs="Times New Roman"/>
          <w:sz w:val="48"/>
          <w:szCs w:val="44"/>
        </w:rPr>
        <w:t>城市道路工程</w:t>
      </w:r>
      <w:r>
        <w:rPr>
          <w:rFonts w:ascii="Times New Roman" w:eastAsia="黑体" w:hAnsi="Times New Roman" w:cs="Times New Roman" w:hint="eastAsia"/>
          <w:sz w:val="48"/>
          <w:szCs w:val="44"/>
        </w:rPr>
        <w:t>信息模型</w:t>
      </w:r>
    </w:p>
    <w:p w:rsidR="00940254" w:rsidRDefault="00154C8B">
      <w:pPr>
        <w:autoSpaceDE w:val="0"/>
        <w:autoSpaceDN w:val="0"/>
        <w:adjustRightInd w:val="0"/>
        <w:snapToGrid w:val="0"/>
        <w:spacing w:line="300" w:lineRule="auto"/>
        <w:ind w:right="85"/>
        <w:jc w:val="center"/>
        <w:rPr>
          <w:rFonts w:ascii="Times New Roman" w:eastAsia="黑体" w:hAnsi="Times New Roman" w:cs="Times New Roman"/>
          <w:sz w:val="48"/>
          <w:szCs w:val="44"/>
        </w:rPr>
      </w:pPr>
      <w:r>
        <w:rPr>
          <w:rFonts w:ascii="Times New Roman" w:eastAsia="黑体" w:hAnsi="Times New Roman" w:cs="Times New Roman" w:hint="eastAsia"/>
          <w:sz w:val="48"/>
          <w:szCs w:val="44"/>
        </w:rPr>
        <w:t>分类和编码标准</w:t>
      </w:r>
    </w:p>
    <w:p w:rsidR="00940254" w:rsidRDefault="00154C8B">
      <w:pPr>
        <w:jc w:val="center"/>
        <w:rPr>
          <w:rFonts w:ascii="Times New Roman" w:hAnsi="Times New Roman" w:cs="Times New Roman"/>
          <w:sz w:val="32"/>
          <w:szCs w:val="32"/>
        </w:rPr>
      </w:pPr>
      <w:r>
        <w:rPr>
          <w:rFonts w:ascii="Times New Roman" w:hAnsi="Times New Roman" w:cs="Times New Roman" w:hint="eastAsia"/>
          <w:sz w:val="32"/>
          <w:szCs w:val="32"/>
        </w:rPr>
        <w:t>（</w:t>
      </w:r>
      <w:r w:rsidR="007E0199">
        <w:rPr>
          <w:rFonts w:ascii="Times New Roman" w:hAnsi="Times New Roman" w:cs="Times New Roman" w:hint="eastAsia"/>
          <w:sz w:val="32"/>
          <w:szCs w:val="32"/>
        </w:rPr>
        <w:t>征求意见稿</w:t>
      </w:r>
      <w:r>
        <w:rPr>
          <w:rFonts w:ascii="Times New Roman" w:hAnsi="Times New Roman" w:cs="Times New Roman" w:hint="eastAsia"/>
          <w:sz w:val="32"/>
          <w:szCs w:val="32"/>
        </w:rPr>
        <w:t>）</w:t>
      </w:r>
      <w:r w:rsidR="005A5511">
        <w:rPr>
          <w:rFonts w:ascii="Times New Roman" w:hAnsi="Times New Roman" w:cs="Times New Roman" w:hint="eastAsia"/>
          <w:sz w:val="32"/>
          <w:szCs w:val="32"/>
        </w:rPr>
        <w:t xml:space="preserve"> </w:t>
      </w:r>
    </w:p>
    <w:p w:rsidR="00940254" w:rsidRDefault="00154C8B">
      <w:pPr>
        <w:jc w:val="center"/>
        <w:rPr>
          <w:rFonts w:ascii="Times New Roman" w:hAnsi="Times New Roman" w:cs="Times New Roman"/>
          <w:sz w:val="32"/>
          <w:szCs w:val="32"/>
        </w:rPr>
      </w:pPr>
      <w:r>
        <w:rPr>
          <w:rFonts w:ascii="Times New Roman" w:hAnsi="Times New Roman" w:cs="Times New Roman"/>
          <w:sz w:val="32"/>
          <w:szCs w:val="32"/>
        </w:rPr>
        <w:t>Standard for classification and coding of</w:t>
      </w:r>
    </w:p>
    <w:p w:rsidR="00940254" w:rsidRDefault="00154C8B">
      <w:pPr>
        <w:jc w:val="center"/>
        <w:rPr>
          <w:rFonts w:ascii="Times New Roman" w:hAnsi="Times New Roman" w:cs="Times New Roman"/>
          <w:sz w:val="32"/>
          <w:szCs w:val="32"/>
        </w:rPr>
      </w:pPr>
      <w:r>
        <w:rPr>
          <w:rFonts w:ascii="Times New Roman" w:hAnsi="Times New Roman" w:cs="Times New Roman"/>
          <w:sz w:val="32"/>
          <w:szCs w:val="32"/>
        </w:rPr>
        <w:t xml:space="preserve">building information modeling </w:t>
      </w:r>
      <w:r w:rsidR="00B324CA">
        <w:rPr>
          <w:rFonts w:ascii="Times New Roman" w:hAnsi="Times New Roman" w:cs="Times New Roman"/>
          <w:sz w:val="32"/>
          <w:szCs w:val="32"/>
        </w:rPr>
        <w:t>for</w:t>
      </w:r>
      <w:r>
        <w:rPr>
          <w:rFonts w:ascii="Times New Roman" w:hAnsi="Times New Roman" w:cs="Times New Roman"/>
          <w:sz w:val="32"/>
          <w:szCs w:val="32"/>
        </w:rPr>
        <w:t xml:space="preserve"> urban road engineering</w:t>
      </w:r>
    </w:p>
    <w:p w:rsidR="00940254" w:rsidRDefault="00940254">
      <w:pPr>
        <w:jc w:val="center"/>
        <w:rPr>
          <w:rFonts w:ascii="Times New Roman" w:eastAsia="黑体" w:hAnsi="Times New Roman" w:cs="Times New Roman"/>
          <w:sz w:val="32"/>
          <w:szCs w:val="32"/>
        </w:rPr>
      </w:pPr>
    </w:p>
    <w:p w:rsidR="00940254" w:rsidRDefault="00940254">
      <w:pPr>
        <w:jc w:val="center"/>
        <w:rPr>
          <w:rFonts w:ascii="Times New Roman" w:eastAsia="黑体" w:hAnsi="Times New Roman" w:cs="Times New Roman"/>
          <w:sz w:val="40"/>
          <w:szCs w:val="32"/>
        </w:rPr>
      </w:pPr>
    </w:p>
    <w:p w:rsidR="00DC2724" w:rsidRDefault="00DC2724">
      <w:pPr>
        <w:jc w:val="center"/>
        <w:rPr>
          <w:rFonts w:ascii="Times New Roman" w:eastAsia="黑体" w:hAnsi="Times New Roman" w:cs="Times New Roman"/>
          <w:sz w:val="40"/>
          <w:szCs w:val="32"/>
        </w:rPr>
      </w:pPr>
    </w:p>
    <w:p w:rsidR="00DC2724" w:rsidRDefault="00DC2724">
      <w:pPr>
        <w:jc w:val="center"/>
        <w:rPr>
          <w:rFonts w:ascii="Times New Roman" w:eastAsia="黑体" w:hAnsi="Times New Roman" w:cs="Times New Roman"/>
          <w:sz w:val="40"/>
          <w:szCs w:val="32"/>
        </w:rPr>
      </w:pPr>
    </w:p>
    <w:p w:rsidR="00940254" w:rsidRDefault="00940254">
      <w:pPr>
        <w:jc w:val="center"/>
        <w:rPr>
          <w:rFonts w:ascii="Times New Roman" w:eastAsia="黑体" w:hAnsi="Times New Roman" w:cs="Times New Roman"/>
          <w:sz w:val="40"/>
          <w:szCs w:val="32"/>
        </w:rPr>
      </w:pPr>
    </w:p>
    <w:p w:rsidR="00940254" w:rsidRDefault="00154C8B">
      <w:pPr>
        <w:jc w:val="center"/>
        <w:rPr>
          <w:rFonts w:ascii="Times New Roman" w:eastAsia="黑体" w:hAnsi="Times New Roman" w:cs="Times New Roman"/>
          <w:sz w:val="28"/>
          <w:szCs w:val="32"/>
        </w:rPr>
      </w:pPr>
      <w:r>
        <w:rPr>
          <w:rFonts w:ascii="Times New Roman" w:eastAsia="黑体" w:hAnsi="Times New Roman" w:cs="Times New Roman" w:hint="eastAsia"/>
          <w:sz w:val="28"/>
          <w:szCs w:val="32"/>
        </w:rPr>
        <w:t>20</w:t>
      </w:r>
      <w:r>
        <w:rPr>
          <w:rFonts w:ascii="Times New Roman" w:eastAsia="黑体" w:hAnsi="Times New Roman" w:cs="Times New Roman"/>
          <w:sz w:val="28"/>
          <w:szCs w:val="32"/>
        </w:rPr>
        <w:t>2</w:t>
      </w:r>
      <w:r w:rsidR="00410D49">
        <w:rPr>
          <w:rFonts w:ascii="Times New Roman" w:eastAsia="黑体" w:hAnsi="Times New Roman" w:cs="Times New Roman"/>
          <w:sz w:val="28"/>
          <w:szCs w:val="32"/>
        </w:rPr>
        <w:t>1</w:t>
      </w:r>
      <w:r>
        <w:rPr>
          <w:rFonts w:ascii="Times New Roman" w:eastAsia="黑体" w:hAnsi="Times New Roman" w:cs="Times New Roman" w:hint="eastAsia"/>
          <w:sz w:val="28"/>
          <w:szCs w:val="32"/>
        </w:rPr>
        <w:t>年</w:t>
      </w:r>
      <w:r w:rsidR="00DF360E">
        <w:rPr>
          <w:rFonts w:ascii="Times New Roman" w:eastAsia="黑体" w:hAnsi="Times New Roman" w:cs="Times New Roman"/>
          <w:sz w:val="28"/>
          <w:szCs w:val="32"/>
        </w:rPr>
        <w:t>12</w:t>
      </w:r>
      <w:r>
        <w:rPr>
          <w:rFonts w:ascii="Times New Roman" w:eastAsia="黑体" w:hAnsi="Times New Roman" w:cs="Times New Roman" w:hint="eastAsia"/>
          <w:sz w:val="28"/>
          <w:szCs w:val="32"/>
        </w:rPr>
        <w:t>月</w:t>
      </w:r>
    </w:p>
    <w:p w:rsidR="00940254" w:rsidRDefault="00940254">
      <w:pPr>
        <w:autoSpaceDE w:val="0"/>
        <w:autoSpaceDN w:val="0"/>
        <w:adjustRightInd w:val="0"/>
        <w:jc w:val="center"/>
        <w:rPr>
          <w:rFonts w:ascii="黑体" w:eastAsia="黑体" w:hAnsi="黑体" w:cs="宋体"/>
          <w:kern w:val="0"/>
          <w:sz w:val="36"/>
          <w:szCs w:val="32"/>
        </w:rPr>
      </w:pPr>
    </w:p>
    <w:p w:rsidR="00940254" w:rsidRDefault="00940254">
      <w:pPr>
        <w:autoSpaceDE w:val="0"/>
        <w:autoSpaceDN w:val="0"/>
        <w:adjustRightInd w:val="0"/>
        <w:jc w:val="center"/>
        <w:rPr>
          <w:rFonts w:ascii="黑体" w:eastAsia="黑体" w:hAnsi="黑体" w:cs="宋体"/>
          <w:kern w:val="0"/>
          <w:sz w:val="36"/>
          <w:szCs w:val="32"/>
        </w:rPr>
      </w:pPr>
    </w:p>
    <w:p w:rsidR="00940254" w:rsidRDefault="00940254">
      <w:pPr>
        <w:autoSpaceDE w:val="0"/>
        <w:autoSpaceDN w:val="0"/>
        <w:adjustRightInd w:val="0"/>
        <w:jc w:val="center"/>
        <w:rPr>
          <w:rFonts w:ascii="黑体" w:eastAsia="黑体" w:hAnsi="黑体" w:cs="宋体"/>
          <w:kern w:val="0"/>
          <w:sz w:val="36"/>
          <w:szCs w:val="32"/>
        </w:rPr>
      </w:pPr>
    </w:p>
    <w:p w:rsidR="00940254" w:rsidRDefault="00940254">
      <w:pPr>
        <w:autoSpaceDE w:val="0"/>
        <w:autoSpaceDN w:val="0"/>
        <w:adjustRightInd w:val="0"/>
        <w:jc w:val="center"/>
        <w:rPr>
          <w:rFonts w:ascii="黑体" w:eastAsia="黑体" w:hAnsi="黑体" w:cs="宋体"/>
          <w:kern w:val="0"/>
          <w:sz w:val="36"/>
          <w:szCs w:val="32"/>
        </w:rPr>
      </w:pPr>
    </w:p>
    <w:p w:rsidR="00940254" w:rsidRDefault="00154C8B">
      <w:pPr>
        <w:autoSpaceDE w:val="0"/>
        <w:autoSpaceDN w:val="0"/>
        <w:adjustRightInd w:val="0"/>
        <w:jc w:val="center"/>
        <w:rPr>
          <w:rFonts w:ascii="黑体" w:eastAsia="黑体" w:hAnsi="黑体" w:cs="宋体"/>
          <w:kern w:val="0"/>
          <w:sz w:val="36"/>
          <w:szCs w:val="32"/>
        </w:rPr>
      </w:pPr>
      <w:r>
        <w:rPr>
          <w:rFonts w:ascii="黑体" w:eastAsia="黑体" w:hAnsi="黑体" w:cs="宋体" w:hint="eastAsia"/>
          <w:kern w:val="0"/>
          <w:sz w:val="36"/>
          <w:szCs w:val="32"/>
        </w:rPr>
        <w:t>中国工程建设标准化协会标准</w:t>
      </w:r>
    </w:p>
    <w:p w:rsidR="00940254" w:rsidRDefault="00940254">
      <w:pPr>
        <w:jc w:val="center"/>
        <w:rPr>
          <w:rFonts w:ascii="Times New Roman" w:eastAsia="黑体" w:hAnsi="Times New Roman" w:cs="Times New Roman"/>
          <w:sz w:val="36"/>
          <w:szCs w:val="32"/>
        </w:rPr>
      </w:pPr>
    </w:p>
    <w:p w:rsidR="00940254" w:rsidRDefault="00154C8B">
      <w:pPr>
        <w:autoSpaceDE w:val="0"/>
        <w:autoSpaceDN w:val="0"/>
        <w:adjustRightInd w:val="0"/>
        <w:spacing w:before="4" w:line="360" w:lineRule="auto"/>
        <w:ind w:right="84"/>
        <w:jc w:val="center"/>
        <w:rPr>
          <w:rFonts w:asciiTheme="minorEastAsia" w:hAnsiTheme="minorEastAsia" w:cs="Times New Roman"/>
          <w:sz w:val="48"/>
          <w:szCs w:val="44"/>
        </w:rPr>
      </w:pPr>
      <w:r>
        <w:rPr>
          <w:rFonts w:asciiTheme="minorEastAsia" w:hAnsiTheme="minorEastAsia" w:cs="Times New Roman"/>
          <w:sz w:val="48"/>
          <w:szCs w:val="44"/>
        </w:rPr>
        <w:t>城市道路工程</w:t>
      </w:r>
      <w:r>
        <w:rPr>
          <w:rFonts w:asciiTheme="minorEastAsia" w:hAnsiTheme="minorEastAsia" w:cs="Times New Roman" w:hint="eastAsia"/>
          <w:sz w:val="48"/>
          <w:szCs w:val="44"/>
        </w:rPr>
        <w:t>信息模型</w:t>
      </w:r>
    </w:p>
    <w:p w:rsidR="00940254" w:rsidRDefault="00154C8B">
      <w:pPr>
        <w:autoSpaceDE w:val="0"/>
        <w:autoSpaceDN w:val="0"/>
        <w:adjustRightInd w:val="0"/>
        <w:spacing w:before="4" w:line="360" w:lineRule="auto"/>
        <w:ind w:right="84"/>
        <w:jc w:val="center"/>
        <w:rPr>
          <w:rFonts w:asciiTheme="minorEastAsia" w:hAnsiTheme="minorEastAsia" w:cs="Times New Roman"/>
          <w:sz w:val="48"/>
          <w:szCs w:val="44"/>
        </w:rPr>
      </w:pPr>
      <w:r>
        <w:rPr>
          <w:rFonts w:asciiTheme="minorEastAsia" w:hAnsiTheme="minorEastAsia" w:cs="Times New Roman" w:hint="eastAsia"/>
          <w:sz w:val="48"/>
          <w:szCs w:val="44"/>
        </w:rPr>
        <w:t>分类和编码标准</w:t>
      </w:r>
    </w:p>
    <w:p w:rsidR="00940254" w:rsidRDefault="00940254">
      <w:pPr>
        <w:autoSpaceDE w:val="0"/>
        <w:autoSpaceDN w:val="0"/>
        <w:adjustRightInd w:val="0"/>
        <w:spacing w:before="4" w:line="360" w:lineRule="auto"/>
        <w:ind w:right="84"/>
        <w:jc w:val="center"/>
        <w:rPr>
          <w:rFonts w:ascii="Times New Roman" w:eastAsia="黑体" w:hAnsi="Times New Roman" w:cs="Times New Roman"/>
          <w:sz w:val="48"/>
          <w:szCs w:val="44"/>
        </w:rPr>
      </w:pPr>
    </w:p>
    <w:p w:rsidR="00940254" w:rsidRDefault="00154C8B">
      <w:pPr>
        <w:snapToGrid w:val="0"/>
        <w:spacing w:line="288" w:lineRule="auto"/>
        <w:jc w:val="center"/>
        <w:rPr>
          <w:rFonts w:ascii="Times New Roman" w:hAnsi="Times New Roman" w:cs="Times New Roman"/>
          <w:sz w:val="32"/>
          <w:szCs w:val="32"/>
        </w:rPr>
      </w:pPr>
      <w:r>
        <w:rPr>
          <w:rFonts w:ascii="Times New Roman" w:hAnsi="Times New Roman" w:cs="Times New Roman"/>
          <w:sz w:val="32"/>
          <w:szCs w:val="32"/>
        </w:rPr>
        <w:t>Standard for classification and coding of</w:t>
      </w:r>
    </w:p>
    <w:p w:rsidR="00940254" w:rsidRDefault="00154C8B">
      <w:pPr>
        <w:jc w:val="center"/>
        <w:rPr>
          <w:rFonts w:ascii="Times New Roman" w:hAnsi="Times New Roman" w:cs="Times New Roman"/>
          <w:sz w:val="32"/>
          <w:szCs w:val="32"/>
        </w:rPr>
      </w:pPr>
      <w:r>
        <w:rPr>
          <w:rFonts w:ascii="Times New Roman" w:hAnsi="Times New Roman" w:cs="Times New Roman"/>
          <w:sz w:val="32"/>
          <w:szCs w:val="32"/>
        </w:rPr>
        <w:t>building information modeling in urban road engineering</w:t>
      </w:r>
    </w:p>
    <w:p w:rsidR="00940254" w:rsidRDefault="00940254">
      <w:pPr>
        <w:snapToGrid w:val="0"/>
        <w:spacing w:line="288" w:lineRule="auto"/>
        <w:jc w:val="center"/>
        <w:rPr>
          <w:rFonts w:ascii="Times New Roman" w:eastAsia="黑体" w:hAnsi="Times New Roman" w:cs="Times New Roman"/>
          <w:sz w:val="32"/>
          <w:szCs w:val="32"/>
        </w:rPr>
      </w:pPr>
    </w:p>
    <w:p w:rsidR="00940254" w:rsidRDefault="00154C8B">
      <w:pPr>
        <w:snapToGrid w:val="0"/>
        <w:spacing w:line="288" w:lineRule="auto"/>
        <w:jc w:val="center"/>
        <w:rPr>
          <w:rFonts w:ascii="Times New Roman" w:hAnsi="Times New Roman" w:cs="Times New Roman"/>
          <w:b/>
          <w:sz w:val="32"/>
          <w:szCs w:val="32"/>
        </w:rPr>
      </w:pPr>
      <w:r>
        <w:rPr>
          <w:rFonts w:ascii="Times New Roman" w:hAnsi="Times New Roman" w:cs="Times New Roman"/>
          <w:b/>
          <w:sz w:val="32"/>
          <w:szCs w:val="32"/>
        </w:rPr>
        <w:t>T/CECS  XXX-202</w:t>
      </w:r>
      <w:r>
        <w:rPr>
          <w:rFonts w:ascii="Times New Roman" w:hAnsi="Times New Roman" w:cs="Times New Roman" w:hint="eastAsia"/>
          <w:b/>
          <w:sz w:val="32"/>
          <w:szCs w:val="32"/>
        </w:rPr>
        <w:t>X</w:t>
      </w:r>
    </w:p>
    <w:p w:rsidR="00940254" w:rsidRDefault="00940254">
      <w:pPr>
        <w:snapToGrid w:val="0"/>
        <w:spacing w:line="288" w:lineRule="auto"/>
        <w:jc w:val="center"/>
        <w:rPr>
          <w:rFonts w:ascii="Times New Roman" w:eastAsia="黑体" w:hAnsi="Times New Roman" w:cs="Times New Roman"/>
          <w:sz w:val="40"/>
          <w:szCs w:val="32"/>
        </w:rPr>
      </w:pPr>
    </w:p>
    <w:p w:rsidR="00940254" w:rsidRDefault="00154C8B">
      <w:pPr>
        <w:pStyle w:val="11"/>
        <w:ind w:leftChars="0" w:left="0" w:firstLineChars="472" w:firstLine="1133"/>
        <w:rPr>
          <w:rFonts w:cs="Times New Roman"/>
        </w:rPr>
      </w:pPr>
      <w:r>
        <w:rPr>
          <w:rFonts w:cs="Times New Roman" w:hint="eastAsia"/>
        </w:rPr>
        <w:t>主编单位：上海市政工程设计研究总院（集团）有限公司</w:t>
      </w:r>
    </w:p>
    <w:p w:rsidR="00940254" w:rsidRDefault="00154C8B">
      <w:pPr>
        <w:pStyle w:val="11"/>
        <w:ind w:leftChars="0" w:left="0" w:firstLineChars="472" w:firstLine="1133"/>
        <w:rPr>
          <w:rFonts w:cs="Times New Roman"/>
        </w:rPr>
      </w:pPr>
      <w:r>
        <w:rPr>
          <w:rFonts w:cs="Times New Roman" w:hint="eastAsia"/>
        </w:rPr>
        <w:t>批准单位：</w:t>
      </w:r>
      <w:r>
        <w:rPr>
          <w:rFonts w:cs="Times New Roman" w:hint="eastAsia"/>
          <w:spacing w:val="108"/>
          <w:kern w:val="0"/>
        </w:rPr>
        <w:t>中国工程建设标准化协会</w:t>
      </w:r>
    </w:p>
    <w:p w:rsidR="00940254" w:rsidRDefault="00154C8B">
      <w:pPr>
        <w:pStyle w:val="11"/>
        <w:ind w:leftChars="0" w:left="0" w:firstLineChars="472" w:firstLine="1133"/>
        <w:rPr>
          <w:rFonts w:cs="Times New Roman"/>
        </w:rPr>
      </w:pPr>
      <w:r>
        <w:rPr>
          <w:rFonts w:cs="Times New Roman" w:hint="eastAsia"/>
        </w:rPr>
        <w:t>施行日期：</w:t>
      </w:r>
      <w:r>
        <w:rPr>
          <w:rFonts w:cs="Times New Roman" w:hint="eastAsia"/>
          <w:spacing w:val="200"/>
        </w:rPr>
        <w:t>202X</w:t>
      </w:r>
      <w:r>
        <w:rPr>
          <w:rFonts w:cs="Times New Roman" w:hint="eastAsia"/>
          <w:spacing w:val="200"/>
        </w:rPr>
        <w:t>年</w:t>
      </w:r>
      <w:r>
        <w:rPr>
          <w:rFonts w:cs="Times New Roman" w:hint="eastAsia"/>
          <w:spacing w:val="200"/>
        </w:rPr>
        <w:t>XX</w:t>
      </w:r>
      <w:r>
        <w:rPr>
          <w:rFonts w:cs="Times New Roman" w:hint="eastAsia"/>
          <w:spacing w:val="200"/>
        </w:rPr>
        <w:t>月</w:t>
      </w:r>
      <w:r>
        <w:rPr>
          <w:rFonts w:cs="Times New Roman" w:hint="eastAsia"/>
          <w:spacing w:val="200"/>
        </w:rPr>
        <w:t>X</w:t>
      </w:r>
      <w:r>
        <w:rPr>
          <w:rFonts w:cs="Times New Roman" w:hint="eastAsia"/>
          <w:spacing w:val="200"/>
        </w:rPr>
        <w:t>日</w:t>
      </w:r>
    </w:p>
    <w:p w:rsidR="00940254" w:rsidRDefault="00940254">
      <w:pPr>
        <w:snapToGrid w:val="0"/>
        <w:spacing w:line="288" w:lineRule="auto"/>
        <w:jc w:val="center"/>
        <w:rPr>
          <w:rFonts w:ascii="Times New Roman" w:eastAsia="黑体" w:hAnsi="Times New Roman" w:cs="Times New Roman"/>
          <w:sz w:val="40"/>
          <w:szCs w:val="32"/>
        </w:rPr>
      </w:pPr>
    </w:p>
    <w:p w:rsidR="00940254" w:rsidRDefault="00940254">
      <w:pPr>
        <w:snapToGrid w:val="0"/>
        <w:spacing w:line="288" w:lineRule="auto"/>
        <w:jc w:val="center"/>
        <w:rPr>
          <w:rFonts w:ascii="Times New Roman" w:hAnsi="Times New Roman" w:cs="Times New Roman"/>
          <w:sz w:val="32"/>
          <w:szCs w:val="32"/>
        </w:rPr>
      </w:pPr>
    </w:p>
    <w:p w:rsidR="00940254" w:rsidRDefault="00940254">
      <w:pPr>
        <w:snapToGrid w:val="0"/>
        <w:spacing w:line="288" w:lineRule="auto"/>
        <w:jc w:val="center"/>
        <w:rPr>
          <w:rFonts w:ascii="Times New Roman" w:hAnsi="Times New Roman" w:cs="Times New Roman"/>
          <w:sz w:val="32"/>
          <w:szCs w:val="32"/>
        </w:rPr>
      </w:pPr>
    </w:p>
    <w:p w:rsidR="00940254" w:rsidRDefault="00940254">
      <w:pPr>
        <w:snapToGrid w:val="0"/>
        <w:spacing w:line="288" w:lineRule="auto"/>
        <w:jc w:val="center"/>
        <w:rPr>
          <w:rFonts w:ascii="Times New Roman" w:hAnsi="Times New Roman" w:cs="Times New Roman"/>
          <w:sz w:val="32"/>
          <w:szCs w:val="32"/>
        </w:rPr>
      </w:pPr>
    </w:p>
    <w:p w:rsidR="00940254" w:rsidRDefault="00940254">
      <w:pPr>
        <w:snapToGrid w:val="0"/>
        <w:spacing w:line="288" w:lineRule="auto"/>
        <w:jc w:val="center"/>
        <w:rPr>
          <w:rFonts w:ascii="Times New Roman" w:hAnsi="Times New Roman" w:cs="Times New Roman"/>
          <w:sz w:val="32"/>
          <w:szCs w:val="32"/>
        </w:rPr>
      </w:pPr>
    </w:p>
    <w:p w:rsidR="00940254" w:rsidRDefault="00940254">
      <w:pPr>
        <w:snapToGrid w:val="0"/>
        <w:spacing w:line="288" w:lineRule="auto"/>
        <w:jc w:val="center"/>
        <w:rPr>
          <w:rFonts w:ascii="Times New Roman" w:hAnsi="Times New Roman" w:cs="Times New Roman"/>
          <w:sz w:val="32"/>
          <w:szCs w:val="32"/>
        </w:rPr>
      </w:pPr>
    </w:p>
    <w:p w:rsidR="00940254" w:rsidRDefault="00154C8B">
      <w:pPr>
        <w:snapToGrid w:val="0"/>
        <w:spacing w:line="288" w:lineRule="auto"/>
        <w:jc w:val="center"/>
        <w:rPr>
          <w:rFonts w:ascii="仿宋" w:eastAsia="仿宋" w:hAnsi="仿宋" w:cs="Times New Roman"/>
          <w:sz w:val="40"/>
          <w:szCs w:val="44"/>
        </w:rPr>
      </w:pPr>
      <w:r>
        <w:rPr>
          <w:rFonts w:ascii="仿宋" w:eastAsia="仿宋" w:hAnsi="仿宋" w:cs="Times New Roman" w:hint="eastAsia"/>
          <w:sz w:val="40"/>
          <w:szCs w:val="44"/>
        </w:rPr>
        <w:t>X</w:t>
      </w:r>
      <w:r>
        <w:rPr>
          <w:rFonts w:ascii="仿宋" w:eastAsia="仿宋" w:hAnsi="仿宋" w:cs="Times New Roman"/>
          <w:sz w:val="40"/>
          <w:szCs w:val="44"/>
        </w:rPr>
        <w:t>XXXXX</w:t>
      </w:r>
      <w:r>
        <w:rPr>
          <w:rFonts w:ascii="仿宋" w:eastAsia="仿宋" w:hAnsi="仿宋" w:cs="Times New Roman" w:hint="eastAsia"/>
          <w:sz w:val="40"/>
          <w:szCs w:val="44"/>
        </w:rPr>
        <w:t>出版社</w:t>
      </w:r>
    </w:p>
    <w:p w:rsidR="00940254" w:rsidRDefault="00154C8B" w:rsidP="0002201B">
      <w:pPr>
        <w:jc w:val="center"/>
        <w:rPr>
          <w:rFonts w:ascii="Times New Roman" w:eastAsia="黑体" w:hAnsi="Times New Roman" w:cs="Times New Roman"/>
          <w:sz w:val="32"/>
          <w:szCs w:val="32"/>
        </w:rPr>
      </w:pPr>
      <w:r>
        <w:rPr>
          <w:rFonts w:ascii="Times New Roman" w:eastAsia="黑体" w:hAnsi="Times New Roman" w:cs="Times New Roman" w:hint="eastAsia"/>
          <w:sz w:val="28"/>
          <w:szCs w:val="32"/>
        </w:rPr>
        <w:t>20</w:t>
      </w:r>
      <w:r>
        <w:rPr>
          <w:rFonts w:ascii="Times New Roman" w:eastAsia="黑体" w:hAnsi="Times New Roman" w:cs="Times New Roman"/>
          <w:sz w:val="28"/>
          <w:szCs w:val="32"/>
        </w:rPr>
        <w:t>2X</w:t>
      </w:r>
      <w:r>
        <w:rPr>
          <w:rFonts w:ascii="Times New Roman" w:eastAsia="黑体" w:hAnsi="Times New Roman" w:cs="Times New Roman" w:hint="eastAsia"/>
          <w:sz w:val="28"/>
          <w:szCs w:val="32"/>
        </w:rPr>
        <w:t>年</w:t>
      </w:r>
      <w:r>
        <w:rPr>
          <w:rFonts w:ascii="Times New Roman" w:eastAsia="黑体" w:hAnsi="Times New Roman" w:cs="Times New Roman" w:hint="eastAsia"/>
          <w:sz w:val="28"/>
          <w:szCs w:val="32"/>
        </w:rPr>
        <w:t xml:space="preserve"> </w:t>
      </w:r>
      <w:r>
        <w:rPr>
          <w:rFonts w:ascii="Times New Roman" w:eastAsia="黑体" w:hAnsi="Times New Roman" w:cs="Times New Roman"/>
          <w:sz w:val="28"/>
          <w:szCs w:val="32"/>
        </w:rPr>
        <w:t xml:space="preserve"> </w:t>
      </w:r>
      <w:r>
        <w:rPr>
          <w:rFonts w:ascii="Times New Roman" w:eastAsia="黑体" w:hAnsi="Times New Roman" w:cs="Times New Roman" w:hint="eastAsia"/>
          <w:sz w:val="28"/>
          <w:szCs w:val="32"/>
        </w:rPr>
        <w:t>北</w:t>
      </w:r>
      <w:r>
        <w:rPr>
          <w:rFonts w:ascii="Times New Roman" w:eastAsia="黑体" w:hAnsi="Times New Roman" w:cs="Times New Roman" w:hint="eastAsia"/>
          <w:sz w:val="28"/>
          <w:szCs w:val="32"/>
        </w:rPr>
        <w:t xml:space="preserve"> </w:t>
      </w:r>
      <w:r>
        <w:rPr>
          <w:rFonts w:ascii="Times New Roman" w:eastAsia="黑体" w:hAnsi="Times New Roman" w:cs="Times New Roman"/>
          <w:sz w:val="28"/>
          <w:szCs w:val="32"/>
        </w:rPr>
        <w:t xml:space="preserve">    </w:t>
      </w:r>
      <w:r>
        <w:rPr>
          <w:rFonts w:ascii="Times New Roman" w:eastAsia="黑体" w:hAnsi="Times New Roman" w:cs="Times New Roman" w:hint="eastAsia"/>
          <w:sz w:val="28"/>
          <w:szCs w:val="32"/>
        </w:rPr>
        <w:t>京</w:t>
      </w:r>
      <w:r>
        <w:rPr>
          <w:rFonts w:ascii="Times New Roman" w:eastAsia="黑体" w:hAnsi="Times New Roman" w:cs="Times New Roman"/>
          <w:sz w:val="32"/>
          <w:szCs w:val="32"/>
        </w:rPr>
        <w:br w:type="page"/>
      </w:r>
    </w:p>
    <w:p w:rsidR="00940254" w:rsidRDefault="00154C8B">
      <w:pPr>
        <w:spacing w:before="240" w:after="240" w:line="360" w:lineRule="auto"/>
        <w:jc w:val="center"/>
        <w:rPr>
          <w:rFonts w:ascii="Times New Roman" w:eastAsia="黑体" w:hAnsi="Times New Roman" w:cs="Times New Roman"/>
          <w:b/>
          <w:sz w:val="30"/>
          <w:szCs w:val="30"/>
        </w:rPr>
      </w:pPr>
      <w:r>
        <w:rPr>
          <w:rFonts w:ascii="Times New Roman" w:eastAsia="黑体" w:hAnsi="Times New Roman" w:cs="Times New Roman" w:hint="eastAsia"/>
          <w:b/>
          <w:sz w:val="30"/>
          <w:szCs w:val="30"/>
        </w:rPr>
        <w:lastRenderedPageBreak/>
        <w:t>前</w:t>
      </w:r>
      <w:r>
        <w:rPr>
          <w:rFonts w:ascii="Times New Roman" w:eastAsia="黑体" w:hAnsi="Times New Roman" w:cs="Times New Roman" w:hint="eastAsia"/>
          <w:b/>
          <w:sz w:val="30"/>
          <w:szCs w:val="30"/>
        </w:rPr>
        <w:t xml:space="preserve"> </w:t>
      </w:r>
      <w:r>
        <w:rPr>
          <w:rFonts w:ascii="Times New Roman" w:eastAsia="黑体" w:hAnsi="Times New Roman" w:cs="Times New Roman"/>
          <w:b/>
          <w:sz w:val="30"/>
          <w:szCs w:val="30"/>
        </w:rPr>
        <w:t xml:space="preserve">   </w:t>
      </w:r>
      <w:r>
        <w:rPr>
          <w:rFonts w:ascii="Times New Roman" w:eastAsia="黑体" w:hAnsi="Times New Roman" w:cs="Times New Roman" w:hint="eastAsia"/>
          <w:b/>
          <w:sz w:val="30"/>
          <w:szCs w:val="30"/>
        </w:rPr>
        <w:t>言</w:t>
      </w:r>
    </w:p>
    <w:p w:rsidR="00940254" w:rsidRDefault="00154C8B">
      <w:pPr>
        <w:pStyle w:val="11"/>
        <w:ind w:leftChars="0" w:left="0"/>
        <w:rPr>
          <w:rFonts w:cs="Times New Roman"/>
        </w:rPr>
      </w:pPr>
      <w:r>
        <w:rPr>
          <w:rFonts w:cs="Times New Roman"/>
        </w:rPr>
        <w:t>根据</w:t>
      </w:r>
      <w:r>
        <w:rPr>
          <w:rFonts w:cs="Times New Roman" w:hint="eastAsia"/>
        </w:rPr>
        <w:t>中国工程建设标准化协会《关于印发</w:t>
      </w:r>
      <w:r>
        <w:rPr>
          <w:rFonts w:cs="Times New Roman" w:hint="eastAsia"/>
        </w:rPr>
        <w:t>&lt;20</w:t>
      </w:r>
      <w:r>
        <w:rPr>
          <w:rFonts w:cs="Times New Roman"/>
        </w:rPr>
        <w:t>20</w:t>
      </w:r>
      <w:r>
        <w:rPr>
          <w:rFonts w:cs="Times New Roman" w:hint="eastAsia"/>
        </w:rPr>
        <w:t>年第一批协会标准制、修订计划</w:t>
      </w:r>
      <w:r>
        <w:rPr>
          <w:rFonts w:cs="Times New Roman" w:hint="eastAsia"/>
        </w:rPr>
        <w:t>&gt;</w:t>
      </w:r>
      <w:r>
        <w:rPr>
          <w:rFonts w:cs="Times New Roman" w:hint="eastAsia"/>
        </w:rPr>
        <w:t>的通知》（建标协字</w:t>
      </w:r>
      <w:r>
        <w:rPr>
          <w:rFonts w:cs="Times New Roman" w:hint="eastAsia"/>
        </w:rPr>
        <w:t>[2020]14</w:t>
      </w:r>
      <w:r>
        <w:rPr>
          <w:rFonts w:cs="Times New Roman" w:hint="eastAsia"/>
        </w:rPr>
        <w:t>号），编制组经广泛调查研究，认真总结实践经验，参考有关国内外先进标准，并在广泛征求意见的基础上，制定本标准。</w:t>
      </w:r>
    </w:p>
    <w:p w:rsidR="00940254" w:rsidRDefault="00154C8B">
      <w:pPr>
        <w:pStyle w:val="11"/>
        <w:ind w:leftChars="0" w:left="0"/>
        <w:rPr>
          <w:rFonts w:cs="Times New Roman"/>
        </w:rPr>
      </w:pPr>
      <w:r>
        <w:rPr>
          <w:rFonts w:cs="Times New Roman" w:hint="eastAsia"/>
        </w:rPr>
        <w:t>本标准共分</w:t>
      </w:r>
      <w:r>
        <w:rPr>
          <w:rFonts w:cs="Times New Roman" w:hint="eastAsia"/>
        </w:rPr>
        <w:t>3</w:t>
      </w:r>
      <w:r>
        <w:rPr>
          <w:rFonts w:cs="Times New Roman" w:hint="eastAsia"/>
        </w:rPr>
        <w:t>章，主要技术内容包括：总则、术语、分类和编码等。</w:t>
      </w:r>
    </w:p>
    <w:p w:rsidR="00940254" w:rsidRDefault="00154C8B">
      <w:pPr>
        <w:pStyle w:val="11"/>
        <w:ind w:leftChars="0" w:left="0"/>
        <w:rPr>
          <w:rFonts w:cs="Times New Roman"/>
        </w:rPr>
      </w:pPr>
      <w:r>
        <w:rPr>
          <w:rFonts w:cs="Times New Roman" w:hint="eastAsia"/>
        </w:rPr>
        <w:t>本标准由中国工程建设标准化协会建筑信息模型专业委员会负责管理，由上海市政工程设计研究总院（集团）有限公司负责具体内容的解释。执行过程中如有意见和建议，请寄送上海市政工程设计研究总院（集团）有限公司（地址：上海市杨浦区中山北二路</w:t>
      </w:r>
      <w:r>
        <w:rPr>
          <w:rFonts w:cs="Times New Roman" w:hint="eastAsia"/>
        </w:rPr>
        <w:t>901</w:t>
      </w:r>
      <w:r>
        <w:rPr>
          <w:rFonts w:cs="Times New Roman" w:hint="eastAsia"/>
        </w:rPr>
        <w:t>号，邮编：</w:t>
      </w:r>
      <w:r>
        <w:rPr>
          <w:rFonts w:cs="Times New Roman" w:hint="eastAsia"/>
        </w:rPr>
        <w:t>200092</w:t>
      </w:r>
      <w:r>
        <w:rPr>
          <w:rFonts w:cs="Times New Roman" w:hint="eastAsia"/>
        </w:rPr>
        <w:t>）</w:t>
      </w:r>
    </w:p>
    <w:p w:rsidR="00940254" w:rsidRDefault="00154C8B">
      <w:pPr>
        <w:pStyle w:val="11"/>
        <w:ind w:leftChars="0" w:left="0"/>
        <w:rPr>
          <w:rFonts w:cs="Times New Roman"/>
        </w:rPr>
      </w:pPr>
      <w:r>
        <w:rPr>
          <w:rFonts w:cs="Times New Roman" w:hint="eastAsia"/>
        </w:rPr>
        <w:t>主</w:t>
      </w:r>
      <w:r>
        <w:rPr>
          <w:rFonts w:cs="Times New Roman" w:hint="eastAsia"/>
        </w:rPr>
        <w:t xml:space="preserve"> </w:t>
      </w:r>
      <w:r>
        <w:rPr>
          <w:rFonts w:cs="Times New Roman" w:hint="eastAsia"/>
        </w:rPr>
        <w:t>编</w:t>
      </w:r>
      <w:r>
        <w:rPr>
          <w:rFonts w:cs="Times New Roman" w:hint="eastAsia"/>
        </w:rPr>
        <w:t xml:space="preserve"> </w:t>
      </w:r>
      <w:r>
        <w:rPr>
          <w:rFonts w:cs="Times New Roman" w:hint="eastAsia"/>
        </w:rPr>
        <w:t>单</w:t>
      </w:r>
      <w:r>
        <w:rPr>
          <w:rFonts w:cs="Times New Roman" w:hint="eastAsia"/>
        </w:rPr>
        <w:t xml:space="preserve"> </w:t>
      </w:r>
      <w:r>
        <w:rPr>
          <w:rFonts w:cs="Times New Roman" w:hint="eastAsia"/>
        </w:rPr>
        <w:t>位</w:t>
      </w:r>
      <w:r>
        <w:rPr>
          <w:rFonts w:cs="Times New Roman" w:hint="eastAsia"/>
        </w:rPr>
        <w:t xml:space="preserve"> </w:t>
      </w:r>
      <w:r>
        <w:rPr>
          <w:rFonts w:cs="Times New Roman" w:hint="eastAsia"/>
        </w:rPr>
        <w:t>：上海市政工程设计研究总院（集团）有限公司</w:t>
      </w:r>
    </w:p>
    <w:p w:rsidR="00940254" w:rsidRDefault="00154C8B">
      <w:pPr>
        <w:pStyle w:val="11"/>
        <w:ind w:leftChars="0" w:left="0"/>
        <w:rPr>
          <w:rFonts w:cs="Times New Roman"/>
        </w:rPr>
      </w:pPr>
      <w:r>
        <w:rPr>
          <w:rFonts w:cs="Times New Roman" w:hint="eastAsia"/>
        </w:rPr>
        <w:t>参</w:t>
      </w:r>
      <w:r>
        <w:rPr>
          <w:rFonts w:cs="Times New Roman" w:hint="eastAsia"/>
        </w:rPr>
        <w:t xml:space="preserve"> </w:t>
      </w:r>
      <w:r>
        <w:rPr>
          <w:rFonts w:cs="Times New Roman" w:hint="eastAsia"/>
        </w:rPr>
        <w:t>编</w:t>
      </w:r>
      <w:r>
        <w:rPr>
          <w:rFonts w:cs="Times New Roman" w:hint="eastAsia"/>
        </w:rPr>
        <w:t xml:space="preserve"> </w:t>
      </w:r>
      <w:r>
        <w:rPr>
          <w:rFonts w:cs="Times New Roman" w:hint="eastAsia"/>
        </w:rPr>
        <w:t>单</w:t>
      </w:r>
      <w:r>
        <w:rPr>
          <w:rFonts w:cs="Times New Roman" w:hint="eastAsia"/>
        </w:rPr>
        <w:t xml:space="preserve"> </w:t>
      </w:r>
      <w:r>
        <w:rPr>
          <w:rFonts w:cs="Times New Roman" w:hint="eastAsia"/>
        </w:rPr>
        <w:t>位</w:t>
      </w:r>
      <w:r>
        <w:rPr>
          <w:rFonts w:cs="Times New Roman" w:hint="eastAsia"/>
        </w:rPr>
        <w:t xml:space="preserve"> </w:t>
      </w:r>
      <w:r>
        <w:rPr>
          <w:rFonts w:cs="Times New Roman" w:hint="eastAsia"/>
        </w:rPr>
        <w:t>：上海市政工程设计有限公司</w:t>
      </w:r>
    </w:p>
    <w:p w:rsidR="00940254" w:rsidRDefault="00154C8B">
      <w:pPr>
        <w:pStyle w:val="11"/>
        <w:ind w:leftChars="0" w:left="0" w:firstLineChars="900" w:firstLine="2160"/>
        <w:rPr>
          <w:rFonts w:cs="Times New Roman"/>
        </w:rPr>
      </w:pPr>
      <w:r>
        <w:rPr>
          <w:rFonts w:cs="Times New Roman" w:hint="eastAsia"/>
        </w:rPr>
        <w:t>上海市隧道工程轨道交通设计研究院</w:t>
      </w:r>
    </w:p>
    <w:p w:rsidR="00940254" w:rsidRDefault="00154C8B">
      <w:pPr>
        <w:pStyle w:val="11"/>
        <w:ind w:leftChars="0" w:left="0" w:firstLineChars="900" w:firstLine="2160"/>
        <w:rPr>
          <w:rFonts w:cs="Times New Roman"/>
        </w:rPr>
      </w:pPr>
      <w:r>
        <w:rPr>
          <w:rFonts w:cs="Times New Roman" w:hint="eastAsia"/>
        </w:rPr>
        <w:t>上海市城市建设设计研究总院（集团）有限公司</w:t>
      </w:r>
    </w:p>
    <w:p w:rsidR="00940254" w:rsidRDefault="00154C8B">
      <w:pPr>
        <w:pStyle w:val="11"/>
        <w:ind w:leftChars="0" w:left="0" w:firstLineChars="900" w:firstLine="2160"/>
        <w:rPr>
          <w:rFonts w:cs="Times New Roman"/>
        </w:rPr>
      </w:pPr>
      <w:r>
        <w:rPr>
          <w:rFonts w:cs="Times New Roman" w:hint="eastAsia"/>
        </w:rPr>
        <w:t>青岛市市政工程设计研究院有限责任公司</w:t>
      </w:r>
    </w:p>
    <w:p w:rsidR="00940254" w:rsidRDefault="00154C8B">
      <w:pPr>
        <w:pStyle w:val="11"/>
        <w:ind w:leftChars="0" w:left="0" w:firstLineChars="900" w:firstLine="2160"/>
        <w:rPr>
          <w:rFonts w:cs="Times New Roman"/>
        </w:rPr>
      </w:pPr>
      <w:r>
        <w:rPr>
          <w:rFonts w:cs="Times New Roman" w:hint="eastAsia"/>
        </w:rPr>
        <w:t>达索析统（上海）信息技术有限公司</w:t>
      </w:r>
    </w:p>
    <w:p w:rsidR="00940254" w:rsidRDefault="00154C8B">
      <w:pPr>
        <w:pStyle w:val="11"/>
        <w:ind w:leftChars="0" w:left="0" w:firstLineChars="900" w:firstLine="2160"/>
        <w:rPr>
          <w:rFonts w:cs="Times New Roman"/>
        </w:rPr>
      </w:pPr>
      <w:r>
        <w:rPr>
          <w:rFonts w:cs="Times New Roman" w:hint="eastAsia"/>
        </w:rPr>
        <w:t>上海交通</w:t>
      </w:r>
      <w:r>
        <w:rPr>
          <w:rFonts w:cs="Times New Roman"/>
        </w:rPr>
        <w:t>大学</w:t>
      </w:r>
    </w:p>
    <w:p w:rsidR="00940254" w:rsidRDefault="00154C8B">
      <w:pPr>
        <w:pStyle w:val="11"/>
        <w:ind w:leftChars="200" w:left="2100" w:hangingChars="700" w:hanging="1680"/>
        <w:jc w:val="left"/>
        <w:rPr>
          <w:rFonts w:cs="Times New Roman"/>
        </w:rPr>
      </w:pPr>
      <w:r>
        <w:rPr>
          <w:rFonts w:cs="Times New Roman" w:hint="eastAsia"/>
        </w:rPr>
        <w:t>主要起草人：</w:t>
      </w:r>
    </w:p>
    <w:p w:rsidR="00940254" w:rsidRDefault="00940254">
      <w:pPr>
        <w:pStyle w:val="11"/>
        <w:ind w:leftChars="200" w:left="2100" w:hangingChars="700" w:hanging="1680"/>
        <w:jc w:val="left"/>
        <w:rPr>
          <w:rFonts w:cs="Times New Roman"/>
        </w:rPr>
      </w:pPr>
    </w:p>
    <w:p w:rsidR="00940254" w:rsidRDefault="00940254">
      <w:pPr>
        <w:pStyle w:val="11"/>
        <w:ind w:leftChars="200" w:left="2100" w:hangingChars="700" w:hanging="1680"/>
        <w:jc w:val="left"/>
        <w:rPr>
          <w:rFonts w:cs="Times New Roman"/>
        </w:rPr>
      </w:pPr>
    </w:p>
    <w:p w:rsidR="00940254" w:rsidRDefault="00940254">
      <w:pPr>
        <w:pStyle w:val="11"/>
        <w:ind w:leftChars="200" w:left="2100" w:hangingChars="700" w:hanging="1680"/>
        <w:jc w:val="left"/>
        <w:rPr>
          <w:rFonts w:cs="Times New Roman"/>
        </w:rPr>
      </w:pPr>
    </w:p>
    <w:p w:rsidR="00940254" w:rsidRDefault="00940254">
      <w:pPr>
        <w:pStyle w:val="11"/>
        <w:ind w:leftChars="200" w:left="2100" w:hangingChars="700" w:hanging="1680"/>
        <w:jc w:val="left"/>
        <w:rPr>
          <w:rFonts w:cs="Times New Roman"/>
        </w:rPr>
      </w:pPr>
    </w:p>
    <w:p w:rsidR="00940254" w:rsidRDefault="00154C8B">
      <w:pPr>
        <w:pStyle w:val="11"/>
        <w:ind w:leftChars="0" w:left="0" w:firstLineChars="767" w:firstLine="1841"/>
        <w:jc w:val="left"/>
        <w:rPr>
          <w:rFonts w:cs="Times New Roman"/>
        </w:rPr>
      </w:pPr>
      <w:r>
        <w:rPr>
          <w:rFonts w:cs="Times New Roman"/>
        </w:rPr>
        <w:t xml:space="preserve"> </w:t>
      </w:r>
    </w:p>
    <w:p w:rsidR="00940254" w:rsidRDefault="00154C8B">
      <w:pPr>
        <w:pStyle w:val="11"/>
        <w:ind w:leftChars="0" w:left="0" w:firstLineChars="177" w:firstLine="425"/>
        <w:jc w:val="left"/>
        <w:rPr>
          <w:rFonts w:cs="Times New Roman"/>
        </w:rPr>
      </w:pPr>
      <w:r>
        <w:rPr>
          <w:rFonts w:cs="Times New Roman" w:hint="eastAsia"/>
        </w:rPr>
        <w:t>主要审查人：</w:t>
      </w:r>
    </w:p>
    <w:p w:rsidR="00940254" w:rsidRDefault="00154C8B">
      <w:pPr>
        <w:pStyle w:val="11"/>
        <w:ind w:leftChars="0" w:left="0" w:firstLineChars="767" w:firstLine="1841"/>
        <w:jc w:val="left"/>
        <w:rPr>
          <w:rFonts w:cs="Times New Roman"/>
        </w:rPr>
        <w:sectPr w:rsidR="00940254">
          <w:footerReference w:type="default" r:id="rId10"/>
          <w:pgSz w:w="11906" w:h="16838"/>
          <w:pgMar w:top="1440" w:right="1800" w:bottom="1440" w:left="1800" w:header="851" w:footer="992" w:gutter="0"/>
          <w:cols w:space="425"/>
          <w:docGrid w:type="lines" w:linePitch="312"/>
        </w:sectPr>
      </w:pPr>
      <w:r>
        <w:rPr>
          <w:rFonts w:cs="Times New Roman"/>
        </w:rPr>
        <w:t xml:space="preserve"> </w:t>
      </w:r>
    </w:p>
    <w:p w:rsidR="00940254" w:rsidRDefault="00940254">
      <w:pPr>
        <w:widowControl/>
        <w:jc w:val="center"/>
        <w:rPr>
          <w:rFonts w:ascii="仿宋" w:eastAsia="仿宋" w:hAnsi="仿宋" w:cs="Times New Roman"/>
          <w:sz w:val="28"/>
          <w:szCs w:val="28"/>
        </w:rPr>
      </w:pPr>
    </w:p>
    <w:p w:rsidR="00940254" w:rsidRDefault="00154C8B">
      <w:pPr>
        <w:pStyle w:val="10"/>
        <w:tabs>
          <w:tab w:val="left" w:pos="284"/>
        </w:tabs>
        <w:spacing w:line="360" w:lineRule="auto"/>
        <w:ind w:leftChars="118" w:left="248"/>
        <w:rPr>
          <w:rFonts w:ascii="仿宋" w:eastAsia="仿宋" w:hAnsi="仿宋"/>
          <w:b w:val="0"/>
          <w:color w:val="000000" w:themeColor="text1"/>
          <w:sz w:val="32"/>
        </w:rPr>
      </w:pPr>
      <w:r>
        <w:rPr>
          <w:rFonts w:ascii="仿宋" w:eastAsia="仿宋" w:hAnsi="仿宋" w:hint="eastAsia"/>
          <w:b w:val="0"/>
          <w:color w:val="000000" w:themeColor="text1"/>
          <w:sz w:val="32"/>
        </w:rPr>
        <w:t xml:space="preserve">目 </w:t>
      </w:r>
      <w:r>
        <w:rPr>
          <w:rFonts w:ascii="仿宋" w:eastAsia="仿宋" w:hAnsi="仿宋"/>
          <w:b w:val="0"/>
          <w:color w:val="000000" w:themeColor="text1"/>
          <w:sz w:val="32"/>
        </w:rPr>
        <w:t xml:space="preserve">   </w:t>
      </w:r>
      <w:r>
        <w:rPr>
          <w:rFonts w:ascii="仿宋" w:eastAsia="仿宋" w:hAnsi="仿宋" w:hint="eastAsia"/>
          <w:b w:val="0"/>
          <w:color w:val="000000" w:themeColor="text1"/>
          <w:sz w:val="32"/>
        </w:rPr>
        <w:t>次</w:t>
      </w:r>
    </w:p>
    <w:p w:rsidR="00940254" w:rsidRDefault="00940254">
      <w:pPr>
        <w:pStyle w:val="10"/>
        <w:spacing w:line="240" w:lineRule="auto"/>
        <w:rPr>
          <w:b w:val="0"/>
        </w:rPr>
      </w:pPr>
    </w:p>
    <w:p w:rsidR="00940254" w:rsidRPr="00346A82" w:rsidRDefault="00154C8B">
      <w:pPr>
        <w:pStyle w:val="10"/>
        <w:rPr>
          <w:rFonts w:cstheme="minorBidi"/>
          <w:b w:val="0"/>
          <w:noProof/>
        </w:rPr>
      </w:pPr>
      <w:r w:rsidRPr="00346A82">
        <w:rPr>
          <w:b w:val="0"/>
        </w:rPr>
        <w:fldChar w:fldCharType="begin"/>
      </w:r>
      <w:r w:rsidRPr="00346A82">
        <w:rPr>
          <w:b w:val="0"/>
        </w:rPr>
        <w:instrText xml:space="preserve"> </w:instrText>
      </w:r>
      <w:r w:rsidRPr="00346A82">
        <w:rPr>
          <w:rFonts w:hint="eastAsia"/>
          <w:b w:val="0"/>
        </w:rPr>
        <w:instrText>TOC \o "1-3" \h \z \u</w:instrText>
      </w:r>
      <w:r w:rsidRPr="00346A82">
        <w:rPr>
          <w:b w:val="0"/>
        </w:rPr>
        <w:instrText xml:space="preserve"> </w:instrText>
      </w:r>
      <w:r w:rsidRPr="00346A82">
        <w:rPr>
          <w:b w:val="0"/>
        </w:rPr>
        <w:fldChar w:fldCharType="separate"/>
      </w:r>
      <w:hyperlink w:anchor="_Toc58923241" w:history="1">
        <w:r w:rsidRPr="00346A82">
          <w:rPr>
            <w:rStyle w:val="af3"/>
            <w:b w:val="0"/>
            <w:noProof/>
          </w:rPr>
          <w:t xml:space="preserve">1 </w:t>
        </w:r>
        <w:r w:rsidRPr="00346A82">
          <w:rPr>
            <w:rStyle w:val="af3"/>
            <w:rFonts w:hint="eastAsia"/>
            <w:b w:val="0"/>
            <w:noProof/>
          </w:rPr>
          <w:t>总</w:t>
        </w:r>
        <w:r w:rsidRPr="00346A82">
          <w:rPr>
            <w:rStyle w:val="af3"/>
            <w:b w:val="0"/>
            <w:noProof/>
          </w:rPr>
          <w:t xml:space="preserve">  </w:t>
        </w:r>
        <w:r w:rsidRPr="00346A82">
          <w:rPr>
            <w:rStyle w:val="af3"/>
            <w:rFonts w:hint="eastAsia"/>
            <w:b w:val="0"/>
            <w:noProof/>
          </w:rPr>
          <w:t>则</w:t>
        </w:r>
        <w:r w:rsidRPr="00346A82">
          <w:rPr>
            <w:b w:val="0"/>
            <w:noProof/>
          </w:rPr>
          <w:tab/>
        </w:r>
        <w:r w:rsidRPr="00346A82">
          <w:rPr>
            <w:b w:val="0"/>
            <w:noProof/>
          </w:rPr>
          <w:fldChar w:fldCharType="begin"/>
        </w:r>
        <w:r w:rsidRPr="00346A82">
          <w:rPr>
            <w:b w:val="0"/>
            <w:noProof/>
          </w:rPr>
          <w:instrText xml:space="preserve"> PAGEREF _Toc58923241 \h </w:instrText>
        </w:r>
        <w:r w:rsidRPr="00346A82">
          <w:rPr>
            <w:b w:val="0"/>
            <w:noProof/>
          </w:rPr>
        </w:r>
        <w:r w:rsidRPr="00346A82">
          <w:rPr>
            <w:b w:val="0"/>
            <w:noProof/>
          </w:rPr>
          <w:fldChar w:fldCharType="separate"/>
        </w:r>
        <w:r w:rsidR="0044026F">
          <w:rPr>
            <w:b w:val="0"/>
            <w:noProof/>
          </w:rPr>
          <w:t>1</w:t>
        </w:r>
        <w:r w:rsidRPr="00346A82">
          <w:rPr>
            <w:b w:val="0"/>
            <w:noProof/>
          </w:rPr>
          <w:fldChar w:fldCharType="end"/>
        </w:r>
      </w:hyperlink>
    </w:p>
    <w:p w:rsidR="00940254" w:rsidRPr="00346A82" w:rsidRDefault="007876A4">
      <w:pPr>
        <w:pStyle w:val="10"/>
        <w:rPr>
          <w:rFonts w:cstheme="minorBidi"/>
          <w:b w:val="0"/>
          <w:noProof/>
        </w:rPr>
      </w:pPr>
      <w:hyperlink w:anchor="_Toc58923242" w:history="1">
        <w:r w:rsidR="00154C8B" w:rsidRPr="00346A82">
          <w:rPr>
            <w:rStyle w:val="af3"/>
            <w:b w:val="0"/>
            <w:noProof/>
          </w:rPr>
          <w:t xml:space="preserve">2 </w:t>
        </w:r>
        <w:r w:rsidR="00154C8B" w:rsidRPr="00346A82">
          <w:rPr>
            <w:rStyle w:val="af3"/>
            <w:rFonts w:hint="eastAsia"/>
            <w:b w:val="0"/>
            <w:noProof/>
          </w:rPr>
          <w:t>术</w:t>
        </w:r>
        <w:r w:rsidR="00154C8B" w:rsidRPr="00346A82">
          <w:rPr>
            <w:rStyle w:val="af3"/>
            <w:b w:val="0"/>
            <w:noProof/>
          </w:rPr>
          <w:t xml:space="preserve">  </w:t>
        </w:r>
        <w:r w:rsidR="00154C8B" w:rsidRPr="00346A82">
          <w:rPr>
            <w:rStyle w:val="af3"/>
            <w:rFonts w:hint="eastAsia"/>
            <w:b w:val="0"/>
            <w:noProof/>
          </w:rPr>
          <w:t>语</w:t>
        </w:r>
        <w:r w:rsidR="00154C8B" w:rsidRPr="00346A82">
          <w:rPr>
            <w:b w:val="0"/>
            <w:noProof/>
          </w:rPr>
          <w:tab/>
        </w:r>
        <w:r w:rsidR="00154C8B" w:rsidRPr="00346A82">
          <w:rPr>
            <w:b w:val="0"/>
            <w:noProof/>
          </w:rPr>
          <w:fldChar w:fldCharType="begin"/>
        </w:r>
        <w:r w:rsidR="00154C8B" w:rsidRPr="00346A82">
          <w:rPr>
            <w:b w:val="0"/>
            <w:noProof/>
          </w:rPr>
          <w:instrText xml:space="preserve"> PAGEREF _Toc58923242 \h </w:instrText>
        </w:r>
        <w:r w:rsidR="00154C8B" w:rsidRPr="00346A82">
          <w:rPr>
            <w:b w:val="0"/>
            <w:noProof/>
          </w:rPr>
        </w:r>
        <w:r w:rsidR="00154C8B" w:rsidRPr="00346A82">
          <w:rPr>
            <w:b w:val="0"/>
            <w:noProof/>
          </w:rPr>
          <w:fldChar w:fldCharType="separate"/>
        </w:r>
        <w:r w:rsidR="0044026F">
          <w:rPr>
            <w:b w:val="0"/>
            <w:noProof/>
          </w:rPr>
          <w:t>2</w:t>
        </w:r>
        <w:r w:rsidR="00154C8B" w:rsidRPr="00346A82">
          <w:rPr>
            <w:b w:val="0"/>
            <w:noProof/>
          </w:rPr>
          <w:fldChar w:fldCharType="end"/>
        </w:r>
      </w:hyperlink>
    </w:p>
    <w:p w:rsidR="00940254" w:rsidRPr="00346A82" w:rsidRDefault="007876A4">
      <w:pPr>
        <w:pStyle w:val="10"/>
        <w:rPr>
          <w:rFonts w:cstheme="minorBidi"/>
          <w:b w:val="0"/>
          <w:noProof/>
        </w:rPr>
      </w:pPr>
      <w:hyperlink w:anchor="_Toc58923243" w:history="1">
        <w:r w:rsidR="00154C8B" w:rsidRPr="00346A82">
          <w:rPr>
            <w:rStyle w:val="af3"/>
            <w:b w:val="0"/>
            <w:noProof/>
          </w:rPr>
          <w:t xml:space="preserve">3 </w:t>
        </w:r>
        <w:r w:rsidR="00154C8B" w:rsidRPr="00346A82">
          <w:rPr>
            <w:rStyle w:val="af3"/>
            <w:rFonts w:hint="eastAsia"/>
            <w:b w:val="0"/>
            <w:noProof/>
          </w:rPr>
          <w:t>分类和编码</w:t>
        </w:r>
        <w:r w:rsidR="00154C8B" w:rsidRPr="00346A82">
          <w:rPr>
            <w:b w:val="0"/>
            <w:noProof/>
          </w:rPr>
          <w:tab/>
        </w:r>
        <w:r w:rsidR="00154C8B" w:rsidRPr="00346A82">
          <w:rPr>
            <w:b w:val="0"/>
            <w:noProof/>
          </w:rPr>
          <w:fldChar w:fldCharType="begin"/>
        </w:r>
        <w:r w:rsidR="00154C8B" w:rsidRPr="00346A82">
          <w:rPr>
            <w:b w:val="0"/>
            <w:noProof/>
          </w:rPr>
          <w:instrText xml:space="preserve"> PAGEREF _Toc58923243 \h </w:instrText>
        </w:r>
        <w:r w:rsidR="00154C8B" w:rsidRPr="00346A82">
          <w:rPr>
            <w:b w:val="0"/>
            <w:noProof/>
          </w:rPr>
        </w:r>
        <w:r w:rsidR="00154C8B" w:rsidRPr="00346A82">
          <w:rPr>
            <w:b w:val="0"/>
            <w:noProof/>
          </w:rPr>
          <w:fldChar w:fldCharType="separate"/>
        </w:r>
        <w:r w:rsidR="0044026F">
          <w:rPr>
            <w:b w:val="0"/>
            <w:noProof/>
          </w:rPr>
          <w:t>3</w:t>
        </w:r>
        <w:r w:rsidR="00154C8B" w:rsidRPr="00346A82">
          <w:rPr>
            <w:b w:val="0"/>
            <w:noProof/>
          </w:rPr>
          <w:fldChar w:fldCharType="end"/>
        </w:r>
      </w:hyperlink>
    </w:p>
    <w:p w:rsidR="00940254" w:rsidRPr="00346A82" w:rsidRDefault="007876A4">
      <w:pPr>
        <w:pStyle w:val="20"/>
        <w:tabs>
          <w:tab w:val="right" w:leader="dot" w:pos="8296"/>
        </w:tabs>
        <w:rPr>
          <w:rFonts w:ascii="Times New Roman" w:hAnsi="Times New Roman"/>
          <w:noProof/>
          <w:sz w:val="24"/>
          <w:szCs w:val="24"/>
        </w:rPr>
      </w:pPr>
      <w:hyperlink w:anchor="_Toc58923244" w:history="1">
        <w:r w:rsidR="00154C8B" w:rsidRPr="00346A82">
          <w:rPr>
            <w:rStyle w:val="af3"/>
            <w:rFonts w:ascii="Times New Roman" w:hAnsi="Times New Roman"/>
            <w:noProof/>
            <w:sz w:val="24"/>
            <w:szCs w:val="24"/>
          </w:rPr>
          <w:t xml:space="preserve">3.1 </w:t>
        </w:r>
        <w:r w:rsidR="00154C8B" w:rsidRPr="00346A82">
          <w:rPr>
            <w:rStyle w:val="af3"/>
            <w:rFonts w:ascii="Times New Roman" w:hAnsi="Times New Roman" w:hint="eastAsia"/>
            <w:noProof/>
            <w:sz w:val="24"/>
            <w:szCs w:val="24"/>
          </w:rPr>
          <w:t>一般规定</w:t>
        </w:r>
        <w:r w:rsidR="00154C8B" w:rsidRPr="00346A82">
          <w:rPr>
            <w:rFonts w:ascii="Times New Roman" w:hAnsi="Times New Roman"/>
            <w:noProof/>
            <w:sz w:val="24"/>
            <w:szCs w:val="24"/>
          </w:rPr>
          <w:tab/>
        </w:r>
        <w:r w:rsidR="00154C8B" w:rsidRPr="00346A82">
          <w:rPr>
            <w:rFonts w:ascii="Times New Roman" w:hAnsi="Times New Roman"/>
            <w:noProof/>
            <w:sz w:val="24"/>
            <w:szCs w:val="24"/>
          </w:rPr>
          <w:fldChar w:fldCharType="begin"/>
        </w:r>
        <w:r w:rsidR="00154C8B" w:rsidRPr="00346A82">
          <w:rPr>
            <w:rFonts w:ascii="Times New Roman" w:hAnsi="Times New Roman"/>
            <w:noProof/>
            <w:sz w:val="24"/>
            <w:szCs w:val="24"/>
          </w:rPr>
          <w:instrText xml:space="preserve"> PAGEREF _Toc58923244 \h </w:instrText>
        </w:r>
        <w:r w:rsidR="00154C8B" w:rsidRPr="00346A82">
          <w:rPr>
            <w:rFonts w:ascii="Times New Roman" w:hAnsi="Times New Roman"/>
            <w:noProof/>
            <w:sz w:val="24"/>
            <w:szCs w:val="24"/>
          </w:rPr>
        </w:r>
        <w:r w:rsidR="00154C8B" w:rsidRPr="00346A82">
          <w:rPr>
            <w:rFonts w:ascii="Times New Roman" w:hAnsi="Times New Roman"/>
            <w:noProof/>
            <w:sz w:val="24"/>
            <w:szCs w:val="24"/>
          </w:rPr>
          <w:fldChar w:fldCharType="separate"/>
        </w:r>
        <w:r w:rsidR="0044026F">
          <w:rPr>
            <w:rFonts w:ascii="Times New Roman" w:hAnsi="Times New Roman"/>
            <w:noProof/>
            <w:sz w:val="24"/>
            <w:szCs w:val="24"/>
          </w:rPr>
          <w:t>3</w:t>
        </w:r>
        <w:r w:rsidR="00154C8B" w:rsidRPr="00346A82">
          <w:rPr>
            <w:rFonts w:ascii="Times New Roman" w:hAnsi="Times New Roman"/>
            <w:noProof/>
            <w:sz w:val="24"/>
            <w:szCs w:val="24"/>
          </w:rPr>
          <w:fldChar w:fldCharType="end"/>
        </w:r>
      </w:hyperlink>
    </w:p>
    <w:p w:rsidR="00940254" w:rsidRPr="00346A82" w:rsidRDefault="007876A4">
      <w:pPr>
        <w:pStyle w:val="20"/>
        <w:tabs>
          <w:tab w:val="right" w:leader="dot" w:pos="8296"/>
        </w:tabs>
        <w:rPr>
          <w:rFonts w:ascii="Times New Roman" w:hAnsi="Times New Roman"/>
          <w:noProof/>
          <w:sz w:val="24"/>
          <w:szCs w:val="24"/>
        </w:rPr>
      </w:pPr>
      <w:hyperlink w:anchor="_Toc58923245" w:history="1">
        <w:r w:rsidR="00154C8B" w:rsidRPr="00346A82">
          <w:rPr>
            <w:rStyle w:val="af3"/>
            <w:rFonts w:ascii="Times New Roman" w:hAnsi="Times New Roman"/>
            <w:noProof/>
            <w:sz w:val="24"/>
            <w:szCs w:val="24"/>
          </w:rPr>
          <w:t xml:space="preserve">3.2 </w:t>
        </w:r>
        <w:r w:rsidR="00154C8B" w:rsidRPr="00346A82">
          <w:rPr>
            <w:rStyle w:val="af3"/>
            <w:rFonts w:ascii="Times New Roman" w:hAnsi="Times New Roman" w:hint="eastAsia"/>
            <w:noProof/>
            <w:sz w:val="24"/>
            <w:szCs w:val="24"/>
          </w:rPr>
          <w:t>分类对象</w:t>
        </w:r>
        <w:r w:rsidR="00154C8B" w:rsidRPr="00346A82">
          <w:rPr>
            <w:rFonts w:ascii="Times New Roman" w:hAnsi="Times New Roman"/>
            <w:noProof/>
            <w:sz w:val="24"/>
            <w:szCs w:val="24"/>
          </w:rPr>
          <w:tab/>
        </w:r>
        <w:r w:rsidR="00154C8B" w:rsidRPr="00346A82">
          <w:rPr>
            <w:rFonts w:ascii="Times New Roman" w:hAnsi="Times New Roman"/>
            <w:noProof/>
            <w:sz w:val="24"/>
            <w:szCs w:val="24"/>
          </w:rPr>
          <w:fldChar w:fldCharType="begin"/>
        </w:r>
        <w:r w:rsidR="00154C8B" w:rsidRPr="00346A82">
          <w:rPr>
            <w:rFonts w:ascii="Times New Roman" w:hAnsi="Times New Roman"/>
            <w:noProof/>
            <w:sz w:val="24"/>
            <w:szCs w:val="24"/>
          </w:rPr>
          <w:instrText xml:space="preserve"> PAGEREF _Toc58923245 \h </w:instrText>
        </w:r>
        <w:r w:rsidR="00154C8B" w:rsidRPr="00346A82">
          <w:rPr>
            <w:rFonts w:ascii="Times New Roman" w:hAnsi="Times New Roman"/>
            <w:noProof/>
            <w:sz w:val="24"/>
            <w:szCs w:val="24"/>
          </w:rPr>
        </w:r>
        <w:r w:rsidR="00154C8B" w:rsidRPr="00346A82">
          <w:rPr>
            <w:rFonts w:ascii="Times New Roman" w:hAnsi="Times New Roman"/>
            <w:noProof/>
            <w:sz w:val="24"/>
            <w:szCs w:val="24"/>
          </w:rPr>
          <w:fldChar w:fldCharType="separate"/>
        </w:r>
        <w:r w:rsidR="0044026F">
          <w:rPr>
            <w:rFonts w:ascii="Times New Roman" w:hAnsi="Times New Roman"/>
            <w:noProof/>
            <w:sz w:val="24"/>
            <w:szCs w:val="24"/>
          </w:rPr>
          <w:t>4</w:t>
        </w:r>
        <w:r w:rsidR="00154C8B" w:rsidRPr="00346A82">
          <w:rPr>
            <w:rFonts w:ascii="Times New Roman" w:hAnsi="Times New Roman"/>
            <w:noProof/>
            <w:sz w:val="24"/>
            <w:szCs w:val="24"/>
          </w:rPr>
          <w:fldChar w:fldCharType="end"/>
        </w:r>
      </w:hyperlink>
    </w:p>
    <w:p w:rsidR="00940254" w:rsidRPr="00346A82" w:rsidRDefault="007876A4">
      <w:pPr>
        <w:pStyle w:val="20"/>
        <w:tabs>
          <w:tab w:val="right" w:leader="dot" w:pos="8296"/>
        </w:tabs>
        <w:rPr>
          <w:rFonts w:ascii="Times New Roman" w:hAnsi="Times New Roman"/>
          <w:noProof/>
          <w:sz w:val="24"/>
          <w:szCs w:val="24"/>
        </w:rPr>
      </w:pPr>
      <w:hyperlink w:anchor="_Toc58923246" w:history="1">
        <w:r w:rsidR="00154C8B" w:rsidRPr="00346A82">
          <w:rPr>
            <w:rStyle w:val="af3"/>
            <w:rFonts w:ascii="Times New Roman" w:hAnsi="Times New Roman"/>
            <w:noProof/>
            <w:sz w:val="24"/>
            <w:szCs w:val="24"/>
          </w:rPr>
          <w:t xml:space="preserve">3.3 </w:t>
        </w:r>
        <w:r w:rsidR="00154C8B" w:rsidRPr="00346A82">
          <w:rPr>
            <w:rStyle w:val="af3"/>
            <w:rFonts w:ascii="Times New Roman" w:hAnsi="Times New Roman" w:hint="eastAsia"/>
            <w:noProof/>
            <w:sz w:val="24"/>
            <w:szCs w:val="24"/>
          </w:rPr>
          <w:t>编码规则</w:t>
        </w:r>
        <w:r w:rsidR="00154C8B" w:rsidRPr="00346A82">
          <w:rPr>
            <w:rFonts w:ascii="Times New Roman" w:hAnsi="Times New Roman"/>
            <w:noProof/>
            <w:sz w:val="24"/>
            <w:szCs w:val="24"/>
          </w:rPr>
          <w:tab/>
        </w:r>
        <w:r w:rsidR="00154C8B" w:rsidRPr="00346A82">
          <w:rPr>
            <w:rFonts w:ascii="Times New Roman" w:hAnsi="Times New Roman"/>
            <w:noProof/>
            <w:sz w:val="24"/>
            <w:szCs w:val="24"/>
          </w:rPr>
          <w:fldChar w:fldCharType="begin"/>
        </w:r>
        <w:r w:rsidR="00154C8B" w:rsidRPr="00346A82">
          <w:rPr>
            <w:rFonts w:ascii="Times New Roman" w:hAnsi="Times New Roman"/>
            <w:noProof/>
            <w:sz w:val="24"/>
            <w:szCs w:val="24"/>
          </w:rPr>
          <w:instrText xml:space="preserve"> PAGEREF _Toc58923246 \h </w:instrText>
        </w:r>
        <w:r w:rsidR="00154C8B" w:rsidRPr="00346A82">
          <w:rPr>
            <w:rFonts w:ascii="Times New Roman" w:hAnsi="Times New Roman"/>
            <w:noProof/>
            <w:sz w:val="24"/>
            <w:szCs w:val="24"/>
          </w:rPr>
        </w:r>
        <w:r w:rsidR="00154C8B" w:rsidRPr="00346A82">
          <w:rPr>
            <w:rFonts w:ascii="Times New Roman" w:hAnsi="Times New Roman"/>
            <w:noProof/>
            <w:sz w:val="24"/>
            <w:szCs w:val="24"/>
          </w:rPr>
          <w:fldChar w:fldCharType="separate"/>
        </w:r>
        <w:r w:rsidR="0044026F">
          <w:rPr>
            <w:rFonts w:ascii="Times New Roman" w:hAnsi="Times New Roman"/>
            <w:noProof/>
            <w:sz w:val="24"/>
            <w:szCs w:val="24"/>
          </w:rPr>
          <w:t>5</w:t>
        </w:r>
        <w:r w:rsidR="00154C8B" w:rsidRPr="00346A82">
          <w:rPr>
            <w:rFonts w:ascii="Times New Roman" w:hAnsi="Times New Roman"/>
            <w:noProof/>
            <w:sz w:val="24"/>
            <w:szCs w:val="24"/>
          </w:rPr>
          <w:fldChar w:fldCharType="end"/>
        </w:r>
      </w:hyperlink>
    </w:p>
    <w:p w:rsidR="00940254" w:rsidRPr="00346A82" w:rsidRDefault="007876A4">
      <w:pPr>
        <w:pStyle w:val="20"/>
        <w:tabs>
          <w:tab w:val="right" w:leader="dot" w:pos="8296"/>
        </w:tabs>
        <w:rPr>
          <w:rFonts w:ascii="Times New Roman" w:hAnsi="Times New Roman"/>
          <w:noProof/>
          <w:sz w:val="24"/>
          <w:szCs w:val="24"/>
        </w:rPr>
      </w:pPr>
      <w:hyperlink w:anchor="_Toc58923247" w:history="1">
        <w:r w:rsidR="00154C8B" w:rsidRPr="00346A82">
          <w:rPr>
            <w:rStyle w:val="af3"/>
            <w:rFonts w:ascii="Times New Roman" w:hAnsi="Times New Roman"/>
            <w:noProof/>
            <w:sz w:val="24"/>
            <w:szCs w:val="24"/>
          </w:rPr>
          <w:t xml:space="preserve">3.4 </w:t>
        </w:r>
        <w:r w:rsidR="00154C8B" w:rsidRPr="00346A82">
          <w:rPr>
            <w:rStyle w:val="af3"/>
            <w:rFonts w:ascii="Times New Roman" w:hAnsi="Times New Roman" w:hint="eastAsia"/>
            <w:noProof/>
            <w:sz w:val="24"/>
            <w:szCs w:val="24"/>
          </w:rPr>
          <w:t>应用</w:t>
        </w:r>
        <w:r w:rsidR="00F120CB" w:rsidRPr="00346A82">
          <w:rPr>
            <w:rStyle w:val="af3"/>
            <w:rFonts w:ascii="Times New Roman" w:hAnsi="Times New Roman" w:hint="eastAsia"/>
            <w:noProof/>
            <w:sz w:val="24"/>
            <w:szCs w:val="24"/>
          </w:rPr>
          <w:t>方法</w:t>
        </w:r>
        <w:r w:rsidR="00154C8B" w:rsidRPr="00346A82">
          <w:rPr>
            <w:rFonts w:ascii="Times New Roman" w:hAnsi="Times New Roman"/>
            <w:noProof/>
            <w:sz w:val="24"/>
            <w:szCs w:val="24"/>
          </w:rPr>
          <w:tab/>
        </w:r>
        <w:r w:rsidR="00154C8B" w:rsidRPr="00346A82">
          <w:rPr>
            <w:rFonts w:ascii="Times New Roman" w:hAnsi="Times New Roman"/>
            <w:noProof/>
            <w:sz w:val="24"/>
            <w:szCs w:val="24"/>
          </w:rPr>
          <w:fldChar w:fldCharType="begin"/>
        </w:r>
        <w:r w:rsidR="00154C8B" w:rsidRPr="00346A82">
          <w:rPr>
            <w:rFonts w:ascii="Times New Roman" w:hAnsi="Times New Roman"/>
            <w:noProof/>
            <w:sz w:val="24"/>
            <w:szCs w:val="24"/>
          </w:rPr>
          <w:instrText xml:space="preserve"> PAGEREF _Toc58923247 \h </w:instrText>
        </w:r>
        <w:r w:rsidR="00154C8B" w:rsidRPr="00346A82">
          <w:rPr>
            <w:rFonts w:ascii="Times New Roman" w:hAnsi="Times New Roman"/>
            <w:noProof/>
            <w:sz w:val="24"/>
            <w:szCs w:val="24"/>
          </w:rPr>
        </w:r>
        <w:r w:rsidR="00154C8B" w:rsidRPr="00346A82">
          <w:rPr>
            <w:rFonts w:ascii="Times New Roman" w:hAnsi="Times New Roman"/>
            <w:noProof/>
            <w:sz w:val="24"/>
            <w:szCs w:val="24"/>
          </w:rPr>
          <w:fldChar w:fldCharType="separate"/>
        </w:r>
        <w:r w:rsidR="0044026F">
          <w:rPr>
            <w:rFonts w:ascii="Times New Roman" w:hAnsi="Times New Roman"/>
            <w:noProof/>
            <w:sz w:val="24"/>
            <w:szCs w:val="24"/>
          </w:rPr>
          <w:t>6</w:t>
        </w:r>
        <w:r w:rsidR="00154C8B" w:rsidRPr="00346A82">
          <w:rPr>
            <w:rFonts w:ascii="Times New Roman" w:hAnsi="Times New Roman"/>
            <w:noProof/>
            <w:sz w:val="24"/>
            <w:szCs w:val="24"/>
          </w:rPr>
          <w:fldChar w:fldCharType="end"/>
        </w:r>
      </w:hyperlink>
    </w:p>
    <w:p w:rsidR="00940254" w:rsidRPr="00346A82" w:rsidRDefault="007876A4">
      <w:pPr>
        <w:pStyle w:val="10"/>
        <w:rPr>
          <w:rFonts w:cstheme="minorBidi"/>
          <w:b w:val="0"/>
          <w:noProof/>
        </w:rPr>
      </w:pPr>
      <w:hyperlink w:anchor="_Toc58923248" w:history="1">
        <w:r w:rsidR="00154C8B" w:rsidRPr="00346A82">
          <w:rPr>
            <w:rStyle w:val="af3"/>
            <w:rFonts w:hint="eastAsia"/>
            <w:b w:val="0"/>
            <w:noProof/>
          </w:rPr>
          <w:t>附录</w:t>
        </w:r>
        <w:r w:rsidR="00154C8B" w:rsidRPr="00346A82">
          <w:rPr>
            <w:rStyle w:val="af3"/>
            <w:b w:val="0"/>
            <w:noProof/>
          </w:rPr>
          <w:t xml:space="preserve">A </w:t>
        </w:r>
        <w:r w:rsidR="00154C8B" w:rsidRPr="00346A82">
          <w:rPr>
            <w:rStyle w:val="af3"/>
            <w:rFonts w:hint="eastAsia"/>
            <w:b w:val="0"/>
            <w:noProof/>
          </w:rPr>
          <w:t>分类和编码表</w:t>
        </w:r>
        <w:r w:rsidR="00154C8B" w:rsidRPr="00346A82">
          <w:rPr>
            <w:b w:val="0"/>
            <w:noProof/>
          </w:rPr>
          <w:tab/>
        </w:r>
        <w:r w:rsidR="00154C8B" w:rsidRPr="00346A82">
          <w:rPr>
            <w:b w:val="0"/>
            <w:noProof/>
          </w:rPr>
          <w:fldChar w:fldCharType="begin"/>
        </w:r>
        <w:r w:rsidR="00154C8B" w:rsidRPr="00346A82">
          <w:rPr>
            <w:b w:val="0"/>
            <w:noProof/>
          </w:rPr>
          <w:instrText xml:space="preserve"> PAGEREF _Toc58923248 \h </w:instrText>
        </w:r>
        <w:r w:rsidR="00154C8B" w:rsidRPr="00346A82">
          <w:rPr>
            <w:b w:val="0"/>
            <w:noProof/>
          </w:rPr>
        </w:r>
        <w:r w:rsidR="00154C8B" w:rsidRPr="00346A82">
          <w:rPr>
            <w:b w:val="0"/>
            <w:noProof/>
          </w:rPr>
          <w:fldChar w:fldCharType="separate"/>
        </w:r>
        <w:r w:rsidR="0044026F">
          <w:rPr>
            <w:b w:val="0"/>
            <w:noProof/>
          </w:rPr>
          <w:t>8</w:t>
        </w:r>
        <w:r w:rsidR="00154C8B" w:rsidRPr="00346A82">
          <w:rPr>
            <w:b w:val="0"/>
            <w:noProof/>
          </w:rPr>
          <w:fldChar w:fldCharType="end"/>
        </w:r>
      </w:hyperlink>
    </w:p>
    <w:p w:rsidR="00940254" w:rsidRPr="00346A82" w:rsidRDefault="007876A4">
      <w:pPr>
        <w:pStyle w:val="10"/>
        <w:rPr>
          <w:rFonts w:cstheme="minorBidi"/>
          <w:b w:val="0"/>
          <w:noProof/>
        </w:rPr>
      </w:pPr>
      <w:hyperlink w:anchor="_Toc58923249" w:history="1">
        <w:r w:rsidR="00154C8B" w:rsidRPr="00346A82">
          <w:rPr>
            <w:rStyle w:val="af3"/>
            <w:rFonts w:hint="eastAsia"/>
            <w:b w:val="0"/>
            <w:noProof/>
          </w:rPr>
          <w:t>本标准用词说明</w:t>
        </w:r>
        <w:r w:rsidR="00154C8B" w:rsidRPr="00346A82">
          <w:rPr>
            <w:b w:val="0"/>
            <w:noProof/>
          </w:rPr>
          <w:tab/>
        </w:r>
        <w:r w:rsidR="00154C8B" w:rsidRPr="00346A82">
          <w:rPr>
            <w:b w:val="0"/>
            <w:noProof/>
          </w:rPr>
          <w:fldChar w:fldCharType="begin"/>
        </w:r>
        <w:r w:rsidR="00154C8B" w:rsidRPr="00346A82">
          <w:rPr>
            <w:b w:val="0"/>
            <w:noProof/>
          </w:rPr>
          <w:instrText xml:space="preserve"> PAGEREF _Toc58923249 \h </w:instrText>
        </w:r>
        <w:r w:rsidR="00154C8B" w:rsidRPr="00346A82">
          <w:rPr>
            <w:b w:val="0"/>
            <w:noProof/>
          </w:rPr>
        </w:r>
        <w:r w:rsidR="00154C8B" w:rsidRPr="00346A82">
          <w:rPr>
            <w:b w:val="0"/>
            <w:noProof/>
          </w:rPr>
          <w:fldChar w:fldCharType="separate"/>
        </w:r>
        <w:r w:rsidR="0044026F">
          <w:rPr>
            <w:b w:val="0"/>
            <w:noProof/>
          </w:rPr>
          <w:t>131</w:t>
        </w:r>
        <w:r w:rsidR="00154C8B" w:rsidRPr="00346A82">
          <w:rPr>
            <w:b w:val="0"/>
            <w:noProof/>
          </w:rPr>
          <w:fldChar w:fldCharType="end"/>
        </w:r>
      </w:hyperlink>
    </w:p>
    <w:p w:rsidR="00940254" w:rsidRPr="00346A82" w:rsidRDefault="007876A4">
      <w:pPr>
        <w:pStyle w:val="10"/>
        <w:rPr>
          <w:rFonts w:cstheme="minorBidi"/>
          <w:b w:val="0"/>
          <w:noProof/>
        </w:rPr>
      </w:pPr>
      <w:hyperlink w:anchor="_Toc58923250" w:history="1">
        <w:r w:rsidR="00154C8B" w:rsidRPr="00346A82">
          <w:rPr>
            <w:rStyle w:val="af3"/>
            <w:rFonts w:hint="eastAsia"/>
            <w:b w:val="0"/>
            <w:noProof/>
          </w:rPr>
          <w:t>引用标准名录</w:t>
        </w:r>
        <w:r w:rsidR="00154C8B" w:rsidRPr="00346A82">
          <w:rPr>
            <w:b w:val="0"/>
            <w:noProof/>
          </w:rPr>
          <w:tab/>
        </w:r>
        <w:r w:rsidR="00154C8B" w:rsidRPr="00346A82">
          <w:rPr>
            <w:b w:val="0"/>
            <w:noProof/>
          </w:rPr>
          <w:fldChar w:fldCharType="begin"/>
        </w:r>
        <w:r w:rsidR="00154C8B" w:rsidRPr="00346A82">
          <w:rPr>
            <w:b w:val="0"/>
            <w:noProof/>
          </w:rPr>
          <w:instrText xml:space="preserve"> PAGEREF _Toc58923250 \h </w:instrText>
        </w:r>
        <w:r w:rsidR="00154C8B" w:rsidRPr="00346A82">
          <w:rPr>
            <w:b w:val="0"/>
            <w:noProof/>
          </w:rPr>
        </w:r>
        <w:r w:rsidR="00154C8B" w:rsidRPr="00346A82">
          <w:rPr>
            <w:b w:val="0"/>
            <w:noProof/>
          </w:rPr>
          <w:fldChar w:fldCharType="separate"/>
        </w:r>
        <w:r w:rsidR="0044026F">
          <w:rPr>
            <w:b w:val="0"/>
            <w:noProof/>
          </w:rPr>
          <w:t>132</w:t>
        </w:r>
        <w:r w:rsidR="00154C8B" w:rsidRPr="00346A82">
          <w:rPr>
            <w:b w:val="0"/>
            <w:noProof/>
          </w:rPr>
          <w:fldChar w:fldCharType="end"/>
        </w:r>
      </w:hyperlink>
    </w:p>
    <w:p w:rsidR="00940254" w:rsidRPr="00346A82" w:rsidRDefault="007876A4">
      <w:pPr>
        <w:pStyle w:val="10"/>
        <w:rPr>
          <w:rFonts w:cstheme="minorBidi"/>
          <w:b w:val="0"/>
          <w:noProof/>
        </w:rPr>
      </w:pPr>
      <w:hyperlink w:anchor="_Toc58923251" w:history="1">
        <w:r w:rsidR="00154C8B" w:rsidRPr="00346A82">
          <w:rPr>
            <w:rStyle w:val="af3"/>
            <w:rFonts w:hint="eastAsia"/>
            <w:b w:val="0"/>
            <w:noProof/>
          </w:rPr>
          <w:t>附：条</w:t>
        </w:r>
        <w:r w:rsidR="00154C8B" w:rsidRPr="00346A82">
          <w:rPr>
            <w:rStyle w:val="af3"/>
            <w:b w:val="0"/>
            <w:noProof/>
          </w:rPr>
          <w:t xml:space="preserve"> </w:t>
        </w:r>
        <w:r w:rsidR="00154C8B" w:rsidRPr="00346A82">
          <w:rPr>
            <w:rStyle w:val="af3"/>
            <w:rFonts w:hint="eastAsia"/>
            <w:b w:val="0"/>
            <w:noProof/>
          </w:rPr>
          <w:t>文</w:t>
        </w:r>
        <w:r w:rsidR="00154C8B" w:rsidRPr="00346A82">
          <w:rPr>
            <w:rStyle w:val="af3"/>
            <w:b w:val="0"/>
            <w:noProof/>
          </w:rPr>
          <w:t xml:space="preserve"> </w:t>
        </w:r>
        <w:r w:rsidR="00154C8B" w:rsidRPr="00346A82">
          <w:rPr>
            <w:rStyle w:val="af3"/>
            <w:rFonts w:hint="eastAsia"/>
            <w:b w:val="0"/>
            <w:noProof/>
          </w:rPr>
          <w:t>说</w:t>
        </w:r>
        <w:r w:rsidR="00154C8B" w:rsidRPr="00346A82">
          <w:rPr>
            <w:rStyle w:val="af3"/>
            <w:b w:val="0"/>
            <w:noProof/>
          </w:rPr>
          <w:t xml:space="preserve"> </w:t>
        </w:r>
        <w:r w:rsidR="00154C8B" w:rsidRPr="00346A82">
          <w:rPr>
            <w:rStyle w:val="af3"/>
            <w:rFonts w:hint="eastAsia"/>
            <w:b w:val="0"/>
            <w:noProof/>
          </w:rPr>
          <w:t>明</w:t>
        </w:r>
        <w:r w:rsidR="00154C8B" w:rsidRPr="00346A82">
          <w:rPr>
            <w:b w:val="0"/>
            <w:noProof/>
          </w:rPr>
          <w:tab/>
        </w:r>
        <w:r w:rsidR="00154C8B" w:rsidRPr="00346A82">
          <w:rPr>
            <w:b w:val="0"/>
            <w:noProof/>
          </w:rPr>
          <w:fldChar w:fldCharType="begin"/>
        </w:r>
        <w:r w:rsidR="00154C8B" w:rsidRPr="00346A82">
          <w:rPr>
            <w:b w:val="0"/>
            <w:noProof/>
          </w:rPr>
          <w:instrText xml:space="preserve"> PAGEREF _Toc58923251 \h </w:instrText>
        </w:r>
        <w:r w:rsidR="00154C8B" w:rsidRPr="00346A82">
          <w:rPr>
            <w:b w:val="0"/>
            <w:noProof/>
          </w:rPr>
        </w:r>
        <w:r w:rsidR="00154C8B" w:rsidRPr="00346A82">
          <w:rPr>
            <w:b w:val="0"/>
            <w:noProof/>
          </w:rPr>
          <w:fldChar w:fldCharType="separate"/>
        </w:r>
        <w:r w:rsidR="0044026F">
          <w:rPr>
            <w:b w:val="0"/>
            <w:noProof/>
          </w:rPr>
          <w:t>133</w:t>
        </w:r>
        <w:r w:rsidR="00154C8B" w:rsidRPr="00346A82">
          <w:rPr>
            <w:b w:val="0"/>
            <w:noProof/>
          </w:rPr>
          <w:fldChar w:fldCharType="end"/>
        </w:r>
      </w:hyperlink>
    </w:p>
    <w:p w:rsidR="00940254" w:rsidRDefault="00154C8B">
      <w:pPr>
        <w:widowControl/>
        <w:jc w:val="left"/>
        <w:rPr>
          <w:rFonts w:ascii="Times New Roman" w:hAnsi="Times New Roman" w:cs="Times New Roman"/>
          <w:szCs w:val="21"/>
        </w:rPr>
      </w:pPr>
      <w:r w:rsidRPr="00346A82">
        <w:rPr>
          <w:rFonts w:ascii="Times New Roman" w:hAnsi="Times New Roman" w:cs="Times New Roman"/>
          <w:sz w:val="24"/>
          <w:szCs w:val="24"/>
        </w:rPr>
        <w:fldChar w:fldCharType="end"/>
      </w:r>
    </w:p>
    <w:p w:rsidR="00940254" w:rsidRDefault="00154C8B">
      <w:pPr>
        <w:widowControl/>
        <w:jc w:val="left"/>
        <w:rPr>
          <w:rFonts w:ascii="Times New Roman" w:hAnsi="Times New Roman" w:cs="Times New Roman"/>
        </w:rPr>
      </w:pPr>
      <w:r>
        <w:rPr>
          <w:rFonts w:ascii="Times New Roman" w:hAnsi="Times New Roman" w:cs="Times New Roman"/>
        </w:rPr>
        <w:br w:type="page"/>
      </w:r>
      <w:bookmarkStart w:id="9" w:name="_GoBack"/>
      <w:bookmarkEnd w:id="9"/>
    </w:p>
    <w:p w:rsidR="00940254" w:rsidRDefault="00154C8B">
      <w:pPr>
        <w:pStyle w:val="10"/>
        <w:spacing w:line="430" w:lineRule="exact"/>
        <w:rPr>
          <w:b w:val="0"/>
          <w:sz w:val="32"/>
        </w:rPr>
      </w:pPr>
      <w:r>
        <w:rPr>
          <w:b w:val="0"/>
          <w:sz w:val="32"/>
        </w:rPr>
        <w:lastRenderedPageBreak/>
        <w:t>Contents</w:t>
      </w:r>
    </w:p>
    <w:p w:rsidR="00940254" w:rsidRDefault="00940254"/>
    <w:p w:rsidR="00940254" w:rsidRPr="001B2F03" w:rsidRDefault="00154C8B">
      <w:pPr>
        <w:pStyle w:val="10"/>
        <w:rPr>
          <w:b w:val="0"/>
          <w:noProof/>
        </w:rPr>
      </w:pPr>
      <w:r>
        <w:rPr>
          <w:b w:val="0"/>
        </w:rPr>
        <w:fldChar w:fldCharType="begin"/>
      </w:r>
      <w:r>
        <w:rPr>
          <w:b w:val="0"/>
        </w:rPr>
        <w:instrText xml:space="preserve"> TOC \f \h \z </w:instrText>
      </w:r>
      <w:r>
        <w:rPr>
          <w:b w:val="0"/>
        </w:rPr>
        <w:fldChar w:fldCharType="separate"/>
      </w:r>
      <w:hyperlink w:anchor="_Toc58923356" w:history="1">
        <w:r w:rsidRPr="001B2F03">
          <w:rPr>
            <w:rStyle w:val="af3"/>
            <w:b w:val="0"/>
            <w:noProof/>
          </w:rPr>
          <w:t>1 General provisions</w:t>
        </w:r>
        <w:r w:rsidRPr="001B2F03">
          <w:rPr>
            <w:b w:val="0"/>
            <w:noProof/>
          </w:rPr>
          <w:tab/>
        </w:r>
        <w:r w:rsidRPr="001B2F03">
          <w:rPr>
            <w:b w:val="0"/>
            <w:noProof/>
          </w:rPr>
          <w:fldChar w:fldCharType="begin"/>
        </w:r>
        <w:r w:rsidRPr="001B2F03">
          <w:rPr>
            <w:b w:val="0"/>
            <w:noProof/>
          </w:rPr>
          <w:instrText xml:space="preserve"> PAGEREF _Toc58923356 \h </w:instrText>
        </w:r>
        <w:r w:rsidRPr="001B2F03">
          <w:rPr>
            <w:b w:val="0"/>
            <w:noProof/>
          </w:rPr>
        </w:r>
        <w:r w:rsidRPr="001B2F03">
          <w:rPr>
            <w:b w:val="0"/>
            <w:noProof/>
          </w:rPr>
          <w:fldChar w:fldCharType="separate"/>
        </w:r>
        <w:r w:rsidR="00346A82" w:rsidRPr="001B2F03">
          <w:rPr>
            <w:b w:val="0"/>
            <w:noProof/>
          </w:rPr>
          <w:t>1</w:t>
        </w:r>
        <w:r w:rsidRPr="001B2F03">
          <w:rPr>
            <w:b w:val="0"/>
            <w:noProof/>
          </w:rPr>
          <w:fldChar w:fldCharType="end"/>
        </w:r>
      </w:hyperlink>
    </w:p>
    <w:p w:rsidR="00940254" w:rsidRPr="001B2F03" w:rsidRDefault="007876A4">
      <w:pPr>
        <w:pStyle w:val="10"/>
        <w:rPr>
          <w:b w:val="0"/>
          <w:noProof/>
        </w:rPr>
      </w:pPr>
      <w:hyperlink w:anchor="_Toc58923357" w:history="1">
        <w:r w:rsidR="00154C8B" w:rsidRPr="001B2F03">
          <w:rPr>
            <w:rStyle w:val="af3"/>
            <w:b w:val="0"/>
            <w:noProof/>
          </w:rPr>
          <w:t>2 Terms</w:t>
        </w:r>
        <w:r w:rsidR="00154C8B" w:rsidRPr="001B2F03">
          <w:rPr>
            <w:b w:val="0"/>
            <w:noProof/>
          </w:rPr>
          <w:tab/>
        </w:r>
        <w:r w:rsidR="00154C8B" w:rsidRPr="001B2F03">
          <w:rPr>
            <w:b w:val="0"/>
            <w:noProof/>
          </w:rPr>
          <w:fldChar w:fldCharType="begin"/>
        </w:r>
        <w:r w:rsidR="00154C8B" w:rsidRPr="001B2F03">
          <w:rPr>
            <w:b w:val="0"/>
            <w:noProof/>
          </w:rPr>
          <w:instrText xml:space="preserve"> PAGEREF _Toc58923357 \h </w:instrText>
        </w:r>
        <w:r w:rsidR="00154C8B" w:rsidRPr="001B2F03">
          <w:rPr>
            <w:b w:val="0"/>
            <w:noProof/>
          </w:rPr>
        </w:r>
        <w:r w:rsidR="00154C8B" w:rsidRPr="001B2F03">
          <w:rPr>
            <w:b w:val="0"/>
            <w:noProof/>
          </w:rPr>
          <w:fldChar w:fldCharType="separate"/>
        </w:r>
        <w:r w:rsidR="00346A82" w:rsidRPr="001B2F03">
          <w:rPr>
            <w:b w:val="0"/>
            <w:noProof/>
          </w:rPr>
          <w:t>2</w:t>
        </w:r>
        <w:r w:rsidR="00154C8B" w:rsidRPr="001B2F03">
          <w:rPr>
            <w:b w:val="0"/>
            <w:noProof/>
          </w:rPr>
          <w:fldChar w:fldCharType="end"/>
        </w:r>
      </w:hyperlink>
    </w:p>
    <w:p w:rsidR="00940254" w:rsidRPr="001B2F03" w:rsidRDefault="007876A4">
      <w:pPr>
        <w:pStyle w:val="10"/>
        <w:rPr>
          <w:b w:val="0"/>
          <w:noProof/>
        </w:rPr>
      </w:pPr>
      <w:hyperlink w:anchor="_Toc58923358" w:history="1">
        <w:r w:rsidR="00154C8B" w:rsidRPr="001B2F03">
          <w:rPr>
            <w:rStyle w:val="af3"/>
            <w:b w:val="0"/>
            <w:noProof/>
          </w:rPr>
          <w:t>3 Classification and coding</w:t>
        </w:r>
        <w:r w:rsidR="00154C8B" w:rsidRPr="001B2F03">
          <w:rPr>
            <w:b w:val="0"/>
            <w:noProof/>
          </w:rPr>
          <w:tab/>
        </w:r>
        <w:r w:rsidR="00154C8B" w:rsidRPr="001B2F03">
          <w:rPr>
            <w:b w:val="0"/>
            <w:noProof/>
          </w:rPr>
          <w:fldChar w:fldCharType="begin"/>
        </w:r>
        <w:r w:rsidR="00154C8B" w:rsidRPr="001B2F03">
          <w:rPr>
            <w:b w:val="0"/>
            <w:noProof/>
          </w:rPr>
          <w:instrText xml:space="preserve"> PAGEREF _Toc58923358 \h </w:instrText>
        </w:r>
        <w:r w:rsidR="00154C8B" w:rsidRPr="001B2F03">
          <w:rPr>
            <w:b w:val="0"/>
            <w:noProof/>
          </w:rPr>
        </w:r>
        <w:r w:rsidR="00154C8B" w:rsidRPr="001B2F03">
          <w:rPr>
            <w:b w:val="0"/>
            <w:noProof/>
          </w:rPr>
          <w:fldChar w:fldCharType="separate"/>
        </w:r>
        <w:r w:rsidR="00346A82" w:rsidRPr="001B2F03">
          <w:rPr>
            <w:b w:val="0"/>
            <w:noProof/>
          </w:rPr>
          <w:t>3</w:t>
        </w:r>
        <w:r w:rsidR="00154C8B" w:rsidRPr="001B2F03">
          <w:rPr>
            <w:b w:val="0"/>
            <w:noProof/>
          </w:rPr>
          <w:fldChar w:fldCharType="end"/>
        </w:r>
      </w:hyperlink>
    </w:p>
    <w:p w:rsidR="00940254" w:rsidRPr="001B2F03" w:rsidRDefault="007876A4">
      <w:pPr>
        <w:pStyle w:val="20"/>
        <w:tabs>
          <w:tab w:val="right" w:leader="dot" w:pos="8296"/>
        </w:tabs>
        <w:rPr>
          <w:rFonts w:ascii="Times New Roman" w:hAnsi="Times New Roman" w:cs="Times New Roman"/>
          <w:noProof/>
          <w:sz w:val="24"/>
          <w:szCs w:val="24"/>
        </w:rPr>
      </w:pPr>
      <w:hyperlink w:anchor="_Toc58923359" w:history="1">
        <w:r w:rsidR="00154C8B" w:rsidRPr="001B2F03">
          <w:rPr>
            <w:rStyle w:val="af3"/>
            <w:rFonts w:ascii="Times New Roman" w:hAnsi="Times New Roman" w:cs="Times New Roman"/>
            <w:noProof/>
            <w:sz w:val="24"/>
            <w:szCs w:val="24"/>
          </w:rPr>
          <w:t>3.1 Basic requirements</w:t>
        </w:r>
        <w:r w:rsidR="00154C8B" w:rsidRPr="001B2F03">
          <w:rPr>
            <w:rFonts w:ascii="Times New Roman" w:hAnsi="Times New Roman" w:cs="Times New Roman"/>
            <w:noProof/>
            <w:sz w:val="24"/>
            <w:szCs w:val="24"/>
          </w:rPr>
          <w:tab/>
        </w:r>
        <w:r w:rsidR="00154C8B" w:rsidRPr="001B2F03">
          <w:rPr>
            <w:rFonts w:ascii="Times New Roman" w:hAnsi="Times New Roman" w:cs="Times New Roman"/>
            <w:noProof/>
            <w:sz w:val="24"/>
            <w:szCs w:val="24"/>
          </w:rPr>
          <w:fldChar w:fldCharType="begin"/>
        </w:r>
        <w:r w:rsidR="00154C8B" w:rsidRPr="001B2F03">
          <w:rPr>
            <w:rFonts w:ascii="Times New Roman" w:hAnsi="Times New Roman" w:cs="Times New Roman"/>
            <w:noProof/>
            <w:sz w:val="24"/>
            <w:szCs w:val="24"/>
          </w:rPr>
          <w:instrText xml:space="preserve"> PAGEREF _Toc58923359 \h </w:instrText>
        </w:r>
        <w:r w:rsidR="00154C8B" w:rsidRPr="001B2F03">
          <w:rPr>
            <w:rFonts w:ascii="Times New Roman" w:hAnsi="Times New Roman" w:cs="Times New Roman"/>
            <w:noProof/>
            <w:sz w:val="24"/>
            <w:szCs w:val="24"/>
          </w:rPr>
        </w:r>
        <w:r w:rsidR="00154C8B" w:rsidRPr="001B2F03">
          <w:rPr>
            <w:rFonts w:ascii="Times New Roman" w:hAnsi="Times New Roman" w:cs="Times New Roman"/>
            <w:noProof/>
            <w:sz w:val="24"/>
            <w:szCs w:val="24"/>
          </w:rPr>
          <w:fldChar w:fldCharType="separate"/>
        </w:r>
        <w:r w:rsidR="00346A82" w:rsidRPr="001B2F03">
          <w:rPr>
            <w:rFonts w:ascii="Times New Roman" w:hAnsi="Times New Roman" w:cs="Times New Roman"/>
            <w:noProof/>
            <w:sz w:val="24"/>
            <w:szCs w:val="24"/>
          </w:rPr>
          <w:t>3</w:t>
        </w:r>
        <w:r w:rsidR="00154C8B" w:rsidRPr="001B2F03">
          <w:rPr>
            <w:rFonts w:ascii="Times New Roman" w:hAnsi="Times New Roman" w:cs="Times New Roman"/>
            <w:noProof/>
            <w:sz w:val="24"/>
            <w:szCs w:val="24"/>
          </w:rPr>
          <w:fldChar w:fldCharType="end"/>
        </w:r>
      </w:hyperlink>
    </w:p>
    <w:p w:rsidR="00940254" w:rsidRPr="001B2F03" w:rsidRDefault="007876A4">
      <w:pPr>
        <w:pStyle w:val="20"/>
        <w:tabs>
          <w:tab w:val="right" w:leader="dot" w:pos="8296"/>
        </w:tabs>
        <w:rPr>
          <w:rFonts w:ascii="Times New Roman" w:hAnsi="Times New Roman" w:cs="Times New Roman"/>
          <w:noProof/>
          <w:sz w:val="24"/>
          <w:szCs w:val="24"/>
        </w:rPr>
      </w:pPr>
      <w:hyperlink w:anchor="_Toc58923360" w:history="1">
        <w:r w:rsidR="00154C8B" w:rsidRPr="001B2F03">
          <w:rPr>
            <w:rStyle w:val="af3"/>
            <w:rFonts w:ascii="Times New Roman" w:hAnsi="Times New Roman" w:cs="Times New Roman"/>
            <w:noProof/>
            <w:sz w:val="24"/>
            <w:szCs w:val="24"/>
          </w:rPr>
          <w:t>3.2 Classification objects</w:t>
        </w:r>
        <w:r w:rsidR="00154C8B" w:rsidRPr="001B2F03">
          <w:rPr>
            <w:rFonts w:ascii="Times New Roman" w:hAnsi="Times New Roman" w:cs="Times New Roman"/>
            <w:noProof/>
            <w:sz w:val="24"/>
            <w:szCs w:val="24"/>
          </w:rPr>
          <w:tab/>
        </w:r>
      </w:hyperlink>
      <w:r w:rsidR="00346A82" w:rsidRPr="001B2F03">
        <w:rPr>
          <w:rFonts w:ascii="Times New Roman" w:hAnsi="Times New Roman" w:cs="Times New Roman"/>
          <w:noProof/>
          <w:sz w:val="24"/>
          <w:szCs w:val="24"/>
        </w:rPr>
        <w:t>4</w:t>
      </w:r>
    </w:p>
    <w:p w:rsidR="00940254" w:rsidRPr="001B2F03" w:rsidRDefault="007876A4">
      <w:pPr>
        <w:pStyle w:val="20"/>
        <w:tabs>
          <w:tab w:val="right" w:leader="dot" w:pos="8296"/>
        </w:tabs>
        <w:rPr>
          <w:rFonts w:ascii="Times New Roman" w:hAnsi="Times New Roman" w:cs="Times New Roman"/>
          <w:noProof/>
          <w:sz w:val="24"/>
          <w:szCs w:val="24"/>
        </w:rPr>
      </w:pPr>
      <w:hyperlink w:anchor="_Toc58923361" w:history="1">
        <w:r w:rsidR="00154C8B" w:rsidRPr="001B2F03">
          <w:rPr>
            <w:rStyle w:val="af3"/>
            <w:rFonts w:ascii="Times New Roman" w:hAnsi="Times New Roman" w:cs="Times New Roman"/>
            <w:noProof/>
            <w:sz w:val="24"/>
            <w:szCs w:val="24"/>
          </w:rPr>
          <w:t>3.3 Coding rules</w:t>
        </w:r>
        <w:r w:rsidR="00154C8B" w:rsidRPr="001B2F03">
          <w:rPr>
            <w:rFonts w:ascii="Times New Roman" w:hAnsi="Times New Roman" w:cs="Times New Roman"/>
            <w:noProof/>
            <w:sz w:val="24"/>
            <w:szCs w:val="24"/>
          </w:rPr>
          <w:tab/>
        </w:r>
      </w:hyperlink>
      <w:r w:rsidR="00346A82" w:rsidRPr="001B2F03">
        <w:rPr>
          <w:rFonts w:ascii="Times New Roman" w:hAnsi="Times New Roman" w:cs="Times New Roman"/>
          <w:noProof/>
          <w:sz w:val="24"/>
          <w:szCs w:val="24"/>
        </w:rPr>
        <w:t>5</w:t>
      </w:r>
    </w:p>
    <w:p w:rsidR="00940254" w:rsidRPr="001B2F03" w:rsidRDefault="007876A4">
      <w:pPr>
        <w:pStyle w:val="20"/>
        <w:tabs>
          <w:tab w:val="right" w:leader="dot" w:pos="8296"/>
        </w:tabs>
        <w:rPr>
          <w:rFonts w:ascii="Times New Roman" w:hAnsi="Times New Roman" w:cs="Times New Roman"/>
          <w:noProof/>
          <w:sz w:val="24"/>
          <w:szCs w:val="24"/>
        </w:rPr>
      </w:pPr>
      <w:hyperlink w:anchor="_Toc58923361" w:history="1">
        <w:r w:rsidR="00F120CB" w:rsidRPr="001B2F03">
          <w:rPr>
            <w:rStyle w:val="af3"/>
            <w:rFonts w:ascii="Times New Roman" w:hAnsi="Times New Roman" w:cs="Times New Roman"/>
            <w:noProof/>
            <w:sz w:val="24"/>
            <w:szCs w:val="24"/>
          </w:rPr>
          <w:t>3.4 A</w:t>
        </w:r>
        <w:r w:rsidR="00154C8B" w:rsidRPr="001B2F03">
          <w:rPr>
            <w:rStyle w:val="af3"/>
            <w:rFonts w:ascii="Times New Roman" w:hAnsi="Times New Roman" w:cs="Times New Roman"/>
            <w:noProof/>
            <w:sz w:val="24"/>
            <w:szCs w:val="24"/>
          </w:rPr>
          <w:t>pplication</w:t>
        </w:r>
        <w:r w:rsidR="00F120CB" w:rsidRPr="001B2F03">
          <w:rPr>
            <w:rStyle w:val="af3"/>
            <w:rFonts w:ascii="Times New Roman" w:hAnsi="Times New Roman" w:cs="Times New Roman"/>
            <w:noProof/>
            <w:sz w:val="24"/>
            <w:szCs w:val="24"/>
          </w:rPr>
          <w:t xml:space="preserve"> methods</w:t>
        </w:r>
        <w:r w:rsidR="00154C8B" w:rsidRPr="001B2F03">
          <w:rPr>
            <w:rFonts w:ascii="Times New Roman" w:hAnsi="Times New Roman" w:cs="Times New Roman"/>
            <w:noProof/>
            <w:sz w:val="24"/>
            <w:szCs w:val="24"/>
          </w:rPr>
          <w:tab/>
        </w:r>
        <w:r w:rsidR="00154C8B" w:rsidRPr="001B2F03">
          <w:rPr>
            <w:rFonts w:ascii="Times New Roman" w:hAnsi="Times New Roman" w:cs="Times New Roman"/>
            <w:noProof/>
            <w:sz w:val="24"/>
            <w:szCs w:val="24"/>
          </w:rPr>
          <w:fldChar w:fldCharType="begin"/>
        </w:r>
        <w:r w:rsidR="00154C8B" w:rsidRPr="001B2F03">
          <w:rPr>
            <w:rFonts w:ascii="Times New Roman" w:hAnsi="Times New Roman" w:cs="Times New Roman"/>
            <w:noProof/>
            <w:sz w:val="24"/>
            <w:szCs w:val="24"/>
          </w:rPr>
          <w:instrText xml:space="preserve"> PAGEREF _Toc58923361 \h </w:instrText>
        </w:r>
        <w:r w:rsidR="00154C8B" w:rsidRPr="001B2F03">
          <w:rPr>
            <w:rFonts w:ascii="Times New Roman" w:hAnsi="Times New Roman" w:cs="Times New Roman"/>
            <w:noProof/>
            <w:sz w:val="24"/>
            <w:szCs w:val="24"/>
          </w:rPr>
        </w:r>
        <w:r w:rsidR="00154C8B" w:rsidRPr="001B2F03">
          <w:rPr>
            <w:rFonts w:ascii="Times New Roman" w:hAnsi="Times New Roman" w:cs="Times New Roman"/>
            <w:noProof/>
            <w:sz w:val="24"/>
            <w:szCs w:val="24"/>
          </w:rPr>
          <w:fldChar w:fldCharType="separate"/>
        </w:r>
        <w:r w:rsidR="00346A82" w:rsidRPr="001B2F03">
          <w:rPr>
            <w:rFonts w:ascii="Times New Roman" w:hAnsi="Times New Roman" w:cs="Times New Roman"/>
            <w:noProof/>
            <w:sz w:val="24"/>
            <w:szCs w:val="24"/>
          </w:rPr>
          <w:t>6</w:t>
        </w:r>
        <w:r w:rsidR="00154C8B" w:rsidRPr="001B2F03">
          <w:rPr>
            <w:rFonts w:ascii="Times New Roman" w:hAnsi="Times New Roman" w:cs="Times New Roman"/>
            <w:noProof/>
            <w:sz w:val="24"/>
            <w:szCs w:val="24"/>
          </w:rPr>
          <w:fldChar w:fldCharType="end"/>
        </w:r>
      </w:hyperlink>
    </w:p>
    <w:p w:rsidR="00940254" w:rsidRPr="001B2F03" w:rsidRDefault="00154C8B">
      <w:pPr>
        <w:pStyle w:val="10"/>
        <w:rPr>
          <w:b w:val="0"/>
          <w:noProof/>
        </w:rPr>
      </w:pPr>
      <w:r w:rsidRPr="001B2F03">
        <w:rPr>
          <w:b w:val="0"/>
          <w:noProof/>
        </w:rPr>
        <w:t>Appendix A Classification and coding tables</w:t>
      </w:r>
      <w:hyperlink w:anchor="_Toc58923362" w:history="1">
        <w:r w:rsidRPr="001B2F03">
          <w:rPr>
            <w:b w:val="0"/>
            <w:noProof/>
          </w:rPr>
          <w:tab/>
        </w:r>
        <w:r w:rsidRPr="001B2F03">
          <w:rPr>
            <w:b w:val="0"/>
            <w:noProof/>
          </w:rPr>
          <w:fldChar w:fldCharType="begin"/>
        </w:r>
        <w:r w:rsidRPr="001B2F03">
          <w:rPr>
            <w:b w:val="0"/>
            <w:noProof/>
          </w:rPr>
          <w:instrText xml:space="preserve"> PAGEREF _Toc58923362 \h </w:instrText>
        </w:r>
        <w:r w:rsidRPr="001B2F03">
          <w:rPr>
            <w:b w:val="0"/>
            <w:noProof/>
          </w:rPr>
        </w:r>
        <w:r w:rsidRPr="001B2F03">
          <w:rPr>
            <w:b w:val="0"/>
            <w:noProof/>
          </w:rPr>
          <w:fldChar w:fldCharType="separate"/>
        </w:r>
        <w:r w:rsidR="00346A82" w:rsidRPr="001B2F03">
          <w:rPr>
            <w:b w:val="0"/>
            <w:noProof/>
          </w:rPr>
          <w:t>8</w:t>
        </w:r>
        <w:r w:rsidRPr="001B2F03">
          <w:rPr>
            <w:b w:val="0"/>
            <w:noProof/>
          </w:rPr>
          <w:fldChar w:fldCharType="end"/>
        </w:r>
      </w:hyperlink>
    </w:p>
    <w:p w:rsidR="00940254" w:rsidRPr="001B2F03" w:rsidRDefault="00154C8B">
      <w:pPr>
        <w:pStyle w:val="10"/>
        <w:rPr>
          <w:b w:val="0"/>
          <w:noProof/>
        </w:rPr>
      </w:pPr>
      <w:r w:rsidRPr="001B2F03">
        <w:rPr>
          <w:b w:val="0"/>
          <w:noProof/>
        </w:rPr>
        <w:t>Explanation of wording in this standard</w:t>
      </w:r>
      <w:hyperlink w:anchor="_Toc58923362" w:history="1">
        <w:r w:rsidRPr="001B2F03">
          <w:rPr>
            <w:b w:val="0"/>
            <w:noProof/>
          </w:rPr>
          <w:tab/>
        </w:r>
      </w:hyperlink>
      <w:r w:rsidR="00346A82" w:rsidRPr="001B2F03">
        <w:rPr>
          <w:b w:val="0"/>
          <w:noProof/>
        </w:rPr>
        <w:t>15</w:t>
      </w:r>
    </w:p>
    <w:p w:rsidR="00940254" w:rsidRPr="001B2F03" w:rsidRDefault="00154C8B">
      <w:pPr>
        <w:pStyle w:val="10"/>
        <w:rPr>
          <w:b w:val="0"/>
          <w:noProof/>
        </w:rPr>
      </w:pPr>
      <w:r w:rsidRPr="001B2F03">
        <w:rPr>
          <w:b w:val="0"/>
          <w:noProof/>
        </w:rPr>
        <w:t>List of quoted standards</w:t>
      </w:r>
      <w:hyperlink w:anchor="_Toc58923362" w:history="1">
        <w:r w:rsidRPr="001B2F03">
          <w:rPr>
            <w:b w:val="0"/>
            <w:noProof/>
          </w:rPr>
          <w:tab/>
        </w:r>
      </w:hyperlink>
      <w:r w:rsidR="00346A82" w:rsidRPr="001B2F03">
        <w:rPr>
          <w:b w:val="0"/>
          <w:noProof/>
        </w:rPr>
        <w:t>16</w:t>
      </w:r>
    </w:p>
    <w:p w:rsidR="00940254" w:rsidRPr="001B2F03" w:rsidRDefault="00154C8B">
      <w:pPr>
        <w:pStyle w:val="10"/>
        <w:rPr>
          <w:b w:val="0"/>
          <w:noProof/>
        </w:rPr>
      </w:pPr>
      <w:r w:rsidRPr="001B2F03">
        <w:rPr>
          <w:b w:val="0"/>
          <w:noProof/>
        </w:rPr>
        <w:t>Addition: Explanation of provisions</w:t>
      </w:r>
      <w:hyperlink w:anchor="_Toc58923362" w:history="1">
        <w:r w:rsidRPr="001B2F03">
          <w:rPr>
            <w:b w:val="0"/>
            <w:noProof/>
          </w:rPr>
          <w:tab/>
        </w:r>
      </w:hyperlink>
      <w:r w:rsidR="00346A82" w:rsidRPr="001B2F03">
        <w:rPr>
          <w:b w:val="0"/>
          <w:noProof/>
        </w:rPr>
        <w:t>17</w:t>
      </w:r>
    </w:p>
    <w:p w:rsidR="00940254" w:rsidRDefault="00940254">
      <w:pPr>
        <w:rPr>
          <w:rFonts w:ascii="Times New Roman" w:hAnsi="Times New Roman" w:cs="Times New Roman"/>
          <w:noProof/>
        </w:rPr>
      </w:pPr>
    </w:p>
    <w:p w:rsidR="00940254" w:rsidRDefault="00940254">
      <w:pPr>
        <w:rPr>
          <w:noProof/>
        </w:rPr>
      </w:pPr>
    </w:p>
    <w:p w:rsidR="00940254" w:rsidRDefault="00154C8B">
      <w:pPr>
        <w:spacing w:line="430" w:lineRule="exact"/>
        <w:rPr>
          <w:rFonts w:ascii="Times New Roman" w:hAnsi="Times New Roman" w:cs="Times New Roman"/>
          <w:sz w:val="24"/>
          <w:szCs w:val="24"/>
        </w:rPr>
        <w:sectPr w:rsidR="00940254">
          <w:pgSz w:w="11906" w:h="16838"/>
          <w:pgMar w:top="1440" w:right="1800" w:bottom="1440" w:left="1800" w:header="851" w:footer="992" w:gutter="0"/>
          <w:cols w:space="425"/>
          <w:docGrid w:type="lines" w:linePitch="312"/>
        </w:sectPr>
      </w:pPr>
      <w:r>
        <w:rPr>
          <w:rFonts w:ascii="Times New Roman" w:hAnsi="Times New Roman" w:cs="Times New Roman"/>
          <w:sz w:val="24"/>
          <w:szCs w:val="24"/>
        </w:rPr>
        <w:fldChar w:fldCharType="end"/>
      </w:r>
    </w:p>
    <w:p w:rsidR="00940254" w:rsidRDefault="00154C8B">
      <w:pPr>
        <w:pStyle w:val="1"/>
        <w:rPr>
          <w:rFonts w:asciiTheme="minorEastAsia" w:eastAsiaTheme="minorEastAsia" w:hAnsiTheme="minorEastAsia"/>
        </w:rPr>
      </w:pPr>
      <w:bookmarkStart w:id="10" w:name="_Toc58923457"/>
      <w:bookmarkStart w:id="11" w:name="_Toc520357443"/>
      <w:bookmarkStart w:id="12" w:name="_Toc58923241"/>
      <w:bookmarkStart w:id="13" w:name="_Toc26200193"/>
      <w:bookmarkStart w:id="14" w:name="_Toc27583497"/>
      <w:r>
        <w:rPr>
          <w:rFonts w:asciiTheme="minorEastAsia" w:eastAsiaTheme="minorEastAsia" w:hAnsiTheme="minorEastAsia" w:hint="eastAsia"/>
        </w:rPr>
        <w:lastRenderedPageBreak/>
        <w:t>1</w:t>
      </w:r>
      <w:r>
        <w:rPr>
          <w:rFonts w:asciiTheme="minorEastAsia" w:eastAsiaTheme="minorEastAsia" w:hAnsiTheme="minorEastAsia"/>
        </w:rPr>
        <w:t xml:space="preserve"> 总  则</w:t>
      </w:r>
      <w:bookmarkEnd w:id="10"/>
      <w:bookmarkEnd w:id="11"/>
      <w:bookmarkEnd w:id="12"/>
      <w:bookmarkEnd w:id="13"/>
      <w:bookmarkEnd w:id="14"/>
      <w:r>
        <w:rPr>
          <w:rFonts w:asciiTheme="minorEastAsia" w:eastAsiaTheme="minorEastAsia" w:hAnsiTheme="minorEastAsia"/>
        </w:rPr>
        <w:fldChar w:fldCharType="begin"/>
      </w:r>
      <w:r>
        <w:rPr>
          <w:rFonts w:asciiTheme="minorEastAsia" w:eastAsiaTheme="minorEastAsia" w:hAnsiTheme="minorEastAsia"/>
        </w:rPr>
        <w:instrText xml:space="preserve"> TC  "</w:instrText>
      </w:r>
      <w:bookmarkStart w:id="15" w:name="_Toc58923356"/>
      <w:r>
        <w:rPr>
          <w:rFonts w:asciiTheme="minorEastAsia" w:eastAsiaTheme="minorEastAsia" w:hAnsiTheme="minorEastAsia"/>
        </w:rPr>
        <w:instrText>1 General Principal</w:instrText>
      </w:r>
      <w:bookmarkEnd w:id="15"/>
      <w:r>
        <w:rPr>
          <w:rFonts w:asciiTheme="minorEastAsia" w:eastAsiaTheme="minorEastAsia" w:hAnsiTheme="minorEastAsia"/>
        </w:rPr>
        <w:instrText xml:space="preserve">" \l 1 </w:instrText>
      </w:r>
      <w:r>
        <w:rPr>
          <w:rFonts w:asciiTheme="minorEastAsia" w:eastAsiaTheme="minorEastAsia" w:hAnsiTheme="minorEastAsia"/>
        </w:rPr>
        <w:fldChar w:fldCharType="end"/>
      </w:r>
    </w:p>
    <w:p w:rsidR="00940254" w:rsidRDefault="00154C8B">
      <w:pPr>
        <w:pStyle w:val="11"/>
        <w:ind w:leftChars="0" w:left="0" w:firstLineChars="0" w:firstLine="0"/>
        <w:rPr>
          <w:rFonts w:cs="Times New Roman"/>
        </w:rPr>
      </w:pPr>
      <w:r>
        <w:rPr>
          <w:rFonts w:cs="Times New Roman"/>
          <w:b/>
        </w:rPr>
        <w:t xml:space="preserve">1.0.1 </w:t>
      </w:r>
      <w:r>
        <w:rPr>
          <w:rFonts w:cs="Times New Roman"/>
        </w:rPr>
        <w:t>为</w:t>
      </w:r>
      <w:r>
        <w:rPr>
          <w:rFonts w:cs="Times New Roman" w:hint="eastAsia"/>
        </w:rPr>
        <w:t>规范</w:t>
      </w:r>
      <w:r>
        <w:rPr>
          <w:rFonts w:cs="Times New Roman"/>
        </w:rPr>
        <w:t>城市道路工程</w:t>
      </w:r>
      <w:r>
        <w:rPr>
          <w:rFonts w:cs="Times New Roman" w:hint="eastAsia"/>
        </w:rPr>
        <w:t>信息模型</w:t>
      </w:r>
      <w:r w:rsidR="005E57C7">
        <w:rPr>
          <w:rFonts w:cs="Times New Roman" w:hint="eastAsia"/>
        </w:rPr>
        <w:t>中信息</w:t>
      </w:r>
      <w:r>
        <w:rPr>
          <w:rFonts w:cs="Times New Roman" w:hint="eastAsia"/>
        </w:rPr>
        <w:t>的分类和编码</w:t>
      </w:r>
      <w:r>
        <w:rPr>
          <w:rFonts w:cs="Times New Roman"/>
        </w:rPr>
        <w:t>，</w:t>
      </w:r>
      <w:r>
        <w:rPr>
          <w:rFonts w:cs="Times New Roman" w:hint="eastAsia"/>
        </w:rPr>
        <w:t>实现城市道路工程全生命期信息的交换与共享，推动城市道路工程信息模型的应用发展，</w:t>
      </w:r>
      <w:r>
        <w:rPr>
          <w:rFonts w:cs="Times New Roman"/>
        </w:rPr>
        <w:t>制定本标准。</w:t>
      </w:r>
    </w:p>
    <w:p w:rsidR="00940254" w:rsidRDefault="00154C8B">
      <w:pPr>
        <w:pStyle w:val="11"/>
        <w:ind w:leftChars="0" w:left="0" w:firstLineChars="0" w:firstLine="0"/>
        <w:rPr>
          <w:rFonts w:cs="Times New Roman"/>
        </w:rPr>
      </w:pPr>
      <w:r>
        <w:rPr>
          <w:rFonts w:cs="Times New Roman"/>
          <w:b/>
        </w:rPr>
        <w:t>1.0.2</w:t>
      </w:r>
      <w:r>
        <w:rPr>
          <w:rFonts w:cs="Times New Roman"/>
        </w:rPr>
        <w:t xml:space="preserve"> </w:t>
      </w:r>
      <w:r>
        <w:rPr>
          <w:rFonts w:cs="Times New Roman"/>
        </w:rPr>
        <w:t>本标准适用于城市道路工程</w:t>
      </w:r>
      <w:r>
        <w:rPr>
          <w:rFonts w:cs="Times New Roman" w:hint="eastAsia"/>
        </w:rPr>
        <w:t>模型中</w:t>
      </w:r>
      <w:r w:rsidR="005E57C7">
        <w:rPr>
          <w:rFonts w:cs="Times New Roman" w:hint="eastAsia"/>
        </w:rPr>
        <w:t>全生命期各阶段</w:t>
      </w:r>
      <w:r>
        <w:rPr>
          <w:rFonts w:cs="Times New Roman" w:hint="eastAsia"/>
        </w:rPr>
        <w:t>信息的分类和编码</w:t>
      </w:r>
      <w:r>
        <w:rPr>
          <w:rFonts w:cs="Times New Roman"/>
        </w:rPr>
        <w:t>。</w:t>
      </w:r>
    </w:p>
    <w:p w:rsidR="00940254" w:rsidRDefault="00154C8B">
      <w:pPr>
        <w:pStyle w:val="11"/>
        <w:ind w:leftChars="0" w:left="0" w:firstLineChars="0" w:firstLine="0"/>
        <w:rPr>
          <w:rFonts w:cs="Times New Roman"/>
        </w:rPr>
        <w:sectPr w:rsidR="00940254">
          <w:footerReference w:type="default" r:id="rId11"/>
          <w:pgSz w:w="11906" w:h="16838"/>
          <w:pgMar w:top="1440" w:right="1800" w:bottom="1440" w:left="1800" w:header="851" w:footer="992" w:gutter="0"/>
          <w:pgNumType w:start="1"/>
          <w:cols w:space="425"/>
          <w:docGrid w:type="lines" w:linePitch="312"/>
        </w:sectPr>
      </w:pPr>
      <w:r>
        <w:rPr>
          <w:rFonts w:cs="Times New Roman"/>
          <w:b/>
        </w:rPr>
        <w:t xml:space="preserve">1.0.3 </w:t>
      </w:r>
      <w:r>
        <w:rPr>
          <w:rFonts w:cs="Times New Roman"/>
        </w:rPr>
        <w:t>城市道路工程</w:t>
      </w:r>
      <w:r>
        <w:rPr>
          <w:rFonts w:cs="Times New Roman" w:hint="eastAsia"/>
        </w:rPr>
        <w:t>信息模型</w:t>
      </w:r>
      <w:r w:rsidR="00212C95">
        <w:rPr>
          <w:rFonts w:cs="Times New Roman" w:hint="eastAsia"/>
        </w:rPr>
        <w:t>中信息</w:t>
      </w:r>
      <w:r>
        <w:rPr>
          <w:rFonts w:cs="Times New Roman" w:hint="eastAsia"/>
        </w:rPr>
        <w:t>的分类和编码，</w:t>
      </w:r>
      <w:r>
        <w:rPr>
          <w:rFonts w:cs="Times New Roman"/>
        </w:rPr>
        <w:t>除应</w:t>
      </w:r>
      <w:r>
        <w:rPr>
          <w:rFonts w:cs="Times New Roman" w:hint="eastAsia"/>
        </w:rPr>
        <w:t>符合</w:t>
      </w:r>
      <w:r>
        <w:rPr>
          <w:rFonts w:cs="Times New Roman"/>
        </w:rPr>
        <w:t>本标准外，尚应</w:t>
      </w:r>
      <w:r>
        <w:rPr>
          <w:rFonts w:cs="Times New Roman" w:hint="eastAsia"/>
        </w:rPr>
        <w:t>符合</w:t>
      </w:r>
      <w:r>
        <w:rPr>
          <w:rFonts w:cs="Times New Roman"/>
        </w:rPr>
        <w:t>国家</w:t>
      </w:r>
      <w:r w:rsidR="00B7612B">
        <w:rPr>
          <w:rFonts w:cs="Times New Roman"/>
        </w:rPr>
        <w:t>、行业</w:t>
      </w:r>
      <w:r>
        <w:rPr>
          <w:rFonts w:cs="Times New Roman"/>
        </w:rPr>
        <w:t>现行有关标准的规定。</w:t>
      </w:r>
    </w:p>
    <w:p w:rsidR="00940254" w:rsidRDefault="00154C8B">
      <w:pPr>
        <w:pStyle w:val="1"/>
        <w:rPr>
          <w:rFonts w:asciiTheme="minorEastAsia" w:eastAsiaTheme="minorEastAsia" w:hAnsiTheme="minorEastAsia"/>
        </w:rPr>
      </w:pPr>
      <w:bookmarkStart w:id="16" w:name="_Toc58923458"/>
      <w:bookmarkStart w:id="17" w:name="_Toc26200194"/>
      <w:bookmarkStart w:id="18" w:name="_Toc520357444"/>
      <w:bookmarkStart w:id="19" w:name="_Toc58923242"/>
      <w:bookmarkStart w:id="20" w:name="_Toc27583498"/>
      <w:r>
        <w:rPr>
          <w:rFonts w:asciiTheme="minorEastAsia" w:eastAsiaTheme="minorEastAsia" w:hAnsiTheme="minorEastAsia" w:hint="eastAsia"/>
        </w:rPr>
        <w:lastRenderedPageBreak/>
        <w:t>2</w:t>
      </w:r>
      <w:r>
        <w:rPr>
          <w:rFonts w:asciiTheme="minorEastAsia" w:eastAsiaTheme="minorEastAsia" w:hAnsiTheme="minorEastAsia"/>
        </w:rPr>
        <w:t xml:space="preserve"> 术  语</w:t>
      </w:r>
      <w:bookmarkEnd w:id="16"/>
      <w:bookmarkEnd w:id="17"/>
      <w:bookmarkEnd w:id="18"/>
      <w:bookmarkEnd w:id="19"/>
      <w:bookmarkEnd w:id="20"/>
      <w:r>
        <w:rPr>
          <w:rFonts w:asciiTheme="minorEastAsia" w:eastAsiaTheme="minorEastAsia" w:hAnsiTheme="minorEastAsia" w:hint="eastAsia"/>
        </w:rPr>
        <w:t xml:space="preserve">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TC  "</w:instrText>
      </w:r>
      <w:bookmarkStart w:id="21" w:name="_Toc58923357"/>
      <w:r>
        <w:rPr>
          <w:rFonts w:asciiTheme="minorEastAsia" w:eastAsiaTheme="minorEastAsia" w:hAnsiTheme="minorEastAsia" w:hint="eastAsia"/>
        </w:rPr>
        <w:instrText>2 Terms</w:instrText>
      </w:r>
      <w:bookmarkEnd w:id="21"/>
      <w:r>
        <w:rPr>
          <w:rFonts w:asciiTheme="minorEastAsia" w:eastAsiaTheme="minorEastAsia" w:hAnsiTheme="minorEastAsia" w:hint="eastAsia"/>
        </w:rPr>
        <w:instrText>" \l 1</w:instrText>
      </w:r>
      <w:r>
        <w:rPr>
          <w:rFonts w:asciiTheme="minorEastAsia" w:eastAsiaTheme="minorEastAsia" w:hAnsiTheme="minorEastAsia"/>
        </w:rPr>
        <w:instrText xml:space="preserve"> </w:instrText>
      </w:r>
      <w:r>
        <w:rPr>
          <w:rFonts w:asciiTheme="minorEastAsia" w:eastAsiaTheme="minorEastAsia" w:hAnsiTheme="minorEastAsia"/>
        </w:rPr>
        <w:fldChar w:fldCharType="end"/>
      </w:r>
    </w:p>
    <w:p w:rsidR="00940254" w:rsidRDefault="00154C8B">
      <w:pPr>
        <w:pStyle w:val="11"/>
        <w:ind w:leftChars="0" w:left="0" w:firstLineChars="0" w:firstLine="0"/>
        <w:rPr>
          <w:rFonts w:cs="Times New Roman"/>
        </w:rPr>
      </w:pPr>
      <w:r>
        <w:rPr>
          <w:rFonts w:cs="Times New Roman"/>
          <w:b/>
        </w:rPr>
        <w:t>2.0.1</w:t>
      </w:r>
      <w:r>
        <w:rPr>
          <w:rFonts w:cs="Times New Roman"/>
        </w:rPr>
        <w:t xml:space="preserve"> </w:t>
      </w:r>
      <w:r>
        <w:rPr>
          <w:rFonts w:cs="Times New Roman" w:hint="eastAsia"/>
        </w:rPr>
        <w:t>城市道路工程信息</w:t>
      </w:r>
      <w:r>
        <w:rPr>
          <w:rFonts w:cs="Times New Roman"/>
        </w:rPr>
        <w:t>模型</w:t>
      </w:r>
      <w:r w:rsidR="00C6202C">
        <w:rPr>
          <w:rFonts w:cs="Times New Roman"/>
        </w:rPr>
        <w:t xml:space="preserve">  BIM</w:t>
      </w:r>
      <w:r w:rsidR="00B324CA">
        <w:rPr>
          <w:rFonts w:cs="Times New Roman"/>
        </w:rPr>
        <w:t xml:space="preserve"> </w:t>
      </w:r>
      <w:r w:rsidR="00B324CA">
        <w:rPr>
          <w:rFonts w:cs="Times New Roman" w:hint="eastAsia"/>
        </w:rPr>
        <w:t>f</w:t>
      </w:r>
      <w:r w:rsidR="00B324CA">
        <w:rPr>
          <w:rFonts w:cs="Times New Roman"/>
        </w:rPr>
        <w:t xml:space="preserve">or </w:t>
      </w:r>
      <w:r>
        <w:rPr>
          <w:rFonts w:cs="Times New Roman"/>
        </w:rPr>
        <w:t>urban road engineering</w:t>
      </w:r>
    </w:p>
    <w:p w:rsidR="00940254" w:rsidRDefault="00154C8B">
      <w:pPr>
        <w:pStyle w:val="11"/>
        <w:ind w:leftChars="0" w:left="0" w:firstLineChars="0" w:firstLine="426"/>
        <w:rPr>
          <w:rFonts w:cs="Times New Roman"/>
        </w:rPr>
      </w:pPr>
      <w:r>
        <w:rPr>
          <w:rFonts w:cs="Times New Roman" w:hint="eastAsia"/>
        </w:rPr>
        <w:t>在城市道路工程及</w:t>
      </w:r>
      <w:r w:rsidR="003D250B" w:rsidRPr="00B80BBC">
        <w:rPr>
          <w:rFonts w:cs="Times New Roman" w:hint="eastAsia"/>
        </w:rPr>
        <w:t>相关</w:t>
      </w:r>
      <w:r>
        <w:rPr>
          <w:rFonts w:cs="Times New Roman" w:hint="eastAsia"/>
        </w:rPr>
        <w:t>设施全生命期内，对其物理特征、功能特性、管理要素进行数字化表达，并依此</w:t>
      </w:r>
      <w:r w:rsidR="00D365B1">
        <w:rPr>
          <w:rFonts w:cs="Times New Roman" w:hint="eastAsia"/>
        </w:rPr>
        <w:t>规划、</w:t>
      </w:r>
      <w:r w:rsidR="00D3124B">
        <w:rPr>
          <w:rFonts w:cs="Times New Roman" w:hint="eastAsia"/>
        </w:rPr>
        <w:t>勘察、</w:t>
      </w:r>
      <w:r>
        <w:rPr>
          <w:rFonts w:cs="Times New Roman" w:hint="eastAsia"/>
        </w:rPr>
        <w:t>设计、施工、</w:t>
      </w:r>
      <w:r w:rsidR="00A74462">
        <w:rPr>
          <w:rFonts w:cs="Times New Roman" w:hint="eastAsia"/>
        </w:rPr>
        <w:t>运维、</w:t>
      </w:r>
      <w:r w:rsidR="00B80BBC">
        <w:rPr>
          <w:rFonts w:cs="Times New Roman" w:hint="eastAsia"/>
        </w:rPr>
        <w:t>拆除</w:t>
      </w:r>
      <w:r>
        <w:rPr>
          <w:rFonts w:cs="Times New Roman" w:hint="eastAsia"/>
        </w:rPr>
        <w:t>的过程和结果的总称。</w:t>
      </w:r>
    </w:p>
    <w:p w:rsidR="00B324CA" w:rsidRDefault="00B324CA" w:rsidP="00B324CA">
      <w:pPr>
        <w:pStyle w:val="11"/>
        <w:ind w:leftChars="0" w:left="0" w:firstLineChars="0" w:firstLine="0"/>
        <w:rPr>
          <w:rFonts w:cs="Times New Roman"/>
        </w:rPr>
      </w:pPr>
      <w:r>
        <w:rPr>
          <w:rFonts w:cs="Times New Roman"/>
          <w:b/>
        </w:rPr>
        <w:t xml:space="preserve">2.0.2 </w:t>
      </w:r>
      <w:r>
        <w:rPr>
          <w:rFonts w:cs="Times New Roman" w:hint="eastAsia"/>
        </w:rPr>
        <w:t>元素</w:t>
      </w:r>
      <w:r w:rsidR="00C6202C">
        <w:rPr>
          <w:rFonts w:cs="Times New Roman"/>
        </w:rPr>
        <w:t xml:space="preserve">  </w:t>
      </w:r>
      <w:r>
        <w:rPr>
          <w:rFonts w:cs="Times New Roman"/>
        </w:rPr>
        <w:t>e</w:t>
      </w:r>
      <w:r>
        <w:rPr>
          <w:rFonts w:cs="Times New Roman" w:hint="eastAsia"/>
        </w:rPr>
        <w:t>lement</w:t>
      </w:r>
    </w:p>
    <w:p w:rsidR="00B324CA" w:rsidRDefault="00B324CA" w:rsidP="00B324CA">
      <w:pPr>
        <w:pStyle w:val="11"/>
        <w:ind w:leftChars="0" w:left="0" w:firstLineChars="0" w:firstLine="426"/>
        <w:rPr>
          <w:rFonts w:cs="Times New Roman"/>
        </w:rPr>
      </w:pPr>
      <w:r>
        <w:rPr>
          <w:rFonts w:cs="Times New Roman" w:hint="eastAsia"/>
        </w:rPr>
        <w:t>又称构件，是城市道路工程实体中独立或与其他部分结合，满足城市道路工程实体的部分主要功能。</w:t>
      </w:r>
    </w:p>
    <w:p w:rsidR="00B324CA" w:rsidRDefault="00B324CA" w:rsidP="00B324CA">
      <w:pPr>
        <w:pStyle w:val="11"/>
        <w:ind w:leftChars="0" w:left="0" w:firstLineChars="0" w:firstLine="0"/>
        <w:rPr>
          <w:rFonts w:cs="Times New Roman"/>
        </w:rPr>
      </w:pPr>
      <w:r>
        <w:rPr>
          <w:rFonts w:cs="Times New Roman"/>
          <w:b/>
        </w:rPr>
        <w:t>2.0.</w:t>
      </w:r>
      <w:r w:rsidR="00B80BBC">
        <w:rPr>
          <w:rFonts w:cs="Times New Roman"/>
          <w:b/>
        </w:rPr>
        <w:t>3</w:t>
      </w:r>
      <w:r>
        <w:rPr>
          <w:rFonts w:cs="Times New Roman"/>
          <w:b/>
        </w:rPr>
        <w:t xml:space="preserve"> </w:t>
      </w:r>
      <w:r w:rsidR="00B80BBC">
        <w:rPr>
          <w:rFonts w:cs="Times New Roman" w:hint="eastAsia"/>
        </w:rPr>
        <w:t>工作成果</w:t>
      </w:r>
      <w:r>
        <w:rPr>
          <w:rFonts w:cs="Times New Roman" w:hint="eastAsia"/>
        </w:rPr>
        <w:t xml:space="preserve"> </w:t>
      </w:r>
      <w:r w:rsidR="00C6202C">
        <w:rPr>
          <w:rFonts w:cs="Times New Roman"/>
        </w:rPr>
        <w:t xml:space="preserve"> </w:t>
      </w:r>
      <w:r w:rsidR="00B80BBC">
        <w:rPr>
          <w:rFonts w:cs="Times New Roman"/>
        </w:rPr>
        <w:t>work result</w:t>
      </w:r>
    </w:p>
    <w:p w:rsidR="00B80BBC" w:rsidRDefault="00B80BBC" w:rsidP="00B80BBC">
      <w:pPr>
        <w:pStyle w:val="11"/>
        <w:ind w:leftChars="0" w:left="0" w:firstLineChars="0" w:firstLine="426"/>
        <w:rPr>
          <w:rFonts w:cs="Times New Roman"/>
        </w:rPr>
      </w:pPr>
      <w:r w:rsidRPr="00B80BBC">
        <w:rPr>
          <w:rFonts w:cs="Times New Roman" w:hint="eastAsia"/>
        </w:rPr>
        <w:t>在城市道路工程及相关设施的</w:t>
      </w:r>
      <w:r>
        <w:rPr>
          <w:rFonts w:cs="Times New Roman" w:hint="eastAsia"/>
        </w:rPr>
        <w:t>规划、勘察、设计、施工、运维、拆除</w:t>
      </w:r>
      <w:r w:rsidRPr="00B80BBC">
        <w:rPr>
          <w:rFonts w:cs="Times New Roman" w:hint="eastAsia"/>
        </w:rPr>
        <w:t>活动中得到的建设成果。</w:t>
      </w:r>
    </w:p>
    <w:p w:rsidR="00B324CA" w:rsidRDefault="00B324CA" w:rsidP="00B324CA">
      <w:pPr>
        <w:pStyle w:val="11"/>
        <w:ind w:leftChars="0" w:left="0" w:firstLineChars="0" w:firstLine="0"/>
        <w:rPr>
          <w:rFonts w:cs="Times New Roman"/>
        </w:rPr>
      </w:pPr>
      <w:r>
        <w:rPr>
          <w:rFonts w:cs="Times New Roman"/>
          <w:b/>
        </w:rPr>
        <w:t>2.0.</w:t>
      </w:r>
      <w:r w:rsidR="003D250B">
        <w:rPr>
          <w:rFonts w:cs="Times New Roman"/>
          <w:b/>
        </w:rPr>
        <w:t>4</w:t>
      </w:r>
      <w:r>
        <w:rPr>
          <w:rFonts w:cs="Times New Roman"/>
          <w:b/>
        </w:rPr>
        <w:t xml:space="preserve"> </w:t>
      </w:r>
      <w:r w:rsidR="003D250B">
        <w:rPr>
          <w:rFonts w:cs="Times New Roman" w:hint="eastAsia"/>
        </w:rPr>
        <w:t>项目阶段</w:t>
      </w:r>
      <w:r>
        <w:rPr>
          <w:rFonts w:cs="Times New Roman" w:hint="eastAsia"/>
        </w:rPr>
        <w:t xml:space="preserve"> </w:t>
      </w:r>
      <w:r w:rsidR="00C6202C">
        <w:rPr>
          <w:rFonts w:cs="Times New Roman"/>
        </w:rPr>
        <w:t xml:space="preserve"> </w:t>
      </w:r>
      <w:r w:rsidR="003D250B">
        <w:rPr>
          <w:rFonts w:cs="Times New Roman"/>
        </w:rPr>
        <w:t>project phase</w:t>
      </w:r>
    </w:p>
    <w:p w:rsidR="00B324CA" w:rsidRDefault="003D250B" w:rsidP="00B324CA">
      <w:pPr>
        <w:pStyle w:val="11"/>
        <w:ind w:leftChars="0" w:left="0" w:firstLineChars="0" w:firstLine="426"/>
        <w:rPr>
          <w:rFonts w:cs="Times New Roman"/>
        </w:rPr>
      </w:pPr>
      <w:r>
        <w:rPr>
          <w:rFonts w:cs="Times New Roman" w:hint="eastAsia"/>
        </w:rPr>
        <w:t>城市道路工程项目建设过程中根据一定的标准划分的时间段</w:t>
      </w:r>
      <w:r w:rsidR="00B324CA">
        <w:rPr>
          <w:rFonts w:cs="Times New Roman" w:hint="eastAsia"/>
        </w:rPr>
        <w:t>。</w:t>
      </w:r>
    </w:p>
    <w:p w:rsidR="00940254" w:rsidRDefault="00154C8B">
      <w:pPr>
        <w:pStyle w:val="11"/>
        <w:ind w:leftChars="0" w:left="0" w:firstLineChars="0" w:firstLine="0"/>
        <w:rPr>
          <w:rFonts w:cs="Times New Roman"/>
        </w:rPr>
      </w:pPr>
      <w:r>
        <w:rPr>
          <w:rFonts w:cs="Times New Roman"/>
          <w:b/>
        </w:rPr>
        <w:t>2.0.</w:t>
      </w:r>
      <w:r w:rsidR="003D250B">
        <w:rPr>
          <w:rFonts w:cs="Times New Roman"/>
          <w:b/>
        </w:rPr>
        <w:t>5</w:t>
      </w:r>
      <w:r>
        <w:rPr>
          <w:rFonts w:cs="Times New Roman"/>
          <w:b/>
        </w:rPr>
        <w:t xml:space="preserve"> </w:t>
      </w:r>
      <w:r w:rsidR="003D250B">
        <w:rPr>
          <w:rFonts w:cs="Times New Roman" w:hint="eastAsia"/>
        </w:rPr>
        <w:t>行为</w:t>
      </w:r>
      <w:r>
        <w:rPr>
          <w:rFonts w:cs="Times New Roman" w:hint="eastAsia"/>
        </w:rPr>
        <w:t xml:space="preserve"> </w:t>
      </w:r>
      <w:r w:rsidR="00C6202C">
        <w:rPr>
          <w:rFonts w:cs="Times New Roman"/>
        </w:rPr>
        <w:t xml:space="preserve"> </w:t>
      </w:r>
      <w:r>
        <w:rPr>
          <w:rFonts w:cs="Times New Roman"/>
        </w:rPr>
        <w:t>e</w:t>
      </w:r>
      <w:r>
        <w:rPr>
          <w:rFonts w:cs="Times New Roman" w:hint="eastAsia"/>
        </w:rPr>
        <w:t>lement</w:t>
      </w:r>
    </w:p>
    <w:p w:rsidR="00940254" w:rsidRDefault="004B632B">
      <w:pPr>
        <w:pStyle w:val="11"/>
        <w:ind w:leftChars="0" w:left="0" w:firstLineChars="0" w:firstLine="426"/>
        <w:rPr>
          <w:rFonts w:cs="Times New Roman"/>
        </w:rPr>
      </w:pPr>
      <w:r>
        <w:rPr>
          <w:rFonts w:cs="Times New Roman" w:hint="eastAsia"/>
        </w:rPr>
        <w:t>城市道路工程相关方在工程建设中利用建设资源形成建设成果的工作。</w:t>
      </w:r>
    </w:p>
    <w:p w:rsidR="003D250B" w:rsidRDefault="003D250B" w:rsidP="003D250B">
      <w:pPr>
        <w:pStyle w:val="11"/>
        <w:ind w:leftChars="0" w:left="0" w:firstLineChars="0" w:firstLine="0"/>
        <w:rPr>
          <w:rFonts w:cs="Times New Roman"/>
        </w:rPr>
      </w:pPr>
      <w:r>
        <w:rPr>
          <w:rFonts w:cs="Times New Roman"/>
          <w:b/>
        </w:rPr>
        <w:t xml:space="preserve">2.0.6 </w:t>
      </w:r>
      <w:r>
        <w:rPr>
          <w:rFonts w:cs="Times New Roman" w:hint="eastAsia"/>
        </w:rPr>
        <w:t>专业领域</w:t>
      </w:r>
      <w:r>
        <w:rPr>
          <w:rFonts w:cs="Times New Roman" w:hint="eastAsia"/>
        </w:rPr>
        <w:t xml:space="preserve"> </w:t>
      </w:r>
      <w:r w:rsidR="00C6202C">
        <w:rPr>
          <w:rFonts w:cs="Times New Roman"/>
        </w:rPr>
        <w:t xml:space="preserve"> </w:t>
      </w:r>
      <w:r w:rsidR="00C42075">
        <w:rPr>
          <w:rFonts w:cs="Times New Roman"/>
        </w:rPr>
        <w:t>discipline</w:t>
      </w:r>
    </w:p>
    <w:p w:rsidR="003D250B" w:rsidRDefault="004B632B" w:rsidP="003D250B">
      <w:pPr>
        <w:pStyle w:val="11"/>
        <w:ind w:leftChars="0" w:left="0" w:firstLineChars="0" w:firstLine="426"/>
        <w:rPr>
          <w:rFonts w:cs="Times New Roman"/>
        </w:rPr>
      </w:pPr>
      <w:r>
        <w:rPr>
          <w:rFonts w:cs="Times New Roman" w:hint="eastAsia"/>
        </w:rPr>
        <w:t>城市道路工程领域内的各专业工程分支。</w:t>
      </w:r>
    </w:p>
    <w:p w:rsidR="00940254" w:rsidRDefault="00154C8B">
      <w:pPr>
        <w:pStyle w:val="11"/>
        <w:ind w:leftChars="0" w:left="0" w:firstLineChars="0" w:firstLine="0"/>
        <w:rPr>
          <w:rFonts w:cs="Times New Roman"/>
        </w:rPr>
      </w:pPr>
      <w:r>
        <w:rPr>
          <w:rFonts w:cs="Times New Roman"/>
          <w:b/>
        </w:rPr>
        <w:t>2.0.</w:t>
      </w:r>
      <w:r w:rsidR="003D250B">
        <w:rPr>
          <w:rFonts w:cs="Times New Roman"/>
          <w:b/>
        </w:rPr>
        <w:t>7</w:t>
      </w:r>
      <w:r>
        <w:rPr>
          <w:rFonts w:cs="Times New Roman"/>
        </w:rPr>
        <w:t xml:space="preserve"> </w:t>
      </w:r>
      <w:r>
        <w:rPr>
          <w:rFonts w:cs="Times New Roman" w:hint="eastAsia"/>
        </w:rPr>
        <w:t>建筑产品</w:t>
      </w:r>
      <w:r>
        <w:rPr>
          <w:rFonts w:cs="Times New Roman"/>
        </w:rPr>
        <w:t xml:space="preserve">  building product</w:t>
      </w:r>
    </w:p>
    <w:p w:rsidR="00940254" w:rsidRDefault="004B632B">
      <w:pPr>
        <w:pStyle w:val="11"/>
        <w:ind w:leftChars="0" w:left="0" w:firstLineChars="0" w:firstLine="426"/>
        <w:rPr>
          <w:rFonts w:cs="Times New Roman"/>
        </w:rPr>
      </w:pPr>
      <w:r>
        <w:rPr>
          <w:rFonts w:cs="Times New Roman" w:hint="eastAsia"/>
        </w:rPr>
        <w:t>城市道路</w:t>
      </w:r>
      <w:r w:rsidR="00154C8B">
        <w:rPr>
          <w:rFonts w:cs="Times New Roman" w:hint="eastAsia"/>
        </w:rPr>
        <w:t>工程建设和使用过程中所用并结合到工程实体中的产品，包括各种材料、部品、设备以及</w:t>
      </w:r>
      <w:r>
        <w:rPr>
          <w:rFonts w:cs="Times New Roman" w:hint="eastAsia"/>
        </w:rPr>
        <w:t>他们</w:t>
      </w:r>
      <w:r w:rsidR="00154C8B">
        <w:rPr>
          <w:rFonts w:cs="Times New Roman" w:hint="eastAsia"/>
        </w:rPr>
        <w:t>的组合。</w:t>
      </w:r>
    </w:p>
    <w:p w:rsidR="0025474F" w:rsidRDefault="0025474F" w:rsidP="0025474F">
      <w:pPr>
        <w:pStyle w:val="11"/>
        <w:ind w:leftChars="0" w:left="0" w:firstLineChars="0" w:firstLine="0"/>
        <w:rPr>
          <w:rFonts w:cs="Times New Roman"/>
        </w:rPr>
      </w:pPr>
      <w:r>
        <w:rPr>
          <w:rFonts w:cs="Times New Roman"/>
          <w:b/>
        </w:rPr>
        <w:t>2.0.8</w:t>
      </w:r>
      <w:r>
        <w:rPr>
          <w:rFonts w:cs="Times New Roman"/>
        </w:rPr>
        <w:t xml:space="preserve"> </w:t>
      </w:r>
      <w:r>
        <w:rPr>
          <w:rFonts w:cs="Times New Roman"/>
        </w:rPr>
        <w:t>属性</w:t>
      </w:r>
      <w:r>
        <w:rPr>
          <w:rFonts w:cs="Times New Roman"/>
        </w:rPr>
        <w:t xml:space="preserve">  property</w:t>
      </w:r>
    </w:p>
    <w:p w:rsidR="0025474F" w:rsidRPr="0025474F" w:rsidRDefault="0025474F">
      <w:pPr>
        <w:pStyle w:val="11"/>
        <w:ind w:leftChars="0" w:left="0" w:firstLineChars="0" w:firstLine="426"/>
        <w:rPr>
          <w:rFonts w:cs="Times New Roman"/>
        </w:rPr>
        <w:sectPr w:rsidR="0025474F" w:rsidRPr="0025474F">
          <w:pgSz w:w="11906" w:h="16838"/>
          <w:pgMar w:top="1440" w:right="1800" w:bottom="1440" w:left="1800" w:header="851" w:footer="992" w:gutter="0"/>
          <w:cols w:space="425"/>
          <w:docGrid w:type="lines" w:linePitch="312"/>
        </w:sectPr>
      </w:pPr>
      <w:r>
        <w:rPr>
          <w:rFonts w:cs="Times New Roman" w:hint="eastAsia"/>
        </w:rPr>
        <w:t>用于描述城市道路工程建设实体或活动的特征。</w:t>
      </w:r>
    </w:p>
    <w:p w:rsidR="00940254" w:rsidRDefault="00154C8B">
      <w:pPr>
        <w:pStyle w:val="1"/>
        <w:rPr>
          <w:rFonts w:asciiTheme="minorEastAsia" w:eastAsiaTheme="minorEastAsia" w:hAnsiTheme="minorEastAsia"/>
        </w:rPr>
      </w:pPr>
      <w:bookmarkStart w:id="22" w:name="_Toc26200196"/>
      <w:bookmarkStart w:id="23" w:name="_Toc58923243"/>
      <w:bookmarkStart w:id="24" w:name="_Toc27583500"/>
      <w:bookmarkStart w:id="25" w:name="_Toc520357447"/>
      <w:bookmarkStart w:id="26" w:name="_Toc58923459"/>
      <w:r>
        <w:rPr>
          <w:rFonts w:asciiTheme="minorEastAsia" w:eastAsiaTheme="minorEastAsia" w:hAnsiTheme="minorEastAsia"/>
        </w:rPr>
        <w:lastRenderedPageBreak/>
        <w:t xml:space="preserve">3 </w:t>
      </w:r>
      <w:r>
        <w:rPr>
          <w:rFonts w:asciiTheme="minorEastAsia" w:eastAsiaTheme="minorEastAsia" w:hAnsiTheme="minorEastAsia" w:hint="eastAsia"/>
        </w:rPr>
        <w:t>分类和编码</w:t>
      </w:r>
      <w:bookmarkEnd w:id="22"/>
      <w:bookmarkEnd w:id="23"/>
      <w:bookmarkEnd w:id="24"/>
      <w:bookmarkEnd w:id="25"/>
      <w:bookmarkEnd w:id="26"/>
      <w:r>
        <w:rPr>
          <w:rFonts w:asciiTheme="minorEastAsia" w:eastAsiaTheme="minorEastAsia" w:hAnsiTheme="minorEastAsia" w:hint="eastAsia"/>
        </w:rPr>
        <w:t xml:space="preserve">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TC  "</w:instrText>
      </w:r>
      <w:bookmarkStart w:id="27" w:name="_Toc58923358"/>
      <w:r>
        <w:rPr>
          <w:rFonts w:asciiTheme="minorEastAsia" w:eastAsiaTheme="minorEastAsia" w:hAnsiTheme="minorEastAsia" w:hint="eastAsia"/>
        </w:rPr>
        <w:instrText>3 General Requirements</w:instrText>
      </w:r>
      <w:bookmarkEnd w:id="27"/>
      <w:r>
        <w:rPr>
          <w:rFonts w:asciiTheme="minorEastAsia" w:eastAsiaTheme="minorEastAsia" w:hAnsiTheme="minorEastAsia" w:hint="eastAsia"/>
        </w:rPr>
        <w:instrText>" \l 1</w:instrText>
      </w:r>
      <w:r>
        <w:rPr>
          <w:rFonts w:asciiTheme="minorEastAsia" w:eastAsiaTheme="minorEastAsia" w:hAnsiTheme="minorEastAsia"/>
        </w:rPr>
        <w:instrText xml:space="preserve"> </w:instrText>
      </w:r>
      <w:r>
        <w:rPr>
          <w:rFonts w:asciiTheme="minorEastAsia" w:eastAsiaTheme="minorEastAsia" w:hAnsiTheme="minorEastAsia"/>
        </w:rPr>
        <w:fldChar w:fldCharType="end"/>
      </w:r>
    </w:p>
    <w:p w:rsidR="00940254" w:rsidRDefault="00154C8B">
      <w:pPr>
        <w:pStyle w:val="2"/>
      </w:pPr>
      <w:bookmarkStart w:id="28" w:name="_Toc26200197"/>
      <w:bookmarkStart w:id="29" w:name="_Toc58923460"/>
      <w:bookmarkStart w:id="30" w:name="_Toc58923244"/>
      <w:bookmarkStart w:id="31" w:name="_Toc27583501"/>
      <w:bookmarkStart w:id="32" w:name="_Toc520357448"/>
      <w:r>
        <w:t>3.1</w:t>
      </w:r>
      <w:r>
        <w:rPr>
          <w:rFonts w:hint="eastAsia"/>
        </w:rPr>
        <w:t xml:space="preserve"> </w:t>
      </w:r>
      <w:r>
        <w:t>一般规定</w:t>
      </w:r>
      <w:bookmarkEnd w:id="28"/>
      <w:bookmarkEnd w:id="29"/>
      <w:bookmarkEnd w:id="30"/>
      <w:bookmarkEnd w:id="31"/>
      <w:bookmarkEnd w:id="32"/>
      <w:r>
        <w:rPr>
          <w:rFonts w:hint="eastAsia"/>
        </w:rPr>
        <w:t xml:space="preserve"> </w:t>
      </w:r>
      <w:r>
        <w:fldChar w:fldCharType="begin"/>
      </w:r>
      <w:r>
        <w:instrText xml:space="preserve"> </w:instrText>
      </w:r>
      <w:r>
        <w:rPr>
          <w:rFonts w:hint="eastAsia"/>
        </w:rPr>
        <w:instrText>TC  "</w:instrText>
      </w:r>
      <w:bookmarkStart w:id="33" w:name="_Toc58923359"/>
      <w:r>
        <w:rPr>
          <w:rFonts w:hint="eastAsia"/>
        </w:rPr>
        <w:instrText>3.1 Basic Requirements</w:instrText>
      </w:r>
      <w:bookmarkEnd w:id="33"/>
      <w:r>
        <w:rPr>
          <w:rFonts w:hint="eastAsia"/>
        </w:rPr>
        <w:instrText>" \l 2</w:instrText>
      </w:r>
      <w:r>
        <w:instrText xml:space="preserve"> </w:instrText>
      </w:r>
      <w:r>
        <w:fldChar w:fldCharType="end"/>
      </w:r>
    </w:p>
    <w:p w:rsidR="00940254"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szCs w:val="24"/>
        </w:rPr>
        <w:t xml:space="preserve">3.1.1 </w:t>
      </w:r>
      <w:r>
        <w:rPr>
          <w:rFonts w:ascii="Times New Roman" w:hAnsi="Times New Roman" w:cs="Times New Roman" w:hint="eastAsia"/>
          <w:sz w:val="24"/>
          <w:szCs w:val="24"/>
        </w:rPr>
        <w:t>城市道路工程信息模型应采用《建筑信息模型分类和编码标准》</w:t>
      </w:r>
      <w:r>
        <w:rPr>
          <w:rFonts w:ascii="Times New Roman" w:hAnsi="Times New Roman" w:cs="Times New Roman" w:hint="eastAsia"/>
          <w:sz w:val="24"/>
          <w:szCs w:val="24"/>
        </w:rPr>
        <w:t>GB/T 51269</w:t>
      </w:r>
      <w:r>
        <w:rPr>
          <w:rFonts w:ascii="Times New Roman" w:hAnsi="Times New Roman" w:cs="Times New Roman" w:hint="eastAsia"/>
          <w:sz w:val="24"/>
          <w:szCs w:val="24"/>
        </w:rPr>
        <w:t>规定的分类体系</w:t>
      </w:r>
      <w:r w:rsidR="00D03FAF">
        <w:rPr>
          <w:rFonts w:ascii="Times New Roman" w:hAnsi="Times New Roman" w:cs="Times New Roman" w:hint="eastAsia"/>
          <w:sz w:val="24"/>
          <w:szCs w:val="24"/>
        </w:rPr>
        <w:t>，并应</w:t>
      </w:r>
      <w:r w:rsidR="00163301">
        <w:rPr>
          <w:rFonts w:ascii="Times New Roman" w:hAnsi="Times New Roman" w:cs="Times New Roman" w:hint="eastAsia"/>
          <w:sz w:val="24"/>
          <w:szCs w:val="24"/>
        </w:rPr>
        <w:t>包含下列内容：</w:t>
      </w:r>
    </w:p>
    <w:p w:rsidR="00D03FAF" w:rsidRPr="00D03FAF" w:rsidRDefault="00D03FAF" w:rsidP="00D03FAF">
      <w:pPr>
        <w:spacing w:line="360" w:lineRule="auto"/>
        <w:ind w:firstLineChars="176" w:firstLine="424"/>
        <w:rPr>
          <w:rFonts w:ascii="Times New Roman" w:eastAsia="宋体" w:hAnsi="Times New Roman" w:cs="Times New Roman"/>
          <w:sz w:val="24"/>
          <w:szCs w:val="24"/>
        </w:rPr>
      </w:pPr>
      <w:r w:rsidRPr="00D03FAF">
        <w:rPr>
          <w:rFonts w:ascii="Times New Roman" w:eastAsia="宋体" w:hAnsi="Times New Roman" w:cs="Times New Roman" w:hint="eastAsia"/>
          <w:b/>
          <w:sz w:val="24"/>
          <w:szCs w:val="24"/>
        </w:rPr>
        <w:t>1</w:t>
      </w:r>
      <w:r w:rsidRPr="00D03FAF">
        <w:rPr>
          <w:rFonts w:ascii="Times New Roman" w:eastAsia="宋体" w:hAnsi="Times New Roman" w:cs="Times New Roman" w:hint="eastAsia"/>
          <w:sz w:val="24"/>
          <w:szCs w:val="24"/>
        </w:rPr>
        <w:t xml:space="preserve"> </w:t>
      </w:r>
      <w:r w:rsidRPr="00D03FAF">
        <w:rPr>
          <w:rFonts w:ascii="Times New Roman" w:eastAsia="宋体" w:hAnsi="Times New Roman" w:cs="Times New Roman" w:hint="eastAsia"/>
          <w:sz w:val="24"/>
          <w:szCs w:val="24"/>
        </w:rPr>
        <w:t>建设成果包括</w:t>
      </w:r>
      <w:r w:rsidR="00660E2A">
        <w:rPr>
          <w:rFonts w:ascii="Times New Roman" w:eastAsia="宋体" w:hAnsi="Times New Roman" w:cs="Times New Roman" w:hint="eastAsia"/>
          <w:sz w:val="24"/>
          <w:szCs w:val="24"/>
        </w:rPr>
        <w:t>按功能分</w:t>
      </w:r>
      <w:r w:rsidRPr="00D03FAF">
        <w:rPr>
          <w:rFonts w:ascii="Times New Roman" w:eastAsia="宋体" w:hAnsi="Times New Roman" w:cs="Times New Roman" w:hint="eastAsia"/>
          <w:sz w:val="24"/>
          <w:szCs w:val="24"/>
        </w:rPr>
        <w:t>建筑物、</w:t>
      </w:r>
      <w:r w:rsidR="00660E2A">
        <w:rPr>
          <w:rFonts w:ascii="Times New Roman" w:eastAsia="宋体" w:hAnsi="Times New Roman" w:cs="Times New Roman" w:hint="eastAsia"/>
          <w:sz w:val="24"/>
          <w:szCs w:val="24"/>
        </w:rPr>
        <w:t>按形态分</w:t>
      </w:r>
      <w:r w:rsidR="00660E2A" w:rsidRPr="00D03FAF">
        <w:rPr>
          <w:rFonts w:ascii="Times New Roman" w:eastAsia="宋体" w:hAnsi="Times New Roman" w:cs="Times New Roman" w:hint="eastAsia"/>
          <w:sz w:val="24"/>
          <w:szCs w:val="24"/>
        </w:rPr>
        <w:t>建筑物、</w:t>
      </w:r>
      <w:r w:rsidR="00660E2A">
        <w:rPr>
          <w:rFonts w:ascii="Times New Roman" w:eastAsia="宋体" w:hAnsi="Times New Roman" w:cs="Times New Roman" w:hint="eastAsia"/>
          <w:sz w:val="24"/>
          <w:szCs w:val="24"/>
        </w:rPr>
        <w:t>按功能分</w:t>
      </w:r>
      <w:r>
        <w:rPr>
          <w:rFonts w:ascii="Times New Roman" w:eastAsia="宋体" w:hAnsi="Times New Roman" w:cs="Times New Roman" w:hint="eastAsia"/>
          <w:sz w:val="24"/>
          <w:szCs w:val="24"/>
        </w:rPr>
        <w:t>建筑</w:t>
      </w:r>
      <w:r w:rsidRPr="00D03FAF">
        <w:rPr>
          <w:rFonts w:ascii="Times New Roman" w:eastAsia="宋体" w:hAnsi="Times New Roman" w:cs="Times New Roman" w:hint="eastAsia"/>
          <w:sz w:val="24"/>
          <w:szCs w:val="24"/>
        </w:rPr>
        <w:t>空间、</w:t>
      </w:r>
      <w:r w:rsidR="00660E2A">
        <w:rPr>
          <w:rFonts w:ascii="Times New Roman" w:eastAsia="宋体" w:hAnsi="Times New Roman" w:cs="Times New Roman" w:hint="eastAsia"/>
          <w:sz w:val="24"/>
          <w:szCs w:val="24"/>
        </w:rPr>
        <w:t>按形态分建筑</w:t>
      </w:r>
      <w:r w:rsidR="00660E2A" w:rsidRPr="00D03FAF">
        <w:rPr>
          <w:rFonts w:ascii="Times New Roman" w:eastAsia="宋体" w:hAnsi="Times New Roman" w:cs="Times New Roman" w:hint="eastAsia"/>
          <w:sz w:val="24"/>
          <w:szCs w:val="24"/>
        </w:rPr>
        <w:t>空间、</w:t>
      </w:r>
      <w:r w:rsidRPr="00D03FAF">
        <w:rPr>
          <w:rFonts w:ascii="Times New Roman" w:eastAsia="宋体" w:hAnsi="Times New Roman" w:cs="Times New Roman" w:hint="eastAsia"/>
          <w:sz w:val="24"/>
          <w:szCs w:val="24"/>
        </w:rPr>
        <w:t>元素、工作成果。</w:t>
      </w:r>
    </w:p>
    <w:p w:rsidR="00D03FAF" w:rsidRPr="00D03FAF" w:rsidRDefault="00D03FAF" w:rsidP="00D03FAF">
      <w:pPr>
        <w:spacing w:line="360" w:lineRule="auto"/>
        <w:ind w:firstLineChars="176" w:firstLine="424"/>
        <w:rPr>
          <w:rFonts w:ascii="Times New Roman" w:eastAsia="宋体" w:hAnsi="Times New Roman" w:cs="Times New Roman"/>
          <w:sz w:val="24"/>
          <w:szCs w:val="24"/>
        </w:rPr>
      </w:pPr>
      <w:r w:rsidRPr="00D03FAF">
        <w:rPr>
          <w:rFonts w:ascii="Times New Roman" w:eastAsia="宋体" w:hAnsi="Times New Roman" w:cs="Times New Roman" w:hint="eastAsia"/>
          <w:b/>
          <w:sz w:val="24"/>
          <w:szCs w:val="24"/>
        </w:rPr>
        <w:t>2</w:t>
      </w:r>
      <w:r w:rsidRPr="00D03FAF">
        <w:rPr>
          <w:rFonts w:ascii="Times New Roman" w:eastAsia="宋体" w:hAnsi="Times New Roman" w:cs="Times New Roman" w:hint="eastAsia"/>
          <w:sz w:val="24"/>
          <w:szCs w:val="24"/>
        </w:rPr>
        <w:t xml:space="preserve"> </w:t>
      </w:r>
      <w:r w:rsidRPr="00D03FAF">
        <w:rPr>
          <w:rFonts w:ascii="Times New Roman" w:eastAsia="宋体" w:hAnsi="Times New Roman" w:cs="Times New Roman" w:hint="eastAsia"/>
          <w:sz w:val="24"/>
          <w:szCs w:val="24"/>
        </w:rPr>
        <w:t>建设进程包括项目阶段、行为、专业领域。</w:t>
      </w:r>
    </w:p>
    <w:p w:rsidR="00D03FAF" w:rsidRPr="00D03FAF" w:rsidRDefault="00D03FAF" w:rsidP="00D03FAF">
      <w:pPr>
        <w:spacing w:line="360" w:lineRule="auto"/>
        <w:ind w:firstLineChars="176" w:firstLine="424"/>
        <w:rPr>
          <w:rFonts w:ascii="Times New Roman" w:eastAsia="宋体" w:hAnsi="Times New Roman" w:cs="Times New Roman"/>
          <w:b/>
          <w:sz w:val="24"/>
          <w:szCs w:val="24"/>
        </w:rPr>
      </w:pPr>
      <w:r w:rsidRPr="00D03FAF">
        <w:rPr>
          <w:rFonts w:ascii="Times New Roman" w:eastAsia="宋体" w:hAnsi="Times New Roman" w:cs="Times New Roman" w:hint="eastAsia"/>
          <w:b/>
          <w:sz w:val="24"/>
          <w:szCs w:val="24"/>
        </w:rPr>
        <w:t>3</w:t>
      </w:r>
      <w:r w:rsidRPr="00D03FAF">
        <w:rPr>
          <w:rFonts w:ascii="Times New Roman" w:eastAsia="宋体" w:hAnsi="Times New Roman" w:cs="Times New Roman" w:hint="eastAsia"/>
          <w:sz w:val="24"/>
          <w:szCs w:val="24"/>
        </w:rPr>
        <w:t xml:space="preserve"> </w:t>
      </w:r>
      <w:r w:rsidRPr="00D03FAF">
        <w:rPr>
          <w:rFonts w:ascii="Times New Roman" w:eastAsia="宋体" w:hAnsi="Times New Roman" w:cs="Times New Roman" w:hint="eastAsia"/>
          <w:sz w:val="24"/>
          <w:szCs w:val="24"/>
        </w:rPr>
        <w:t>建设资源包括建筑产品、组织角色、工具、信息。</w:t>
      </w:r>
    </w:p>
    <w:p w:rsidR="00D03FAF" w:rsidRPr="00D03FAF" w:rsidRDefault="00D03FAF" w:rsidP="00D03FAF">
      <w:pPr>
        <w:spacing w:line="360" w:lineRule="auto"/>
        <w:ind w:firstLineChars="176" w:firstLine="424"/>
        <w:rPr>
          <w:rFonts w:ascii="Times New Roman" w:eastAsia="宋体" w:hAnsi="Times New Roman" w:cs="Times New Roman"/>
          <w:b/>
          <w:sz w:val="24"/>
          <w:szCs w:val="24"/>
        </w:rPr>
      </w:pPr>
      <w:r w:rsidRPr="00D03FAF">
        <w:rPr>
          <w:rFonts w:ascii="Times New Roman" w:eastAsia="宋体" w:hAnsi="Times New Roman" w:cs="Times New Roman" w:hint="eastAsia"/>
          <w:b/>
          <w:sz w:val="24"/>
          <w:szCs w:val="24"/>
        </w:rPr>
        <w:t>4</w:t>
      </w:r>
      <w:r w:rsidRPr="00D03FAF">
        <w:rPr>
          <w:rFonts w:ascii="Times New Roman" w:eastAsia="宋体" w:hAnsi="Times New Roman" w:cs="Times New Roman" w:hint="eastAsia"/>
          <w:sz w:val="24"/>
          <w:szCs w:val="24"/>
        </w:rPr>
        <w:t xml:space="preserve"> </w:t>
      </w:r>
      <w:r w:rsidRPr="00D03FAF">
        <w:rPr>
          <w:rFonts w:ascii="Times New Roman" w:eastAsia="宋体" w:hAnsi="Times New Roman" w:cs="Times New Roman" w:hint="eastAsia"/>
          <w:sz w:val="24"/>
          <w:szCs w:val="24"/>
        </w:rPr>
        <w:t>建设属性包括材质、属性。</w:t>
      </w:r>
    </w:p>
    <w:p w:rsidR="00940254"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szCs w:val="24"/>
        </w:rPr>
        <w:t xml:space="preserve">3.1.2 </w:t>
      </w:r>
      <w:r>
        <w:rPr>
          <w:rFonts w:ascii="Times New Roman" w:hAnsi="Times New Roman" w:cs="Times New Roman" w:hint="eastAsia"/>
          <w:sz w:val="24"/>
          <w:szCs w:val="24"/>
        </w:rPr>
        <w:t>城市道路工程信息模型的分类方法应采用《信息分类和编码的基本原则与方法》</w:t>
      </w:r>
      <w:r>
        <w:rPr>
          <w:rFonts w:ascii="Times New Roman" w:hAnsi="Times New Roman" w:cs="Times New Roman" w:hint="eastAsia"/>
          <w:sz w:val="24"/>
          <w:szCs w:val="24"/>
        </w:rPr>
        <w:t>GB/T 7027</w:t>
      </w:r>
      <w:r w:rsidR="00C80DB0">
        <w:rPr>
          <w:rFonts w:ascii="Times New Roman" w:hAnsi="Times New Roman" w:cs="Times New Roman" w:hint="eastAsia"/>
          <w:sz w:val="24"/>
          <w:szCs w:val="24"/>
        </w:rPr>
        <w:t>和</w:t>
      </w:r>
      <w:r w:rsidR="00C80DB0" w:rsidRPr="00C80DB0">
        <w:rPr>
          <w:rFonts w:ascii="Times New Roman" w:hAnsi="Times New Roman" w:cs="Times New Roman" w:hint="eastAsia"/>
          <w:sz w:val="24"/>
          <w:szCs w:val="24"/>
        </w:rPr>
        <w:t>《分类与编码通用术语》</w:t>
      </w:r>
      <w:r w:rsidR="00C80DB0" w:rsidRPr="00C80DB0">
        <w:rPr>
          <w:rFonts w:ascii="Times New Roman" w:hAnsi="Times New Roman" w:cs="Times New Roman" w:hint="eastAsia"/>
          <w:sz w:val="24"/>
          <w:szCs w:val="24"/>
        </w:rPr>
        <w:t>GB/T 10113</w:t>
      </w:r>
      <w:r>
        <w:rPr>
          <w:rFonts w:ascii="Times New Roman" w:hAnsi="Times New Roman" w:cs="Times New Roman" w:hint="eastAsia"/>
          <w:sz w:val="24"/>
          <w:szCs w:val="24"/>
        </w:rPr>
        <w:t>中定义的混合分类法。</w:t>
      </w:r>
    </w:p>
    <w:p w:rsidR="00940254"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szCs w:val="24"/>
        </w:rPr>
        <w:t xml:space="preserve">3.1.3 </w:t>
      </w:r>
      <w:r>
        <w:rPr>
          <w:rFonts w:ascii="Times New Roman" w:hAnsi="Times New Roman" w:cs="Times New Roman" w:hint="eastAsia"/>
          <w:sz w:val="24"/>
          <w:szCs w:val="24"/>
        </w:rPr>
        <w:t>城市道路工程信息模型中建筑、结构、暖通、室内给排水、电气专业工程的分类和编码应符合《建筑信息模型分类和编码标准》</w:t>
      </w:r>
      <w:r>
        <w:rPr>
          <w:rFonts w:ascii="Times New Roman" w:hAnsi="Times New Roman" w:cs="Times New Roman" w:hint="eastAsia"/>
          <w:sz w:val="24"/>
          <w:szCs w:val="24"/>
        </w:rPr>
        <w:t>GB/T 51269</w:t>
      </w:r>
      <w:r>
        <w:rPr>
          <w:rFonts w:ascii="Times New Roman" w:hAnsi="Times New Roman" w:cs="Times New Roman" w:hint="eastAsia"/>
          <w:sz w:val="24"/>
          <w:szCs w:val="24"/>
        </w:rPr>
        <w:t>的有关规定。</w:t>
      </w:r>
    </w:p>
    <w:p w:rsidR="00940254" w:rsidRDefault="00154C8B" w:rsidP="005F7BB9">
      <w:pPr>
        <w:spacing w:line="360" w:lineRule="auto"/>
        <w:rPr>
          <w:rFonts w:ascii="Times New Roman" w:hAnsi="Times New Roman" w:cs="Times New Roman"/>
          <w:sz w:val="24"/>
          <w:szCs w:val="24"/>
        </w:rPr>
      </w:pPr>
      <w:r>
        <w:rPr>
          <w:rFonts w:ascii="Times New Roman" w:eastAsia="宋体" w:hAnsi="Times New Roman" w:cs="Times New Roman"/>
          <w:b/>
          <w:sz w:val="24"/>
          <w:szCs w:val="24"/>
        </w:rPr>
        <w:t xml:space="preserve">3.1.4 </w:t>
      </w:r>
      <w:r>
        <w:rPr>
          <w:rFonts w:ascii="Times New Roman" w:hAnsi="Times New Roman" w:cs="Times New Roman" w:hint="eastAsia"/>
          <w:sz w:val="24"/>
          <w:szCs w:val="24"/>
        </w:rPr>
        <w:t>城市道路工程信息模型中道路、桥梁、隧道</w:t>
      </w:r>
      <w:r w:rsidR="00C066AC">
        <w:rPr>
          <w:rFonts w:ascii="Times New Roman" w:hAnsi="Times New Roman" w:cs="Times New Roman" w:hint="eastAsia"/>
          <w:sz w:val="24"/>
          <w:szCs w:val="24"/>
        </w:rPr>
        <w:t>以及附属</w:t>
      </w:r>
      <w:r>
        <w:rPr>
          <w:rFonts w:ascii="Times New Roman" w:hAnsi="Times New Roman" w:cs="Times New Roman" w:hint="eastAsia"/>
          <w:sz w:val="24"/>
          <w:szCs w:val="24"/>
        </w:rPr>
        <w:t>等专业工程对象的</w:t>
      </w:r>
      <w:r w:rsidR="00E33FD4">
        <w:rPr>
          <w:rFonts w:ascii="Times New Roman" w:hAnsi="Times New Roman" w:cs="Times New Roman" w:hint="eastAsia"/>
          <w:sz w:val="24"/>
          <w:szCs w:val="24"/>
        </w:rPr>
        <w:t>名称</w:t>
      </w:r>
      <w:r>
        <w:rPr>
          <w:rFonts w:ascii="Times New Roman" w:hAnsi="Times New Roman" w:cs="Times New Roman" w:hint="eastAsia"/>
          <w:sz w:val="24"/>
          <w:szCs w:val="24"/>
        </w:rPr>
        <w:t>和</w:t>
      </w:r>
      <w:r w:rsidR="00E33FD4">
        <w:rPr>
          <w:rFonts w:ascii="Times New Roman" w:hAnsi="Times New Roman" w:cs="Times New Roman" w:hint="eastAsia"/>
          <w:sz w:val="24"/>
          <w:szCs w:val="24"/>
        </w:rPr>
        <w:t>分类</w:t>
      </w:r>
      <w:r>
        <w:rPr>
          <w:rFonts w:ascii="Times New Roman" w:hAnsi="Times New Roman" w:cs="Times New Roman" w:hint="eastAsia"/>
          <w:sz w:val="24"/>
          <w:szCs w:val="24"/>
        </w:rPr>
        <w:t>应与</w:t>
      </w:r>
      <w:r w:rsidR="00C80DB0" w:rsidRPr="00C80DB0">
        <w:rPr>
          <w:rFonts w:ascii="Times New Roman" w:hAnsi="Times New Roman" w:cs="Times New Roman" w:hint="eastAsia"/>
          <w:sz w:val="24"/>
          <w:szCs w:val="24"/>
        </w:rPr>
        <w:t>《建设工程分类标准》</w:t>
      </w:r>
      <w:r w:rsidR="00C80DB0" w:rsidRPr="00C80DB0">
        <w:rPr>
          <w:rFonts w:ascii="Times New Roman" w:hAnsi="Times New Roman" w:cs="Times New Roman" w:hint="eastAsia"/>
          <w:sz w:val="24"/>
          <w:szCs w:val="24"/>
        </w:rPr>
        <w:t>GB/T 50841</w:t>
      </w:r>
      <w:r w:rsidR="00C80DB0">
        <w:rPr>
          <w:rFonts w:ascii="Times New Roman" w:hAnsi="Times New Roman" w:cs="Times New Roman" w:hint="eastAsia"/>
          <w:sz w:val="24"/>
          <w:szCs w:val="24"/>
        </w:rPr>
        <w:t>、</w:t>
      </w:r>
      <w:r w:rsidR="00F41943">
        <w:rPr>
          <w:rFonts w:ascii="Times New Roman" w:hAnsi="Times New Roman" w:cs="Times New Roman" w:hint="eastAsia"/>
          <w:sz w:val="24"/>
          <w:szCs w:val="24"/>
        </w:rPr>
        <w:t>《城市道路工程技术规范》</w:t>
      </w:r>
      <w:r w:rsidR="00F41943">
        <w:rPr>
          <w:rFonts w:ascii="Times New Roman" w:hAnsi="Times New Roman" w:cs="Times New Roman" w:hint="eastAsia"/>
          <w:sz w:val="24"/>
          <w:szCs w:val="24"/>
        </w:rPr>
        <w:t>G</w:t>
      </w:r>
      <w:r w:rsidR="00F41943">
        <w:rPr>
          <w:rFonts w:ascii="Times New Roman" w:hAnsi="Times New Roman" w:cs="Times New Roman"/>
          <w:sz w:val="24"/>
          <w:szCs w:val="24"/>
        </w:rPr>
        <w:t>B 51286</w:t>
      </w:r>
      <w:r w:rsidR="00F41943">
        <w:rPr>
          <w:rFonts w:ascii="Times New Roman" w:hAnsi="Times New Roman" w:cs="Times New Roman" w:hint="eastAsia"/>
          <w:sz w:val="24"/>
          <w:szCs w:val="24"/>
        </w:rPr>
        <w:t>、</w:t>
      </w:r>
      <w:r>
        <w:rPr>
          <w:rFonts w:ascii="Times New Roman" w:hAnsi="Times New Roman" w:cs="Times New Roman" w:hint="eastAsia"/>
          <w:sz w:val="24"/>
          <w:szCs w:val="24"/>
        </w:rPr>
        <w:t>《城市道路工程设计规范》</w:t>
      </w:r>
      <w:r>
        <w:rPr>
          <w:rFonts w:ascii="Times New Roman" w:hAnsi="Times New Roman" w:cs="Times New Roman" w:hint="eastAsia"/>
          <w:sz w:val="24"/>
          <w:szCs w:val="24"/>
        </w:rPr>
        <w:t>CJJ 37</w:t>
      </w:r>
      <w:r>
        <w:rPr>
          <w:rFonts w:ascii="Times New Roman" w:hAnsi="Times New Roman" w:cs="Times New Roman" w:hint="eastAsia"/>
          <w:sz w:val="24"/>
          <w:szCs w:val="24"/>
        </w:rPr>
        <w:t>、</w:t>
      </w:r>
      <w:r w:rsidR="00D001CA">
        <w:rPr>
          <w:rFonts w:ascii="Times New Roman" w:hAnsi="Times New Roman" w:cs="Times New Roman" w:hint="eastAsia"/>
          <w:sz w:val="24"/>
          <w:szCs w:val="24"/>
        </w:rPr>
        <w:t>《城市桥梁设计规范》</w:t>
      </w:r>
      <w:r w:rsidR="00D001CA">
        <w:rPr>
          <w:rFonts w:ascii="Times New Roman" w:hAnsi="Times New Roman" w:cs="Times New Roman" w:hint="eastAsia"/>
          <w:sz w:val="24"/>
          <w:szCs w:val="24"/>
        </w:rPr>
        <w:t>CJJ 11</w:t>
      </w:r>
      <w:r w:rsidR="00D001CA">
        <w:rPr>
          <w:rFonts w:ascii="Times New Roman" w:hAnsi="Times New Roman" w:cs="Times New Roman" w:hint="eastAsia"/>
          <w:sz w:val="24"/>
          <w:szCs w:val="24"/>
        </w:rPr>
        <w:t>、</w:t>
      </w:r>
      <w:r w:rsidR="00E33FD4">
        <w:rPr>
          <w:rFonts w:ascii="Times New Roman" w:hAnsi="Times New Roman" w:cs="Times New Roman" w:hint="eastAsia"/>
          <w:sz w:val="24"/>
          <w:szCs w:val="24"/>
        </w:rPr>
        <w:t>《</w:t>
      </w:r>
      <w:r w:rsidR="00E33FD4" w:rsidRPr="00E33FD4">
        <w:rPr>
          <w:rFonts w:ascii="Times New Roman" w:hAnsi="Times New Roman" w:cs="Times New Roman" w:hint="eastAsia"/>
          <w:sz w:val="24"/>
          <w:szCs w:val="24"/>
        </w:rPr>
        <w:t>城市地下道路工程设计规范</w:t>
      </w:r>
      <w:r w:rsidR="00E33FD4">
        <w:rPr>
          <w:rFonts w:ascii="Times New Roman" w:hAnsi="Times New Roman" w:cs="Times New Roman" w:hint="eastAsia"/>
          <w:sz w:val="24"/>
          <w:szCs w:val="24"/>
        </w:rPr>
        <w:t>》</w:t>
      </w:r>
      <w:r w:rsidR="00E33FD4">
        <w:rPr>
          <w:rFonts w:ascii="Times New Roman" w:hAnsi="Times New Roman" w:cs="Times New Roman" w:hint="eastAsia"/>
          <w:sz w:val="24"/>
          <w:szCs w:val="24"/>
        </w:rPr>
        <w:t>C</w:t>
      </w:r>
      <w:r w:rsidR="00E33FD4">
        <w:rPr>
          <w:rFonts w:ascii="Times New Roman" w:hAnsi="Times New Roman" w:cs="Times New Roman"/>
          <w:sz w:val="24"/>
          <w:szCs w:val="24"/>
        </w:rPr>
        <w:t>JJ 221</w:t>
      </w:r>
      <w:r w:rsidR="00E33FD4">
        <w:rPr>
          <w:rFonts w:ascii="Times New Roman" w:hAnsi="Times New Roman" w:cs="Times New Roman" w:hint="eastAsia"/>
          <w:sz w:val="24"/>
          <w:szCs w:val="24"/>
        </w:rPr>
        <w:t>、</w:t>
      </w:r>
      <w:r w:rsidR="00D001CA">
        <w:rPr>
          <w:rFonts w:ascii="Times New Roman" w:hAnsi="Times New Roman" w:cs="Times New Roman" w:hint="eastAsia"/>
          <w:sz w:val="24"/>
          <w:szCs w:val="24"/>
        </w:rPr>
        <w:t>《</w:t>
      </w:r>
      <w:r w:rsidR="00D001CA" w:rsidRPr="00E33FD4">
        <w:rPr>
          <w:rFonts w:ascii="Times New Roman" w:hAnsi="Times New Roman" w:cs="Times New Roman" w:hint="eastAsia"/>
          <w:sz w:val="24"/>
          <w:szCs w:val="24"/>
        </w:rPr>
        <w:t>城市快速路设计规程</w:t>
      </w:r>
      <w:r w:rsidR="00D001CA">
        <w:rPr>
          <w:rFonts w:ascii="Times New Roman" w:hAnsi="Times New Roman" w:cs="Times New Roman" w:hint="eastAsia"/>
          <w:sz w:val="24"/>
          <w:szCs w:val="24"/>
        </w:rPr>
        <w:t>》</w:t>
      </w:r>
      <w:r w:rsidR="00D001CA">
        <w:rPr>
          <w:rFonts w:ascii="Times New Roman" w:hAnsi="Times New Roman" w:cs="Times New Roman" w:hint="eastAsia"/>
          <w:sz w:val="24"/>
          <w:szCs w:val="24"/>
        </w:rPr>
        <w:t>C</w:t>
      </w:r>
      <w:r w:rsidR="00D001CA">
        <w:rPr>
          <w:rFonts w:ascii="Times New Roman" w:hAnsi="Times New Roman" w:cs="Times New Roman"/>
          <w:sz w:val="24"/>
          <w:szCs w:val="24"/>
        </w:rPr>
        <w:t>JJ 129</w:t>
      </w:r>
      <w:r w:rsidR="00D001CA">
        <w:rPr>
          <w:rFonts w:ascii="Times New Roman" w:hAnsi="Times New Roman" w:cs="Times New Roman" w:hint="eastAsia"/>
          <w:sz w:val="24"/>
          <w:szCs w:val="24"/>
        </w:rPr>
        <w:t>、</w:t>
      </w:r>
      <w:r w:rsidR="00E33FD4">
        <w:rPr>
          <w:rFonts w:ascii="Times New Roman" w:hAnsi="Times New Roman" w:cs="Times New Roman" w:hint="eastAsia"/>
          <w:sz w:val="24"/>
          <w:szCs w:val="24"/>
        </w:rPr>
        <w:t>《</w:t>
      </w:r>
      <w:r w:rsidR="00E33FD4" w:rsidRPr="00E33FD4">
        <w:rPr>
          <w:rFonts w:ascii="Times New Roman" w:hAnsi="Times New Roman" w:cs="Times New Roman" w:hint="eastAsia"/>
          <w:sz w:val="24"/>
          <w:szCs w:val="24"/>
        </w:rPr>
        <w:t>城市道路交通设施设计规范</w:t>
      </w:r>
      <w:r w:rsidR="00E33FD4">
        <w:rPr>
          <w:rFonts w:ascii="Times New Roman" w:hAnsi="Times New Roman" w:cs="Times New Roman" w:hint="eastAsia"/>
          <w:sz w:val="24"/>
          <w:szCs w:val="24"/>
        </w:rPr>
        <w:t>》</w:t>
      </w:r>
      <w:r w:rsidR="00E33FD4">
        <w:rPr>
          <w:rFonts w:ascii="Times New Roman" w:hAnsi="Times New Roman" w:cs="Times New Roman" w:hint="eastAsia"/>
          <w:sz w:val="24"/>
          <w:szCs w:val="24"/>
        </w:rPr>
        <w:t>GB</w:t>
      </w:r>
      <w:r w:rsidR="00E33FD4">
        <w:rPr>
          <w:rFonts w:ascii="Times New Roman" w:hAnsi="Times New Roman" w:cs="Times New Roman"/>
          <w:sz w:val="24"/>
          <w:szCs w:val="24"/>
        </w:rPr>
        <w:t xml:space="preserve"> 50688</w:t>
      </w:r>
      <w:r w:rsidR="00E33FD4">
        <w:rPr>
          <w:rFonts w:ascii="Times New Roman" w:hAnsi="Times New Roman" w:cs="Times New Roman"/>
          <w:sz w:val="24"/>
          <w:szCs w:val="24"/>
        </w:rPr>
        <w:t>、《</w:t>
      </w:r>
      <w:r w:rsidR="00E33FD4" w:rsidRPr="00E33FD4">
        <w:rPr>
          <w:rFonts w:ascii="Times New Roman" w:hAnsi="Times New Roman" w:cs="Times New Roman" w:hint="eastAsia"/>
          <w:sz w:val="24"/>
          <w:szCs w:val="24"/>
        </w:rPr>
        <w:t>城市道路照明设计标准</w:t>
      </w:r>
      <w:r w:rsidR="00E33FD4">
        <w:rPr>
          <w:rFonts w:ascii="Times New Roman" w:hAnsi="Times New Roman" w:cs="Times New Roman" w:hint="eastAsia"/>
          <w:sz w:val="24"/>
          <w:szCs w:val="24"/>
        </w:rPr>
        <w:t>》</w:t>
      </w:r>
      <w:r w:rsidR="00E33FD4">
        <w:rPr>
          <w:rFonts w:ascii="Times New Roman" w:hAnsi="Times New Roman" w:cs="Times New Roman" w:hint="eastAsia"/>
          <w:sz w:val="24"/>
          <w:szCs w:val="24"/>
        </w:rPr>
        <w:t>CJJ</w:t>
      </w:r>
      <w:r w:rsidR="00E33FD4">
        <w:rPr>
          <w:rFonts w:ascii="Times New Roman" w:hAnsi="Times New Roman" w:cs="Times New Roman"/>
          <w:sz w:val="24"/>
          <w:szCs w:val="24"/>
        </w:rPr>
        <w:t xml:space="preserve"> 45</w:t>
      </w:r>
      <w:r w:rsidR="00E33FD4">
        <w:rPr>
          <w:rFonts w:ascii="Times New Roman" w:hAnsi="Times New Roman" w:cs="Times New Roman"/>
          <w:sz w:val="24"/>
          <w:szCs w:val="24"/>
        </w:rPr>
        <w:t>、《</w:t>
      </w:r>
      <w:r w:rsidR="00E33FD4" w:rsidRPr="00E33FD4">
        <w:rPr>
          <w:rFonts w:ascii="Times New Roman" w:hAnsi="Times New Roman" w:cs="Times New Roman" w:hint="eastAsia"/>
          <w:sz w:val="24"/>
          <w:szCs w:val="24"/>
        </w:rPr>
        <w:t>城市道路绿化规划与设计规范</w:t>
      </w:r>
      <w:r w:rsidR="00E33FD4">
        <w:rPr>
          <w:rFonts w:ascii="Times New Roman" w:hAnsi="Times New Roman" w:cs="Times New Roman" w:hint="eastAsia"/>
          <w:sz w:val="24"/>
          <w:szCs w:val="24"/>
        </w:rPr>
        <w:t>》</w:t>
      </w:r>
      <w:r w:rsidR="00E33FD4">
        <w:rPr>
          <w:rFonts w:ascii="Times New Roman" w:hAnsi="Times New Roman" w:cs="Times New Roman" w:hint="eastAsia"/>
          <w:sz w:val="24"/>
          <w:szCs w:val="24"/>
        </w:rPr>
        <w:t>C</w:t>
      </w:r>
      <w:r w:rsidR="00E33FD4">
        <w:rPr>
          <w:rFonts w:ascii="Times New Roman" w:hAnsi="Times New Roman" w:cs="Times New Roman"/>
          <w:sz w:val="24"/>
          <w:szCs w:val="24"/>
        </w:rPr>
        <w:t>JJ 75</w:t>
      </w:r>
      <w:r w:rsidR="005F7BB9">
        <w:rPr>
          <w:rFonts w:ascii="Times New Roman" w:hAnsi="Times New Roman" w:cs="Times New Roman"/>
          <w:sz w:val="24"/>
          <w:szCs w:val="24"/>
        </w:rPr>
        <w:t>、</w:t>
      </w:r>
      <w:r w:rsidR="006F10EC" w:rsidRPr="006F10EC">
        <w:rPr>
          <w:rFonts w:ascii="Times New Roman" w:hAnsi="Times New Roman" w:cs="Times New Roman" w:hint="eastAsia"/>
          <w:sz w:val="24"/>
          <w:szCs w:val="24"/>
        </w:rPr>
        <w:t>《</w:t>
      </w:r>
      <w:r w:rsidR="00CB52DD">
        <w:rPr>
          <w:rFonts w:ascii="Times New Roman" w:hAnsi="Times New Roman" w:cs="Times New Roman" w:hint="eastAsia"/>
          <w:sz w:val="24"/>
          <w:szCs w:val="24"/>
        </w:rPr>
        <w:t>室外排水设计标准</w:t>
      </w:r>
      <w:r w:rsidR="006F10EC" w:rsidRPr="006F10EC">
        <w:rPr>
          <w:rFonts w:ascii="Times New Roman" w:hAnsi="Times New Roman" w:cs="Times New Roman" w:hint="eastAsia"/>
          <w:sz w:val="24"/>
          <w:szCs w:val="24"/>
        </w:rPr>
        <w:t>》</w:t>
      </w:r>
      <w:r w:rsidR="006F10EC" w:rsidRPr="006F10EC">
        <w:rPr>
          <w:rFonts w:ascii="Times New Roman" w:hAnsi="Times New Roman" w:cs="Times New Roman" w:hint="eastAsia"/>
          <w:sz w:val="24"/>
          <w:szCs w:val="24"/>
        </w:rPr>
        <w:t>GB 50014</w:t>
      </w:r>
      <w:r w:rsidR="006F10EC">
        <w:rPr>
          <w:rFonts w:ascii="Times New Roman" w:hAnsi="Times New Roman" w:cs="Times New Roman"/>
          <w:sz w:val="24"/>
          <w:szCs w:val="24"/>
        </w:rPr>
        <w:t>、</w:t>
      </w:r>
      <w:r w:rsidR="006F10EC" w:rsidRPr="006F10EC">
        <w:rPr>
          <w:rFonts w:ascii="Times New Roman" w:hAnsi="Times New Roman" w:cs="Times New Roman" w:hint="eastAsia"/>
          <w:sz w:val="24"/>
          <w:szCs w:val="24"/>
        </w:rPr>
        <w:t>《建设工程工程量清单计价规范》</w:t>
      </w:r>
      <w:r w:rsidR="006F10EC" w:rsidRPr="006F10EC">
        <w:rPr>
          <w:rFonts w:ascii="Times New Roman" w:hAnsi="Times New Roman" w:cs="Times New Roman" w:hint="eastAsia"/>
          <w:sz w:val="24"/>
          <w:szCs w:val="24"/>
        </w:rPr>
        <w:t>GB 50500</w:t>
      </w:r>
      <w:r w:rsidR="006F10EC">
        <w:rPr>
          <w:rFonts w:ascii="Times New Roman" w:hAnsi="Times New Roman" w:cs="Times New Roman"/>
          <w:sz w:val="24"/>
          <w:szCs w:val="24"/>
        </w:rPr>
        <w:t>、</w:t>
      </w:r>
      <w:r w:rsidR="00A15B73">
        <w:rPr>
          <w:rFonts w:ascii="Times New Roman" w:hAnsi="Times New Roman" w:cs="Times New Roman"/>
          <w:sz w:val="24"/>
          <w:szCs w:val="24"/>
        </w:rPr>
        <w:t>《城镇道路工程施工与质量验收规范》</w:t>
      </w:r>
      <w:r w:rsidR="00A15B73">
        <w:rPr>
          <w:rFonts w:ascii="Times New Roman" w:hAnsi="Times New Roman" w:cs="Times New Roman"/>
          <w:sz w:val="24"/>
          <w:szCs w:val="24"/>
        </w:rPr>
        <w:t>CJJ 1</w:t>
      </w:r>
      <w:r w:rsidR="00A15B73">
        <w:rPr>
          <w:rFonts w:ascii="Times New Roman" w:hAnsi="Times New Roman" w:cs="Times New Roman"/>
          <w:sz w:val="24"/>
          <w:szCs w:val="24"/>
        </w:rPr>
        <w:t>、《</w:t>
      </w:r>
      <w:r w:rsidR="00A15B73">
        <w:rPr>
          <w:rFonts w:ascii="Times New Roman" w:hAnsi="Times New Roman" w:cs="Times New Roman" w:hint="eastAsia"/>
          <w:sz w:val="24"/>
          <w:szCs w:val="24"/>
        </w:rPr>
        <w:t>市政桥梁工程质量检验评定标准</w:t>
      </w:r>
      <w:r w:rsidR="00A15B73">
        <w:rPr>
          <w:rFonts w:ascii="Times New Roman" w:hAnsi="Times New Roman" w:cs="Times New Roman"/>
          <w:sz w:val="24"/>
          <w:szCs w:val="24"/>
        </w:rPr>
        <w:t>》</w:t>
      </w:r>
      <w:r w:rsidR="00A15B73">
        <w:rPr>
          <w:rFonts w:ascii="Times New Roman" w:hAnsi="Times New Roman" w:cs="Times New Roman"/>
          <w:sz w:val="24"/>
          <w:szCs w:val="24"/>
        </w:rPr>
        <w:t>CJJ 2</w:t>
      </w:r>
      <w:r w:rsidR="00A15B73">
        <w:rPr>
          <w:rFonts w:ascii="Times New Roman" w:hAnsi="Times New Roman" w:cs="Times New Roman"/>
          <w:sz w:val="24"/>
          <w:szCs w:val="24"/>
        </w:rPr>
        <w:t>、《混凝土结构工程施工质量验收规范》</w:t>
      </w:r>
      <w:r w:rsidR="00A15B73">
        <w:rPr>
          <w:rFonts w:ascii="Times New Roman" w:hAnsi="Times New Roman" w:cs="Times New Roman" w:hint="eastAsia"/>
          <w:sz w:val="24"/>
          <w:szCs w:val="24"/>
        </w:rPr>
        <w:t>G</w:t>
      </w:r>
      <w:r w:rsidR="00A15B73">
        <w:rPr>
          <w:rFonts w:ascii="Times New Roman" w:hAnsi="Times New Roman" w:cs="Times New Roman"/>
          <w:sz w:val="24"/>
          <w:szCs w:val="24"/>
        </w:rPr>
        <w:t>B 50204</w:t>
      </w:r>
      <w:r w:rsidR="00A15B73">
        <w:rPr>
          <w:rFonts w:ascii="Times New Roman" w:hAnsi="Times New Roman" w:cs="Times New Roman"/>
          <w:sz w:val="24"/>
          <w:szCs w:val="24"/>
        </w:rPr>
        <w:t>、</w:t>
      </w:r>
      <w:r w:rsidR="006F10EC" w:rsidRPr="006F10EC">
        <w:rPr>
          <w:rFonts w:ascii="Times New Roman" w:hAnsi="Times New Roman" w:cs="Times New Roman" w:hint="eastAsia"/>
          <w:sz w:val="24"/>
          <w:szCs w:val="24"/>
        </w:rPr>
        <w:t>《给水排水管道工程施工及验收规范》</w:t>
      </w:r>
      <w:r w:rsidR="006F10EC" w:rsidRPr="006F10EC">
        <w:rPr>
          <w:rFonts w:ascii="Times New Roman" w:hAnsi="Times New Roman" w:cs="Times New Roman" w:hint="eastAsia"/>
          <w:sz w:val="24"/>
          <w:szCs w:val="24"/>
        </w:rPr>
        <w:t>GB 50268</w:t>
      </w:r>
      <w:r w:rsidR="006F10EC">
        <w:rPr>
          <w:rFonts w:ascii="Times New Roman" w:hAnsi="Times New Roman" w:cs="Times New Roman"/>
          <w:sz w:val="24"/>
          <w:szCs w:val="24"/>
        </w:rPr>
        <w:t>、</w:t>
      </w:r>
      <w:r w:rsidR="005F7BB9" w:rsidRPr="005F7BB9">
        <w:rPr>
          <w:rFonts w:ascii="Times New Roman" w:hAnsi="Times New Roman" w:cs="Times New Roman" w:hint="eastAsia"/>
          <w:sz w:val="24"/>
          <w:szCs w:val="24"/>
        </w:rPr>
        <w:t>《城镇道路养护技术规范》</w:t>
      </w:r>
      <w:r w:rsidR="005F7BB9" w:rsidRPr="005F7BB9">
        <w:rPr>
          <w:rFonts w:ascii="Times New Roman" w:hAnsi="Times New Roman" w:cs="Times New Roman" w:hint="eastAsia"/>
          <w:sz w:val="24"/>
          <w:szCs w:val="24"/>
        </w:rPr>
        <w:t>CJJ 36</w:t>
      </w:r>
      <w:r w:rsidR="005F7BB9">
        <w:rPr>
          <w:rFonts w:ascii="Times New Roman" w:hAnsi="Times New Roman" w:cs="Times New Roman" w:hint="eastAsia"/>
          <w:sz w:val="24"/>
          <w:szCs w:val="24"/>
        </w:rPr>
        <w:t>、</w:t>
      </w:r>
      <w:r w:rsidR="005F7BB9" w:rsidRPr="005F7BB9">
        <w:rPr>
          <w:rFonts w:ascii="Times New Roman" w:hAnsi="Times New Roman" w:cs="Times New Roman" w:hint="eastAsia"/>
          <w:sz w:val="24"/>
          <w:szCs w:val="24"/>
        </w:rPr>
        <w:t>《城市桥梁养护技术标准》</w:t>
      </w:r>
      <w:r w:rsidR="005F7BB9" w:rsidRPr="005F7BB9">
        <w:rPr>
          <w:rFonts w:ascii="Times New Roman" w:hAnsi="Times New Roman" w:cs="Times New Roman" w:hint="eastAsia"/>
          <w:sz w:val="24"/>
          <w:szCs w:val="24"/>
        </w:rPr>
        <w:t>CJJ 99</w:t>
      </w:r>
      <w:r w:rsidR="005F7BB9">
        <w:rPr>
          <w:rFonts w:ascii="Times New Roman" w:hAnsi="Times New Roman" w:cs="Times New Roman" w:hint="eastAsia"/>
          <w:sz w:val="24"/>
          <w:szCs w:val="24"/>
        </w:rPr>
        <w:t>、</w:t>
      </w:r>
      <w:r w:rsidR="005F7BB9" w:rsidRPr="005F7BB9">
        <w:rPr>
          <w:rFonts w:ascii="Times New Roman" w:hAnsi="Times New Roman" w:cs="Times New Roman" w:hint="eastAsia"/>
          <w:sz w:val="24"/>
          <w:szCs w:val="24"/>
        </w:rPr>
        <w:t>《城市轨道交通隧道结构养护技术标准》</w:t>
      </w:r>
      <w:r w:rsidR="005F7BB9" w:rsidRPr="005F7BB9">
        <w:rPr>
          <w:rFonts w:ascii="Times New Roman" w:hAnsi="Times New Roman" w:cs="Times New Roman" w:hint="eastAsia"/>
          <w:sz w:val="24"/>
          <w:szCs w:val="24"/>
        </w:rPr>
        <w:t>CJJ 289</w:t>
      </w:r>
      <w:r>
        <w:rPr>
          <w:rFonts w:ascii="Times New Roman" w:hAnsi="Times New Roman" w:cs="Times New Roman" w:hint="eastAsia"/>
          <w:sz w:val="24"/>
          <w:szCs w:val="24"/>
        </w:rPr>
        <w:t>等</w:t>
      </w:r>
      <w:r w:rsidR="00E33FD4">
        <w:rPr>
          <w:rFonts w:ascii="Times New Roman" w:hAnsi="Times New Roman" w:cs="Times New Roman" w:hint="eastAsia"/>
          <w:sz w:val="24"/>
          <w:szCs w:val="24"/>
        </w:rPr>
        <w:t>现行</w:t>
      </w:r>
      <w:r>
        <w:rPr>
          <w:rFonts w:ascii="Times New Roman" w:hAnsi="Times New Roman" w:cs="Times New Roman" w:hint="eastAsia"/>
          <w:sz w:val="24"/>
          <w:szCs w:val="24"/>
        </w:rPr>
        <w:t>标准保持一致。</w:t>
      </w:r>
    </w:p>
    <w:p w:rsidR="00940254" w:rsidRDefault="00154C8B">
      <w:pPr>
        <w:pStyle w:val="2"/>
      </w:pPr>
      <w:bookmarkStart w:id="34" w:name="_Toc27583502"/>
      <w:bookmarkStart w:id="35" w:name="_Toc26200198"/>
      <w:bookmarkStart w:id="36" w:name="_Toc58923245"/>
      <w:bookmarkStart w:id="37" w:name="_Toc58923461"/>
      <w:bookmarkStart w:id="38" w:name="_Toc520357449"/>
      <w:r>
        <w:lastRenderedPageBreak/>
        <w:t xml:space="preserve">3.2 </w:t>
      </w:r>
      <w:bookmarkEnd w:id="34"/>
      <w:bookmarkEnd w:id="35"/>
      <w:r>
        <w:rPr>
          <w:rFonts w:hint="eastAsia"/>
        </w:rPr>
        <w:t>分类对象</w:t>
      </w:r>
      <w:bookmarkEnd w:id="36"/>
      <w:bookmarkEnd w:id="37"/>
    </w:p>
    <w:p w:rsidR="00940254"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rPr>
        <w:t xml:space="preserve">3.2.1 </w:t>
      </w:r>
      <w:r>
        <w:rPr>
          <w:rFonts w:ascii="Times New Roman" w:hAnsi="Times New Roman" w:cs="Times New Roman" w:hint="eastAsia"/>
          <w:sz w:val="24"/>
          <w:szCs w:val="24"/>
        </w:rPr>
        <w:t>城市道路工程信息模型中信息的分类应符合表</w:t>
      </w:r>
      <w:r>
        <w:rPr>
          <w:rFonts w:ascii="Times New Roman" w:hAnsi="Times New Roman" w:cs="Times New Roman" w:hint="eastAsia"/>
          <w:sz w:val="24"/>
          <w:szCs w:val="24"/>
        </w:rPr>
        <w:t>3.2.1</w:t>
      </w:r>
      <w:r>
        <w:rPr>
          <w:rFonts w:ascii="Times New Roman" w:hAnsi="Times New Roman" w:cs="Times New Roman" w:hint="eastAsia"/>
          <w:sz w:val="24"/>
          <w:szCs w:val="24"/>
        </w:rPr>
        <w:t>的规定，</w:t>
      </w:r>
      <w:r w:rsidR="001126B9">
        <w:rPr>
          <w:rFonts w:ascii="Times New Roman" w:hAnsi="Times New Roman" w:cs="Times New Roman" w:hint="eastAsia"/>
          <w:sz w:val="24"/>
          <w:szCs w:val="24"/>
        </w:rPr>
        <w:t>并</w:t>
      </w:r>
      <w:r>
        <w:rPr>
          <w:rFonts w:ascii="Times New Roman" w:hAnsi="Times New Roman" w:cs="Times New Roman" w:hint="eastAsia"/>
          <w:sz w:val="24"/>
          <w:szCs w:val="24"/>
        </w:rPr>
        <w:t>在《建筑信息模型分类和编码标准》</w:t>
      </w:r>
      <w:r>
        <w:rPr>
          <w:rFonts w:ascii="Times New Roman" w:hAnsi="Times New Roman" w:cs="Times New Roman" w:hint="eastAsia"/>
          <w:sz w:val="24"/>
          <w:szCs w:val="24"/>
        </w:rPr>
        <w:t>GB/T 51269</w:t>
      </w:r>
      <w:r>
        <w:rPr>
          <w:rFonts w:ascii="Times New Roman" w:hAnsi="Times New Roman" w:cs="Times New Roman" w:hint="eastAsia"/>
          <w:sz w:val="24"/>
          <w:szCs w:val="24"/>
        </w:rPr>
        <w:t>规定的分类表</w:t>
      </w:r>
      <w:r w:rsidR="001126B9">
        <w:rPr>
          <w:rFonts w:ascii="Times New Roman" w:hAnsi="Times New Roman" w:cs="Times New Roman" w:hint="eastAsia"/>
          <w:sz w:val="24"/>
          <w:szCs w:val="24"/>
        </w:rPr>
        <w:t>内容中</w:t>
      </w:r>
      <w:r>
        <w:rPr>
          <w:rFonts w:ascii="Times New Roman" w:hAnsi="Times New Roman" w:cs="Times New Roman" w:hint="eastAsia"/>
          <w:sz w:val="24"/>
          <w:szCs w:val="24"/>
        </w:rPr>
        <w:t>进行扩展，扩展</w:t>
      </w:r>
      <w:r w:rsidR="001126B9">
        <w:rPr>
          <w:rFonts w:ascii="Times New Roman" w:hAnsi="Times New Roman" w:cs="Times New Roman" w:hint="eastAsia"/>
          <w:sz w:val="24"/>
          <w:szCs w:val="24"/>
        </w:rPr>
        <w:t>分类表的进一步细分</w:t>
      </w:r>
      <w:r>
        <w:rPr>
          <w:rFonts w:ascii="Times New Roman" w:hAnsi="Times New Roman" w:cs="Times New Roman" w:hint="eastAsia"/>
          <w:sz w:val="24"/>
          <w:szCs w:val="24"/>
        </w:rPr>
        <w:t>应符合本标准附录</w:t>
      </w:r>
      <w:r>
        <w:rPr>
          <w:rFonts w:ascii="Times New Roman" w:hAnsi="Times New Roman" w:cs="Times New Roman" w:hint="eastAsia"/>
          <w:sz w:val="24"/>
          <w:szCs w:val="24"/>
        </w:rPr>
        <w:t>A</w:t>
      </w:r>
      <w:r>
        <w:rPr>
          <w:rFonts w:ascii="Times New Roman" w:hAnsi="Times New Roman" w:cs="Times New Roman" w:hint="eastAsia"/>
          <w:sz w:val="24"/>
          <w:szCs w:val="24"/>
        </w:rPr>
        <w:t>的规定。</w:t>
      </w:r>
    </w:p>
    <w:p w:rsidR="00940254" w:rsidRDefault="00154C8B">
      <w:pPr>
        <w:spacing w:line="360" w:lineRule="auto"/>
        <w:jc w:val="center"/>
        <w:rPr>
          <w:rFonts w:ascii="宋体" w:eastAsia="宋体" w:hAnsi="Calibri" w:cs="宋体"/>
          <w:kern w:val="0"/>
          <w:szCs w:val="21"/>
        </w:rPr>
      </w:pPr>
      <w:r>
        <w:rPr>
          <w:rFonts w:ascii="Times New Roman" w:eastAsia="宋体" w:hAnsi="Times New Roman" w:cs="Times New Roman" w:hint="eastAsia"/>
          <w:b/>
          <w:sz w:val="24"/>
        </w:rPr>
        <w:t>表</w:t>
      </w:r>
      <w:r>
        <w:rPr>
          <w:rFonts w:ascii="Times New Roman" w:eastAsia="宋体" w:hAnsi="Times New Roman" w:cs="Times New Roman" w:hint="eastAsia"/>
          <w:b/>
          <w:sz w:val="24"/>
        </w:rPr>
        <w:t>3.2.1</w:t>
      </w:r>
      <w:r>
        <w:rPr>
          <w:rFonts w:ascii="Times New Roman" w:eastAsia="宋体" w:hAnsi="Times New Roman" w:cs="Times New Roman"/>
          <w:b/>
          <w:sz w:val="24"/>
        </w:rPr>
        <w:t xml:space="preserve"> </w:t>
      </w:r>
      <w:r>
        <w:rPr>
          <w:rFonts w:ascii="Times New Roman" w:eastAsia="宋体" w:hAnsi="Times New Roman" w:cs="Times New Roman" w:hint="eastAsia"/>
          <w:b/>
          <w:sz w:val="24"/>
        </w:rPr>
        <w:t>信息分类</w:t>
      </w:r>
      <w:r w:rsidR="001261E8">
        <w:rPr>
          <w:rFonts w:ascii="Times New Roman" w:eastAsia="宋体" w:hAnsi="Times New Roman" w:cs="Times New Roman" w:hint="eastAsia"/>
          <w:b/>
          <w:sz w:val="24"/>
        </w:rPr>
        <w:t>表及扩展说明</w:t>
      </w:r>
    </w:p>
    <w:tbl>
      <w:tblPr>
        <w:tblStyle w:val="af2"/>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28" w:type="dxa"/>
          <w:left w:w="28" w:type="dxa"/>
          <w:bottom w:w="28" w:type="dxa"/>
          <w:right w:w="28" w:type="dxa"/>
        </w:tblCellMar>
        <w:tblLook w:val="04A0" w:firstRow="1" w:lastRow="0" w:firstColumn="1" w:lastColumn="0" w:noHBand="0" w:noVBand="1"/>
      </w:tblPr>
      <w:tblGrid>
        <w:gridCol w:w="694"/>
        <w:gridCol w:w="709"/>
        <w:gridCol w:w="1134"/>
        <w:gridCol w:w="850"/>
        <w:gridCol w:w="4830"/>
      </w:tblGrid>
      <w:tr w:rsidR="00940254" w:rsidTr="00673E9B">
        <w:trPr>
          <w:trHeight w:val="624"/>
          <w:jc w:val="center"/>
        </w:trPr>
        <w:tc>
          <w:tcPr>
            <w:tcW w:w="69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对象</w:t>
            </w: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表代码</w:t>
            </w:r>
          </w:p>
        </w:tc>
        <w:tc>
          <w:tcPr>
            <w:tcW w:w="113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分类表</w:t>
            </w:r>
          </w:p>
        </w:tc>
        <w:tc>
          <w:tcPr>
            <w:tcW w:w="850"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附录</w:t>
            </w:r>
          </w:p>
        </w:tc>
        <w:tc>
          <w:tcPr>
            <w:tcW w:w="4830" w:type="dxa"/>
            <w:vAlign w:val="center"/>
          </w:tcPr>
          <w:p w:rsidR="00940254" w:rsidRDefault="001261E8" w:rsidP="0023368B">
            <w:pPr>
              <w:spacing w:line="300" w:lineRule="auto"/>
              <w:jc w:val="center"/>
              <w:rPr>
                <w:rFonts w:asciiTheme="minorEastAsia" w:hAnsiTheme="minorEastAsia" w:cs="Times New Roman"/>
                <w:bCs/>
                <w:szCs w:val="21"/>
              </w:rPr>
            </w:pPr>
            <w:r>
              <w:rPr>
                <w:rFonts w:asciiTheme="minorEastAsia" w:hAnsiTheme="minorEastAsia" w:cs="Times New Roman"/>
                <w:bCs/>
                <w:szCs w:val="21"/>
              </w:rPr>
              <w:t>一级类目扩展</w:t>
            </w:r>
            <w:r w:rsidR="00154C8B">
              <w:rPr>
                <w:rFonts w:asciiTheme="minorEastAsia" w:hAnsiTheme="minorEastAsia" w:cs="Times New Roman"/>
                <w:bCs/>
                <w:szCs w:val="21"/>
              </w:rPr>
              <w:t>说明</w:t>
            </w:r>
          </w:p>
        </w:tc>
      </w:tr>
      <w:tr w:rsidR="00940254" w:rsidTr="00673E9B">
        <w:trPr>
          <w:trHeight w:val="624"/>
          <w:jc w:val="center"/>
        </w:trPr>
        <w:tc>
          <w:tcPr>
            <w:tcW w:w="694" w:type="dxa"/>
            <w:vMerge w:val="restart"/>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建设</w:t>
            </w:r>
          </w:p>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资源</w:t>
            </w: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10</w:t>
            </w:r>
          </w:p>
        </w:tc>
        <w:tc>
          <w:tcPr>
            <w:tcW w:w="1134" w:type="dxa"/>
            <w:vAlign w:val="center"/>
          </w:tcPr>
          <w:p w:rsidR="00A45B38" w:rsidRDefault="00154C8B" w:rsidP="00673E9B">
            <w:pPr>
              <w:snapToGrid w:val="0"/>
              <w:jc w:val="center"/>
              <w:rPr>
                <w:rFonts w:asciiTheme="minorEastAsia" w:hAnsiTheme="minorEastAsia" w:cs="Times New Roman"/>
                <w:bCs/>
                <w:szCs w:val="21"/>
              </w:rPr>
            </w:pPr>
            <w:r>
              <w:rPr>
                <w:rFonts w:asciiTheme="minorEastAsia" w:hAnsiTheme="minorEastAsia" w:cs="Times New Roman"/>
                <w:bCs/>
                <w:szCs w:val="21"/>
              </w:rPr>
              <w:t>按功能分</w:t>
            </w:r>
          </w:p>
          <w:p w:rsidR="00940254" w:rsidRDefault="00154C8B" w:rsidP="00673E9B">
            <w:pPr>
              <w:snapToGrid w:val="0"/>
              <w:jc w:val="center"/>
              <w:rPr>
                <w:rFonts w:asciiTheme="minorEastAsia" w:hAnsiTheme="minorEastAsia" w:cs="Times New Roman"/>
                <w:bCs/>
                <w:szCs w:val="21"/>
              </w:rPr>
            </w:pPr>
            <w:r>
              <w:rPr>
                <w:rFonts w:asciiTheme="minorEastAsia" w:hAnsiTheme="minorEastAsia" w:cs="Times New Roman"/>
                <w:bCs/>
                <w:szCs w:val="21"/>
              </w:rPr>
              <w:t>建筑物</w:t>
            </w:r>
          </w:p>
        </w:tc>
        <w:tc>
          <w:tcPr>
            <w:tcW w:w="850"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A.0.1</w:t>
            </w:r>
          </w:p>
        </w:tc>
        <w:tc>
          <w:tcPr>
            <w:tcW w:w="4830" w:type="dxa"/>
            <w:vAlign w:val="center"/>
          </w:tcPr>
          <w:p w:rsidR="00940254" w:rsidRDefault="003D625E" w:rsidP="00943145">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154C8B">
              <w:rPr>
                <w:rFonts w:asciiTheme="minorEastAsia" w:hAnsiTheme="minorEastAsia" w:cs="Times New Roman"/>
                <w:bCs/>
                <w:szCs w:val="21"/>
              </w:rPr>
              <w:t>市政建筑、交通建筑</w:t>
            </w:r>
            <w:r w:rsidR="00902EA2">
              <w:rPr>
                <w:rFonts w:asciiTheme="minorEastAsia" w:hAnsiTheme="minorEastAsia" w:cs="Times New Roman"/>
                <w:bCs/>
                <w:szCs w:val="21"/>
              </w:rPr>
              <w:t>；</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11</w:t>
            </w:r>
          </w:p>
        </w:tc>
        <w:tc>
          <w:tcPr>
            <w:tcW w:w="1134" w:type="dxa"/>
            <w:vAlign w:val="center"/>
          </w:tcPr>
          <w:p w:rsidR="00A45B38" w:rsidRDefault="00154C8B" w:rsidP="00673E9B">
            <w:pPr>
              <w:snapToGrid w:val="0"/>
              <w:jc w:val="center"/>
              <w:rPr>
                <w:rFonts w:asciiTheme="minorEastAsia" w:hAnsiTheme="minorEastAsia" w:cs="Times New Roman"/>
                <w:bCs/>
                <w:szCs w:val="21"/>
              </w:rPr>
            </w:pPr>
            <w:r>
              <w:rPr>
                <w:rFonts w:asciiTheme="minorEastAsia" w:hAnsiTheme="minorEastAsia" w:cs="Times New Roman"/>
                <w:bCs/>
                <w:szCs w:val="21"/>
              </w:rPr>
              <w:t>按形态分</w:t>
            </w:r>
          </w:p>
          <w:p w:rsidR="00940254" w:rsidRDefault="00154C8B" w:rsidP="00673E9B">
            <w:pPr>
              <w:snapToGrid w:val="0"/>
              <w:jc w:val="center"/>
              <w:rPr>
                <w:rFonts w:asciiTheme="minorEastAsia" w:hAnsiTheme="minorEastAsia" w:cs="Times New Roman"/>
                <w:bCs/>
                <w:szCs w:val="21"/>
              </w:rPr>
            </w:pPr>
            <w:r>
              <w:rPr>
                <w:rFonts w:asciiTheme="minorEastAsia" w:hAnsiTheme="minorEastAsia" w:cs="Times New Roman"/>
                <w:bCs/>
                <w:szCs w:val="21"/>
              </w:rPr>
              <w:t>建筑物</w:t>
            </w:r>
          </w:p>
        </w:tc>
        <w:tc>
          <w:tcPr>
            <w:tcW w:w="850" w:type="dxa"/>
            <w:vAlign w:val="center"/>
          </w:tcPr>
          <w:p w:rsidR="00940254" w:rsidRDefault="00154C8B">
            <w:pPr>
              <w:jc w:val="center"/>
            </w:pPr>
            <w:r>
              <w:rPr>
                <w:rFonts w:asciiTheme="minorEastAsia" w:hAnsiTheme="minorEastAsia" w:cs="Times New Roman"/>
                <w:bCs/>
                <w:szCs w:val="21"/>
              </w:rPr>
              <w:t>A.0.2</w:t>
            </w:r>
          </w:p>
        </w:tc>
        <w:tc>
          <w:tcPr>
            <w:tcW w:w="4830" w:type="dxa"/>
            <w:vAlign w:val="center"/>
          </w:tcPr>
          <w:p w:rsidR="00940254" w:rsidRDefault="003D625E">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154C8B">
              <w:rPr>
                <w:rFonts w:asciiTheme="minorEastAsia" w:hAnsiTheme="minorEastAsia" w:cs="Times New Roman"/>
                <w:bCs/>
                <w:szCs w:val="21"/>
              </w:rPr>
              <w:t>构筑物、区域</w:t>
            </w:r>
            <w:r w:rsidR="00902EA2">
              <w:rPr>
                <w:rFonts w:asciiTheme="minorEastAsia" w:hAnsiTheme="minorEastAsia" w:cs="Times New Roman"/>
                <w:bCs/>
                <w:szCs w:val="21"/>
              </w:rPr>
              <w:t>；</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12</w:t>
            </w:r>
          </w:p>
        </w:tc>
        <w:tc>
          <w:tcPr>
            <w:tcW w:w="1134" w:type="dxa"/>
            <w:vAlign w:val="center"/>
          </w:tcPr>
          <w:p w:rsidR="00A45B38" w:rsidRDefault="00154C8B" w:rsidP="00673E9B">
            <w:pPr>
              <w:snapToGrid w:val="0"/>
              <w:jc w:val="center"/>
              <w:rPr>
                <w:rFonts w:asciiTheme="minorEastAsia" w:hAnsiTheme="minorEastAsia" w:cs="Times New Roman"/>
                <w:bCs/>
                <w:szCs w:val="21"/>
              </w:rPr>
            </w:pPr>
            <w:r>
              <w:rPr>
                <w:rFonts w:asciiTheme="minorEastAsia" w:hAnsiTheme="minorEastAsia" w:cs="Times New Roman"/>
                <w:bCs/>
                <w:szCs w:val="21"/>
              </w:rPr>
              <w:t>按功能分</w:t>
            </w:r>
          </w:p>
          <w:p w:rsidR="00940254" w:rsidRDefault="00154C8B" w:rsidP="00673E9B">
            <w:pPr>
              <w:snapToGrid w:val="0"/>
              <w:jc w:val="center"/>
              <w:rPr>
                <w:rFonts w:asciiTheme="minorEastAsia" w:hAnsiTheme="minorEastAsia" w:cs="Times New Roman"/>
                <w:bCs/>
                <w:szCs w:val="21"/>
              </w:rPr>
            </w:pPr>
            <w:r>
              <w:rPr>
                <w:rFonts w:asciiTheme="minorEastAsia" w:hAnsiTheme="minorEastAsia" w:cs="Times New Roman"/>
                <w:bCs/>
                <w:szCs w:val="21"/>
              </w:rPr>
              <w:t>建筑空间</w:t>
            </w:r>
          </w:p>
        </w:tc>
        <w:tc>
          <w:tcPr>
            <w:tcW w:w="850" w:type="dxa"/>
            <w:vAlign w:val="center"/>
          </w:tcPr>
          <w:p w:rsidR="00940254" w:rsidRDefault="00154C8B">
            <w:pPr>
              <w:jc w:val="center"/>
            </w:pPr>
            <w:r>
              <w:rPr>
                <w:rFonts w:asciiTheme="minorEastAsia" w:hAnsiTheme="minorEastAsia" w:cs="Times New Roman"/>
                <w:bCs/>
                <w:szCs w:val="21"/>
              </w:rPr>
              <w:t>A.0.3</w:t>
            </w:r>
          </w:p>
        </w:tc>
        <w:tc>
          <w:tcPr>
            <w:tcW w:w="4830" w:type="dxa"/>
            <w:vAlign w:val="center"/>
          </w:tcPr>
          <w:p w:rsidR="00940254" w:rsidRDefault="003D625E">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943145">
              <w:rPr>
                <w:rFonts w:asciiTheme="minorEastAsia" w:hAnsiTheme="minorEastAsia" w:cs="Times New Roman"/>
                <w:bCs/>
                <w:szCs w:val="21"/>
              </w:rPr>
              <w:t>交通空间、</w:t>
            </w:r>
            <w:r w:rsidR="00E77316">
              <w:rPr>
                <w:rFonts w:asciiTheme="minorEastAsia" w:hAnsiTheme="minorEastAsia" w:cs="Times New Roman"/>
                <w:bCs/>
                <w:szCs w:val="21"/>
              </w:rPr>
              <w:t>停车场空间</w:t>
            </w:r>
            <w:r w:rsidR="00902EA2">
              <w:rPr>
                <w:rFonts w:asciiTheme="minorEastAsia" w:hAnsiTheme="minorEastAsia" w:cs="Times New Roman"/>
                <w:bCs/>
                <w:szCs w:val="21"/>
              </w:rPr>
              <w:t>；</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13</w:t>
            </w:r>
          </w:p>
        </w:tc>
        <w:tc>
          <w:tcPr>
            <w:tcW w:w="1134" w:type="dxa"/>
            <w:vAlign w:val="center"/>
          </w:tcPr>
          <w:p w:rsidR="00A45B38" w:rsidRDefault="00154C8B" w:rsidP="00673E9B">
            <w:pPr>
              <w:snapToGrid w:val="0"/>
              <w:jc w:val="center"/>
              <w:rPr>
                <w:rFonts w:asciiTheme="minorEastAsia" w:hAnsiTheme="minorEastAsia" w:cs="Times New Roman"/>
                <w:bCs/>
                <w:szCs w:val="21"/>
              </w:rPr>
            </w:pPr>
            <w:r>
              <w:rPr>
                <w:rFonts w:asciiTheme="minorEastAsia" w:hAnsiTheme="minorEastAsia" w:cs="Times New Roman"/>
                <w:bCs/>
                <w:szCs w:val="21"/>
              </w:rPr>
              <w:t>按形态分</w:t>
            </w:r>
          </w:p>
          <w:p w:rsidR="00940254" w:rsidRDefault="00154C8B" w:rsidP="00673E9B">
            <w:pPr>
              <w:snapToGrid w:val="0"/>
              <w:jc w:val="center"/>
              <w:rPr>
                <w:rFonts w:asciiTheme="minorEastAsia" w:hAnsiTheme="minorEastAsia" w:cs="Times New Roman"/>
                <w:bCs/>
                <w:szCs w:val="21"/>
              </w:rPr>
            </w:pPr>
            <w:r>
              <w:rPr>
                <w:rFonts w:asciiTheme="minorEastAsia" w:hAnsiTheme="minorEastAsia" w:cs="Times New Roman"/>
                <w:bCs/>
                <w:szCs w:val="21"/>
              </w:rPr>
              <w:t>建筑空间</w:t>
            </w:r>
          </w:p>
        </w:tc>
        <w:tc>
          <w:tcPr>
            <w:tcW w:w="850" w:type="dxa"/>
            <w:vAlign w:val="center"/>
          </w:tcPr>
          <w:p w:rsidR="00940254" w:rsidRDefault="00154C8B">
            <w:pPr>
              <w:jc w:val="center"/>
            </w:pPr>
            <w:r>
              <w:rPr>
                <w:rFonts w:asciiTheme="minorEastAsia" w:hAnsiTheme="minorEastAsia" w:cs="Times New Roman"/>
                <w:bCs/>
                <w:szCs w:val="21"/>
              </w:rPr>
              <w:t>A.0.4</w:t>
            </w:r>
          </w:p>
        </w:tc>
        <w:tc>
          <w:tcPr>
            <w:tcW w:w="4830" w:type="dxa"/>
            <w:vAlign w:val="center"/>
          </w:tcPr>
          <w:p w:rsidR="00902EA2" w:rsidRDefault="003D625E">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6E0B25">
              <w:rPr>
                <w:rFonts w:asciiTheme="minorEastAsia" w:hAnsiTheme="minorEastAsia" w:cs="Times New Roman"/>
                <w:bCs/>
                <w:szCs w:val="21"/>
              </w:rPr>
              <w:t>无遮罩空间、地形范畴</w:t>
            </w:r>
            <w:r w:rsidR="00902EA2">
              <w:rPr>
                <w:rFonts w:asciiTheme="minorEastAsia" w:hAnsiTheme="minorEastAsia" w:cs="Times New Roman"/>
                <w:bCs/>
                <w:szCs w:val="21"/>
              </w:rPr>
              <w:t>；</w:t>
            </w:r>
          </w:p>
          <w:p w:rsidR="00940254" w:rsidRDefault="00321E9B">
            <w:pPr>
              <w:snapToGrid w:val="0"/>
              <w:spacing w:beforeLines="15" w:before="46" w:afterLines="15" w:after="46"/>
              <w:rPr>
                <w:rFonts w:asciiTheme="minorEastAsia" w:hAnsiTheme="minorEastAsia" w:cs="Times New Roman"/>
                <w:bCs/>
                <w:szCs w:val="21"/>
              </w:rPr>
            </w:pPr>
            <w:r>
              <w:rPr>
                <w:rFonts w:asciiTheme="minorEastAsia" w:hAnsiTheme="minorEastAsia" w:cs="Times New Roman" w:hint="eastAsia"/>
                <w:bCs/>
                <w:szCs w:val="21"/>
              </w:rPr>
              <w:t>新增</w:t>
            </w:r>
            <w:r w:rsidR="00E77316">
              <w:rPr>
                <w:rFonts w:asciiTheme="minorEastAsia" w:hAnsiTheme="minorEastAsia" w:cs="Times New Roman"/>
                <w:bCs/>
                <w:szCs w:val="21"/>
              </w:rPr>
              <w:t>线路设计空间</w:t>
            </w:r>
            <w:r w:rsidR="00902EA2">
              <w:rPr>
                <w:rFonts w:asciiTheme="minorEastAsia" w:hAnsiTheme="minorEastAsia" w:cs="Times New Roman"/>
                <w:bCs/>
                <w:szCs w:val="21"/>
              </w:rPr>
              <w:t>；</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14</w:t>
            </w:r>
          </w:p>
        </w:tc>
        <w:tc>
          <w:tcPr>
            <w:tcW w:w="1134" w:type="dxa"/>
            <w:vAlign w:val="center"/>
          </w:tcPr>
          <w:p w:rsidR="00940254" w:rsidRDefault="00D4617A">
            <w:pPr>
              <w:spacing w:line="300" w:lineRule="auto"/>
              <w:jc w:val="center"/>
              <w:rPr>
                <w:rFonts w:asciiTheme="minorEastAsia" w:hAnsiTheme="minorEastAsia" w:cs="Times New Roman"/>
                <w:bCs/>
                <w:szCs w:val="21"/>
              </w:rPr>
            </w:pPr>
            <w:r>
              <w:rPr>
                <w:rFonts w:asciiTheme="minorEastAsia" w:hAnsiTheme="minorEastAsia" w:cs="Times New Roman" w:hint="eastAsia"/>
                <w:bCs/>
                <w:szCs w:val="21"/>
              </w:rPr>
              <w:t>元素</w:t>
            </w:r>
          </w:p>
        </w:tc>
        <w:tc>
          <w:tcPr>
            <w:tcW w:w="850" w:type="dxa"/>
            <w:vAlign w:val="center"/>
          </w:tcPr>
          <w:p w:rsidR="00940254" w:rsidRDefault="00154C8B">
            <w:pPr>
              <w:jc w:val="center"/>
            </w:pPr>
            <w:r>
              <w:rPr>
                <w:rFonts w:asciiTheme="minorEastAsia" w:hAnsiTheme="minorEastAsia" w:cs="Times New Roman"/>
                <w:bCs/>
                <w:szCs w:val="21"/>
              </w:rPr>
              <w:t>A.0.5</w:t>
            </w:r>
          </w:p>
        </w:tc>
        <w:tc>
          <w:tcPr>
            <w:tcW w:w="4830" w:type="dxa"/>
            <w:vAlign w:val="center"/>
          </w:tcPr>
          <w:p w:rsidR="00940254" w:rsidRDefault="00153659" w:rsidP="00673E9B">
            <w:pPr>
              <w:snapToGrid w:val="0"/>
              <w:spacing w:beforeLines="15" w:before="46" w:afterLines="15" w:after="46"/>
              <w:rPr>
                <w:rFonts w:asciiTheme="minorEastAsia" w:hAnsiTheme="minorEastAsia" w:cs="Times New Roman"/>
                <w:bCs/>
                <w:szCs w:val="21"/>
              </w:rPr>
            </w:pPr>
            <w:r>
              <w:rPr>
                <w:rFonts w:asciiTheme="minorEastAsia" w:hAnsiTheme="minorEastAsia" w:cs="Times New Roman" w:hint="eastAsia"/>
                <w:bCs/>
                <w:szCs w:val="21"/>
              </w:rPr>
              <w:t>新</w:t>
            </w:r>
            <w:r w:rsidR="001817AB">
              <w:rPr>
                <w:rFonts w:asciiTheme="minorEastAsia" w:hAnsiTheme="minorEastAsia" w:cs="Times New Roman" w:hint="eastAsia"/>
                <w:bCs/>
                <w:szCs w:val="21"/>
              </w:rPr>
              <w:t>增</w:t>
            </w:r>
            <w:r w:rsidR="00154C8B">
              <w:rPr>
                <w:rFonts w:asciiTheme="minorEastAsia" w:hAnsiTheme="minorEastAsia" w:cs="Times New Roman"/>
                <w:bCs/>
                <w:szCs w:val="21"/>
              </w:rPr>
              <w:t>道路、桥梁、</w:t>
            </w:r>
            <w:r w:rsidR="001817AB">
              <w:rPr>
                <w:rFonts w:asciiTheme="minorEastAsia" w:hAnsiTheme="minorEastAsia" w:cs="Times New Roman"/>
                <w:bCs/>
                <w:szCs w:val="21"/>
              </w:rPr>
              <w:t>涵洞、</w:t>
            </w:r>
            <w:r w:rsidR="001817AB" w:rsidRPr="001817AB">
              <w:rPr>
                <w:rFonts w:asciiTheme="minorEastAsia" w:hAnsiTheme="minorEastAsia" w:cs="Times New Roman" w:hint="eastAsia"/>
                <w:bCs/>
                <w:szCs w:val="21"/>
              </w:rPr>
              <w:t>隧道结构及防水</w:t>
            </w:r>
            <w:r w:rsidR="00154C8B">
              <w:rPr>
                <w:rFonts w:asciiTheme="minorEastAsia" w:hAnsiTheme="minorEastAsia" w:cs="Times New Roman"/>
                <w:bCs/>
                <w:szCs w:val="21"/>
              </w:rPr>
              <w:t>、</w:t>
            </w:r>
            <w:r w:rsidR="001817AB">
              <w:rPr>
                <w:rFonts w:asciiTheme="minorEastAsia" w:hAnsiTheme="minorEastAsia" w:cs="Times New Roman"/>
                <w:bCs/>
                <w:szCs w:val="21"/>
              </w:rPr>
              <w:t>隧道建筑、</w:t>
            </w:r>
            <w:r w:rsidR="001817AB" w:rsidRPr="001817AB">
              <w:rPr>
                <w:rFonts w:asciiTheme="minorEastAsia" w:hAnsiTheme="minorEastAsia" w:cs="Times New Roman" w:hint="eastAsia"/>
                <w:bCs/>
                <w:szCs w:val="21"/>
              </w:rPr>
              <w:t>装饰装修</w:t>
            </w:r>
            <w:r w:rsidR="001817AB">
              <w:rPr>
                <w:rFonts w:asciiTheme="minorEastAsia" w:hAnsiTheme="minorEastAsia" w:cs="Times New Roman" w:hint="eastAsia"/>
                <w:bCs/>
                <w:szCs w:val="21"/>
              </w:rPr>
              <w:t>、通风、</w:t>
            </w:r>
            <w:r w:rsidR="001817AB" w:rsidRPr="001817AB">
              <w:rPr>
                <w:rFonts w:asciiTheme="minorEastAsia" w:hAnsiTheme="minorEastAsia" w:cs="Times New Roman" w:hint="eastAsia"/>
                <w:bCs/>
                <w:szCs w:val="21"/>
              </w:rPr>
              <w:t>给排水及消防系统</w:t>
            </w:r>
            <w:r w:rsidR="001817AB">
              <w:rPr>
                <w:rFonts w:asciiTheme="minorEastAsia" w:hAnsiTheme="minorEastAsia" w:cs="Times New Roman" w:hint="eastAsia"/>
                <w:bCs/>
                <w:szCs w:val="21"/>
              </w:rPr>
              <w:t>、</w:t>
            </w:r>
            <w:r w:rsidR="001817AB" w:rsidRPr="001817AB">
              <w:rPr>
                <w:rFonts w:asciiTheme="minorEastAsia" w:hAnsiTheme="minorEastAsia" w:cs="Times New Roman" w:hint="eastAsia"/>
                <w:bCs/>
                <w:szCs w:val="21"/>
              </w:rPr>
              <w:t>供配电系统</w:t>
            </w:r>
            <w:r w:rsidR="00154C8B">
              <w:rPr>
                <w:rFonts w:asciiTheme="minorEastAsia" w:hAnsiTheme="minorEastAsia" w:cs="Times New Roman"/>
                <w:bCs/>
                <w:szCs w:val="21"/>
              </w:rPr>
              <w:t>、</w:t>
            </w:r>
            <w:r w:rsidR="001817AB" w:rsidRPr="001817AB">
              <w:rPr>
                <w:rFonts w:asciiTheme="minorEastAsia" w:hAnsiTheme="minorEastAsia" w:cs="Times New Roman" w:hint="eastAsia"/>
                <w:bCs/>
                <w:szCs w:val="21"/>
              </w:rPr>
              <w:t>综合监控系统</w:t>
            </w:r>
            <w:r w:rsidR="001817AB">
              <w:rPr>
                <w:rFonts w:asciiTheme="minorEastAsia" w:hAnsiTheme="minorEastAsia" w:cs="Times New Roman" w:hint="eastAsia"/>
                <w:bCs/>
                <w:szCs w:val="21"/>
              </w:rPr>
              <w:t>、交通安全、</w:t>
            </w:r>
            <w:r w:rsidR="001817AB" w:rsidRPr="001817AB">
              <w:rPr>
                <w:rFonts w:asciiTheme="minorEastAsia" w:hAnsiTheme="minorEastAsia" w:cs="Times New Roman" w:hint="eastAsia"/>
                <w:bCs/>
                <w:szCs w:val="21"/>
              </w:rPr>
              <w:t>交通信号控制系统</w:t>
            </w:r>
            <w:r w:rsidR="001817AB">
              <w:rPr>
                <w:rFonts w:asciiTheme="minorEastAsia" w:hAnsiTheme="minorEastAsia" w:cs="Times New Roman" w:hint="eastAsia"/>
                <w:bCs/>
                <w:szCs w:val="21"/>
              </w:rPr>
              <w:t>、</w:t>
            </w:r>
            <w:r w:rsidR="001817AB">
              <w:rPr>
                <w:rFonts w:asciiTheme="minorEastAsia" w:hAnsiTheme="minorEastAsia" w:cs="Times New Roman"/>
                <w:bCs/>
                <w:szCs w:val="21"/>
              </w:rPr>
              <w:t>道路</w:t>
            </w:r>
            <w:r w:rsidR="00154C8B">
              <w:rPr>
                <w:rFonts w:asciiTheme="minorEastAsia" w:hAnsiTheme="minorEastAsia" w:cs="Times New Roman"/>
                <w:bCs/>
                <w:szCs w:val="21"/>
              </w:rPr>
              <w:t>景观</w:t>
            </w:r>
            <w:r w:rsidR="00902EA2">
              <w:rPr>
                <w:rFonts w:asciiTheme="minorEastAsia" w:hAnsiTheme="minorEastAsia" w:cs="Times New Roman"/>
                <w:bCs/>
                <w:szCs w:val="21"/>
              </w:rPr>
              <w:t>；</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15</w:t>
            </w:r>
          </w:p>
        </w:tc>
        <w:tc>
          <w:tcPr>
            <w:tcW w:w="113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工作成果</w:t>
            </w:r>
          </w:p>
        </w:tc>
        <w:tc>
          <w:tcPr>
            <w:tcW w:w="850" w:type="dxa"/>
            <w:vAlign w:val="center"/>
          </w:tcPr>
          <w:p w:rsidR="00940254" w:rsidRDefault="00154C8B">
            <w:pPr>
              <w:jc w:val="center"/>
            </w:pPr>
            <w:r>
              <w:rPr>
                <w:rFonts w:asciiTheme="minorEastAsia" w:hAnsiTheme="minorEastAsia" w:cs="Times New Roman"/>
                <w:bCs/>
                <w:szCs w:val="21"/>
              </w:rPr>
              <w:t>A.0.6</w:t>
            </w:r>
          </w:p>
        </w:tc>
        <w:tc>
          <w:tcPr>
            <w:tcW w:w="4830" w:type="dxa"/>
            <w:vAlign w:val="center"/>
          </w:tcPr>
          <w:p w:rsidR="00902EA2" w:rsidRDefault="003D625E">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1817AB">
              <w:rPr>
                <w:rFonts w:asciiTheme="minorEastAsia" w:hAnsiTheme="minorEastAsia" w:cs="Times New Roman"/>
                <w:bCs/>
                <w:szCs w:val="21"/>
              </w:rPr>
              <w:t>总体要求、</w:t>
            </w:r>
            <w:r w:rsidR="005E5245">
              <w:rPr>
                <w:rFonts w:asciiTheme="minorEastAsia" w:hAnsiTheme="minorEastAsia" w:cs="Times New Roman" w:hint="eastAsia"/>
                <w:bCs/>
                <w:szCs w:val="21"/>
              </w:rPr>
              <w:t>混凝土工程、砌体工程、</w:t>
            </w:r>
            <w:r w:rsidR="001817AB">
              <w:rPr>
                <w:rFonts w:asciiTheme="minorEastAsia" w:hAnsiTheme="minorEastAsia" w:cs="Times New Roman" w:hint="eastAsia"/>
                <w:bCs/>
                <w:szCs w:val="21"/>
              </w:rPr>
              <w:t>输送设备、消防系统、</w:t>
            </w:r>
            <w:r w:rsidR="00813235">
              <w:rPr>
                <w:rFonts w:asciiTheme="minorEastAsia" w:hAnsiTheme="minorEastAsia" w:cs="Times New Roman" w:hint="eastAsia"/>
                <w:bCs/>
                <w:szCs w:val="21"/>
              </w:rPr>
              <w:t>给水排水系统、通风空调、室外工程</w:t>
            </w:r>
            <w:r w:rsidR="00813235">
              <w:rPr>
                <w:rFonts w:asciiTheme="minorEastAsia" w:hAnsiTheme="minorEastAsia" w:cs="Times New Roman"/>
                <w:bCs/>
                <w:szCs w:val="21"/>
              </w:rPr>
              <w:t>、公共设施</w:t>
            </w:r>
            <w:r w:rsidR="00902EA2">
              <w:rPr>
                <w:rFonts w:asciiTheme="minorEastAsia" w:hAnsiTheme="minorEastAsia" w:cs="Times New Roman"/>
                <w:bCs/>
                <w:szCs w:val="21"/>
              </w:rPr>
              <w:t>；</w:t>
            </w:r>
          </w:p>
          <w:p w:rsidR="00940254" w:rsidRDefault="00321E9B">
            <w:pPr>
              <w:snapToGrid w:val="0"/>
              <w:spacing w:beforeLines="15" w:before="46" w:afterLines="15" w:after="46"/>
              <w:rPr>
                <w:rFonts w:asciiTheme="minorEastAsia" w:hAnsiTheme="minorEastAsia" w:cs="Times New Roman"/>
                <w:bCs/>
                <w:szCs w:val="21"/>
              </w:rPr>
            </w:pPr>
            <w:r>
              <w:rPr>
                <w:rFonts w:asciiTheme="minorEastAsia" w:hAnsiTheme="minorEastAsia" w:cs="Times New Roman" w:hint="eastAsia"/>
                <w:bCs/>
                <w:szCs w:val="21"/>
              </w:rPr>
              <w:t>新增</w:t>
            </w:r>
            <w:r w:rsidR="00813235">
              <w:rPr>
                <w:rFonts w:asciiTheme="minorEastAsia" w:hAnsiTheme="minorEastAsia" w:cs="Times New Roman" w:hint="eastAsia"/>
                <w:bCs/>
                <w:szCs w:val="21"/>
              </w:rPr>
              <w:t>综合监控系统、路基工程</w:t>
            </w:r>
            <w:r w:rsidR="00902EA2">
              <w:rPr>
                <w:rFonts w:asciiTheme="minorEastAsia" w:hAnsiTheme="minorEastAsia" w:cs="Times New Roman" w:hint="eastAsia"/>
                <w:bCs/>
                <w:szCs w:val="21"/>
              </w:rPr>
              <w:t>；</w:t>
            </w:r>
          </w:p>
        </w:tc>
      </w:tr>
      <w:tr w:rsidR="00940254" w:rsidTr="00673E9B">
        <w:trPr>
          <w:trHeight w:val="624"/>
          <w:jc w:val="center"/>
        </w:trPr>
        <w:tc>
          <w:tcPr>
            <w:tcW w:w="694" w:type="dxa"/>
            <w:vMerge w:val="restart"/>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建设</w:t>
            </w:r>
          </w:p>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进程</w:t>
            </w: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20</w:t>
            </w:r>
          </w:p>
        </w:tc>
        <w:tc>
          <w:tcPr>
            <w:tcW w:w="1134" w:type="dxa"/>
            <w:vAlign w:val="center"/>
          </w:tcPr>
          <w:p w:rsidR="00940254" w:rsidRDefault="00433BAA">
            <w:pPr>
              <w:spacing w:line="300" w:lineRule="auto"/>
              <w:jc w:val="center"/>
              <w:rPr>
                <w:rFonts w:asciiTheme="minorEastAsia" w:hAnsiTheme="minorEastAsia" w:cs="Times New Roman"/>
                <w:bCs/>
                <w:szCs w:val="21"/>
              </w:rPr>
            </w:pPr>
            <w:r>
              <w:rPr>
                <w:rFonts w:asciiTheme="minorEastAsia" w:hAnsiTheme="minorEastAsia" w:cs="Times New Roman" w:hint="eastAsia"/>
                <w:bCs/>
                <w:szCs w:val="21"/>
              </w:rPr>
              <w:t>项目</w:t>
            </w:r>
            <w:r w:rsidR="00154C8B">
              <w:rPr>
                <w:rFonts w:asciiTheme="minorEastAsia" w:hAnsiTheme="minorEastAsia" w:cs="Times New Roman"/>
                <w:bCs/>
                <w:szCs w:val="21"/>
              </w:rPr>
              <w:t>阶段</w:t>
            </w:r>
          </w:p>
        </w:tc>
        <w:tc>
          <w:tcPr>
            <w:tcW w:w="850" w:type="dxa"/>
            <w:vAlign w:val="center"/>
          </w:tcPr>
          <w:p w:rsidR="00940254" w:rsidRDefault="00154C8B">
            <w:pPr>
              <w:jc w:val="center"/>
            </w:pPr>
            <w:r>
              <w:rPr>
                <w:rFonts w:asciiTheme="minorEastAsia" w:hAnsiTheme="minorEastAsia" w:cs="Times New Roman"/>
                <w:bCs/>
                <w:szCs w:val="21"/>
              </w:rPr>
              <w:t>A.0.7</w:t>
            </w:r>
          </w:p>
        </w:tc>
        <w:tc>
          <w:tcPr>
            <w:tcW w:w="4830" w:type="dxa"/>
            <w:vAlign w:val="center"/>
          </w:tcPr>
          <w:p w:rsidR="00940254" w:rsidRDefault="003D625E">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902EA2" w:rsidRPr="00902EA2">
              <w:rPr>
                <w:rFonts w:asciiTheme="minorEastAsia" w:hAnsiTheme="minorEastAsia" w:cs="Times New Roman" w:hint="eastAsia"/>
                <w:bCs/>
                <w:szCs w:val="21"/>
              </w:rPr>
              <w:t>项目前期阶段</w:t>
            </w:r>
            <w:r w:rsidR="00902EA2">
              <w:rPr>
                <w:rFonts w:asciiTheme="minorEastAsia" w:hAnsiTheme="minorEastAsia" w:cs="Times New Roman" w:hint="eastAsia"/>
                <w:bCs/>
                <w:szCs w:val="21"/>
              </w:rPr>
              <w:t>、</w:t>
            </w:r>
            <w:r w:rsidR="00154C8B">
              <w:rPr>
                <w:rFonts w:asciiTheme="minorEastAsia" w:hAnsiTheme="minorEastAsia" w:cs="Times New Roman"/>
                <w:bCs/>
                <w:szCs w:val="21"/>
              </w:rPr>
              <w:t>项目实施阶段</w:t>
            </w:r>
            <w:r w:rsidR="00902EA2">
              <w:rPr>
                <w:rFonts w:asciiTheme="minorEastAsia" w:hAnsiTheme="minorEastAsia" w:cs="Times New Roman" w:hint="eastAsia"/>
                <w:bCs/>
                <w:szCs w:val="21"/>
              </w:rPr>
              <w:t>、</w:t>
            </w:r>
            <w:r w:rsidR="00902EA2">
              <w:rPr>
                <w:rFonts w:asciiTheme="minorEastAsia" w:hAnsiTheme="minorEastAsia" w:cs="Times New Roman"/>
                <w:bCs/>
                <w:szCs w:val="21"/>
              </w:rPr>
              <w:t>项目后期管理</w:t>
            </w:r>
            <w:r w:rsidR="007F288E">
              <w:rPr>
                <w:rFonts w:asciiTheme="minorEastAsia" w:hAnsiTheme="minorEastAsia" w:cs="Times New Roman"/>
                <w:bCs/>
                <w:szCs w:val="21"/>
              </w:rPr>
              <w:t>；</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21</w:t>
            </w:r>
          </w:p>
        </w:tc>
        <w:tc>
          <w:tcPr>
            <w:tcW w:w="113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行为</w:t>
            </w:r>
          </w:p>
        </w:tc>
        <w:tc>
          <w:tcPr>
            <w:tcW w:w="850" w:type="dxa"/>
            <w:vAlign w:val="center"/>
          </w:tcPr>
          <w:p w:rsidR="00940254" w:rsidRDefault="00154C8B">
            <w:pPr>
              <w:jc w:val="center"/>
            </w:pPr>
            <w:r>
              <w:rPr>
                <w:rFonts w:asciiTheme="minorEastAsia" w:hAnsiTheme="minorEastAsia" w:cs="Times New Roman"/>
                <w:bCs/>
                <w:szCs w:val="21"/>
              </w:rPr>
              <w:t>A.0.8</w:t>
            </w:r>
          </w:p>
        </w:tc>
        <w:tc>
          <w:tcPr>
            <w:tcW w:w="4830" w:type="dxa"/>
            <w:vAlign w:val="center"/>
          </w:tcPr>
          <w:p w:rsidR="00940254" w:rsidRDefault="003D625E" w:rsidP="0023368B">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902EA2">
              <w:rPr>
                <w:rFonts w:asciiTheme="minorEastAsia" w:hAnsiTheme="minorEastAsia" w:cs="Times New Roman"/>
                <w:bCs/>
                <w:szCs w:val="21"/>
              </w:rPr>
              <w:t>咨询</w:t>
            </w:r>
            <w:r w:rsidR="00154C8B">
              <w:rPr>
                <w:rFonts w:asciiTheme="minorEastAsia" w:hAnsiTheme="minorEastAsia" w:cs="Times New Roman"/>
                <w:bCs/>
                <w:szCs w:val="21"/>
              </w:rPr>
              <w:t>行为</w:t>
            </w:r>
            <w:r w:rsidR="00902EA2">
              <w:rPr>
                <w:rFonts w:asciiTheme="minorEastAsia" w:hAnsiTheme="minorEastAsia" w:cs="Times New Roman"/>
                <w:bCs/>
                <w:szCs w:val="21"/>
              </w:rPr>
              <w:t>、</w:t>
            </w:r>
            <w:r w:rsidR="007F288E">
              <w:rPr>
                <w:rFonts w:asciiTheme="minorEastAsia" w:hAnsiTheme="minorEastAsia" w:cs="Times New Roman"/>
                <w:bCs/>
                <w:szCs w:val="21"/>
              </w:rPr>
              <w:t>政府行为、管理行为；</w:t>
            </w:r>
          </w:p>
          <w:p w:rsidR="007F288E" w:rsidRDefault="00321E9B">
            <w:pPr>
              <w:snapToGrid w:val="0"/>
              <w:spacing w:beforeLines="15" w:before="46" w:afterLines="15" w:after="46"/>
              <w:rPr>
                <w:rFonts w:asciiTheme="minorEastAsia" w:hAnsiTheme="minorEastAsia" w:cs="Times New Roman"/>
                <w:bCs/>
                <w:szCs w:val="21"/>
              </w:rPr>
            </w:pPr>
            <w:r>
              <w:rPr>
                <w:rFonts w:asciiTheme="minorEastAsia" w:hAnsiTheme="minorEastAsia" w:cs="Times New Roman" w:hint="eastAsia"/>
                <w:bCs/>
                <w:szCs w:val="21"/>
              </w:rPr>
              <w:t>新增</w:t>
            </w:r>
            <w:r w:rsidR="007F288E">
              <w:rPr>
                <w:rFonts w:asciiTheme="minorEastAsia" w:hAnsiTheme="minorEastAsia" w:cs="Times New Roman"/>
                <w:bCs/>
                <w:szCs w:val="21"/>
              </w:rPr>
              <w:t>商务行为；</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22</w:t>
            </w:r>
          </w:p>
        </w:tc>
        <w:tc>
          <w:tcPr>
            <w:tcW w:w="113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专业领域</w:t>
            </w:r>
          </w:p>
        </w:tc>
        <w:tc>
          <w:tcPr>
            <w:tcW w:w="850" w:type="dxa"/>
            <w:vAlign w:val="center"/>
          </w:tcPr>
          <w:p w:rsidR="00940254" w:rsidRDefault="00154C8B">
            <w:pPr>
              <w:jc w:val="center"/>
            </w:pPr>
            <w:r>
              <w:rPr>
                <w:rFonts w:asciiTheme="minorEastAsia" w:hAnsiTheme="minorEastAsia" w:cs="Times New Roman"/>
                <w:bCs/>
                <w:szCs w:val="21"/>
              </w:rPr>
              <w:t>A.0.9</w:t>
            </w:r>
          </w:p>
        </w:tc>
        <w:tc>
          <w:tcPr>
            <w:tcW w:w="4830" w:type="dxa"/>
            <w:vAlign w:val="center"/>
          </w:tcPr>
          <w:p w:rsidR="00940254" w:rsidRDefault="003D625E" w:rsidP="00CE272E">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DF360E">
              <w:rPr>
                <w:rFonts w:asciiTheme="minorEastAsia" w:hAnsiTheme="minorEastAsia" w:cs="Times New Roman"/>
                <w:bCs/>
                <w:szCs w:val="21"/>
              </w:rPr>
              <w:t>规划专业、</w:t>
            </w:r>
            <w:r w:rsidR="00154C8B">
              <w:rPr>
                <w:rFonts w:asciiTheme="minorEastAsia" w:hAnsiTheme="minorEastAsia" w:cs="Times New Roman"/>
                <w:bCs/>
                <w:szCs w:val="21"/>
              </w:rPr>
              <w:t>设计</w:t>
            </w:r>
            <w:r w:rsidR="00DF360E">
              <w:rPr>
                <w:rFonts w:asciiTheme="minorEastAsia" w:hAnsiTheme="minorEastAsia" w:cs="Times New Roman"/>
                <w:bCs/>
                <w:szCs w:val="21"/>
              </w:rPr>
              <w:t>专业</w:t>
            </w:r>
            <w:r w:rsidR="00154C8B">
              <w:rPr>
                <w:rFonts w:asciiTheme="minorEastAsia" w:hAnsiTheme="minorEastAsia" w:cs="Times New Roman"/>
                <w:bCs/>
                <w:szCs w:val="21"/>
              </w:rPr>
              <w:t>、</w:t>
            </w:r>
            <w:r w:rsidR="00DF360E">
              <w:rPr>
                <w:rFonts w:asciiTheme="minorEastAsia" w:hAnsiTheme="minorEastAsia" w:cs="Times New Roman"/>
                <w:bCs/>
                <w:szCs w:val="21"/>
              </w:rPr>
              <w:t>勘测专业、项目管理专业、</w:t>
            </w:r>
            <w:r w:rsidR="00154C8B">
              <w:rPr>
                <w:rFonts w:asciiTheme="minorEastAsia" w:hAnsiTheme="minorEastAsia" w:cs="Times New Roman"/>
                <w:bCs/>
                <w:szCs w:val="21"/>
              </w:rPr>
              <w:t>建设专业</w:t>
            </w:r>
            <w:r w:rsidR="00DF360E">
              <w:rPr>
                <w:rFonts w:asciiTheme="minorEastAsia" w:hAnsiTheme="minorEastAsia" w:cs="Times New Roman"/>
                <w:bCs/>
                <w:szCs w:val="21"/>
              </w:rPr>
              <w:t>、设施使用专业、支撑专业；</w:t>
            </w:r>
          </w:p>
        </w:tc>
      </w:tr>
      <w:tr w:rsidR="00940254" w:rsidTr="00673E9B">
        <w:trPr>
          <w:trHeight w:val="624"/>
          <w:jc w:val="center"/>
        </w:trPr>
        <w:tc>
          <w:tcPr>
            <w:tcW w:w="694" w:type="dxa"/>
            <w:vMerge w:val="restart"/>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建设</w:t>
            </w:r>
          </w:p>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成果</w:t>
            </w: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30</w:t>
            </w:r>
          </w:p>
        </w:tc>
        <w:tc>
          <w:tcPr>
            <w:tcW w:w="113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建筑产品</w:t>
            </w:r>
          </w:p>
        </w:tc>
        <w:tc>
          <w:tcPr>
            <w:tcW w:w="850" w:type="dxa"/>
            <w:vAlign w:val="center"/>
          </w:tcPr>
          <w:p w:rsidR="00940254" w:rsidRDefault="00154C8B">
            <w:pPr>
              <w:jc w:val="center"/>
            </w:pPr>
            <w:r>
              <w:rPr>
                <w:rFonts w:asciiTheme="minorEastAsia" w:hAnsiTheme="minorEastAsia" w:cs="Times New Roman"/>
                <w:bCs/>
                <w:szCs w:val="21"/>
              </w:rPr>
              <w:t>A.0.10</w:t>
            </w:r>
          </w:p>
        </w:tc>
        <w:tc>
          <w:tcPr>
            <w:tcW w:w="4830" w:type="dxa"/>
            <w:vAlign w:val="center"/>
          </w:tcPr>
          <w:p w:rsidR="00DF360E" w:rsidRDefault="003D625E" w:rsidP="0023368B">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136CD3">
              <w:rPr>
                <w:rFonts w:asciiTheme="minorEastAsia" w:hAnsiTheme="minorEastAsia" w:cs="Times New Roman"/>
                <w:bCs/>
                <w:szCs w:val="21"/>
              </w:rPr>
              <w:t>混凝土</w:t>
            </w:r>
            <w:r w:rsidR="00DF360E">
              <w:rPr>
                <w:rFonts w:asciiTheme="minorEastAsia" w:hAnsiTheme="minorEastAsia" w:cs="Times New Roman"/>
                <w:bCs/>
                <w:szCs w:val="21"/>
              </w:rPr>
              <w:t>；</w:t>
            </w:r>
          </w:p>
          <w:p w:rsidR="00940254" w:rsidRDefault="00BF6703" w:rsidP="00CE272E">
            <w:pPr>
              <w:snapToGrid w:val="0"/>
              <w:spacing w:beforeLines="15" w:before="46" w:afterLines="15" w:after="46"/>
              <w:rPr>
                <w:rFonts w:asciiTheme="minorEastAsia" w:hAnsiTheme="minorEastAsia" w:cs="Times New Roman"/>
                <w:bCs/>
                <w:szCs w:val="21"/>
              </w:rPr>
            </w:pPr>
            <w:r>
              <w:rPr>
                <w:rFonts w:asciiTheme="minorEastAsia" w:hAnsiTheme="minorEastAsia" w:cs="Times New Roman" w:hint="eastAsia"/>
                <w:bCs/>
                <w:szCs w:val="21"/>
              </w:rPr>
              <w:t>新增</w:t>
            </w:r>
            <w:r w:rsidR="00DF360E">
              <w:rPr>
                <w:rFonts w:asciiTheme="minorEastAsia" w:hAnsiTheme="minorEastAsia" w:cs="Times New Roman" w:hint="eastAsia"/>
                <w:bCs/>
                <w:szCs w:val="21"/>
              </w:rPr>
              <w:t>沥青、石材、填料、</w:t>
            </w:r>
            <w:r w:rsidR="00DF360E">
              <w:rPr>
                <w:rFonts w:asciiTheme="minorEastAsia" w:hAnsiTheme="minorEastAsia" w:cs="Times New Roman"/>
                <w:bCs/>
                <w:szCs w:val="21"/>
              </w:rPr>
              <w:t>道路预制件、桥梁预制件、隧道预制件、道路排水预制件、</w:t>
            </w:r>
            <w:r w:rsidR="00781845">
              <w:rPr>
                <w:rFonts w:asciiTheme="minorEastAsia" w:hAnsiTheme="minorEastAsia" w:cs="Times New Roman"/>
                <w:bCs/>
                <w:szCs w:val="21"/>
              </w:rPr>
              <w:t>交通安全设施、道路照明设施、智能交通系统、道路景观设施；</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31</w:t>
            </w:r>
          </w:p>
        </w:tc>
        <w:tc>
          <w:tcPr>
            <w:tcW w:w="113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组织角色</w:t>
            </w:r>
          </w:p>
        </w:tc>
        <w:tc>
          <w:tcPr>
            <w:tcW w:w="850" w:type="dxa"/>
            <w:vAlign w:val="center"/>
          </w:tcPr>
          <w:p w:rsidR="00940254" w:rsidRDefault="00154C8B">
            <w:pPr>
              <w:jc w:val="center"/>
            </w:pPr>
            <w:r>
              <w:rPr>
                <w:rFonts w:asciiTheme="minorEastAsia" w:hAnsiTheme="minorEastAsia" w:cs="Times New Roman"/>
                <w:bCs/>
                <w:szCs w:val="21"/>
              </w:rPr>
              <w:t>A.0.11</w:t>
            </w:r>
          </w:p>
        </w:tc>
        <w:tc>
          <w:tcPr>
            <w:tcW w:w="4830" w:type="dxa"/>
            <w:vAlign w:val="center"/>
          </w:tcPr>
          <w:p w:rsidR="00940254" w:rsidRDefault="003D625E" w:rsidP="0023368B">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1E5EEC">
              <w:rPr>
                <w:rFonts w:asciiTheme="minorEastAsia" w:hAnsiTheme="minorEastAsia" w:cs="Times New Roman"/>
                <w:bCs/>
                <w:szCs w:val="21"/>
              </w:rPr>
              <w:t>开发角色、施工角色、监理角色、使用角色；</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32</w:t>
            </w:r>
          </w:p>
        </w:tc>
        <w:tc>
          <w:tcPr>
            <w:tcW w:w="113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工具</w:t>
            </w:r>
          </w:p>
        </w:tc>
        <w:tc>
          <w:tcPr>
            <w:tcW w:w="850" w:type="dxa"/>
            <w:vAlign w:val="center"/>
          </w:tcPr>
          <w:p w:rsidR="00940254" w:rsidRDefault="00154C8B">
            <w:pPr>
              <w:jc w:val="center"/>
            </w:pPr>
            <w:r>
              <w:rPr>
                <w:rFonts w:asciiTheme="minorEastAsia" w:hAnsiTheme="minorEastAsia" w:cs="Times New Roman"/>
                <w:bCs/>
                <w:szCs w:val="21"/>
              </w:rPr>
              <w:t>A.0.12</w:t>
            </w:r>
          </w:p>
        </w:tc>
        <w:tc>
          <w:tcPr>
            <w:tcW w:w="4830" w:type="dxa"/>
            <w:vAlign w:val="center"/>
          </w:tcPr>
          <w:p w:rsidR="00940254" w:rsidRDefault="003D625E" w:rsidP="0023368B">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154C8B">
              <w:rPr>
                <w:rFonts w:asciiTheme="minorEastAsia" w:hAnsiTheme="minorEastAsia" w:cs="Times New Roman"/>
                <w:bCs/>
                <w:szCs w:val="21"/>
              </w:rPr>
              <w:t>信息工具</w:t>
            </w:r>
            <w:r w:rsidR="001E5EEC">
              <w:rPr>
                <w:rFonts w:asciiTheme="minorEastAsia" w:hAnsiTheme="minorEastAsia" w:cs="Times New Roman"/>
                <w:bCs/>
                <w:szCs w:val="21"/>
              </w:rPr>
              <w:t>；</w:t>
            </w:r>
          </w:p>
        </w:tc>
      </w:tr>
      <w:tr w:rsidR="00940254"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33</w:t>
            </w:r>
          </w:p>
        </w:tc>
        <w:tc>
          <w:tcPr>
            <w:tcW w:w="113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信息</w:t>
            </w:r>
          </w:p>
        </w:tc>
        <w:tc>
          <w:tcPr>
            <w:tcW w:w="850" w:type="dxa"/>
            <w:vAlign w:val="center"/>
          </w:tcPr>
          <w:p w:rsidR="00940254" w:rsidRDefault="00154C8B">
            <w:pPr>
              <w:jc w:val="center"/>
            </w:pPr>
            <w:r>
              <w:rPr>
                <w:rFonts w:asciiTheme="minorEastAsia" w:hAnsiTheme="minorEastAsia" w:cs="Times New Roman"/>
                <w:bCs/>
                <w:szCs w:val="21"/>
              </w:rPr>
              <w:t>A.0.13</w:t>
            </w:r>
          </w:p>
        </w:tc>
        <w:tc>
          <w:tcPr>
            <w:tcW w:w="4830" w:type="dxa"/>
            <w:vAlign w:val="center"/>
          </w:tcPr>
          <w:p w:rsidR="00940254" w:rsidRDefault="003D625E" w:rsidP="0023368B">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7B4DC1">
              <w:rPr>
                <w:rFonts w:asciiTheme="minorEastAsia" w:hAnsiTheme="minorEastAsia" w:cs="Times New Roman"/>
                <w:bCs/>
                <w:szCs w:val="21"/>
              </w:rPr>
              <w:t>一般参考资料、行政办公资源、项目信息；</w:t>
            </w:r>
          </w:p>
        </w:tc>
      </w:tr>
      <w:tr w:rsidR="00940254" w:rsidTr="00673E9B">
        <w:trPr>
          <w:trHeight w:val="624"/>
          <w:jc w:val="center"/>
        </w:trPr>
        <w:tc>
          <w:tcPr>
            <w:tcW w:w="694" w:type="dxa"/>
            <w:vMerge w:val="restart"/>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建设</w:t>
            </w:r>
          </w:p>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属性</w:t>
            </w: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40</w:t>
            </w:r>
          </w:p>
        </w:tc>
        <w:tc>
          <w:tcPr>
            <w:tcW w:w="1134" w:type="dxa"/>
            <w:vAlign w:val="center"/>
          </w:tcPr>
          <w:p w:rsidR="00940254" w:rsidRDefault="00433BAA">
            <w:pPr>
              <w:spacing w:line="300" w:lineRule="auto"/>
              <w:jc w:val="center"/>
              <w:rPr>
                <w:rFonts w:asciiTheme="minorEastAsia" w:hAnsiTheme="minorEastAsia" w:cs="Times New Roman"/>
                <w:bCs/>
                <w:szCs w:val="21"/>
              </w:rPr>
            </w:pPr>
            <w:r>
              <w:rPr>
                <w:rFonts w:asciiTheme="minorEastAsia" w:hAnsiTheme="minorEastAsia" w:cs="Times New Roman" w:hint="eastAsia"/>
                <w:bCs/>
                <w:szCs w:val="21"/>
              </w:rPr>
              <w:t>材质</w:t>
            </w:r>
          </w:p>
        </w:tc>
        <w:tc>
          <w:tcPr>
            <w:tcW w:w="850" w:type="dxa"/>
            <w:vAlign w:val="center"/>
          </w:tcPr>
          <w:p w:rsidR="00940254" w:rsidRDefault="00154C8B">
            <w:pPr>
              <w:jc w:val="center"/>
            </w:pPr>
            <w:r>
              <w:rPr>
                <w:rFonts w:asciiTheme="minorEastAsia" w:hAnsiTheme="minorEastAsia" w:cs="Times New Roman"/>
                <w:bCs/>
                <w:szCs w:val="21"/>
              </w:rPr>
              <w:t>A.0.14</w:t>
            </w:r>
          </w:p>
        </w:tc>
        <w:tc>
          <w:tcPr>
            <w:tcW w:w="4830" w:type="dxa"/>
            <w:vAlign w:val="center"/>
          </w:tcPr>
          <w:p w:rsidR="00940254" w:rsidRDefault="003D625E" w:rsidP="0023368B">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A45B38" w:rsidRPr="00673E9B">
              <w:rPr>
                <w:rFonts w:asciiTheme="minorEastAsia" w:hAnsiTheme="minorEastAsia" w:cs="Times New Roman" w:hint="eastAsia"/>
                <w:bCs/>
                <w:szCs w:val="21"/>
              </w:rPr>
              <w:t>矿物质化合物、</w:t>
            </w:r>
            <w:r w:rsidR="00154C8B">
              <w:rPr>
                <w:rFonts w:asciiTheme="minorEastAsia" w:hAnsiTheme="minorEastAsia" w:cs="Times New Roman"/>
                <w:bCs/>
                <w:szCs w:val="21"/>
              </w:rPr>
              <w:t>人工合成的化合物</w:t>
            </w:r>
            <w:r w:rsidR="00A45B38">
              <w:rPr>
                <w:rFonts w:asciiTheme="minorEastAsia" w:hAnsiTheme="minorEastAsia" w:cs="Times New Roman"/>
                <w:bCs/>
                <w:szCs w:val="21"/>
              </w:rPr>
              <w:t>、混合物</w:t>
            </w:r>
            <w:r w:rsidR="00D607D9">
              <w:rPr>
                <w:rFonts w:asciiTheme="minorEastAsia" w:hAnsiTheme="minorEastAsia" w:cs="Times New Roman"/>
                <w:bCs/>
                <w:szCs w:val="21"/>
              </w:rPr>
              <w:t>；</w:t>
            </w:r>
          </w:p>
        </w:tc>
      </w:tr>
      <w:tr w:rsidR="00940254" w:rsidRPr="00136CD3" w:rsidTr="00673E9B">
        <w:trPr>
          <w:trHeight w:val="624"/>
          <w:jc w:val="center"/>
        </w:trPr>
        <w:tc>
          <w:tcPr>
            <w:tcW w:w="694" w:type="dxa"/>
            <w:vMerge/>
            <w:vAlign w:val="center"/>
          </w:tcPr>
          <w:p w:rsidR="00940254" w:rsidRDefault="00940254">
            <w:pPr>
              <w:spacing w:line="300" w:lineRule="auto"/>
              <w:jc w:val="center"/>
              <w:rPr>
                <w:rFonts w:asciiTheme="minorEastAsia" w:hAnsiTheme="minorEastAsia" w:cs="Times New Roman"/>
                <w:bCs/>
                <w:szCs w:val="21"/>
              </w:rPr>
            </w:pPr>
          </w:p>
        </w:tc>
        <w:tc>
          <w:tcPr>
            <w:tcW w:w="709"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41</w:t>
            </w:r>
          </w:p>
        </w:tc>
        <w:tc>
          <w:tcPr>
            <w:tcW w:w="1134" w:type="dxa"/>
            <w:vAlign w:val="center"/>
          </w:tcPr>
          <w:p w:rsidR="00940254" w:rsidRDefault="00154C8B">
            <w:pPr>
              <w:spacing w:line="300" w:lineRule="auto"/>
              <w:jc w:val="center"/>
              <w:rPr>
                <w:rFonts w:asciiTheme="minorEastAsia" w:hAnsiTheme="minorEastAsia" w:cs="Times New Roman"/>
                <w:bCs/>
                <w:szCs w:val="21"/>
              </w:rPr>
            </w:pPr>
            <w:r>
              <w:rPr>
                <w:rFonts w:asciiTheme="minorEastAsia" w:hAnsiTheme="minorEastAsia" w:cs="Times New Roman"/>
                <w:bCs/>
                <w:szCs w:val="21"/>
              </w:rPr>
              <w:t>属性</w:t>
            </w:r>
          </w:p>
        </w:tc>
        <w:tc>
          <w:tcPr>
            <w:tcW w:w="850" w:type="dxa"/>
            <w:vAlign w:val="center"/>
          </w:tcPr>
          <w:p w:rsidR="00940254" w:rsidRDefault="00154C8B">
            <w:pPr>
              <w:jc w:val="center"/>
            </w:pPr>
            <w:r>
              <w:rPr>
                <w:rFonts w:asciiTheme="minorEastAsia" w:hAnsiTheme="minorEastAsia" w:cs="Times New Roman"/>
                <w:bCs/>
                <w:szCs w:val="21"/>
              </w:rPr>
              <w:t>A.0.15</w:t>
            </w:r>
          </w:p>
        </w:tc>
        <w:tc>
          <w:tcPr>
            <w:tcW w:w="4830" w:type="dxa"/>
            <w:vAlign w:val="center"/>
          </w:tcPr>
          <w:p w:rsidR="003D625E" w:rsidRDefault="003D625E" w:rsidP="0023368B">
            <w:pPr>
              <w:snapToGrid w:val="0"/>
              <w:spacing w:beforeLines="15" w:before="46" w:afterLines="15" w:after="46"/>
              <w:rPr>
                <w:rFonts w:asciiTheme="minorEastAsia" w:hAnsiTheme="minorEastAsia" w:cs="Times New Roman"/>
                <w:bCs/>
                <w:szCs w:val="21"/>
              </w:rPr>
            </w:pPr>
            <w:r>
              <w:rPr>
                <w:rFonts w:asciiTheme="minorEastAsia" w:hAnsiTheme="minorEastAsia" w:cs="Times New Roman"/>
                <w:bCs/>
                <w:szCs w:val="21"/>
              </w:rPr>
              <w:t>扩充</w:t>
            </w:r>
            <w:r w:rsidR="00136CD3">
              <w:rPr>
                <w:rFonts w:asciiTheme="minorEastAsia" w:hAnsiTheme="minorEastAsia" w:cs="Times New Roman" w:hint="eastAsia"/>
                <w:bCs/>
                <w:szCs w:val="21"/>
              </w:rPr>
              <w:t>识别</w:t>
            </w:r>
            <w:r w:rsidR="000F0AB1">
              <w:rPr>
                <w:rFonts w:asciiTheme="minorEastAsia" w:hAnsiTheme="minorEastAsia" w:cs="Times New Roman" w:hint="eastAsia"/>
                <w:bCs/>
                <w:szCs w:val="21"/>
              </w:rPr>
              <w:t>特征</w:t>
            </w:r>
            <w:r w:rsidR="00154C8B">
              <w:rPr>
                <w:rFonts w:asciiTheme="minorEastAsia" w:hAnsiTheme="minorEastAsia" w:cs="Times New Roman"/>
                <w:bCs/>
                <w:szCs w:val="21"/>
              </w:rPr>
              <w:t>、</w:t>
            </w:r>
            <w:r w:rsidR="000F0AB1">
              <w:rPr>
                <w:rFonts w:asciiTheme="minorEastAsia" w:hAnsiTheme="minorEastAsia" w:cs="Times New Roman"/>
                <w:bCs/>
                <w:szCs w:val="21"/>
              </w:rPr>
              <w:t>位置特征</w:t>
            </w:r>
            <w:r>
              <w:rPr>
                <w:rFonts w:asciiTheme="minorEastAsia" w:hAnsiTheme="minorEastAsia" w:cs="Times New Roman"/>
                <w:bCs/>
                <w:szCs w:val="21"/>
              </w:rPr>
              <w:t>；</w:t>
            </w:r>
          </w:p>
          <w:p w:rsidR="00940254" w:rsidRDefault="00BF6703" w:rsidP="00CE272E">
            <w:pPr>
              <w:snapToGrid w:val="0"/>
              <w:spacing w:beforeLines="15" w:before="46" w:afterLines="15" w:after="46"/>
              <w:rPr>
                <w:rFonts w:asciiTheme="minorEastAsia" w:hAnsiTheme="minorEastAsia" w:cs="Times New Roman"/>
                <w:bCs/>
                <w:szCs w:val="21"/>
              </w:rPr>
            </w:pPr>
            <w:r>
              <w:rPr>
                <w:rFonts w:asciiTheme="minorEastAsia" w:hAnsiTheme="minorEastAsia" w:cs="Times New Roman" w:hint="eastAsia"/>
                <w:bCs/>
                <w:szCs w:val="21"/>
              </w:rPr>
              <w:t>新增</w:t>
            </w:r>
            <w:r w:rsidR="00BC15B9">
              <w:rPr>
                <w:rFonts w:asciiTheme="minorEastAsia" w:hAnsiTheme="minorEastAsia" w:cs="Times New Roman"/>
                <w:bCs/>
                <w:szCs w:val="21"/>
              </w:rPr>
              <w:t>城市道路工程特征；</w:t>
            </w:r>
          </w:p>
        </w:tc>
      </w:tr>
    </w:tbl>
    <w:p w:rsidR="00940254" w:rsidRDefault="00154C8B">
      <w:pPr>
        <w:spacing w:beforeLines="50" w:before="156" w:line="360" w:lineRule="auto"/>
        <w:rPr>
          <w:rFonts w:ascii="Times New Roman" w:hAnsi="Times New Roman" w:cs="Times New Roman"/>
          <w:sz w:val="24"/>
          <w:szCs w:val="24"/>
        </w:rPr>
      </w:pPr>
      <w:r>
        <w:rPr>
          <w:rFonts w:ascii="Times New Roman" w:eastAsia="宋体" w:hAnsi="Times New Roman" w:cs="Times New Roman"/>
          <w:b/>
          <w:sz w:val="24"/>
        </w:rPr>
        <w:t xml:space="preserve">3.2.2 </w:t>
      </w:r>
      <w:r>
        <w:rPr>
          <w:rFonts w:ascii="Times New Roman" w:eastAsia="宋体" w:hAnsi="Times New Roman" w:cs="Times New Roman" w:hint="eastAsia"/>
          <w:sz w:val="24"/>
        </w:rPr>
        <w:t>单个分类表内的分类对象宜按层级依次分为一级类目、二级类目、三级类目、四级类目和五级类目，层级不应超过</w:t>
      </w:r>
      <w:r>
        <w:rPr>
          <w:rFonts w:ascii="Times New Roman" w:eastAsia="宋体" w:hAnsi="Times New Roman" w:cs="Times New Roman" w:hint="eastAsia"/>
          <w:sz w:val="24"/>
        </w:rPr>
        <w:t>5</w:t>
      </w:r>
      <w:r>
        <w:rPr>
          <w:rFonts w:ascii="Times New Roman" w:eastAsia="宋体" w:hAnsi="Times New Roman" w:cs="Times New Roman" w:hint="eastAsia"/>
          <w:sz w:val="24"/>
        </w:rPr>
        <w:t>级，同级类目数量不应大于</w:t>
      </w:r>
      <w:r>
        <w:rPr>
          <w:rFonts w:ascii="Times New Roman" w:eastAsia="宋体" w:hAnsi="Times New Roman" w:cs="Times New Roman" w:hint="eastAsia"/>
          <w:sz w:val="24"/>
        </w:rPr>
        <w:t>99</w:t>
      </w:r>
      <w:r>
        <w:rPr>
          <w:rFonts w:ascii="Times New Roman" w:eastAsia="宋体" w:hAnsi="Times New Roman" w:cs="Times New Roman" w:hint="eastAsia"/>
          <w:sz w:val="24"/>
        </w:rPr>
        <w:t>个</w:t>
      </w:r>
      <w:r>
        <w:rPr>
          <w:rFonts w:ascii="Times New Roman" w:hAnsi="Times New Roman" w:cs="Times New Roman" w:hint="eastAsia"/>
          <w:sz w:val="24"/>
          <w:szCs w:val="24"/>
        </w:rPr>
        <w:t>。</w:t>
      </w:r>
    </w:p>
    <w:p w:rsidR="00940254" w:rsidRDefault="00154C8B">
      <w:pPr>
        <w:pStyle w:val="2"/>
      </w:pPr>
      <w:bookmarkStart w:id="39" w:name="_Toc58923246"/>
      <w:bookmarkStart w:id="40" w:name="_Toc58923462"/>
      <w:bookmarkStart w:id="41" w:name="_Toc27583503"/>
      <w:bookmarkStart w:id="42" w:name="_Toc26200199"/>
      <w:r>
        <w:t xml:space="preserve">3.3 </w:t>
      </w:r>
      <w:r>
        <w:rPr>
          <w:rFonts w:hint="eastAsia"/>
        </w:rPr>
        <w:t>编码规则</w:t>
      </w:r>
      <w:bookmarkEnd w:id="38"/>
      <w:bookmarkEnd w:id="39"/>
      <w:bookmarkEnd w:id="40"/>
      <w:bookmarkEnd w:id="41"/>
      <w:bookmarkEnd w:id="42"/>
      <w:r>
        <w:rPr>
          <w:rFonts w:hint="eastAsia"/>
        </w:rPr>
        <w:t xml:space="preserve"> </w:t>
      </w:r>
      <w:r>
        <w:fldChar w:fldCharType="begin"/>
      </w:r>
      <w:r>
        <w:instrText xml:space="preserve"> </w:instrText>
      </w:r>
      <w:r>
        <w:rPr>
          <w:rFonts w:hint="eastAsia"/>
        </w:rPr>
        <w:instrText>TC  "</w:instrText>
      </w:r>
      <w:bookmarkStart w:id="43" w:name="_Toc58923360"/>
      <w:r>
        <w:rPr>
          <w:rFonts w:hint="eastAsia"/>
        </w:rPr>
        <w:instrText>3.2 Design BIM Execution Plan</w:instrText>
      </w:r>
      <w:bookmarkEnd w:id="43"/>
      <w:r>
        <w:rPr>
          <w:rFonts w:hint="eastAsia"/>
        </w:rPr>
        <w:instrText>" \l 2</w:instrText>
      </w:r>
      <w:r>
        <w:instrText xml:space="preserve"> </w:instrText>
      </w:r>
      <w:r>
        <w:fldChar w:fldCharType="end"/>
      </w:r>
    </w:p>
    <w:p w:rsidR="00940254" w:rsidRDefault="00154C8B">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3.3.1 </w:t>
      </w:r>
      <w:r>
        <w:rPr>
          <w:rFonts w:ascii="Times New Roman" w:eastAsia="宋体" w:hAnsi="Times New Roman" w:cs="Times New Roman" w:hint="eastAsia"/>
          <w:sz w:val="24"/>
          <w:szCs w:val="24"/>
        </w:rPr>
        <w:t>分类对象编码</w:t>
      </w:r>
      <w:r w:rsidR="00F32AFC">
        <w:rPr>
          <w:rFonts w:ascii="Times New Roman" w:eastAsia="宋体" w:hAnsi="Times New Roman" w:cs="Times New Roman" w:hint="eastAsia"/>
          <w:sz w:val="24"/>
          <w:szCs w:val="24"/>
        </w:rPr>
        <w:t>结构（图</w:t>
      </w:r>
      <w:r w:rsidR="00F32AFC">
        <w:rPr>
          <w:rFonts w:ascii="Times New Roman" w:eastAsia="宋体" w:hAnsi="Times New Roman" w:cs="Times New Roman" w:hint="eastAsia"/>
          <w:sz w:val="24"/>
          <w:szCs w:val="24"/>
        </w:rPr>
        <w:t>3.3.1</w:t>
      </w:r>
      <w:r w:rsidR="00F32AFC">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应由表代码、一级代码、二级代码、三级代码</w:t>
      </w:r>
      <w:r w:rsidR="005831C8">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四级代码组成。表代码和一级代码之间</w:t>
      </w:r>
      <w:r w:rsidR="004B42EB">
        <w:rPr>
          <w:rFonts w:ascii="Times New Roman" w:eastAsia="宋体" w:hAnsi="Times New Roman" w:cs="Times New Roman" w:hint="eastAsia"/>
          <w:sz w:val="24"/>
          <w:szCs w:val="24"/>
        </w:rPr>
        <w:t>宜</w:t>
      </w:r>
      <w:r w:rsidR="00057786">
        <w:rPr>
          <w:rFonts w:ascii="Times New Roman" w:eastAsia="宋体" w:hAnsi="Times New Roman" w:cs="Times New Roman" w:hint="eastAsia"/>
          <w:sz w:val="24"/>
          <w:szCs w:val="24"/>
        </w:rPr>
        <w:t>使用</w:t>
      </w:r>
      <w:r>
        <w:rPr>
          <w:rFonts w:ascii="Times New Roman" w:eastAsia="宋体" w:hAnsi="Times New Roman" w:cs="Times New Roman" w:hint="eastAsia"/>
          <w:sz w:val="24"/>
          <w:szCs w:val="24"/>
        </w:rPr>
        <w:t>英文字符“</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sidR="003248C7">
        <w:rPr>
          <w:rFonts w:ascii="Times New Roman" w:eastAsia="宋体" w:hAnsi="Times New Roman" w:cs="Times New Roman" w:hint="eastAsia"/>
          <w:sz w:val="24"/>
          <w:szCs w:val="24"/>
        </w:rPr>
        <w:t>连接</w:t>
      </w:r>
      <w:r>
        <w:rPr>
          <w:rFonts w:ascii="Times New Roman" w:eastAsia="宋体" w:hAnsi="Times New Roman" w:cs="Times New Roman" w:hint="eastAsia"/>
          <w:sz w:val="24"/>
          <w:szCs w:val="24"/>
        </w:rPr>
        <w:t>，其他各层级代码之间</w:t>
      </w:r>
      <w:r w:rsidR="004B42EB">
        <w:rPr>
          <w:rFonts w:ascii="Times New Roman" w:eastAsia="宋体" w:hAnsi="Times New Roman" w:cs="Times New Roman" w:hint="eastAsia"/>
          <w:sz w:val="24"/>
          <w:szCs w:val="24"/>
        </w:rPr>
        <w:t>宜</w:t>
      </w:r>
      <w:r w:rsidR="00057786">
        <w:rPr>
          <w:rFonts w:ascii="Times New Roman" w:eastAsia="宋体" w:hAnsi="Times New Roman" w:cs="Times New Roman" w:hint="eastAsia"/>
          <w:sz w:val="24"/>
          <w:szCs w:val="24"/>
        </w:rPr>
        <w:t>使用</w:t>
      </w:r>
      <w:r>
        <w:rPr>
          <w:rFonts w:ascii="Times New Roman" w:eastAsia="宋体" w:hAnsi="Times New Roman" w:cs="Times New Roman" w:hint="eastAsia"/>
          <w:sz w:val="24"/>
          <w:szCs w:val="24"/>
        </w:rPr>
        <w:t>英文字符“</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sidR="003248C7">
        <w:rPr>
          <w:rFonts w:ascii="Times New Roman" w:eastAsia="宋体" w:hAnsi="Times New Roman" w:cs="Times New Roman" w:hint="eastAsia"/>
          <w:sz w:val="24"/>
          <w:szCs w:val="24"/>
        </w:rPr>
        <w:t>连接</w:t>
      </w:r>
      <w:r>
        <w:rPr>
          <w:rFonts w:ascii="Times New Roman" w:eastAsia="宋体" w:hAnsi="Times New Roman" w:cs="Times New Roman" w:hint="eastAsia"/>
          <w:sz w:val="24"/>
          <w:szCs w:val="24"/>
        </w:rPr>
        <w:t>。</w:t>
      </w:r>
    </w:p>
    <w:p w:rsidR="00940254" w:rsidRDefault="00154C8B">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sz w:val="24"/>
          <w:szCs w:val="24"/>
          <w:bdr w:val="single" w:sz="4" w:space="0" w:color="auto"/>
        </w:rPr>
        <w:t>表代码</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bdr w:val="single" w:sz="4" w:space="0" w:color="auto"/>
        </w:rPr>
        <w:t>一级代码</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bdr w:val="single" w:sz="4" w:space="0" w:color="auto"/>
        </w:rPr>
        <w:t>二级代码</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bdr w:val="single" w:sz="4" w:space="0" w:color="auto"/>
        </w:rPr>
        <w:t>三级代码</w:t>
      </w:r>
      <w:r>
        <w:rPr>
          <w:rFonts w:ascii="Times New Roman" w:eastAsia="宋体" w:hAnsi="Times New Roman" w:cs="Times New Roman" w:hint="eastAsia"/>
          <w:sz w:val="24"/>
          <w:szCs w:val="24"/>
        </w:rPr>
        <w:t xml:space="preserve"> . </w:t>
      </w:r>
      <w:r>
        <w:rPr>
          <w:rFonts w:ascii="Times New Roman" w:eastAsia="宋体" w:hAnsi="Times New Roman" w:cs="Times New Roman" w:hint="eastAsia"/>
          <w:sz w:val="24"/>
          <w:szCs w:val="24"/>
          <w:bdr w:val="single" w:sz="4" w:space="0" w:color="auto"/>
        </w:rPr>
        <w:t>四级代码</w:t>
      </w:r>
    </w:p>
    <w:p w:rsidR="00940254" w:rsidRDefault="00154C8B">
      <w:pPr>
        <w:spacing w:line="360" w:lineRule="auto"/>
        <w:jc w:val="center"/>
        <w:rPr>
          <w:rFonts w:ascii="Times New Roman" w:eastAsia="宋体" w:hAnsi="Times New Roman" w:cs="Times New Roman"/>
          <w:b/>
          <w:sz w:val="24"/>
        </w:rPr>
      </w:pPr>
      <w:r>
        <w:rPr>
          <w:rFonts w:ascii="Times New Roman" w:eastAsia="宋体" w:hAnsi="Times New Roman" w:cs="Times New Roman" w:hint="eastAsia"/>
          <w:b/>
          <w:sz w:val="24"/>
        </w:rPr>
        <w:t>图</w:t>
      </w:r>
      <w:r>
        <w:rPr>
          <w:rFonts w:ascii="Times New Roman" w:eastAsia="宋体" w:hAnsi="Times New Roman" w:cs="Times New Roman" w:hint="eastAsia"/>
          <w:b/>
          <w:sz w:val="24"/>
        </w:rPr>
        <w:t>3.3.1</w:t>
      </w:r>
      <w:r>
        <w:rPr>
          <w:rFonts w:ascii="Times New Roman" w:eastAsia="宋体" w:hAnsi="Times New Roman" w:cs="Times New Roman"/>
          <w:b/>
          <w:sz w:val="24"/>
        </w:rPr>
        <w:t xml:space="preserve"> </w:t>
      </w:r>
      <w:r>
        <w:rPr>
          <w:rFonts w:ascii="Times New Roman" w:eastAsia="宋体" w:hAnsi="Times New Roman" w:cs="Times New Roman" w:hint="eastAsia"/>
          <w:b/>
          <w:sz w:val="24"/>
        </w:rPr>
        <w:t>分类对象编码</w:t>
      </w:r>
    </w:p>
    <w:p w:rsidR="00940254"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szCs w:val="24"/>
        </w:rPr>
        <w:t xml:space="preserve">3.3.2 </w:t>
      </w:r>
      <w:r>
        <w:rPr>
          <w:rFonts w:ascii="Times New Roman" w:hAnsi="Times New Roman" w:cs="Times New Roman" w:hint="eastAsia"/>
          <w:sz w:val="24"/>
          <w:szCs w:val="24"/>
        </w:rPr>
        <w:t>分类对象编码结构应符合下列规定：</w:t>
      </w:r>
    </w:p>
    <w:p w:rsidR="00940254" w:rsidRDefault="00154C8B">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表代码应采用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位数字表示；</w:t>
      </w:r>
    </w:p>
    <w:p w:rsidR="00940254" w:rsidRDefault="00154C8B">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一级代码代表大类类目，应采用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位数字表示；</w:t>
      </w:r>
    </w:p>
    <w:p w:rsidR="00940254" w:rsidRDefault="00154C8B">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b/>
          <w:sz w:val="24"/>
          <w:szCs w:val="24"/>
        </w:rPr>
        <w:t xml:space="preserve">3 </w:t>
      </w:r>
      <w:r>
        <w:rPr>
          <w:rFonts w:ascii="Times New Roman" w:eastAsia="宋体" w:hAnsi="Times New Roman" w:cs="Times New Roman" w:hint="eastAsia"/>
          <w:sz w:val="24"/>
          <w:szCs w:val="24"/>
        </w:rPr>
        <w:t>二级代码代表中类类目，应采用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位数字表示；</w:t>
      </w:r>
    </w:p>
    <w:p w:rsidR="00940254" w:rsidRDefault="00154C8B">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b/>
          <w:sz w:val="24"/>
          <w:szCs w:val="24"/>
        </w:rPr>
        <w:t xml:space="preserve">4 </w:t>
      </w:r>
      <w:r>
        <w:rPr>
          <w:rFonts w:ascii="Times New Roman" w:eastAsia="宋体" w:hAnsi="Times New Roman" w:cs="Times New Roman" w:hint="eastAsia"/>
          <w:sz w:val="24"/>
          <w:szCs w:val="24"/>
        </w:rPr>
        <w:t>三级代码代表小类类目，应采用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位数字表示；</w:t>
      </w:r>
    </w:p>
    <w:p w:rsidR="00940254" w:rsidRDefault="00154C8B">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b/>
          <w:sz w:val="24"/>
          <w:szCs w:val="24"/>
        </w:rPr>
        <w:t xml:space="preserve">5 </w:t>
      </w:r>
      <w:r>
        <w:rPr>
          <w:rFonts w:ascii="Times New Roman" w:eastAsia="宋体" w:hAnsi="Times New Roman" w:cs="Times New Roman" w:hint="eastAsia"/>
          <w:sz w:val="24"/>
          <w:szCs w:val="24"/>
        </w:rPr>
        <w:t>四级代码代表细类类目，应采用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位数字表示；</w:t>
      </w:r>
    </w:p>
    <w:p w:rsidR="00940254" w:rsidRDefault="005831C8">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b/>
          <w:sz w:val="24"/>
          <w:szCs w:val="24"/>
        </w:rPr>
        <w:t>6</w:t>
      </w:r>
      <w:r w:rsidR="00154C8B">
        <w:rPr>
          <w:rFonts w:ascii="Times New Roman" w:eastAsia="宋体" w:hAnsi="Times New Roman" w:cs="Times New Roman"/>
          <w:b/>
          <w:sz w:val="24"/>
          <w:szCs w:val="24"/>
        </w:rPr>
        <w:t xml:space="preserve"> </w:t>
      </w:r>
      <w:r w:rsidR="00154C8B">
        <w:rPr>
          <w:rFonts w:ascii="Times New Roman" w:eastAsia="宋体" w:hAnsi="Times New Roman" w:cs="Times New Roman" w:hint="eastAsia"/>
          <w:sz w:val="24"/>
          <w:szCs w:val="24"/>
        </w:rPr>
        <w:t>各级代码小于</w:t>
      </w:r>
      <w:r w:rsidR="00154C8B">
        <w:rPr>
          <w:rFonts w:ascii="Times New Roman" w:eastAsia="宋体" w:hAnsi="Times New Roman" w:cs="Times New Roman" w:hint="eastAsia"/>
          <w:sz w:val="24"/>
          <w:szCs w:val="24"/>
        </w:rPr>
        <w:t>10</w:t>
      </w:r>
      <w:r w:rsidR="00154C8B">
        <w:rPr>
          <w:rFonts w:ascii="Times New Roman" w:eastAsia="宋体" w:hAnsi="Times New Roman" w:cs="Times New Roman" w:hint="eastAsia"/>
          <w:sz w:val="24"/>
          <w:szCs w:val="24"/>
        </w:rPr>
        <w:t>时用前导</w:t>
      </w:r>
      <w:r w:rsidR="00154C8B">
        <w:rPr>
          <w:rFonts w:ascii="Times New Roman" w:eastAsia="宋体" w:hAnsi="Times New Roman" w:cs="Times New Roman" w:hint="eastAsia"/>
          <w:sz w:val="24"/>
          <w:szCs w:val="24"/>
        </w:rPr>
        <w:t>0</w:t>
      </w:r>
      <w:r w:rsidR="00154C8B">
        <w:rPr>
          <w:rFonts w:ascii="Times New Roman" w:eastAsia="宋体" w:hAnsi="Times New Roman" w:cs="Times New Roman" w:hint="eastAsia"/>
          <w:sz w:val="24"/>
          <w:szCs w:val="24"/>
        </w:rPr>
        <w:t>补齐，“</w:t>
      </w:r>
      <w:r w:rsidR="00154C8B">
        <w:rPr>
          <w:rFonts w:ascii="Times New Roman" w:eastAsia="宋体" w:hAnsi="Times New Roman" w:cs="Times New Roman" w:hint="eastAsia"/>
          <w:sz w:val="24"/>
          <w:szCs w:val="24"/>
        </w:rPr>
        <w:t>00</w:t>
      </w:r>
      <w:r w:rsidR="00154C8B">
        <w:rPr>
          <w:rFonts w:ascii="Times New Roman" w:eastAsia="宋体" w:hAnsi="Times New Roman" w:cs="Times New Roman" w:hint="eastAsia"/>
          <w:sz w:val="24"/>
          <w:szCs w:val="24"/>
        </w:rPr>
        <w:t>”不用于表示具体类目代码；</w:t>
      </w:r>
    </w:p>
    <w:p w:rsidR="00DA5929" w:rsidRPr="00DA5929" w:rsidRDefault="005831C8">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b/>
          <w:sz w:val="24"/>
          <w:szCs w:val="24"/>
        </w:rPr>
        <w:t>7</w:t>
      </w:r>
      <w:r w:rsidR="00DA5929" w:rsidRPr="00DA5929">
        <w:rPr>
          <w:rFonts w:ascii="Times New Roman" w:eastAsia="宋体" w:hAnsi="Times New Roman" w:cs="Times New Roman"/>
          <w:b/>
          <w:sz w:val="24"/>
          <w:szCs w:val="24"/>
        </w:rPr>
        <w:t xml:space="preserve"> </w:t>
      </w:r>
      <w:r w:rsidR="00DA5929" w:rsidRPr="00DA5929">
        <w:rPr>
          <w:rFonts w:ascii="Times New Roman" w:eastAsia="宋体" w:hAnsi="Times New Roman" w:cs="Times New Roman" w:hint="eastAsia"/>
          <w:sz w:val="24"/>
          <w:szCs w:val="24"/>
        </w:rPr>
        <w:t>相邻代码</w:t>
      </w:r>
      <w:r w:rsidR="00273555">
        <w:rPr>
          <w:rFonts w:ascii="Times New Roman" w:eastAsia="宋体" w:hAnsi="Times New Roman" w:cs="Times New Roman" w:hint="eastAsia"/>
          <w:sz w:val="24"/>
          <w:szCs w:val="24"/>
        </w:rPr>
        <w:t>无特别情况不宜连续编码，可根据</w:t>
      </w:r>
      <w:r w:rsidR="00DA5929">
        <w:rPr>
          <w:rFonts w:ascii="Times New Roman" w:eastAsia="宋体" w:hAnsi="Times New Roman" w:cs="Times New Roman" w:hint="eastAsia"/>
          <w:sz w:val="24"/>
          <w:szCs w:val="24"/>
        </w:rPr>
        <w:t>内容</w:t>
      </w:r>
      <w:r w:rsidR="00273555">
        <w:rPr>
          <w:rFonts w:ascii="Times New Roman" w:eastAsia="宋体" w:hAnsi="Times New Roman" w:cs="Times New Roman" w:hint="eastAsia"/>
          <w:sz w:val="24"/>
          <w:szCs w:val="24"/>
        </w:rPr>
        <w:t>多或少分别以</w:t>
      </w:r>
      <w:r w:rsidR="00273555">
        <w:rPr>
          <w:rFonts w:ascii="Times New Roman" w:eastAsia="宋体" w:hAnsi="Times New Roman" w:cs="Times New Roman" w:hint="eastAsia"/>
          <w:sz w:val="24"/>
          <w:szCs w:val="24"/>
        </w:rPr>
        <w:t>2</w:t>
      </w:r>
      <w:r w:rsidR="00273555">
        <w:rPr>
          <w:rFonts w:ascii="Times New Roman" w:eastAsia="宋体" w:hAnsi="Times New Roman" w:cs="Times New Roman" w:hint="eastAsia"/>
          <w:sz w:val="24"/>
          <w:szCs w:val="24"/>
        </w:rPr>
        <w:t>、</w:t>
      </w:r>
      <w:r w:rsidR="00273555">
        <w:rPr>
          <w:rFonts w:ascii="Times New Roman" w:eastAsia="宋体" w:hAnsi="Times New Roman" w:cs="Times New Roman" w:hint="eastAsia"/>
          <w:sz w:val="24"/>
          <w:szCs w:val="24"/>
        </w:rPr>
        <w:t>5</w:t>
      </w:r>
      <w:r w:rsidR="00273555">
        <w:rPr>
          <w:rFonts w:ascii="Times New Roman" w:eastAsia="宋体" w:hAnsi="Times New Roman" w:cs="Times New Roman" w:hint="eastAsia"/>
          <w:sz w:val="24"/>
          <w:szCs w:val="24"/>
        </w:rPr>
        <w:t>、或</w:t>
      </w:r>
      <w:r w:rsidR="00273555">
        <w:rPr>
          <w:rFonts w:ascii="Times New Roman" w:eastAsia="宋体" w:hAnsi="Times New Roman" w:cs="Times New Roman" w:hint="eastAsia"/>
          <w:sz w:val="24"/>
          <w:szCs w:val="24"/>
        </w:rPr>
        <w:t>10</w:t>
      </w:r>
      <w:r w:rsidR="00DA5929">
        <w:rPr>
          <w:rFonts w:ascii="Times New Roman" w:eastAsia="宋体" w:hAnsi="Times New Roman" w:cs="Times New Roman" w:hint="eastAsia"/>
          <w:sz w:val="24"/>
          <w:szCs w:val="24"/>
        </w:rPr>
        <w:t>为间隔</w:t>
      </w:r>
      <w:r w:rsidR="00273555">
        <w:rPr>
          <w:rFonts w:ascii="Times New Roman" w:eastAsia="宋体" w:hAnsi="Times New Roman" w:cs="Times New Roman" w:hint="eastAsia"/>
          <w:sz w:val="24"/>
          <w:szCs w:val="24"/>
        </w:rPr>
        <w:t>进行留空。</w:t>
      </w:r>
    </w:p>
    <w:p w:rsidR="00940254"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szCs w:val="24"/>
        </w:rPr>
        <w:t xml:space="preserve">3.3.3 </w:t>
      </w:r>
      <w:r>
        <w:rPr>
          <w:rFonts w:ascii="Times New Roman" w:hAnsi="Times New Roman" w:cs="Times New Roman" w:hint="eastAsia"/>
          <w:sz w:val="24"/>
          <w:szCs w:val="24"/>
        </w:rPr>
        <w:t>分类对象编码方法应符合下列规定：</w:t>
      </w:r>
    </w:p>
    <w:p w:rsidR="00940254" w:rsidRDefault="00154C8B">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大类对象编码，前</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位应为表代码，加</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位一级代码，后</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位用“</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”补齐；</w:t>
      </w:r>
    </w:p>
    <w:p w:rsidR="00940254" w:rsidRDefault="00154C8B">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hint="eastAsia"/>
          <w:sz w:val="24"/>
          <w:szCs w:val="24"/>
        </w:rPr>
        <w:t>中类对象编码，前</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位应与大类对象编码相同，加</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位二级代码，后</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位用“</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”补齐；</w:t>
      </w:r>
    </w:p>
    <w:p w:rsidR="00940254" w:rsidRDefault="00154C8B">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b/>
          <w:sz w:val="24"/>
          <w:szCs w:val="24"/>
        </w:rPr>
        <w:lastRenderedPageBreak/>
        <w:t xml:space="preserve">3 </w:t>
      </w:r>
      <w:r>
        <w:rPr>
          <w:rFonts w:ascii="Times New Roman" w:eastAsia="宋体" w:hAnsi="Times New Roman" w:cs="Times New Roman" w:hint="eastAsia"/>
          <w:sz w:val="24"/>
          <w:szCs w:val="24"/>
        </w:rPr>
        <w:t>小类对象编码，前</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位应与大类对象编码相同，加</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位三级代码，后</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位用“</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”补齐；</w:t>
      </w:r>
    </w:p>
    <w:p w:rsidR="00940254" w:rsidRDefault="00154C8B">
      <w:pPr>
        <w:spacing w:line="360" w:lineRule="auto"/>
        <w:ind w:firstLineChars="176" w:firstLine="424"/>
        <w:rPr>
          <w:rFonts w:ascii="Times New Roman" w:eastAsia="宋体" w:hAnsi="Times New Roman" w:cs="Times New Roman"/>
          <w:sz w:val="24"/>
          <w:szCs w:val="24"/>
        </w:rPr>
      </w:pPr>
      <w:r>
        <w:rPr>
          <w:rFonts w:ascii="Times New Roman" w:eastAsia="宋体" w:hAnsi="Times New Roman" w:cs="Times New Roman"/>
          <w:b/>
          <w:sz w:val="24"/>
          <w:szCs w:val="24"/>
        </w:rPr>
        <w:t xml:space="preserve">4 </w:t>
      </w:r>
      <w:r>
        <w:rPr>
          <w:rFonts w:ascii="Times New Roman" w:eastAsia="宋体" w:hAnsi="Times New Roman" w:cs="Times New Roman" w:hint="eastAsia"/>
          <w:sz w:val="24"/>
          <w:szCs w:val="24"/>
        </w:rPr>
        <w:t>细类对象编码，前</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位应与大类对象编码相同，加</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位四级代码；</w:t>
      </w:r>
    </w:p>
    <w:p w:rsidR="00940254" w:rsidRDefault="00154C8B">
      <w:pPr>
        <w:pStyle w:val="2"/>
      </w:pPr>
      <w:bookmarkStart w:id="44" w:name="_Toc58923247"/>
      <w:bookmarkStart w:id="45" w:name="_Toc58923463"/>
      <w:bookmarkStart w:id="46" w:name="_Toc27583504"/>
      <w:bookmarkStart w:id="47" w:name="_Toc520357450"/>
      <w:bookmarkStart w:id="48" w:name="_Toc26200200"/>
      <w:r>
        <w:t xml:space="preserve">3.4 </w:t>
      </w:r>
      <w:r>
        <w:rPr>
          <w:rFonts w:hint="eastAsia"/>
        </w:rPr>
        <w:t>应用</w:t>
      </w:r>
      <w:bookmarkEnd w:id="44"/>
      <w:bookmarkEnd w:id="45"/>
      <w:bookmarkEnd w:id="46"/>
      <w:bookmarkEnd w:id="47"/>
      <w:bookmarkEnd w:id="48"/>
      <w:r w:rsidR="00F120CB">
        <w:rPr>
          <w:rFonts w:hint="eastAsia"/>
        </w:rPr>
        <w:t>方法</w:t>
      </w:r>
      <w:r>
        <w:rPr>
          <w:rFonts w:hint="eastAsia"/>
        </w:rPr>
        <w:t xml:space="preserve"> </w:t>
      </w:r>
      <w:r>
        <w:fldChar w:fldCharType="begin"/>
      </w:r>
      <w:r>
        <w:instrText xml:space="preserve"> </w:instrText>
      </w:r>
      <w:r>
        <w:rPr>
          <w:rFonts w:hint="eastAsia"/>
        </w:rPr>
        <w:instrText>TC  "</w:instrText>
      </w:r>
      <w:bookmarkStart w:id="49" w:name="_Toc58923361"/>
      <w:r>
        <w:rPr>
          <w:rFonts w:hint="eastAsia"/>
        </w:rPr>
        <w:instrText>3.3 Design BIM Management</w:instrText>
      </w:r>
      <w:bookmarkEnd w:id="49"/>
      <w:r>
        <w:rPr>
          <w:rFonts w:hint="eastAsia"/>
        </w:rPr>
        <w:instrText>" \l 2</w:instrText>
      </w:r>
      <w:r>
        <w:instrText xml:space="preserve"> </w:instrText>
      </w:r>
      <w:r>
        <w:fldChar w:fldCharType="end"/>
      </w:r>
    </w:p>
    <w:p w:rsidR="005D1478" w:rsidRDefault="005D1478" w:rsidP="005D1478">
      <w:pPr>
        <w:spacing w:line="360" w:lineRule="auto"/>
        <w:rPr>
          <w:rFonts w:ascii="Times New Roman" w:hAnsi="Times New Roman" w:cs="Times New Roman"/>
          <w:sz w:val="24"/>
          <w:szCs w:val="24"/>
        </w:rPr>
      </w:pPr>
      <w:bookmarkStart w:id="50" w:name="_Toc27583543"/>
      <w:bookmarkStart w:id="51" w:name="_Toc26200239"/>
      <w:bookmarkEnd w:id="0"/>
      <w:r>
        <w:rPr>
          <w:rFonts w:ascii="Times New Roman" w:eastAsia="宋体" w:hAnsi="Times New Roman" w:cs="Times New Roman"/>
          <w:b/>
          <w:sz w:val="24"/>
          <w:szCs w:val="24"/>
        </w:rPr>
        <w:t>3.4.1</w:t>
      </w:r>
      <w:r w:rsidRPr="007A7A7E">
        <w:rPr>
          <w:rFonts w:ascii="Times New Roman" w:hAnsi="Times New Roman" w:cs="Times New Roman"/>
          <w:sz w:val="24"/>
          <w:szCs w:val="24"/>
        </w:rPr>
        <w:t xml:space="preserve"> </w:t>
      </w:r>
      <w:r>
        <w:rPr>
          <w:rFonts w:ascii="Times New Roman" w:hAnsi="Times New Roman" w:cs="Times New Roman" w:hint="eastAsia"/>
          <w:sz w:val="24"/>
          <w:szCs w:val="24"/>
        </w:rPr>
        <w:t>分类</w:t>
      </w:r>
      <w:r w:rsidR="00A04FC6">
        <w:rPr>
          <w:rFonts w:ascii="Times New Roman" w:hAnsi="Times New Roman" w:cs="Times New Roman" w:hint="eastAsia"/>
          <w:sz w:val="24"/>
          <w:szCs w:val="24"/>
        </w:rPr>
        <w:t>对象</w:t>
      </w:r>
      <w:r>
        <w:rPr>
          <w:rFonts w:ascii="Times New Roman" w:hAnsi="Times New Roman" w:cs="Times New Roman" w:hint="eastAsia"/>
          <w:sz w:val="24"/>
          <w:szCs w:val="24"/>
        </w:rPr>
        <w:t>编码</w:t>
      </w:r>
      <w:r w:rsidR="007A7A7E">
        <w:rPr>
          <w:rFonts w:ascii="Times New Roman" w:hAnsi="Times New Roman" w:cs="Times New Roman" w:hint="eastAsia"/>
          <w:sz w:val="24"/>
          <w:szCs w:val="24"/>
        </w:rPr>
        <w:t>宜</w:t>
      </w:r>
      <w:r>
        <w:rPr>
          <w:rFonts w:ascii="Times New Roman" w:hAnsi="Times New Roman" w:cs="Times New Roman" w:hint="eastAsia"/>
          <w:sz w:val="24"/>
          <w:szCs w:val="24"/>
        </w:rPr>
        <w:t>记录在模型单元的属性信息中，并应在全生命期应用中保持一致。</w:t>
      </w:r>
    </w:p>
    <w:p w:rsidR="00940254" w:rsidRDefault="00154C8B" w:rsidP="002F19D0">
      <w:pPr>
        <w:spacing w:line="360" w:lineRule="auto"/>
        <w:rPr>
          <w:rFonts w:ascii="Times New Roman" w:hAnsi="Times New Roman" w:cs="Times New Roman"/>
          <w:sz w:val="24"/>
          <w:szCs w:val="24"/>
        </w:rPr>
      </w:pPr>
      <w:r>
        <w:rPr>
          <w:rFonts w:ascii="Times New Roman" w:eastAsia="宋体" w:hAnsi="Times New Roman" w:cs="Times New Roman"/>
          <w:b/>
          <w:sz w:val="24"/>
          <w:szCs w:val="24"/>
        </w:rPr>
        <w:t>3.4.</w:t>
      </w:r>
      <w:r w:rsidR="00F120CB">
        <w:rPr>
          <w:rFonts w:ascii="Times New Roman" w:eastAsia="宋体" w:hAnsi="Times New Roman" w:cs="Times New Roman"/>
          <w:b/>
          <w:sz w:val="24"/>
          <w:szCs w:val="24"/>
        </w:rPr>
        <w:t>2</w:t>
      </w:r>
      <w:r w:rsidR="006F5EBD">
        <w:rPr>
          <w:rFonts w:ascii="Times New Roman" w:eastAsia="宋体" w:hAnsi="Times New Roman" w:cs="Times New Roman"/>
          <w:b/>
          <w:sz w:val="24"/>
          <w:szCs w:val="24"/>
        </w:rPr>
        <w:t xml:space="preserve"> </w:t>
      </w:r>
      <w:r>
        <w:rPr>
          <w:rFonts w:ascii="Times New Roman" w:hAnsi="Times New Roman" w:cs="Times New Roman" w:hint="eastAsia"/>
          <w:sz w:val="24"/>
          <w:szCs w:val="24"/>
        </w:rPr>
        <w:t>实例</w:t>
      </w:r>
      <w:r w:rsidR="002F19D0">
        <w:rPr>
          <w:rFonts w:ascii="Times New Roman" w:hAnsi="Times New Roman" w:cs="Times New Roman" w:hint="eastAsia"/>
          <w:sz w:val="24"/>
          <w:szCs w:val="24"/>
        </w:rPr>
        <w:t>对象</w:t>
      </w:r>
      <w:r>
        <w:rPr>
          <w:rFonts w:ascii="Times New Roman" w:hAnsi="Times New Roman" w:cs="Times New Roman" w:hint="eastAsia"/>
          <w:sz w:val="24"/>
          <w:szCs w:val="24"/>
        </w:rPr>
        <w:t>编码应在分类</w:t>
      </w:r>
      <w:r w:rsidR="00C32DED">
        <w:rPr>
          <w:rFonts w:ascii="Times New Roman" w:hAnsi="Times New Roman" w:cs="Times New Roman" w:hint="eastAsia"/>
          <w:sz w:val="24"/>
          <w:szCs w:val="24"/>
        </w:rPr>
        <w:t>对象</w:t>
      </w:r>
      <w:r>
        <w:rPr>
          <w:rFonts w:ascii="Times New Roman" w:hAnsi="Times New Roman" w:cs="Times New Roman" w:hint="eastAsia"/>
          <w:sz w:val="24"/>
          <w:szCs w:val="24"/>
        </w:rPr>
        <w:t>编码</w:t>
      </w:r>
      <w:r w:rsidR="00274DE2">
        <w:rPr>
          <w:rFonts w:ascii="Times New Roman" w:hAnsi="Times New Roman" w:cs="Times New Roman" w:hint="eastAsia"/>
          <w:sz w:val="24"/>
          <w:szCs w:val="24"/>
        </w:rPr>
        <w:t>后</w:t>
      </w:r>
      <w:r w:rsidR="00C32DED">
        <w:rPr>
          <w:rFonts w:ascii="Times New Roman" w:hAnsi="Times New Roman" w:cs="Times New Roman" w:hint="eastAsia"/>
          <w:sz w:val="24"/>
          <w:szCs w:val="24"/>
        </w:rPr>
        <w:t>附加</w:t>
      </w:r>
      <w:r w:rsidR="0083745F">
        <w:rPr>
          <w:rFonts w:ascii="Times New Roman" w:hAnsi="Times New Roman" w:cs="Times New Roman" w:hint="eastAsia"/>
          <w:sz w:val="24"/>
          <w:szCs w:val="24"/>
        </w:rPr>
        <w:t>实例编号</w:t>
      </w:r>
      <w:r>
        <w:rPr>
          <w:rFonts w:ascii="Times New Roman" w:hAnsi="Times New Roman" w:cs="Times New Roman" w:hint="eastAsia"/>
          <w:sz w:val="24"/>
          <w:szCs w:val="24"/>
        </w:rPr>
        <w:t>，其编码结构</w:t>
      </w:r>
      <w:r w:rsidR="00703080">
        <w:rPr>
          <w:rFonts w:ascii="Times New Roman" w:hAnsi="Times New Roman" w:cs="Times New Roman" w:hint="eastAsia"/>
          <w:sz w:val="24"/>
          <w:szCs w:val="24"/>
        </w:rPr>
        <w:t>见</w:t>
      </w:r>
      <w:r>
        <w:rPr>
          <w:rFonts w:ascii="Times New Roman" w:hAnsi="Times New Roman" w:cs="Times New Roman" w:hint="eastAsia"/>
          <w:sz w:val="24"/>
          <w:szCs w:val="24"/>
        </w:rPr>
        <w:t>图</w:t>
      </w:r>
      <w:r>
        <w:rPr>
          <w:rFonts w:ascii="Times New Roman" w:hAnsi="Times New Roman" w:cs="Times New Roman" w:hint="eastAsia"/>
          <w:sz w:val="24"/>
          <w:szCs w:val="24"/>
        </w:rPr>
        <w:t>3.4.</w:t>
      </w:r>
      <w:r w:rsidR="00A04FC6">
        <w:rPr>
          <w:rFonts w:ascii="Times New Roman" w:hAnsi="Times New Roman" w:cs="Times New Roman"/>
          <w:sz w:val="24"/>
          <w:szCs w:val="24"/>
        </w:rPr>
        <w:t>2</w:t>
      </w:r>
      <w:r w:rsidR="006808FA">
        <w:rPr>
          <w:rFonts w:ascii="Times New Roman" w:hAnsi="Times New Roman" w:cs="Times New Roman" w:hint="eastAsia"/>
          <w:sz w:val="24"/>
          <w:szCs w:val="24"/>
        </w:rPr>
        <w:t>，</w:t>
      </w:r>
      <w:r w:rsidR="00703080">
        <w:rPr>
          <w:rFonts w:ascii="Times New Roman" w:hAnsi="Times New Roman" w:cs="Times New Roman" w:hint="eastAsia"/>
          <w:sz w:val="24"/>
          <w:szCs w:val="24"/>
        </w:rPr>
        <w:t>其中</w:t>
      </w:r>
      <w:r w:rsidR="0083745F">
        <w:rPr>
          <w:rFonts w:ascii="Times New Roman" w:hAnsi="Times New Roman" w:cs="Times New Roman" w:hint="eastAsia"/>
          <w:sz w:val="24"/>
          <w:szCs w:val="24"/>
        </w:rPr>
        <w:t>实例编号</w:t>
      </w:r>
      <w:r w:rsidR="006808FA">
        <w:rPr>
          <w:rFonts w:ascii="Times New Roman" w:hAnsi="Times New Roman" w:cs="Times New Roman" w:hint="eastAsia"/>
          <w:sz w:val="24"/>
          <w:szCs w:val="24"/>
        </w:rPr>
        <w:t>应采用正整数</w:t>
      </w:r>
      <w:r>
        <w:rPr>
          <w:rFonts w:ascii="Times New Roman" w:eastAsia="宋体" w:hAnsi="Times New Roman" w:cs="Times New Roman" w:hint="eastAsia"/>
          <w:sz w:val="24"/>
          <w:szCs w:val="24"/>
        </w:rPr>
        <w:t>表示</w:t>
      </w:r>
      <w:r w:rsidR="006F5EB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从</w:t>
      </w:r>
      <w:r w:rsidR="00396974">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开始编码</w:t>
      </w:r>
      <w:r>
        <w:rPr>
          <w:rFonts w:ascii="Times New Roman" w:hAnsi="Times New Roman" w:cs="Times New Roman" w:hint="eastAsia"/>
          <w:sz w:val="24"/>
          <w:szCs w:val="24"/>
        </w:rPr>
        <w:t>。</w:t>
      </w:r>
      <w:r w:rsidR="0083745F">
        <w:rPr>
          <w:rFonts w:ascii="Times New Roman" w:hAnsi="Times New Roman" w:cs="Times New Roman" w:hint="eastAsia"/>
          <w:sz w:val="24"/>
          <w:szCs w:val="24"/>
        </w:rPr>
        <w:t>实例编号位数和编码规则</w:t>
      </w:r>
      <w:r w:rsidR="00424354">
        <w:rPr>
          <w:rFonts w:ascii="Times New Roman" w:hAnsi="Times New Roman" w:cs="Times New Roman" w:hint="eastAsia"/>
          <w:sz w:val="24"/>
          <w:szCs w:val="24"/>
        </w:rPr>
        <w:t>可</w:t>
      </w:r>
      <w:r w:rsidR="006808FA">
        <w:rPr>
          <w:rFonts w:ascii="Times New Roman" w:hAnsi="Times New Roman" w:cs="Times New Roman" w:hint="eastAsia"/>
          <w:sz w:val="24"/>
          <w:szCs w:val="24"/>
        </w:rPr>
        <w:t>根据</w:t>
      </w:r>
      <w:r w:rsidR="009D2AAE">
        <w:rPr>
          <w:rFonts w:ascii="Times New Roman" w:hAnsi="Times New Roman" w:cs="Times New Roman" w:hint="eastAsia"/>
          <w:sz w:val="24"/>
          <w:szCs w:val="24"/>
        </w:rPr>
        <w:t>实例对象类型和</w:t>
      </w:r>
      <w:r w:rsidR="005E6215">
        <w:rPr>
          <w:rFonts w:ascii="Times New Roman" w:hAnsi="Times New Roman" w:cs="Times New Roman" w:hint="eastAsia"/>
          <w:sz w:val="24"/>
          <w:szCs w:val="24"/>
        </w:rPr>
        <w:t>工程</w:t>
      </w:r>
      <w:r w:rsidR="006808FA">
        <w:rPr>
          <w:rFonts w:ascii="Times New Roman" w:hAnsi="Times New Roman" w:cs="Times New Roman" w:hint="eastAsia"/>
          <w:sz w:val="24"/>
          <w:szCs w:val="24"/>
        </w:rPr>
        <w:t>项目</w:t>
      </w:r>
      <w:r w:rsidR="009D2AAE">
        <w:rPr>
          <w:rFonts w:ascii="Times New Roman" w:hAnsi="Times New Roman" w:cs="Times New Roman" w:hint="eastAsia"/>
          <w:sz w:val="24"/>
          <w:szCs w:val="24"/>
        </w:rPr>
        <w:t>需求的不同</w:t>
      </w:r>
      <w:r w:rsidR="0083745F">
        <w:rPr>
          <w:rFonts w:ascii="Times New Roman" w:hAnsi="Times New Roman" w:cs="Times New Roman" w:hint="eastAsia"/>
          <w:sz w:val="24"/>
          <w:szCs w:val="24"/>
        </w:rPr>
        <w:t>而变化</w:t>
      </w:r>
      <w:r w:rsidR="006808FA">
        <w:rPr>
          <w:rFonts w:ascii="Times New Roman" w:hAnsi="Times New Roman" w:cs="Times New Roman" w:hint="eastAsia"/>
          <w:sz w:val="24"/>
          <w:szCs w:val="24"/>
        </w:rPr>
        <w:t>。</w:t>
      </w:r>
    </w:p>
    <w:p w:rsidR="00940254" w:rsidRDefault="0070308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sz w:val="24"/>
          <w:szCs w:val="24"/>
          <w:bdr w:val="single" w:sz="4" w:space="0" w:color="auto"/>
        </w:rPr>
        <w:t>分类</w:t>
      </w:r>
      <w:r w:rsidR="002F19D0">
        <w:rPr>
          <w:rFonts w:ascii="Times New Roman" w:eastAsia="宋体" w:hAnsi="Times New Roman" w:cs="Times New Roman" w:hint="eastAsia"/>
          <w:sz w:val="24"/>
          <w:szCs w:val="24"/>
          <w:bdr w:val="single" w:sz="4" w:space="0" w:color="auto"/>
        </w:rPr>
        <w:t>对象</w:t>
      </w:r>
      <w:r w:rsidR="00154C8B">
        <w:rPr>
          <w:rFonts w:ascii="Times New Roman" w:eastAsia="宋体" w:hAnsi="Times New Roman" w:cs="Times New Roman" w:hint="eastAsia"/>
          <w:sz w:val="24"/>
          <w:szCs w:val="24"/>
          <w:bdr w:val="single" w:sz="4" w:space="0" w:color="auto"/>
        </w:rPr>
        <w:t>编码</w:t>
      </w:r>
      <w:r w:rsidR="00154C8B">
        <w:rPr>
          <w:rFonts w:ascii="Times New Roman" w:eastAsia="宋体" w:hAnsi="Times New Roman" w:cs="Times New Roman"/>
          <w:sz w:val="24"/>
          <w:szCs w:val="24"/>
        </w:rPr>
        <w:t xml:space="preserve"> -</w:t>
      </w:r>
      <w:r w:rsidR="00154C8B">
        <w:rPr>
          <w:rFonts w:ascii="Times New Roman" w:eastAsia="宋体" w:hAnsi="Times New Roman" w:cs="Times New Roman" w:hint="eastAsia"/>
          <w:sz w:val="24"/>
          <w:szCs w:val="24"/>
        </w:rPr>
        <w:t xml:space="preserve"> </w:t>
      </w:r>
      <w:r w:rsidR="0083745F" w:rsidRPr="0083745F">
        <w:rPr>
          <w:rFonts w:ascii="Times New Roman" w:eastAsia="宋体" w:hAnsi="Times New Roman" w:cs="Times New Roman" w:hint="eastAsia"/>
          <w:sz w:val="24"/>
          <w:szCs w:val="24"/>
          <w:bdr w:val="single" w:sz="4" w:space="0" w:color="auto"/>
        </w:rPr>
        <w:t>实例编号</w:t>
      </w:r>
      <w:r w:rsidR="00154C8B">
        <w:rPr>
          <w:rFonts w:ascii="Times New Roman" w:eastAsia="宋体" w:hAnsi="Times New Roman" w:cs="Times New Roman" w:hint="eastAsia"/>
          <w:sz w:val="24"/>
          <w:szCs w:val="24"/>
        </w:rPr>
        <w:t xml:space="preserve"> </w:t>
      </w:r>
    </w:p>
    <w:p w:rsidR="00940254" w:rsidRDefault="00154C8B">
      <w:pPr>
        <w:spacing w:line="360" w:lineRule="auto"/>
        <w:jc w:val="center"/>
        <w:rPr>
          <w:rFonts w:ascii="Times New Roman" w:eastAsia="宋体" w:hAnsi="Times New Roman" w:cs="Times New Roman"/>
          <w:b/>
          <w:sz w:val="24"/>
        </w:rPr>
      </w:pPr>
      <w:r>
        <w:rPr>
          <w:rFonts w:ascii="Times New Roman" w:eastAsia="宋体" w:hAnsi="Times New Roman" w:cs="Times New Roman" w:hint="eastAsia"/>
          <w:b/>
          <w:sz w:val="24"/>
        </w:rPr>
        <w:t>图</w:t>
      </w:r>
      <w:r>
        <w:rPr>
          <w:rFonts w:ascii="Times New Roman" w:eastAsia="宋体" w:hAnsi="Times New Roman" w:cs="Times New Roman" w:hint="eastAsia"/>
          <w:b/>
          <w:sz w:val="24"/>
        </w:rPr>
        <w:t>3.</w:t>
      </w:r>
      <w:r w:rsidR="00A04FC6">
        <w:rPr>
          <w:rFonts w:ascii="Times New Roman" w:eastAsia="宋体" w:hAnsi="Times New Roman" w:cs="Times New Roman"/>
          <w:b/>
          <w:sz w:val="24"/>
        </w:rPr>
        <w:t>4</w:t>
      </w:r>
      <w:r>
        <w:rPr>
          <w:rFonts w:ascii="Times New Roman" w:eastAsia="宋体" w:hAnsi="Times New Roman" w:cs="Times New Roman" w:hint="eastAsia"/>
          <w:b/>
          <w:sz w:val="24"/>
        </w:rPr>
        <w:t>.</w:t>
      </w:r>
      <w:r w:rsidR="00A04FC6">
        <w:rPr>
          <w:rFonts w:ascii="Times New Roman" w:eastAsia="宋体" w:hAnsi="Times New Roman" w:cs="Times New Roman"/>
          <w:b/>
          <w:sz w:val="24"/>
        </w:rPr>
        <w:t>2</w:t>
      </w:r>
      <w:r>
        <w:rPr>
          <w:rFonts w:ascii="Times New Roman" w:eastAsia="宋体" w:hAnsi="Times New Roman" w:cs="Times New Roman"/>
          <w:b/>
          <w:sz w:val="24"/>
        </w:rPr>
        <w:t xml:space="preserve"> </w:t>
      </w:r>
      <w:r>
        <w:rPr>
          <w:rFonts w:ascii="Times New Roman" w:eastAsia="宋体" w:hAnsi="Times New Roman" w:cs="Times New Roman" w:hint="eastAsia"/>
          <w:b/>
          <w:sz w:val="24"/>
        </w:rPr>
        <w:t>实例</w:t>
      </w:r>
      <w:r w:rsidR="002F19D0">
        <w:rPr>
          <w:rFonts w:ascii="Times New Roman" w:eastAsia="宋体" w:hAnsi="Times New Roman" w:cs="Times New Roman" w:hint="eastAsia"/>
          <w:b/>
          <w:sz w:val="24"/>
        </w:rPr>
        <w:t>对象</w:t>
      </w:r>
      <w:r>
        <w:rPr>
          <w:rFonts w:ascii="Times New Roman" w:eastAsia="宋体" w:hAnsi="Times New Roman" w:cs="Times New Roman" w:hint="eastAsia"/>
          <w:b/>
          <w:sz w:val="24"/>
        </w:rPr>
        <w:t>编码</w:t>
      </w:r>
    </w:p>
    <w:p w:rsidR="008D3A19"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szCs w:val="24"/>
        </w:rPr>
        <w:t>3.4.</w:t>
      </w:r>
      <w:r w:rsidR="00F120CB">
        <w:rPr>
          <w:rFonts w:ascii="Times New Roman" w:eastAsia="宋体" w:hAnsi="Times New Roman" w:cs="Times New Roman"/>
          <w:b/>
          <w:sz w:val="24"/>
          <w:szCs w:val="24"/>
        </w:rPr>
        <w:t>3</w:t>
      </w:r>
      <w:r w:rsidRPr="00D258F8">
        <w:rPr>
          <w:rFonts w:ascii="Times New Roman" w:hAnsi="Times New Roman" w:cs="Times New Roman"/>
          <w:sz w:val="24"/>
          <w:szCs w:val="24"/>
        </w:rPr>
        <w:t xml:space="preserve"> </w:t>
      </w:r>
      <w:r w:rsidR="00D4617A">
        <w:rPr>
          <w:rFonts w:ascii="Times New Roman" w:hAnsi="Times New Roman" w:cs="Times New Roman" w:hint="eastAsia"/>
          <w:sz w:val="24"/>
          <w:szCs w:val="24"/>
        </w:rPr>
        <w:t>元素</w:t>
      </w:r>
      <w:r w:rsidR="00D258F8">
        <w:rPr>
          <w:rFonts w:ascii="Times New Roman" w:hAnsi="Times New Roman" w:cs="Times New Roman" w:hint="eastAsia"/>
          <w:sz w:val="24"/>
          <w:szCs w:val="24"/>
        </w:rPr>
        <w:t>模型单元</w:t>
      </w:r>
      <w:r w:rsidR="00F6044B">
        <w:rPr>
          <w:rFonts w:ascii="Times New Roman" w:hAnsi="Times New Roman" w:cs="Times New Roman" w:hint="eastAsia"/>
          <w:sz w:val="24"/>
          <w:szCs w:val="24"/>
        </w:rPr>
        <w:t>不但</w:t>
      </w:r>
      <w:r w:rsidR="00D258F8">
        <w:rPr>
          <w:rFonts w:ascii="Times New Roman" w:hAnsi="Times New Roman" w:cs="Times New Roman" w:hint="eastAsia"/>
          <w:sz w:val="24"/>
          <w:szCs w:val="24"/>
        </w:rPr>
        <w:t>应记录</w:t>
      </w:r>
      <w:r w:rsidR="00F6044B">
        <w:rPr>
          <w:rFonts w:ascii="Times New Roman" w:hAnsi="Times New Roman" w:cs="Times New Roman" w:hint="eastAsia"/>
          <w:sz w:val="24"/>
          <w:szCs w:val="24"/>
        </w:rPr>
        <w:t>其自身的</w:t>
      </w:r>
      <w:r w:rsidR="00D258F8">
        <w:rPr>
          <w:rFonts w:ascii="Times New Roman" w:hAnsi="Times New Roman" w:cs="Times New Roman" w:hint="eastAsia"/>
          <w:sz w:val="24"/>
          <w:szCs w:val="24"/>
        </w:rPr>
        <w:t>实例对象编码，</w:t>
      </w:r>
      <w:r w:rsidR="002B6C67">
        <w:rPr>
          <w:rFonts w:ascii="Times New Roman" w:hAnsi="Times New Roman" w:cs="Times New Roman" w:hint="eastAsia"/>
          <w:sz w:val="24"/>
          <w:szCs w:val="24"/>
        </w:rPr>
        <w:t>还</w:t>
      </w:r>
      <w:r w:rsidR="00F6044B">
        <w:rPr>
          <w:rFonts w:ascii="Times New Roman" w:hAnsi="Times New Roman" w:cs="Times New Roman" w:hint="eastAsia"/>
          <w:sz w:val="24"/>
          <w:szCs w:val="24"/>
        </w:rPr>
        <w:t>应</w:t>
      </w:r>
      <w:r w:rsidR="00D258F8">
        <w:rPr>
          <w:rFonts w:ascii="Times New Roman" w:hAnsi="Times New Roman" w:cs="Times New Roman" w:hint="eastAsia"/>
          <w:sz w:val="24"/>
          <w:szCs w:val="24"/>
        </w:rPr>
        <w:t>记录</w:t>
      </w:r>
      <w:r w:rsidR="002B6C67">
        <w:rPr>
          <w:rFonts w:ascii="Times New Roman" w:hAnsi="Times New Roman" w:cs="Times New Roman" w:hint="eastAsia"/>
          <w:sz w:val="24"/>
          <w:szCs w:val="24"/>
        </w:rPr>
        <w:t>其所属</w:t>
      </w:r>
      <w:r w:rsidR="00F6044B">
        <w:rPr>
          <w:rFonts w:ascii="Times New Roman" w:hAnsi="Times New Roman" w:cs="Times New Roman" w:hint="eastAsia"/>
          <w:sz w:val="24"/>
          <w:szCs w:val="24"/>
        </w:rPr>
        <w:t>模型拆分层级的上级</w:t>
      </w:r>
      <w:r w:rsidR="00D258F8">
        <w:rPr>
          <w:rFonts w:ascii="Times New Roman" w:hAnsi="Times New Roman" w:cs="Times New Roman" w:hint="eastAsia"/>
          <w:sz w:val="24"/>
          <w:szCs w:val="24"/>
        </w:rPr>
        <w:t>实例对象</w:t>
      </w:r>
      <w:r w:rsidR="002B6C67">
        <w:rPr>
          <w:rFonts w:ascii="Times New Roman" w:hAnsi="Times New Roman" w:cs="Times New Roman" w:hint="eastAsia"/>
          <w:sz w:val="24"/>
          <w:szCs w:val="24"/>
        </w:rPr>
        <w:t>编码</w:t>
      </w:r>
      <w:r w:rsidR="00D258F8">
        <w:rPr>
          <w:rFonts w:ascii="Times New Roman" w:hAnsi="Times New Roman" w:cs="Times New Roman"/>
          <w:sz w:val="24"/>
          <w:szCs w:val="24"/>
        </w:rPr>
        <w:t>。</w:t>
      </w:r>
    </w:p>
    <w:p w:rsidR="00940254" w:rsidRDefault="008D3A19">
      <w:pPr>
        <w:spacing w:line="360" w:lineRule="auto"/>
        <w:rPr>
          <w:rFonts w:ascii="Times New Roman" w:hAnsi="Times New Roman" w:cs="Times New Roman"/>
          <w:sz w:val="24"/>
          <w:szCs w:val="24"/>
        </w:rPr>
      </w:pPr>
      <w:r>
        <w:rPr>
          <w:rFonts w:ascii="Times New Roman" w:eastAsia="宋体" w:hAnsi="Times New Roman" w:cs="Times New Roman"/>
          <w:b/>
          <w:sz w:val="24"/>
          <w:szCs w:val="24"/>
        </w:rPr>
        <w:t>3.4.</w:t>
      </w:r>
      <w:r w:rsidR="00F120CB">
        <w:rPr>
          <w:rFonts w:ascii="Times New Roman" w:eastAsia="宋体" w:hAnsi="Times New Roman" w:cs="Times New Roman"/>
          <w:b/>
          <w:sz w:val="24"/>
          <w:szCs w:val="24"/>
        </w:rPr>
        <w:t>4</w:t>
      </w:r>
      <w:r>
        <w:rPr>
          <w:rFonts w:ascii="Times New Roman" w:eastAsia="宋体" w:hAnsi="Times New Roman" w:cs="Times New Roman"/>
          <w:b/>
          <w:sz w:val="24"/>
          <w:szCs w:val="24"/>
        </w:rPr>
        <w:t xml:space="preserve"> </w:t>
      </w:r>
      <w:r w:rsidR="00154C8B">
        <w:rPr>
          <w:rFonts w:ascii="Times New Roman" w:hAnsi="Times New Roman" w:cs="Times New Roman" w:hint="eastAsia"/>
          <w:sz w:val="24"/>
          <w:szCs w:val="24"/>
        </w:rPr>
        <w:t>建筑产品</w:t>
      </w:r>
      <w:r w:rsidR="00B534E6">
        <w:rPr>
          <w:rFonts w:ascii="Times New Roman" w:hAnsi="Times New Roman" w:cs="Times New Roman" w:hint="eastAsia"/>
          <w:sz w:val="24"/>
          <w:szCs w:val="24"/>
        </w:rPr>
        <w:t>经过</w:t>
      </w:r>
      <w:r>
        <w:rPr>
          <w:rFonts w:ascii="Times New Roman" w:hAnsi="Times New Roman" w:cs="Times New Roman" w:hint="eastAsia"/>
          <w:sz w:val="24"/>
          <w:szCs w:val="24"/>
        </w:rPr>
        <w:t>实例化</w:t>
      </w:r>
      <w:r w:rsidR="00B534E6">
        <w:rPr>
          <w:rFonts w:ascii="Times New Roman" w:hAnsi="Times New Roman" w:cs="Times New Roman" w:hint="eastAsia"/>
          <w:sz w:val="24"/>
          <w:szCs w:val="24"/>
        </w:rPr>
        <w:t>应用成为</w:t>
      </w:r>
      <w:r w:rsidR="00D4617A">
        <w:rPr>
          <w:rFonts w:ascii="Times New Roman" w:hAnsi="Times New Roman" w:cs="Times New Roman" w:hint="eastAsia"/>
          <w:sz w:val="24"/>
          <w:szCs w:val="24"/>
        </w:rPr>
        <w:t>元素</w:t>
      </w:r>
      <w:r>
        <w:rPr>
          <w:rFonts w:ascii="Times New Roman" w:hAnsi="Times New Roman" w:cs="Times New Roman" w:hint="eastAsia"/>
          <w:sz w:val="24"/>
          <w:szCs w:val="24"/>
        </w:rPr>
        <w:t>后</w:t>
      </w:r>
      <w:r w:rsidR="002B6C67">
        <w:rPr>
          <w:rFonts w:ascii="Times New Roman" w:hAnsi="Times New Roman" w:cs="Times New Roman" w:hint="eastAsia"/>
          <w:sz w:val="24"/>
          <w:szCs w:val="24"/>
        </w:rPr>
        <w:t>，</w:t>
      </w:r>
      <w:r>
        <w:rPr>
          <w:rFonts w:ascii="Times New Roman" w:hAnsi="Times New Roman" w:cs="Times New Roman" w:hint="eastAsia"/>
          <w:sz w:val="24"/>
          <w:szCs w:val="24"/>
        </w:rPr>
        <w:t>其</w:t>
      </w:r>
      <w:r w:rsidR="00B534E6">
        <w:rPr>
          <w:rFonts w:ascii="Times New Roman" w:hAnsi="Times New Roman" w:cs="Times New Roman" w:hint="eastAsia"/>
          <w:sz w:val="24"/>
          <w:szCs w:val="24"/>
        </w:rPr>
        <w:t>元素</w:t>
      </w:r>
      <w:r w:rsidR="00D70259">
        <w:rPr>
          <w:rFonts w:ascii="Times New Roman" w:hAnsi="Times New Roman" w:cs="Times New Roman" w:hint="eastAsia"/>
          <w:sz w:val="24"/>
          <w:szCs w:val="24"/>
        </w:rPr>
        <w:t>模型单元</w:t>
      </w:r>
      <w:r w:rsidR="002B6C67">
        <w:rPr>
          <w:rFonts w:ascii="Times New Roman" w:hAnsi="Times New Roman" w:cs="Times New Roman" w:hint="eastAsia"/>
          <w:sz w:val="24"/>
          <w:szCs w:val="24"/>
        </w:rPr>
        <w:t>还应</w:t>
      </w:r>
      <w:r w:rsidR="00154C8B">
        <w:rPr>
          <w:rFonts w:ascii="Times New Roman" w:hAnsi="Times New Roman" w:cs="Times New Roman" w:hint="eastAsia"/>
          <w:sz w:val="24"/>
          <w:szCs w:val="24"/>
        </w:rPr>
        <w:t>记录</w:t>
      </w:r>
      <w:r w:rsidR="00B534E6">
        <w:rPr>
          <w:rFonts w:ascii="Times New Roman" w:hAnsi="Times New Roman" w:cs="Times New Roman" w:hint="eastAsia"/>
          <w:sz w:val="24"/>
          <w:szCs w:val="24"/>
        </w:rPr>
        <w:t>对应的</w:t>
      </w:r>
      <w:r w:rsidR="00154C8B">
        <w:rPr>
          <w:rFonts w:ascii="Times New Roman" w:hAnsi="Times New Roman" w:cs="Times New Roman" w:hint="eastAsia"/>
          <w:sz w:val="24"/>
          <w:szCs w:val="24"/>
        </w:rPr>
        <w:t>建筑产品分类</w:t>
      </w:r>
      <w:r w:rsidR="002B6C67">
        <w:rPr>
          <w:rFonts w:ascii="Times New Roman" w:hAnsi="Times New Roman" w:cs="Times New Roman" w:hint="eastAsia"/>
          <w:sz w:val="24"/>
          <w:szCs w:val="24"/>
        </w:rPr>
        <w:t>对象</w:t>
      </w:r>
      <w:r w:rsidR="00154C8B">
        <w:rPr>
          <w:rFonts w:ascii="Times New Roman" w:hAnsi="Times New Roman" w:cs="Times New Roman" w:hint="eastAsia"/>
          <w:sz w:val="24"/>
          <w:szCs w:val="24"/>
        </w:rPr>
        <w:t>编码。</w:t>
      </w:r>
    </w:p>
    <w:p w:rsidR="00F120CB" w:rsidRDefault="00F120CB" w:rsidP="00F120CB">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3.4.5 </w:t>
      </w:r>
      <w:r>
        <w:rPr>
          <w:rFonts w:ascii="Times New Roman" w:eastAsia="宋体" w:hAnsi="Times New Roman" w:cs="Times New Roman" w:hint="eastAsia"/>
          <w:sz w:val="24"/>
          <w:szCs w:val="24"/>
        </w:rPr>
        <w:t>在描述复杂分类对象时宜采用复合逻辑编码，其中逻辑运算符号的使用应符合下列规定：</w:t>
      </w:r>
    </w:p>
    <w:p w:rsidR="00F120CB" w:rsidRDefault="00F120CB" w:rsidP="00F120CB">
      <w:pPr>
        <w:spacing w:line="360" w:lineRule="auto"/>
        <w:ind w:firstLine="420"/>
        <w:rPr>
          <w:rFonts w:ascii="Times New Roman" w:hAnsi="Times New Roman" w:cs="Times New Roman"/>
          <w:sz w:val="24"/>
          <w:szCs w:val="24"/>
        </w:rPr>
      </w:pPr>
      <w:r>
        <w:rPr>
          <w:rFonts w:ascii="Times New Roman" w:eastAsia="宋体" w:hAnsi="Times New Roman" w:cs="Times New Roman" w:hint="eastAsia"/>
          <w:b/>
          <w:sz w:val="24"/>
          <w:szCs w:val="24"/>
        </w:rPr>
        <w:t xml:space="preserve">1 </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”用于将同一分类表或不同分类表中的编码联合在一起，以表示两个或</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两个以上编码含义的集合；</w:t>
      </w:r>
    </w:p>
    <w:p w:rsidR="00F120CB" w:rsidRDefault="00F120CB" w:rsidP="00F120CB">
      <w:pPr>
        <w:spacing w:line="360" w:lineRule="auto"/>
        <w:ind w:firstLine="420"/>
        <w:rPr>
          <w:rFonts w:ascii="Times New Roman" w:hAnsi="Times New Roman" w:cs="Times New Roman"/>
          <w:sz w:val="24"/>
          <w:szCs w:val="24"/>
        </w:rPr>
      </w:pPr>
      <w:r>
        <w:rPr>
          <w:rFonts w:ascii="Times New Roman" w:eastAsia="宋体" w:hAnsi="Times New Roman" w:cs="Times New Roman" w:hint="eastAsia"/>
          <w:b/>
          <w:sz w:val="24"/>
          <w:szCs w:val="24"/>
        </w:rPr>
        <w:t xml:space="preserve">2 </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”用于将单个分类表中的编码连接在一起，定义一个分类表内的连续编码段落，以表示适合对象的分类区间；</w:t>
      </w:r>
    </w:p>
    <w:p w:rsidR="00F120CB" w:rsidRDefault="00F120CB" w:rsidP="00F120CB">
      <w:pPr>
        <w:spacing w:line="360" w:lineRule="auto"/>
        <w:ind w:firstLine="420"/>
        <w:rPr>
          <w:rFonts w:ascii="Times New Roman" w:hAnsi="Times New Roman" w:cs="Times New Roman"/>
          <w:sz w:val="24"/>
          <w:szCs w:val="24"/>
        </w:rPr>
      </w:pPr>
      <w:r>
        <w:rPr>
          <w:rFonts w:ascii="Times New Roman" w:eastAsia="宋体" w:hAnsi="Times New Roman" w:cs="Times New Roman" w:hint="eastAsia"/>
          <w:b/>
          <w:sz w:val="24"/>
          <w:szCs w:val="24"/>
        </w:rPr>
        <w:t>3</w:t>
      </w:r>
      <w:r w:rsidRPr="00F120CB">
        <w:rPr>
          <w:rFonts w:ascii="Times New Roman" w:hAnsi="Times New Roman" w:cs="Times New Roman" w:hint="eastAsia"/>
          <w:sz w:val="24"/>
          <w:szCs w:val="24"/>
        </w:rPr>
        <w:t xml:space="preserve"> </w:t>
      </w:r>
      <w:r w:rsidRPr="00F120CB">
        <w:rPr>
          <w:rFonts w:ascii="Times New Roman" w:hAnsi="Times New Roman" w:cs="Times New Roman" w:hint="eastAsia"/>
          <w:sz w:val="24"/>
          <w:szCs w:val="24"/>
        </w:rPr>
        <w:t>“</w:t>
      </w:r>
      <w:r w:rsidRPr="00F120CB">
        <w:rPr>
          <w:rFonts w:ascii="Times New Roman" w:hAnsi="Times New Roman" w:cs="Times New Roman" w:hint="eastAsia"/>
          <w:sz w:val="24"/>
          <w:szCs w:val="24"/>
        </w:rPr>
        <w:t>&lt;</w:t>
      </w:r>
      <w:r w:rsidRPr="00F120CB">
        <w:rPr>
          <w:rFonts w:ascii="Times New Roman" w:hAnsi="Times New Roman" w:cs="Times New Roman" w:hint="eastAsia"/>
          <w:sz w:val="24"/>
          <w:szCs w:val="24"/>
        </w:rPr>
        <w:t>”、“</w:t>
      </w:r>
      <w:r w:rsidRPr="00F120CB">
        <w:rPr>
          <w:rFonts w:ascii="Times New Roman" w:hAnsi="Times New Roman" w:cs="Times New Roman" w:hint="eastAsia"/>
          <w:sz w:val="24"/>
          <w:szCs w:val="24"/>
        </w:rPr>
        <w:t>&gt;</w:t>
      </w:r>
      <w:r w:rsidRPr="00F120CB">
        <w:rPr>
          <w:rFonts w:ascii="Times New Roman" w:hAnsi="Times New Roman" w:cs="Times New Roman" w:hint="eastAsia"/>
          <w:sz w:val="24"/>
          <w:szCs w:val="24"/>
        </w:rPr>
        <w:t>”用于将同一表格或不同表格中的编码联合在一起，以表示两个或两个以上编码对象的从属或主次关系，开口背对是开口正对编码所表示对象的一部分。</w:t>
      </w:r>
    </w:p>
    <w:p w:rsidR="00F120CB" w:rsidRPr="005D1478" w:rsidRDefault="00F120CB" w:rsidP="00F120CB">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3.4</w:t>
      </w:r>
      <w:r w:rsidRPr="005D1478">
        <w:rPr>
          <w:rFonts w:ascii="Times New Roman" w:eastAsia="宋体" w:hAnsi="Times New Roman" w:cs="Times New Roman"/>
          <w:b/>
          <w:sz w:val="24"/>
          <w:szCs w:val="24"/>
        </w:rPr>
        <w:t>.</w:t>
      </w:r>
      <w:r>
        <w:rPr>
          <w:rFonts w:ascii="Times New Roman" w:eastAsia="宋体" w:hAnsi="Times New Roman" w:cs="Times New Roman"/>
          <w:b/>
          <w:sz w:val="24"/>
          <w:szCs w:val="24"/>
        </w:rPr>
        <w:t xml:space="preserve">6 </w:t>
      </w:r>
      <w:r w:rsidRPr="005D1478">
        <w:rPr>
          <w:rFonts w:ascii="Times New Roman" w:eastAsia="宋体" w:hAnsi="Times New Roman" w:cs="Times New Roman" w:hint="eastAsia"/>
          <w:sz w:val="24"/>
          <w:szCs w:val="24"/>
        </w:rPr>
        <w:t>信息分类和编码的应用应符合</w:t>
      </w:r>
      <w:r>
        <w:rPr>
          <w:rFonts w:ascii="Times New Roman" w:eastAsia="宋体" w:hAnsi="Times New Roman" w:cs="Times New Roman" w:hint="eastAsia"/>
          <w:sz w:val="24"/>
          <w:szCs w:val="24"/>
        </w:rPr>
        <w:t>建筑</w:t>
      </w:r>
      <w:r w:rsidRPr="005D1478">
        <w:rPr>
          <w:rFonts w:ascii="Times New Roman" w:eastAsia="宋体" w:hAnsi="Times New Roman" w:cs="Times New Roman" w:hint="eastAsia"/>
          <w:sz w:val="24"/>
          <w:szCs w:val="24"/>
        </w:rPr>
        <w:t>信息模型存储、传递及应用标准的规定。</w:t>
      </w:r>
    </w:p>
    <w:p w:rsidR="00F120CB" w:rsidRPr="005D1478" w:rsidRDefault="00F120CB" w:rsidP="00F120CB">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3.4</w:t>
      </w:r>
      <w:r w:rsidRPr="005D1478">
        <w:rPr>
          <w:rFonts w:ascii="Times New Roman" w:eastAsia="宋体" w:hAnsi="Times New Roman" w:cs="Times New Roman"/>
          <w:b/>
          <w:sz w:val="24"/>
          <w:szCs w:val="24"/>
        </w:rPr>
        <w:t>.</w:t>
      </w:r>
      <w:r>
        <w:rPr>
          <w:rFonts w:ascii="Times New Roman" w:eastAsia="宋体" w:hAnsi="Times New Roman" w:cs="Times New Roman"/>
          <w:b/>
          <w:sz w:val="24"/>
          <w:szCs w:val="24"/>
        </w:rPr>
        <w:t>7</w:t>
      </w:r>
      <w:r w:rsidRPr="005D1478">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信息</w:t>
      </w:r>
      <w:r w:rsidRPr="005D1478">
        <w:rPr>
          <w:rFonts w:ascii="Times New Roman" w:eastAsia="宋体" w:hAnsi="Times New Roman" w:cs="Times New Roman" w:hint="eastAsia"/>
          <w:sz w:val="24"/>
          <w:szCs w:val="24"/>
        </w:rPr>
        <w:t>分类和编码及逻辑运算符号的运用宜依赖于信息技术。</w:t>
      </w:r>
    </w:p>
    <w:p w:rsidR="005D1478" w:rsidRPr="005D1478" w:rsidRDefault="00F120CB" w:rsidP="005D1478">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3.4</w:t>
      </w:r>
      <w:r w:rsidR="005D1478" w:rsidRPr="005D1478">
        <w:rPr>
          <w:rFonts w:ascii="Times New Roman" w:eastAsia="宋体" w:hAnsi="Times New Roman" w:cs="Times New Roman"/>
          <w:b/>
          <w:sz w:val="24"/>
          <w:szCs w:val="24"/>
        </w:rPr>
        <w:t>.</w:t>
      </w:r>
      <w:r>
        <w:rPr>
          <w:rFonts w:ascii="Times New Roman" w:eastAsia="宋体" w:hAnsi="Times New Roman" w:cs="Times New Roman"/>
          <w:b/>
          <w:sz w:val="24"/>
          <w:szCs w:val="24"/>
        </w:rPr>
        <w:t xml:space="preserve">8 </w:t>
      </w:r>
      <w:r w:rsidR="005D1478" w:rsidRPr="005D1478">
        <w:rPr>
          <w:rFonts w:ascii="Times New Roman" w:eastAsia="宋体" w:hAnsi="Times New Roman" w:cs="Times New Roman" w:hint="eastAsia"/>
          <w:sz w:val="24"/>
          <w:szCs w:val="24"/>
        </w:rPr>
        <w:t>信息</w:t>
      </w:r>
      <w:r w:rsidRPr="005D1478">
        <w:rPr>
          <w:rFonts w:ascii="Times New Roman" w:eastAsia="宋体" w:hAnsi="Times New Roman" w:cs="Times New Roman" w:hint="eastAsia"/>
          <w:sz w:val="24"/>
          <w:szCs w:val="24"/>
        </w:rPr>
        <w:t>分类和编码</w:t>
      </w:r>
      <w:r w:rsidR="005D1478" w:rsidRPr="005D1478">
        <w:rPr>
          <w:rFonts w:ascii="Times New Roman" w:eastAsia="宋体" w:hAnsi="Times New Roman" w:cs="Times New Roman" w:hint="eastAsia"/>
          <w:sz w:val="24"/>
          <w:szCs w:val="24"/>
        </w:rPr>
        <w:t>的归档顺序应符合下列规定：</w:t>
      </w:r>
    </w:p>
    <w:p w:rsidR="005D1478" w:rsidRPr="005D1478" w:rsidRDefault="005D1478" w:rsidP="005D1478">
      <w:pPr>
        <w:spacing w:line="360" w:lineRule="auto"/>
        <w:ind w:firstLine="420"/>
        <w:rPr>
          <w:rFonts w:ascii="Times New Roman" w:eastAsia="宋体" w:hAnsi="Times New Roman" w:cs="Times New Roman"/>
          <w:sz w:val="24"/>
          <w:szCs w:val="24"/>
        </w:rPr>
      </w:pPr>
      <w:r w:rsidRPr="005D1478">
        <w:rPr>
          <w:rFonts w:ascii="Times New Roman" w:eastAsia="宋体" w:hAnsi="Times New Roman" w:cs="Times New Roman"/>
          <w:b/>
          <w:sz w:val="24"/>
          <w:szCs w:val="24"/>
        </w:rPr>
        <w:lastRenderedPageBreak/>
        <w:t>1</w:t>
      </w:r>
      <w:r w:rsidRPr="005D1478">
        <w:rPr>
          <w:rFonts w:ascii="Times New Roman" w:eastAsia="宋体" w:hAnsi="Times New Roman" w:cs="Times New Roman"/>
          <w:sz w:val="24"/>
          <w:szCs w:val="24"/>
        </w:rPr>
        <w:t xml:space="preserve"> </w:t>
      </w:r>
      <w:r w:rsidRPr="005D1478">
        <w:rPr>
          <w:rFonts w:ascii="Times New Roman" w:eastAsia="宋体" w:hAnsi="Times New Roman" w:cs="Times New Roman" w:hint="eastAsia"/>
          <w:sz w:val="24"/>
          <w:szCs w:val="24"/>
        </w:rPr>
        <w:t>无逻辑运算符号的单个编码应按照表、大类、中类、小类、细类的层级，依次对各级代码按照从小到大的顺序归档。</w:t>
      </w:r>
    </w:p>
    <w:p w:rsidR="005D1478" w:rsidRPr="005D1478" w:rsidRDefault="005D1478" w:rsidP="005D1478">
      <w:pPr>
        <w:spacing w:line="360" w:lineRule="auto"/>
        <w:ind w:firstLine="420"/>
        <w:rPr>
          <w:rFonts w:ascii="Times New Roman" w:eastAsia="宋体" w:hAnsi="Times New Roman" w:cs="Times New Roman"/>
          <w:sz w:val="24"/>
          <w:szCs w:val="24"/>
        </w:rPr>
      </w:pPr>
      <w:r w:rsidRPr="005D1478">
        <w:rPr>
          <w:rFonts w:ascii="Times New Roman" w:eastAsia="宋体" w:hAnsi="Times New Roman" w:cs="Times New Roman"/>
          <w:b/>
          <w:sz w:val="24"/>
          <w:szCs w:val="24"/>
        </w:rPr>
        <w:t>2</w:t>
      </w:r>
      <w:r w:rsidRPr="005D1478">
        <w:rPr>
          <w:rFonts w:ascii="Times New Roman" w:eastAsia="宋体" w:hAnsi="Times New Roman" w:cs="Times New Roman"/>
          <w:sz w:val="24"/>
          <w:szCs w:val="24"/>
        </w:rPr>
        <w:t xml:space="preserve"> </w:t>
      </w:r>
      <w:r w:rsidRPr="005D1478">
        <w:rPr>
          <w:rFonts w:ascii="Times New Roman" w:eastAsia="宋体" w:hAnsi="Times New Roman" w:cs="Times New Roman" w:hint="eastAsia"/>
          <w:sz w:val="24"/>
          <w:szCs w:val="24"/>
        </w:rPr>
        <w:t>由同一类逻辑运算符号联合的组合编码合集，应按从左到右、从小到大的顺序逐级进行归档。</w:t>
      </w:r>
    </w:p>
    <w:p w:rsidR="00940254" w:rsidRDefault="005D1478" w:rsidP="00673E9B">
      <w:pPr>
        <w:spacing w:line="360" w:lineRule="auto"/>
        <w:ind w:firstLine="420"/>
        <w:rPr>
          <w:rFonts w:ascii="Times New Roman" w:eastAsia="宋体" w:hAnsi="Times New Roman" w:cs="Times New Roman"/>
          <w:sz w:val="24"/>
          <w:szCs w:val="24"/>
        </w:rPr>
      </w:pPr>
      <w:r w:rsidRPr="005D1478">
        <w:rPr>
          <w:rFonts w:ascii="Times New Roman" w:eastAsia="宋体" w:hAnsi="Times New Roman" w:cs="Times New Roman"/>
          <w:b/>
          <w:sz w:val="24"/>
          <w:szCs w:val="24"/>
        </w:rPr>
        <w:t>3</w:t>
      </w:r>
      <w:r w:rsidRPr="005D1478">
        <w:rPr>
          <w:rFonts w:ascii="Times New Roman" w:eastAsia="宋体" w:hAnsi="Times New Roman" w:cs="Times New Roman"/>
          <w:sz w:val="24"/>
          <w:szCs w:val="24"/>
        </w:rPr>
        <w:t xml:space="preserve"> </w:t>
      </w:r>
      <w:r w:rsidRPr="005D1478">
        <w:rPr>
          <w:rFonts w:ascii="Times New Roman" w:eastAsia="宋体" w:hAnsi="Times New Roman" w:cs="Times New Roman" w:hint="eastAsia"/>
          <w:sz w:val="24"/>
          <w:szCs w:val="24"/>
        </w:rPr>
        <w:t>由单个编码和组合编码构成的编码集合，应先对由“</w:t>
      </w:r>
      <w:r w:rsidRPr="005D1478">
        <w:rPr>
          <w:rFonts w:ascii="Times New Roman" w:eastAsia="宋体" w:hAnsi="Times New Roman" w:cs="Times New Roman"/>
          <w:sz w:val="24"/>
          <w:szCs w:val="24"/>
        </w:rPr>
        <w:t>/</w:t>
      </w:r>
      <w:r w:rsidRPr="005D1478">
        <w:rPr>
          <w:rFonts w:ascii="Times New Roman" w:eastAsia="宋体" w:hAnsi="Times New Roman" w:cs="Times New Roman" w:hint="eastAsia"/>
          <w:sz w:val="24"/>
          <w:szCs w:val="24"/>
        </w:rPr>
        <w:t>”联合的组合编码进行归档，再对单个编码进行归档，之后对由“</w:t>
      </w:r>
      <w:r w:rsidRPr="005D1478">
        <w:rPr>
          <w:rFonts w:ascii="Times New Roman" w:eastAsia="宋体" w:hAnsi="Times New Roman" w:cs="Times New Roman"/>
          <w:sz w:val="24"/>
          <w:szCs w:val="24"/>
        </w:rPr>
        <w:t>+</w:t>
      </w:r>
      <w:r w:rsidRPr="005D1478">
        <w:rPr>
          <w:rFonts w:ascii="Times New Roman" w:eastAsia="宋体" w:hAnsi="Times New Roman" w:cs="Times New Roman" w:hint="eastAsia"/>
          <w:sz w:val="24"/>
          <w:szCs w:val="24"/>
        </w:rPr>
        <w:t>”联合的组合编码进行归档，最后对由“</w:t>
      </w:r>
      <w:r w:rsidRPr="005D1478">
        <w:rPr>
          <w:rFonts w:ascii="Times New Roman" w:eastAsia="宋体" w:hAnsi="Times New Roman" w:cs="Times New Roman"/>
          <w:sz w:val="24"/>
          <w:szCs w:val="24"/>
        </w:rPr>
        <w:t>&lt;</w:t>
      </w:r>
      <w:r w:rsidRPr="005D1478">
        <w:rPr>
          <w:rFonts w:ascii="Times New Roman" w:eastAsia="宋体" w:hAnsi="Times New Roman" w:cs="Times New Roman" w:hint="eastAsia"/>
          <w:sz w:val="24"/>
          <w:szCs w:val="24"/>
        </w:rPr>
        <w:t>”、“</w:t>
      </w:r>
      <w:r w:rsidRPr="005D1478">
        <w:rPr>
          <w:rFonts w:ascii="Times New Roman" w:eastAsia="宋体" w:hAnsi="Times New Roman" w:cs="Times New Roman"/>
          <w:sz w:val="24"/>
          <w:szCs w:val="24"/>
        </w:rPr>
        <w:t>&gt;</w:t>
      </w:r>
      <w:r w:rsidRPr="005D1478">
        <w:rPr>
          <w:rFonts w:ascii="Times New Roman" w:eastAsia="宋体" w:hAnsi="Times New Roman" w:cs="Times New Roman" w:hint="eastAsia"/>
          <w:sz w:val="24"/>
          <w:szCs w:val="24"/>
        </w:rPr>
        <w:t>”联合的组合编码进行归档。</w:t>
      </w:r>
      <w:r w:rsidR="00154C8B">
        <w:br w:type="page"/>
      </w:r>
    </w:p>
    <w:p w:rsidR="00940254" w:rsidRDefault="00940254">
      <w:pPr>
        <w:pStyle w:val="1"/>
        <w:rPr>
          <w:rFonts w:asciiTheme="minorEastAsia" w:eastAsiaTheme="minorEastAsia" w:hAnsiTheme="minorEastAsia"/>
        </w:rPr>
        <w:sectPr w:rsidR="00940254" w:rsidSect="00DC2724">
          <w:pgSz w:w="11906" w:h="16838"/>
          <w:pgMar w:top="1701" w:right="1701" w:bottom="1418" w:left="1701" w:header="851" w:footer="992" w:gutter="0"/>
          <w:cols w:space="425"/>
          <w:docGrid w:type="lines" w:linePitch="312"/>
        </w:sectPr>
      </w:pPr>
    </w:p>
    <w:p w:rsidR="00974393" w:rsidRDefault="00154C8B">
      <w:pPr>
        <w:pStyle w:val="1"/>
        <w:rPr>
          <w:rFonts w:asciiTheme="minorEastAsia" w:eastAsiaTheme="minorEastAsia" w:hAnsiTheme="minorEastAsia"/>
        </w:rPr>
      </w:pPr>
      <w:bookmarkStart w:id="52" w:name="_Toc58923248"/>
      <w:bookmarkStart w:id="53" w:name="_Toc58923464"/>
      <w:r>
        <w:rPr>
          <w:rFonts w:asciiTheme="minorEastAsia" w:eastAsiaTheme="minorEastAsia" w:hAnsiTheme="minorEastAsia" w:hint="eastAsia"/>
        </w:rPr>
        <w:lastRenderedPageBreak/>
        <w:t>附录A</w:t>
      </w:r>
      <w:r>
        <w:rPr>
          <w:rFonts w:asciiTheme="minorEastAsia" w:eastAsiaTheme="minorEastAsia" w:hAnsiTheme="minorEastAsia"/>
        </w:rPr>
        <w:t xml:space="preserve"> </w:t>
      </w:r>
      <w:r>
        <w:rPr>
          <w:rFonts w:asciiTheme="minorEastAsia" w:eastAsiaTheme="minorEastAsia" w:hAnsiTheme="minorEastAsia" w:hint="eastAsia"/>
        </w:rPr>
        <w:t>分类和编码表</w:t>
      </w:r>
      <w:bookmarkEnd w:id="50"/>
      <w:bookmarkEnd w:id="51"/>
      <w:bookmarkEnd w:id="52"/>
      <w:bookmarkEnd w:id="53"/>
    </w:p>
    <w:tbl>
      <w:tblPr>
        <w:tblW w:w="9189" w:type="dxa"/>
        <w:tblLook w:val="04A0" w:firstRow="1" w:lastRow="0" w:firstColumn="1" w:lastColumn="0" w:noHBand="0" w:noVBand="1"/>
      </w:tblPr>
      <w:tblGrid>
        <w:gridCol w:w="2440"/>
        <w:gridCol w:w="5669"/>
        <w:gridCol w:w="1080"/>
      </w:tblGrid>
      <w:tr w:rsidR="001E03F1" w:rsidRPr="001E03F1" w:rsidTr="001E03F1">
        <w:trPr>
          <w:trHeight w:val="24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表A.0.1 按功能分建筑物</w:t>
            </w:r>
          </w:p>
        </w:tc>
        <w:tc>
          <w:tcPr>
            <w:tcW w:w="5669" w:type="dxa"/>
            <w:tcBorders>
              <w:top w:val="single" w:sz="4" w:space="0" w:color="auto"/>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居住建筑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办公建筑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教育建筑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科研建筑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金融建筑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观演建筑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文化建筑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博览建筑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游乐休闲建筑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餐饮建筑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旅馆建筑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商业建筑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体育建筑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医疗建筑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宗教建筑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市政建筑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自来水厂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污水处理站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污水处理厂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锅炉房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燃气调压站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配气站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热交换站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热力站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垃圾站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垃圾处理场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消防控制中心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监控中心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电力调度中心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10-16.72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发电机房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城市变电所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配电站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10-16.82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开闭所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10-16.85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加油站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10-16.87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防灾应急中心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10-16.89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交通指挥中心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10-16.90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市政管线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10-16.91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干线综合管廊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支线综合管廊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缆线管廊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邮电媒体建筑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司法建筑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福利建筑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殡葬建筑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交通建筑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铁路建筑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机场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城市轨道夂通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交通枢纽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10-21.50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停车场库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10-21.60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高速公路服务设施及收费设施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10-21.70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公交车站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10-21.80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10-21.85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广场绿地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仓储物流建筑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工业建筑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综合建筑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人防工程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表A.0.2 按形态分建筑物</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建筑物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构筑物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11-2.5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高架道路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地面道路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地下道路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11-2.10.5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梁式桥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横梁式桥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拱桥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柜架桥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斜拉桥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矮塔斜拉桥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吊桥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人行天桥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高架桥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组合桥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悬索桥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组合体系桥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11-2.12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人行隧道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车行隧道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水工隧道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电力隧道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人防隧道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管状构筑物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干线综合管廊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支线综合管廊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缆线综合管廊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管沟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11-2.15.20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涵洞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平台/码头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小品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高耸结构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地下设施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可移动构筑物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线性构筑物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11-2.50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下凹构筑物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区域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11-3.10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种植区域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11-3.20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人工区域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11-3.30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工程区域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征地红线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用地蓝线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城市紫线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城市绿线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城市蓝线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城市黄线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城市橙线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城市黑线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表A.0.3 按功能分空间</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12-1.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政府空间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住宅空间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艺术空间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博物馆空间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图书馆空间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医疗空间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教育培训空间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实验室空间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商业空间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12-10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休闲娱乐空间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宗教场所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环境受控空间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服务活动空间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设保安监控的空间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仓储空间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建筑附属空间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后勤服务空间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交通空间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12-18.10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主要交通空间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12-18.20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过度交通空间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12-18.30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连接空间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12-18.40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室外交通空间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12-18.50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避难空间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12-18.60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机动车道空间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车行道空间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集散车道空间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变速车道空间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紧急停车带空间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路侧停车空间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公交港湾停靠空间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分合流端部空间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路缘带空间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中央分隔物空间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双黄线空间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安全带空间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非机动车道空间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非机动车行道空间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两侧路缘带空间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机非混行车道空间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应急车道空间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交叉口空间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交叉口渠化空间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交叉口渐变空间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交叉口排队空间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交叉口待转空间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交叉口转向空间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人行道空间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行走空间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盲道空间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行道树空间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停车空间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街道家具空间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绿化设施带空间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绿化带空间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交通设施空间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照明设施空间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公安设施空间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绿化栽植空间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停车场空间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12-19.5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室外停车场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12-19.10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停车库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12-19.15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公共停车场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机动车停车场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非机动车停车场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铁路空间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12-21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工业空间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表A.0.4 按形态分空间</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完全围合的空间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部分围合的空间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无围合的空间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有遮罩的空间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无遮罩空间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线性空间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室外区域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路口和节点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13-5.30.10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交叉道路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平面交叉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13-5.30.20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十字路口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13-5.30.30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广场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13-5.30.40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其他路口和节点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其他开敞空间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组合空间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地形范畴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13-7.10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倾斜的地形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13-7.20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平坦的地形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13-7.30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临水地形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13-7.40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与水相关的地形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13-7.45.10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等高线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13-7.45.20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地形面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13-7.45.30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地貌单元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13-7.45.40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高程注记点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13-7.45.50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自然地貌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13-7.45.60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人工地貌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13-7.45.70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其他地貌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地层要素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碎石土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砂土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粉土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粘性土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有机质土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软土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13-7.50.10.70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填土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13-7.50.10.80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混合土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岩层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沉积岩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变质岩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火山岩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其他地层要素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地质界线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地质年代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地质成因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构造阶段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风化程度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产状信息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地层描述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物理力学指标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13-7.50.30.90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围岩分级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地质构造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大地构造单元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构造单元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13-7.50.40.30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构造单元界限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13-7.50.40.40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褶皱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13-7.50.40.50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断层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13-7.50.40.60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其他地质构造要素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13-7.50.40.70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沉积岩的原生构造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13-7.50.40.80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裂隙（节理）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区域地质调查要素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区域地质调查区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区域地质观测要素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区域地质剖面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13-7.50.50.40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区域地质钻孔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13-7.50.50.50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采样点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水文地质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含水层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13-7.55.20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隔水层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地表水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13-7.55.50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其他水文地质要素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土地宗地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地籍宗地界址线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征地红线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用地红线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城市紫线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城市绿线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城市蓝线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道路中心线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地籍宗地界标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坐标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起始桩号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终点桩号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中心桩号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13-7.60.20.50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土地利用现状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耕地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园地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林地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草地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商服用地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工矿仓储用地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住宅用地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公共管理与公共服务用地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特殊用地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交通运输用地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水域及水利设施用地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13-7.65.65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其他土地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其他土地利用要素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地上附着物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房屋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交通基础设施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挡土墙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管线设施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13-7.70.10.90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其他地上附着物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土地覆被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13-7.70.20.10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经济作物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苗木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花卉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果树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地震灾害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地震构造带分布、地震活动性和地震区划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13-7.75.20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地震液化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地质灾害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不良地质作用及地质灾害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滑坡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泥石流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岩溶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采空区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危岩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崩塌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放射性废物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地裂缝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活动断裂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地面沉降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不稳定斜坡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13-7.80.10.60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其他灾种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13-8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线路设计空间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纵断面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横断面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表A.0.5 元素</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14-10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14-20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14-30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供热通风与空调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14-40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给水排水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14-50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电气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道路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中心线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平面线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直线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圆曲线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缓和曲线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纵断面线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直线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凸形竖曲线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凹形竖曲线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等宽段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变宽段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面层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封层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透层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粘层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底基层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垫层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填挖方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路基处理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路基防护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坡面防护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沿河路基防护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支挡加固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道路附属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分隔带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绿化带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路缘石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缘石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侧石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路缘石基座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变形缝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排水沟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截水沟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涵洞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盖板涵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箱涵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洞口铺砌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洞口基础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翼墙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端墙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收费广场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收费大棚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普通收费口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ETC收费口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收费站标志牌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公共交通场站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出人口通道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停靠站台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站牌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候车亭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候车廊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售检票亭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管理用房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服务区用房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养护道班房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场站管理室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桥梁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主梁结构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T梁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小箱梁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大箱梁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钢板梁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钢箱梁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钢桁梁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钢板组合梁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钢箱组合梁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钢桁组合梁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波形钢腹板组合梁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纵横联系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横隔板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湿接缝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钢平联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主拱结构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肋拱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箱型拱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钢管拱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桁架拱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刚架拱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拱上建筑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拱上侧墙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拱上填料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护拱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腹拱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盖梁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底梁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纵梁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主塔结构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塔柱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混凝土塔柱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钢塔柱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钢混组合塔柱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系梁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混凝土系梁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钢系梁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桥梁下部结构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实体桥墩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实体重力式桥墩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实体轻型桥墩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空心桥墩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部分镂空实体桥墩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薄壁空心桥墩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柱式桥墩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盖梁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系梁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排架桩式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框架式桥式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重力式桥台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台身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台帽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翼墙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耳墙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搭板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填土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锥坡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轻型桥台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框架式桥台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组合桥台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承拉桥台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承台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桩基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箱型基础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扩大基础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地下连续墙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地基处理结构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粉体喷射搅拌桩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浆体喷射搅拌桩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高压旋喷桩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工法桩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桥面系统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桥面板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调平层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钢桥面系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桥梁用伸缩缝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型钢伸缩缝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模数式伸缩缝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梳齿板伸缩缝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锌铁皮U形伸缩缝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钢板伸缩缝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橡胶伸缩缝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无缝式伸缩缝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自然留缝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桥梁细部构造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加劲肋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U型肋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L形肋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T形肋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球扁钢肋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连接件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牛腿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齿块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槽口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焊缝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螺栓连接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普通螺栓连接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高强度螺栓连接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涂装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桥梁附属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减震橡胶块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梯道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防落梁装置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防抛网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桥铭牌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栏杆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分隔带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防撞墙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涵洞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墙身（盖板涵）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盖板（盖板涵）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混凝土管节（管涵）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钢管节（管涵）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箱节（箱涵）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工作坑滑板（箱涵）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拱圈（拱涵）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护拱（拱涵）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洞身铺砌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仰拱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支撑梁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14-62.10.5.65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洞身基础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14-62.10.10.5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端墙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翼墙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洞口铺砌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14-62.10.10.20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洞口基础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隧道结构及防水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14-62.20.5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盾构隧道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14-62.20.5.05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盾构衬砌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14-62.20.5.05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砼管片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14-62.20.5.05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钢管片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14-62.20.5.05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球墨铸铁管片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钢混复合管片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盾构进出洞预埋钢环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井接头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螺栓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弯螺栓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直螺栓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斜螺栓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弹性橡胶密封垫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牛腿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烟道板牛腿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车道板牛腿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烟道板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预制烟道板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现浇烟道板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钢混组合烟道板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口型件（弓形件）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预制口型件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现浇口型件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预制车道板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现浇车道板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预制立柱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现浇结构柱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预制侧墙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现浇结构墙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预制走道板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现浇板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集水坑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压重块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横截沟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沥青路面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连接通道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冻结体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初期支护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混凝土衬砌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明挖隧道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U型槽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侧墙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中隔墙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顶板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底板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填砼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集水坑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横截沟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沥青路面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变形缝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矿山法隧道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超前支护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超前大管棚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超前注浆小导管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套拱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导向管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注浆加固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初期支护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喷射混凝土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钢筋网片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型钢拱架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超挖回填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二次衬砌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仰拱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中隔墙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随底填充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道路面层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路边沟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盖板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井圈井盖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竖井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人行横通道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初期支护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二次衬砌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端墙式洞门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削竹式洞门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洞口环框套拱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遮光棚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锚杆框架梁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植生袋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肋式骨架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边坡支护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仰坡支护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盲沟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天沟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垫层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沉管隧道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沉管管段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端封门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混凝土封门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钢封门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压舱水箱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剪切键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管段接头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鼻托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临时支撑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防水橡胶圈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变形缝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顶管隧道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顶管管节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管节接头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防水橡胶圈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铺装（填砼）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其他（工作井、设备用房、管理用房等）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承台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桩基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垫层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变形缝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围护结构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止水帷幕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TRD</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RJP</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搅拌桩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旋喷桩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MJS</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围护桩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钻孔灌注桩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型钢水泥搅拌墙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钢管桩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拉森钢板桩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槽钢钢板桩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导墙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地下连续墙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地墙接头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锁口管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十字钢板接头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工字钢板接头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铣接头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橡胶接头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混凝土支撑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钢管支撑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型钢支撑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角撑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砼角撑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钢角撑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系杆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钢系杆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砼系杆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顶圈梁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钢围檩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砼围檩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格构柱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钢管柱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栈桥板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栈桥板梁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桩基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钻孔灌注桩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PHC管桩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挡墙（挡土墙）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土石围堰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土石围堰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木桩竹条土围堰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竹篱土围堰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竹、铅丝笼围堰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堆石土围堰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钢板桩围堰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钢筋混凝土板桩围堰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钢套筒围堰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双壁围堰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变形缝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诱导缝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结构防水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密封胶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高模量密封胶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低模量密封胶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橡胶止水带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OMEGA橡胶止水带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GINA橡胶止水带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管节接头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管段接头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钢板止水带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遇水膨胀止水胶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预埋注浆管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防水密封圈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弹性密封垫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钢板橡胶（丁基橡胶）腻子止水带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防水涂料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防水卷材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隧道建筑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建筑限界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防撞侧石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路边沟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栏杆隔断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疏散楼梯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人防门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防淹门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防火门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楼梯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钢楼梯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混凝土楼梯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滑梯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建筑台阶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建筑排水沟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人孔盖板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出地面建构筑物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建筑风塔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护栏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钢爬梯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光过渡建筑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装饰装修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侧墙装饰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箱孔门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防火内衬</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外立面装饰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室内装饰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面砖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吊顶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防撞设施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通风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通风及防排烟系统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射流风机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轴流风机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壁式轴流风机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混流风机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离心风机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排烟阀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电动防烟防火阀（70℃）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电动排烟防火阀（280℃）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自动防烟防火阀（70℃）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自动排烟防火阀（280℃）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电动组合风阀（立式）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电动组合风阀（卧式）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自垂式余压阀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电动多叶调节阀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手动多叶调节阀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插板阀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镀锌钢板风管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复合风管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扩管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柔性风管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风管管件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法兰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弯头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消声器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结构片式消声器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金属外壳消声器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阵列/矩阵式消声器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防雨百叶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防虫网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双层百叶风口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单层百叶风口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耐高温单层百叶风口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双层格栅风口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初效过滤器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中效过滤器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温度变送器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压差报警器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高压细水雾降温系统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高压细水雾泵组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电磁阀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安全泄压阀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液位传感器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泵控制柜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不锈钢水箱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净水装置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区域阀组—高压电动阀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高压细水雾喷嘴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不锈钢管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金属软管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排气阀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高压不锈钢手动球阀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不锈钢闸阀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不锈钢Y型过滤器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弯头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大小头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空调系统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多联机系统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多联式分体空调室内机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多联式分体空调室外机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有线遥控器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冷媒管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系统配件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冷凝水管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空调室外集中控制屏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分体空调器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全热交换器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电取暖器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空调机组系统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空调箱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扩管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柔性风管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风管管件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消声器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防雨百叶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防虫网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空气净化系统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静电除尘器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NO2 过滤器（活性炭）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自动清洗系统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废水处理系统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给排水及消防系统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给水系统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气压给水泵组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给水管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不锈钢管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铸铁管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软管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水管管件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弯头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变径管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渐扩管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伸缩接头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波纹管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阀门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信号蝶阀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蝶阀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防污隔断阀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闸阀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放气阀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截止阀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球阀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微量放气阀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浮球阀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液位阀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末端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水龙头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给水栓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水表及水表井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压力表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Y型过滤器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P型过滤器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倒流防止器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排水系统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（雨、废水）排水管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无缝钢管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不锈钢管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铸铁管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内涂塑钢管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软管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波纹管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水管管件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弯头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异径管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阀门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信号蝶阀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蝶阀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防污隔断阀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闸阀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放气阀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泄水阀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微量放气阀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末端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潜水泵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密闭污水提升装置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流量计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压力表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Y型过滤器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P型过滤器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压力窖井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污水检查井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雨水检查井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污水监测井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横截沟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排水管渠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排水管道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排水箱涵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管涵基础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出水口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八字式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一字式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门字式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偏沟式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立箅式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联合式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雨水井筒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雨水口连管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倒虹设施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倒虹井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倒虹管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收水沟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横截沟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消防系统（对照国标看看）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消火栓泵组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消火栓泵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稳压泵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气压罐（稳压泵附带）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快速接头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流量计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水泵出口压力表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电接点压力表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水泵进出口阀配件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消火栓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室外消火栓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室内消火栓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水泵结合器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灭火器箱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灭火器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手提式灭火器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背负式灭火器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消防水管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热镀锌无缝钢管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球墨铸铁管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全不锈钢管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涂塑料钢管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软管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波纹管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消防水管管件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弯头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异径管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水喷雾泵组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水喷雾主泵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水喷雾稳压泵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气压罐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流量计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快速接头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压力开关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电接点压力表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水泵出口压力表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水泵进出口阀配件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泡沫泵组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泡沫泵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泡沫液储罐/泡沫液回收箱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压力开关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压力罐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电接点压力表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水泵进出口阀配件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泡沫-水喷雾控制阀组箱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泡沫液比例混合器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雨淋阀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蝶阀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信号蝶阀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压力开关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水力警铃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泡沫液电磁阀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球阀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泡沫-水喷雾喷头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高位水箱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防污隔断阀组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橡胶接头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倒流防止器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阀门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信号蝶阀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自动排气阀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蝶阀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闸阀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压力表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压力表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水流指示器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流量计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Y型过滤器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P型过滤器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末端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喷淋头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末端试水装置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供配电系统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高压开关柜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低压开关柜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电容柜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有源滤波柜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隔离柜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功率因数补偿柜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配电/控制箱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风机控制箱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组合风门控制箱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水喷雾、稳压泵控制箱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消火栓、泡沫泵控制箱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水泵控制箱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照明配电箱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空调配电箱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地埋式变压器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敞开式干式变压器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封闭式干式变压器（带外壳）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交直流屏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高压电缆（耐火 阻燃）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高压低压（耐火 阻燃）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母线桥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桥支架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电缆支架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电缆桥架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电缆槽盒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接地和防雷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接地母排、接地端子箱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防雷接闪带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电缆手井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照明（合并城建院路灯）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配电箱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照明配电箱/加强照明/应急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EPS电源柜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灯具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高压钠灯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LED灯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吸顶灯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荧光灯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开关插座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开关三联多联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插座双孔多孔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正常照明系统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配电柜（箱）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电源柜（箱）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灯具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高压钠灯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LED灯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吸顶灯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荧光灯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插座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稳压器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开关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疏散指示系统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应急照明控制器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应急照明集中电源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疏散照明灯具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疏散指示标志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双向指示灯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灯具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灯杆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综合监控系统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智能交通系统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主机箱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监控设备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卡口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雷达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杆件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电缆保护管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电缆手井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交通监控系统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光/电/线缆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热浸锌钢管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视频交通监控分析仪</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视频交通监控分析服务器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视频交通监控分析交换机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视频交通监控分析工作站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车辆检测器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超高检测器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可变情报板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智能交通诱导指示牌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可变限速板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以太网/串口服务器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车道指示器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车道信号灯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超高立杆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声光报警器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设备监控系统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通信（I/O）服务器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远端控制主机（RTU）</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可编程序逻辑控制器（PLC）</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现场总线设备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中继继电器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变送器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区域控制器（ACU）</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可编程序逻辑控制器（PLC）</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现场总线设备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中继继电器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远端模块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以太环网交换机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以太网/串口服务器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现场控制机箱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远程I/O装置（RIO）</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CO/VI检测仪</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风速风向检测仪</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视频监控系统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网络高速球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网络枪型摄像机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室外安装支架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室外全天候机罩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自动光圈镜头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网络半球型摄像机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室内安装支架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摄像机电源适配器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视频交换机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光发射机ONU</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光接收机OLT</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分光器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录像回放工作站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彩色液晶监视器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视频解码器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视频存储节点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视频存储节点硬盘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PON管理服务器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视频转码服务器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视频转流服务器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视频管理服务器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安装监控键盘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显示单元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显示屏支架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大屏控制器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摄像机电源分路器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视频光端机箱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EPON光端机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发射端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接收端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有线广播系统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广播控制主机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音源采集器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广播交换机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广播控制盒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有线话筒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功放控制器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监听音箱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IP功率放大器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CD播放机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以太网/串口服务器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广播分区信号控制盒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电源时序器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扬声器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号角扬声器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吸顶扬声器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壁挂扬声器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分区控制箱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数字音频处理器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网络音频服务器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音频解码器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故障检测器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广播呼叫站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广播分线盒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主备功放切换器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以太网光端机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有线电话系统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数字式程控交换机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交换机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话务台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网管计费、录音工作站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远端模块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音频配线架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电话分线盒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IP数字电话机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紧急电话机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电话箱体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网关模块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录音设备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无线通信系统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调频广播主机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调度对讲主机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公安消防基站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公安无线传输设备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调度控制盒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监控单元器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无线网管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分合路器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POI合路平台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对讲机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天线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室内天线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室外天线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广播室外天线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避雷器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避雷针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避雷针立杆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天线立杆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功分器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耦合器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对讲直放站近端机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广播直放站近端机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公安消防直放站近端机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对讲光直放站远端机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公安消防光直放站远端机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广播光直放站远端机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中央计算机网络系统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数据库服务器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以太网交换机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系统工作站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操作工作站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工程师工作站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大屏控制工作站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网管维护工作站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网络打印机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二级等保系统设备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防火墙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工控防火墙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网络入侵防护(IPS)</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堡垒机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日志收集与分析系统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防病毒服务器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路由器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显示器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弱电电源系统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不间断电源（UPS）</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交流配电屏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汇流柜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电池巡检仪</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蓄电池柜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蓄电池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单体蓄电池采集模块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接地箱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现场配电箱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防雷过电压保护设备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电源箱体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交流电源自切配电柜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信号线路浪涌吸收装置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电源线路浪涌吸收装置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火灾报警系统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智能集中报警控制主机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消防直启控制盘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智能集中报警控制主机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远程光纤通信卡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通信网关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协议转换模块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火灾图形工作站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双波长火焰探测器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双波长模块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双波长支架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智能光电式烟感探测器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单输入模块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单输出模块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短路隔离器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手动报警按钮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声光报警器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联动电源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消火栓按钮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模块箱体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终端盒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开关量光端机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光纤光栅信号处理器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仪表柜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门禁系统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门禁工作站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以太网交换机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门禁主控制器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门禁发卡授权设备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门禁现场控制器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门禁终端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出门按钮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紧急开门按钮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气体灭火报警系统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气体灭火主控制器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现场气体灭火控制盘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智能感烟探测器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智能感温探测器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气体释放指示灯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声光报警器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警铃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手自动转换开关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紧急启停按钮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周界报警系统（安防系统中）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周界报警主机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前端脉冲主机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脉冲电子围栏探测器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声光报警器等设备组成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14-72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交通安全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禁令标志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警告标志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指路标志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指示标志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旅游区标志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作业区标志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告示标志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辅助标志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交通标线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指示标线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禁止标线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警告标线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突起路标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轮廓标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弹性交通柱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作业区的标线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交通防护设施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防撞护栏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防撞垫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结构防撞设施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人行护栏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分隔设施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隔离栅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防落物网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防眩设施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其他安全设施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防浪设施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防风设施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反光锥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水马</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凸面镜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阻车石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减速带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铭牌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视线诱导设施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百米桩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道口标柱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通航防撞设施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交通信号控制系统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杆件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电缆保护管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电缆手井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14-74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道路景观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植物材料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乔木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灌木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立体绿化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建筑立面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建筑外摆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建筑空间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道路红线内铺装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道路红线外铺装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构筑物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台阶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坡道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墙与栅栏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挡土墙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亭廊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表A.0.6 工作成果</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总体要求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15-1.1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监管要求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批复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许可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投资控制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投资估算文件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设计概算文件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施工图预算文件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工程结算报告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竣工决算报告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审计报告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行政处罚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罚款通知书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停工通知书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复工通知书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整改通知书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事故责任认定书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事故责任处罚书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规划交付成果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规划说明书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规划设计要点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规划文本</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规划基础资料汇编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城镇体系规划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经济社会发展规划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综合交通体系规划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交通调查报告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交通现状评估报告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交通需求分析模型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城市交通发展战略与政策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对外交通系统规划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铁路交通规划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港口交通规划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机场交通规划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公路交通规划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交通枢纽总体规划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城市综合客运枢纽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城市公共交通枢纽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公共交通系统规划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城市公共汽电车系统规划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城市轨道交通系统规划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快速公共汽车交通系统与有轨电车系统规划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辅助型公共交通系统规划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步行与非机动车交通规划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步行交通系统规划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非机动车交通系统规划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城市道路网布局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城市道路红线宽度与断面空间分配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干线道路系统规划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集散道路与支线道路规划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道路衔接与交叉规划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城市道路绿化规划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停车系统规划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非机动车停车场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机动车停车场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公共加油加气站及充换电站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城市货运交通规划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城市对外货运枢纽及其集疏运交通规划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城市内部货运交通规划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立项要求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预可行性研究报告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项目立项申请书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项目策划书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项目风险评估报告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压覆矿藏调查报告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地震灾害性评估报告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地质安全性评估报告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防洪评价报告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通航论证报告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艺术景观评价报告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有害物质评估报告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空气评估报告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噪音影响评估报告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水资源评估报告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土地评估报告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土壤的化学取样和分析报告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环境影响评价报告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安全性影响评估报告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社会影响评价报告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可行性研究报告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项目资金申请报告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水土保持方案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工程信息化实施方案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法律咨询报告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绿建实施方案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其他咨询报告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勘察要求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岩土工程勘察报告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水文勘察报告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工程测量成果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补充地质钻探成果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勘察报告验收意见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设计环境模型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三维地表模型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三维水文地质模型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方案设计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线位方案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总体设计文件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工程设计方案比选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专业设计方案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技术标准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初步设计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设计说明书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主要材料及设备表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主要技术经济指标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初步设计图纸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设计说明书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主要技术经济指标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技术设计图纸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施工图设计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设计说明书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工程数量和材料用量表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施工图设计图纸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主要基础资料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设计计算书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专项/深化设计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设计说明书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专项/深化设计图纸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设计计算书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第三方设计审查报告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设计后服务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设计交底会议纪要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设计交底记录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设计后服务函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设计BIM 应用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设计BIM应用策划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设计BIM模型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设计BIM应用成果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造价要求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建设投资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建筑工程费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安装工程费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设备购置费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工程建设其他费用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基本预备费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价差预备费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建设期利息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铺底流动资金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资金需求计划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融资计划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资金收入计划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资金使用计划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资金监控计划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项目首次前期经费下达申请报告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资金使用分析报告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资金台账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招投标要求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标段划分表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招标代理合同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招标文件备案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招标公告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招标邀请函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招标控制价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招标补遗书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投标策划书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投标担保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清标组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评标委员会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评标表格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开标记录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评标记录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评标报告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中标结果公示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交易服务费缴纳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中标通知书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中标结果备案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施工准备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场地建设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场地清理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场地平整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场地硬化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临时便道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临时便桥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临时轨道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临时用水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临时用电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临时办公场地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临时用房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临时围挡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临时停车场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临时通信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急救设施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临时供暖、空调和通风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临时照明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工地试验室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料仓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拌和站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钢筋加工厂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清除和处置被污染的土壤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危险废物回收过程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填埋场建设和存储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施工许可证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建设方案批复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占用、挖掘道路许可证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城市排水许可证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特殊工程开工备案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特种设备施工告知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临时用地许可证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建设工程质量监督登记书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建设工程安全监督登记书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占用城市绿地和砍伐、迁移城市树木许可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建设项目使用林地许可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危险品施工申请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特种设备使用登记证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施工公告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管理要求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项目管理规划大纲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项目管理实施规划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项目管理配套策划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项目培训计划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项目BIM应用策划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规范性文件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项目管理流程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项目管理表格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项目BIM应用指南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项目管理组织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合同管理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合同谈判备忘录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合同评审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合同签订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履约担保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合同实施计划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15-1.10.15.30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合同实施控制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15-1.10.15.40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合同终止和评价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分包策划书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分包资质审核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合同纠纷管理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合同纠纷调解方案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合同纠纷和解协议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仲裁申请书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仲裁协议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裁决书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合同纠纷起诉书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判决书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采购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采购计划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采购控制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采购计划变更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出厂检验报告（合格证）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验收报告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材料检验报告（自检、抽检）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技术管理目标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技术管理规划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技术规格书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施工组织设计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施工BIM应用成果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施工组织优化报告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设计交底资料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施工交底资料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安全交底资料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技术交底资料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科研课题成果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应用总结报告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进度管理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进度管理目标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15-1.10.25.10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进度计划编制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项目进度计划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15-1.10.25.20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进度计划实施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进度实施报告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15-1.10.25.30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进度计划的检査与调整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进度计划分析报告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成本管理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成本管理目标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成本计划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成本控制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成本管控报告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成本核算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成本分析与考核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成本分析与考核报告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15-1.10.31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质量管理目标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质量管理计划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质量实施报告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质量检查报告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质量分析报告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质量改进措施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安全生产管理目标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安全生产管理计划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应急准备与响应预案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安全生产过程管理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安全生产检查报告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安全事故分析报告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安全生产改进措施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安全生产管理评价报告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安全培训资料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文明施工管理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文明施工管理目标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文明施工管理计划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文明施工检查报告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文明施工整改措施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文明施工评价报告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文明施工记录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安全培训资料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信息管理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15-1.10.35.10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信息管理计划与实施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15-1.10.35.20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信息安全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项目信息管理系统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系统管理员手册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系统用户手册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风险管理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风险管理目标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风险管理计划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风险识別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风险评估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风险响应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风险控制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应急预案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应急预案模拟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风险监控计划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商业保险计划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沟通管理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沟通程序和内容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沟通计划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沟通依据与方式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15-1.10.45.40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沟通障碍与冲突管理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冲突管理记录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索赔意向书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索赔申请单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索赔记录和证明材料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索赔批复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15-1.10.55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延期申请单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延期记录和证明材料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延期批复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保险管理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保险计划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保险单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现场查勘报告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事故原因证明材料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定责定损报告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偿付款支付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变更意向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变更审批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变更实施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绿色建造与环境管理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绿色建造与环境管理目标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绿色建造与环境管理制度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绿色建造与环境管理计划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绿色建造与环境管理实施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绿色建造与环境管理检查报告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绿色建造与环境管理分析报告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绿色建造与环境管理改进措施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绿色建造与环境管理绩效评价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15-1.10.75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资源管理制度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人力资源需求计划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人力资源配置计划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劳务需求计划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劳务配置计划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劳务人员实名制记录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劳务人员薪酬发放记录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工程材料与设备需求计划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工程材料与设备使用计划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材料与设备使用台账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施工机具与设施需求计划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施工机具与设施使用计划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施工机具与设施保养计划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施工机具与设施运行使用记录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质量要求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计量支付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控制台账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0 号初始控制台账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分期控制台账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计量申请资料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计量证书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计算单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质量合格证明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工程款支付证书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预付款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暂列金额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价格调整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奖金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罚款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质量保证金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试验、检测与监测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试验管理制度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试验室检查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施工试验计划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见证取样和送检计划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试验委托单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试验台账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标准试验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见证试验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平行检验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检测管理制度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检测计划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检测委托单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桥梁荷载试验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桩基检测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地基承载力检测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检测报告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检测台账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监测方案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传感器布设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监测数据传递与存储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超前地质预报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隧道施工监控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桥梁施工监控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基坑监测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软基监测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高边坡监测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监测数据分析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预测与评估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监测平台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监测报告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应急处置方案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临时措施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建筑产品要求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施工与验收要求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检査及准备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执行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清理和废物管理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启动和调节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成品保护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交工验收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参建单位工作总结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质量自检报告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质量抽检（测）报告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交工验收检查记录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交工验收资料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质量评定报告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合同段初步评价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交工验收申请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交工验收报告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试运营期项目移交报告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工程保修期管理制度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工程结算报告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竣工验收程序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竣工验收资料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15-1.30.35.10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变更洽商文件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15-1.30.35.20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保修合同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15-1.30.35.30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运行和维护数据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15-1.30.35.40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项□现场收尾验收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15-1.30.35.50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项目纪录文件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竣工验收申请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质量检测报告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试运营期维修报告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环境评价验收报告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水土保持验收报告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档案验收报告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竣工决算报告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参建单位总结报告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竣工验收证书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项目正式移交报告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项目后评价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项目实施过程总结与评价报告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项目实施评价报告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项目效果评价报告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项目目标评价报告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15-1.31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监理规划及监理实施细则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总监理工程师任命书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监理实施细则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会议管理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第一次工地会议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监理例会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专项会议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会议纪要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工程划分方案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单位（子单位）工程划分方案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分部（子分部）工程划分方案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分项工程划分方案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检验批划分方案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施工组织设计审查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质量管理体系审查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安全生产管理体系审查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施工方案审查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工艺方案审核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新材料、新工艺、新技术、新设备应用审查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监理通知单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工作联系单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测量成果复核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巡视记录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旁站记录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工序检查记录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检验批质量验收记录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质量证明文件审查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计量设备检查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计量设备检定报告审查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质量事故处理记录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质量事故报告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安全措施审查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风险源监控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安全检查记录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安全隐患处理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生产安全事故报告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设备采购审核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设备监造工作计划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设备制造生产计划审核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设备制造检验计划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设备制造检验记录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施工进度计划审查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进度管理报告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延期审查报告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施工顺序调整方案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造价管理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工程计量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付款签证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结算审核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决算审核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档案管理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监理管理文件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进度控制文件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质量控制文件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造价控制文件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工期管理文件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监理验收文件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分项工程开工令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分项工程停工令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分项工程复工令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分包单位资格审核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履约检查报告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工程保险购买记录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工程变更评估意见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工程变更费用审核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合同争议举证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验收管理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工序验收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检验批验收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分项工程验收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分部（子分部）工程验收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单位（子单位）工程验收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设备交接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工程交工预验收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工程质量评估报告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保修阶段监理服务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监理回访制度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监理回访记录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监理监督计划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审计要求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审计制度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审计评价标准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询证函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审计报告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城市道路工程接管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竣工验收资料接管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城市道路设施接管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竣工模型接收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养护深化模型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城市道路工程养护管理文件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城市道路工程养护管理制度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城市道路工程养护管理手册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城市道路工程养护管理计划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应急管理体系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养护知识与信息管理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资产库建立与更新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知识库建立与更新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病害数据库建立与更新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造价库建立与更新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养护对策库建立与更新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数据采集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日常巡查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经常性检查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定期检查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特殊检查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健康监测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设施技术状况评定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城市道路工程养护方案设计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城市道路工程养护施工图设计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交通组织方案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城市道路工程养护作业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日常养护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小修工程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中修工程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大修工程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改造工程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加固工程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应急抢修工程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养护工程管理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养护工程验收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15-1.34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路政许可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路政许可申请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现场勘查报告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路政许可审批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路政监督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路政档案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设施运维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设施拆除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回访保修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管理考核评价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现有条件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混凝土工程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现浇混凝土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混凝土垫层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混凝土承台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混凝土墩(台)帽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混凝土墩(台)身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混凝土支撑梁及横梁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混凝土墩(台)盖梁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混凝土拱桥拱座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混凝土拱桥拱肋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混凝土拱上构件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混凝土箱梁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混凝土连续板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混凝土板梁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混凝土板拱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混凝土楼梯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混凝土防撞护栏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混凝土桥头搭板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混凝土搭板枕梁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15-3.10.38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混凝土桥塔身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混凝土系梁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15-3.10.42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混凝土垫块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15-3.10.44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混凝土挡块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混凝土锚啶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15-3.10.48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混凝土路面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混凝土仰拱衬砌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15-3.10.52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混凝土边墙衬砌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15-3.10.54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混凝土竖井衬砌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15-3.10.56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混凝土沟道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15-3.10.58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混凝土地梁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混凝土底板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15-3.10.62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15-3.10.64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15-3.10.66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混凝土平台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15-3.10.68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混凝土顶板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预制混凝土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预制混凝土空心板梁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预制混凝土板梁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预制混凝土小箱梁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预制混凝土大箱梁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 T 型梁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预制混凝土管桩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预制混凝土方桩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预制混凝土管片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预制混凝土工作井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15-3.20.70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预制混凝土井筒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光圆钢筋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15-3.30.10.10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热轧光圆钢筋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15-3.30.10.20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冷轧光圆钢筋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带肋钢筋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15-3.30.20.10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热轧带肋钢筋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15-3.30.20.20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冷轧带肋钢筋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环氧涂层钢筋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不锈钢筋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15-3.30.50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抗震钢筋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灌浆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混凝土的切割和钻孔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砌体工程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15-4.10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砖砌体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15-4.10.10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无筋砖砌体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15-4.10.20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有筋砖砌体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15-4.20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砌块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15-4.20.10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水泥混凝土砌块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15-4.20.20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粉煤灰砌块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15-4.20.30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煤矸石砌块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15-4.20.40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加气混凝土砌块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15-4.20.50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其他材料砌块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15-4.30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石砌体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金属工程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木结构工程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保温、防水、屋面工程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门窗工程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装饰装修工程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特殊制品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家具陈设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特殊建筑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输送设备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小型货运升降机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电梯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自动扶梯和自动人行道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升降机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转台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其他输送设备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15-14.60.30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门式吊车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悬臂吊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电动葫芦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龙门吊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燃气系统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消防系统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气体灭火系统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15-22.10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泡沫灭火系统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15-22.15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消防设备的调试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消防设备的测控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消防泵设备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15-22.25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水消防系统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15-22.30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消防储水设施安裝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15-22.35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消防器材安装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水喷雾灭火系统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15-22.45.10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水喷雾灭火管道安装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15-22.45.20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水喷雾灭火管道阀门等附件安装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15-22.45.30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水喷雾灭火设备安装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15-22.50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高压细水雾系统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高压细水雾管道安装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高压细水雾管道阀门等附件安装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高压细水雾设备安装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自动喷淋系统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15-22.55.10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自动喷淋管道安装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15-22.55.20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自动喷淋管道阀门等附件安装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15-22.55.30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自动喷淋设备安装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给水排水系统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建筑给水、热水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建筑雨水排水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卫生器具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特殊建筑给排水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排水设备吊装.运输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排水设备安装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给水排水设备调试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给水排水设备测控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医疗气体设备及附件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15-23.55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给水排水系统减压设备制作安装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市政雨水废水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市政雨水废水管道基础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市政雨水废水管道安装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市政雨水废水窖井安装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15-23.60.40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市政雨水废水阀门等附件安装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15-23.60.50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市政雨水废水设备安装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15-23.65.10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桥梁排水管道安装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15-23.65.20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桥梁排水管附件等安装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隧道给水和排水系统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15-23.70.10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隧道给水和排水管道安装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15-23.70.20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隧道给水和排水管道阀门等附件安装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15-23.70.30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隧道给水和排水管道阀门设备安装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通风空调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通风系统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空调系统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空调管道安装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管道阀门安装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管道保温层安装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风机盘管安装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空调室外机安装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空调机组系统设备安装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隧道通风系统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隧道通风风机运输安装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15-24.50.20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通风风管及保温安装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通风风管风阀、风口及附件安装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15-24.50.40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通风设备安装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隧道防排烟系统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15-24.55.10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隧道防排烟风机.消声器运输安装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15-24.55.20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防排烟风管及保温安装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15-24.55.30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防排烟风管、风阀、排烟口及附件安装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噪声与振动控制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特殊建筑物专用管道系统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通风空调设备吊装、运输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通风空调设备调试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通风空调减震设备制作安装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通风空调设备测控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15-24.45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通风空调设备安装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采暖系统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电气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15-27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建筑智能化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综合监控系统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交通监控系统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设备监控系统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视频监控系统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有线广播系统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有线电话系统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无线通信系统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中央控制系统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弱电电源及接地系统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火灾自动报警系统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监控中心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紧急广播系统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门禁系统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火灾报警系统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气体灭火报警系统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15-28.75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周界报警系统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土方工程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室外工程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15-32.10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附属建筑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室外环境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15-32.30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给水排水、采暖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15-32.40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电气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15-32.50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燃气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绿地地形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坡道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台阶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人行道铺装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后退空间铺装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井盖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盲道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墙体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种植池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花池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树池及盖板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地下空间顶板绿化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公共设施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公用给水设施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污水排水设施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雨水排水设施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市政中水设施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市政燃气设备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市政供热设备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电力设施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15-33.40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通信设施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休息设施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服务设施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直饮水机器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问询处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广告亭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邮筒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电话间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遮阳棚、伞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自行车停放处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环卫设施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废物箱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绿化及其设施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四时花草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树木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花盆、花箱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花架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阻拦与诱导设施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栏杆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标识牌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雕塑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旗杆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15-34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地基处理与边坡支护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路基工程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路基处理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预压地基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强夯地基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振冲密实（不填料)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掺石灰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掺干土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掺石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抛石挤淤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袋装砂井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塑料排水板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振冲桩（填料)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砂石桩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水泥粉煤灰碎石桩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深层水泥搅拌桩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粉喷桩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高压水泥旋喷桩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石灰桩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挤密桩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柱锤冲扩桩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地基注浆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褥垫层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土工合成材料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盲沟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截水沟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排水沟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急流槽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跌水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分离池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蒸发池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暗（明）沟（管）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渗沟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渗水隧洞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渗井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仰斜式排水孔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检查疏通井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防护支护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现浇钢筋混凝土挡墙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装配式钢筋混凝土挡墙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砌筑挡墙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加筋土挡墙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石笼挡墙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钢或混凝土支撑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锚杆(索)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锚杆（锚索）钻孔、灌浆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土钉成孔、灌浆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钢筋锚杆制安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钢筋锚杆张拉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钢绞线锚索制安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钢绞线锚索张拉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锚墩、承压板制安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钢花管制安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喷射混凝土挂钢筋网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喷射混凝土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板桩围护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钢板桩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钢筋混凝土板桩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土钉墙与复合土钉墙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咬合桩围护墙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钻孔灌注桩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地下连续墙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搅拌桩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旋喷桩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格构护坡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人字形格构护坡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拱形格构护坡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菱形格构护坡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方格网格构护坡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土工格栅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土工织物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附属结构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冠梁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圆木桩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型钢水泥土搅拌墙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喷射混凝土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抹面防护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植草护坡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砌筑护坡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干砌片石护坡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浆砌片石护坡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浆砌预制块护坡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表A.0.7 工程建设阶段</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项目前期阶段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投资策划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20-10.20.10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总体方案策划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20-10.20.20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项目建议书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20-10.20.30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可行性研究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20-10.20.40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评价和决策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20-10.20.50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审批立项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20-10.20.10.0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现状调研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交通调查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方案制定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方案评价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规划成果交付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建筑工程单体规划设计条件报审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详细规划审批的立案资料报审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建设工程规划许可报审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规划调整听证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规划调整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规划决策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前期研究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投资意向调查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委托前期咨询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水土保持方案审批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环境影响报告报审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防洪影响评价报审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文物保护单位保护方案报审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建设项目涉及国家安全事项报审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航道通航条件影响评价报告报审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编制项目建议书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项目建议书报审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委托可行性研究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可行性研究报审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投资决策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立项申请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资金准备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资金需求估算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资金筹集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资金拨付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项目实施阶段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勘察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勘察可行性研究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20-20.10.20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初勘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详勘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定测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补充定测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岩土工程勘察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工程地质调查和测绘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现场检验和检测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成果报告编制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岩土工程监测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岩土工程治理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水文地质勘察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水文地质普查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水文地质勘探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水文地质测绘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水文地质钻探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井探、槽探和洞探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地球物理勘探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水文地质试验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平面控制测量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高程控制测量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地形测量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线路测量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地下管线测量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勘察成果交付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概念设计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方案设计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总图规划设计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单体规划设计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20-20.20.21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项目成果表现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设备信息收集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方案调整完善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总体规划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空间规划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路线设计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交通组织设计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市政管线设计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公共设施设计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绿化景观设计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方案图设计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方案模型设计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性能优化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投资估算编制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方案设计审查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20-20.25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初步设计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安装图设计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虚拟建造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产品预制采购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计量支付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工程量计量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工程量审核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工程结算文件编制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验收备案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申请支付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交付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20-20.55.10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建筑实体交付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20-20.55.20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竣工模型交付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清洗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调试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报验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20-20.55.70.5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工程自评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20-20.55.70.10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施工总结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20-20.55.70.15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质量评定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20-20.55.70.20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工作总结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20-20.55.70.25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工作评价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20-20.55.70.25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交工资料移交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20-20.55.70.30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工程实体移交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20-20.55.80.0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交工验收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20-20.55.80.5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试运行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竣工图编制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竣工决算编制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竣工决算审计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参建单位工作总结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专项鉴定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质量鉴定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竣工文件编制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验收申请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验收会议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验收报告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20-20.55.90.55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验收备案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20-20.55.100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观察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20-20.60.20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证明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测试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抽样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取样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送检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承诺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担保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20-20.60.100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20-20.60.110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项目后期管理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运行与维护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20-30.10.10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运营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通车筹备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日常运行管理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20-30.10.20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投资后评价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设施管理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设备操作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运行记录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操作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维修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拆卸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升级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更换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20-30.10.30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日常巡查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经常性检查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定期检查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特殊检测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几何形变监测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结构反应监测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环境参数监测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外部荷载监测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材料特性监测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损伤评估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发展趋势预测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健康监测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技术状况评价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预防性养护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矫正性养护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应急性养护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小修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改扩建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20-30.10.40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设施再利用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转化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搬迁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改造或拆除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20-30.20.10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改造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20-30.20.20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拆除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扩建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装配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连接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补块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更换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紧固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附着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配置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竖立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架设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钻孔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植筋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插入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拔出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锤击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扩缝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灌缝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填缝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勾缝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20-20.45.50.29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装饰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敷设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20-20.45.50.31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撒布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20-20.45.50.33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涂刷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种植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移植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撒播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砍伐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修剪</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除草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20-20.45.60.40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灌溉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浇水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20-20.45.60.55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20-20.45.70.0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20-20.45.70.10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20-20.45.70.20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覆盖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20-20.45.70.30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20-20.45.70.40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看守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挖掘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切割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处理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废弃物利用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回收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表A.0.8 行为</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投资行为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设计行为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建造行为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运营与维护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咨询行为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规划咨询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专题与政策咨询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项目前期工程咨询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投资机会研究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项目建议书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21-50.20.20.5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项目预可行性研究编制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项目预可行性研究报告评估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21-50.20.20.15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项目可行性研究编制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项目可行性研究报告评估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可行性研究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项目评估和决策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21-50.20.40.5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节能评价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环境影响登记表编制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21-50.20.40.15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环境影响报告书编制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建设项目环境影响评价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21-50.20.50.5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安全影响报告书编制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安全影响报告书审核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21-50.20.50.15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社会影响报告书编制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项目功能策划及论证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投资估算的编制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项目资金申请报告编制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21-50.20.80.5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项目建议书编制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21-50.20.80.10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项目建议书评估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社会影响分析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压覆矿产资源调查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地质灾害危险性评估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地震安全性评估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防洪评估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通航论证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开工前审计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水土保持方案编制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项目风险管理咨询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项目融资咨询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21-50.20.190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工程信息化咨询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21-50.20.200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工程法律咨询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21-50.20.210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智慧交通专项咨询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绿色建造专项咨询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21-50.20.230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工程保险咨询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项目准备工程咨询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设计监理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21-50.25.10.5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工程招标代理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21-50.25.10.10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货物招标代理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21-50.25.10.15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服务招标代理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融资服务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工程和设备招标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招标代理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21-50.25.30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开工准备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实施阶段工程咨洵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合同咨询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21-50.30.15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采购咨询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人员培训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21-50.30.25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工程监理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监理大纲编制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监理细则编制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开工令签发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停工令签发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复工令签发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旁站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巡视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平行检验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见证取样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监督实施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签认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工程结算审核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处理工程索赔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工序验收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21-50.30.25.75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分项工程验收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21-50.30.25.80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回访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设备监理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设备试运行与运营培训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消防验收咨询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职业卫生验收咨询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劳动安全卫生验收咨询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环境保护验收咨询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设备安全运行验收咨询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21-50.30.35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竣工咨询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材料检测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实体检测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位移监测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挠度观测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裂缝监测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应力应变监测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变形监测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热环境检测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光环境检测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声环境检测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空气质量检测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数据处理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21-50.30.35.65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监测分析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索赔咨洵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施工过程检测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专项审计调查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21-50.30.55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竣工决算审计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项目管理咨询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21-50.40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IT实施咨询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商务行为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招标需求提出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招标方式确定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标段划分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招标方案确定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招标方案调整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招标控制价确定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评标方法确定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标书编写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招标文件编制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招标公告发布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投标邀请发送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招标信息发布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21-55.10.75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组织踏勘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答疑补遗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21-55.10.85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评标委员会组成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专家抽取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21-55.10.95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资格预审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资格后审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标前会议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工程评标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工程定标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结果公示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21-55.10.135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合同签署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投标意向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资格预审申请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标书购买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投标保证金缴纳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保函提供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投标担保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现场踏勘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投标文件编制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21-55.15.55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送标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订立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代理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表见代理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合同评审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澄清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调整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谈判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批准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合同签订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登记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合同公证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合同鉴证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21-55.20.20.0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合同分解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指定分包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21-55.20.30.0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合同转让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21-55.20.30.15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合同解除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合同变更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21-55.20.30.25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提出现场签证要求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现场签证报告提供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21-55.20.30.35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签证核实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签证确认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21-55.20.30.45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工程变更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21-55.20.40.0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索赔意向通知书编制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索赔通知书提交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21-55.20.40.30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索赔记录和证明材料查验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21-55.20.40.40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索赔答复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21-55.20.50.0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资料收集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21-55.20.50.40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21-55.20.50.50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延期批复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争议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工程造价鉴定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调解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和解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申请仲裁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仲裁机构选择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受理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裁决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仲裁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起诉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出庭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辩护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判决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执行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上诉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诉讼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抵押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21-55.20.60.45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留置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21-55.20.70.0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21-55.20.70.10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21-55.20.70.15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损失计算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21-55.20.70.20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理赔申请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21-55.20.70.25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保险复核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21-55.20.70.30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损失确认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21-55.20.70.35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保险理赔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履约管理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合同实施总体安排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合同实施保证体系的建立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合同实施计划制定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合同交底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合同跟踪与诊断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履约检查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合同变更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信息反馈与协调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合同实施控制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总结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21-55.20.80.65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改进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政府行为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许可服务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收件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资料预审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预受理回执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21-60.3.10.0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受理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资料审核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受理回执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21-60.3.20.0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实地考察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专家评审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审查意见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决定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制证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21-60.3.60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送达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征地拆迁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建设用地规划许可证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选址意见书核发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建设项目用地预审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建设用地批复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建筑工程单体规划设计条件批准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修建性详细规划审批的立案资料批准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建设用地批准书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补偿标准确定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21-60.10.25.10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补偿标准听证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补偿标准发布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房屋拆迁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管线迁改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征地补偿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产权变更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21-60.10.25.45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土地整理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土地征收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用地性质变更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土地使用权划拨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21-60.10.29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土地使用权协议出让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消防专业审核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卫生防疫业审核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人防专业审核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环境影响报告审批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建设工程放线测量记录批复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建筑功能指标明细表和建筑面积明细表批复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建设工程规划许可证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21-60.10.65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建设工程施工图设计文件初审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标准发布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技木规范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行业标准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地方标准发布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管理规定颁布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法律服务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监察监督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工程质量监督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21-60.40.20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工程安全监督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21-60.40.30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侵占、损坏设施等违法行为检查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管理行为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管理过程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日程安排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21-70.17.0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进度纠偏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招聘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会计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沟通行为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协作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表述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标记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参与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传播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21-70.30.50.10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需求识别与评估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21-70.30.50.20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沟通管理计划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21-70.30.50.30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明确沟通责任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21-70.30.50.40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明确沟通方式和途径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21-70.30.50.50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组织协调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沟通管理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决策行为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愿景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设定目标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创作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定义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解释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21-70.35.39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同化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21-70.35.41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决定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21-70.35.43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正式化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公式化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21-70.35.49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界定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数据收集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测定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列举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学习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21-70.35.51.15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研究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搜索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21-70.35.51.25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阅读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调查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21-70.35.51.35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鉴別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21-70.35.51.45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定位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量化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21-70.35.53.10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测定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21-70.35.53.20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列举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解析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协调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整合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比较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21-70.35.53.100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优先级量化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完成量评估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标杆管理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数据挖掘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最佳化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21-70.35.53.150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精炼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21-70.35.53.160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发展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21-70.35.53.170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特征化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21-70.35.53.180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甄选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21-70.35.53.190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21-70.35.53.200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信息加工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解析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协调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整合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比较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优先级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完成量评估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标杆管理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数据挖掘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最佳化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精炼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发展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21-70.35.56.38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特征化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甄选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21-70.35.56.42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计算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21-70.35.56.44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分配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21-70.35.56.46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21-70.35.56.48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21-70.35.56.50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程序化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21-70.35.56.52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备份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21-70.35.56.54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组织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21-70.35.59.10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排序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21-70.35.59.15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分类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21-70.35.59.20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程序化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21-70.35.59.25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备份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21-70.35.59.30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检索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21-70.35.59.35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21-70.35.59.40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21-70.35.59.45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追踪</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21-70.35.61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21-70.35.63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工程价值评估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文档管理行为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注释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渲染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21-70.40.15.15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图解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立面图绘制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21-70.40.15.25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解析图绘制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21-70.40.15.30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草图绘制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21-70.40.15.35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细化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描绘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具体说明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影像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记录保存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准备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索引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更新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修正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纠正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21-70.40.50.30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附录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附录更新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资料审核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档案验收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移交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21-70.40.80.10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列表生成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调用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21-70.40.100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查询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日常行为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室内工作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申请休假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申请病假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度假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法律法规约束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承担公民义务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21-70.45.40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专业发展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21-70.45.45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雇佣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21-70.45.55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解雇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进度计划交底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日程安排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安全生产管理计划编制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安全生产管理实施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安全生产应急响应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21-70.55.30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事故处理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21-70.55.35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安全生产管理评价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环境保护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环境管理策划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环境管理交底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环境管理培训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定期检查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纠偏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环境管理绩效评价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质量计划编制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质量检查与处置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21-70.65.25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质量改进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价格信息调查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成本测算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编制成本计划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确定成本实施目标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成本考核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项目成本报告编制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成本管理资料归档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会计行为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技术管理策划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技术文件编制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项目管理手册编制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技术文件审批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技术交底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技术培训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21-70.75.40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技术应用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资源需求明确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资源状态分析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资源提供方式确定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资源配置计划编制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资源提供及配置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资源使用控制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资源利用跟踪分析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资源利用总结改进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信息管理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信息计划管理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21-70.85.15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信息过程管理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信息安全管理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信息技术应用管理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知识管理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知识传递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知识更新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知识创新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21-70.85.40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知识应用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风险识别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风险规避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风险减轻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风险转移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风险自留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风险应对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21-70.90.25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表A.0.9 专业领域</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22-10.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规划专业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区域规划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发展规划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村镇规划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城市规划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发展战略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对外交通规划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铁路交通规划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港口交通规划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机场交通规划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市级综合交通规划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综合交通体系规划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综合交通发展规划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市级专项交通规划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干线路网规划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综合枢纽布局规划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中运量系统规划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停车系统规划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三网融合规划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步行与自行车系统规划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货运物流规划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交通组织规划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交通安全规划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区级综合交通规划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综合交通体系规划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综合交通五年发展规划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区级专项交通规划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片区交通规划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片区交通改善规划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慢行交通规划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环境规划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设施保护规划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铁路网规划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城际轨道交通线网规划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城市轨道交通线网规划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城市轨道交通建设规划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设计专业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规划设计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建筑结构设计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22-15.15.30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建筑给排水设计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22-15.15.40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建筑供热通风设计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22-15.15.50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建筑电气设计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22-15.15.60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建筑智能化设计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交通安全设计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道路排水设计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道路照明设计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道路景观设计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22-15.16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路线设计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涵洞设计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综合管廊设计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市政管线设计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公共交通场站设计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交通安全设施设计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绿化景观设计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交通管理设施设计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BIM设计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智慧交通设计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22-15.18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设计支持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平面效果图制作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三维效果图制作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多媒体制作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装饰设计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平面设计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设计支持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22-15.40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专业设计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勘测专业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测量学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制图学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现场测量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地形图测量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地下管线测量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施工放线测量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监测监控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环境调查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水文调查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岩石工程勘察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地质调查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工程地质测绘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钻探与取样试验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物探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风险评估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地质灾害危险性评估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地震安全性评价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22-20.55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文物考古勘察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项目管理专业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成本估算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建议书编制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建筑和工程管理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施工管理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调度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合同管理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分包管理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索赔管理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延期管理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保险管理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采购管理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质量保证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施工验收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工序检查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检验批验收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分项工程验收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分部（子分部）工程验收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单位（子单位）工程验收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验楼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22-25.45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物业、房地产和社区协会管现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22-25.50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投资管理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投资计划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资金使用计划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成本控制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造价管理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计量支付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工程结算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工程决算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22-25.55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计划编制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进度实施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进度纠偏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22-25.60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安全应急预案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安全管理规划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安全管理实施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安全管理改进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22-25.65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环保管理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环境影响评估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环保措施计划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环保措施实施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环保措施监管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环保措施改进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环境污染监控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环保验收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22-25.70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征地拆迁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征地管理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拆迁管理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管线迁改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房屋拆迁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拆迁安置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拆迁补偿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22-25.75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租赁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采购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维修保养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年检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22-25.80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风险识别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风险应对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风险监控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建设专业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房屋建筑专业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市政工程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22-30.20.5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城市给水棑水工程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通风与空调工程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22-30.20.15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供热与供燃气工程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电量管道工程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22-30.20.25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城市系统工程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市政工程其他学科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路面工程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涵洞工程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综合管廊工程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公共交通场站工程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交通安全设施工程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景观绿化工程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通信工程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机电安装工程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设施使用专业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房地产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设施业主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设施运营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设施空间规划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设施运营和维护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操作和维护指导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一般运营及维护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管道工程运营和维护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消防工程运营和维护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采暖，通风，空调运营与维护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22-35.15.20.19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制冷运营与维护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电气运营与维护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能源监控和控制运营与维护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22-35.15.20.29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水文运营与维护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防雷运营和维护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生命安全运营和维护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22-35.15.20.39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辐射防护运营和维护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22-35.15.20.43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防潮运营和维护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室内空气质量评价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22-35.15.20.49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通信运营和维护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22-35.15.20.53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设备屏蔽操作和维护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22-35.15.20.56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工业机械的运营和维护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22-35.15.20.59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家电安装和维护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监控设施维护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22-35.15.25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基金的支持服务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22-35.20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设施修复服务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22-35.25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城市道路工程运营与维护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设施移交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年度计划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季度计划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月度计划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检查评定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日常巡查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经常性检查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定期检查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特殊检测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健康监测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技术状况评定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维修养护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日常保养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小修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应急抢险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改扩建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拆除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路政巡查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路政许可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路产索赔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路政处罚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支撑专业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22-40.10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法律服务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行政及一般咨询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22-40.30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金融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22-40.35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技术支持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造价咨询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招标代理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全过程咨询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检测服务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环保水保评估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安全评估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安全监测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信息化咨询服务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表A.0.10 建筑产品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30-1.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预制混凝土制品及构件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预制混凝土柱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预制混凝土梁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预制混凝楼板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预制混凝土墙板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预制混凝土屋面板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混凝土管桩（PC桩）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混凝土管桩（PHC桩）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混凝土管桩（PTC桩）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混凝土方桩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十字桩尖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预制桥梁混凝土附属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混凝土电杆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混凝土预制板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混凝土路面砖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混凝土路缘石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混凝土轨枕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混凝土护栏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商品混凝土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自密实混凝土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高强混凝土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泡沫混凝土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防水混凝土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防辐射混凝土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聚合物混凝土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装饰混凝土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超高性能混凝土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抗渗混凝土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防腐蚀混凝土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新型混凝土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再生混凝土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清水混凝土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透水混凝土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泡沫混凝土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纤维混凝土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彩色混凝土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水泥及胶凝材料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通用硅酸盐水泥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特种水泥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矿物掺合料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硅灰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粒化高炉矿渣粉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粉煤灰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30-1.20.30.40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硅藻土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矿粉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海工混凝土掺合料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HAS耐水土壤固化剂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干粉料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混凝土外加剂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减水剂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高效减水剂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缓凝高效减水剂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早强减水剂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引气减水剂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引气剂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早强剂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防水剂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防冻剂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膨胀剂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30-1.25.29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速凝剂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泵送剂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缓凝剂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30-1.25.39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促凝剂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其他外加剂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30-1.25.70.10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保水剂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30-1.25.70.20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絮凝剂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30-1.25.70.30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增稠剂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30-1.25.70.40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减缩剂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30-1.25.70.50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保塑剂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阻锈剂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加气剂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着色剂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固化剂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絮凝剂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疏水化合孔栓物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复合型外加剂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骨料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混凝土增强材料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30-1.35.10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钢纤维增强材料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30-1.35.20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合成纤维增强材料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聚丙烯纤维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聚丙烯腈纤维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聚酰胺纤维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聚酯纤维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30-1.35.30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碳纤维增强材料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木质素纤维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混凝土维护材料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灌浆材料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砌体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金属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木结构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膜结构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保温隔热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防水、防潮及密封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防火、防腐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门窗、幕墙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建筑玻璃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室内外装修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专用建筑制品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家具、陈设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专用建筑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传输设备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专用设备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室外制品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天然沥青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建筑石油沥青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道路石油沥青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重交通道路石油沥青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电缆石油沥青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防水防潮石油沥青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专用石油沥青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管道防腐沥青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油漆石油沥青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煤沥青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渣油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乳化沥青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改性沥青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基质沥青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橡胶沥青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沥青混合料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SMA10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SMA13</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SMA16</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AC10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AC13</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AC16</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AC25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ATB25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石材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MU30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MU40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MU50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MU60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MU80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MU100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MU120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填料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路基填料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消防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30-31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给水、热水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建筑排水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雨水排水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卫生设备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专用建筑给水排水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冷、热源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冷却水系统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供暖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通风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空调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管道与设备绝热、防腐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噪声与振动控制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专用建筑专用管道系统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30-48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燃气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30-50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供配电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30-51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照明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30-52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防雷及接地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30-53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输配电器材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30-54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智能化集成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通信、信息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30-56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建筑设备管理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30-57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公共安全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小区公共设施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30-61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人防设施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道路预制件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挡土墙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路面预制件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混凝土预制块面层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条石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缸砖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路缘石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缘石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侧石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涵洞预制件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预制管节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预制箱节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预制块砌体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30-71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桥梁预制件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预制混凝土构件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预制桩基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预制承台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预制立柱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预制盖梁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预制桥台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预制板梁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预制T梁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预制小箱梁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预制混凝土构件连接件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灌浆套筒连接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灌浆波纹管连接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UHPC连接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30-72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隧道预制件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预制U型槽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预制箱涵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预制管片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砼管片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钢管片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球墨铸铁管片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进出洞特殊环片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预制口型件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预制烟道板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预制车道板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预制横梁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预制防撞侧石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预制隔墙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顶管管段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沉管管段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30-73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道路排水预制件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预制钢筋混凝土检查井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成品塑料检查井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预制管枕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雨水口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预制混凝土雨水口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成品塑料雨水口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30-74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交通安全设施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柱式标志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悬臂式标志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门架式标志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附着式标志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静态标志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可变信息标志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普通型标线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凸起型标线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线条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字符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突起路标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轮廓标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防护设施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防撞垫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防撞岛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防撞墩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防撞护栏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分隔设施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分隔栏杆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分隔柱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分隔墩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隔离栅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桥梁护网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防眩设施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防眩板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防眩网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植物防眩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30-75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道路照明设施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变电站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低压柜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预装式变电站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照明控制柜</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电缆保护管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热镀锌钢管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玻璃钢管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灯杆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灯具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高压钠灯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LED灯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照明监控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照度仪</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区域控制器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单灯控制器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交通信号控制系统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信号灯杆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环形线圈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摄像机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雷达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激光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电缆保护管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热镀锌钢管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玻璃钢管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智能交通系统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监控设备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摄像机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补光灯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爆闪灯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雷达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激光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环形线圈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电缆保护管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热镀锌钢管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玻璃钢管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30-76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道路景观设施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花盆、花箱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花架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雕塑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表A.0.11 组织角色</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31-10.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开发角色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合伙人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勘察设计角色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院层级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中层管理人员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员工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主任建筑师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资深建筑师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主创建筑师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助理建筑师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见习建筑师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主任规划师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资深规划师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工管规划师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规划师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助理规划师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见习规划师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主任工程师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31-20.30.28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资深工程师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主管工程师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助理工程师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见习工程师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31-20.30.38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职能主管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资深职能专员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31-20.30.42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高级职能专员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31-20.30.44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职能专员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31-20.30.46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职能助理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31-20.30.48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驻场代表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施工角色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公司机关层级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项目部层级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项目部领导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项目部职能人员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合约工程师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成本工程师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采购工程师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材料工程师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机械工程师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后勤保卫主管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信息管理工程师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公共关系主管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31-30.20.20.27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内业技术工程师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31-30.20.20.29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测量工程师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31-30.20.20.31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资料员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试验工程师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钢筋工程师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31-30.20.20.37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混凝土工程师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31-30.20.20.39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模板工程师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31-30.20.20.41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装修工程师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31-30.20.20.43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计划管理工程师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31-30.20.20.44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设备管理工程师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劳务管理工程师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31-30.20.20.46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31-30.20.20.47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给水排水工程师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31-30.20.20.48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31-30.20.20.49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电气工程师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31-30.20.20.50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31-30.20.20.51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31-30.20.20.52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31-30.20.20.53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暖通工程师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31-30.20.20.54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景观工程师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31-30.20.20.55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智能化系统工程师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31-30.20.20.57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质量工程师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31-30.20.20.59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安全工程师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31-30.20.20.61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环保工程师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31-30.20.20.63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会计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31-30.20.20.65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出纳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监理角色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总监理工程师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各专业监理工程师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31-40.20.10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土建监理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给水排水监理工程师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电气监理工程师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暖通监理工程师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景观监理工程师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智能化系统监理工程师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房建监理工程师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隧道监理工程师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31-40.20.15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设备监理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31-40.20.20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安全监理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31-40.20.25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旁站监理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31-40.20.30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信息监理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31-40.20.35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设计监理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31-40.30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监理员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使用角色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业主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设备使用角色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31-50.20.10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设备经理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31-50.20.20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设备工程师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31-50.20.30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设备服务角色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31-50.20.40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保管员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31-50.20.50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维修员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31-50.30.10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咨询机构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31-50.30.20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审批机构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31-50.30.30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验收机构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31-50.30.40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运维结构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31-50.30.50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管理机构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支持角色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31-70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团队角色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lastRenderedPageBreak/>
              <w:t>表A.0.12 工具</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信息工具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管理工具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计算机硬件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台式机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笔记本电脑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服务器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一体机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工作站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网络设备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安防设备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移动终端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其他计算机硬件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32-1.10.10.55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VR交互设备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32-1.10.10.60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无人机设备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办公设备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计算机软件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制量工具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制图软件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分析工具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有限元分析软件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建筑能耗分析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建筑日照分析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建筑节能分析软件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32-1.20.30.50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其他分析工具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32-1.20.30.60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流体分析软件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32-1.20.30.70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噪声分析软件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32-1.20.30.80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电磁分析软件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指南规范系统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施工模拟工具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施工组织计划模拟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施工工艺模拟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人机工程模拟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施工管理工具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施工物料管理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施工质量管理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施工安全管理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32-1.20.60.40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施工人员管理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32-1.20.60.50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施工设备管理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32-1.20.60.60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施工进度管理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32-1.20.60.70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施工工法管理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三维交付工具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32-1.20.70.10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三维标注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32-1.20.70.20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三维校审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预制加工工具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32-1.20.80.10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产线布置模拟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32-1.20.80.20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构件制造加工模拟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32-1.20.80.30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预拼装模拟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32-1.20.80.40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虚拟联调模拟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数据处理工具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32-1.20.80.10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大数据索引工具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32-1.20.80.20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信息智能工具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建设信息工具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测量工具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协同平台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32-1.30.20.10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规划协同平台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32-1.30.20.20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勘察协同平台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32-1.30.20.30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设计协同平台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32-1.30.20.40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工程协同管理平台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32-1.30.20.50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运维协同管理平台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设备维护信总工具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设备维护软件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状态监控工具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振动分析设备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32-1.40.20.15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温度记录设备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摩擦设备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32-1.40.20.25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电动机测试设备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空中超声波检测设备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32-1.40.20.35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超声波密度测试设备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成像设备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32-1.40.20.45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电力质量监控设备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32-1.40.20.50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健康监测设备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32-1.40.20.55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定位监测设备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32-1.40.20.60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气候监测设备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32-1.40.20.65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智能巡检设备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32-1.40.30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检测仪器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物理工具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周转材料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工程机械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表A.0.13 信息</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一般参考资料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指标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术语引用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目录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33-10.16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产品资料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说明书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施工手册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33-10.20.10.30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运营手册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33-10.20.10.40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指南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标准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标准文件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33-10.26.10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主要规范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33-10.26.10.10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基础类标准规范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勘察类标准规范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设计类标准规范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施工类标准规范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造价类标准规范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监理类标准规范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检测类标准规范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养护类标准规范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职业健康安全管理类标准规范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环境保护标准规范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33-10.26.20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采购标准文件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33-10.26.30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标准格式文本</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33-10.26.40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标准形式的协议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书籍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期刊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报纸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表格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33-10.34.10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测量换算表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33-10.34.20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工程数量表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评估报告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33-10.38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文章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列表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33-10.42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建筑法规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33-10.44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法律资料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经济信息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33-10.48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营销/促销信息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33-10.52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图像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33-10.52.10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视频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33-10.52.20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幻灯片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33-10.52.30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动态漫游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33-10.52.40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虚拟现实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33-10.52.50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增强现实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33-10.52.60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混合现实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33-10.54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地图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33-10.54.10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二维普通地图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33-10.54.20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二维高精地图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33-10.54.30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三维高精地图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33-10.56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日历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33-10.58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其他通用文裆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行政办公资源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商务活动管理指南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技术管理指南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办公标准类文件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办公模板类文件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文件管理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财务管理文件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出勤卡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现金流/收入费用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资产/负债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33-20.60.40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总收入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33-20.60.50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项目盈亏平衡/收益乘数（率）/收入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33-20.60.58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项目估算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33-20.60.59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项目概算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33-20.60.60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项目预算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33-20.60.61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项目决算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33-20.70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其他办公资源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项目信息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项目标识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项目全称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项目简称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项目曾用名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项目编号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子项名称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项目地址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施工单位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目标责任书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项目策划书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实施计划书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风险抵押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生产产值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工程状态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进度控制情况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建设单位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设计单位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33-30.10.36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监理单位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33-30.10.38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规划许可证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施工许可证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项目竣工备案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项目概况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33-30.10.44.10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建筑面积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33-30.10.44.20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层数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33-30.10.44.30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建筑总高度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33-30.10.44.40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33-30.10.44.50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工程用途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33-30.10.44.55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工程范围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33-30.10.44.60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工程规模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33-30.10.44.65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标段划分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33-30.10.44.70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用地面积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33-30.10.44.75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总工期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33-30.10.44.80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总投资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项目部成立文件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33-30.10.48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项目性质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新建工程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改建工程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扩建工程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固定资产流转信息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固定资产信息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项目管理信息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项目交流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项目范围信息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项目成本信息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项目现有条件信息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现场和周围交通环境信息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公共交通分析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非公共交通分析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交通工具服务信息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紧急交通信息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交通密度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33-30.45.10.60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道路网结构与规模信息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33-30.45.10.70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交通流特性信息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土地规划信息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土地利用规划信息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划区信息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33-30.45.20.30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地籍信息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33-30.45.20.30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用地性质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现有环境信息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33-30.45.40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现有现场信息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33-30.45.50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现有设备信息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项目信息模型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初步设计信息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勘察文件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33-30.55.8.10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勘察方案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初步勘察报告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详细勘察报告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补充勘察报告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施工勘察报告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勘察BIM模型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地表模型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地下管线模型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测量方案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测量技术总结报告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管线测量报告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勘察评审纪录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方案规划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设计草图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效果图和动画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初步设计图纸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33-30.55.10.26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施工图设计图纸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33-30.55.10.27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变更设计图纸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设计图文档集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大纲规范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33-30.55.10.36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设计咨询意见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33-30.55.10.38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设计原则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设计评审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比对检査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合同文件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协议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绘图文件/视图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33-30.55.15.15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工作表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合约图纸文档集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项目手册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33-30.55.15.30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条款修订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33-30.55.15.35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合同清单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采购信息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33-30.55.20.5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资质的要求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投标报价书的要求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澄清请求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亊先批准的要求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33-30.55.20.25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附录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预投标会议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标书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担保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招标控制价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投标报价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开工通知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施工进度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要求替换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请求信息（RFI)</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33-30.55.25.18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提交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清求改变（RFC)</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33-30.55.25.22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改变指令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33-30.55.25.24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改变授权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改变指令的下达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更改合同总价/合同时间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津贴支付授权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33-30.55.25.32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付款授权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33-30.55.25.34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现场检测报告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33-30.55.25.36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检查报告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33-30.55.25.38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施工图像记录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竣工测量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33-30.55.25.42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建设技术信息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33-30.55.25.44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保险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33-30.55.25.46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许可证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33-30.55.25.48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计量进度信息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支付进度信息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造价文件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33-30.55.26.10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计价标准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投资估算文件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初步设计概算文件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施工图预算文件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工程竣工结算文件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工程竣工决算文件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施工过程文件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33-30.55.27.10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施工深化设计图纸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变更设计记录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施工组织方案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技术交底记录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测量放样记录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材料管理台账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试验报告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工序验收申请单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质量检测信息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质量评定报告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中间交工验收记录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计量支付文件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审计报告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33-30.55.28</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竣工验收信息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33-30.55.28.10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工程质量检验评定报告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单位（子单位）工程竣工预验收报验表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单位（子单位）工程质量竣工验收记录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单位（子单位）工程质量控制资料核查记录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单位（子单位）工程安全和功能检验资料核查及主要功能抽查记录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单位（子单位）工程观感质量检查记录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工程质量检查报告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工程竣工验收报告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规划、消防、环保等部门出具的认可文件或准许使用文件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质量保修书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建设工程竣工验收备案表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工程竣工档案预验收意见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城市建设档案移交书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工程竣工总结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竣工影像资料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竣工图纸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竣工模型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俘货出清信息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移交竣工资料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工程索赔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保险公司交流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争议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33-30.55.40.30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索赔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33-30.55.40.40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索赔顾问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33-30.55.40.45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违约信息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33-30.55.40.50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费用索赔申请表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33-30.55.40.55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费用索赔审批表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33-30.55.45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设备运行信息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运营管理信息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运营规划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运营方案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运营管理制度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运营工作总结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应急预案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路政管理档案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交通组织方案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断面车流量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33-30.55.52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检查检测信息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33-30.55.52.10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日常检查计划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日常检查记录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经常性检查计划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经常性检查记录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定期检查计划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定期检查记录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特殊检查记录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健康监测信息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检查评定报告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养护维修信息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33-30.55.55.10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养护管理办法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养护计划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加固维修信息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养护维修质量评定报告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表A.0.14 材质</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金属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类金属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非金属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矿物质化合物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火成岩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沉积岩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变质岩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结合化合物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制造矿物质化合物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40-10.50.10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碳纤维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40-10.50.20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金属陶瓷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40-10.50.30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粉煤灰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40-10.50.40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玻璃和玻璃类材料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平板玻璃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浮法玻璃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钢化玻璃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压花玻璃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夹丝玻璃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中空玻璃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彩色玻璃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磨砂玻璃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特种玻璃</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40-10.50.50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岩石光纤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40-10.50.60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碳化硅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40-10.50.70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未精炼的盐(氯化钠）</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40-10.50.75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40-10.50.75.10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特细砂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40-10.50.75.20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细砂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40-10.50.75.30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40-10.50.75.40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粗砂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碎石路面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40-10.50.80.10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水结碎石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40-10.50.80.20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水泥结碎石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40-10.50.80.30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泥结碎石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40-10.50.80.40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泥灰结碎石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40-10.50.80.50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干压碎石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40-10.50.80.60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湿拌碎石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金属合金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有机化合物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人工合成的化合物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塑料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橡胶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石油化合物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40-13.60.10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40-13.60.10.10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改性沥青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40-13.60.10.20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乳化沥青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40-13.60.10.30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环氧沥青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40-13.60.10.40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天然沥青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40-13.60.20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煤焦油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40-13.60.30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石蜡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40-13.60.40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中性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40-21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酸性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混合物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级配碎石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二灰碎石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水泥稳定碎石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水泥稳定砂砾</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沥青级配碎石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40-26.70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40-26.80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纤维混凝土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40-26.90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轻质混凝土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表A.0.15 属性</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000000"/>
                <w:kern w:val="0"/>
                <w:sz w:val="20"/>
                <w:szCs w:val="20"/>
              </w:rPr>
            </w:pPr>
            <w:r w:rsidRPr="001E03F1">
              <w:rPr>
                <w:rFonts w:ascii="宋体" w:eastAsia="宋体" w:hAnsi="宋体" w:cs="宋体" w:hint="eastAsia"/>
                <w:color w:val="000000"/>
                <w:kern w:val="0"/>
                <w:sz w:val="20"/>
                <w:szCs w:val="20"/>
              </w:rPr>
              <w:t xml:space="preserve">　</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lastRenderedPageBreak/>
              <w:t>编码</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类目名称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b/>
                <w:bCs/>
                <w:color w:val="000000"/>
                <w:kern w:val="0"/>
                <w:sz w:val="20"/>
                <w:szCs w:val="20"/>
              </w:rPr>
            </w:pPr>
            <w:r w:rsidRPr="001E03F1">
              <w:rPr>
                <w:rFonts w:ascii="宋体" w:eastAsia="宋体" w:hAnsi="宋体" w:cs="宋体" w:hint="eastAsia"/>
                <w:b/>
                <w:bCs/>
                <w:color w:val="000000"/>
                <w:kern w:val="0"/>
                <w:sz w:val="20"/>
                <w:szCs w:val="20"/>
              </w:rPr>
              <w:t>说明</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识别特征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设施识别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空间识别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占有识别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工作成果识別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41-1.40.1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成果名称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41-1.40.2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成果类型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目录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子目录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版本</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41-1.40.17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引用材料ID</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41-1.40.19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实体ID</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41-1.40.23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工业基础类别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41-1.40.25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国际词典框架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41-1.40.27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标签类型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41-1.40.29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无线射频ID</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41-1.40.33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条形码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跟踪编码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41-1.40.37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资料来源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41-1.40.39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席位编号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41-1.40.43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引用细节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当前修订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41-1.40.47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由……证明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41-1.40.49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由……批准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41-1.40.53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由……设计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41-1.40.55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由……核对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41-1.40.57</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由……绘制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41-1.40.59</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文件路径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41-1.40.63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发行对象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41-1.40.66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发行者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身份识别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41-1.60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通信识別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41-2</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位置特征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41-2.10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地理位置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41-2.11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工程位置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坐标系统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X坐标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Y坐标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方位角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高程系统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41-2.20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行政区划</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41-2.30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制造和生产位置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lastRenderedPageBreak/>
              <w:t>41-2.40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 xml:space="preserve">    楼内位置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41-2.50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线路位置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桩号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纵偏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41-2.51</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桥梁位置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墩位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41-3</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时间和资金特征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41-4</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来源特征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物理特征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41-6</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性能特征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宋体" w:eastAsia="宋体" w:hAnsi="宋体" w:cs="宋体"/>
                <w:color w:val="808080"/>
                <w:kern w:val="0"/>
                <w:sz w:val="20"/>
                <w:szCs w:val="20"/>
              </w:rPr>
            </w:pPr>
            <w:r w:rsidRPr="001E03F1">
              <w:rPr>
                <w:rFonts w:ascii="宋体" w:eastAsia="宋体" w:hAnsi="宋体" w:cs="宋体" w:hint="eastAsia"/>
                <w:color w:val="808080"/>
                <w:kern w:val="0"/>
                <w:sz w:val="20"/>
                <w:szCs w:val="20"/>
              </w:rPr>
              <w:t>引用</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城市道路特征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41-10.10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通用属性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功能定位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设计基准期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设计使用年限</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设计安全等级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地震设防烈度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防洪标准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设计荷载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汽车荷载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人群荷载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温度荷载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地震荷载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风荷载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不均匀沉降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混凝土收缩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施工方法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现场浇筑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预制安装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预应力类型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全预应力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A类预应力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B类预应力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预应力筋张拉方式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单端张拉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两端张拉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预应力筋张拉方法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先张法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后张法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预应力筋受力类型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体内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体外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预应力筋约束方式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体内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体外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预应力筋粘结类型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有粘结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无粘结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预应力筋类型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钢绞线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消除应力钢丝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精轧螺纹钢筋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锚具类型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夹片式锚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锥形锚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墩头锚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螺母锚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挤压锚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钢筋种类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纵筋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箍筋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弯筋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钢筋截面形式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圆形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矩形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带肋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支座形式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固定支座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单向活动支座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多向活动支座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管廊类型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干线综合管廊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支线综合管廊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缆线管廊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41-10.15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道路类别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快速路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主干路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次干路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Ⅰ等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Ⅱ等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Ⅲ等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设计车速(km/h)</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80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60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50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30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道路最小净高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道路侧向净宽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设计年限（年）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10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标准轴载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BZZ-100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洪水频率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1/20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1/50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1/100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1/300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抗震设防烈度（度）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6</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7</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8</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righ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9</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航道等级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Ⅰ 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Ⅱ级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Ⅲ级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Ⅳ级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Ⅴ级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Ⅵ级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Ⅶ级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河道水位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常水位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高水位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低水位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横断面布置形式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整体式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分离式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路幅布置形式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单幅路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双幅路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三幅路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四幅路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特殊形式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变异水平等级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通行能力（pcu/h）</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服务水平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车道类型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机动车道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非机动车道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人行道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人非共板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机非共板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路肩类型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硬路肩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土路肩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左幅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右幅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道路定位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桩号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偏距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高程定位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标高</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埋深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相对定位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横向偏移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纵向偏移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竖向偏移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边坡坡率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面层类型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水泥混凝土面层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沥青混凝土面层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沥青贯入式面层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沥青表面处置面层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砌块路面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分隔带类型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中分带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侧分带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水泥混凝土类型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连续配筋混凝土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碾压混凝土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钢纤维混凝土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普通水泥混凝土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混凝土预制块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沥青混合料类型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密级配沥青混凝土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沥青玛蹄脂碎石混合料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开级配沥青磨耗层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半开级配沥青碎石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基层材料类型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贫混凝土或碾压混凝土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多孔混凝土排水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水泥稳定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石灰稳定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水泥粉煤灰稳定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石灰粉煤灰稳定</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沥青稳定碎石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半开级配沥青碎石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沥青稳定碎石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级配碎石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级配砾石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路基结构类型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土路基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粉煤灰路基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石灰处理路基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发泡聚苯乙烯轻质路基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路基处理类型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换填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砂石垫层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粉体喷射搅拌桩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浆体喷射搅拌桩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水泥砂浆桩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高压旋喷桩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CFG桩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混凝土预制桩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堆载预压以及桩帽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路基填挖类型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填方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挖方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半填半挖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填方结构类型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上路床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下路床</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上路基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下路基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路基回弹模量(MPa)</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路基压实度(%)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路基干湿类型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潮湿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过湿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坡面防护类型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植物防护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喷护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挂网喷护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干砌片石护坡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浆砌片石护坡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浆砌片石护墙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骨架护坡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沿河路基防护类型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植物防护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干砌片石护坡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浆砌片石护坡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混凝土护坡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抛石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石笼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大型砌块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渗水挡土墙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支挡工程安全等级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支挡加固类型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重力式挡墙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半重力式挡墙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悬臂式挡墙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扶壁式挡墙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板肋式锚杆挡墙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格构式锚杆挡墙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桩板式挡墙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锚定板挡墙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加筋土挡墙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岩石锚喷支护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土钉支护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平面交叉类型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T形交叉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Y形交叉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十字形交叉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斜形交叉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错位交叉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多岔交叉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环形交叉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折角式交叉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其他形式交叉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立体交叉类型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喇叭形立体交叉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菱形立体交叉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环形立体交叉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苜蓿叶形立体交叉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部分苜蓿叶形立体交叉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Y形立体交叉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喇叭形加Y形立体交叉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分离式立体交叉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互通式立体交叉</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涵洞洞口类型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八字式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一字式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平头式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涵洞基础类型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整体式基础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涵身基础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洞口基础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垫层或夯实层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路面等级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道路面积</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道路长度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道路走向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路面厚度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基层厚度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车道数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通行方向</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机动车道宽度范围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沥青路面破损类型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线裂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龟裂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拥包</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车辙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翻浆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剥落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坑槽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啃边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路框差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唧浆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泛油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水泥混凝土路面破损类型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线裂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板角断裂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边角裂缝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交叉裂缝和破碎板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接缝料损坏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边角剥落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坑洞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表面纹裂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层状剥落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错台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唧浆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路框差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人行道破损类型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裂缝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松动或变形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残缺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路基破损类型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不整、冲沟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边坡破损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构筑物损坏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排水设施破损类型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破损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淤塞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综合评价指数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平整度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破损状况</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路面结构强度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足够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临界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抗滑能力</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国际平整度指数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路面行驶质量指数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路面状况指数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弯沉值</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抗滑系数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桥梁设计安全等级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桥梁结构形式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梁式结构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拱式结构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斜拉结构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悬索结构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组合体系结构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桥梁规模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小桥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特大桥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通航等级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一级航道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二级航道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三级航道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四级航道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五级航道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六级航道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七级航道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七级航道以下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不通航</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环境类别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III类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IV类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汽车荷载等级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城-A级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城-B级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护栏防撞等级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SS</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SA</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SAm</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SB</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SBm</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Am</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桥下净空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主梁结构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简支梁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连续梁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悬臂梁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T形刚构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连续刚构</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门式刚架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斜腿刚架</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板梁形式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矩形实心板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装配式实心板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空心板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异形板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T梁形式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T形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双T形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大箱梁形式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单箱单室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单箱多室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多箱单室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多箱多室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横梁类型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混凝土横梁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钢横梁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横隔板类型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混凝土横隔板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钢横隔板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拱梁位置关系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上承式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中承式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下承式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拱桥受力形态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单铰拱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双铰拱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三铰拱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无铰拱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拱桥截面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肋拱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双曲拱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箱型拱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拱肋肢数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单肢拱肋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双肢拱肋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三肢拱肋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四肢拱肋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拱轴形态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圆弧拱桥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抛物线拱桥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悬链线拱桥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斜拉桥结构体系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漂浮体系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半漂浮体系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塔梁固结体系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刚构体系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支承体系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桥塔数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独塔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多塔</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斜拉桥截面形式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板式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双主梁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单箱单室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单箱多室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横向塔柱形式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柱式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倒Y形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菱形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斜拉桥索面形式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单索面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平行双索面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空间双索面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多索面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斜拉索立面布置形式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竖琴形布置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辐射形布置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扇形布置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星形布置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悬索桥锚固形式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自锚式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地锚式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锚碇形式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重力式锚碇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隧道式锚碇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岩锚锚碇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锚碇锚固系统类型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预应力锚固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钢架锚固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锚头承压式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销接式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悬索桥桥塔形式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刚构式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桁架式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悬索桥结构体系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全漂浮体系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刚性支撑体系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弹性支撑体系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吊杆系杆类型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钢绞线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腹杆布置形式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芬克式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人字式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单斜杆式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再分式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交叉式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K形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菱形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组合体系桥组合形式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梁拱组合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连续梁与斜拉桥组合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刚构-连续组合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桁架拱组合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刚架拱组合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斜拉拱组合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斜拉悬索结构组合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梁桁组合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桥墩形态类型属性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无桥式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重力式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单柱式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双柱式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多柱式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桁架式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构架式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排架式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双壁式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X形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Y形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V形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薄壁式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石砌轻型式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混合式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桥墩受力类型属性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刚性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柔性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桥墩截面形式属性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矩形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圆形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圆端形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尖端形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桥墩构造类型属性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实体式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空心式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柱式式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框架式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桥梁防撞方案属性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桩支撑系统方案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人工岛系统方案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漂浮式保护系统方案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系缆桩保护系统方案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防护板系统方案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桥台形式属性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一字形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U形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八字形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拱形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埋置式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埋置衡重式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空箱式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构架式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双柱框架式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多柱框架式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墙式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组合式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支撑式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扶壁(空腹)式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锚碇板式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桥梁光圆钢筋强度属性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R235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HRB335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HRB400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KL400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桥梁带肋钢筋强度属性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HPB300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HPB335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HPB400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HPB500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HPBF300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HPBF335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HPBF400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HPBF500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沥青混合料类型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SMA10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SMA13</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SMA16</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AC10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AC13</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AC16</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AC25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ATB25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石材等级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MU30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MU40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MU50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MU60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MU80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MU100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MU120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砂浆等级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M7.5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M10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M15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M30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C15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C20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C25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C30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C35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C40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C45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C50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C55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C60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C65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C70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C75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C80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城市桥梁状况指数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桥面系技术状况(BCIm)</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桥梁上部结构技术状况(BCIs)</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桥梁下部结构技术状况(BCIx)</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整个桥梁技术状况(BCI)</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城市桥梁结构状况指数(BSI)</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桥面系结构状况(BSIm)</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桥梁上部结构结构状况(BSIs)</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桥梁下部结构结构状况(BSIx)</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整个桥梁结构状况(BSI)</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城市桥梁养护类别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I类养护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II类养护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III类养护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IV类养护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V类养护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城市桥梁养护等级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I等养护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II等养护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III等养护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I类养护桥梁完好状态等级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合格级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不合格级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II~V类养护桥梁完好状态等级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E级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II~V类养护桥梁结构状况等级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E级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城市桥梁养护工程分类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保养小修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中修工程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大修工程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加固工程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改扩建工程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城市桥梁检测评估分类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经常性检查</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定期检测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特殊检测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桥梁构件侵蚀环境分类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钢结构损坏类型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变色起皮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油漆剥落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一般锈蚀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严重锈蚀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锈蚀成洞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焊缝裂纹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焊缝开裂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铆钉损失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螺栓松动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错位变形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异常振动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混凝土结构损坏类型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表面裂缝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结构裂缝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贯通缝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裂缝处渗水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混凝土剥离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露筋锈蚀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构件变形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构件位移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成块剥落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构件断裂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表面风化损坏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异常振动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铺装损坏类型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网裂或龟裂</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波浪及车辙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坑槽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碎裂或破碎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坑洞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桥面贯通横缝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桥面贯通纵缝</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人行桥桥面铺装损坏类型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变形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磨损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防滑能力不足</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伸缩缝损坏类型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螺帽松动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缝内沉积物阻塞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止水带破损、老化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钢材料破损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接缝处铺装碎边</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接缝处高差</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钢材料翘曲变形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结构缝宽异常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异常声响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支座损坏类型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支座固定螺栓损坏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橡胶支座变形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钢支座损坏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支座底板混凝土破损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支座稳定性异常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钢垫板锈蚀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放落梁装置损坏类型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牛腿表面损伤</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伸缩缝处渗水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钢锚板锈蚀</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基础损坏类型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基础冲刷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基础掏空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混凝土桩损坏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基础位移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排水系统损坏类型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泄水设施阻塞</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残缺脱落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桥面积水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防水层渗水、老化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其他设施损坏类型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损坏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缺失</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松动错位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建筑场地类别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Ⅰ类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Ⅱ类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Ⅲ类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Ⅳ类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隧道规模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特长隧道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长隧道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短隧道</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隧道净空</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建筑限界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围岩等级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Ⅰ级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Ⅱ级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Ⅲ级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Ⅳ级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Ⅴ级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Ⅵ级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特殊围岩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抗震等级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基坑安全等级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地下工程防水等级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屋面防水等级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防霉等级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隧道技术状况评定类别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五类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混凝土结构的环境类别</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二a类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二b类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三a类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三b类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四类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五类</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防水混凝土抗渗层级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P6</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P8</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P10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P12</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＞P12</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混凝土构件抗裂控制等级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混凝土抗冻等级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D50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D100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D200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D250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D300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D400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&gt;D400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隧道养护状态指数（TCI）</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隧道土建结构技术状况评分（JGCI）</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隧道机电设施技术状况评分（JDCI）</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隧道其他工程设施技术状况评分(QTCI)</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施工工法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明挖法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盖挖法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盾构法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矿山法（钻爆法）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掘进机法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沉管法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顶管法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围护结构形式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重力式搅拌桩挡墙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地下连续墙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桩列式挡墙</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横断面形式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矩形断面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类矩形断面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直墙式衬砌断面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曲墙式衬砌断面</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洞门形式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端墙式洞门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翼墙式洞门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环框式洞门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削柱式洞门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遮光棚式洞门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建筑物洞门</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隧道防火安全等级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Ⅱ级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Ⅲ级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Ⅳ级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Ⅴ级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隧道结构健康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2级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3级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4级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5级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病害类型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渗漏部位</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隧道养护状态指数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涵洞养护状态指数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隧道土建结构技术状况评分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隧道机电设施技术状况评分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隧道其他工程设施技术状况评分</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41-10.30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道路排水属性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管道类型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钢筋混凝土管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球墨铸铁管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钢筋混凝土管等级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III级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塑料管等级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SN8</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SN10</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SN12.5</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SN16</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排水箱涵类型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砌块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钢筋混凝土</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检查井材质类型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钢筋混凝土检查井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砌块检查井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检查井形状类型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圆形检查井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方形检查井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雨水口类型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砌块雨水口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钢筋混凝土雨水口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塑料雨水口</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41-10.35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交通安全属性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标志支撑方式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柱式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悬臂式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门架式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附着式</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标线形态</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线条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箭头</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文字</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图案</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立面标记</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突起路标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轮廓标</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标线线型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双实线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单实线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双虚线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单虚线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斑马线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网格线</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路侧护栏防撞等级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SB级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SA级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SS级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中央分隔带护栏防撞等级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Bm级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Am级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SBm级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SAm级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缓冲设施防护等级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lastRenderedPageBreak/>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一（TB）级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二（TA）级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三（TS）级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护栏埋设形式代号</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nE</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E1</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E2</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nB1</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nB2</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nC</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城市道路交通设施等级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A级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B级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C级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D级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智能交通功能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交通检测</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交通执法</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41-10.40</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道路照明属性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照明功能</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交通照明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景观照明</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41-10.45</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道路景观属性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景观风貌</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商业办公</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生活服务</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景观休闲</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历史文化</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综合性</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景观色彩</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色相</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明度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r w:rsidR="001E03F1" w:rsidRPr="001E03F1" w:rsidTr="001E03F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w:t>
            </w:r>
          </w:p>
        </w:tc>
        <w:tc>
          <w:tcPr>
            <w:tcW w:w="5669"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 xml:space="preserve">            彩度</w:t>
            </w:r>
          </w:p>
        </w:tc>
        <w:tc>
          <w:tcPr>
            <w:tcW w:w="1080" w:type="dxa"/>
            <w:tcBorders>
              <w:top w:val="nil"/>
              <w:left w:val="nil"/>
              <w:bottom w:val="single" w:sz="4" w:space="0" w:color="auto"/>
              <w:right w:val="single" w:sz="4" w:space="0" w:color="auto"/>
            </w:tcBorders>
            <w:shd w:val="clear" w:color="auto" w:fill="auto"/>
            <w:noWrap/>
            <w:vAlign w:val="bottom"/>
            <w:hideMark/>
          </w:tcPr>
          <w:p w:rsidR="001E03F1" w:rsidRPr="001E03F1" w:rsidRDefault="001E03F1" w:rsidP="001E03F1">
            <w:pPr>
              <w:widowControl/>
              <w:jc w:val="left"/>
              <w:rPr>
                <w:rFonts w:ascii="黑体" w:eastAsia="黑体" w:hAnsi="黑体" w:cs="宋体"/>
                <w:b/>
                <w:bCs/>
                <w:color w:val="000000"/>
                <w:kern w:val="0"/>
                <w:sz w:val="20"/>
                <w:szCs w:val="20"/>
              </w:rPr>
            </w:pPr>
            <w:r w:rsidRPr="001E03F1">
              <w:rPr>
                <w:rFonts w:ascii="黑体" w:eastAsia="黑体" w:hAnsi="黑体" w:cs="宋体" w:hint="eastAsia"/>
                <w:b/>
                <w:bCs/>
                <w:color w:val="000000"/>
                <w:kern w:val="0"/>
                <w:sz w:val="20"/>
                <w:szCs w:val="20"/>
              </w:rPr>
              <w:t>扩展</w:t>
            </w:r>
          </w:p>
        </w:tc>
      </w:tr>
    </w:tbl>
    <w:p w:rsidR="001E03F1" w:rsidRDefault="001E03F1" w:rsidP="001E03F1">
      <w:pPr>
        <w:spacing w:line="360" w:lineRule="auto"/>
        <w:rPr>
          <w:rFonts w:ascii="Times New Roman" w:eastAsia="宋体" w:hAnsi="Times New Roman" w:cs="Times New Roman"/>
          <w:b/>
          <w:sz w:val="24"/>
          <w:szCs w:val="24"/>
        </w:rPr>
      </w:pPr>
    </w:p>
    <w:p w:rsidR="00940254" w:rsidRPr="00974393" w:rsidRDefault="00154C8B" w:rsidP="00974393">
      <w:pPr>
        <w:spacing w:line="360" w:lineRule="auto"/>
        <w:ind w:firstLine="420"/>
        <w:rPr>
          <w:rFonts w:ascii="Times New Roman" w:eastAsia="宋体" w:hAnsi="Times New Roman" w:cs="Times New Roman"/>
          <w:b/>
          <w:sz w:val="24"/>
          <w:szCs w:val="24"/>
        </w:rPr>
      </w:pPr>
      <w:r w:rsidRPr="00974393">
        <w:rPr>
          <w:rFonts w:ascii="Times New Roman" w:eastAsia="宋体" w:hAnsi="Times New Roman" w:cs="Times New Roman"/>
          <w:b/>
          <w:sz w:val="24"/>
          <w:szCs w:val="24"/>
        </w:rPr>
        <w:fldChar w:fldCharType="begin"/>
      </w:r>
      <w:r w:rsidRPr="00974393">
        <w:rPr>
          <w:rFonts w:ascii="Times New Roman" w:eastAsia="宋体" w:hAnsi="Times New Roman" w:cs="Times New Roman"/>
          <w:b/>
          <w:sz w:val="24"/>
          <w:szCs w:val="24"/>
        </w:rPr>
        <w:instrText xml:space="preserve"> </w:instrText>
      </w:r>
      <w:r w:rsidRPr="00974393">
        <w:rPr>
          <w:rFonts w:ascii="Times New Roman" w:eastAsia="宋体" w:hAnsi="Times New Roman" w:cs="Times New Roman" w:hint="eastAsia"/>
          <w:b/>
          <w:sz w:val="24"/>
          <w:szCs w:val="24"/>
        </w:rPr>
        <w:instrText>TC  "</w:instrText>
      </w:r>
      <w:bookmarkStart w:id="54" w:name="_Toc58923362"/>
      <w:r w:rsidRPr="00974393">
        <w:rPr>
          <w:rFonts w:ascii="Times New Roman" w:eastAsia="宋体" w:hAnsi="Times New Roman" w:cs="Times New Roman" w:hint="eastAsia"/>
          <w:b/>
          <w:sz w:val="24"/>
          <w:szCs w:val="24"/>
        </w:rPr>
        <w:instrText>9 Design Model Delivery</w:instrText>
      </w:r>
      <w:bookmarkEnd w:id="54"/>
      <w:r w:rsidRPr="00974393">
        <w:rPr>
          <w:rFonts w:ascii="Times New Roman" w:eastAsia="宋体" w:hAnsi="Times New Roman" w:cs="Times New Roman" w:hint="eastAsia"/>
          <w:b/>
          <w:sz w:val="24"/>
          <w:szCs w:val="24"/>
        </w:rPr>
        <w:instrText>" \l 1</w:instrText>
      </w:r>
      <w:r w:rsidRPr="00974393">
        <w:rPr>
          <w:rFonts w:ascii="Times New Roman" w:eastAsia="宋体" w:hAnsi="Times New Roman" w:cs="Times New Roman"/>
          <w:b/>
          <w:sz w:val="24"/>
          <w:szCs w:val="24"/>
        </w:rPr>
        <w:instrText xml:space="preserve"> </w:instrText>
      </w:r>
      <w:r w:rsidRPr="00974393">
        <w:rPr>
          <w:rFonts w:ascii="Times New Roman" w:eastAsia="宋体" w:hAnsi="Times New Roman" w:cs="Times New Roman"/>
          <w:b/>
          <w:sz w:val="24"/>
          <w:szCs w:val="24"/>
        </w:rPr>
        <w:fldChar w:fldCharType="end"/>
      </w:r>
      <w:bookmarkStart w:id="55" w:name="_Toc26200243"/>
      <w:bookmarkStart w:id="56" w:name="_Toc27583547"/>
    </w:p>
    <w:p w:rsidR="00974393" w:rsidRPr="00974393" w:rsidRDefault="00974393" w:rsidP="001E03F1">
      <w:pPr>
        <w:spacing w:line="360" w:lineRule="auto"/>
        <w:rPr>
          <w:rFonts w:ascii="Times New Roman" w:eastAsia="宋体" w:hAnsi="Times New Roman" w:cs="Times New Roman"/>
          <w:b/>
          <w:sz w:val="24"/>
          <w:szCs w:val="24"/>
        </w:rPr>
        <w:sectPr w:rsidR="00974393" w:rsidRPr="00974393" w:rsidSect="001E03F1">
          <w:pgSz w:w="11906" w:h="16838"/>
          <w:pgMar w:top="1134" w:right="1134" w:bottom="851" w:left="1418" w:header="851" w:footer="992" w:gutter="0"/>
          <w:cols w:space="425"/>
          <w:docGrid w:type="lines" w:linePitch="312"/>
        </w:sectPr>
      </w:pPr>
    </w:p>
    <w:p w:rsidR="00940254" w:rsidRDefault="00154C8B">
      <w:pPr>
        <w:pStyle w:val="1"/>
        <w:rPr>
          <w:rFonts w:asciiTheme="minorEastAsia" w:eastAsiaTheme="minorEastAsia" w:hAnsiTheme="minorEastAsia"/>
          <w:sz w:val="28"/>
        </w:rPr>
      </w:pPr>
      <w:bookmarkStart w:id="57" w:name="_Toc58923465"/>
      <w:bookmarkStart w:id="58" w:name="_Toc58923249"/>
      <w:r>
        <w:rPr>
          <w:rFonts w:asciiTheme="minorEastAsia" w:eastAsiaTheme="minorEastAsia" w:hAnsiTheme="minorEastAsia" w:hint="eastAsia"/>
          <w:sz w:val="28"/>
        </w:rPr>
        <w:lastRenderedPageBreak/>
        <w:t>本标准用词说明</w:t>
      </w:r>
      <w:bookmarkEnd w:id="55"/>
      <w:bookmarkEnd w:id="56"/>
      <w:bookmarkEnd w:id="57"/>
      <w:bookmarkEnd w:id="58"/>
    </w:p>
    <w:p w:rsidR="00940254" w:rsidRDefault="00154C8B">
      <w:pPr>
        <w:spacing w:line="360" w:lineRule="auto"/>
        <w:ind w:firstLineChars="176" w:firstLine="424"/>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为便于在执行本标准条文时区别对待，对要求严格程度不同的用词说明如下：</w:t>
      </w:r>
      <w:r>
        <w:rPr>
          <w:rFonts w:ascii="Times New Roman" w:hAnsi="Times New Roman" w:cs="Times New Roman"/>
          <w:sz w:val="24"/>
          <w:szCs w:val="24"/>
        </w:rPr>
        <w:t xml:space="preserve"> </w:t>
      </w:r>
    </w:p>
    <w:p w:rsidR="00940254" w:rsidRDefault="00154C8B">
      <w:pPr>
        <w:spacing w:line="360" w:lineRule="auto"/>
        <w:ind w:firstLineChars="235" w:firstLine="566"/>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hint="eastAsia"/>
          <w:sz w:val="24"/>
          <w:szCs w:val="24"/>
        </w:rPr>
        <w:t>表示很严格，非这样做不可的：</w:t>
      </w:r>
      <w:r>
        <w:rPr>
          <w:rFonts w:ascii="Times New Roman" w:hAnsi="Times New Roman" w:cs="Times New Roman"/>
          <w:sz w:val="24"/>
          <w:szCs w:val="24"/>
        </w:rPr>
        <w:t xml:space="preserve"> </w:t>
      </w:r>
    </w:p>
    <w:p w:rsidR="00940254" w:rsidRDefault="00154C8B">
      <w:pPr>
        <w:spacing w:line="360" w:lineRule="auto"/>
        <w:ind w:leftChars="100" w:left="210" w:firstLineChars="267" w:firstLine="641"/>
        <w:rPr>
          <w:rFonts w:ascii="Times New Roman" w:hAnsi="Times New Roman" w:cs="Times New Roman"/>
          <w:sz w:val="24"/>
          <w:szCs w:val="24"/>
        </w:rPr>
      </w:pPr>
      <w:r>
        <w:rPr>
          <w:rFonts w:ascii="Times New Roman" w:hAnsi="Times New Roman" w:cs="Times New Roman" w:hint="eastAsia"/>
          <w:sz w:val="24"/>
          <w:szCs w:val="24"/>
        </w:rPr>
        <w:t>正面词采用</w:t>
      </w:r>
      <w:r>
        <w:rPr>
          <w:rFonts w:ascii="Times New Roman" w:hAnsi="Times New Roman" w:cs="Times New Roman"/>
          <w:sz w:val="24"/>
          <w:szCs w:val="24"/>
        </w:rPr>
        <w:t>“</w:t>
      </w:r>
      <w:r>
        <w:rPr>
          <w:rFonts w:ascii="Times New Roman" w:hAnsi="Times New Roman" w:cs="Times New Roman" w:hint="eastAsia"/>
          <w:sz w:val="24"/>
          <w:szCs w:val="24"/>
        </w:rPr>
        <w:t>必须</w:t>
      </w:r>
      <w:r>
        <w:rPr>
          <w:rFonts w:ascii="Times New Roman" w:hAnsi="Times New Roman" w:cs="Times New Roman"/>
          <w:sz w:val="24"/>
          <w:szCs w:val="24"/>
        </w:rPr>
        <w:t>”</w:t>
      </w:r>
      <w:r>
        <w:rPr>
          <w:rFonts w:ascii="Times New Roman" w:hAnsi="Times New Roman" w:cs="Times New Roman" w:hint="eastAsia"/>
          <w:sz w:val="24"/>
          <w:szCs w:val="24"/>
        </w:rPr>
        <w:t>，反面词采用</w:t>
      </w:r>
      <w:r>
        <w:rPr>
          <w:rFonts w:ascii="Times New Roman" w:hAnsi="Times New Roman" w:cs="Times New Roman"/>
          <w:sz w:val="24"/>
          <w:szCs w:val="24"/>
        </w:rPr>
        <w:t>“</w:t>
      </w:r>
      <w:r>
        <w:rPr>
          <w:rFonts w:ascii="Times New Roman" w:hAnsi="Times New Roman" w:cs="Times New Roman" w:hint="eastAsia"/>
          <w:sz w:val="24"/>
          <w:szCs w:val="24"/>
        </w:rPr>
        <w:t>严禁</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w:t>
      </w:r>
    </w:p>
    <w:p w:rsidR="00940254" w:rsidRDefault="00154C8B">
      <w:pPr>
        <w:spacing w:line="360" w:lineRule="auto"/>
        <w:ind w:leftChars="100" w:left="210" w:firstLineChars="148" w:firstLine="357"/>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hint="eastAsia"/>
          <w:sz w:val="24"/>
          <w:szCs w:val="24"/>
        </w:rPr>
        <w:t>表示严格，在正常情况下均应这样做的：</w:t>
      </w:r>
      <w:r>
        <w:rPr>
          <w:rFonts w:ascii="Times New Roman" w:hAnsi="Times New Roman" w:cs="Times New Roman"/>
          <w:sz w:val="24"/>
          <w:szCs w:val="24"/>
        </w:rPr>
        <w:t xml:space="preserve"> </w:t>
      </w:r>
    </w:p>
    <w:p w:rsidR="00940254" w:rsidRDefault="00154C8B">
      <w:pPr>
        <w:spacing w:line="360" w:lineRule="auto"/>
        <w:ind w:leftChars="100" w:left="210" w:firstLineChars="267" w:firstLine="641"/>
        <w:rPr>
          <w:rFonts w:ascii="Times New Roman" w:hAnsi="Times New Roman" w:cs="Times New Roman"/>
          <w:sz w:val="24"/>
          <w:szCs w:val="24"/>
        </w:rPr>
      </w:pPr>
      <w:r>
        <w:rPr>
          <w:rFonts w:ascii="Times New Roman" w:hAnsi="Times New Roman" w:cs="Times New Roman" w:hint="eastAsia"/>
          <w:sz w:val="24"/>
          <w:szCs w:val="24"/>
        </w:rPr>
        <w:t>正面词采用</w:t>
      </w:r>
      <w:r>
        <w:rPr>
          <w:rFonts w:ascii="Times New Roman" w:hAnsi="Times New Roman" w:cs="Times New Roman"/>
          <w:sz w:val="24"/>
          <w:szCs w:val="24"/>
        </w:rPr>
        <w:t>“</w:t>
      </w:r>
      <w:r>
        <w:rPr>
          <w:rFonts w:ascii="Times New Roman" w:hAnsi="Times New Roman" w:cs="Times New Roman" w:hint="eastAsia"/>
          <w:sz w:val="24"/>
          <w:szCs w:val="24"/>
        </w:rPr>
        <w:t>应</w:t>
      </w:r>
      <w:r>
        <w:rPr>
          <w:rFonts w:ascii="Times New Roman" w:hAnsi="Times New Roman" w:cs="Times New Roman"/>
          <w:sz w:val="24"/>
          <w:szCs w:val="24"/>
        </w:rPr>
        <w:t>”</w:t>
      </w:r>
      <w:r>
        <w:rPr>
          <w:rFonts w:ascii="Times New Roman" w:hAnsi="Times New Roman" w:cs="Times New Roman" w:hint="eastAsia"/>
          <w:sz w:val="24"/>
          <w:szCs w:val="24"/>
        </w:rPr>
        <w:t>，反面词采用</w:t>
      </w:r>
      <w:r>
        <w:rPr>
          <w:rFonts w:ascii="Times New Roman" w:hAnsi="Times New Roman" w:cs="Times New Roman"/>
          <w:sz w:val="24"/>
          <w:szCs w:val="24"/>
        </w:rPr>
        <w:t>“</w:t>
      </w:r>
      <w:r>
        <w:rPr>
          <w:rFonts w:ascii="Times New Roman" w:hAnsi="Times New Roman" w:cs="Times New Roman" w:hint="eastAsia"/>
          <w:sz w:val="24"/>
          <w:szCs w:val="24"/>
        </w:rPr>
        <w:t>不应</w:t>
      </w:r>
      <w:r>
        <w:rPr>
          <w:rFonts w:ascii="Times New Roman" w:hAnsi="Times New Roman" w:cs="Times New Roman"/>
          <w:sz w:val="24"/>
          <w:szCs w:val="24"/>
        </w:rPr>
        <w:t>”</w:t>
      </w:r>
      <w:r>
        <w:rPr>
          <w:rFonts w:ascii="Times New Roman" w:hAnsi="Times New Roman" w:cs="Times New Roman" w:hint="eastAsia"/>
          <w:sz w:val="24"/>
          <w:szCs w:val="24"/>
        </w:rPr>
        <w:t>或</w:t>
      </w:r>
      <w:r>
        <w:rPr>
          <w:rFonts w:ascii="Times New Roman" w:hAnsi="Times New Roman" w:cs="Times New Roman"/>
          <w:sz w:val="24"/>
          <w:szCs w:val="24"/>
        </w:rPr>
        <w:t>“</w:t>
      </w:r>
      <w:r>
        <w:rPr>
          <w:rFonts w:ascii="Times New Roman" w:hAnsi="Times New Roman" w:cs="Times New Roman" w:hint="eastAsia"/>
          <w:sz w:val="24"/>
          <w:szCs w:val="24"/>
        </w:rPr>
        <w:t>不得</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w:t>
      </w:r>
    </w:p>
    <w:p w:rsidR="00940254" w:rsidRDefault="00154C8B">
      <w:pPr>
        <w:spacing w:line="360" w:lineRule="auto"/>
        <w:ind w:leftChars="100" w:left="210" w:firstLineChars="148" w:firstLine="357"/>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hint="eastAsia"/>
          <w:sz w:val="24"/>
          <w:szCs w:val="24"/>
        </w:rPr>
        <w:t>表示允许稍有选择，在条件许可时首先应这样做的：</w:t>
      </w:r>
      <w:r>
        <w:rPr>
          <w:rFonts w:ascii="Times New Roman" w:hAnsi="Times New Roman" w:cs="Times New Roman"/>
          <w:sz w:val="24"/>
          <w:szCs w:val="24"/>
        </w:rPr>
        <w:t xml:space="preserve"> </w:t>
      </w:r>
    </w:p>
    <w:p w:rsidR="00940254" w:rsidRDefault="00154C8B">
      <w:pPr>
        <w:spacing w:line="360" w:lineRule="auto"/>
        <w:ind w:leftChars="100" w:left="210" w:firstLineChars="267" w:firstLine="641"/>
        <w:rPr>
          <w:rFonts w:ascii="Times New Roman" w:hAnsi="Times New Roman" w:cs="Times New Roman"/>
          <w:sz w:val="24"/>
          <w:szCs w:val="24"/>
        </w:rPr>
      </w:pPr>
      <w:r>
        <w:rPr>
          <w:rFonts w:ascii="Times New Roman" w:hAnsi="Times New Roman" w:cs="Times New Roman" w:hint="eastAsia"/>
          <w:sz w:val="24"/>
          <w:szCs w:val="24"/>
        </w:rPr>
        <w:t>正面词采用</w:t>
      </w:r>
      <w:r>
        <w:rPr>
          <w:rFonts w:ascii="Times New Roman" w:hAnsi="Times New Roman" w:cs="Times New Roman"/>
          <w:sz w:val="24"/>
          <w:szCs w:val="24"/>
        </w:rPr>
        <w:t>“</w:t>
      </w:r>
      <w:r>
        <w:rPr>
          <w:rFonts w:ascii="Times New Roman" w:hAnsi="Times New Roman" w:cs="Times New Roman" w:hint="eastAsia"/>
          <w:sz w:val="24"/>
          <w:szCs w:val="24"/>
        </w:rPr>
        <w:t>宜</w:t>
      </w:r>
      <w:r>
        <w:rPr>
          <w:rFonts w:ascii="Times New Roman" w:hAnsi="Times New Roman" w:cs="Times New Roman"/>
          <w:sz w:val="24"/>
          <w:szCs w:val="24"/>
        </w:rPr>
        <w:t>”</w:t>
      </w:r>
      <w:r>
        <w:rPr>
          <w:rFonts w:ascii="Times New Roman" w:hAnsi="Times New Roman" w:cs="Times New Roman" w:hint="eastAsia"/>
          <w:sz w:val="24"/>
          <w:szCs w:val="24"/>
        </w:rPr>
        <w:t>，反面词采用</w:t>
      </w:r>
      <w:r>
        <w:rPr>
          <w:rFonts w:ascii="Times New Roman" w:hAnsi="Times New Roman" w:cs="Times New Roman"/>
          <w:sz w:val="24"/>
          <w:szCs w:val="24"/>
        </w:rPr>
        <w:t>“</w:t>
      </w:r>
      <w:r>
        <w:rPr>
          <w:rFonts w:ascii="Times New Roman" w:hAnsi="Times New Roman" w:cs="Times New Roman" w:hint="eastAsia"/>
          <w:sz w:val="24"/>
          <w:szCs w:val="24"/>
        </w:rPr>
        <w:t>不宜</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w:t>
      </w:r>
    </w:p>
    <w:p w:rsidR="00940254" w:rsidRDefault="00154C8B">
      <w:pPr>
        <w:spacing w:line="360" w:lineRule="auto"/>
        <w:ind w:leftChars="100" w:left="210" w:firstLineChars="148" w:firstLine="357"/>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hint="eastAsia"/>
          <w:sz w:val="24"/>
          <w:szCs w:val="24"/>
        </w:rPr>
        <w:t>表示有选择，在一定条件下可以这样做的，采用</w:t>
      </w:r>
      <w:r>
        <w:rPr>
          <w:rFonts w:ascii="Times New Roman" w:hAnsi="Times New Roman" w:cs="Times New Roman"/>
          <w:sz w:val="24"/>
          <w:szCs w:val="24"/>
        </w:rPr>
        <w:t>“</w:t>
      </w:r>
      <w:r>
        <w:rPr>
          <w:rFonts w:ascii="Times New Roman" w:hAnsi="Times New Roman" w:cs="Times New Roman" w:hint="eastAsia"/>
          <w:sz w:val="24"/>
          <w:szCs w:val="24"/>
        </w:rPr>
        <w:t>可</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w:t>
      </w:r>
    </w:p>
    <w:p w:rsidR="00940254" w:rsidRDefault="00154C8B">
      <w:pPr>
        <w:spacing w:line="360" w:lineRule="auto"/>
        <w:ind w:firstLineChars="176" w:firstLine="424"/>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条文中指明应按其他有关标准执行的写法为</w:t>
      </w:r>
      <w:r>
        <w:rPr>
          <w:rFonts w:ascii="Times New Roman" w:hAnsi="Times New Roman" w:cs="Times New Roman"/>
          <w:sz w:val="24"/>
          <w:szCs w:val="24"/>
        </w:rPr>
        <w:t>“</w:t>
      </w:r>
      <w:r>
        <w:rPr>
          <w:rFonts w:ascii="Times New Roman" w:hAnsi="Times New Roman" w:cs="Times New Roman" w:hint="eastAsia"/>
          <w:sz w:val="24"/>
          <w:szCs w:val="24"/>
        </w:rPr>
        <w:t>应符合</w:t>
      </w:r>
      <w:r>
        <w:rPr>
          <w:rFonts w:ascii="Times New Roman" w:hAnsi="Times New Roman" w:cs="Times New Roman"/>
          <w:sz w:val="24"/>
          <w:szCs w:val="24"/>
        </w:rPr>
        <w:t>……</w:t>
      </w:r>
      <w:r>
        <w:rPr>
          <w:rFonts w:ascii="Times New Roman" w:hAnsi="Times New Roman" w:cs="Times New Roman" w:hint="eastAsia"/>
          <w:sz w:val="24"/>
          <w:szCs w:val="24"/>
        </w:rPr>
        <w:t>的规定</w:t>
      </w:r>
      <w:r>
        <w:rPr>
          <w:rFonts w:ascii="Times New Roman" w:hAnsi="Times New Roman" w:cs="Times New Roman"/>
          <w:sz w:val="24"/>
          <w:szCs w:val="24"/>
        </w:rPr>
        <w:t>”</w:t>
      </w:r>
      <w:r>
        <w:rPr>
          <w:rFonts w:ascii="Times New Roman" w:hAnsi="Times New Roman" w:cs="Times New Roman" w:hint="eastAsia"/>
          <w:sz w:val="24"/>
          <w:szCs w:val="24"/>
        </w:rPr>
        <w:t>或</w:t>
      </w:r>
      <w:r>
        <w:rPr>
          <w:rFonts w:ascii="Times New Roman" w:hAnsi="Times New Roman" w:cs="Times New Roman"/>
          <w:sz w:val="24"/>
          <w:szCs w:val="24"/>
        </w:rPr>
        <w:t>“</w:t>
      </w:r>
      <w:r>
        <w:rPr>
          <w:rFonts w:ascii="Times New Roman" w:hAnsi="Times New Roman" w:cs="Times New Roman" w:hint="eastAsia"/>
          <w:sz w:val="24"/>
          <w:szCs w:val="24"/>
        </w:rPr>
        <w:t>应按</w:t>
      </w:r>
      <w:r>
        <w:rPr>
          <w:rFonts w:ascii="Times New Roman" w:hAnsi="Times New Roman" w:cs="Times New Roman"/>
          <w:sz w:val="24"/>
          <w:szCs w:val="24"/>
        </w:rPr>
        <w:t>……</w:t>
      </w:r>
      <w:r>
        <w:rPr>
          <w:rFonts w:ascii="Times New Roman" w:hAnsi="Times New Roman" w:cs="Times New Roman" w:hint="eastAsia"/>
          <w:sz w:val="24"/>
          <w:szCs w:val="24"/>
        </w:rPr>
        <w:t>执行</w:t>
      </w:r>
      <w:r>
        <w:rPr>
          <w:rFonts w:ascii="Times New Roman" w:hAnsi="Times New Roman" w:cs="Times New Roman"/>
          <w:sz w:val="24"/>
          <w:szCs w:val="24"/>
        </w:rPr>
        <w:t>”</w:t>
      </w:r>
      <w:r>
        <w:rPr>
          <w:rFonts w:ascii="Times New Roman" w:hAnsi="Times New Roman" w:cs="Times New Roman" w:hint="eastAsia"/>
          <w:sz w:val="24"/>
          <w:szCs w:val="24"/>
        </w:rPr>
        <w:t>。</w:t>
      </w:r>
    </w:p>
    <w:p w:rsidR="00940254" w:rsidRDefault="00154C8B">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940254" w:rsidRDefault="00154C8B">
      <w:pPr>
        <w:pStyle w:val="1"/>
        <w:rPr>
          <w:rFonts w:asciiTheme="minorEastAsia" w:eastAsiaTheme="minorEastAsia" w:hAnsiTheme="minorEastAsia"/>
          <w:sz w:val="28"/>
        </w:rPr>
      </w:pPr>
      <w:bookmarkStart w:id="59" w:name="_Toc58923466"/>
      <w:bookmarkStart w:id="60" w:name="_Toc26200244"/>
      <w:bookmarkStart w:id="61" w:name="_Toc58923250"/>
      <w:bookmarkStart w:id="62" w:name="_Toc27583548"/>
      <w:r>
        <w:rPr>
          <w:rFonts w:asciiTheme="minorEastAsia" w:eastAsiaTheme="minorEastAsia" w:hAnsiTheme="minorEastAsia" w:hint="eastAsia"/>
          <w:sz w:val="28"/>
        </w:rPr>
        <w:lastRenderedPageBreak/>
        <w:t>引用标准名录</w:t>
      </w:r>
      <w:bookmarkEnd w:id="59"/>
      <w:bookmarkEnd w:id="60"/>
      <w:bookmarkEnd w:id="61"/>
      <w:bookmarkEnd w:id="62"/>
    </w:p>
    <w:p w:rsidR="00940254" w:rsidRPr="00A52FBD" w:rsidRDefault="00154C8B">
      <w:pPr>
        <w:spacing w:line="360" w:lineRule="auto"/>
        <w:rPr>
          <w:rFonts w:ascii="Times New Roman" w:hAnsi="Times New Roman" w:cs="Times New Roman"/>
          <w:sz w:val="24"/>
          <w:szCs w:val="24"/>
        </w:rPr>
      </w:pPr>
      <w:r w:rsidRPr="004A72D2">
        <w:rPr>
          <w:rFonts w:ascii="Times New Roman" w:hAnsi="Times New Roman" w:cs="Times New Roman"/>
          <w:b/>
          <w:sz w:val="24"/>
          <w:szCs w:val="24"/>
        </w:rPr>
        <w:t>1</w:t>
      </w:r>
      <w:r w:rsidR="004A72D2">
        <w:rPr>
          <w:rFonts w:ascii="Times New Roman" w:hAnsi="Times New Roman" w:cs="Times New Roman"/>
          <w:b/>
          <w:sz w:val="24"/>
          <w:szCs w:val="24"/>
        </w:rPr>
        <w:t xml:space="preserve"> </w:t>
      </w:r>
      <w:r w:rsidRPr="00A52FBD">
        <w:rPr>
          <w:rFonts w:ascii="Times New Roman" w:hAnsi="Times New Roman" w:cs="Times New Roman" w:hint="eastAsia"/>
          <w:sz w:val="24"/>
          <w:szCs w:val="24"/>
        </w:rPr>
        <w:t>《建筑信息模型分类和编码标准》</w:t>
      </w:r>
      <w:r w:rsidRPr="00A52FBD">
        <w:rPr>
          <w:rFonts w:ascii="Times New Roman" w:hAnsi="Times New Roman" w:cs="Times New Roman" w:hint="eastAsia"/>
          <w:sz w:val="24"/>
          <w:szCs w:val="24"/>
        </w:rPr>
        <w:t>GB/T 51269</w:t>
      </w:r>
      <w:r w:rsidRPr="00A52FBD">
        <w:rPr>
          <w:rFonts w:ascii="Times New Roman" w:hAnsi="Times New Roman" w:cs="Times New Roman"/>
          <w:sz w:val="24"/>
          <w:szCs w:val="24"/>
        </w:rPr>
        <w:t xml:space="preserve"> </w:t>
      </w:r>
    </w:p>
    <w:p w:rsidR="00940254" w:rsidRPr="00A52FBD" w:rsidRDefault="00154C8B">
      <w:pPr>
        <w:spacing w:line="360" w:lineRule="auto"/>
        <w:rPr>
          <w:rFonts w:ascii="Times New Roman" w:hAnsi="Times New Roman" w:cs="Times New Roman"/>
          <w:sz w:val="24"/>
          <w:szCs w:val="24"/>
        </w:rPr>
      </w:pPr>
      <w:r w:rsidRPr="004A72D2">
        <w:rPr>
          <w:rFonts w:ascii="Times New Roman" w:hAnsi="Times New Roman" w:cs="Times New Roman"/>
          <w:b/>
          <w:sz w:val="24"/>
          <w:szCs w:val="24"/>
        </w:rPr>
        <w:t xml:space="preserve">2 </w:t>
      </w:r>
      <w:r w:rsidRPr="00A52FBD">
        <w:rPr>
          <w:rFonts w:ascii="Times New Roman" w:hAnsi="Times New Roman" w:cs="Times New Roman" w:hint="eastAsia"/>
          <w:sz w:val="24"/>
          <w:szCs w:val="24"/>
        </w:rPr>
        <w:t>《信息分类和编码的基本原则与方法》</w:t>
      </w:r>
      <w:r w:rsidRPr="00A52FBD">
        <w:rPr>
          <w:rFonts w:ascii="Times New Roman" w:hAnsi="Times New Roman" w:cs="Times New Roman" w:hint="eastAsia"/>
          <w:sz w:val="24"/>
          <w:szCs w:val="24"/>
        </w:rPr>
        <w:t>GB/T 7027</w:t>
      </w:r>
    </w:p>
    <w:p w:rsidR="00C80DB0"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hint="eastAsia"/>
          <w:b/>
          <w:sz w:val="24"/>
          <w:szCs w:val="24"/>
        </w:rPr>
        <w:t>3</w:t>
      </w:r>
      <w:r w:rsidRPr="004A72D2">
        <w:rPr>
          <w:rFonts w:ascii="Times New Roman" w:hAnsi="Times New Roman" w:cs="Times New Roman"/>
          <w:b/>
          <w:sz w:val="24"/>
          <w:szCs w:val="24"/>
        </w:rPr>
        <w:t xml:space="preserve"> </w:t>
      </w:r>
      <w:r w:rsidR="00C80DB0" w:rsidRPr="00A52FBD">
        <w:rPr>
          <w:rFonts w:ascii="Times New Roman" w:hAnsi="Times New Roman" w:cs="Times New Roman"/>
          <w:sz w:val="24"/>
          <w:szCs w:val="24"/>
        </w:rPr>
        <w:t>《分类与编码通用术语》</w:t>
      </w:r>
      <w:r w:rsidR="00C80DB0" w:rsidRPr="00A52FBD">
        <w:rPr>
          <w:rFonts w:ascii="Times New Roman" w:hAnsi="Times New Roman" w:cs="Times New Roman"/>
          <w:sz w:val="24"/>
          <w:szCs w:val="24"/>
        </w:rPr>
        <w:t>GB/T 10113</w:t>
      </w:r>
    </w:p>
    <w:p w:rsidR="00C80DB0"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hint="eastAsia"/>
          <w:b/>
          <w:sz w:val="24"/>
          <w:szCs w:val="24"/>
        </w:rPr>
        <w:t>4</w:t>
      </w:r>
      <w:r w:rsidRPr="004A72D2">
        <w:rPr>
          <w:rFonts w:ascii="Times New Roman" w:hAnsi="Times New Roman" w:cs="Times New Roman"/>
          <w:b/>
          <w:sz w:val="24"/>
          <w:szCs w:val="24"/>
        </w:rPr>
        <w:t xml:space="preserve"> </w:t>
      </w:r>
      <w:r w:rsidR="00C80DB0" w:rsidRPr="00A52FBD">
        <w:rPr>
          <w:rFonts w:ascii="Times New Roman" w:hAnsi="Times New Roman" w:cs="Times New Roman"/>
          <w:sz w:val="24"/>
          <w:szCs w:val="24"/>
        </w:rPr>
        <w:t>《建设工程分类标准》</w:t>
      </w:r>
      <w:r w:rsidR="00C80DB0" w:rsidRPr="00A52FBD">
        <w:rPr>
          <w:rFonts w:ascii="Times New Roman" w:hAnsi="Times New Roman" w:cs="Times New Roman"/>
          <w:sz w:val="24"/>
          <w:szCs w:val="24"/>
        </w:rPr>
        <w:t>GB/T 50841</w:t>
      </w:r>
    </w:p>
    <w:p w:rsidR="00A71701"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b/>
          <w:sz w:val="24"/>
          <w:szCs w:val="24"/>
        </w:rPr>
        <w:t>5</w:t>
      </w:r>
      <w:r w:rsidR="00A71701" w:rsidRPr="004A72D2">
        <w:rPr>
          <w:rFonts w:ascii="Times New Roman" w:hAnsi="Times New Roman" w:cs="Times New Roman"/>
          <w:b/>
          <w:sz w:val="24"/>
          <w:szCs w:val="24"/>
        </w:rPr>
        <w:t xml:space="preserve"> </w:t>
      </w:r>
      <w:r w:rsidR="00A71701" w:rsidRPr="00A52FBD">
        <w:rPr>
          <w:rFonts w:ascii="Times New Roman" w:hAnsi="Times New Roman" w:cs="Times New Roman" w:hint="eastAsia"/>
          <w:sz w:val="24"/>
          <w:szCs w:val="24"/>
        </w:rPr>
        <w:t>《城市道路工程技术规范》</w:t>
      </w:r>
      <w:r w:rsidR="00A71701" w:rsidRPr="00A52FBD">
        <w:rPr>
          <w:rFonts w:ascii="Times New Roman" w:hAnsi="Times New Roman" w:cs="Times New Roman" w:hint="eastAsia"/>
          <w:sz w:val="24"/>
          <w:szCs w:val="24"/>
        </w:rPr>
        <w:t>G</w:t>
      </w:r>
      <w:r w:rsidR="00A71701" w:rsidRPr="00A52FBD">
        <w:rPr>
          <w:rFonts w:ascii="Times New Roman" w:hAnsi="Times New Roman" w:cs="Times New Roman"/>
          <w:sz w:val="24"/>
          <w:szCs w:val="24"/>
        </w:rPr>
        <w:t>B 51286</w:t>
      </w:r>
    </w:p>
    <w:p w:rsidR="00940254"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b/>
          <w:sz w:val="24"/>
          <w:szCs w:val="24"/>
        </w:rPr>
        <w:t>6</w:t>
      </w:r>
      <w:r w:rsidR="00154C8B" w:rsidRPr="004A72D2">
        <w:rPr>
          <w:rFonts w:ascii="Times New Roman" w:hAnsi="Times New Roman" w:cs="Times New Roman"/>
          <w:b/>
          <w:sz w:val="24"/>
          <w:szCs w:val="24"/>
        </w:rPr>
        <w:t xml:space="preserve"> </w:t>
      </w:r>
      <w:r w:rsidR="00154C8B" w:rsidRPr="00A52FBD">
        <w:rPr>
          <w:rFonts w:ascii="Times New Roman" w:hAnsi="Times New Roman" w:cs="Times New Roman" w:hint="eastAsia"/>
          <w:sz w:val="24"/>
          <w:szCs w:val="24"/>
        </w:rPr>
        <w:t>《城市道路工程设计规范》</w:t>
      </w:r>
      <w:r w:rsidR="00154C8B" w:rsidRPr="00A52FBD">
        <w:rPr>
          <w:rFonts w:ascii="Times New Roman" w:hAnsi="Times New Roman" w:cs="Times New Roman" w:hint="eastAsia"/>
          <w:sz w:val="24"/>
          <w:szCs w:val="24"/>
        </w:rPr>
        <w:t>C</w:t>
      </w:r>
      <w:r w:rsidR="00154C8B" w:rsidRPr="00A52FBD">
        <w:rPr>
          <w:rFonts w:ascii="Times New Roman" w:hAnsi="Times New Roman" w:cs="Times New Roman"/>
          <w:sz w:val="24"/>
          <w:szCs w:val="24"/>
        </w:rPr>
        <w:t>JJ 37</w:t>
      </w:r>
    </w:p>
    <w:p w:rsidR="00940254"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b/>
          <w:sz w:val="24"/>
          <w:szCs w:val="24"/>
        </w:rPr>
        <w:t>7</w:t>
      </w:r>
      <w:r w:rsidR="00154C8B" w:rsidRPr="004A72D2">
        <w:rPr>
          <w:rFonts w:ascii="Times New Roman" w:hAnsi="Times New Roman" w:cs="Times New Roman"/>
          <w:b/>
          <w:sz w:val="24"/>
          <w:szCs w:val="24"/>
        </w:rPr>
        <w:t xml:space="preserve"> </w:t>
      </w:r>
      <w:r w:rsidR="00154C8B" w:rsidRPr="00A52FBD">
        <w:rPr>
          <w:rFonts w:ascii="Times New Roman" w:hAnsi="Times New Roman" w:cs="Times New Roman" w:hint="eastAsia"/>
          <w:sz w:val="24"/>
          <w:szCs w:val="24"/>
        </w:rPr>
        <w:t>《城市桥梁设计规范》</w:t>
      </w:r>
      <w:r w:rsidR="00154C8B" w:rsidRPr="00A52FBD">
        <w:rPr>
          <w:rFonts w:ascii="Times New Roman" w:hAnsi="Times New Roman" w:cs="Times New Roman" w:hint="eastAsia"/>
          <w:sz w:val="24"/>
          <w:szCs w:val="24"/>
        </w:rPr>
        <w:t>C</w:t>
      </w:r>
      <w:r w:rsidR="00154C8B" w:rsidRPr="00A52FBD">
        <w:rPr>
          <w:rFonts w:ascii="Times New Roman" w:hAnsi="Times New Roman" w:cs="Times New Roman"/>
          <w:sz w:val="24"/>
          <w:szCs w:val="24"/>
        </w:rPr>
        <w:t>JJ 11</w:t>
      </w:r>
    </w:p>
    <w:p w:rsidR="0051056A"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b/>
          <w:sz w:val="24"/>
          <w:szCs w:val="24"/>
        </w:rPr>
        <w:t>8</w:t>
      </w:r>
      <w:r w:rsidR="0051056A" w:rsidRPr="004A72D2">
        <w:rPr>
          <w:rFonts w:ascii="Times New Roman" w:hAnsi="Times New Roman" w:cs="Times New Roman"/>
          <w:b/>
          <w:sz w:val="24"/>
          <w:szCs w:val="24"/>
        </w:rPr>
        <w:t xml:space="preserve"> </w:t>
      </w:r>
      <w:r w:rsidR="0051056A" w:rsidRPr="00A52FBD">
        <w:rPr>
          <w:rFonts w:ascii="Times New Roman" w:hAnsi="Times New Roman" w:cs="Times New Roman" w:hint="eastAsia"/>
          <w:sz w:val="24"/>
          <w:szCs w:val="24"/>
        </w:rPr>
        <w:t>《城市地下道路工程设计规范》</w:t>
      </w:r>
      <w:r w:rsidR="0051056A" w:rsidRPr="00A52FBD">
        <w:rPr>
          <w:rFonts w:ascii="Times New Roman" w:hAnsi="Times New Roman" w:cs="Times New Roman" w:hint="eastAsia"/>
          <w:sz w:val="24"/>
          <w:szCs w:val="24"/>
        </w:rPr>
        <w:t>C</w:t>
      </w:r>
      <w:r w:rsidR="0051056A" w:rsidRPr="00A52FBD">
        <w:rPr>
          <w:rFonts w:ascii="Times New Roman" w:hAnsi="Times New Roman" w:cs="Times New Roman"/>
          <w:sz w:val="24"/>
          <w:szCs w:val="24"/>
        </w:rPr>
        <w:t>JJ 221</w:t>
      </w:r>
    </w:p>
    <w:p w:rsidR="0051056A"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b/>
          <w:sz w:val="24"/>
          <w:szCs w:val="24"/>
        </w:rPr>
        <w:t>9</w:t>
      </w:r>
      <w:r w:rsidR="0051056A" w:rsidRPr="004A72D2">
        <w:rPr>
          <w:rFonts w:ascii="Times New Roman" w:hAnsi="Times New Roman" w:cs="Times New Roman"/>
          <w:b/>
          <w:sz w:val="24"/>
          <w:szCs w:val="24"/>
        </w:rPr>
        <w:t xml:space="preserve"> </w:t>
      </w:r>
      <w:r w:rsidR="0051056A" w:rsidRPr="00A52FBD">
        <w:rPr>
          <w:rFonts w:ascii="Times New Roman" w:hAnsi="Times New Roman" w:cs="Times New Roman" w:hint="eastAsia"/>
          <w:sz w:val="24"/>
          <w:szCs w:val="24"/>
        </w:rPr>
        <w:t>《城市快速路设计规程》</w:t>
      </w:r>
      <w:r w:rsidR="0051056A" w:rsidRPr="00A52FBD">
        <w:rPr>
          <w:rFonts w:ascii="Times New Roman" w:hAnsi="Times New Roman" w:cs="Times New Roman" w:hint="eastAsia"/>
          <w:sz w:val="24"/>
          <w:szCs w:val="24"/>
        </w:rPr>
        <w:t>C</w:t>
      </w:r>
      <w:r w:rsidR="0051056A" w:rsidRPr="00A52FBD">
        <w:rPr>
          <w:rFonts w:ascii="Times New Roman" w:hAnsi="Times New Roman" w:cs="Times New Roman"/>
          <w:sz w:val="24"/>
          <w:szCs w:val="24"/>
        </w:rPr>
        <w:t>JJ 129</w:t>
      </w:r>
    </w:p>
    <w:p w:rsidR="0051056A"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b/>
          <w:sz w:val="24"/>
          <w:szCs w:val="24"/>
        </w:rPr>
        <w:t>10</w:t>
      </w:r>
      <w:r w:rsidR="0051056A" w:rsidRPr="00A52FBD">
        <w:rPr>
          <w:rFonts w:ascii="Times New Roman" w:hAnsi="Times New Roman" w:cs="Times New Roman" w:hint="eastAsia"/>
          <w:sz w:val="24"/>
          <w:szCs w:val="24"/>
        </w:rPr>
        <w:t>《城市道路交通设施设计规范》</w:t>
      </w:r>
      <w:r w:rsidR="0051056A" w:rsidRPr="00A52FBD">
        <w:rPr>
          <w:rFonts w:ascii="Times New Roman" w:hAnsi="Times New Roman" w:cs="Times New Roman" w:hint="eastAsia"/>
          <w:sz w:val="24"/>
          <w:szCs w:val="24"/>
        </w:rPr>
        <w:t>GB</w:t>
      </w:r>
      <w:r w:rsidR="0051056A" w:rsidRPr="00A52FBD">
        <w:rPr>
          <w:rFonts w:ascii="Times New Roman" w:hAnsi="Times New Roman" w:cs="Times New Roman"/>
          <w:sz w:val="24"/>
          <w:szCs w:val="24"/>
        </w:rPr>
        <w:t xml:space="preserve"> 50688</w:t>
      </w:r>
    </w:p>
    <w:p w:rsidR="0051056A"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b/>
          <w:sz w:val="24"/>
          <w:szCs w:val="24"/>
        </w:rPr>
        <w:t>11</w:t>
      </w:r>
      <w:r w:rsidR="0051056A" w:rsidRPr="00A52FBD">
        <w:rPr>
          <w:rFonts w:ascii="Times New Roman" w:hAnsi="Times New Roman" w:cs="Times New Roman"/>
          <w:sz w:val="24"/>
          <w:szCs w:val="24"/>
        </w:rPr>
        <w:t>《</w:t>
      </w:r>
      <w:r w:rsidR="0051056A" w:rsidRPr="00A52FBD">
        <w:rPr>
          <w:rFonts w:ascii="Times New Roman" w:hAnsi="Times New Roman" w:cs="Times New Roman" w:hint="eastAsia"/>
          <w:sz w:val="24"/>
          <w:szCs w:val="24"/>
        </w:rPr>
        <w:t>城市道路照明设计标准》</w:t>
      </w:r>
      <w:r w:rsidR="0051056A" w:rsidRPr="00A52FBD">
        <w:rPr>
          <w:rFonts w:ascii="Times New Roman" w:hAnsi="Times New Roman" w:cs="Times New Roman" w:hint="eastAsia"/>
          <w:sz w:val="24"/>
          <w:szCs w:val="24"/>
        </w:rPr>
        <w:t>CJJ</w:t>
      </w:r>
      <w:r w:rsidR="0051056A" w:rsidRPr="00A52FBD">
        <w:rPr>
          <w:rFonts w:ascii="Times New Roman" w:hAnsi="Times New Roman" w:cs="Times New Roman"/>
          <w:sz w:val="24"/>
          <w:szCs w:val="24"/>
        </w:rPr>
        <w:t xml:space="preserve"> 45</w:t>
      </w:r>
    </w:p>
    <w:p w:rsidR="0051056A" w:rsidRDefault="0051056A">
      <w:pPr>
        <w:spacing w:line="360" w:lineRule="auto"/>
        <w:rPr>
          <w:rFonts w:ascii="Times New Roman" w:hAnsi="Times New Roman" w:cs="Times New Roman"/>
          <w:sz w:val="24"/>
          <w:szCs w:val="24"/>
        </w:rPr>
      </w:pPr>
      <w:r w:rsidRPr="004A72D2">
        <w:rPr>
          <w:rFonts w:ascii="Times New Roman" w:hAnsi="Times New Roman" w:cs="Times New Roman"/>
          <w:b/>
          <w:sz w:val="24"/>
          <w:szCs w:val="24"/>
        </w:rPr>
        <w:t>1</w:t>
      </w:r>
      <w:r w:rsidR="004A72D2" w:rsidRPr="004A72D2">
        <w:rPr>
          <w:rFonts w:ascii="Times New Roman" w:hAnsi="Times New Roman" w:cs="Times New Roman"/>
          <w:b/>
          <w:sz w:val="24"/>
          <w:szCs w:val="24"/>
        </w:rPr>
        <w:t>2</w:t>
      </w:r>
      <w:r w:rsidRPr="00A52FBD">
        <w:rPr>
          <w:rFonts w:ascii="Times New Roman" w:hAnsi="Times New Roman" w:cs="Times New Roman"/>
          <w:sz w:val="24"/>
          <w:szCs w:val="24"/>
        </w:rPr>
        <w:t>《</w:t>
      </w:r>
      <w:r w:rsidRPr="00A52FBD">
        <w:rPr>
          <w:rFonts w:ascii="Times New Roman" w:hAnsi="Times New Roman" w:cs="Times New Roman" w:hint="eastAsia"/>
          <w:sz w:val="24"/>
          <w:szCs w:val="24"/>
        </w:rPr>
        <w:t>城市道路绿化规划与设计规范》</w:t>
      </w:r>
      <w:r w:rsidRPr="00A52FBD">
        <w:rPr>
          <w:rFonts w:ascii="Times New Roman" w:hAnsi="Times New Roman" w:cs="Times New Roman" w:hint="eastAsia"/>
          <w:sz w:val="24"/>
          <w:szCs w:val="24"/>
        </w:rPr>
        <w:t>C</w:t>
      </w:r>
      <w:r w:rsidRPr="00A52FBD">
        <w:rPr>
          <w:rFonts w:ascii="Times New Roman" w:hAnsi="Times New Roman" w:cs="Times New Roman"/>
          <w:sz w:val="24"/>
          <w:szCs w:val="24"/>
        </w:rPr>
        <w:t>JJ 75</w:t>
      </w:r>
    </w:p>
    <w:p w:rsidR="006F10EC" w:rsidRDefault="004A72D2">
      <w:pPr>
        <w:spacing w:line="360" w:lineRule="auto"/>
        <w:rPr>
          <w:rFonts w:ascii="Times New Roman" w:hAnsi="Times New Roman" w:cs="Times New Roman"/>
          <w:sz w:val="24"/>
          <w:szCs w:val="24"/>
        </w:rPr>
      </w:pPr>
      <w:r w:rsidRPr="004A72D2">
        <w:rPr>
          <w:rFonts w:ascii="Times New Roman" w:hAnsi="Times New Roman" w:cs="Times New Roman" w:hint="eastAsia"/>
          <w:b/>
          <w:sz w:val="24"/>
          <w:szCs w:val="24"/>
        </w:rPr>
        <w:t>1</w:t>
      </w:r>
      <w:r w:rsidRPr="004A72D2">
        <w:rPr>
          <w:rFonts w:ascii="Times New Roman" w:hAnsi="Times New Roman" w:cs="Times New Roman"/>
          <w:b/>
          <w:sz w:val="24"/>
          <w:szCs w:val="24"/>
        </w:rPr>
        <w:t>3</w:t>
      </w:r>
      <w:r w:rsidR="006F10EC" w:rsidRPr="006F10EC">
        <w:rPr>
          <w:rFonts w:ascii="Times New Roman" w:hAnsi="Times New Roman" w:cs="Times New Roman" w:hint="eastAsia"/>
          <w:sz w:val="24"/>
          <w:szCs w:val="24"/>
        </w:rPr>
        <w:t>《</w:t>
      </w:r>
      <w:r w:rsidR="00CB52DD">
        <w:rPr>
          <w:rFonts w:ascii="Times New Roman" w:hAnsi="Times New Roman" w:cs="Times New Roman" w:hint="eastAsia"/>
          <w:sz w:val="24"/>
          <w:szCs w:val="24"/>
        </w:rPr>
        <w:t>室外排水设计标准</w:t>
      </w:r>
      <w:r w:rsidR="006F10EC" w:rsidRPr="006F10EC">
        <w:rPr>
          <w:rFonts w:ascii="Times New Roman" w:hAnsi="Times New Roman" w:cs="Times New Roman" w:hint="eastAsia"/>
          <w:sz w:val="24"/>
          <w:szCs w:val="24"/>
        </w:rPr>
        <w:t>》</w:t>
      </w:r>
      <w:r w:rsidR="006F10EC" w:rsidRPr="006F10EC">
        <w:rPr>
          <w:rFonts w:ascii="Times New Roman" w:hAnsi="Times New Roman" w:cs="Times New Roman" w:hint="eastAsia"/>
          <w:sz w:val="24"/>
          <w:szCs w:val="24"/>
        </w:rPr>
        <w:t>GB 50014</w:t>
      </w:r>
    </w:p>
    <w:p w:rsidR="006F10EC" w:rsidRDefault="004A72D2">
      <w:pPr>
        <w:spacing w:line="360" w:lineRule="auto"/>
        <w:rPr>
          <w:rFonts w:ascii="Times New Roman" w:hAnsi="Times New Roman" w:cs="Times New Roman"/>
          <w:sz w:val="24"/>
          <w:szCs w:val="24"/>
        </w:rPr>
      </w:pPr>
      <w:r w:rsidRPr="004A72D2">
        <w:rPr>
          <w:rFonts w:ascii="Times New Roman" w:hAnsi="Times New Roman" w:cs="Times New Roman" w:hint="eastAsia"/>
          <w:b/>
          <w:sz w:val="24"/>
          <w:szCs w:val="24"/>
        </w:rPr>
        <w:t>1</w:t>
      </w:r>
      <w:r w:rsidRPr="004A72D2">
        <w:rPr>
          <w:rFonts w:ascii="Times New Roman" w:hAnsi="Times New Roman" w:cs="Times New Roman"/>
          <w:b/>
          <w:sz w:val="24"/>
          <w:szCs w:val="24"/>
        </w:rPr>
        <w:t>4</w:t>
      </w:r>
      <w:r w:rsidR="006F10EC" w:rsidRPr="006F10EC">
        <w:rPr>
          <w:rFonts w:ascii="Times New Roman" w:hAnsi="Times New Roman" w:cs="Times New Roman" w:hint="eastAsia"/>
          <w:sz w:val="24"/>
          <w:szCs w:val="24"/>
        </w:rPr>
        <w:t>《建设工程工程量清单计价规范》</w:t>
      </w:r>
      <w:r w:rsidR="006F10EC" w:rsidRPr="006F10EC">
        <w:rPr>
          <w:rFonts w:ascii="Times New Roman" w:hAnsi="Times New Roman" w:cs="Times New Roman" w:hint="eastAsia"/>
          <w:sz w:val="24"/>
          <w:szCs w:val="24"/>
        </w:rPr>
        <w:t>GB 50500</w:t>
      </w:r>
    </w:p>
    <w:p w:rsidR="00631910" w:rsidRPr="004A72D2" w:rsidRDefault="00BB4F4C">
      <w:pPr>
        <w:spacing w:line="360" w:lineRule="auto"/>
        <w:rPr>
          <w:rFonts w:ascii="Times New Roman" w:hAnsi="Times New Roman" w:cs="Times New Roman"/>
          <w:sz w:val="24"/>
          <w:szCs w:val="24"/>
        </w:rPr>
      </w:pPr>
      <w:r w:rsidRPr="004A72D2">
        <w:rPr>
          <w:rFonts w:ascii="Times New Roman" w:hAnsi="Times New Roman" w:cs="Times New Roman" w:hint="eastAsia"/>
          <w:b/>
          <w:sz w:val="24"/>
          <w:szCs w:val="24"/>
        </w:rPr>
        <w:t>1</w:t>
      </w:r>
      <w:r w:rsidR="004A72D2" w:rsidRPr="004A72D2">
        <w:rPr>
          <w:rFonts w:ascii="Times New Roman" w:hAnsi="Times New Roman" w:cs="Times New Roman"/>
          <w:b/>
          <w:sz w:val="24"/>
          <w:szCs w:val="24"/>
        </w:rPr>
        <w:t>5</w:t>
      </w:r>
      <w:r w:rsidR="00631910" w:rsidRPr="004A72D2">
        <w:rPr>
          <w:rFonts w:ascii="Times New Roman" w:hAnsi="Times New Roman" w:cs="Times New Roman"/>
          <w:sz w:val="24"/>
          <w:szCs w:val="24"/>
        </w:rPr>
        <w:t>《城镇道路工程施工与质量验收规范》</w:t>
      </w:r>
      <w:r w:rsidR="00631910" w:rsidRPr="004A72D2">
        <w:rPr>
          <w:rFonts w:ascii="Times New Roman" w:hAnsi="Times New Roman" w:cs="Times New Roman"/>
          <w:sz w:val="24"/>
          <w:szCs w:val="24"/>
        </w:rPr>
        <w:t>CJJ 1</w:t>
      </w:r>
    </w:p>
    <w:p w:rsidR="00631910" w:rsidRPr="00A52FBD" w:rsidRDefault="00BB4F4C" w:rsidP="00631910">
      <w:pPr>
        <w:spacing w:line="360" w:lineRule="auto"/>
        <w:rPr>
          <w:rFonts w:ascii="Times New Roman" w:hAnsi="Times New Roman" w:cs="Times New Roman"/>
          <w:sz w:val="24"/>
          <w:szCs w:val="24"/>
        </w:rPr>
      </w:pPr>
      <w:r w:rsidRPr="004A72D2">
        <w:rPr>
          <w:rFonts w:ascii="Times New Roman" w:hAnsi="Times New Roman" w:cs="Times New Roman" w:hint="eastAsia"/>
          <w:b/>
          <w:sz w:val="24"/>
          <w:szCs w:val="24"/>
        </w:rPr>
        <w:t>1</w:t>
      </w:r>
      <w:r w:rsidR="004A72D2" w:rsidRPr="004A72D2">
        <w:rPr>
          <w:rFonts w:ascii="Times New Roman" w:hAnsi="Times New Roman" w:cs="Times New Roman"/>
          <w:b/>
          <w:sz w:val="24"/>
          <w:szCs w:val="24"/>
        </w:rPr>
        <w:t>6</w:t>
      </w:r>
      <w:r w:rsidR="00631910" w:rsidRPr="00A52FBD">
        <w:rPr>
          <w:rFonts w:ascii="Times New Roman" w:hAnsi="Times New Roman" w:cs="Times New Roman"/>
          <w:sz w:val="24"/>
          <w:szCs w:val="24"/>
        </w:rPr>
        <w:t>《</w:t>
      </w:r>
      <w:r w:rsidR="00631910" w:rsidRPr="00A52FBD">
        <w:rPr>
          <w:rFonts w:ascii="Times New Roman" w:hAnsi="Times New Roman" w:cs="Times New Roman" w:hint="eastAsia"/>
          <w:sz w:val="24"/>
          <w:szCs w:val="24"/>
        </w:rPr>
        <w:t>市政桥梁工程质量检验评定标准</w:t>
      </w:r>
      <w:r w:rsidR="00631910" w:rsidRPr="00A52FBD">
        <w:rPr>
          <w:rFonts w:ascii="Times New Roman" w:hAnsi="Times New Roman" w:cs="Times New Roman"/>
          <w:sz w:val="24"/>
          <w:szCs w:val="24"/>
        </w:rPr>
        <w:t>》</w:t>
      </w:r>
      <w:r w:rsidR="00631910" w:rsidRPr="00A52FBD">
        <w:rPr>
          <w:rFonts w:ascii="Times New Roman" w:hAnsi="Times New Roman" w:cs="Times New Roman"/>
          <w:sz w:val="24"/>
          <w:szCs w:val="24"/>
        </w:rPr>
        <w:t>CJJ 2</w:t>
      </w:r>
    </w:p>
    <w:p w:rsidR="00BB4F4C" w:rsidRDefault="00BB4F4C" w:rsidP="00BB4F4C">
      <w:pPr>
        <w:spacing w:line="360" w:lineRule="auto"/>
        <w:rPr>
          <w:rFonts w:ascii="Times New Roman" w:hAnsi="Times New Roman" w:cs="Times New Roman"/>
          <w:sz w:val="24"/>
          <w:szCs w:val="24"/>
        </w:rPr>
      </w:pPr>
      <w:r w:rsidRPr="004A72D2">
        <w:rPr>
          <w:rFonts w:ascii="Times New Roman" w:hAnsi="Times New Roman" w:cs="Times New Roman" w:hint="eastAsia"/>
          <w:b/>
          <w:sz w:val="24"/>
          <w:szCs w:val="24"/>
        </w:rPr>
        <w:t>1</w:t>
      </w:r>
      <w:r w:rsidR="004A72D2" w:rsidRPr="004A72D2">
        <w:rPr>
          <w:rFonts w:ascii="Times New Roman" w:hAnsi="Times New Roman" w:cs="Times New Roman"/>
          <w:b/>
          <w:sz w:val="24"/>
          <w:szCs w:val="24"/>
        </w:rPr>
        <w:t>7</w:t>
      </w:r>
      <w:r w:rsidRPr="00A52FBD">
        <w:rPr>
          <w:rFonts w:ascii="Times New Roman" w:hAnsi="Times New Roman" w:cs="Times New Roman"/>
          <w:sz w:val="24"/>
          <w:szCs w:val="24"/>
        </w:rPr>
        <w:t>《混凝土结构工程施工质量验收规范》</w:t>
      </w:r>
      <w:r w:rsidRPr="00A52FBD">
        <w:rPr>
          <w:rFonts w:ascii="Times New Roman" w:hAnsi="Times New Roman" w:cs="Times New Roman" w:hint="eastAsia"/>
          <w:sz w:val="24"/>
          <w:szCs w:val="24"/>
        </w:rPr>
        <w:t>G</w:t>
      </w:r>
      <w:r w:rsidRPr="00A52FBD">
        <w:rPr>
          <w:rFonts w:ascii="Times New Roman" w:hAnsi="Times New Roman" w:cs="Times New Roman"/>
          <w:sz w:val="24"/>
          <w:szCs w:val="24"/>
        </w:rPr>
        <w:t>B 50204</w:t>
      </w:r>
    </w:p>
    <w:p w:rsidR="006F10EC" w:rsidRPr="00A52FBD" w:rsidRDefault="006F10EC" w:rsidP="00BB4F4C">
      <w:pPr>
        <w:spacing w:line="360" w:lineRule="auto"/>
        <w:rPr>
          <w:rFonts w:ascii="Times New Roman" w:hAnsi="Times New Roman" w:cs="Times New Roman"/>
          <w:sz w:val="24"/>
          <w:szCs w:val="24"/>
        </w:rPr>
      </w:pPr>
      <w:r w:rsidRPr="004A72D2">
        <w:rPr>
          <w:rFonts w:ascii="Times New Roman" w:hAnsi="Times New Roman" w:cs="Times New Roman" w:hint="eastAsia"/>
          <w:b/>
          <w:sz w:val="24"/>
          <w:szCs w:val="24"/>
        </w:rPr>
        <w:t>1</w:t>
      </w:r>
      <w:r w:rsidR="004A72D2" w:rsidRPr="004A72D2">
        <w:rPr>
          <w:rFonts w:ascii="Times New Roman" w:hAnsi="Times New Roman" w:cs="Times New Roman"/>
          <w:b/>
          <w:sz w:val="24"/>
          <w:szCs w:val="24"/>
        </w:rPr>
        <w:t>8</w:t>
      </w:r>
      <w:r w:rsidRPr="006F10EC">
        <w:rPr>
          <w:rFonts w:ascii="Times New Roman" w:hAnsi="Times New Roman" w:cs="Times New Roman" w:hint="eastAsia"/>
          <w:sz w:val="24"/>
          <w:szCs w:val="24"/>
        </w:rPr>
        <w:t>《给水排水管道工程施工及验收规范》</w:t>
      </w:r>
      <w:r w:rsidRPr="006F10EC">
        <w:rPr>
          <w:rFonts w:ascii="Times New Roman" w:hAnsi="Times New Roman" w:cs="Times New Roman" w:hint="eastAsia"/>
          <w:sz w:val="24"/>
          <w:szCs w:val="24"/>
        </w:rPr>
        <w:t>GB 50268</w:t>
      </w:r>
    </w:p>
    <w:p w:rsidR="005F7BB9" w:rsidRPr="00A52FBD" w:rsidRDefault="005F7BB9">
      <w:pPr>
        <w:spacing w:line="360" w:lineRule="auto"/>
        <w:rPr>
          <w:rFonts w:ascii="Times New Roman" w:hAnsi="Times New Roman" w:cs="Times New Roman"/>
          <w:sz w:val="24"/>
          <w:szCs w:val="24"/>
        </w:rPr>
      </w:pPr>
      <w:r w:rsidRPr="004A72D2">
        <w:rPr>
          <w:rFonts w:ascii="Times New Roman" w:hAnsi="Times New Roman" w:cs="Times New Roman"/>
          <w:b/>
          <w:sz w:val="24"/>
          <w:szCs w:val="24"/>
        </w:rPr>
        <w:t>1</w:t>
      </w:r>
      <w:r w:rsidR="004A72D2" w:rsidRPr="004A72D2">
        <w:rPr>
          <w:rFonts w:ascii="Times New Roman" w:hAnsi="Times New Roman" w:cs="Times New Roman"/>
          <w:b/>
          <w:sz w:val="24"/>
          <w:szCs w:val="24"/>
        </w:rPr>
        <w:t>9</w:t>
      </w:r>
      <w:r w:rsidRPr="00A52FBD">
        <w:rPr>
          <w:rFonts w:ascii="Times New Roman" w:hAnsi="Times New Roman" w:cs="Times New Roman"/>
          <w:sz w:val="24"/>
          <w:szCs w:val="24"/>
        </w:rPr>
        <w:t>《</w:t>
      </w:r>
      <w:r w:rsidRPr="00A52FBD">
        <w:rPr>
          <w:rFonts w:ascii="Times New Roman" w:hAnsi="Times New Roman" w:cs="Times New Roman" w:hint="eastAsia"/>
          <w:sz w:val="24"/>
          <w:szCs w:val="24"/>
        </w:rPr>
        <w:t>城镇道路养护技术规范》</w:t>
      </w:r>
      <w:r w:rsidRPr="00A52FBD">
        <w:rPr>
          <w:rFonts w:ascii="Times New Roman" w:hAnsi="Times New Roman" w:cs="Times New Roman" w:hint="eastAsia"/>
          <w:sz w:val="24"/>
          <w:szCs w:val="24"/>
        </w:rPr>
        <w:t>C</w:t>
      </w:r>
      <w:r w:rsidRPr="00A52FBD">
        <w:rPr>
          <w:rFonts w:ascii="Times New Roman" w:hAnsi="Times New Roman" w:cs="Times New Roman"/>
          <w:sz w:val="24"/>
          <w:szCs w:val="24"/>
        </w:rPr>
        <w:t>JJ 36</w:t>
      </w:r>
    </w:p>
    <w:p w:rsidR="005F7BB9"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b/>
          <w:sz w:val="24"/>
          <w:szCs w:val="24"/>
        </w:rPr>
        <w:t>20</w:t>
      </w:r>
      <w:r w:rsidR="005F7BB9" w:rsidRPr="00A52FBD">
        <w:rPr>
          <w:rFonts w:ascii="Times New Roman" w:hAnsi="Times New Roman" w:cs="Times New Roman"/>
          <w:sz w:val="24"/>
          <w:szCs w:val="24"/>
        </w:rPr>
        <w:t>《</w:t>
      </w:r>
      <w:r w:rsidR="005F7BB9" w:rsidRPr="00A52FBD">
        <w:rPr>
          <w:rFonts w:ascii="Times New Roman" w:hAnsi="Times New Roman" w:cs="Times New Roman" w:hint="eastAsia"/>
          <w:sz w:val="24"/>
          <w:szCs w:val="24"/>
        </w:rPr>
        <w:t>城市桥梁养护技术标准》</w:t>
      </w:r>
      <w:r w:rsidR="005F7BB9" w:rsidRPr="00A52FBD">
        <w:rPr>
          <w:rFonts w:ascii="Times New Roman" w:hAnsi="Times New Roman" w:cs="Times New Roman" w:hint="eastAsia"/>
          <w:sz w:val="24"/>
          <w:szCs w:val="24"/>
        </w:rPr>
        <w:t>C</w:t>
      </w:r>
      <w:r w:rsidR="005F7BB9" w:rsidRPr="00A52FBD">
        <w:rPr>
          <w:rFonts w:ascii="Times New Roman" w:hAnsi="Times New Roman" w:cs="Times New Roman"/>
          <w:sz w:val="24"/>
          <w:szCs w:val="24"/>
        </w:rPr>
        <w:t>JJ 99</w:t>
      </w:r>
    </w:p>
    <w:p w:rsidR="005F7BB9" w:rsidRPr="00A52FBD" w:rsidRDefault="004A72D2">
      <w:pPr>
        <w:spacing w:line="360" w:lineRule="auto"/>
        <w:rPr>
          <w:rFonts w:ascii="Times New Roman" w:hAnsi="Times New Roman" w:cs="Times New Roman"/>
          <w:sz w:val="24"/>
          <w:szCs w:val="24"/>
        </w:rPr>
      </w:pPr>
      <w:r w:rsidRPr="004A72D2">
        <w:rPr>
          <w:rFonts w:ascii="Times New Roman" w:hAnsi="Times New Roman" w:cs="Times New Roman"/>
          <w:b/>
          <w:sz w:val="24"/>
          <w:szCs w:val="24"/>
        </w:rPr>
        <w:t>21</w:t>
      </w:r>
      <w:r w:rsidR="005F7BB9" w:rsidRPr="00A52FBD">
        <w:rPr>
          <w:rFonts w:ascii="Times New Roman" w:hAnsi="Times New Roman" w:cs="Times New Roman"/>
          <w:sz w:val="24"/>
          <w:szCs w:val="24"/>
        </w:rPr>
        <w:t>《</w:t>
      </w:r>
      <w:r w:rsidR="005F7BB9" w:rsidRPr="00A52FBD">
        <w:rPr>
          <w:rFonts w:ascii="Times New Roman" w:hAnsi="Times New Roman" w:cs="Times New Roman" w:hint="eastAsia"/>
          <w:sz w:val="24"/>
          <w:szCs w:val="24"/>
        </w:rPr>
        <w:t>城市轨道交通隧道结构养护技术标准》</w:t>
      </w:r>
      <w:r w:rsidR="005F7BB9" w:rsidRPr="00A52FBD">
        <w:rPr>
          <w:rFonts w:ascii="Times New Roman" w:hAnsi="Times New Roman" w:cs="Times New Roman" w:hint="eastAsia"/>
          <w:sz w:val="24"/>
          <w:szCs w:val="24"/>
        </w:rPr>
        <w:t>C</w:t>
      </w:r>
      <w:r w:rsidR="005F7BB9" w:rsidRPr="00A52FBD">
        <w:rPr>
          <w:rFonts w:ascii="Times New Roman" w:hAnsi="Times New Roman" w:cs="Times New Roman"/>
          <w:sz w:val="24"/>
          <w:szCs w:val="24"/>
        </w:rPr>
        <w:t>JJ 289</w:t>
      </w:r>
    </w:p>
    <w:p w:rsidR="00940254" w:rsidRDefault="00154C8B">
      <w:pPr>
        <w:widowControl/>
        <w:jc w:val="left"/>
        <w:rPr>
          <w:rFonts w:ascii="黑体" w:eastAsia="黑体" w:hAnsi="黑体" w:cs="宋体"/>
          <w:kern w:val="0"/>
          <w:sz w:val="32"/>
          <w:szCs w:val="32"/>
        </w:rPr>
      </w:pPr>
      <w:r>
        <w:rPr>
          <w:rFonts w:ascii="黑体" w:eastAsia="黑体" w:hAnsi="黑体" w:cs="宋体"/>
          <w:kern w:val="0"/>
          <w:sz w:val="32"/>
          <w:szCs w:val="32"/>
        </w:rPr>
        <w:br w:type="page"/>
      </w:r>
    </w:p>
    <w:p w:rsidR="00940254" w:rsidRDefault="00154C8B">
      <w:pPr>
        <w:autoSpaceDE w:val="0"/>
        <w:autoSpaceDN w:val="0"/>
        <w:adjustRightInd w:val="0"/>
        <w:jc w:val="center"/>
        <w:rPr>
          <w:rFonts w:asciiTheme="minorEastAsia" w:hAnsiTheme="minorEastAsia" w:cs="宋体"/>
          <w:kern w:val="0"/>
          <w:sz w:val="32"/>
          <w:szCs w:val="32"/>
        </w:rPr>
      </w:pPr>
      <w:r>
        <w:rPr>
          <w:rFonts w:asciiTheme="minorEastAsia" w:hAnsiTheme="minorEastAsia" w:cs="宋体" w:hint="eastAsia"/>
          <w:kern w:val="0"/>
          <w:sz w:val="32"/>
          <w:szCs w:val="32"/>
        </w:rPr>
        <w:lastRenderedPageBreak/>
        <w:t>中国工程建设标准化协会标准</w:t>
      </w:r>
    </w:p>
    <w:p w:rsidR="00940254" w:rsidRDefault="00940254">
      <w:pPr>
        <w:autoSpaceDE w:val="0"/>
        <w:autoSpaceDN w:val="0"/>
        <w:adjustRightInd w:val="0"/>
        <w:jc w:val="center"/>
        <w:rPr>
          <w:rFonts w:ascii="宋体" w:eastAsia="宋体" w:cs="宋体"/>
          <w:kern w:val="0"/>
          <w:sz w:val="32"/>
          <w:szCs w:val="32"/>
        </w:rPr>
      </w:pPr>
    </w:p>
    <w:p w:rsidR="00940254" w:rsidRDefault="00154C8B">
      <w:pPr>
        <w:autoSpaceDE w:val="0"/>
        <w:autoSpaceDN w:val="0"/>
        <w:adjustRightInd w:val="0"/>
        <w:jc w:val="center"/>
        <w:rPr>
          <w:rFonts w:ascii="宋体" w:eastAsia="宋体" w:hAnsi="Times New Roman" w:cs="宋体"/>
          <w:kern w:val="0"/>
          <w:sz w:val="32"/>
          <w:szCs w:val="32"/>
        </w:rPr>
      </w:pPr>
      <w:r>
        <w:rPr>
          <w:rFonts w:ascii="宋体" w:eastAsia="宋体" w:cs="宋体" w:hint="eastAsia"/>
          <w:kern w:val="0"/>
          <w:sz w:val="32"/>
          <w:szCs w:val="32"/>
        </w:rPr>
        <w:t>《</w:t>
      </w:r>
      <w:r>
        <w:rPr>
          <w:rFonts w:ascii="宋体" w:eastAsia="宋体" w:cs="宋体"/>
          <w:kern w:val="0"/>
          <w:sz w:val="32"/>
          <w:szCs w:val="32"/>
        </w:rPr>
        <w:t>城市道路工程信息模型分类和编码标准</w:t>
      </w:r>
      <w:r>
        <w:rPr>
          <w:rFonts w:ascii="宋体" w:eastAsia="宋体" w:hAnsi="Times New Roman" w:cs="宋体" w:hint="eastAsia"/>
          <w:kern w:val="0"/>
          <w:sz w:val="32"/>
          <w:szCs w:val="32"/>
        </w:rPr>
        <w:t>》</w:t>
      </w:r>
    </w:p>
    <w:p w:rsidR="00940254" w:rsidRDefault="00940254">
      <w:pPr>
        <w:spacing w:line="360" w:lineRule="auto"/>
        <w:ind w:leftChars="100" w:left="210"/>
        <w:jc w:val="center"/>
        <w:rPr>
          <w:rFonts w:ascii="宋体" w:eastAsia="宋体" w:hAnsi="Times New Roman" w:cs="宋体"/>
          <w:kern w:val="0"/>
          <w:szCs w:val="21"/>
        </w:rPr>
      </w:pPr>
    </w:p>
    <w:p w:rsidR="00940254" w:rsidRDefault="00154C8B">
      <w:pPr>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t>T</w:t>
      </w:r>
      <w:r>
        <w:rPr>
          <w:rFonts w:ascii="Times New Roman" w:hAnsi="Times New Roman" w:cs="Times New Roman"/>
          <w:b/>
          <w:sz w:val="24"/>
          <w:szCs w:val="24"/>
        </w:rPr>
        <w:t>/CECS XXX - 20XX</w:t>
      </w:r>
    </w:p>
    <w:p w:rsidR="00940254" w:rsidRDefault="00154C8B">
      <w:pPr>
        <w:pStyle w:val="1"/>
        <w:rPr>
          <w:rFonts w:asciiTheme="minorEastAsia" w:eastAsiaTheme="minorEastAsia" w:hAnsiTheme="minorEastAsia"/>
          <w:sz w:val="28"/>
        </w:rPr>
      </w:pPr>
      <w:bookmarkStart w:id="63" w:name="_Toc58923467"/>
      <w:bookmarkStart w:id="64" w:name="_Toc58923251"/>
      <w:bookmarkStart w:id="65" w:name="_Toc27583549"/>
      <w:bookmarkStart w:id="66" w:name="_Toc26200245"/>
      <w:r>
        <w:rPr>
          <w:rFonts w:asciiTheme="minorEastAsia" w:eastAsiaTheme="minorEastAsia" w:hAnsiTheme="minorEastAsia" w:hint="eastAsia"/>
          <w:sz w:val="28"/>
        </w:rPr>
        <w:t>条 文 说 明</w:t>
      </w:r>
      <w:bookmarkEnd w:id="63"/>
      <w:bookmarkEnd w:id="64"/>
      <w:bookmarkEnd w:id="65"/>
      <w:bookmarkEnd w:id="66"/>
    </w:p>
    <w:p w:rsidR="00940254" w:rsidRDefault="00154C8B">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940254" w:rsidRDefault="00154C8B">
      <w:pPr>
        <w:widowControl/>
        <w:jc w:val="center"/>
        <w:rPr>
          <w:rFonts w:ascii="仿宋" w:eastAsia="仿宋" w:hAnsi="仿宋" w:cs="Times New Roman"/>
          <w:sz w:val="28"/>
          <w:szCs w:val="28"/>
        </w:rPr>
      </w:pPr>
      <w:r>
        <w:rPr>
          <w:rFonts w:ascii="仿宋" w:eastAsia="仿宋" w:hAnsi="仿宋" w:cs="Times New Roman" w:hint="eastAsia"/>
          <w:sz w:val="28"/>
          <w:szCs w:val="28"/>
        </w:rPr>
        <w:lastRenderedPageBreak/>
        <w:t xml:space="preserve">目 </w:t>
      </w:r>
      <w:r>
        <w:rPr>
          <w:rFonts w:ascii="仿宋" w:eastAsia="仿宋" w:hAnsi="仿宋" w:cs="Times New Roman"/>
          <w:sz w:val="28"/>
          <w:szCs w:val="28"/>
        </w:rPr>
        <w:t xml:space="preserve">   </w:t>
      </w:r>
      <w:r>
        <w:rPr>
          <w:rFonts w:ascii="仿宋" w:eastAsia="仿宋" w:hAnsi="仿宋" w:cs="Times New Roman" w:hint="eastAsia"/>
          <w:sz w:val="28"/>
          <w:szCs w:val="28"/>
        </w:rPr>
        <w:t>次</w:t>
      </w:r>
    </w:p>
    <w:p w:rsidR="00940254" w:rsidRDefault="00154C8B">
      <w:pPr>
        <w:pStyle w:val="10"/>
        <w:rPr>
          <w:rFonts w:asciiTheme="minorHAnsi" w:hAnsiTheme="minorHAnsi" w:cstheme="minorBidi"/>
          <w:b w:val="0"/>
          <w:noProof/>
          <w:sz w:val="21"/>
          <w:szCs w:val="22"/>
        </w:rPr>
      </w:pPr>
      <w:r>
        <w:fldChar w:fldCharType="begin"/>
      </w:r>
      <w:r>
        <w:instrText xml:space="preserve"> </w:instrText>
      </w:r>
      <w:r>
        <w:rPr>
          <w:rFonts w:hint="eastAsia"/>
        </w:rPr>
        <w:instrText>TOC \o "1-3" \h \z \u</w:instrText>
      </w:r>
      <w:r>
        <w:instrText xml:space="preserve"> </w:instrText>
      </w:r>
      <w:r>
        <w:fldChar w:fldCharType="separate"/>
      </w:r>
    </w:p>
    <w:p w:rsidR="00940254" w:rsidRDefault="007876A4">
      <w:pPr>
        <w:pStyle w:val="10"/>
        <w:rPr>
          <w:rFonts w:asciiTheme="minorHAnsi" w:hAnsiTheme="minorHAnsi" w:cstheme="minorBidi"/>
          <w:b w:val="0"/>
          <w:noProof/>
          <w:sz w:val="21"/>
          <w:szCs w:val="22"/>
        </w:rPr>
      </w:pPr>
      <w:hyperlink w:anchor="_Toc58923468" w:history="1">
        <w:r w:rsidR="00154C8B">
          <w:rPr>
            <w:rStyle w:val="af3"/>
            <w:noProof/>
          </w:rPr>
          <w:t xml:space="preserve">1 </w:t>
        </w:r>
        <w:r w:rsidR="00154C8B">
          <w:rPr>
            <w:rStyle w:val="af3"/>
            <w:rFonts w:hint="eastAsia"/>
            <w:noProof/>
          </w:rPr>
          <w:t>总</w:t>
        </w:r>
        <w:r w:rsidR="00154C8B">
          <w:rPr>
            <w:rStyle w:val="af3"/>
            <w:noProof/>
          </w:rPr>
          <w:t xml:space="preserve">  </w:t>
        </w:r>
        <w:r w:rsidR="00154C8B">
          <w:rPr>
            <w:rStyle w:val="af3"/>
            <w:rFonts w:hint="eastAsia"/>
            <w:noProof/>
          </w:rPr>
          <w:t>则</w:t>
        </w:r>
        <w:r w:rsidR="00154C8B">
          <w:rPr>
            <w:noProof/>
          </w:rPr>
          <w:tab/>
        </w:r>
        <w:r w:rsidR="00154C8B">
          <w:rPr>
            <w:noProof/>
          </w:rPr>
          <w:fldChar w:fldCharType="begin"/>
        </w:r>
        <w:r w:rsidR="00154C8B">
          <w:rPr>
            <w:noProof/>
          </w:rPr>
          <w:instrText xml:space="preserve"> PAGEREF _Toc58923468 \h </w:instrText>
        </w:r>
        <w:r w:rsidR="00154C8B">
          <w:rPr>
            <w:noProof/>
          </w:rPr>
        </w:r>
        <w:r w:rsidR="00154C8B">
          <w:rPr>
            <w:noProof/>
          </w:rPr>
          <w:fldChar w:fldCharType="separate"/>
        </w:r>
        <w:r w:rsidR="00154C8B">
          <w:rPr>
            <w:noProof/>
          </w:rPr>
          <w:t>18</w:t>
        </w:r>
        <w:r w:rsidR="00154C8B">
          <w:rPr>
            <w:noProof/>
          </w:rPr>
          <w:fldChar w:fldCharType="end"/>
        </w:r>
      </w:hyperlink>
    </w:p>
    <w:p w:rsidR="00940254" w:rsidRDefault="007876A4">
      <w:pPr>
        <w:pStyle w:val="10"/>
        <w:rPr>
          <w:rFonts w:asciiTheme="minorHAnsi" w:hAnsiTheme="minorHAnsi" w:cstheme="minorBidi"/>
          <w:b w:val="0"/>
          <w:noProof/>
          <w:sz w:val="21"/>
          <w:szCs w:val="22"/>
        </w:rPr>
      </w:pPr>
      <w:hyperlink w:anchor="_Toc58923469" w:history="1">
        <w:r w:rsidR="00154C8B">
          <w:rPr>
            <w:rStyle w:val="af3"/>
            <w:noProof/>
          </w:rPr>
          <w:t xml:space="preserve">2 </w:t>
        </w:r>
        <w:r w:rsidR="00154C8B">
          <w:rPr>
            <w:rStyle w:val="af3"/>
            <w:rFonts w:hint="eastAsia"/>
            <w:noProof/>
          </w:rPr>
          <w:t>术</w:t>
        </w:r>
        <w:r w:rsidR="00154C8B">
          <w:rPr>
            <w:rStyle w:val="af3"/>
            <w:noProof/>
          </w:rPr>
          <w:t xml:space="preserve">  </w:t>
        </w:r>
        <w:r w:rsidR="00154C8B">
          <w:rPr>
            <w:rStyle w:val="af3"/>
            <w:rFonts w:hint="eastAsia"/>
            <w:noProof/>
          </w:rPr>
          <w:t>语</w:t>
        </w:r>
        <w:r w:rsidR="00154C8B">
          <w:rPr>
            <w:noProof/>
          </w:rPr>
          <w:tab/>
        </w:r>
        <w:r w:rsidR="00154C8B">
          <w:rPr>
            <w:noProof/>
          </w:rPr>
          <w:fldChar w:fldCharType="begin"/>
        </w:r>
        <w:r w:rsidR="00154C8B">
          <w:rPr>
            <w:noProof/>
          </w:rPr>
          <w:instrText xml:space="preserve"> PAGEREF _Toc58923469 \h </w:instrText>
        </w:r>
        <w:r w:rsidR="00154C8B">
          <w:rPr>
            <w:noProof/>
          </w:rPr>
        </w:r>
        <w:r w:rsidR="00154C8B">
          <w:rPr>
            <w:noProof/>
          </w:rPr>
          <w:fldChar w:fldCharType="separate"/>
        </w:r>
        <w:r w:rsidR="00154C8B">
          <w:rPr>
            <w:noProof/>
          </w:rPr>
          <w:t>19</w:t>
        </w:r>
        <w:r w:rsidR="00154C8B">
          <w:rPr>
            <w:noProof/>
          </w:rPr>
          <w:fldChar w:fldCharType="end"/>
        </w:r>
      </w:hyperlink>
    </w:p>
    <w:p w:rsidR="00940254" w:rsidRDefault="007876A4">
      <w:pPr>
        <w:pStyle w:val="10"/>
        <w:rPr>
          <w:rFonts w:asciiTheme="minorHAnsi" w:hAnsiTheme="minorHAnsi" w:cstheme="minorBidi"/>
          <w:b w:val="0"/>
          <w:noProof/>
          <w:sz w:val="21"/>
          <w:szCs w:val="22"/>
        </w:rPr>
      </w:pPr>
      <w:hyperlink w:anchor="_Toc58923470" w:history="1">
        <w:r w:rsidR="00154C8B">
          <w:rPr>
            <w:rStyle w:val="af3"/>
            <w:noProof/>
          </w:rPr>
          <w:t xml:space="preserve">3 </w:t>
        </w:r>
        <w:r w:rsidR="00154C8B">
          <w:rPr>
            <w:rStyle w:val="af3"/>
            <w:rFonts w:hint="eastAsia"/>
            <w:noProof/>
          </w:rPr>
          <w:t>分类和编码</w:t>
        </w:r>
        <w:r w:rsidR="00154C8B">
          <w:rPr>
            <w:noProof/>
          </w:rPr>
          <w:tab/>
        </w:r>
        <w:r w:rsidR="00154C8B">
          <w:rPr>
            <w:noProof/>
          </w:rPr>
          <w:fldChar w:fldCharType="begin"/>
        </w:r>
        <w:r w:rsidR="00154C8B">
          <w:rPr>
            <w:noProof/>
          </w:rPr>
          <w:instrText xml:space="preserve"> PAGEREF _Toc58923470 \h </w:instrText>
        </w:r>
        <w:r w:rsidR="00154C8B">
          <w:rPr>
            <w:noProof/>
          </w:rPr>
        </w:r>
        <w:r w:rsidR="00154C8B">
          <w:rPr>
            <w:noProof/>
          </w:rPr>
          <w:fldChar w:fldCharType="separate"/>
        </w:r>
        <w:r w:rsidR="00154C8B">
          <w:rPr>
            <w:noProof/>
          </w:rPr>
          <w:t>20</w:t>
        </w:r>
        <w:r w:rsidR="00154C8B">
          <w:rPr>
            <w:noProof/>
          </w:rPr>
          <w:fldChar w:fldCharType="end"/>
        </w:r>
      </w:hyperlink>
    </w:p>
    <w:p w:rsidR="00940254" w:rsidRDefault="007876A4">
      <w:pPr>
        <w:pStyle w:val="20"/>
        <w:tabs>
          <w:tab w:val="right" w:leader="dot" w:pos="8296"/>
        </w:tabs>
        <w:rPr>
          <w:noProof/>
        </w:rPr>
      </w:pPr>
      <w:hyperlink w:anchor="_Toc58923471" w:history="1">
        <w:r w:rsidR="00154C8B">
          <w:rPr>
            <w:rStyle w:val="af3"/>
            <w:noProof/>
          </w:rPr>
          <w:t>3.1</w:t>
        </w:r>
        <w:r w:rsidR="00154C8B">
          <w:rPr>
            <w:rStyle w:val="af3"/>
            <w:rFonts w:hint="eastAsia"/>
            <w:noProof/>
          </w:rPr>
          <w:t>一般规定</w:t>
        </w:r>
        <w:r w:rsidR="00154C8B">
          <w:rPr>
            <w:noProof/>
          </w:rPr>
          <w:tab/>
        </w:r>
        <w:r w:rsidR="00154C8B">
          <w:rPr>
            <w:noProof/>
          </w:rPr>
          <w:fldChar w:fldCharType="begin"/>
        </w:r>
        <w:r w:rsidR="00154C8B">
          <w:rPr>
            <w:noProof/>
          </w:rPr>
          <w:instrText xml:space="preserve"> PAGEREF _Toc58923471 \h </w:instrText>
        </w:r>
        <w:r w:rsidR="00154C8B">
          <w:rPr>
            <w:noProof/>
          </w:rPr>
        </w:r>
        <w:r w:rsidR="00154C8B">
          <w:rPr>
            <w:noProof/>
          </w:rPr>
          <w:fldChar w:fldCharType="separate"/>
        </w:r>
        <w:r w:rsidR="00154C8B">
          <w:rPr>
            <w:noProof/>
          </w:rPr>
          <w:t>20</w:t>
        </w:r>
        <w:r w:rsidR="00154C8B">
          <w:rPr>
            <w:noProof/>
          </w:rPr>
          <w:fldChar w:fldCharType="end"/>
        </w:r>
      </w:hyperlink>
    </w:p>
    <w:p w:rsidR="00940254" w:rsidRDefault="007876A4">
      <w:pPr>
        <w:pStyle w:val="20"/>
        <w:tabs>
          <w:tab w:val="right" w:leader="dot" w:pos="8296"/>
        </w:tabs>
        <w:rPr>
          <w:noProof/>
        </w:rPr>
      </w:pPr>
      <w:hyperlink w:anchor="_Toc58923472" w:history="1">
        <w:r w:rsidR="00154C8B">
          <w:rPr>
            <w:rStyle w:val="af3"/>
            <w:noProof/>
          </w:rPr>
          <w:t xml:space="preserve">3.2 </w:t>
        </w:r>
        <w:r w:rsidR="00154C8B">
          <w:rPr>
            <w:rStyle w:val="af3"/>
            <w:rFonts w:hint="eastAsia"/>
            <w:noProof/>
          </w:rPr>
          <w:t>分类对象</w:t>
        </w:r>
        <w:r w:rsidR="00154C8B">
          <w:rPr>
            <w:noProof/>
          </w:rPr>
          <w:tab/>
        </w:r>
        <w:r w:rsidR="00154C8B">
          <w:rPr>
            <w:noProof/>
          </w:rPr>
          <w:fldChar w:fldCharType="begin"/>
        </w:r>
        <w:r w:rsidR="00154C8B">
          <w:rPr>
            <w:noProof/>
          </w:rPr>
          <w:instrText xml:space="preserve"> PAGEREF _Toc58923472 \h </w:instrText>
        </w:r>
        <w:r w:rsidR="00154C8B">
          <w:rPr>
            <w:noProof/>
          </w:rPr>
        </w:r>
        <w:r w:rsidR="00154C8B">
          <w:rPr>
            <w:noProof/>
          </w:rPr>
          <w:fldChar w:fldCharType="separate"/>
        </w:r>
        <w:r w:rsidR="00154C8B">
          <w:rPr>
            <w:noProof/>
          </w:rPr>
          <w:t>20</w:t>
        </w:r>
        <w:r w:rsidR="00154C8B">
          <w:rPr>
            <w:noProof/>
          </w:rPr>
          <w:fldChar w:fldCharType="end"/>
        </w:r>
      </w:hyperlink>
    </w:p>
    <w:p w:rsidR="00940254" w:rsidRDefault="007876A4">
      <w:pPr>
        <w:pStyle w:val="20"/>
        <w:tabs>
          <w:tab w:val="right" w:leader="dot" w:pos="8296"/>
        </w:tabs>
        <w:rPr>
          <w:noProof/>
        </w:rPr>
      </w:pPr>
      <w:hyperlink w:anchor="_Toc58923473" w:history="1">
        <w:r w:rsidR="00154C8B">
          <w:rPr>
            <w:rStyle w:val="af3"/>
            <w:noProof/>
          </w:rPr>
          <w:t xml:space="preserve">3.3 </w:t>
        </w:r>
        <w:r w:rsidR="00154C8B">
          <w:rPr>
            <w:rStyle w:val="af3"/>
            <w:rFonts w:hint="eastAsia"/>
            <w:noProof/>
          </w:rPr>
          <w:t>编码规则</w:t>
        </w:r>
        <w:r w:rsidR="00154C8B">
          <w:rPr>
            <w:noProof/>
          </w:rPr>
          <w:tab/>
        </w:r>
        <w:r w:rsidR="00154C8B">
          <w:rPr>
            <w:noProof/>
          </w:rPr>
          <w:fldChar w:fldCharType="begin"/>
        </w:r>
        <w:r w:rsidR="00154C8B">
          <w:rPr>
            <w:noProof/>
          </w:rPr>
          <w:instrText xml:space="preserve"> PAGEREF _Toc58923473 \h </w:instrText>
        </w:r>
        <w:r w:rsidR="00154C8B">
          <w:rPr>
            <w:noProof/>
          </w:rPr>
        </w:r>
        <w:r w:rsidR="00154C8B">
          <w:rPr>
            <w:noProof/>
          </w:rPr>
          <w:fldChar w:fldCharType="separate"/>
        </w:r>
        <w:r w:rsidR="00154C8B">
          <w:rPr>
            <w:noProof/>
          </w:rPr>
          <w:t>20</w:t>
        </w:r>
        <w:r w:rsidR="00154C8B">
          <w:rPr>
            <w:noProof/>
          </w:rPr>
          <w:fldChar w:fldCharType="end"/>
        </w:r>
      </w:hyperlink>
    </w:p>
    <w:p w:rsidR="00940254" w:rsidRDefault="007876A4">
      <w:pPr>
        <w:pStyle w:val="20"/>
        <w:tabs>
          <w:tab w:val="right" w:leader="dot" w:pos="8296"/>
        </w:tabs>
        <w:rPr>
          <w:noProof/>
        </w:rPr>
      </w:pPr>
      <w:hyperlink w:anchor="_Toc58923474" w:history="1">
        <w:r w:rsidR="00154C8B">
          <w:rPr>
            <w:rStyle w:val="af3"/>
            <w:noProof/>
          </w:rPr>
          <w:t xml:space="preserve">3.4 </w:t>
        </w:r>
        <w:r w:rsidR="00154C8B">
          <w:rPr>
            <w:rStyle w:val="af3"/>
            <w:rFonts w:hint="eastAsia"/>
            <w:noProof/>
          </w:rPr>
          <w:t>应用</w:t>
        </w:r>
        <w:r w:rsidR="00F120CB">
          <w:rPr>
            <w:rStyle w:val="af3"/>
            <w:rFonts w:hint="eastAsia"/>
            <w:noProof/>
          </w:rPr>
          <w:t>方法</w:t>
        </w:r>
        <w:r w:rsidR="00154C8B">
          <w:rPr>
            <w:noProof/>
          </w:rPr>
          <w:tab/>
        </w:r>
        <w:r w:rsidR="00154C8B">
          <w:rPr>
            <w:noProof/>
          </w:rPr>
          <w:fldChar w:fldCharType="begin"/>
        </w:r>
        <w:r w:rsidR="00154C8B">
          <w:rPr>
            <w:noProof/>
          </w:rPr>
          <w:instrText xml:space="preserve"> PAGEREF _Toc58923474 \h </w:instrText>
        </w:r>
        <w:r w:rsidR="00154C8B">
          <w:rPr>
            <w:noProof/>
          </w:rPr>
        </w:r>
        <w:r w:rsidR="00154C8B">
          <w:rPr>
            <w:noProof/>
          </w:rPr>
          <w:fldChar w:fldCharType="separate"/>
        </w:r>
        <w:r w:rsidR="00154C8B">
          <w:rPr>
            <w:noProof/>
          </w:rPr>
          <w:t>21</w:t>
        </w:r>
        <w:r w:rsidR="00154C8B">
          <w:rPr>
            <w:noProof/>
          </w:rPr>
          <w:fldChar w:fldCharType="end"/>
        </w:r>
      </w:hyperlink>
    </w:p>
    <w:p w:rsidR="00940254" w:rsidRDefault="00154C8B">
      <w:pPr>
        <w:spacing w:line="360" w:lineRule="auto"/>
        <w:ind w:leftChars="100" w:left="210"/>
        <w:rPr>
          <w:rFonts w:ascii="Times New Roman" w:hAnsi="Times New Roman" w:cs="Times New Roman"/>
          <w:sz w:val="24"/>
          <w:szCs w:val="24"/>
        </w:rPr>
        <w:sectPr w:rsidR="00940254">
          <w:pgSz w:w="11906" w:h="16838"/>
          <w:pgMar w:top="1440" w:right="1800" w:bottom="1440" w:left="1800" w:header="851" w:footer="992" w:gutter="0"/>
          <w:cols w:space="425"/>
          <w:docGrid w:type="lines" w:linePitch="312"/>
        </w:sectPr>
      </w:pPr>
      <w:r>
        <w:rPr>
          <w:rFonts w:ascii="Times New Roman" w:hAnsi="Times New Roman" w:cs="Times New Roman"/>
          <w:szCs w:val="21"/>
        </w:rPr>
        <w:fldChar w:fldCharType="end"/>
      </w:r>
    </w:p>
    <w:p w:rsidR="00940254" w:rsidRDefault="00154C8B">
      <w:pPr>
        <w:pStyle w:val="1"/>
      </w:pPr>
      <w:bookmarkStart w:id="67" w:name="_Toc58923252"/>
      <w:bookmarkStart w:id="68" w:name="_Toc27151499"/>
      <w:bookmarkStart w:id="69" w:name="_Toc26200099"/>
      <w:bookmarkStart w:id="70" w:name="_Toc32569435"/>
      <w:bookmarkStart w:id="71" w:name="_Toc58923468"/>
      <w:bookmarkStart w:id="72" w:name="_Toc58923147"/>
      <w:r>
        <w:rPr>
          <w:rFonts w:hint="eastAsia"/>
        </w:rPr>
        <w:lastRenderedPageBreak/>
        <w:t>1</w:t>
      </w:r>
      <w:r>
        <w:t xml:space="preserve"> </w:t>
      </w:r>
      <w:r>
        <w:t>总</w:t>
      </w:r>
      <w:r>
        <w:t xml:space="preserve">  </w:t>
      </w:r>
      <w:r>
        <w:t>则</w:t>
      </w:r>
      <w:bookmarkEnd w:id="67"/>
      <w:bookmarkEnd w:id="68"/>
      <w:bookmarkEnd w:id="69"/>
      <w:bookmarkEnd w:id="70"/>
      <w:bookmarkEnd w:id="71"/>
      <w:bookmarkEnd w:id="72"/>
      <w:r>
        <w:fldChar w:fldCharType="begin"/>
      </w:r>
      <w:r>
        <w:instrText xml:space="preserve"> TC  "</w:instrText>
      </w:r>
      <w:bookmarkStart w:id="73" w:name="_Toc58923363"/>
      <w:r>
        <w:instrText>1 General Principal</w:instrText>
      </w:r>
      <w:bookmarkEnd w:id="73"/>
      <w:r>
        <w:instrText xml:space="preserve">" \l 1 </w:instrText>
      </w:r>
      <w:r>
        <w:fldChar w:fldCharType="end"/>
      </w:r>
    </w:p>
    <w:p w:rsidR="00940254" w:rsidRDefault="00154C8B">
      <w:pPr>
        <w:pStyle w:val="11"/>
        <w:ind w:leftChars="0" w:left="0" w:firstLineChars="0" w:firstLine="0"/>
        <w:rPr>
          <w:rFonts w:ascii="宋体" w:eastAsia="宋体" w:hAnsi="宋体" w:cs="Times New Roman"/>
        </w:rPr>
      </w:pPr>
      <w:r>
        <w:rPr>
          <w:rFonts w:cs="Times New Roman"/>
          <w:b/>
        </w:rPr>
        <w:t xml:space="preserve">1.0.1 </w:t>
      </w:r>
      <w:r>
        <w:rPr>
          <w:rFonts w:ascii="宋体" w:eastAsia="宋体" w:hAnsi="宋体" w:cs="Times New Roman"/>
        </w:rPr>
        <w:t>城市道路</w:t>
      </w:r>
      <w:r>
        <w:rPr>
          <w:rFonts w:ascii="宋体" w:eastAsia="宋体" w:hAnsi="宋体" w:cs="Times New Roman" w:hint="eastAsia"/>
        </w:rPr>
        <w:t>是指供城市区域内机动车、非机动车、行人使用的道路，同时也是市政基础设施的载体，并承担与市外公路系统相连接的功能。</w:t>
      </w:r>
      <w:r>
        <w:rPr>
          <w:rFonts w:ascii="宋体" w:eastAsia="宋体" w:hAnsi="宋体" w:cs="Times New Roman"/>
        </w:rPr>
        <w:t>城市道路</w:t>
      </w:r>
      <w:r>
        <w:rPr>
          <w:rFonts w:ascii="宋体" w:eastAsia="宋体" w:hAnsi="宋体" w:cs="Times New Roman" w:hint="eastAsia"/>
        </w:rPr>
        <w:t>工程</w:t>
      </w:r>
      <w:r w:rsidR="00FA1776">
        <w:rPr>
          <w:rFonts w:ascii="宋体" w:eastAsia="宋体" w:hAnsi="宋体" w:cs="Times New Roman" w:hint="eastAsia"/>
        </w:rPr>
        <w:t>是指以城市道路为对象而进行的规划、勘察、设计、施工、</w:t>
      </w:r>
      <w:r w:rsidR="00C32C18">
        <w:rPr>
          <w:rFonts w:ascii="宋体" w:eastAsia="宋体" w:hAnsi="宋体" w:cs="Times New Roman" w:hint="eastAsia"/>
        </w:rPr>
        <w:t>运维、拆除</w:t>
      </w:r>
      <w:r w:rsidR="00FA1776">
        <w:rPr>
          <w:rFonts w:ascii="宋体" w:eastAsia="宋体" w:hAnsi="宋体" w:cs="Times New Roman" w:hint="eastAsia"/>
        </w:rPr>
        <w:t>等技术活动的全过程，其工程实体</w:t>
      </w:r>
      <w:r>
        <w:rPr>
          <w:rFonts w:ascii="宋体" w:eastAsia="宋体" w:hAnsi="宋体" w:cs="Times New Roman" w:hint="eastAsia"/>
        </w:rPr>
        <w:t>包括</w:t>
      </w:r>
      <w:r w:rsidR="00FA1776">
        <w:rPr>
          <w:rFonts w:ascii="宋体" w:eastAsia="宋体" w:hAnsi="宋体" w:cs="Times New Roman" w:hint="eastAsia"/>
        </w:rPr>
        <w:t>了</w:t>
      </w:r>
      <w:r>
        <w:rPr>
          <w:rFonts w:ascii="宋体" w:eastAsia="宋体" w:hAnsi="宋体" w:cs="Times New Roman" w:hint="eastAsia"/>
        </w:rPr>
        <w:t>道路、桥梁、隧道、</w:t>
      </w:r>
      <w:r w:rsidR="00FA1776">
        <w:rPr>
          <w:rFonts w:ascii="宋体" w:eastAsia="宋体" w:hAnsi="宋体" w:cs="Times New Roman" w:hint="eastAsia"/>
        </w:rPr>
        <w:t>附属设施（</w:t>
      </w:r>
      <w:r w:rsidR="0029709B">
        <w:rPr>
          <w:rFonts w:ascii="宋体" w:eastAsia="宋体" w:hAnsi="宋体" w:cs="Times New Roman" w:hint="eastAsia"/>
        </w:rPr>
        <w:t>如</w:t>
      </w:r>
      <w:r w:rsidR="00FA1776">
        <w:rPr>
          <w:rFonts w:ascii="宋体" w:eastAsia="宋体" w:hAnsi="宋体" w:cs="Times New Roman" w:hint="eastAsia"/>
        </w:rPr>
        <w:t>交通</w:t>
      </w:r>
      <w:r w:rsidR="0029709B">
        <w:rPr>
          <w:rFonts w:ascii="宋体" w:eastAsia="宋体" w:hAnsi="宋体" w:cs="Times New Roman" w:hint="eastAsia"/>
        </w:rPr>
        <w:t>安全和管理</w:t>
      </w:r>
      <w:r>
        <w:rPr>
          <w:rFonts w:cs="Times New Roman" w:hint="eastAsia"/>
        </w:rPr>
        <w:t>、排水、照明、</w:t>
      </w:r>
      <w:r w:rsidR="00FA1776">
        <w:rPr>
          <w:rFonts w:cs="Times New Roman" w:hint="eastAsia"/>
        </w:rPr>
        <w:t>监控、</w:t>
      </w:r>
      <w:r>
        <w:rPr>
          <w:rFonts w:cs="Times New Roman" w:hint="eastAsia"/>
        </w:rPr>
        <w:t>景观等</w:t>
      </w:r>
      <w:r w:rsidR="00FA1776">
        <w:rPr>
          <w:rFonts w:cs="Times New Roman" w:hint="eastAsia"/>
        </w:rPr>
        <w:t>）</w:t>
      </w:r>
      <w:r>
        <w:rPr>
          <w:rFonts w:ascii="宋体" w:eastAsia="宋体" w:hAnsi="宋体" w:cs="Times New Roman" w:hint="eastAsia"/>
        </w:rPr>
        <w:t>。</w:t>
      </w:r>
    </w:p>
    <w:p w:rsidR="00940254" w:rsidRDefault="00154C8B">
      <w:pPr>
        <w:pStyle w:val="11"/>
        <w:ind w:leftChars="0" w:left="0"/>
        <w:rPr>
          <w:rFonts w:ascii="宋体" w:eastAsia="宋体" w:hAnsi="宋体" w:cs="Times New Roman"/>
        </w:rPr>
      </w:pPr>
      <w:r>
        <w:rPr>
          <w:rFonts w:ascii="宋体" w:eastAsia="宋体" w:hAnsi="宋体" w:cs="Times New Roman" w:hint="eastAsia"/>
        </w:rPr>
        <w:t>为保证信息的有效传递，城市道路工程中建设资源、建设进程与建设成果等对象的分类与编码统一是关键，该分类和编码应在</w:t>
      </w:r>
      <w:r w:rsidR="00B7612B">
        <w:rPr>
          <w:rFonts w:ascii="宋体" w:eastAsia="宋体" w:hAnsi="宋体" w:cs="Times New Roman" w:hint="eastAsia"/>
        </w:rPr>
        <w:t>城市道路</w:t>
      </w:r>
      <w:r>
        <w:rPr>
          <w:rFonts w:ascii="宋体" w:eastAsia="宋体" w:hAnsi="宋体" w:cs="Times New Roman" w:hint="eastAsia"/>
        </w:rPr>
        <w:t>工程全生命期的信息应用中保持一致和统一。因此本标准作为城市道路工程BIM标准体系中的核心标准，目的是解决城市道路工程信息模型的语义共享问题，即通过有序的定义和编码将存储数据映射为理解唯一的信息，实现模型数据的有效传递和共享。</w:t>
      </w:r>
    </w:p>
    <w:p w:rsidR="00940254" w:rsidRDefault="00154C8B">
      <w:pPr>
        <w:pStyle w:val="11"/>
        <w:ind w:leftChars="0" w:left="0" w:firstLineChars="0" w:firstLine="0"/>
        <w:rPr>
          <w:rFonts w:ascii="宋体" w:eastAsia="宋体" w:hAnsi="宋体" w:cs="Times New Roman"/>
        </w:rPr>
      </w:pPr>
      <w:r>
        <w:rPr>
          <w:rFonts w:cs="Times New Roman"/>
          <w:b/>
        </w:rPr>
        <w:t xml:space="preserve">1.0.2 </w:t>
      </w:r>
      <w:r>
        <w:rPr>
          <w:rFonts w:ascii="宋体" w:eastAsia="宋体" w:hAnsi="宋体" w:cs="Times New Roman" w:hint="eastAsia"/>
        </w:rPr>
        <w:t>本标准适用范围是工程可行性研究、初步设计、施工图设计、施工、运维等阶段</w:t>
      </w:r>
      <w:r>
        <w:rPr>
          <w:rFonts w:ascii="宋体" w:eastAsia="宋体" w:hAnsi="宋体" w:cs="Times New Roman"/>
        </w:rPr>
        <w:t>城市道路</w:t>
      </w:r>
      <w:r>
        <w:rPr>
          <w:rFonts w:ascii="宋体" w:eastAsia="宋体" w:hAnsi="宋体" w:cs="Times New Roman" w:hint="eastAsia"/>
        </w:rPr>
        <w:t>工程信息模型的分类和编码。</w:t>
      </w:r>
    </w:p>
    <w:p w:rsidR="00940254" w:rsidRDefault="00154C8B">
      <w:pPr>
        <w:pStyle w:val="11"/>
        <w:ind w:leftChars="0" w:left="0" w:firstLineChars="0" w:firstLine="0"/>
        <w:rPr>
          <w:rFonts w:eastAsia="黑体"/>
          <w:b/>
          <w:bCs/>
          <w:kern w:val="44"/>
          <w:sz w:val="32"/>
          <w:szCs w:val="44"/>
        </w:rPr>
      </w:pPr>
      <w:r>
        <w:rPr>
          <w:rFonts w:cs="Times New Roman"/>
          <w:b/>
        </w:rPr>
        <w:t xml:space="preserve">1.0.3 </w:t>
      </w:r>
      <w:r>
        <w:rPr>
          <w:rFonts w:ascii="宋体" w:eastAsia="宋体" w:hAnsi="宋体" w:cs="Times New Roman"/>
        </w:rPr>
        <w:t>城市</w:t>
      </w:r>
      <w:r>
        <w:rPr>
          <w:rFonts w:cs="Times New Roman"/>
        </w:rPr>
        <w:t>道路工程</w:t>
      </w:r>
      <w:r>
        <w:rPr>
          <w:rFonts w:cs="Times New Roman" w:hint="eastAsia"/>
        </w:rPr>
        <w:t>信息模型的分类和编码</w:t>
      </w:r>
      <w:r>
        <w:rPr>
          <w:rFonts w:cs="Times New Roman"/>
        </w:rPr>
        <w:t>不仅要</w:t>
      </w:r>
      <w:r>
        <w:rPr>
          <w:rFonts w:cs="Times New Roman" w:hint="eastAsia"/>
        </w:rPr>
        <w:t>符合</w:t>
      </w:r>
      <w:r>
        <w:rPr>
          <w:rFonts w:cs="Times New Roman"/>
        </w:rPr>
        <w:t>本标准</w:t>
      </w:r>
      <w:r>
        <w:rPr>
          <w:rFonts w:cs="Times New Roman" w:hint="eastAsia"/>
        </w:rPr>
        <w:t>要求</w:t>
      </w:r>
      <w:r>
        <w:rPr>
          <w:rFonts w:cs="Times New Roman"/>
        </w:rPr>
        <w:t>，还应遵守</w:t>
      </w:r>
      <w:r>
        <w:rPr>
          <w:rFonts w:cs="Times New Roman" w:hint="eastAsia"/>
        </w:rPr>
        <w:t>相关</w:t>
      </w:r>
      <w:r>
        <w:rPr>
          <w:rFonts w:cs="Times New Roman"/>
        </w:rPr>
        <w:t>国家标准</w:t>
      </w:r>
      <w:r>
        <w:rPr>
          <w:rFonts w:cs="Times New Roman" w:hint="eastAsia"/>
        </w:rPr>
        <w:t>和行业</w:t>
      </w:r>
      <w:r>
        <w:rPr>
          <w:rFonts w:cs="Times New Roman"/>
        </w:rPr>
        <w:t>标准的</w:t>
      </w:r>
      <w:r>
        <w:rPr>
          <w:rFonts w:cs="Times New Roman" w:hint="eastAsia"/>
        </w:rPr>
        <w:t>规定</w:t>
      </w:r>
      <w:r>
        <w:rPr>
          <w:rFonts w:cs="Times New Roman"/>
        </w:rPr>
        <w:t>，</w:t>
      </w:r>
      <w:r>
        <w:rPr>
          <w:rFonts w:cs="Times New Roman" w:hint="eastAsia"/>
        </w:rPr>
        <w:t>如《建筑信息模型分类和编码标准》</w:t>
      </w:r>
      <w:r>
        <w:rPr>
          <w:rFonts w:cs="Times New Roman" w:hint="eastAsia"/>
        </w:rPr>
        <w:t>GB/T 51269</w:t>
      </w:r>
      <w:r>
        <w:rPr>
          <w:rFonts w:cs="Times New Roman"/>
        </w:rPr>
        <w:t>、</w:t>
      </w:r>
      <w:r w:rsidR="00C066AC">
        <w:rPr>
          <w:rFonts w:cs="Times New Roman" w:hint="eastAsia"/>
        </w:rPr>
        <w:t>《城市道路工程技术规范》</w:t>
      </w:r>
      <w:r w:rsidR="00C066AC">
        <w:rPr>
          <w:rFonts w:cs="Times New Roman" w:hint="eastAsia"/>
        </w:rPr>
        <w:t>G</w:t>
      </w:r>
      <w:r w:rsidR="00C066AC">
        <w:rPr>
          <w:rFonts w:cs="Times New Roman"/>
        </w:rPr>
        <w:t>B 51286</w:t>
      </w:r>
      <w:r w:rsidR="00C066AC">
        <w:rPr>
          <w:rFonts w:cs="Times New Roman" w:hint="eastAsia"/>
        </w:rPr>
        <w:t>、《城市道路工程设计规范》</w:t>
      </w:r>
      <w:r w:rsidR="00C066AC">
        <w:rPr>
          <w:rFonts w:cs="Times New Roman" w:hint="eastAsia"/>
        </w:rPr>
        <w:t>CJJ 37</w:t>
      </w:r>
      <w:r w:rsidR="00D001CA">
        <w:rPr>
          <w:rFonts w:cs="Times New Roman" w:hint="eastAsia"/>
        </w:rPr>
        <w:t>、《城市桥梁设计规范》</w:t>
      </w:r>
      <w:r w:rsidR="00D001CA">
        <w:rPr>
          <w:rFonts w:cs="Times New Roman" w:hint="eastAsia"/>
        </w:rPr>
        <w:t>CJJ 11</w:t>
      </w:r>
      <w:r w:rsidR="00C066AC">
        <w:rPr>
          <w:rFonts w:cs="Times New Roman" w:hint="eastAsia"/>
        </w:rPr>
        <w:t>、《</w:t>
      </w:r>
      <w:r w:rsidR="00C066AC" w:rsidRPr="00E33FD4">
        <w:rPr>
          <w:rFonts w:cs="Times New Roman" w:hint="eastAsia"/>
        </w:rPr>
        <w:t>城市地下道路工程设计规范</w:t>
      </w:r>
      <w:r w:rsidR="00C066AC">
        <w:rPr>
          <w:rFonts w:cs="Times New Roman" w:hint="eastAsia"/>
        </w:rPr>
        <w:t>》</w:t>
      </w:r>
      <w:r w:rsidR="00C066AC">
        <w:rPr>
          <w:rFonts w:cs="Times New Roman" w:hint="eastAsia"/>
        </w:rPr>
        <w:t>C</w:t>
      </w:r>
      <w:r w:rsidR="00C066AC">
        <w:rPr>
          <w:rFonts w:cs="Times New Roman"/>
        </w:rPr>
        <w:t>JJ 221</w:t>
      </w:r>
      <w:r>
        <w:rPr>
          <w:rFonts w:cs="Times New Roman" w:hint="eastAsia"/>
        </w:rPr>
        <w:t>等。</w:t>
      </w:r>
      <w:bookmarkStart w:id="74" w:name="_Toc26200100"/>
      <w:r>
        <w:br w:type="page"/>
      </w:r>
    </w:p>
    <w:p w:rsidR="00940254" w:rsidRDefault="00154C8B">
      <w:pPr>
        <w:pStyle w:val="1"/>
      </w:pPr>
      <w:bookmarkStart w:id="75" w:name="_Toc32569436"/>
      <w:bookmarkStart w:id="76" w:name="_Toc58923469"/>
      <w:bookmarkStart w:id="77" w:name="_Toc58923148"/>
      <w:bookmarkStart w:id="78" w:name="_Toc27151500"/>
      <w:bookmarkStart w:id="79" w:name="_Toc58923253"/>
      <w:r>
        <w:rPr>
          <w:rFonts w:hint="eastAsia"/>
        </w:rPr>
        <w:lastRenderedPageBreak/>
        <w:t>2</w:t>
      </w:r>
      <w:r>
        <w:t xml:space="preserve"> </w:t>
      </w:r>
      <w:r>
        <w:t>术</w:t>
      </w:r>
      <w:r>
        <w:t xml:space="preserve">  </w:t>
      </w:r>
      <w:r>
        <w:t>语</w:t>
      </w:r>
      <w:bookmarkEnd w:id="74"/>
      <w:bookmarkEnd w:id="75"/>
      <w:bookmarkEnd w:id="76"/>
      <w:bookmarkEnd w:id="77"/>
      <w:bookmarkEnd w:id="78"/>
      <w:bookmarkEnd w:id="79"/>
      <w:r>
        <w:rPr>
          <w:rFonts w:hint="eastAsia"/>
        </w:rPr>
        <w:t xml:space="preserve"> </w:t>
      </w:r>
      <w:r>
        <w:fldChar w:fldCharType="begin"/>
      </w:r>
      <w:r>
        <w:instrText xml:space="preserve"> </w:instrText>
      </w:r>
      <w:r>
        <w:rPr>
          <w:rFonts w:hint="eastAsia"/>
        </w:rPr>
        <w:instrText>TC  "</w:instrText>
      </w:r>
      <w:bookmarkStart w:id="80" w:name="_Toc58923364"/>
      <w:r>
        <w:rPr>
          <w:rFonts w:hint="eastAsia"/>
        </w:rPr>
        <w:instrText>2 Terms</w:instrText>
      </w:r>
      <w:bookmarkEnd w:id="80"/>
      <w:r>
        <w:rPr>
          <w:rFonts w:hint="eastAsia"/>
        </w:rPr>
        <w:instrText>" \l 1</w:instrText>
      </w:r>
      <w:r>
        <w:instrText xml:space="preserve"> </w:instrText>
      </w:r>
      <w:r>
        <w:fldChar w:fldCharType="end"/>
      </w:r>
    </w:p>
    <w:p w:rsidR="00940254" w:rsidRDefault="00154C8B">
      <w:pPr>
        <w:pStyle w:val="11"/>
        <w:ind w:leftChars="0" w:left="0" w:firstLineChars="0" w:firstLine="0"/>
        <w:rPr>
          <w:rFonts w:ascii="宋体" w:eastAsia="宋体" w:hAnsi="宋体" w:cs="Times New Roman"/>
        </w:rPr>
      </w:pPr>
      <w:r>
        <w:rPr>
          <w:rFonts w:cs="Times New Roman"/>
          <w:b/>
        </w:rPr>
        <w:t xml:space="preserve">2.0.1 </w:t>
      </w:r>
      <w:r>
        <w:rPr>
          <w:rFonts w:cs="Times New Roman" w:hint="eastAsia"/>
        </w:rPr>
        <w:t>建筑信息</w:t>
      </w:r>
      <w:r>
        <w:rPr>
          <w:rFonts w:cs="Times New Roman"/>
        </w:rPr>
        <w:t>模型，</w:t>
      </w:r>
      <w:r>
        <w:rPr>
          <w:rFonts w:cs="Times New Roman" w:hint="eastAsia"/>
        </w:rPr>
        <w:t>特别是</w:t>
      </w:r>
      <w:r w:rsidR="00C32C18">
        <w:rPr>
          <w:rFonts w:cs="Times New Roman" w:hint="eastAsia"/>
        </w:rPr>
        <w:t>英文缩写</w:t>
      </w:r>
      <w:r>
        <w:rPr>
          <w:rFonts w:cs="Times New Roman" w:hint="eastAsia"/>
        </w:rPr>
        <w:t>B</w:t>
      </w:r>
      <w:r>
        <w:rPr>
          <w:rFonts w:cs="Times New Roman"/>
        </w:rPr>
        <w:t>IM</w:t>
      </w:r>
      <w:r>
        <w:rPr>
          <w:rFonts w:cs="Times New Roman" w:hint="eastAsia"/>
        </w:rPr>
        <w:t>已成为</w:t>
      </w:r>
      <w:r w:rsidR="00C32C18">
        <w:rPr>
          <w:rFonts w:cs="Times New Roman" w:hint="eastAsia"/>
        </w:rPr>
        <w:t>行业内达成共识的</w:t>
      </w:r>
      <w:r>
        <w:rPr>
          <w:rFonts w:cs="Times New Roman" w:hint="eastAsia"/>
        </w:rPr>
        <w:t>专用名词，在不同上下文中使用可指代不同含义。</w:t>
      </w:r>
      <w:r>
        <w:rPr>
          <w:rFonts w:cs="Times New Roman" w:hint="eastAsia"/>
        </w:rPr>
        <w:t>B</w:t>
      </w:r>
      <w:r>
        <w:rPr>
          <w:rFonts w:cs="Times New Roman"/>
        </w:rPr>
        <w:t>IM</w:t>
      </w:r>
      <w:r>
        <w:rPr>
          <w:rFonts w:cs="Times New Roman" w:hint="eastAsia"/>
        </w:rPr>
        <w:t>既</w:t>
      </w:r>
      <w:r>
        <w:rPr>
          <w:rFonts w:cs="Times New Roman"/>
        </w:rPr>
        <w:t>可</w:t>
      </w:r>
      <w:r>
        <w:rPr>
          <w:rFonts w:cs="Times New Roman" w:hint="eastAsia"/>
        </w:rPr>
        <w:t>指代</w:t>
      </w:r>
      <w:r>
        <w:rPr>
          <w:rFonts w:cs="Times New Roman"/>
        </w:rPr>
        <w:t>为</w:t>
      </w:r>
      <w:r>
        <w:rPr>
          <w:rFonts w:cs="Times New Roman"/>
        </w:rPr>
        <w:t>building information model</w:t>
      </w:r>
      <w:r>
        <w:rPr>
          <w:rFonts w:cs="Times New Roman"/>
        </w:rPr>
        <w:t>，是建设工程及其设施的物理和功能特性的数字化表达，可以作为该工程项目相关信息的共享知识资源，为项目全生命周期内的各种决策提供可靠的信息支持</w:t>
      </w:r>
      <w:r>
        <w:rPr>
          <w:rFonts w:cs="Times New Roman" w:hint="eastAsia"/>
        </w:rPr>
        <w:t>；</w:t>
      </w:r>
      <w:r>
        <w:rPr>
          <w:rFonts w:cs="Times New Roman"/>
        </w:rPr>
        <w:t>同时</w:t>
      </w:r>
      <w:r>
        <w:rPr>
          <w:rFonts w:cs="Times New Roman"/>
        </w:rPr>
        <w:t>BIM</w:t>
      </w:r>
      <w:r>
        <w:rPr>
          <w:rFonts w:cs="Times New Roman" w:hint="eastAsia"/>
        </w:rPr>
        <w:t>也可指代为</w:t>
      </w:r>
      <w:r>
        <w:rPr>
          <w:rFonts w:cs="Times New Roman" w:hint="eastAsia"/>
        </w:rPr>
        <w:t>building</w:t>
      </w:r>
      <w:r>
        <w:rPr>
          <w:rFonts w:cs="Times New Roman"/>
        </w:rPr>
        <w:t xml:space="preserve"> </w:t>
      </w:r>
      <w:r>
        <w:rPr>
          <w:rFonts w:cs="Times New Roman" w:hint="eastAsia"/>
        </w:rPr>
        <w:t>information</w:t>
      </w:r>
      <w:r>
        <w:rPr>
          <w:rFonts w:cs="Times New Roman"/>
        </w:rPr>
        <w:t xml:space="preserve"> </w:t>
      </w:r>
      <w:r>
        <w:rPr>
          <w:rFonts w:cs="Times New Roman" w:hint="eastAsia"/>
        </w:rPr>
        <w:t>modeling</w:t>
      </w:r>
      <w:r>
        <w:rPr>
          <w:rFonts w:cs="Times New Roman" w:hint="eastAsia"/>
        </w:rPr>
        <w:t>，是创建和利用工程项目数据在其全生命期周期内进行设计、施工和运营的业务过程；另外</w:t>
      </w:r>
      <w:r>
        <w:rPr>
          <w:rFonts w:cs="Times New Roman" w:hint="eastAsia"/>
        </w:rPr>
        <w:t>B</w:t>
      </w:r>
      <w:r>
        <w:rPr>
          <w:rFonts w:cs="Times New Roman"/>
        </w:rPr>
        <w:t>IM</w:t>
      </w:r>
      <w:r>
        <w:rPr>
          <w:rFonts w:cs="Times New Roman" w:hint="eastAsia"/>
        </w:rPr>
        <w:t>还指代为</w:t>
      </w:r>
      <w:r>
        <w:rPr>
          <w:rFonts w:cs="Times New Roman" w:hint="eastAsia"/>
        </w:rPr>
        <w:t>building</w:t>
      </w:r>
      <w:r>
        <w:rPr>
          <w:rFonts w:cs="Times New Roman"/>
        </w:rPr>
        <w:t xml:space="preserve"> </w:t>
      </w:r>
      <w:r>
        <w:rPr>
          <w:rFonts w:cs="Times New Roman" w:hint="eastAsia"/>
        </w:rPr>
        <w:t>information</w:t>
      </w:r>
      <w:r>
        <w:rPr>
          <w:rFonts w:cs="Times New Roman"/>
        </w:rPr>
        <w:t xml:space="preserve"> </w:t>
      </w:r>
      <w:r>
        <w:rPr>
          <w:rFonts w:cs="Times New Roman" w:hint="eastAsia"/>
        </w:rPr>
        <w:t>management</w:t>
      </w:r>
      <w:r>
        <w:rPr>
          <w:rFonts w:cs="Times New Roman" w:hint="eastAsia"/>
        </w:rPr>
        <w:t>，是使用模型内的信息支持工程项目全生命期信的业务流程组织和控制</w:t>
      </w:r>
      <w:r>
        <w:rPr>
          <w:rFonts w:ascii="宋体" w:eastAsia="宋体" w:hAnsi="宋体" w:cs="Times New Roman" w:hint="eastAsia"/>
        </w:rPr>
        <w:t>。</w:t>
      </w:r>
    </w:p>
    <w:p w:rsidR="00940254" w:rsidRDefault="00154C8B">
      <w:pPr>
        <w:pStyle w:val="11"/>
        <w:ind w:leftChars="0" w:left="0" w:firstLineChars="0" w:firstLine="426"/>
        <w:rPr>
          <w:rFonts w:cs="Times New Roman"/>
        </w:rPr>
      </w:pPr>
      <w:r>
        <w:rPr>
          <w:rFonts w:cs="Times New Roman" w:hint="eastAsia"/>
        </w:rPr>
        <w:t>在本标准中，城市道路工程信息</w:t>
      </w:r>
      <w:r>
        <w:rPr>
          <w:rFonts w:cs="Times New Roman"/>
        </w:rPr>
        <w:t>模型</w:t>
      </w:r>
      <w:r>
        <w:rPr>
          <w:rFonts w:cs="Times New Roman" w:hint="eastAsia"/>
        </w:rPr>
        <w:t>特指城市道路工程专业领域的</w:t>
      </w:r>
      <w:r>
        <w:rPr>
          <w:rFonts w:cs="Times New Roman" w:hint="eastAsia"/>
        </w:rPr>
        <w:t>B</w:t>
      </w:r>
      <w:r>
        <w:rPr>
          <w:rFonts w:cs="Times New Roman"/>
        </w:rPr>
        <w:t>IM</w:t>
      </w:r>
      <w:r>
        <w:rPr>
          <w:rFonts w:cs="Times New Roman"/>
        </w:rPr>
        <w:t>，</w:t>
      </w:r>
      <w:r>
        <w:rPr>
          <w:rFonts w:cs="Times New Roman" w:hint="eastAsia"/>
        </w:rPr>
        <w:t>包含模型、应用以及管理的全部含义。</w:t>
      </w:r>
    </w:p>
    <w:p w:rsidR="00940254" w:rsidRDefault="00154C8B">
      <w:pPr>
        <w:pStyle w:val="11"/>
        <w:ind w:leftChars="0" w:left="0" w:firstLineChars="0" w:firstLine="0"/>
        <w:rPr>
          <w:rFonts w:ascii="宋体" w:eastAsia="宋体" w:hAnsi="宋体" w:cs="Times New Roman"/>
        </w:rPr>
      </w:pPr>
      <w:r>
        <w:rPr>
          <w:rFonts w:cs="Times New Roman"/>
          <w:b/>
        </w:rPr>
        <w:t xml:space="preserve">2.0.2 </w:t>
      </w:r>
      <w:r w:rsidR="00D4617A">
        <w:rPr>
          <w:rFonts w:ascii="宋体" w:eastAsia="宋体" w:hAnsi="宋体" w:cs="Times New Roman" w:hint="eastAsia"/>
        </w:rPr>
        <w:t>元素</w:t>
      </w:r>
      <w:r>
        <w:rPr>
          <w:rFonts w:ascii="宋体" w:eastAsia="宋体" w:hAnsi="宋体" w:cs="Times New Roman" w:hint="eastAsia"/>
        </w:rPr>
        <w:t>是建设成果中工程实体的组成部分，或独立，或与其他部分结合。</w:t>
      </w:r>
      <w:r w:rsidR="00D4617A">
        <w:rPr>
          <w:rFonts w:ascii="宋体" w:eastAsia="宋体" w:hAnsi="宋体" w:cs="Times New Roman" w:hint="eastAsia"/>
        </w:rPr>
        <w:t>元素</w:t>
      </w:r>
      <w:r>
        <w:rPr>
          <w:rFonts w:ascii="宋体" w:eastAsia="宋体" w:hAnsi="宋体" w:cs="Times New Roman" w:hint="eastAsia"/>
        </w:rPr>
        <w:t>是工程拆分和组合的基本单位，用于确定各组成部分的物理特征、运营特征和美学特征。</w:t>
      </w:r>
      <w:r w:rsidR="00D4617A">
        <w:rPr>
          <w:rFonts w:ascii="宋体" w:eastAsia="宋体" w:hAnsi="宋体" w:cs="Times New Roman" w:hint="eastAsia"/>
        </w:rPr>
        <w:t>元素</w:t>
      </w:r>
      <w:r>
        <w:rPr>
          <w:rFonts w:ascii="宋体" w:eastAsia="宋体" w:hAnsi="宋体" w:cs="Times New Roman" w:hint="eastAsia"/>
        </w:rPr>
        <w:t>通常按功能特征定义，不考虑它的技术实现方案、施工方法和材料组成。</w:t>
      </w:r>
    </w:p>
    <w:p w:rsidR="00940254" w:rsidRDefault="00D4617A">
      <w:pPr>
        <w:pStyle w:val="11"/>
        <w:ind w:leftChars="0" w:left="0" w:firstLineChars="0" w:firstLine="426"/>
        <w:rPr>
          <w:rFonts w:cs="Times New Roman"/>
        </w:rPr>
      </w:pPr>
      <w:r>
        <w:rPr>
          <w:rFonts w:cs="Times New Roman" w:hint="eastAsia"/>
        </w:rPr>
        <w:t>元素</w:t>
      </w:r>
      <w:r w:rsidR="00154C8B">
        <w:rPr>
          <w:rFonts w:cs="Times New Roman" w:hint="eastAsia"/>
        </w:rPr>
        <w:t>的分类和编码是本标准</w:t>
      </w:r>
      <w:r w:rsidR="00C32C18">
        <w:rPr>
          <w:rFonts w:cs="Times New Roman" w:hint="eastAsia"/>
        </w:rPr>
        <w:t>相对于《建筑信息模型分类和编码标准》</w:t>
      </w:r>
      <w:r w:rsidR="00C32C18">
        <w:rPr>
          <w:rFonts w:cs="Times New Roman" w:hint="eastAsia"/>
        </w:rPr>
        <w:t>GB/T 51269</w:t>
      </w:r>
      <w:r w:rsidR="00154C8B">
        <w:rPr>
          <w:rFonts w:cs="Times New Roman" w:hint="eastAsia"/>
        </w:rPr>
        <w:t>的重点扩展编制内容。</w:t>
      </w:r>
    </w:p>
    <w:p w:rsidR="00940254" w:rsidRDefault="00154C8B">
      <w:pPr>
        <w:pStyle w:val="11"/>
        <w:ind w:leftChars="0" w:left="0" w:firstLineChars="0" w:firstLine="0"/>
        <w:rPr>
          <w:rFonts w:cs="Times New Roman"/>
        </w:rPr>
      </w:pPr>
      <w:r>
        <w:rPr>
          <w:rFonts w:cs="Times New Roman"/>
          <w:b/>
        </w:rPr>
        <w:t>2.0.</w:t>
      </w:r>
      <w:r w:rsidR="00C0526A">
        <w:rPr>
          <w:rFonts w:cs="Times New Roman"/>
          <w:b/>
        </w:rPr>
        <w:t>7</w:t>
      </w:r>
      <w:r>
        <w:rPr>
          <w:rFonts w:cs="Times New Roman"/>
          <w:b/>
        </w:rPr>
        <w:t xml:space="preserve"> </w:t>
      </w:r>
      <w:r>
        <w:rPr>
          <w:rFonts w:cs="Times New Roman" w:hint="eastAsia"/>
        </w:rPr>
        <w:t>建筑产品是用于工程建造的基本单元，应用到工程中即成为</w:t>
      </w:r>
      <w:r w:rsidR="00D4617A">
        <w:rPr>
          <w:rFonts w:cs="Times New Roman" w:hint="eastAsia"/>
        </w:rPr>
        <w:t>元素</w:t>
      </w:r>
      <w:r>
        <w:rPr>
          <w:rFonts w:cs="Times New Roman" w:hint="eastAsia"/>
        </w:rPr>
        <w:t>实例，即工程实体的一个组成部分。建筑产品是可以直接采购到的物品，包括单一产品个体、工厂生产的多个产品组合体、或工厂生产的可独立运行的系统。</w:t>
      </w:r>
    </w:p>
    <w:p w:rsidR="00940254" w:rsidRDefault="00F85E58" w:rsidP="00673E9B">
      <w:pPr>
        <w:pStyle w:val="11"/>
        <w:ind w:leftChars="0" w:left="0" w:firstLineChars="0" w:firstLine="0"/>
        <w:rPr>
          <w:rFonts w:cs="Times New Roman"/>
        </w:rPr>
      </w:pPr>
      <w:r>
        <w:rPr>
          <w:rFonts w:cs="Times New Roman"/>
          <w:b/>
        </w:rPr>
        <w:t>2.0.8</w:t>
      </w:r>
      <w:r w:rsidRPr="00673E9B">
        <w:rPr>
          <w:rFonts w:cs="Times New Roman"/>
        </w:rPr>
        <w:t xml:space="preserve"> </w:t>
      </w:r>
      <w:r w:rsidRPr="00673E9B">
        <w:rPr>
          <w:rFonts w:cs="Times New Roman" w:hint="eastAsia"/>
        </w:rPr>
        <w:t>属性是指对象的特征</w:t>
      </w:r>
      <w:r w:rsidR="00B34261">
        <w:rPr>
          <w:rFonts w:cs="Times New Roman"/>
        </w:rPr>
        <w:t>或性质</w:t>
      </w:r>
      <w:r>
        <w:rPr>
          <w:rFonts w:cs="Times New Roman" w:hint="eastAsia"/>
        </w:rPr>
        <w:t>，如颜色、宽度、长度、面积、重量、强度等，属性只对特指的建设实体有实际意义。属性</w:t>
      </w:r>
      <w:r w:rsidR="00154C8B">
        <w:rPr>
          <w:rFonts w:cs="Times New Roman" w:hint="eastAsia"/>
        </w:rPr>
        <w:t>的分类和编码也是本标准</w:t>
      </w:r>
      <w:r w:rsidR="00C32C18">
        <w:rPr>
          <w:rFonts w:cs="Times New Roman" w:hint="eastAsia"/>
        </w:rPr>
        <w:t>相对于《建筑信息模型分类和编码标准》</w:t>
      </w:r>
      <w:r w:rsidR="00C32C18">
        <w:rPr>
          <w:rFonts w:cs="Times New Roman" w:hint="eastAsia"/>
        </w:rPr>
        <w:t>GB/T 51269</w:t>
      </w:r>
      <w:r w:rsidR="00154C8B">
        <w:rPr>
          <w:rFonts w:cs="Times New Roman" w:hint="eastAsia"/>
        </w:rPr>
        <w:t>的重点扩展编制内容。</w:t>
      </w:r>
    </w:p>
    <w:p w:rsidR="00940254" w:rsidRDefault="00154C8B">
      <w:pPr>
        <w:widowControl/>
        <w:jc w:val="left"/>
        <w:rPr>
          <w:rFonts w:ascii="宋体" w:eastAsia="宋体" w:hAnsi="宋体" w:cs="Times New Roman"/>
          <w:sz w:val="24"/>
          <w:szCs w:val="24"/>
        </w:rPr>
      </w:pPr>
      <w:bookmarkStart w:id="81" w:name="_Toc27151502"/>
      <w:bookmarkStart w:id="82" w:name="_Toc26200102"/>
      <w:r>
        <w:rPr>
          <w:rFonts w:ascii="宋体" w:eastAsia="宋体" w:hAnsi="宋体" w:cs="Times New Roman"/>
          <w:sz w:val="24"/>
          <w:szCs w:val="24"/>
        </w:rPr>
        <w:br w:type="page"/>
      </w:r>
    </w:p>
    <w:p w:rsidR="00940254" w:rsidRDefault="00154C8B">
      <w:pPr>
        <w:pStyle w:val="1"/>
      </w:pPr>
      <w:bookmarkStart w:id="83" w:name="_Toc32569438"/>
      <w:bookmarkStart w:id="84" w:name="_Toc58923470"/>
      <w:bookmarkStart w:id="85" w:name="_Toc58923149"/>
      <w:bookmarkStart w:id="86" w:name="_Toc58923254"/>
      <w:r>
        <w:lastRenderedPageBreak/>
        <w:t xml:space="preserve">3 </w:t>
      </w:r>
      <w:r>
        <w:rPr>
          <w:rFonts w:hint="eastAsia"/>
        </w:rPr>
        <w:t>分类和编码</w:t>
      </w:r>
      <w:bookmarkEnd w:id="81"/>
      <w:bookmarkEnd w:id="82"/>
      <w:bookmarkEnd w:id="83"/>
      <w:bookmarkEnd w:id="84"/>
      <w:bookmarkEnd w:id="85"/>
      <w:bookmarkEnd w:id="86"/>
      <w:r>
        <w:fldChar w:fldCharType="begin"/>
      </w:r>
      <w:r>
        <w:instrText xml:space="preserve"> </w:instrText>
      </w:r>
      <w:r>
        <w:rPr>
          <w:rFonts w:hint="eastAsia"/>
        </w:rPr>
        <w:instrText>TC  "</w:instrText>
      </w:r>
      <w:bookmarkStart w:id="87" w:name="_Toc58923365"/>
      <w:r>
        <w:rPr>
          <w:rFonts w:hint="eastAsia"/>
        </w:rPr>
        <w:instrText>3 General Requirements</w:instrText>
      </w:r>
      <w:bookmarkEnd w:id="87"/>
      <w:r>
        <w:rPr>
          <w:rFonts w:hint="eastAsia"/>
        </w:rPr>
        <w:instrText>" \l 1</w:instrText>
      </w:r>
      <w:r>
        <w:instrText xml:space="preserve"> </w:instrText>
      </w:r>
      <w:r>
        <w:fldChar w:fldCharType="end"/>
      </w:r>
    </w:p>
    <w:p w:rsidR="00940254" w:rsidRDefault="00154C8B">
      <w:pPr>
        <w:pStyle w:val="2"/>
      </w:pPr>
      <w:bookmarkStart w:id="88" w:name="_Toc32569439"/>
      <w:bookmarkStart w:id="89" w:name="_Toc58923471"/>
      <w:bookmarkStart w:id="90" w:name="_Toc58923255"/>
      <w:bookmarkStart w:id="91" w:name="_Toc26200103"/>
      <w:bookmarkStart w:id="92" w:name="_Toc27151503"/>
      <w:bookmarkStart w:id="93" w:name="_Toc58923150"/>
      <w:r>
        <w:t>3.1</w:t>
      </w:r>
      <w:r>
        <w:t>一般规定</w:t>
      </w:r>
      <w:bookmarkEnd w:id="88"/>
      <w:bookmarkEnd w:id="89"/>
      <w:bookmarkEnd w:id="90"/>
      <w:bookmarkEnd w:id="91"/>
      <w:bookmarkEnd w:id="92"/>
      <w:bookmarkEnd w:id="93"/>
      <w:r>
        <w:rPr>
          <w:rFonts w:hint="eastAsia"/>
        </w:rPr>
        <w:t xml:space="preserve"> </w:t>
      </w:r>
      <w:r>
        <w:fldChar w:fldCharType="begin"/>
      </w:r>
      <w:r>
        <w:instrText xml:space="preserve"> </w:instrText>
      </w:r>
      <w:r>
        <w:rPr>
          <w:rFonts w:hint="eastAsia"/>
        </w:rPr>
        <w:instrText>TC  "</w:instrText>
      </w:r>
      <w:bookmarkStart w:id="94" w:name="_Toc58923366"/>
      <w:r>
        <w:rPr>
          <w:rFonts w:hint="eastAsia"/>
        </w:rPr>
        <w:instrText>3.1 Basic Requirements</w:instrText>
      </w:r>
      <w:bookmarkEnd w:id="94"/>
      <w:r>
        <w:rPr>
          <w:rFonts w:hint="eastAsia"/>
        </w:rPr>
        <w:instrText>" \l 2</w:instrText>
      </w:r>
      <w:r>
        <w:instrText xml:space="preserve"> </w:instrText>
      </w:r>
      <w:r>
        <w:fldChar w:fldCharType="end"/>
      </w:r>
    </w:p>
    <w:p w:rsidR="00940254"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szCs w:val="24"/>
          <w:lang w:val="fr-FR"/>
        </w:rPr>
        <w:t xml:space="preserve">3.1.1 </w:t>
      </w:r>
      <w:r>
        <w:rPr>
          <w:rFonts w:ascii="Times New Roman" w:hAnsi="Times New Roman" w:cs="Times New Roman" w:hint="eastAsia"/>
          <w:sz w:val="24"/>
          <w:szCs w:val="24"/>
        </w:rPr>
        <w:t>本标准以《建筑信息模型分类和编码标准》</w:t>
      </w:r>
      <w:r>
        <w:rPr>
          <w:rFonts w:ascii="Times New Roman" w:hAnsi="Times New Roman" w:cs="Times New Roman" w:hint="eastAsia"/>
          <w:sz w:val="24"/>
          <w:szCs w:val="24"/>
        </w:rPr>
        <w:t>GB/T51269</w:t>
      </w:r>
      <w:r>
        <w:rPr>
          <w:rFonts w:ascii="Times New Roman" w:hAnsi="Times New Roman" w:cs="Times New Roman" w:hint="eastAsia"/>
          <w:sz w:val="24"/>
          <w:szCs w:val="24"/>
        </w:rPr>
        <w:t>规定的分类体系和分类表为基础，针对城市道路工程领域进行相应类目扩展，使得标准内容与国家标准保持最大限度的兼容。</w:t>
      </w:r>
    </w:p>
    <w:p w:rsidR="00940254" w:rsidRDefault="00154C8B">
      <w:pPr>
        <w:spacing w:line="360" w:lineRule="auto"/>
        <w:rPr>
          <w:rFonts w:ascii="宋体" w:eastAsia="宋体" w:hAnsi="宋体" w:cs="Times New Roman"/>
          <w:sz w:val="24"/>
          <w:szCs w:val="24"/>
        </w:rPr>
      </w:pPr>
      <w:r>
        <w:rPr>
          <w:rFonts w:ascii="Times New Roman" w:eastAsia="宋体" w:hAnsi="Times New Roman" w:cs="Times New Roman"/>
          <w:b/>
          <w:sz w:val="24"/>
          <w:szCs w:val="24"/>
          <w:lang w:val="fr-FR"/>
        </w:rPr>
        <w:t xml:space="preserve">3.1.2 </w:t>
      </w:r>
      <w:r>
        <w:rPr>
          <w:rFonts w:ascii="宋体" w:eastAsia="宋体" w:hAnsi="宋体" w:cs="Times New Roman" w:hint="eastAsia"/>
          <w:sz w:val="24"/>
          <w:szCs w:val="24"/>
        </w:rPr>
        <w:t>分类方法包括线分类法、面分类法和混合分类法。混合分类法是将线分类法和面分类法组合使用，以其中一种为主、另一种补充的信息分类方法。</w:t>
      </w:r>
    </w:p>
    <w:p w:rsidR="00940254" w:rsidRDefault="00154C8B">
      <w:pPr>
        <w:spacing w:line="360" w:lineRule="auto"/>
        <w:rPr>
          <w:rFonts w:ascii="宋体" w:eastAsia="宋体" w:hAnsi="宋体" w:cs="Times New Roman"/>
          <w:sz w:val="24"/>
          <w:szCs w:val="24"/>
        </w:rPr>
      </w:pPr>
      <w:r>
        <w:rPr>
          <w:rFonts w:ascii="Times New Roman" w:eastAsia="宋体" w:hAnsi="Times New Roman" w:cs="Times New Roman"/>
          <w:b/>
          <w:sz w:val="24"/>
          <w:szCs w:val="24"/>
          <w:lang w:val="fr-FR"/>
        </w:rPr>
        <w:t xml:space="preserve">3.1.3 </w:t>
      </w:r>
      <w:r>
        <w:rPr>
          <w:rFonts w:ascii="宋体" w:eastAsia="宋体" w:hAnsi="宋体" w:cs="Times New Roman" w:hint="eastAsia"/>
          <w:sz w:val="24"/>
          <w:szCs w:val="24"/>
        </w:rPr>
        <w:t>民用建筑相关的</w:t>
      </w:r>
      <w:r>
        <w:rPr>
          <w:rFonts w:ascii="Times New Roman" w:hAnsi="Times New Roman" w:cs="Times New Roman" w:hint="eastAsia"/>
          <w:sz w:val="24"/>
          <w:szCs w:val="24"/>
        </w:rPr>
        <w:t>建筑、结构、暖通、室内给排水、电气专业工程在《建筑信息模型分类和编码标准》</w:t>
      </w:r>
      <w:r>
        <w:rPr>
          <w:rFonts w:ascii="Times New Roman" w:hAnsi="Times New Roman" w:cs="Times New Roman" w:hint="eastAsia"/>
          <w:sz w:val="24"/>
          <w:szCs w:val="24"/>
        </w:rPr>
        <w:t>GB/T 51269</w:t>
      </w:r>
      <w:r>
        <w:rPr>
          <w:rFonts w:ascii="Times New Roman" w:hAnsi="Times New Roman" w:cs="Times New Roman" w:hint="eastAsia"/>
          <w:sz w:val="24"/>
          <w:szCs w:val="24"/>
        </w:rPr>
        <w:t>已有明确规定，本标准不</w:t>
      </w:r>
      <w:r w:rsidR="00D03FAF">
        <w:rPr>
          <w:rFonts w:ascii="Times New Roman" w:hAnsi="Times New Roman" w:cs="Times New Roman" w:hint="eastAsia"/>
          <w:sz w:val="24"/>
          <w:szCs w:val="24"/>
        </w:rPr>
        <w:t>作</w:t>
      </w:r>
      <w:r>
        <w:rPr>
          <w:rFonts w:ascii="Times New Roman" w:hAnsi="Times New Roman" w:cs="Times New Roman" w:hint="eastAsia"/>
          <w:sz w:val="24"/>
          <w:szCs w:val="24"/>
        </w:rPr>
        <w:t>重复规定</w:t>
      </w:r>
      <w:r>
        <w:rPr>
          <w:rFonts w:ascii="宋体" w:eastAsia="宋体" w:hAnsi="宋体" w:cs="Times New Roman" w:hint="eastAsia"/>
          <w:sz w:val="24"/>
          <w:szCs w:val="24"/>
        </w:rPr>
        <w:t>。</w:t>
      </w:r>
    </w:p>
    <w:p w:rsidR="00940254" w:rsidRDefault="00154C8B">
      <w:pPr>
        <w:pStyle w:val="2"/>
      </w:pPr>
      <w:bookmarkStart w:id="95" w:name="_Toc26200104"/>
      <w:bookmarkStart w:id="96" w:name="_Toc32569440"/>
      <w:bookmarkStart w:id="97" w:name="_Toc27151504"/>
      <w:bookmarkStart w:id="98" w:name="_Toc58923151"/>
      <w:bookmarkStart w:id="99" w:name="_Toc58923472"/>
      <w:bookmarkStart w:id="100" w:name="_Toc58923256"/>
      <w:r>
        <w:t xml:space="preserve">3.2 </w:t>
      </w:r>
      <w:r>
        <w:rPr>
          <w:rFonts w:hint="eastAsia"/>
        </w:rPr>
        <w:t>分类对象</w:t>
      </w:r>
      <w:bookmarkEnd w:id="95"/>
      <w:bookmarkEnd w:id="96"/>
      <w:bookmarkEnd w:id="97"/>
      <w:bookmarkEnd w:id="98"/>
      <w:bookmarkEnd w:id="99"/>
      <w:bookmarkEnd w:id="100"/>
    </w:p>
    <w:p w:rsidR="00940254"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rPr>
        <w:t xml:space="preserve">3.2.1 </w:t>
      </w:r>
      <w:r>
        <w:rPr>
          <w:rFonts w:ascii="Times New Roman" w:hAnsi="Times New Roman" w:cs="Times New Roman" w:hint="eastAsia"/>
          <w:sz w:val="24"/>
          <w:szCs w:val="24"/>
        </w:rPr>
        <w:t>城市道路工程与建筑工程</w:t>
      </w:r>
      <w:r w:rsidR="008233B9">
        <w:rPr>
          <w:rFonts w:ascii="Times New Roman" w:hAnsi="Times New Roman" w:cs="Times New Roman" w:hint="eastAsia"/>
          <w:sz w:val="24"/>
          <w:szCs w:val="24"/>
        </w:rPr>
        <w:t>之间存在一些</w:t>
      </w:r>
      <w:r>
        <w:rPr>
          <w:rFonts w:ascii="Times New Roman" w:hAnsi="Times New Roman" w:cs="Times New Roman" w:hint="eastAsia"/>
          <w:sz w:val="24"/>
          <w:szCs w:val="24"/>
        </w:rPr>
        <w:t>共性对象，其分类和编码应</w:t>
      </w:r>
      <w:r w:rsidR="008931D2">
        <w:rPr>
          <w:rFonts w:ascii="Times New Roman" w:hAnsi="Times New Roman" w:cs="Times New Roman" w:hint="eastAsia"/>
          <w:sz w:val="24"/>
          <w:szCs w:val="24"/>
        </w:rPr>
        <w:t>直接</w:t>
      </w:r>
      <w:r>
        <w:rPr>
          <w:rFonts w:ascii="Times New Roman" w:hAnsi="Times New Roman" w:cs="Times New Roman" w:hint="eastAsia"/>
          <w:sz w:val="24"/>
          <w:szCs w:val="24"/>
        </w:rPr>
        <w:t>引用国家标准《建筑信息模型分类和编码标准》</w:t>
      </w:r>
      <w:r>
        <w:rPr>
          <w:rFonts w:ascii="Times New Roman" w:hAnsi="Times New Roman" w:cs="Times New Roman" w:hint="eastAsia"/>
          <w:sz w:val="24"/>
          <w:szCs w:val="24"/>
        </w:rPr>
        <w:t>GB/T 51269</w:t>
      </w:r>
      <w:r>
        <w:rPr>
          <w:rFonts w:ascii="Times New Roman" w:hAnsi="Times New Roman" w:cs="Times New Roman" w:hint="eastAsia"/>
          <w:sz w:val="24"/>
          <w:szCs w:val="24"/>
        </w:rPr>
        <w:t>，不应重复</w:t>
      </w:r>
      <w:r w:rsidR="008931D2">
        <w:rPr>
          <w:rFonts w:ascii="Times New Roman" w:hAnsi="Times New Roman" w:cs="Times New Roman" w:hint="eastAsia"/>
          <w:sz w:val="24"/>
          <w:szCs w:val="24"/>
        </w:rPr>
        <w:t>规定</w:t>
      </w:r>
      <w:r>
        <w:rPr>
          <w:rFonts w:ascii="Times New Roman" w:hAnsi="Times New Roman" w:cs="Times New Roman" w:hint="eastAsia"/>
          <w:sz w:val="24"/>
          <w:szCs w:val="24"/>
        </w:rPr>
        <w:t>；同时城市道路工程与建筑工程</w:t>
      </w:r>
      <w:r w:rsidR="008233B9">
        <w:rPr>
          <w:rFonts w:ascii="Times New Roman" w:hAnsi="Times New Roman" w:cs="Times New Roman" w:hint="eastAsia"/>
          <w:sz w:val="24"/>
          <w:szCs w:val="24"/>
        </w:rPr>
        <w:t>之间</w:t>
      </w:r>
      <w:r>
        <w:rPr>
          <w:rFonts w:ascii="Times New Roman" w:hAnsi="Times New Roman" w:cs="Times New Roman" w:hint="eastAsia"/>
          <w:sz w:val="24"/>
          <w:szCs w:val="24"/>
        </w:rPr>
        <w:t>还有</w:t>
      </w:r>
      <w:r w:rsidR="008233B9">
        <w:rPr>
          <w:rFonts w:ascii="Times New Roman" w:hAnsi="Times New Roman" w:cs="Times New Roman" w:hint="eastAsia"/>
          <w:sz w:val="24"/>
          <w:szCs w:val="24"/>
        </w:rPr>
        <w:t>很多</w:t>
      </w:r>
      <w:r>
        <w:rPr>
          <w:rFonts w:ascii="Times New Roman" w:hAnsi="Times New Roman" w:cs="Times New Roman" w:hint="eastAsia"/>
          <w:sz w:val="24"/>
          <w:szCs w:val="24"/>
        </w:rPr>
        <w:t>差异对象，其分类和编码则应进行扩展。</w:t>
      </w:r>
    </w:p>
    <w:p w:rsidR="00940254" w:rsidRDefault="00154C8B">
      <w:pPr>
        <w:spacing w:line="360" w:lineRule="auto"/>
        <w:ind w:firstLineChars="236" w:firstLine="566"/>
        <w:rPr>
          <w:rFonts w:ascii="Times New Roman" w:hAnsi="Times New Roman" w:cs="Times New Roman"/>
          <w:sz w:val="24"/>
          <w:szCs w:val="24"/>
        </w:rPr>
      </w:pPr>
      <w:r>
        <w:rPr>
          <w:rFonts w:ascii="Times New Roman" w:hAnsi="Times New Roman" w:cs="Times New Roman" w:hint="eastAsia"/>
          <w:sz w:val="24"/>
          <w:szCs w:val="24"/>
        </w:rPr>
        <w:t>针对分类表的扩展方法有表内扩展和表外扩展两种，为确保与国家标准兼容，本标准采用表内扩展方法进行分类和编码。</w:t>
      </w:r>
    </w:p>
    <w:p w:rsidR="00940254" w:rsidRDefault="00154C8B">
      <w:pPr>
        <w:spacing w:line="360" w:lineRule="auto"/>
        <w:ind w:firstLineChars="236" w:firstLine="566"/>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）表内扩展方法：利用已有国家标准分类表中的编码留空，在相应位置插入新的类目和编码。该方法与国家标准的兼容性最好，但需对专业领域的对象进行归纳和分析，并</w:t>
      </w:r>
      <w:r w:rsidR="008233B9">
        <w:rPr>
          <w:rFonts w:ascii="Times New Roman" w:hAnsi="Times New Roman" w:cs="Times New Roman" w:hint="eastAsia"/>
          <w:sz w:val="24"/>
          <w:szCs w:val="24"/>
        </w:rPr>
        <w:t>与</w:t>
      </w:r>
      <w:r>
        <w:rPr>
          <w:rFonts w:ascii="Times New Roman" w:hAnsi="Times New Roman" w:cs="Times New Roman" w:hint="eastAsia"/>
          <w:sz w:val="24"/>
          <w:szCs w:val="24"/>
        </w:rPr>
        <w:t>现有分类表保持一致，编制工作量较大，可能与其他领域的类似扩展</w:t>
      </w:r>
      <w:r w:rsidR="008233B9">
        <w:rPr>
          <w:rFonts w:ascii="Times New Roman" w:hAnsi="Times New Roman" w:cs="Times New Roman" w:hint="eastAsia"/>
          <w:sz w:val="24"/>
          <w:szCs w:val="24"/>
        </w:rPr>
        <w:t>存在</w:t>
      </w:r>
      <w:r>
        <w:rPr>
          <w:rFonts w:ascii="Times New Roman" w:hAnsi="Times New Roman" w:cs="Times New Roman" w:hint="eastAsia"/>
          <w:sz w:val="24"/>
          <w:szCs w:val="24"/>
        </w:rPr>
        <w:t>冲突。</w:t>
      </w:r>
    </w:p>
    <w:p w:rsidR="00940254" w:rsidRDefault="00154C8B">
      <w:pPr>
        <w:spacing w:line="360" w:lineRule="auto"/>
        <w:ind w:firstLineChars="236" w:firstLine="566"/>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）表外扩展方法：在国家标准已有</w:t>
      </w:r>
      <w:r>
        <w:rPr>
          <w:rFonts w:ascii="Times New Roman" w:hAnsi="Times New Roman" w:cs="Times New Roman" w:hint="eastAsia"/>
          <w:sz w:val="24"/>
          <w:szCs w:val="24"/>
        </w:rPr>
        <w:t>15</w:t>
      </w:r>
      <w:r>
        <w:rPr>
          <w:rFonts w:ascii="Times New Roman" w:hAnsi="Times New Roman" w:cs="Times New Roman" w:hint="eastAsia"/>
          <w:sz w:val="24"/>
          <w:szCs w:val="24"/>
        </w:rPr>
        <w:t>个分类表外新增独立的分类表，再增加各子级类目和编码。该方法有利于</w:t>
      </w:r>
      <w:r w:rsidR="008233B9">
        <w:rPr>
          <w:rFonts w:ascii="Times New Roman" w:hAnsi="Times New Roman" w:cs="Times New Roman" w:hint="eastAsia"/>
          <w:sz w:val="24"/>
          <w:szCs w:val="24"/>
        </w:rPr>
        <w:t>城市道路工程</w:t>
      </w:r>
      <w:r>
        <w:rPr>
          <w:rFonts w:ascii="Times New Roman" w:hAnsi="Times New Roman" w:cs="Times New Roman" w:hint="eastAsia"/>
          <w:sz w:val="24"/>
          <w:szCs w:val="24"/>
        </w:rPr>
        <w:t>领域</w:t>
      </w:r>
      <w:r w:rsidR="008233B9">
        <w:rPr>
          <w:rFonts w:ascii="Times New Roman" w:hAnsi="Times New Roman" w:cs="Times New Roman" w:hint="eastAsia"/>
          <w:sz w:val="24"/>
          <w:szCs w:val="24"/>
        </w:rPr>
        <w:t>的</w:t>
      </w:r>
      <w:r>
        <w:rPr>
          <w:rFonts w:ascii="Times New Roman" w:hAnsi="Times New Roman" w:cs="Times New Roman" w:hint="eastAsia"/>
          <w:sz w:val="24"/>
          <w:szCs w:val="24"/>
        </w:rPr>
        <w:t>对象自成体系，但容易导致</w:t>
      </w:r>
      <w:r w:rsidR="008233B9">
        <w:rPr>
          <w:rFonts w:ascii="Times New Roman" w:hAnsi="Times New Roman" w:cs="Times New Roman" w:hint="eastAsia"/>
          <w:sz w:val="24"/>
          <w:szCs w:val="24"/>
        </w:rPr>
        <w:t>其中</w:t>
      </w:r>
      <w:r>
        <w:rPr>
          <w:rFonts w:ascii="Times New Roman" w:hAnsi="Times New Roman" w:cs="Times New Roman" w:hint="eastAsia"/>
          <w:sz w:val="24"/>
          <w:szCs w:val="24"/>
        </w:rPr>
        <w:t>共性对象与国家标准的类目和编码</w:t>
      </w:r>
      <w:r w:rsidR="008233B9">
        <w:rPr>
          <w:rFonts w:ascii="Times New Roman" w:hAnsi="Times New Roman" w:cs="Times New Roman" w:hint="eastAsia"/>
          <w:sz w:val="24"/>
          <w:szCs w:val="24"/>
        </w:rPr>
        <w:t>出现</w:t>
      </w:r>
      <w:r>
        <w:rPr>
          <w:rFonts w:ascii="Times New Roman" w:hAnsi="Times New Roman" w:cs="Times New Roman" w:hint="eastAsia"/>
          <w:sz w:val="24"/>
          <w:szCs w:val="24"/>
        </w:rPr>
        <w:t>重复</w:t>
      </w:r>
      <w:r w:rsidR="008233B9">
        <w:rPr>
          <w:rFonts w:ascii="Times New Roman" w:hAnsi="Times New Roman" w:cs="Times New Roman" w:hint="eastAsia"/>
          <w:sz w:val="24"/>
          <w:szCs w:val="24"/>
        </w:rPr>
        <w:t>或偏差</w:t>
      </w:r>
      <w:r>
        <w:rPr>
          <w:rFonts w:ascii="Times New Roman" w:hAnsi="Times New Roman" w:cs="Times New Roman" w:hint="eastAsia"/>
          <w:sz w:val="24"/>
          <w:szCs w:val="24"/>
        </w:rPr>
        <w:t>，兼容性</w:t>
      </w:r>
      <w:r w:rsidR="008233B9">
        <w:rPr>
          <w:rFonts w:ascii="Times New Roman" w:hAnsi="Times New Roman" w:cs="Times New Roman" w:hint="eastAsia"/>
          <w:sz w:val="24"/>
          <w:szCs w:val="24"/>
        </w:rPr>
        <w:t>不好</w:t>
      </w:r>
      <w:r>
        <w:rPr>
          <w:rFonts w:ascii="Times New Roman" w:hAnsi="Times New Roman" w:cs="Times New Roman" w:hint="eastAsia"/>
          <w:sz w:val="24"/>
          <w:szCs w:val="24"/>
        </w:rPr>
        <w:t>。</w:t>
      </w:r>
    </w:p>
    <w:p w:rsidR="00940254" w:rsidRDefault="00154C8B">
      <w:pPr>
        <w:pStyle w:val="2"/>
      </w:pPr>
      <w:bookmarkStart w:id="101" w:name="_Toc32569441"/>
      <w:bookmarkStart w:id="102" w:name="_Toc27151505"/>
      <w:bookmarkStart w:id="103" w:name="_Toc26200105"/>
      <w:bookmarkStart w:id="104" w:name="_Toc58923152"/>
      <w:bookmarkStart w:id="105" w:name="_Toc58923257"/>
      <w:bookmarkStart w:id="106" w:name="_Toc58923473"/>
      <w:r>
        <w:t xml:space="preserve">3.3 </w:t>
      </w:r>
      <w:bookmarkEnd w:id="101"/>
      <w:bookmarkEnd w:id="102"/>
      <w:bookmarkEnd w:id="103"/>
      <w:r>
        <w:rPr>
          <w:rFonts w:hint="eastAsia"/>
        </w:rPr>
        <w:t>编码规则</w:t>
      </w:r>
      <w:bookmarkEnd w:id="104"/>
      <w:bookmarkEnd w:id="105"/>
      <w:bookmarkEnd w:id="106"/>
      <w:r>
        <w:rPr>
          <w:rFonts w:hint="eastAsia"/>
        </w:rPr>
        <w:t xml:space="preserve"> </w:t>
      </w:r>
      <w:r>
        <w:fldChar w:fldCharType="begin"/>
      </w:r>
      <w:r>
        <w:instrText xml:space="preserve"> </w:instrText>
      </w:r>
      <w:r>
        <w:rPr>
          <w:rFonts w:hint="eastAsia"/>
        </w:rPr>
        <w:instrText>TC  "</w:instrText>
      </w:r>
      <w:bookmarkStart w:id="107" w:name="_Toc58923367"/>
      <w:r>
        <w:rPr>
          <w:rFonts w:hint="eastAsia"/>
        </w:rPr>
        <w:instrText>3.2 Design BIM Execution Plan</w:instrText>
      </w:r>
      <w:bookmarkEnd w:id="107"/>
      <w:r>
        <w:rPr>
          <w:rFonts w:hint="eastAsia"/>
        </w:rPr>
        <w:instrText>" \l 2</w:instrText>
      </w:r>
      <w:r>
        <w:instrText xml:space="preserve"> </w:instrText>
      </w:r>
      <w:r>
        <w:fldChar w:fldCharType="end"/>
      </w:r>
    </w:p>
    <w:p w:rsidR="00207745" w:rsidRDefault="00154C8B" w:rsidP="00207745">
      <w:pPr>
        <w:spacing w:line="360" w:lineRule="auto"/>
        <w:rPr>
          <w:rFonts w:ascii="Times New Roman" w:hAnsi="Times New Roman" w:cs="Times New Roman"/>
          <w:sz w:val="24"/>
          <w:szCs w:val="24"/>
        </w:rPr>
      </w:pPr>
      <w:r>
        <w:rPr>
          <w:rFonts w:ascii="Times New Roman" w:eastAsia="宋体" w:hAnsi="Times New Roman" w:cs="Times New Roman"/>
          <w:b/>
          <w:sz w:val="24"/>
          <w:szCs w:val="24"/>
        </w:rPr>
        <w:t xml:space="preserve">3.3.1 </w:t>
      </w:r>
      <w:r w:rsidR="004B42EB" w:rsidRPr="004B42EB">
        <w:rPr>
          <w:rFonts w:ascii="Times New Roman" w:eastAsia="宋体" w:hAnsi="Times New Roman" w:cs="Times New Roman" w:hint="eastAsia"/>
          <w:sz w:val="24"/>
          <w:szCs w:val="24"/>
        </w:rPr>
        <w:t>采用</w:t>
      </w:r>
      <w:r>
        <w:rPr>
          <w:rFonts w:ascii="Times New Roman" w:eastAsia="宋体" w:hAnsi="Times New Roman" w:cs="Times New Roman" w:hint="eastAsia"/>
          <w:sz w:val="24"/>
          <w:szCs w:val="24"/>
        </w:rPr>
        <w:t>带</w:t>
      </w:r>
      <w:r w:rsidR="00207745">
        <w:rPr>
          <w:rFonts w:ascii="Times New Roman" w:eastAsia="宋体" w:hAnsi="Times New Roman" w:cs="Times New Roman" w:hint="eastAsia"/>
          <w:sz w:val="24"/>
          <w:szCs w:val="24"/>
        </w:rPr>
        <w:t>连接字符的编码方式便于清晰地表达表代码以及各层级代码的组成结构。</w:t>
      </w:r>
      <w:r w:rsidR="008F0015" w:rsidRPr="008F0015">
        <w:rPr>
          <w:rFonts w:ascii="Times New Roman" w:hAnsi="Times New Roman" w:cs="Times New Roman" w:hint="eastAsia"/>
          <w:sz w:val="24"/>
          <w:szCs w:val="24"/>
        </w:rPr>
        <w:t>例如</w:t>
      </w:r>
      <w:r w:rsidR="008F0015">
        <w:rPr>
          <w:rFonts w:ascii="Times New Roman" w:hAnsi="Times New Roman" w:cs="Times New Roman" w:hint="eastAsia"/>
          <w:sz w:val="24"/>
          <w:szCs w:val="24"/>
        </w:rPr>
        <w:t>，</w:t>
      </w:r>
      <w:r w:rsidR="008F0015" w:rsidRPr="008F0015">
        <w:rPr>
          <w:rFonts w:ascii="Times New Roman" w:hAnsi="Times New Roman" w:cs="Times New Roman" w:hint="eastAsia"/>
          <w:sz w:val="24"/>
          <w:szCs w:val="24"/>
        </w:rPr>
        <w:t>墩位的分类对象编码为</w:t>
      </w:r>
      <w:r w:rsidR="008F0015" w:rsidRPr="008F0015">
        <w:rPr>
          <w:rFonts w:ascii="Times New Roman" w:hAnsi="Times New Roman" w:cs="Times New Roman" w:hint="eastAsia"/>
          <w:sz w:val="24"/>
          <w:szCs w:val="24"/>
        </w:rPr>
        <w:t>13-12.10.00.00</w:t>
      </w:r>
      <w:r w:rsidR="008F0015" w:rsidRPr="008F0015">
        <w:rPr>
          <w:rFonts w:ascii="Times New Roman" w:hAnsi="Times New Roman" w:cs="Times New Roman" w:hint="eastAsia"/>
          <w:sz w:val="24"/>
          <w:szCs w:val="24"/>
        </w:rPr>
        <w:t>，灌注桩的分类对象编码应</w:t>
      </w:r>
      <w:r w:rsidR="008F0015" w:rsidRPr="008F0015">
        <w:rPr>
          <w:rFonts w:ascii="Times New Roman" w:hAnsi="Times New Roman" w:cs="Times New Roman" w:hint="eastAsia"/>
          <w:sz w:val="24"/>
          <w:szCs w:val="24"/>
        </w:rPr>
        <w:lastRenderedPageBreak/>
        <w:t>取为</w:t>
      </w:r>
      <w:r w:rsidR="008F0015" w:rsidRPr="008F0015">
        <w:rPr>
          <w:rFonts w:ascii="Times New Roman" w:hAnsi="Times New Roman" w:cs="Times New Roman"/>
          <w:sz w:val="24"/>
          <w:szCs w:val="24"/>
        </w:rPr>
        <w:t>14-61.20.30.30</w:t>
      </w:r>
      <w:r w:rsidR="008F0015" w:rsidRPr="008F0015">
        <w:rPr>
          <w:rFonts w:ascii="Times New Roman" w:hAnsi="Times New Roman" w:cs="Times New Roman" w:hint="eastAsia"/>
          <w:sz w:val="24"/>
          <w:szCs w:val="24"/>
        </w:rPr>
        <w:t>。</w:t>
      </w:r>
    </w:p>
    <w:p w:rsidR="008F0015" w:rsidRPr="008F0015" w:rsidRDefault="00207745" w:rsidP="00207745">
      <w:pPr>
        <w:spacing w:line="360" w:lineRule="auto"/>
        <w:ind w:firstLineChars="236" w:firstLine="566"/>
        <w:rPr>
          <w:rFonts w:ascii="Times New Roman" w:hAnsi="Times New Roman" w:cs="Times New Roman"/>
          <w:sz w:val="24"/>
          <w:szCs w:val="24"/>
        </w:rPr>
      </w:pPr>
      <w:r w:rsidRPr="00207745">
        <w:rPr>
          <w:rFonts w:ascii="Times New Roman" w:hAnsi="Times New Roman" w:cs="Times New Roman" w:hint="eastAsia"/>
          <w:sz w:val="24"/>
          <w:szCs w:val="24"/>
        </w:rPr>
        <w:t>在</w:t>
      </w:r>
      <w:r w:rsidR="00691D20">
        <w:rPr>
          <w:rFonts w:ascii="Times New Roman" w:hAnsi="Times New Roman" w:cs="Times New Roman" w:hint="eastAsia"/>
          <w:sz w:val="24"/>
          <w:szCs w:val="24"/>
        </w:rPr>
        <w:t>支持</w:t>
      </w:r>
      <w:r w:rsidR="00265D2D">
        <w:rPr>
          <w:rFonts w:ascii="Times New Roman" w:hAnsi="Times New Roman" w:cs="Times New Roman" w:hint="eastAsia"/>
          <w:sz w:val="24"/>
          <w:szCs w:val="24"/>
        </w:rPr>
        <w:t>分类对象编码的</w:t>
      </w:r>
      <w:r w:rsidRPr="00207745">
        <w:rPr>
          <w:rFonts w:ascii="Times New Roman" w:hAnsi="Times New Roman" w:cs="Times New Roman" w:hint="eastAsia"/>
          <w:sz w:val="24"/>
          <w:szCs w:val="24"/>
        </w:rPr>
        <w:t>软件底层</w:t>
      </w:r>
      <w:r w:rsidR="00691D20">
        <w:rPr>
          <w:rFonts w:ascii="Times New Roman" w:hAnsi="Times New Roman" w:cs="Times New Roman" w:hint="eastAsia"/>
          <w:sz w:val="24"/>
          <w:szCs w:val="24"/>
        </w:rPr>
        <w:t>实现上</w:t>
      </w:r>
      <w:r w:rsidR="00265D2D">
        <w:rPr>
          <w:rFonts w:ascii="Times New Roman" w:hAnsi="Times New Roman" w:cs="Times New Roman" w:hint="eastAsia"/>
          <w:sz w:val="24"/>
          <w:szCs w:val="24"/>
        </w:rPr>
        <w:t>，推荐</w:t>
      </w:r>
      <w:r w:rsidRPr="00207745">
        <w:rPr>
          <w:rFonts w:ascii="Times New Roman" w:hAnsi="Times New Roman" w:cs="Times New Roman" w:hint="eastAsia"/>
          <w:sz w:val="24"/>
          <w:szCs w:val="24"/>
        </w:rPr>
        <w:t>使用</w:t>
      </w:r>
      <w:r w:rsidRPr="00207745">
        <w:rPr>
          <w:rFonts w:ascii="Times New Roman" w:hAnsi="Times New Roman" w:cs="Times New Roman" w:hint="eastAsia"/>
          <w:sz w:val="24"/>
          <w:szCs w:val="24"/>
        </w:rPr>
        <w:t>12</w:t>
      </w:r>
      <w:r w:rsidRPr="00207745">
        <w:rPr>
          <w:rFonts w:ascii="Times New Roman" w:hAnsi="Times New Roman" w:cs="Times New Roman" w:hint="eastAsia"/>
          <w:sz w:val="24"/>
          <w:szCs w:val="24"/>
        </w:rPr>
        <w:t>位纯数字编码方式，</w:t>
      </w:r>
      <w:r w:rsidR="00691D20">
        <w:rPr>
          <w:rFonts w:ascii="Times New Roman" w:hAnsi="Times New Roman" w:cs="Times New Roman" w:hint="eastAsia"/>
          <w:sz w:val="24"/>
          <w:szCs w:val="24"/>
        </w:rPr>
        <w:t>这样可以</w:t>
      </w:r>
      <w:r w:rsidRPr="00207745">
        <w:rPr>
          <w:rFonts w:ascii="Times New Roman" w:hAnsi="Times New Roman" w:cs="Times New Roman" w:hint="eastAsia"/>
          <w:sz w:val="24"/>
          <w:szCs w:val="24"/>
        </w:rPr>
        <w:t>减少数据存储空间并提高访问效率。</w:t>
      </w:r>
    </w:p>
    <w:p w:rsidR="00940254" w:rsidRDefault="00154C8B">
      <w:pPr>
        <w:pStyle w:val="2"/>
      </w:pPr>
      <w:bookmarkStart w:id="108" w:name="_Toc26200106"/>
      <w:bookmarkStart w:id="109" w:name="_Toc32569442"/>
      <w:bookmarkStart w:id="110" w:name="_Toc27151506"/>
      <w:bookmarkStart w:id="111" w:name="_Toc58923474"/>
      <w:bookmarkStart w:id="112" w:name="_Toc58923153"/>
      <w:bookmarkStart w:id="113" w:name="_Toc58923258"/>
      <w:r>
        <w:t xml:space="preserve">3.4 </w:t>
      </w:r>
      <w:bookmarkEnd w:id="108"/>
      <w:bookmarkEnd w:id="109"/>
      <w:bookmarkEnd w:id="110"/>
      <w:r>
        <w:rPr>
          <w:rFonts w:hint="eastAsia"/>
        </w:rPr>
        <w:t>应用</w:t>
      </w:r>
      <w:bookmarkEnd w:id="111"/>
      <w:bookmarkEnd w:id="112"/>
      <w:bookmarkEnd w:id="113"/>
      <w:r w:rsidR="00691D20">
        <w:rPr>
          <w:rFonts w:hint="eastAsia"/>
        </w:rPr>
        <w:t>方法</w:t>
      </w:r>
      <w:r>
        <w:fldChar w:fldCharType="begin"/>
      </w:r>
      <w:r>
        <w:instrText xml:space="preserve"> </w:instrText>
      </w:r>
      <w:r>
        <w:rPr>
          <w:rFonts w:hint="eastAsia"/>
        </w:rPr>
        <w:instrText>TC  "</w:instrText>
      </w:r>
      <w:bookmarkStart w:id="114" w:name="_Toc58923368"/>
      <w:r>
        <w:rPr>
          <w:rFonts w:hint="eastAsia"/>
        </w:rPr>
        <w:instrText>3.3 Design BIM Management</w:instrText>
      </w:r>
      <w:bookmarkEnd w:id="114"/>
      <w:r>
        <w:rPr>
          <w:rFonts w:hint="eastAsia"/>
        </w:rPr>
        <w:instrText>" \l 2</w:instrText>
      </w:r>
      <w:r>
        <w:instrText xml:space="preserve"> </w:instrText>
      </w:r>
      <w:r>
        <w:fldChar w:fldCharType="end"/>
      </w:r>
    </w:p>
    <w:p w:rsidR="00940254" w:rsidRDefault="00154C8B">
      <w:pPr>
        <w:spacing w:line="360" w:lineRule="auto"/>
        <w:rPr>
          <w:rFonts w:ascii="宋体" w:eastAsia="宋体" w:hAnsi="宋体" w:cs="Times New Roman"/>
          <w:sz w:val="24"/>
          <w:szCs w:val="24"/>
        </w:rPr>
      </w:pPr>
      <w:r>
        <w:rPr>
          <w:rFonts w:ascii="Times New Roman" w:eastAsia="宋体" w:hAnsi="Times New Roman" w:cs="Times New Roman"/>
          <w:b/>
          <w:sz w:val="24"/>
          <w:szCs w:val="24"/>
        </w:rPr>
        <w:t>3.4.1</w:t>
      </w:r>
      <w:r>
        <w:rPr>
          <w:rFonts w:ascii="宋体" w:eastAsia="宋体" w:hAnsi="宋体" w:cs="Times New Roman"/>
          <w:sz w:val="24"/>
          <w:szCs w:val="24"/>
        </w:rPr>
        <w:t xml:space="preserve"> </w:t>
      </w:r>
      <w:r>
        <w:rPr>
          <w:rFonts w:ascii="宋体" w:eastAsia="宋体" w:hAnsi="宋体" w:cs="Times New Roman" w:hint="eastAsia"/>
          <w:sz w:val="24"/>
          <w:szCs w:val="24"/>
        </w:rPr>
        <w:t>模型单元是各类工程对象的数字化表达，也是信息录入和管理的基本操作单位。</w:t>
      </w:r>
      <w:bookmarkStart w:id="115" w:name="_Toc26200108"/>
      <w:bookmarkEnd w:id="115"/>
      <w:r>
        <w:rPr>
          <w:rFonts w:ascii="宋体" w:eastAsia="宋体" w:hAnsi="宋体" w:cs="Times New Roman" w:hint="eastAsia"/>
          <w:sz w:val="24"/>
          <w:szCs w:val="24"/>
        </w:rPr>
        <w:t>模型单元宜包含几何信息和属性信息，其中属性信息可承载一系列属性数据，包括</w:t>
      </w:r>
      <w:r w:rsidR="00D70259">
        <w:rPr>
          <w:rFonts w:ascii="宋体" w:eastAsia="宋体" w:hAnsi="宋体" w:cs="Times New Roman" w:hint="eastAsia"/>
          <w:sz w:val="24"/>
          <w:szCs w:val="24"/>
        </w:rPr>
        <w:t>相关的</w:t>
      </w:r>
      <w:r>
        <w:rPr>
          <w:rFonts w:ascii="宋体" w:eastAsia="宋体" w:hAnsi="宋体" w:cs="Times New Roman" w:hint="eastAsia"/>
          <w:sz w:val="24"/>
          <w:szCs w:val="24"/>
        </w:rPr>
        <w:t>分类对象编码。</w:t>
      </w:r>
    </w:p>
    <w:p w:rsidR="002B66D2"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szCs w:val="24"/>
        </w:rPr>
        <w:t>3.4.</w:t>
      </w:r>
      <w:r w:rsidR="003F1502">
        <w:rPr>
          <w:rFonts w:ascii="Times New Roman" w:eastAsia="宋体" w:hAnsi="Times New Roman" w:cs="Times New Roman"/>
          <w:b/>
          <w:sz w:val="24"/>
          <w:szCs w:val="24"/>
        </w:rPr>
        <w:t>2</w:t>
      </w:r>
      <w:r>
        <w:rPr>
          <w:rFonts w:ascii="Times New Roman" w:eastAsia="宋体" w:hAnsi="Times New Roman" w:cs="Times New Roman"/>
          <w:b/>
          <w:sz w:val="24"/>
          <w:szCs w:val="24"/>
        </w:rPr>
        <w:t xml:space="preserve"> </w:t>
      </w:r>
      <w:r>
        <w:rPr>
          <w:rFonts w:ascii="Times New Roman" w:hAnsi="Times New Roman" w:cs="Times New Roman" w:hint="eastAsia"/>
          <w:sz w:val="24"/>
          <w:szCs w:val="24"/>
        </w:rPr>
        <w:t>本</w:t>
      </w:r>
      <w:r w:rsidR="002B66D2">
        <w:rPr>
          <w:rFonts w:ascii="Times New Roman" w:hAnsi="Times New Roman" w:cs="Times New Roman" w:hint="eastAsia"/>
          <w:sz w:val="24"/>
          <w:szCs w:val="24"/>
        </w:rPr>
        <w:t>标准</w:t>
      </w:r>
      <w:r>
        <w:rPr>
          <w:rFonts w:ascii="Times New Roman" w:hAnsi="Times New Roman" w:cs="Times New Roman" w:hint="eastAsia"/>
          <w:sz w:val="24"/>
          <w:szCs w:val="24"/>
        </w:rPr>
        <w:t>着重区分了分类</w:t>
      </w:r>
      <w:r w:rsidR="002D57BA">
        <w:rPr>
          <w:rFonts w:ascii="Times New Roman" w:hAnsi="Times New Roman" w:cs="Times New Roman" w:hint="eastAsia"/>
          <w:sz w:val="24"/>
          <w:szCs w:val="24"/>
        </w:rPr>
        <w:t>对象</w:t>
      </w:r>
      <w:r>
        <w:rPr>
          <w:rFonts w:ascii="Times New Roman" w:hAnsi="Times New Roman" w:cs="Times New Roman" w:hint="eastAsia"/>
          <w:sz w:val="24"/>
          <w:szCs w:val="24"/>
        </w:rPr>
        <w:t>编码和实例</w:t>
      </w:r>
      <w:r w:rsidR="002D57BA">
        <w:rPr>
          <w:rFonts w:ascii="Times New Roman" w:hAnsi="Times New Roman" w:cs="Times New Roman" w:hint="eastAsia"/>
          <w:sz w:val="24"/>
          <w:szCs w:val="24"/>
        </w:rPr>
        <w:t>对象</w:t>
      </w:r>
      <w:r>
        <w:rPr>
          <w:rFonts w:ascii="Times New Roman" w:hAnsi="Times New Roman" w:cs="Times New Roman" w:hint="eastAsia"/>
          <w:sz w:val="24"/>
          <w:szCs w:val="24"/>
        </w:rPr>
        <w:t>编码，</w:t>
      </w:r>
      <w:r w:rsidR="002B66D2">
        <w:rPr>
          <w:rFonts w:ascii="Times New Roman" w:hAnsi="Times New Roman" w:cs="Times New Roman" w:hint="eastAsia"/>
          <w:sz w:val="24"/>
          <w:szCs w:val="24"/>
        </w:rPr>
        <w:t>明确实例对象编码即分类对象编码附加实例编号，从而实现对工程对象的逐一识别，这</w:t>
      </w:r>
      <w:r>
        <w:rPr>
          <w:rFonts w:ascii="Times New Roman" w:hAnsi="Times New Roman" w:cs="Times New Roman" w:hint="eastAsia"/>
          <w:sz w:val="24"/>
          <w:szCs w:val="24"/>
        </w:rPr>
        <w:t>对于分类</w:t>
      </w:r>
      <w:r w:rsidR="002D57BA">
        <w:rPr>
          <w:rFonts w:ascii="Times New Roman" w:hAnsi="Times New Roman" w:cs="Times New Roman" w:hint="eastAsia"/>
          <w:sz w:val="24"/>
          <w:szCs w:val="24"/>
        </w:rPr>
        <w:t>对象</w:t>
      </w:r>
      <w:r>
        <w:rPr>
          <w:rFonts w:ascii="Times New Roman" w:hAnsi="Times New Roman" w:cs="Times New Roman" w:hint="eastAsia"/>
          <w:sz w:val="24"/>
          <w:szCs w:val="24"/>
        </w:rPr>
        <w:t>编码在实际工程应用中的落地具有指导性意义。</w:t>
      </w:r>
    </w:p>
    <w:p w:rsidR="00940254" w:rsidRDefault="002D57BA" w:rsidP="00673E9B">
      <w:pPr>
        <w:spacing w:line="360" w:lineRule="auto"/>
        <w:ind w:firstLineChars="236" w:firstLine="566"/>
        <w:rPr>
          <w:rFonts w:ascii="Times New Roman" w:hAnsi="Times New Roman" w:cs="Times New Roman"/>
          <w:sz w:val="24"/>
          <w:szCs w:val="24"/>
        </w:rPr>
      </w:pPr>
      <w:r>
        <w:rPr>
          <w:rFonts w:ascii="Times New Roman" w:hAnsi="Times New Roman" w:cs="Times New Roman" w:hint="eastAsia"/>
          <w:sz w:val="24"/>
          <w:szCs w:val="24"/>
        </w:rPr>
        <w:t>例如</w:t>
      </w:r>
      <w:r w:rsidR="00D4617A">
        <w:rPr>
          <w:rFonts w:ascii="Times New Roman" w:hAnsi="Times New Roman" w:cs="Times New Roman" w:hint="eastAsia"/>
          <w:sz w:val="24"/>
          <w:szCs w:val="24"/>
        </w:rPr>
        <w:t>元素</w:t>
      </w:r>
      <w:r w:rsidR="00154C8B">
        <w:rPr>
          <w:rFonts w:ascii="Times New Roman" w:hAnsi="Times New Roman" w:cs="Times New Roman" w:hint="eastAsia"/>
          <w:sz w:val="24"/>
          <w:szCs w:val="24"/>
        </w:rPr>
        <w:t>是一种建设成果，其分类在不同工程中都可应用，但其实例在每个工程项目中是完全独立的。因此</w:t>
      </w:r>
      <w:r w:rsidR="00D4617A">
        <w:rPr>
          <w:rFonts w:ascii="Times New Roman" w:hAnsi="Times New Roman" w:cs="Times New Roman" w:hint="eastAsia"/>
          <w:sz w:val="24"/>
          <w:szCs w:val="24"/>
        </w:rPr>
        <w:t>元素</w:t>
      </w:r>
      <w:r>
        <w:rPr>
          <w:rFonts w:ascii="Times New Roman" w:hAnsi="Times New Roman" w:cs="Times New Roman" w:hint="eastAsia"/>
          <w:sz w:val="24"/>
          <w:szCs w:val="24"/>
        </w:rPr>
        <w:t>的</w:t>
      </w:r>
      <w:r w:rsidR="00154C8B">
        <w:rPr>
          <w:rFonts w:ascii="Times New Roman" w:hAnsi="Times New Roman" w:cs="Times New Roman" w:hint="eastAsia"/>
          <w:sz w:val="24"/>
          <w:szCs w:val="24"/>
        </w:rPr>
        <w:t>实例</w:t>
      </w:r>
      <w:r>
        <w:rPr>
          <w:rFonts w:ascii="Times New Roman" w:hAnsi="Times New Roman" w:cs="Times New Roman" w:hint="eastAsia"/>
          <w:sz w:val="24"/>
          <w:szCs w:val="24"/>
        </w:rPr>
        <w:t>对象</w:t>
      </w:r>
      <w:r w:rsidR="00154C8B">
        <w:rPr>
          <w:rFonts w:ascii="Times New Roman" w:hAnsi="Times New Roman" w:cs="Times New Roman" w:hint="eastAsia"/>
          <w:sz w:val="24"/>
          <w:szCs w:val="24"/>
        </w:rPr>
        <w:t>编码</w:t>
      </w:r>
      <w:r w:rsidR="003F1502">
        <w:rPr>
          <w:rFonts w:ascii="Times New Roman" w:hAnsi="Times New Roman" w:cs="Times New Roman" w:hint="eastAsia"/>
          <w:sz w:val="24"/>
          <w:szCs w:val="24"/>
        </w:rPr>
        <w:t>需要</w:t>
      </w:r>
      <w:r w:rsidR="00154C8B">
        <w:rPr>
          <w:rFonts w:ascii="Times New Roman" w:hAnsi="Times New Roman" w:cs="Times New Roman" w:hint="eastAsia"/>
          <w:sz w:val="24"/>
          <w:szCs w:val="24"/>
        </w:rPr>
        <w:t>保证其唯一性，应</w:t>
      </w:r>
      <w:r>
        <w:rPr>
          <w:rFonts w:ascii="Times New Roman" w:hAnsi="Times New Roman" w:cs="Times New Roman" w:hint="eastAsia"/>
          <w:sz w:val="24"/>
          <w:szCs w:val="24"/>
        </w:rPr>
        <w:t>采用分类对象</w:t>
      </w:r>
      <w:r w:rsidR="00154C8B">
        <w:rPr>
          <w:rFonts w:ascii="Times New Roman" w:hAnsi="Times New Roman" w:cs="Times New Roman" w:hint="eastAsia"/>
          <w:sz w:val="24"/>
          <w:szCs w:val="24"/>
        </w:rPr>
        <w:t>编码附加</w:t>
      </w:r>
      <w:r w:rsidR="0094308E">
        <w:rPr>
          <w:rFonts w:ascii="Times New Roman" w:hAnsi="Times New Roman" w:cs="Times New Roman" w:hint="eastAsia"/>
          <w:sz w:val="24"/>
          <w:szCs w:val="24"/>
        </w:rPr>
        <w:t>编号或序号</w:t>
      </w:r>
      <w:r w:rsidR="00154C8B">
        <w:rPr>
          <w:rFonts w:ascii="Times New Roman" w:hAnsi="Times New Roman" w:cs="Times New Roman" w:hint="eastAsia"/>
          <w:sz w:val="24"/>
          <w:szCs w:val="24"/>
        </w:rPr>
        <w:t>进行</w:t>
      </w:r>
      <w:r w:rsidR="0094308E">
        <w:rPr>
          <w:rFonts w:ascii="Times New Roman" w:hAnsi="Times New Roman" w:cs="Times New Roman" w:hint="eastAsia"/>
          <w:sz w:val="24"/>
          <w:szCs w:val="24"/>
        </w:rPr>
        <w:t>逐一</w:t>
      </w:r>
      <w:r w:rsidR="00154C8B">
        <w:rPr>
          <w:rFonts w:ascii="Times New Roman" w:hAnsi="Times New Roman" w:cs="Times New Roman" w:hint="eastAsia"/>
          <w:sz w:val="24"/>
          <w:szCs w:val="24"/>
        </w:rPr>
        <w:t>区分。</w:t>
      </w:r>
    </w:p>
    <w:p w:rsidR="008F0015" w:rsidRPr="008F0015" w:rsidRDefault="0094308E" w:rsidP="008F0015">
      <w:pPr>
        <w:spacing w:line="360" w:lineRule="auto"/>
        <w:ind w:firstLineChars="236" w:firstLine="566"/>
        <w:rPr>
          <w:rFonts w:ascii="Times New Roman" w:hAnsi="Times New Roman" w:cs="Times New Roman"/>
          <w:sz w:val="24"/>
          <w:szCs w:val="24"/>
        </w:rPr>
      </w:pPr>
      <w:r>
        <w:rPr>
          <w:rFonts w:ascii="Times New Roman" w:hAnsi="Times New Roman" w:cs="Times New Roman" w:hint="eastAsia"/>
          <w:sz w:val="24"/>
          <w:szCs w:val="24"/>
        </w:rPr>
        <w:t>另外</w:t>
      </w:r>
      <w:r w:rsidR="008F0015">
        <w:rPr>
          <w:rFonts w:ascii="Times New Roman" w:hAnsi="Times New Roman" w:cs="Times New Roman" w:hint="eastAsia"/>
          <w:sz w:val="24"/>
          <w:szCs w:val="24"/>
        </w:rPr>
        <w:t>按照工程</w:t>
      </w:r>
      <w:r w:rsidR="008F0015" w:rsidRPr="008F0015">
        <w:rPr>
          <w:rFonts w:ascii="Times New Roman" w:hAnsi="Times New Roman" w:cs="Times New Roman" w:hint="eastAsia"/>
          <w:sz w:val="24"/>
          <w:szCs w:val="24"/>
        </w:rPr>
        <w:t>习惯，</w:t>
      </w:r>
      <w:r w:rsidR="008F0015">
        <w:rPr>
          <w:rFonts w:ascii="Times New Roman" w:hAnsi="Times New Roman" w:cs="Times New Roman" w:hint="eastAsia"/>
          <w:sz w:val="24"/>
          <w:szCs w:val="24"/>
        </w:rPr>
        <w:t>部分</w:t>
      </w:r>
      <w:r w:rsidR="008F0015" w:rsidRPr="008F0015">
        <w:rPr>
          <w:rFonts w:ascii="Times New Roman" w:hAnsi="Times New Roman" w:cs="Times New Roman" w:hint="eastAsia"/>
          <w:sz w:val="24"/>
          <w:szCs w:val="24"/>
        </w:rPr>
        <w:t>元素实例编号</w:t>
      </w:r>
      <w:r>
        <w:rPr>
          <w:rFonts w:ascii="Times New Roman" w:hAnsi="Times New Roman" w:cs="Times New Roman" w:hint="eastAsia"/>
          <w:sz w:val="24"/>
          <w:szCs w:val="24"/>
        </w:rPr>
        <w:t>还</w:t>
      </w:r>
      <w:r w:rsidR="008F0015" w:rsidRPr="008F0015">
        <w:rPr>
          <w:rFonts w:ascii="Times New Roman" w:hAnsi="Times New Roman" w:cs="Times New Roman" w:hint="eastAsia"/>
          <w:sz w:val="24"/>
          <w:szCs w:val="24"/>
        </w:rPr>
        <w:t>可包含工程部位的实例编号。例如，某工程某桥梁</w:t>
      </w:r>
      <w:r w:rsidR="008F0015" w:rsidRPr="008F0015">
        <w:rPr>
          <w:rFonts w:ascii="Times New Roman" w:hAnsi="Times New Roman" w:cs="Times New Roman" w:hint="eastAsia"/>
          <w:sz w:val="24"/>
          <w:szCs w:val="24"/>
        </w:rPr>
        <w:t>12#</w:t>
      </w:r>
      <w:r w:rsidR="008F0015" w:rsidRPr="008F0015">
        <w:rPr>
          <w:rFonts w:ascii="Times New Roman" w:hAnsi="Times New Roman" w:cs="Times New Roman" w:hint="eastAsia"/>
          <w:sz w:val="24"/>
          <w:szCs w:val="24"/>
        </w:rPr>
        <w:t>墩位的实例</w:t>
      </w:r>
      <w:r>
        <w:rPr>
          <w:rFonts w:ascii="Times New Roman" w:hAnsi="Times New Roman" w:cs="Times New Roman" w:hint="eastAsia"/>
          <w:sz w:val="24"/>
          <w:szCs w:val="24"/>
        </w:rPr>
        <w:t>编号</w:t>
      </w:r>
      <w:r w:rsidR="008F0015" w:rsidRPr="008F0015">
        <w:rPr>
          <w:rFonts w:ascii="Times New Roman" w:hAnsi="Times New Roman" w:cs="Times New Roman" w:hint="eastAsia"/>
          <w:sz w:val="24"/>
          <w:szCs w:val="24"/>
        </w:rPr>
        <w:t>可取为</w:t>
      </w:r>
      <w:r w:rsidR="008F0015" w:rsidRPr="008F0015">
        <w:rPr>
          <w:rFonts w:ascii="Times New Roman" w:hAnsi="Times New Roman" w:cs="Times New Roman" w:hint="eastAsia"/>
          <w:sz w:val="24"/>
          <w:szCs w:val="24"/>
        </w:rPr>
        <w:t>12</w:t>
      </w:r>
      <w:r w:rsidR="008F0015" w:rsidRPr="008F0015">
        <w:rPr>
          <w:rFonts w:ascii="Times New Roman" w:hAnsi="Times New Roman" w:cs="Times New Roman" w:hint="eastAsia"/>
          <w:sz w:val="24"/>
          <w:szCs w:val="24"/>
        </w:rPr>
        <w:t>，</w:t>
      </w:r>
      <w:r w:rsidR="008F0015">
        <w:rPr>
          <w:rFonts w:ascii="Times New Roman" w:hAnsi="Times New Roman" w:cs="Times New Roman" w:hint="eastAsia"/>
          <w:sz w:val="24"/>
          <w:szCs w:val="24"/>
        </w:rPr>
        <w:t>而</w:t>
      </w:r>
      <w:r w:rsidR="008F0015" w:rsidRPr="008F0015">
        <w:rPr>
          <w:rFonts w:ascii="Times New Roman" w:hAnsi="Times New Roman" w:cs="Times New Roman" w:hint="eastAsia"/>
          <w:sz w:val="24"/>
          <w:szCs w:val="24"/>
        </w:rPr>
        <w:t>该墩位处</w:t>
      </w:r>
      <w:r w:rsidR="008F0015" w:rsidRPr="008F0015">
        <w:rPr>
          <w:rFonts w:ascii="Times New Roman" w:hAnsi="Times New Roman" w:cs="Times New Roman" w:hint="eastAsia"/>
          <w:sz w:val="24"/>
          <w:szCs w:val="24"/>
        </w:rPr>
        <w:t>8#</w:t>
      </w:r>
      <w:r w:rsidR="008F0015" w:rsidRPr="008F0015">
        <w:rPr>
          <w:rFonts w:ascii="Times New Roman" w:hAnsi="Times New Roman" w:cs="Times New Roman" w:hint="eastAsia"/>
          <w:sz w:val="24"/>
          <w:szCs w:val="24"/>
        </w:rPr>
        <w:t>灌注桩的实例</w:t>
      </w:r>
      <w:r>
        <w:rPr>
          <w:rFonts w:ascii="Times New Roman" w:hAnsi="Times New Roman" w:cs="Times New Roman" w:hint="eastAsia"/>
          <w:sz w:val="24"/>
          <w:szCs w:val="24"/>
        </w:rPr>
        <w:t>编号</w:t>
      </w:r>
      <w:r w:rsidR="008F0015">
        <w:rPr>
          <w:rFonts w:ascii="Times New Roman" w:hAnsi="Times New Roman" w:cs="Times New Roman" w:hint="eastAsia"/>
          <w:sz w:val="24"/>
          <w:szCs w:val="24"/>
        </w:rPr>
        <w:t>则</w:t>
      </w:r>
      <w:r w:rsidR="008F0015" w:rsidRPr="008F0015">
        <w:rPr>
          <w:rFonts w:ascii="Times New Roman" w:hAnsi="Times New Roman" w:cs="Times New Roman" w:hint="eastAsia"/>
          <w:sz w:val="24"/>
          <w:szCs w:val="24"/>
        </w:rPr>
        <w:t>可取为</w:t>
      </w:r>
      <w:r w:rsidR="008F0015" w:rsidRPr="008F0015">
        <w:rPr>
          <w:rFonts w:ascii="Times New Roman" w:hAnsi="Times New Roman" w:cs="Times New Roman" w:hint="eastAsia"/>
          <w:sz w:val="24"/>
          <w:szCs w:val="24"/>
        </w:rPr>
        <w:t>1208</w:t>
      </w:r>
      <w:r w:rsidR="00143D75">
        <w:rPr>
          <w:rFonts w:ascii="Times New Roman" w:hAnsi="Times New Roman" w:cs="Times New Roman" w:hint="eastAsia"/>
          <w:sz w:val="24"/>
          <w:szCs w:val="24"/>
        </w:rPr>
        <w:t>，其中</w:t>
      </w:r>
      <w:r w:rsidR="00143D75">
        <w:rPr>
          <w:rFonts w:ascii="Times New Roman" w:hAnsi="Times New Roman" w:cs="Times New Roman" w:hint="eastAsia"/>
          <w:sz w:val="24"/>
          <w:szCs w:val="24"/>
        </w:rPr>
        <w:t>1208</w:t>
      </w:r>
      <w:r w:rsidR="00623532">
        <w:rPr>
          <w:rFonts w:ascii="Times New Roman" w:hAnsi="Times New Roman" w:cs="Times New Roman" w:hint="eastAsia"/>
          <w:sz w:val="24"/>
          <w:szCs w:val="24"/>
        </w:rPr>
        <w:t>本身还</w:t>
      </w:r>
      <w:r w:rsidR="00143D75">
        <w:rPr>
          <w:rFonts w:ascii="Times New Roman" w:hAnsi="Times New Roman" w:cs="Times New Roman" w:hint="eastAsia"/>
          <w:sz w:val="24"/>
          <w:szCs w:val="24"/>
        </w:rPr>
        <w:t>包含</w:t>
      </w:r>
      <w:r w:rsidR="00623532">
        <w:rPr>
          <w:rFonts w:ascii="Times New Roman" w:hAnsi="Times New Roman" w:cs="Times New Roman" w:hint="eastAsia"/>
          <w:sz w:val="24"/>
          <w:szCs w:val="24"/>
        </w:rPr>
        <w:t>了所属</w:t>
      </w:r>
      <w:r w:rsidR="00143D75">
        <w:rPr>
          <w:rFonts w:ascii="Times New Roman" w:hAnsi="Times New Roman" w:cs="Times New Roman" w:hint="eastAsia"/>
          <w:sz w:val="24"/>
          <w:szCs w:val="24"/>
        </w:rPr>
        <w:t>墩位</w:t>
      </w:r>
      <w:r w:rsidR="00623532">
        <w:rPr>
          <w:rFonts w:ascii="Times New Roman" w:hAnsi="Times New Roman" w:cs="Times New Roman" w:hint="eastAsia"/>
          <w:sz w:val="24"/>
          <w:szCs w:val="24"/>
        </w:rPr>
        <w:t>的</w:t>
      </w:r>
      <w:r w:rsidR="00143D75">
        <w:rPr>
          <w:rFonts w:ascii="Times New Roman" w:hAnsi="Times New Roman" w:cs="Times New Roman" w:hint="eastAsia"/>
          <w:sz w:val="24"/>
          <w:szCs w:val="24"/>
        </w:rPr>
        <w:t>编号</w:t>
      </w:r>
      <w:r w:rsidR="00623532">
        <w:rPr>
          <w:rFonts w:ascii="Times New Roman" w:hAnsi="Times New Roman" w:cs="Times New Roman" w:hint="eastAsia"/>
          <w:sz w:val="24"/>
          <w:szCs w:val="24"/>
        </w:rPr>
        <w:t>，</w:t>
      </w:r>
      <w:r>
        <w:rPr>
          <w:rFonts w:ascii="Times New Roman" w:hAnsi="Times New Roman" w:cs="Times New Roman" w:hint="eastAsia"/>
          <w:sz w:val="24"/>
          <w:szCs w:val="24"/>
        </w:rPr>
        <w:t>从而</w:t>
      </w:r>
      <w:r w:rsidR="00623532">
        <w:rPr>
          <w:rFonts w:ascii="Times New Roman" w:hAnsi="Times New Roman" w:cs="Times New Roman" w:hint="eastAsia"/>
          <w:sz w:val="24"/>
          <w:szCs w:val="24"/>
        </w:rPr>
        <w:t>方便</w:t>
      </w:r>
      <w:r>
        <w:rPr>
          <w:rFonts w:ascii="Times New Roman" w:hAnsi="Times New Roman" w:cs="Times New Roman" w:hint="eastAsia"/>
          <w:sz w:val="24"/>
          <w:szCs w:val="24"/>
        </w:rPr>
        <w:t>实例</w:t>
      </w:r>
      <w:r w:rsidR="00623532">
        <w:rPr>
          <w:rFonts w:ascii="Times New Roman" w:hAnsi="Times New Roman" w:cs="Times New Roman" w:hint="eastAsia"/>
          <w:sz w:val="24"/>
          <w:szCs w:val="24"/>
        </w:rPr>
        <w:t>对象的检索</w:t>
      </w:r>
      <w:r w:rsidR="00143D75">
        <w:rPr>
          <w:rFonts w:ascii="Times New Roman" w:hAnsi="Times New Roman" w:cs="Times New Roman" w:hint="eastAsia"/>
          <w:sz w:val="24"/>
          <w:szCs w:val="24"/>
        </w:rPr>
        <w:t>和</w:t>
      </w:r>
      <w:r w:rsidR="00623532">
        <w:rPr>
          <w:rFonts w:ascii="Times New Roman" w:hAnsi="Times New Roman" w:cs="Times New Roman" w:hint="eastAsia"/>
          <w:sz w:val="24"/>
          <w:szCs w:val="24"/>
        </w:rPr>
        <w:t>识别</w:t>
      </w:r>
      <w:r w:rsidR="008F0015" w:rsidRPr="008F0015">
        <w:rPr>
          <w:rFonts w:ascii="Times New Roman" w:hAnsi="Times New Roman" w:cs="Times New Roman" w:hint="eastAsia"/>
          <w:sz w:val="24"/>
          <w:szCs w:val="24"/>
        </w:rPr>
        <w:t>。</w:t>
      </w:r>
    </w:p>
    <w:p w:rsidR="008D3A19" w:rsidRDefault="008D3A19" w:rsidP="008D3A19">
      <w:pPr>
        <w:spacing w:line="360" w:lineRule="auto"/>
        <w:rPr>
          <w:rFonts w:ascii="Times New Roman" w:hAnsi="Times New Roman" w:cs="Times New Roman"/>
          <w:sz w:val="24"/>
          <w:szCs w:val="24"/>
        </w:rPr>
      </w:pPr>
      <w:r>
        <w:rPr>
          <w:rFonts w:ascii="Times New Roman" w:eastAsia="宋体" w:hAnsi="Times New Roman" w:cs="Times New Roman"/>
          <w:b/>
          <w:sz w:val="24"/>
          <w:szCs w:val="24"/>
        </w:rPr>
        <w:t>3.4.</w:t>
      </w:r>
      <w:r w:rsidR="00623532">
        <w:rPr>
          <w:rFonts w:ascii="Times New Roman" w:eastAsia="宋体" w:hAnsi="Times New Roman" w:cs="Times New Roman"/>
          <w:b/>
          <w:sz w:val="24"/>
          <w:szCs w:val="24"/>
        </w:rPr>
        <w:t>3</w:t>
      </w:r>
      <w:r w:rsidRPr="00F6044B">
        <w:rPr>
          <w:rFonts w:ascii="Times New Roman" w:hAnsi="Times New Roman" w:cs="Times New Roman"/>
          <w:sz w:val="24"/>
          <w:szCs w:val="24"/>
        </w:rPr>
        <w:t xml:space="preserve"> </w:t>
      </w:r>
      <w:r w:rsidR="00F6044B" w:rsidRPr="00F6044B">
        <w:rPr>
          <w:rFonts w:ascii="Times New Roman" w:hAnsi="Times New Roman" w:cs="Times New Roman" w:hint="eastAsia"/>
          <w:sz w:val="24"/>
          <w:szCs w:val="24"/>
        </w:rPr>
        <w:t>通过</w:t>
      </w:r>
      <w:r w:rsidR="00F6044B">
        <w:rPr>
          <w:rFonts w:ascii="Times New Roman" w:hAnsi="Times New Roman" w:cs="Times New Roman" w:hint="eastAsia"/>
          <w:sz w:val="24"/>
          <w:szCs w:val="24"/>
        </w:rPr>
        <w:t>记录上级模型单元的实例对象编码</w:t>
      </w:r>
      <w:r w:rsidR="00054492">
        <w:rPr>
          <w:rFonts w:ascii="Times New Roman" w:hAnsi="Times New Roman" w:cs="Times New Roman" w:hint="eastAsia"/>
          <w:sz w:val="24"/>
          <w:szCs w:val="24"/>
        </w:rPr>
        <w:t>，</w:t>
      </w:r>
      <w:r w:rsidR="00623532">
        <w:rPr>
          <w:rFonts w:ascii="Times New Roman" w:hAnsi="Times New Roman" w:cs="Times New Roman" w:hint="eastAsia"/>
          <w:sz w:val="24"/>
          <w:szCs w:val="24"/>
        </w:rPr>
        <w:t>从而</w:t>
      </w:r>
      <w:r w:rsidR="00634B75">
        <w:rPr>
          <w:rFonts w:ascii="Times New Roman" w:hAnsi="Times New Roman" w:cs="Times New Roman" w:hint="eastAsia"/>
          <w:sz w:val="24"/>
          <w:szCs w:val="24"/>
        </w:rPr>
        <w:t>建立</w:t>
      </w:r>
      <w:r w:rsidR="00D4617A">
        <w:rPr>
          <w:rFonts w:ascii="Times New Roman" w:hAnsi="Times New Roman" w:cs="Times New Roman" w:hint="eastAsia"/>
          <w:sz w:val="24"/>
          <w:szCs w:val="24"/>
        </w:rPr>
        <w:t>元素</w:t>
      </w:r>
      <w:r w:rsidR="00634B75">
        <w:rPr>
          <w:rFonts w:ascii="Times New Roman" w:hAnsi="Times New Roman" w:cs="Times New Roman" w:hint="eastAsia"/>
          <w:sz w:val="24"/>
          <w:szCs w:val="24"/>
        </w:rPr>
        <w:t>模型单元</w:t>
      </w:r>
      <w:r w:rsidR="00623532">
        <w:rPr>
          <w:rFonts w:ascii="Times New Roman" w:hAnsi="Times New Roman" w:cs="Times New Roman" w:hint="eastAsia"/>
          <w:sz w:val="24"/>
          <w:szCs w:val="24"/>
        </w:rPr>
        <w:t>的</w:t>
      </w:r>
      <w:r w:rsidR="00634B75">
        <w:rPr>
          <w:rFonts w:ascii="Times New Roman" w:hAnsi="Times New Roman" w:cs="Times New Roman" w:hint="eastAsia"/>
          <w:sz w:val="24"/>
          <w:szCs w:val="24"/>
        </w:rPr>
        <w:t>层级</w:t>
      </w:r>
      <w:r w:rsidR="00623532">
        <w:rPr>
          <w:rFonts w:ascii="Times New Roman" w:hAnsi="Times New Roman" w:cs="Times New Roman" w:hint="eastAsia"/>
          <w:sz w:val="24"/>
          <w:szCs w:val="24"/>
        </w:rPr>
        <w:t>关系</w:t>
      </w:r>
      <w:r w:rsidR="00634B75">
        <w:rPr>
          <w:rFonts w:ascii="Times New Roman" w:hAnsi="Times New Roman" w:cs="Times New Roman" w:hint="eastAsia"/>
          <w:sz w:val="24"/>
          <w:szCs w:val="24"/>
        </w:rPr>
        <w:t>结构</w:t>
      </w:r>
      <w:r w:rsidR="00054492">
        <w:rPr>
          <w:rFonts w:ascii="Times New Roman" w:hAnsi="Times New Roman" w:cs="Times New Roman" w:hint="eastAsia"/>
          <w:sz w:val="24"/>
          <w:szCs w:val="24"/>
        </w:rPr>
        <w:t>树</w:t>
      </w:r>
      <w:r>
        <w:rPr>
          <w:rFonts w:ascii="Times New Roman" w:hAnsi="Times New Roman" w:cs="Times New Roman" w:hint="eastAsia"/>
          <w:sz w:val="24"/>
          <w:szCs w:val="24"/>
        </w:rPr>
        <w:t>，</w:t>
      </w:r>
      <w:r w:rsidR="00634B75">
        <w:rPr>
          <w:rFonts w:ascii="Times New Roman" w:hAnsi="Times New Roman" w:cs="Times New Roman" w:hint="eastAsia"/>
          <w:sz w:val="24"/>
          <w:szCs w:val="24"/>
        </w:rPr>
        <w:t>方便</w:t>
      </w:r>
      <w:r w:rsidR="00D4617A">
        <w:rPr>
          <w:rFonts w:ascii="Times New Roman" w:hAnsi="Times New Roman" w:cs="Times New Roman" w:hint="eastAsia"/>
          <w:sz w:val="24"/>
          <w:szCs w:val="24"/>
        </w:rPr>
        <w:t>元素</w:t>
      </w:r>
      <w:r w:rsidR="00634B75">
        <w:rPr>
          <w:rFonts w:ascii="Times New Roman" w:hAnsi="Times New Roman" w:cs="Times New Roman" w:hint="eastAsia"/>
          <w:sz w:val="24"/>
          <w:szCs w:val="24"/>
        </w:rPr>
        <w:t>的</w:t>
      </w:r>
      <w:r w:rsidR="00A25787">
        <w:rPr>
          <w:rFonts w:ascii="Times New Roman" w:hAnsi="Times New Roman" w:cs="Times New Roman" w:hint="eastAsia"/>
          <w:sz w:val="24"/>
          <w:szCs w:val="24"/>
        </w:rPr>
        <w:t>检索和定位</w:t>
      </w:r>
      <w:r>
        <w:rPr>
          <w:rFonts w:ascii="Times New Roman" w:hAnsi="Times New Roman" w:cs="Times New Roman" w:hint="eastAsia"/>
          <w:sz w:val="24"/>
          <w:szCs w:val="24"/>
        </w:rPr>
        <w:t>。</w:t>
      </w:r>
    </w:p>
    <w:p w:rsidR="00940254" w:rsidRDefault="00154C8B">
      <w:pPr>
        <w:spacing w:line="360" w:lineRule="auto"/>
        <w:rPr>
          <w:rFonts w:ascii="Times New Roman" w:hAnsi="Times New Roman" w:cs="Times New Roman"/>
          <w:sz w:val="24"/>
          <w:szCs w:val="24"/>
        </w:rPr>
      </w:pPr>
      <w:r>
        <w:rPr>
          <w:rFonts w:ascii="Times New Roman" w:eastAsia="宋体" w:hAnsi="Times New Roman" w:cs="Times New Roman"/>
          <w:b/>
          <w:sz w:val="24"/>
          <w:szCs w:val="24"/>
        </w:rPr>
        <w:t>3.4.</w:t>
      </w:r>
      <w:r w:rsidR="00623532">
        <w:rPr>
          <w:rFonts w:ascii="Times New Roman" w:eastAsia="宋体" w:hAnsi="Times New Roman" w:cs="Times New Roman"/>
          <w:b/>
          <w:sz w:val="24"/>
          <w:szCs w:val="24"/>
        </w:rPr>
        <w:t>4</w:t>
      </w:r>
      <w:r>
        <w:rPr>
          <w:rFonts w:ascii="Times New Roman" w:eastAsia="宋体" w:hAnsi="Times New Roman" w:cs="Times New Roman"/>
          <w:b/>
          <w:sz w:val="24"/>
          <w:szCs w:val="24"/>
        </w:rPr>
        <w:t xml:space="preserve"> </w:t>
      </w:r>
      <w:r>
        <w:rPr>
          <w:rFonts w:ascii="Times New Roman" w:hAnsi="Times New Roman" w:cs="Times New Roman" w:hint="eastAsia"/>
          <w:sz w:val="24"/>
          <w:szCs w:val="24"/>
        </w:rPr>
        <w:t>建筑产品</w:t>
      </w:r>
      <w:r w:rsidR="00D70259">
        <w:rPr>
          <w:rFonts w:ascii="Times New Roman" w:hAnsi="Times New Roman" w:cs="Times New Roman" w:hint="eastAsia"/>
          <w:sz w:val="24"/>
          <w:szCs w:val="24"/>
        </w:rPr>
        <w:t>使用</w:t>
      </w:r>
      <w:r>
        <w:rPr>
          <w:rFonts w:ascii="Times New Roman" w:hAnsi="Times New Roman" w:cs="Times New Roman" w:hint="eastAsia"/>
          <w:sz w:val="24"/>
          <w:szCs w:val="24"/>
        </w:rPr>
        <w:t>到</w:t>
      </w:r>
      <w:r w:rsidR="002B6C67">
        <w:rPr>
          <w:rFonts w:ascii="Times New Roman" w:hAnsi="Times New Roman" w:cs="Times New Roman" w:hint="eastAsia"/>
          <w:sz w:val="24"/>
          <w:szCs w:val="24"/>
        </w:rPr>
        <w:t>实际</w:t>
      </w:r>
      <w:r>
        <w:rPr>
          <w:rFonts w:ascii="Times New Roman" w:hAnsi="Times New Roman" w:cs="Times New Roman" w:hint="eastAsia"/>
          <w:sz w:val="24"/>
          <w:szCs w:val="24"/>
        </w:rPr>
        <w:t>工程中即成为</w:t>
      </w:r>
      <w:r w:rsidR="002B6C67">
        <w:rPr>
          <w:rFonts w:ascii="Times New Roman" w:hAnsi="Times New Roman" w:cs="Times New Roman" w:hint="eastAsia"/>
          <w:sz w:val="24"/>
          <w:szCs w:val="24"/>
        </w:rPr>
        <w:t>具体的</w:t>
      </w:r>
      <w:r w:rsidR="00D4617A">
        <w:rPr>
          <w:rFonts w:ascii="Times New Roman" w:hAnsi="Times New Roman" w:cs="Times New Roman" w:hint="eastAsia"/>
          <w:sz w:val="24"/>
          <w:szCs w:val="24"/>
        </w:rPr>
        <w:t>元素</w:t>
      </w:r>
      <w:r>
        <w:rPr>
          <w:rFonts w:ascii="Times New Roman" w:hAnsi="Times New Roman" w:cs="Times New Roman" w:hint="eastAsia"/>
          <w:sz w:val="24"/>
          <w:szCs w:val="24"/>
        </w:rPr>
        <w:t>实例，在其对应</w:t>
      </w:r>
      <w:r w:rsidR="00623532">
        <w:rPr>
          <w:rFonts w:ascii="Times New Roman" w:hAnsi="Times New Roman" w:cs="Times New Roman" w:hint="eastAsia"/>
          <w:sz w:val="24"/>
          <w:szCs w:val="24"/>
        </w:rPr>
        <w:t>的模型单元上也</w:t>
      </w:r>
      <w:r>
        <w:rPr>
          <w:rFonts w:ascii="Times New Roman" w:hAnsi="Times New Roman" w:cs="Times New Roman" w:hint="eastAsia"/>
          <w:sz w:val="24"/>
          <w:szCs w:val="24"/>
        </w:rPr>
        <w:t>应</w:t>
      </w:r>
      <w:r w:rsidR="00D70259">
        <w:rPr>
          <w:rFonts w:ascii="Times New Roman" w:hAnsi="Times New Roman" w:cs="Times New Roman" w:hint="eastAsia"/>
          <w:sz w:val="24"/>
          <w:szCs w:val="24"/>
        </w:rPr>
        <w:t>记录</w:t>
      </w:r>
      <w:r>
        <w:rPr>
          <w:rFonts w:ascii="Times New Roman" w:hAnsi="Times New Roman" w:cs="Times New Roman" w:hint="eastAsia"/>
          <w:sz w:val="24"/>
          <w:szCs w:val="24"/>
        </w:rPr>
        <w:t>建筑产品</w:t>
      </w:r>
      <w:r w:rsidR="00D70259">
        <w:rPr>
          <w:rFonts w:ascii="Times New Roman" w:hAnsi="Times New Roman" w:cs="Times New Roman" w:hint="eastAsia"/>
          <w:sz w:val="24"/>
          <w:szCs w:val="24"/>
        </w:rPr>
        <w:t>的</w:t>
      </w:r>
      <w:r>
        <w:rPr>
          <w:rFonts w:ascii="Times New Roman" w:hAnsi="Times New Roman" w:cs="Times New Roman" w:hint="eastAsia"/>
          <w:sz w:val="24"/>
          <w:szCs w:val="24"/>
        </w:rPr>
        <w:t>分类</w:t>
      </w:r>
      <w:r w:rsidR="00D70259">
        <w:rPr>
          <w:rFonts w:ascii="Times New Roman" w:hAnsi="Times New Roman" w:cs="Times New Roman" w:hint="eastAsia"/>
          <w:sz w:val="24"/>
          <w:szCs w:val="24"/>
        </w:rPr>
        <w:t>对象</w:t>
      </w:r>
      <w:r>
        <w:rPr>
          <w:rFonts w:ascii="Times New Roman" w:hAnsi="Times New Roman" w:cs="Times New Roman" w:hint="eastAsia"/>
          <w:sz w:val="24"/>
          <w:szCs w:val="24"/>
        </w:rPr>
        <w:t>编码，以便于追溯该</w:t>
      </w:r>
      <w:r w:rsidR="00D4617A">
        <w:rPr>
          <w:rFonts w:ascii="Times New Roman" w:hAnsi="Times New Roman" w:cs="Times New Roman" w:hint="eastAsia"/>
          <w:sz w:val="24"/>
          <w:szCs w:val="24"/>
        </w:rPr>
        <w:t>元素</w:t>
      </w:r>
      <w:r>
        <w:rPr>
          <w:rFonts w:ascii="Times New Roman" w:hAnsi="Times New Roman" w:cs="Times New Roman" w:hint="eastAsia"/>
          <w:sz w:val="24"/>
          <w:szCs w:val="24"/>
        </w:rPr>
        <w:t>对应的产品来源。</w:t>
      </w:r>
    </w:p>
    <w:p w:rsidR="00EF0F92" w:rsidRPr="00EF0F92" w:rsidRDefault="00AE4569" w:rsidP="00EF0F92">
      <w:pPr>
        <w:spacing w:line="360" w:lineRule="auto"/>
        <w:rPr>
          <w:rFonts w:ascii="Times New Roman" w:hAnsi="Times New Roman" w:cs="Times New Roman"/>
          <w:sz w:val="24"/>
          <w:szCs w:val="24"/>
        </w:rPr>
      </w:pPr>
      <w:r>
        <w:rPr>
          <w:rFonts w:ascii="Times New Roman" w:hAnsi="Times New Roman" w:cs="Times New Roman"/>
          <w:b/>
          <w:sz w:val="24"/>
          <w:szCs w:val="24"/>
        </w:rPr>
        <w:t>3</w:t>
      </w:r>
      <w:r w:rsidR="00EF0F92" w:rsidRPr="00EF0F92">
        <w:rPr>
          <w:rFonts w:ascii="Times New Roman" w:hAnsi="Times New Roman" w:cs="Times New Roman" w:hint="eastAsia"/>
          <w:b/>
          <w:sz w:val="24"/>
          <w:szCs w:val="24"/>
        </w:rPr>
        <w:t>.</w:t>
      </w:r>
      <w:r>
        <w:rPr>
          <w:rFonts w:ascii="Times New Roman" w:hAnsi="Times New Roman" w:cs="Times New Roman"/>
          <w:b/>
          <w:sz w:val="24"/>
          <w:szCs w:val="24"/>
        </w:rPr>
        <w:t>4</w:t>
      </w:r>
      <w:r w:rsidR="00EF0F92" w:rsidRPr="00EF0F92">
        <w:rPr>
          <w:rFonts w:ascii="Times New Roman" w:hAnsi="Times New Roman" w:cs="Times New Roman" w:hint="eastAsia"/>
          <w:b/>
          <w:sz w:val="24"/>
          <w:szCs w:val="24"/>
        </w:rPr>
        <w:t>.</w:t>
      </w:r>
      <w:r>
        <w:rPr>
          <w:rFonts w:ascii="Times New Roman" w:hAnsi="Times New Roman" w:cs="Times New Roman"/>
          <w:b/>
          <w:sz w:val="24"/>
          <w:szCs w:val="24"/>
        </w:rPr>
        <w:t>5</w:t>
      </w:r>
      <w:r w:rsidR="00EF0F92" w:rsidRPr="00EF0F92">
        <w:rPr>
          <w:rFonts w:ascii="Times New Roman" w:hAnsi="Times New Roman" w:cs="Times New Roman" w:hint="eastAsia"/>
          <w:sz w:val="24"/>
          <w:szCs w:val="24"/>
        </w:rPr>
        <w:t xml:space="preserve"> </w:t>
      </w:r>
      <w:r w:rsidR="00EF0F92" w:rsidRPr="00EF0F92">
        <w:rPr>
          <w:rFonts w:ascii="Times New Roman" w:hAnsi="Times New Roman" w:cs="Times New Roman" w:hint="eastAsia"/>
          <w:sz w:val="24"/>
          <w:szCs w:val="24"/>
        </w:rPr>
        <w:t>由于需要的复杂性，需要多个编码组合使用，组合使用需要按照一定的规则执行。</w:t>
      </w:r>
    </w:p>
    <w:p w:rsidR="00EF0F92" w:rsidRPr="00EF0F92" w:rsidRDefault="00EF0F92" w:rsidP="00EF0F92">
      <w:pPr>
        <w:spacing w:line="360" w:lineRule="auto"/>
        <w:ind w:firstLine="420"/>
        <w:rPr>
          <w:rFonts w:ascii="Times New Roman" w:hAnsi="Times New Roman" w:cs="Times New Roman"/>
          <w:sz w:val="24"/>
          <w:szCs w:val="24"/>
        </w:rPr>
      </w:pPr>
      <w:r w:rsidRPr="00EF0F92">
        <w:rPr>
          <w:rFonts w:ascii="Times New Roman" w:hAnsi="Times New Roman" w:cs="Times New Roman" w:hint="eastAsia"/>
          <w:b/>
          <w:sz w:val="24"/>
          <w:szCs w:val="24"/>
        </w:rPr>
        <w:t>1</w:t>
      </w:r>
      <w:r w:rsidRPr="00EF0F92">
        <w:rPr>
          <w:rFonts w:ascii="Times New Roman" w:hAnsi="Times New Roman" w:cs="Times New Roman" w:hint="eastAsia"/>
          <w:sz w:val="24"/>
          <w:szCs w:val="24"/>
        </w:rPr>
        <w:t xml:space="preserve"> </w:t>
      </w:r>
      <w:r w:rsidRPr="00EF0F92">
        <w:rPr>
          <w:rFonts w:ascii="Times New Roman" w:hAnsi="Times New Roman" w:cs="Times New Roman" w:hint="eastAsia"/>
          <w:sz w:val="24"/>
          <w:szCs w:val="24"/>
        </w:rPr>
        <w:t>使用“</w:t>
      </w:r>
      <w:r w:rsidRPr="00EF0F92">
        <w:rPr>
          <w:rFonts w:ascii="Times New Roman" w:hAnsi="Times New Roman" w:cs="Times New Roman" w:hint="eastAsia"/>
          <w:sz w:val="24"/>
          <w:szCs w:val="24"/>
        </w:rPr>
        <w:t>+</w:t>
      </w:r>
      <w:r w:rsidRPr="00EF0F92">
        <w:rPr>
          <w:rFonts w:ascii="Times New Roman" w:hAnsi="Times New Roman" w:cs="Times New Roman" w:hint="eastAsia"/>
          <w:sz w:val="24"/>
          <w:szCs w:val="24"/>
        </w:rPr>
        <w:t>”表示编码含义的概念集合，并且“</w:t>
      </w:r>
      <w:r w:rsidRPr="00EF0F92">
        <w:rPr>
          <w:rFonts w:ascii="Times New Roman" w:hAnsi="Times New Roman" w:cs="Times New Roman" w:hint="eastAsia"/>
          <w:sz w:val="24"/>
          <w:szCs w:val="24"/>
        </w:rPr>
        <w:t>+</w:t>
      </w:r>
      <w:r w:rsidRPr="00EF0F92">
        <w:rPr>
          <w:rFonts w:ascii="Times New Roman" w:hAnsi="Times New Roman" w:cs="Times New Roman" w:hint="eastAsia"/>
          <w:sz w:val="24"/>
          <w:szCs w:val="24"/>
        </w:rPr>
        <w:t>”联合的编码所表示的含义和性质不互相影响。例如，表述“简支梁桥的初步设计阶段”这一概念时，可利用“</w:t>
      </w:r>
      <w:r w:rsidRPr="00EF0F92">
        <w:rPr>
          <w:rFonts w:ascii="Times New Roman" w:hAnsi="Times New Roman" w:cs="Times New Roman" w:hint="eastAsia"/>
          <w:sz w:val="24"/>
          <w:szCs w:val="24"/>
        </w:rPr>
        <w:t>+</w:t>
      </w:r>
      <w:r w:rsidRPr="00EF0F92">
        <w:rPr>
          <w:rFonts w:ascii="Times New Roman" w:hAnsi="Times New Roman" w:cs="Times New Roman" w:hint="eastAsia"/>
          <w:sz w:val="24"/>
          <w:szCs w:val="24"/>
        </w:rPr>
        <w:t>”把描述按功能分建筑物“简支梁桥”的编码和描述工程建设项目阶段“初步设计”的编码联合起来，形成组合编码：</w:t>
      </w:r>
      <w:r w:rsidRPr="00EF0F92">
        <w:rPr>
          <w:rFonts w:ascii="Times New Roman" w:hAnsi="Times New Roman" w:cs="Times New Roman" w:hint="eastAsia"/>
          <w:sz w:val="24"/>
          <w:szCs w:val="24"/>
        </w:rPr>
        <w:t>11-90.20.10.10 + 20-20.25.00</w:t>
      </w:r>
      <w:r w:rsidRPr="00EF0F92">
        <w:rPr>
          <w:rFonts w:ascii="Times New Roman" w:hAnsi="Times New Roman" w:cs="Times New Roman" w:hint="eastAsia"/>
          <w:sz w:val="24"/>
          <w:szCs w:val="24"/>
        </w:rPr>
        <w:t>。</w:t>
      </w:r>
    </w:p>
    <w:p w:rsidR="00EF0F92" w:rsidRPr="00EF0F92" w:rsidRDefault="00EF0F92" w:rsidP="00EF0F92">
      <w:pPr>
        <w:spacing w:line="360" w:lineRule="auto"/>
        <w:ind w:firstLine="420"/>
        <w:rPr>
          <w:rFonts w:ascii="Times New Roman" w:hAnsi="Times New Roman" w:cs="Times New Roman"/>
          <w:sz w:val="24"/>
          <w:szCs w:val="24"/>
        </w:rPr>
      </w:pPr>
      <w:r w:rsidRPr="00EF0F92">
        <w:rPr>
          <w:rFonts w:ascii="Times New Roman" w:hAnsi="Times New Roman" w:cs="Times New Roman" w:hint="eastAsia"/>
          <w:b/>
          <w:sz w:val="24"/>
          <w:szCs w:val="24"/>
        </w:rPr>
        <w:t>2</w:t>
      </w:r>
      <w:r w:rsidRPr="00EF0F92">
        <w:rPr>
          <w:rFonts w:ascii="Times New Roman" w:hAnsi="Times New Roman" w:cs="Times New Roman" w:hint="eastAsia"/>
          <w:sz w:val="24"/>
          <w:szCs w:val="24"/>
        </w:rPr>
        <w:t xml:space="preserve"> </w:t>
      </w:r>
      <w:r w:rsidRPr="00EF0F92">
        <w:rPr>
          <w:rFonts w:ascii="Times New Roman" w:hAnsi="Times New Roman" w:cs="Times New Roman" w:hint="eastAsia"/>
          <w:sz w:val="24"/>
          <w:szCs w:val="24"/>
        </w:rPr>
        <w:t>使用“</w:t>
      </w:r>
      <w:r w:rsidRPr="00EF0F92">
        <w:rPr>
          <w:rFonts w:ascii="Times New Roman" w:hAnsi="Times New Roman" w:cs="Times New Roman" w:hint="eastAsia"/>
          <w:sz w:val="24"/>
          <w:szCs w:val="24"/>
        </w:rPr>
        <w:t>/</w:t>
      </w:r>
      <w:r w:rsidRPr="00EF0F92">
        <w:rPr>
          <w:rFonts w:ascii="Times New Roman" w:hAnsi="Times New Roman" w:cs="Times New Roman" w:hint="eastAsia"/>
          <w:sz w:val="24"/>
          <w:szCs w:val="24"/>
        </w:rPr>
        <w:t>”表示一张表中连续的对象分类，连续编码段落由“</w:t>
      </w:r>
      <w:r w:rsidRPr="00EF0F92">
        <w:rPr>
          <w:rFonts w:ascii="Times New Roman" w:hAnsi="Times New Roman" w:cs="Times New Roman" w:hint="eastAsia"/>
          <w:sz w:val="24"/>
          <w:szCs w:val="24"/>
        </w:rPr>
        <w:t>/</w:t>
      </w:r>
      <w:r w:rsidRPr="00EF0F92">
        <w:rPr>
          <w:rFonts w:ascii="Times New Roman" w:hAnsi="Times New Roman" w:cs="Times New Roman" w:hint="eastAsia"/>
          <w:sz w:val="24"/>
          <w:szCs w:val="24"/>
        </w:rPr>
        <w:t>”前的编码开</w:t>
      </w:r>
      <w:r w:rsidRPr="00EF0F92">
        <w:rPr>
          <w:rFonts w:ascii="Times New Roman" w:hAnsi="Times New Roman" w:cs="Times New Roman" w:hint="eastAsia"/>
          <w:sz w:val="24"/>
          <w:szCs w:val="24"/>
        </w:rPr>
        <w:lastRenderedPageBreak/>
        <w:t>始，直至“</w:t>
      </w:r>
      <w:r w:rsidRPr="00EF0F92">
        <w:rPr>
          <w:rFonts w:ascii="Times New Roman" w:hAnsi="Times New Roman" w:cs="Times New Roman" w:hint="eastAsia"/>
          <w:sz w:val="24"/>
          <w:szCs w:val="24"/>
        </w:rPr>
        <w:t>/</w:t>
      </w:r>
      <w:r w:rsidRPr="00EF0F92">
        <w:rPr>
          <w:rFonts w:ascii="Times New Roman" w:hAnsi="Times New Roman" w:cs="Times New Roman" w:hint="eastAsia"/>
          <w:sz w:val="24"/>
          <w:szCs w:val="24"/>
        </w:rPr>
        <w:t>”后的编码结束。例如：如果需要检索所有与“道路照明设施和监控设施”相关的不同形态的设施类目，可以标记为</w:t>
      </w:r>
      <w:r w:rsidRPr="00EF0F92">
        <w:rPr>
          <w:rFonts w:ascii="Times New Roman" w:hAnsi="Times New Roman" w:cs="Times New Roman" w:hint="eastAsia"/>
          <w:sz w:val="24"/>
          <w:szCs w:val="24"/>
        </w:rPr>
        <w:t>11-90.10.51/11-90.10.54</w:t>
      </w:r>
      <w:r w:rsidRPr="00EF0F92">
        <w:rPr>
          <w:rFonts w:ascii="Times New Roman" w:hAnsi="Times New Roman" w:cs="Times New Roman" w:hint="eastAsia"/>
          <w:sz w:val="24"/>
          <w:szCs w:val="24"/>
        </w:rPr>
        <w:t>，划定由“</w:t>
      </w:r>
      <w:r w:rsidRPr="00EF0F92">
        <w:rPr>
          <w:rFonts w:ascii="Times New Roman" w:hAnsi="Times New Roman" w:cs="Times New Roman" w:hint="eastAsia"/>
          <w:sz w:val="24"/>
          <w:szCs w:val="24"/>
        </w:rPr>
        <w:t>11-90.10.51</w:t>
      </w:r>
      <w:r w:rsidRPr="00EF0F92">
        <w:rPr>
          <w:rFonts w:ascii="Times New Roman" w:hAnsi="Times New Roman" w:cs="Times New Roman" w:hint="eastAsia"/>
          <w:sz w:val="24"/>
          <w:szCs w:val="24"/>
        </w:rPr>
        <w:t>”开始到“</w:t>
      </w:r>
      <w:r w:rsidRPr="00EF0F92">
        <w:rPr>
          <w:rFonts w:ascii="Times New Roman" w:hAnsi="Times New Roman" w:cs="Times New Roman" w:hint="eastAsia"/>
          <w:sz w:val="24"/>
          <w:szCs w:val="24"/>
        </w:rPr>
        <w:t>11-90.10.54</w:t>
      </w:r>
      <w:r w:rsidRPr="00EF0F92">
        <w:rPr>
          <w:rFonts w:ascii="Times New Roman" w:hAnsi="Times New Roman" w:cs="Times New Roman" w:hint="eastAsia"/>
          <w:sz w:val="24"/>
          <w:szCs w:val="24"/>
        </w:rPr>
        <w:t>”结束的范围。</w:t>
      </w:r>
    </w:p>
    <w:p w:rsidR="00EF0F92" w:rsidRDefault="00EF0F92" w:rsidP="00EF0F92">
      <w:pPr>
        <w:spacing w:line="360" w:lineRule="auto"/>
        <w:ind w:firstLine="420"/>
        <w:rPr>
          <w:rFonts w:ascii="Times New Roman" w:hAnsi="Times New Roman" w:cs="Times New Roman"/>
          <w:sz w:val="24"/>
          <w:szCs w:val="24"/>
        </w:rPr>
      </w:pPr>
      <w:r w:rsidRPr="00EF0F92">
        <w:rPr>
          <w:rFonts w:ascii="Times New Roman" w:hAnsi="Times New Roman" w:cs="Times New Roman" w:hint="eastAsia"/>
          <w:b/>
          <w:sz w:val="24"/>
          <w:szCs w:val="24"/>
        </w:rPr>
        <w:t>3</w:t>
      </w:r>
      <w:r w:rsidRPr="00EF0F92">
        <w:rPr>
          <w:rFonts w:ascii="Times New Roman" w:hAnsi="Times New Roman" w:cs="Times New Roman" w:hint="eastAsia"/>
          <w:sz w:val="24"/>
          <w:szCs w:val="24"/>
        </w:rPr>
        <w:t xml:space="preserve"> </w:t>
      </w:r>
      <w:r w:rsidRPr="00EF0F92">
        <w:rPr>
          <w:rFonts w:ascii="Times New Roman" w:hAnsi="Times New Roman" w:cs="Times New Roman" w:hint="eastAsia"/>
          <w:sz w:val="24"/>
          <w:szCs w:val="24"/>
        </w:rPr>
        <w:t>大于号和小于号的作用在于，在加号运算基础上，改变了参与复合交集运算双方的重要顺序，从而代替加号运算符。在使用时“</w:t>
      </w:r>
      <w:r w:rsidRPr="00EF0F92">
        <w:rPr>
          <w:rFonts w:ascii="Times New Roman" w:hAnsi="Times New Roman" w:cs="Times New Roman" w:hint="eastAsia"/>
          <w:sz w:val="24"/>
          <w:szCs w:val="24"/>
        </w:rPr>
        <w:t>&lt;</w:t>
      </w:r>
      <w:r w:rsidRPr="00EF0F92">
        <w:rPr>
          <w:rFonts w:ascii="Times New Roman" w:hAnsi="Times New Roman" w:cs="Times New Roman" w:hint="eastAsia"/>
          <w:sz w:val="24"/>
          <w:szCs w:val="24"/>
        </w:rPr>
        <w:t>”和“</w:t>
      </w:r>
      <w:r w:rsidRPr="00EF0F92">
        <w:rPr>
          <w:rFonts w:ascii="Times New Roman" w:hAnsi="Times New Roman" w:cs="Times New Roman" w:hint="eastAsia"/>
          <w:sz w:val="24"/>
          <w:szCs w:val="24"/>
        </w:rPr>
        <w:t>&gt;</w:t>
      </w:r>
      <w:r w:rsidRPr="00EF0F92">
        <w:rPr>
          <w:rFonts w:ascii="Times New Roman" w:hAnsi="Times New Roman" w:cs="Times New Roman" w:hint="eastAsia"/>
          <w:sz w:val="24"/>
          <w:szCs w:val="24"/>
        </w:rPr>
        <w:t>”是等价的。“</w:t>
      </w:r>
      <w:r w:rsidRPr="00EF0F92">
        <w:rPr>
          <w:rFonts w:ascii="Times New Roman" w:hAnsi="Times New Roman" w:cs="Times New Roman" w:hint="eastAsia"/>
          <w:sz w:val="24"/>
          <w:szCs w:val="24"/>
        </w:rPr>
        <w:t>&lt;</w:t>
      </w:r>
      <w:r w:rsidRPr="00EF0F92">
        <w:rPr>
          <w:rFonts w:ascii="Times New Roman" w:hAnsi="Times New Roman" w:cs="Times New Roman" w:hint="eastAsia"/>
          <w:sz w:val="24"/>
          <w:szCs w:val="24"/>
        </w:rPr>
        <w:t>”、“</w:t>
      </w:r>
      <w:r w:rsidRPr="00EF0F92">
        <w:rPr>
          <w:rFonts w:ascii="Times New Roman" w:hAnsi="Times New Roman" w:cs="Times New Roman" w:hint="eastAsia"/>
          <w:sz w:val="24"/>
          <w:szCs w:val="24"/>
        </w:rPr>
        <w:t>&gt;</w:t>
      </w:r>
      <w:r w:rsidRPr="00EF0F92">
        <w:rPr>
          <w:rFonts w:ascii="Times New Roman" w:hAnsi="Times New Roman" w:cs="Times New Roman" w:hint="eastAsia"/>
          <w:sz w:val="24"/>
          <w:szCs w:val="24"/>
        </w:rPr>
        <w:t>”运算符号的分类编码排列顺序非常重要，因为这两个符号均意味着参加运算的两个物项在概念重要性存在先后顺序。在某些情况下更关注的被分类物项能够在保持固有含义的情况下加载更多的信息。为了实现这个目的，需要改变分类编码的先后顺序，同时运算符要从小于号改为大于号。比如</w:t>
      </w:r>
      <w:r w:rsidRPr="00EF0F92">
        <w:rPr>
          <w:rFonts w:ascii="Times New Roman" w:hAnsi="Times New Roman" w:cs="Times New Roman" w:hint="eastAsia"/>
          <w:sz w:val="24"/>
          <w:szCs w:val="24"/>
        </w:rPr>
        <w:t xml:space="preserve">10-90.20.10&gt;11-90.20.10.10 </w:t>
      </w:r>
      <w:r w:rsidRPr="00EF0F92">
        <w:rPr>
          <w:rFonts w:ascii="Times New Roman" w:hAnsi="Times New Roman" w:cs="Times New Roman" w:hint="eastAsia"/>
          <w:sz w:val="24"/>
          <w:szCs w:val="24"/>
        </w:rPr>
        <w:t>仍然代表“跨河的简支梁桥”，但是存储时将仍然以跨河桥梁这个大分类进行存储。任何情况下，均保持一个这样的规则；无论使用大于号还是小于号，符号开口的方向都必须朝向概念更重要的那个分类物项。</w:t>
      </w:r>
    </w:p>
    <w:p w:rsidR="003F1502" w:rsidRPr="003F1502" w:rsidRDefault="003F1502">
      <w:pPr>
        <w:spacing w:line="360" w:lineRule="auto"/>
        <w:rPr>
          <w:rFonts w:ascii="宋体" w:eastAsia="宋体" w:hAnsi="宋体" w:cs="Times New Roman"/>
          <w:sz w:val="24"/>
          <w:szCs w:val="24"/>
        </w:rPr>
      </w:pPr>
      <w:r>
        <w:rPr>
          <w:rFonts w:ascii="Times New Roman" w:eastAsia="宋体" w:hAnsi="Times New Roman" w:cs="Times New Roman"/>
          <w:b/>
          <w:sz w:val="24"/>
          <w:szCs w:val="24"/>
        </w:rPr>
        <w:t>3.4.</w:t>
      </w:r>
      <w:r w:rsidR="00AE4569">
        <w:rPr>
          <w:rFonts w:ascii="Times New Roman" w:eastAsia="宋体" w:hAnsi="Times New Roman" w:cs="Times New Roman"/>
          <w:b/>
          <w:sz w:val="24"/>
          <w:szCs w:val="24"/>
        </w:rPr>
        <w:t>7</w:t>
      </w:r>
      <w:r>
        <w:rPr>
          <w:rFonts w:ascii="宋体" w:eastAsia="宋体" w:hAnsi="宋体" w:cs="Times New Roman"/>
          <w:sz w:val="24"/>
          <w:szCs w:val="24"/>
        </w:rPr>
        <w:t xml:space="preserve"> </w:t>
      </w:r>
      <w:r w:rsidR="00623532">
        <w:rPr>
          <w:rFonts w:ascii="宋体" w:eastAsia="宋体" w:hAnsi="宋体" w:cs="Times New Roman"/>
          <w:sz w:val="24"/>
          <w:szCs w:val="24"/>
        </w:rPr>
        <w:t>信息分类和编码及</w:t>
      </w:r>
      <w:r>
        <w:rPr>
          <w:rFonts w:ascii="Times New Roman" w:hAnsi="Times New Roman" w:cs="Times New Roman" w:hint="eastAsia"/>
          <w:sz w:val="24"/>
          <w:szCs w:val="24"/>
        </w:rPr>
        <w:t>逻辑运算符</w:t>
      </w:r>
      <w:r w:rsidR="00623532">
        <w:rPr>
          <w:rFonts w:ascii="Times New Roman" w:hAnsi="Times New Roman" w:cs="Times New Roman" w:hint="eastAsia"/>
          <w:sz w:val="24"/>
          <w:szCs w:val="24"/>
        </w:rPr>
        <w:t>依靠手工使用比较困难，其</w:t>
      </w:r>
      <w:r>
        <w:rPr>
          <w:rFonts w:ascii="Times New Roman" w:hAnsi="Times New Roman" w:cs="Times New Roman" w:hint="eastAsia"/>
          <w:sz w:val="24"/>
          <w:szCs w:val="24"/>
        </w:rPr>
        <w:t>广泛运用</w:t>
      </w:r>
      <w:r w:rsidR="00EF0F92">
        <w:rPr>
          <w:rFonts w:ascii="Times New Roman" w:hAnsi="Times New Roman" w:cs="Times New Roman" w:hint="eastAsia"/>
          <w:sz w:val="24"/>
          <w:szCs w:val="24"/>
        </w:rPr>
        <w:t>还需要信息</w:t>
      </w:r>
      <w:r>
        <w:rPr>
          <w:rFonts w:ascii="Times New Roman" w:hAnsi="Times New Roman" w:cs="Times New Roman" w:hint="eastAsia"/>
          <w:sz w:val="24"/>
          <w:szCs w:val="24"/>
        </w:rPr>
        <w:t>技术</w:t>
      </w:r>
      <w:r w:rsidR="00623532">
        <w:rPr>
          <w:rFonts w:ascii="Times New Roman" w:hAnsi="Times New Roman" w:cs="Times New Roman" w:hint="eastAsia"/>
          <w:sz w:val="24"/>
          <w:szCs w:val="24"/>
        </w:rPr>
        <w:t>的辅助实现</w:t>
      </w:r>
      <w:r w:rsidR="00EF0F92">
        <w:rPr>
          <w:rFonts w:ascii="Times New Roman" w:hAnsi="Times New Roman" w:cs="Times New Roman" w:hint="eastAsia"/>
          <w:sz w:val="24"/>
          <w:szCs w:val="24"/>
        </w:rPr>
        <w:t>，包</w:t>
      </w:r>
      <w:r w:rsidR="00EF0F92" w:rsidRPr="00EF0F92">
        <w:rPr>
          <w:rFonts w:ascii="宋体" w:eastAsia="宋体" w:hAnsi="宋体" w:cs="Times New Roman" w:hint="eastAsia"/>
          <w:sz w:val="24"/>
          <w:szCs w:val="24"/>
        </w:rPr>
        <w:t>括是面向对象</w:t>
      </w:r>
      <w:r w:rsidR="00EF0F92">
        <w:rPr>
          <w:rFonts w:ascii="宋体" w:eastAsia="宋体" w:hAnsi="宋体" w:cs="Times New Roman" w:hint="eastAsia"/>
          <w:sz w:val="24"/>
          <w:szCs w:val="24"/>
        </w:rPr>
        <w:t>软件技术、关系型</w:t>
      </w:r>
      <w:r w:rsidR="00EF0F92" w:rsidRPr="00EF0F92">
        <w:rPr>
          <w:rFonts w:ascii="宋体" w:eastAsia="宋体" w:hAnsi="宋体" w:cs="Times New Roman" w:hint="eastAsia"/>
          <w:sz w:val="24"/>
          <w:szCs w:val="24"/>
        </w:rPr>
        <w:t>数据库技术</w:t>
      </w:r>
      <w:r w:rsidR="00EF0F92">
        <w:rPr>
          <w:rFonts w:ascii="宋体" w:eastAsia="宋体" w:hAnsi="宋体" w:cs="Times New Roman" w:hint="eastAsia"/>
          <w:sz w:val="24"/>
          <w:szCs w:val="24"/>
        </w:rPr>
        <w:t>等</w:t>
      </w:r>
      <w:r w:rsidRPr="00EF0F92">
        <w:rPr>
          <w:rFonts w:ascii="宋体" w:eastAsia="宋体" w:hAnsi="宋体" w:cs="Times New Roman" w:hint="eastAsia"/>
          <w:sz w:val="24"/>
          <w:szCs w:val="24"/>
        </w:rPr>
        <w:t>。</w:t>
      </w:r>
    </w:p>
    <w:sectPr w:rsidR="003F1502" w:rsidRPr="003F150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A4" w:rsidRDefault="007876A4">
      <w:r>
        <w:separator/>
      </w:r>
    </w:p>
  </w:endnote>
  <w:endnote w:type="continuationSeparator" w:id="0">
    <w:p w:rsidR="007876A4" w:rsidRDefault="0078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10" w:rsidRDefault="00631910">
    <w:pPr>
      <w:pStyle w:val="ae"/>
      <w:jc w:val="right"/>
    </w:pPr>
  </w:p>
  <w:p w:rsidR="00631910" w:rsidRDefault="006319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16543"/>
    </w:sdtPr>
    <w:sdtEndPr/>
    <w:sdtContent>
      <w:p w:rsidR="00631910" w:rsidRDefault="00631910" w:rsidP="00DC2724">
        <w:pPr>
          <w:pStyle w:val="ae"/>
          <w:jc w:val="center"/>
        </w:pPr>
        <w:r>
          <w:fldChar w:fldCharType="begin"/>
        </w:r>
        <w:r>
          <w:instrText>PAGE   \* MERGEFORMAT</w:instrText>
        </w:r>
        <w:r>
          <w:fldChar w:fldCharType="separate"/>
        </w:r>
        <w:r w:rsidR="0044026F" w:rsidRPr="0044026F">
          <w:rPr>
            <w:noProof/>
            <w:lang w:val="zh-CN"/>
          </w:rPr>
          <w:t>1</w:t>
        </w:r>
        <w:r>
          <w:fldChar w:fldCharType="end"/>
        </w:r>
      </w:p>
    </w:sdtContent>
  </w:sdt>
  <w:p w:rsidR="00631910" w:rsidRDefault="0063191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978704"/>
    </w:sdtPr>
    <w:sdtEndPr/>
    <w:sdtContent>
      <w:p w:rsidR="00631910" w:rsidRDefault="00631910">
        <w:pPr>
          <w:pStyle w:val="ae"/>
          <w:jc w:val="right"/>
        </w:pPr>
        <w:r>
          <w:fldChar w:fldCharType="begin"/>
        </w:r>
        <w:r>
          <w:instrText>PAGE   \* MERGEFORMAT</w:instrText>
        </w:r>
        <w:r>
          <w:fldChar w:fldCharType="separate"/>
        </w:r>
        <w:r w:rsidR="0044026F" w:rsidRPr="0044026F">
          <w:rPr>
            <w:noProof/>
            <w:lang w:val="zh-CN"/>
          </w:rPr>
          <w:t>135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A4" w:rsidRDefault="007876A4">
      <w:r>
        <w:separator/>
      </w:r>
    </w:p>
  </w:footnote>
  <w:footnote w:type="continuationSeparator" w:id="0">
    <w:p w:rsidR="007876A4" w:rsidRDefault="00787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10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pStyle w:val="a5"/>
      <w:lvlText w:val="%2)"/>
      <w:lvlJc w:val="left"/>
      <w:pPr>
        <w:tabs>
          <w:tab w:val="left" w:pos="1260"/>
        </w:tabs>
        <w:ind w:left="1259" w:hanging="419"/>
      </w:pPr>
      <w:rPr>
        <w:rFonts w:hint="eastAsia"/>
      </w:rPr>
    </w:lvl>
    <w:lvl w:ilvl="2">
      <w:start w:val="1"/>
      <w:numFmt w:val="decimal"/>
      <w:pStyle w:val="a6"/>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90"/>
    <w:rsid w:val="000001FF"/>
    <w:rsid w:val="0000532A"/>
    <w:rsid w:val="000079CD"/>
    <w:rsid w:val="0001177C"/>
    <w:rsid w:val="0001190F"/>
    <w:rsid w:val="00011EFE"/>
    <w:rsid w:val="00012D09"/>
    <w:rsid w:val="000136A2"/>
    <w:rsid w:val="00013882"/>
    <w:rsid w:val="0001390D"/>
    <w:rsid w:val="000143A5"/>
    <w:rsid w:val="000155B2"/>
    <w:rsid w:val="00015F00"/>
    <w:rsid w:val="000200A4"/>
    <w:rsid w:val="00020C0B"/>
    <w:rsid w:val="00021AD1"/>
    <w:rsid w:val="0002201B"/>
    <w:rsid w:val="0002383F"/>
    <w:rsid w:val="00023B1B"/>
    <w:rsid w:val="00024577"/>
    <w:rsid w:val="000246BC"/>
    <w:rsid w:val="00024A33"/>
    <w:rsid w:val="0002537C"/>
    <w:rsid w:val="000258FD"/>
    <w:rsid w:val="00025A6B"/>
    <w:rsid w:val="00026B90"/>
    <w:rsid w:val="0002742A"/>
    <w:rsid w:val="00027A9C"/>
    <w:rsid w:val="00027E28"/>
    <w:rsid w:val="00030D1C"/>
    <w:rsid w:val="00033744"/>
    <w:rsid w:val="00034462"/>
    <w:rsid w:val="000370B9"/>
    <w:rsid w:val="0003719C"/>
    <w:rsid w:val="00037254"/>
    <w:rsid w:val="00040620"/>
    <w:rsid w:val="00040C65"/>
    <w:rsid w:val="00041145"/>
    <w:rsid w:val="000411EB"/>
    <w:rsid w:val="00041316"/>
    <w:rsid w:val="00041A3D"/>
    <w:rsid w:val="00041BEC"/>
    <w:rsid w:val="00042329"/>
    <w:rsid w:val="000426F2"/>
    <w:rsid w:val="000428B5"/>
    <w:rsid w:val="000443B1"/>
    <w:rsid w:val="00044FD1"/>
    <w:rsid w:val="00045ECF"/>
    <w:rsid w:val="00046496"/>
    <w:rsid w:val="00046AB8"/>
    <w:rsid w:val="00047272"/>
    <w:rsid w:val="00050286"/>
    <w:rsid w:val="00051631"/>
    <w:rsid w:val="00051D31"/>
    <w:rsid w:val="00051EF5"/>
    <w:rsid w:val="0005211B"/>
    <w:rsid w:val="00052847"/>
    <w:rsid w:val="0005363D"/>
    <w:rsid w:val="00054492"/>
    <w:rsid w:val="000558A7"/>
    <w:rsid w:val="000567DE"/>
    <w:rsid w:val="00057786"/>
    <w:rsid w:val="000623C5"/>
    <w:rsid w:val="000625A4"/>
    <w:rsid w:val="00062713"/>
    <w:rsid w:val="00064FD8"/>
    <w:rsid w:val="00065334"/>
    <w:rsid w:val="00065F51"/>
    <w:rsid w:val="000671C1"/>
    <w:rsid w:val="000671E9"/>
    <w:rsid w:val="00071704"/>
    <w:rsid w:val="00071988"/>
    <w:rsid w:val="000721C9"/>
    <w:rsid w:val="0007333B"/>
    <w:rsid w:val="00073A87"/>
    <w:rsid w:val="000752F2"/>
    <w:rsid w:val="00075709"/>
    <w:rsid w:val="00075B7C"/>
    <w:rsid w:val="00076C1B"/>
    <w:rsid w:val="000772F4"/>
    <w:rsid w:val="000815FF"/>
    <w:rsid w:val="00081CF5"/>
    <w:rsid w:val="00082358"/>
    <w:rsid w:val="00082398"/>
    <w:rsid w:val="00082BF8"/>
    <w:rsid w:val="00084596"/>
    <w:rsid w:val="000849BB"/>
    <w:rsid w:val="00085DF8"/>
    <w:rsid w:val="00085E27"/>
    <w:rsid w:val="00085F90"/>
    <w:rsid w:val="0008612F"/>
    <w:rsid w:val="000874B7"/>
    <w:rsid w:val="000877AC"/>
    <w:rsid w:val="00090FBB"/>
    <w:rsid w:val="00091AA8"/>
    <w:rsid w:val="00092B76"/>
    <w:rsid w:val="0009323C"/>
    <w:rsid w:val="000933F7"/>
    <w:rsid w:val="00093FB4"/>
    <w:rsid w:val="0009541C"/>
    <w:rsid w:val="0009592B"/>
    <w:rsid w:val="00096D63"/>
    <w:rsid w:val="00097820"/>
    <w:rsid w:val="00097EF6"/>
    <w:rsid w:val="000A10FC"/>
    <w:rsid w:val="000A1231"/>
    <w:rsid w:val="000A160F"/>
    <w:rsid w:val="000A3B40"/>
    <w:rsid w:val="000A45F7"/>
    <w:rsid w:val="000A4AD4"/>
    <w:rsid w:val="000A514A"/>
    <w:rsid w:val="000A5B89"/>
    <w:rsid w:val="000A629B"/>
    <w:rsid w:val="000A6E3C"/>
    <w:rsid w:val="000A740D"/>
    <w:rsid w:val="000A7834"/>
    <w:rsid w:val="000A7DFE"/>
    <w:rsid w:val="000B0BA3"/>
    <w:rsid w:val="000B18B0"/>
    <w:rsid w:val="000B18E6"/>
    <w:rsid w:val="000B38FE"/>
    <w:rsid w:val="000B45EE"/>
    <w:rsid w:val="000B5CD0"/>
    <w:rsid w:val="000B5CF9"/>
    <w:rsid w:val="000B6B59"/>
    <w:rsid w:val="000B7200"/>
    <w:rsid w:val="000C22D9"/>
    <w:rsid w:val="000C2E33"/>
    <w:rsid w:val="000C3721"/>
    <w:rsid w:val="000C51FF"/>
    <w:rsid w:val="000C5E30"/>
    <w:rsid w:val="000C64FD"/>
    <w:rsid w:val="000C6A8A"/>
    <w:rsid w:val="000C7C0A"/>
    <w:rsid w:val="000D00F3"/>
    <w:rsid w:val="000D01D1"/>
    <w:rsid w:val="000D03CE"/>
    <w:rsid w:val="000D0ADF"/>
    <w:rsid w:val="000D115A"/>
    <w:rsid w:val="000D196A"/>
    <w:rsid w:val="000D1C32"/>
    <w:rsid w:val="000D2C16"/>
    <w:rsid w:val="000D2E74"/>
    <w:rsid w:val="000D341B"/>
    <w:rsid w:val="000D3859"/>
    <w:rsid w:val="000D4360"/>
    <w:rsid w:val="000D45BE"/>
    <w:rsid w:val="000D5F74"/>
    <w:rsid w:val="000D6A1F"/>
    <w:rsid w:val="000D7191"/>
    <w:rsid w:val="000D7B23"/>
    <w:rsid w:val="000E10DE"/>
    <w:rsid w:val="000E1803"/>
    <w:rsid w:val="000E3456"/>
    <w:rsid w:val="000E34B7"/>
    <w:rsid w:val="000E3DE8"/>
    <w:rsid w:val="000E448D"/>
    <w:rsid w:val="000E4C38"/>
    <w:rsid w:val="000E4F71"/>
    <w:rsid w:val="000E66C9"/>
    <w:rsid w:val="000E740E"/>
    <w:rsid w:val="000F0AB1"/>
    <w:rsid w:val="000F0B46"/>
    <w:rsid w:val="000F2250"/>
    <w:rsid w:val="000F33FC"/>
    <w:rsid w:val="000F3C2A"/>
    <w:rsid w:val="000F4F27"/>
    <w:rsid w:val="000F6A18"/>
    <w:rsid w:val="000F6B6E"/>
    <w:rsid w:val="000F748B"/>
    <w:rsid w:val="000F7C26"/>
    <w:rsid w:val="001004E1"/>
    <w:rsid w:val="0010326F"/>
    <w:rsid w:val="00103B12"/>
    <w:rsid w:val="00105092"/>
    <w:rsid w:val="001050E2"/>
    <w:rsid w:val="001051E7"/>
    <w:rsid w:val="001057DC"/>
    <w:rsid w:val="00105981"/>
    <w:rsid w:val="00105A27"/>
    <w:rsid w:val="00106AF2"/>
    <w:rsid w:val="00106CDA"/>
    <w:rsid w:val="00110192"/>
    <w:rsid w:val="00110DB9"/>
    <w:rsid w:val="00111E15"/>
    <w:rsid w:val="001126B9"/>
    <w:rsid w:val="001135EC"/>
    <w:rsid w:val="00113D03"/>
    <w:rsid w:val="0011455C"/>
    <w:rsid w:val="00116030"/>
    <w:rsid w:val="001174E0"/>
    <w:rsid w:val="0011771A"/>
    <w:rsid w:val="001178EB"/>
    <w:rsid w:val="001179C9"/>
    <w:rsid w:val="00120661"/>
    <w:rsid w:val="00120683"/>
    <w:rsid w:val="00120CF0"/>
    <w:rsid w:val="00121D1D"/>
    <w:rsid w:val="00122F24"/>
    <w:rsid w:val="00122FAA"/>
    <w:rsid w:val="001241C1"/>
    <w:rsid w:val="00124CCE"/>
    <w:rsid w:val="00125DEB"/>
    <w:rsid w:val="001261E8"/>
    <w:rsid w:val="00126859"/>
    <w:rsid w:val="00127082"/>
    <w:rsid w:val="00130165"/>
    <w:rsid w:val="00131191"/>
    <w:rsid w:val="001321A1"/>
    <w:rsid w:val="001326EC"/>
    <w:rsid w:val="001329EF"/>
    <w:rsid w:val="0013456B"/>
    <w:rsid w:val="00134DB6"/>
    <w:rsid w:val="00136CD3"/>
    <w:rsid w:val="00137E6E"/>
    <w:rsid w:val="001413DE"/>
    <w:rsid w:val="00141B3B"/>
    <w:rsid w:val="0014336B"/>
    <w:rsid w:val="00143CC9"/>
    <w:rsid w:val="00143D75"/>
    <w:rsid w:val="001441AF"/>
    <w:rsid w:val="00144B61"/>
    <w:rsid w:val="00146205"/>
    <w:rsid w:val="00150840"/>
    <w:rsid w:val="00150FB7"/>
    <w:rsid w:val="001512B9"/>
    <w:rsid w:val="00151751"/>
    <w:rsid w:val="001517E3"/>
    <w:rsid w:val="00152002"/>
    <w:rsid w:val="00152D09"/>
    <w:rsid w:val="00153659"/>
    <w:rsid w:val="00154C8B"/>
    <w:rsid w:val="001551BC"/>
    <w:rsid w:val="00156B19"/>
    <w:rsid w:val="0015712F"/>
    <w:rsid w:val="00161921"/>
    <w:rsid w:val="0016209B"/>
    <w:rsid w:val="00162AC8"/>
    <w:rsid w:val="00163301"/>
    <w:rsid w:val="001635E6"/>
    <w:rsid w:val="00167606"/>
    <w:rsid w:val="00167F2A"/>
    <w:rsid w:val="00167F9F"/>
    <w:rsid w:val="00170DEA"/>
    <w:rsid w:val="001718A8"/>
    <w:rsid w:val="00171A04"/>
    <w:rsid w:val="0017378F"/>
    <w:rsid w:val="00173FE1"/>
    <w:rsid w:val="001745F7"/>
    <w:rsid w:val="00174614"/>
    <w:rsid w:val="001757F3"/>
    <w:rsid w:val="00176334"/>
    <w:rsid w:val="00176657"/>
    <w:rsid w:val="00176E72"/>
    <w:rsid w:val="00177680"/>
    <w:rsid w:val="001817AB"/>
    <w:rsid w:val="00181B78"/>
    <w:rsid w:val="00181D18"/>
    <w:rsid w:val="001828A5"/>
    <w:rsid w:val="001837CE"/>
    <w:rsid w:val="00183853"/>
    <w:rsid w:val="00184070"/>
    <w:rsid w:val="001853E7"/>
    <w:rsid w:val="00185D19"/>
    <w:rsid w:val="00186597"/>
    <w:rsid w:val="00187EA0"/>
    <w:rsid w:val="001909C9"/>
    <w:rsid w:val="001915B4"/>
    <w:rsid w:val="00191EBD"/>
    <w:rsid w:val="0019219B"/>
    <w:rsid w:val="00192E52"/>
    <w:rsid w:val="0019514D"/>
    <w:rsid w:val="00196D8E"/>
    <w:rsid w:val="001973EE"/>
    <w:rsid w:val="001A0B0E"/>
    <w:rsid w:val="001A1A2A"/>
    <w:rsid w:val="001A2206"/>
    <w:rsid w:val="001A3145"/>
    <w:rsid w:val="001A31EB"/>
    <w:rsid w:val="001A45DE"/>
    <w:rsid w:val="001A4C43"/>
    <w:rsid w:val="001A576C"/>
    <w:rsid w:val="001A57B3"/>
    <w:rsid w:val="001A633C"/>
    <w:rsid w:val="001A7E0E"/>
    <w:rsid w:val="001B0992"/>
    <w:rsid w:val="001B296A"/>
    <w:rsid w:val="001B2F03"/>
    <w:rsid w:val="001B528C"/>
    <w:rsid w:val="001B59DB"/>
    <w:rsid w:val="001B5E03"/>
    <w:rsid w:val="001B6985"/>
    <w:rsid w:val="001B6F21"/>
    <w:rsid w:val="001B7C1B"/>
    <w:rsid w:val="001C03E6"/>
    <w:rsid w:val="001C28B8"/>
    <w:rsid w:val="001C299C"/>
    <w:rsid w:val="001C4C78"/>
    <w:rsid w:val="001C7686"/>
    <w:rsid w:val="001C7C4E"/>
    <w:rsid w:val="001D1E62"/>
    <w:rsid w:val="001D3E0E"/>
    <w:rsid w:val="001D45EB"/>
    <w:rsid w:val="001D4B74"/>
    <w:rsid w:val="001D4D1E"/>
    <w:rsid w:val="001D4E7F"/>
    <w:rsid w:val="001D51DB"/>
    <w:rsid w:val="001D766C"/>
    <w:rsid w:val="001D7915"/>
    <w:rsid w:val="001D7E06"/>
    <w:rsid w:val="001D7E35"/>
    <w:rsid w:val="001D7EE0"/>
    <w:rsid w:val="001E03F1"/>
    <w:rsid w:val="001E1D01"/>
    <w:rsid w:val="001E25EE"/>
    <w:rsid w:val="001E4DBB"/>
    <w:rsid w:val="001E5EEC"/>
    <w:rsid w:val="001E660E"/>
    <w:rsid w:val="001F1627"/>
    <w:rsid w:val="001F1B9A"/>
    <w:rsid w:val="001F2FEA"/>
    <w:rsid w:val="001F3381"/>
    <w:rsid w:val="001F3937"/>
    <w:rsid w:val="001F3CFA"/>
    <w:rsid w:val="001F452C"/>
    <w:rsid w:val="001F59E0"/>
    <w:rsid w:val="002001DD"/>
    <w:rsid w:val="002007CC"/>
    <w:rsid w:val="00200E0E"/>
    <w:rsid w:val="00202380"/>
    <w:rsid w:val="00202EBB"/>
    <w:rsid w:val="0020356F"/>
    <w:rsid w:val="00203D38"/>
    <w:rsid w:val="00206340"/>
    <w:rsid w:val="00207745"/>
    <w:rsid w:val="0021189E"/>
    <w:rsid w:val="00212336"/>
    <w:rsid w:val="00212BA9"/>
    <w:rsid w:val="00212C95"/>
    <w:rsid w:val="00212E2B"/>
    <w:rsid w:val="0021307A"/>
    <w:rsid w:val="002141A9"/>
    <w:rsid w:val="00214584"/>
    <w:rsid w:val="00216862"/>
    <w:rsid w:val="00217013"/>
    <w:rsid w:val="00217B1B"/>
    <w:rsid w:val="00220532"/>
    <w:rsid w:val="00220717"/>
    <w:rsid w:val="002214B2"/>
    <w:rsid w:val="002217A9"/>
    <w:rsid w:val="0022236C"/>
    <w:rsid w:val="00222E42"/>
    <w:rsid w:val="00225DF4"/>
    <w:rsid w:val="0022616F"/>
    <w:rsid w:val="00226DDF"/>
    <w:rsid w:val="002303E1"/>
    <w:rsid w:val="0023154B"/>
    <w:rsid w:val="002316BC"/>
    <w:rsid w:val="0023368B"/>
    <w:rsid w:val="002344F4"/>
    <w:rsid w:val="0023482A"/>
    <w:rsid w:val="00237878"/>
    <w:rsid w:val="00237C1D"/>
    <w:rsid w:val="00241B9E"/>
    <w:rsid w:val="00241E7D"/>
    <w:rsid w:val="0024264A"/>
    <w:rsid w:val="00245381"/>
    <w:rsid w:val="00245BB7"/>
    <w:rsid w:val="00245DA9"/>
    <w:rsid w:val="00245F3D"/>
    <w:rsid w:val="00246000"/>
    <w:rsid w:val="0024620F"/>
    <w:rsid w:val="00246FE5"/>
    <w:rsid w:val="00250215"/>
    <w:rsid w:val="00250787"/>
    <w:rsid w:val="00250CE6"/>
    <w:rsid w:val="00250FC8"/>
    <w:rsid w:val="002526CC"/>
    <w:rsid w:val="00252819"/>
    <w:rsid w:val="00252DE6"/>
    <w:rsid w:val="00252EF2"/>
    <w:rsid w:val="002542B2"/>
    <w:rsid w:val="0025474F"/>
    <w:rsid w:val="00255510"/>
    <w:rsid w:val="0025582B"/>
    <w:rsid w:val="00260500"/>
    <w:rsid w:val="0026086C"/>
    <w:rsid w:val="002619FD"/>
    <w:rsid w:val="00261BEB"/>
    <w:rsid w:val="002620EE"/>
    <w:rsid w:val="0026314E"/>
    <w:rsid w:val="00264430"/>
    <w:rsid w:val="002647E5"/>
    <w:rsid w:val="00264E20"/>
    <w:rsid w:val="0026510B"/>
    <w:rsid w:val="00265113"/>
    <w:rsid w:val="00265D2D"/>
    <w:rsid w:val="002668CC"/>
    <w:rsid w:val="00267DB0"/>
    <w:rsid w:val="0027251A"/>
    <w:rsid w:val="00273337"/>
    <w:rsid w:val="00273555"/>
    <w:rsid w:val="00274A56"/>
    <w:rsid w:val="00274DE2"/>
    <w:rsid w:val="002768E3"/>
    <w:rsid w:val="00276908"/>
    <w:rsid w:val="00276C07"/>
    <w:rsid w:val="002770F4"/>
    <w:rsid w:val="002801EB"/>
    <w:rsid w:val="002819E3"/>
    <w:rsid w:val="00282134"/>
    <w:rsid w:val="0028338C"/>
    <w:rsid w:val="00283FB3"/>
    <w:rsid w:val="00285102"/>
    <w:rsid w:val="002874D7"/>
    <w:rsid w:val="00290131"/>
    <w:rsid w:val="0029095B"/>
    <w:rsid w:val="00290CEE"/>
    <w:rsid w:val="002925E1"/>
    <w:rsid w:val="00292766"/>
    <w:rsid w:val="00292883"/>
    <w:rsid w:val="0029357E"/>
    <w:rsid w:val="002947C8"/>
    <w:rsid w:val="00295337"/>
    <w:rsid w:val="0029558D"/>
    <w:rsid w:val="0029709B"/>
    <w:rsid w:val="002A16F7"/>
    <w:rsid w:val="002A321E"/>
    <w:rsid w:val="002A3C38"/>
    <w:rsid w:val="002A7B1F"/>
    <w:rsid w:val="002A7CAD"/>
    <w:rsid w:val="002B11BA"/>
    <w:rsid w:val="002B4A19"/>
    <w:rsid w:val="002B582F"/>
    <w:rsid w:val="002B589F"/>
    <w:rsid w:val="002B6074"/>
    <w:rsid w:val="002B65FA"/>
    <w:rsid w:val="002B66D2"/>
    <w:rsid w:val="002B6C67"/>
    <w:rsid w:val="002C01AF"/>
    <w:rsid w:val="002C1657"/>
    <w:rsid w:val="002C3074"/>
    <w:rsid w:val="002C40AF"/>
    <w:rsid w:val="002C4B4B"/>
    <w:rsid w:val="002D0A7C"/>
    <w:rsid w:val="002D172B"/>
    <w:rsid w:val="002D3884"/>
    <w:rsid w:val="002D4C6E"/>
    <w:rsid w:val="002D546C"/>
    <w:rsid w:val="002D57BA"/>
    <w:rsid w:val="002D6137"/>
    <w:rsid w:val="002E0AC4"/>
    <w:rsid w:val="002E0FA7"/>
    <w:rsid w:val="002E2211"/>
    <w:rsid w:val="002E23F4"/>
    <w:rsid w:val="002E2D26"/>
    <w:rsid w:val="002E37B4"/>
    <w:rsid w:val="002E47C4"/>
    <w:rsid w:val="002E5752"/>
    <w:rsid w:val="002E617F"/>
    <w:rsid w:val="002E6447"/>
    <w:rsid w:val="002E6DAA"/>
    <w:rsid w:val="002F069A"/>
    <w:rsid w:val="002F19D0"/>
    <w:rsid w:val="002F1A0A"/>
    <w:rsid w:val="002F1C52"/>
    <w:rsid w:val="002F1EEB"/>
    <w:rsid w:val="002F23BA"/>
    <w:rsid w:val="002F23F0"/>
    <w:rsid w:val="002F319D"/>
    <w:rsid w:val="002F36DF"/>
    <w:rsid w:val="002F3EFD"/>
    <w:rsid w:val="002F4C38"/>
    <w:rsid w:val="002F4C4E"/>
    <w:rsid w:val="002F4D15"/>
    <w:rsid w:val="002F71BB"/>
    <w:rsid w:val="002F77EF"/>
    <w:rsid w:val="00300AFB"/>
    <w:rsid w:val="003019EF"/>
    <w:rsid w:val="00302CCE"/>
    <w:rsid w:val="0030308E"/>
    <w:rsid w:val="00307E8D"/>
    <w:rsid w:val="00307F67"/>
    <w:rsid w:val="00310395"/>
    <w:rsid w:val="00310922"/>
    <w:rsid w:val="0031290B"/>
    <w:rsid w:val="003129DE"/>
    <w:rsid w:val="00313207"/>
    <w:rsid w:val="003142D4"/>
    <w:rsid w:val="0031574E"/>
    <w:rsid w:val="00315B0B"/>
    <w:rsid w:val="0031720C"/>
    <w:rsid w:val="0031785B"/>
    <w:rsid w:val="00321703"/>
    <w:rsid w:val="00321D18"/>
    <w:rsid w:val="00321E9B"/>
    <w:rsid w:val="00321FF6"/>
    <w:rsid w:val="00322090"/>
    <w:rsid w:val="00322353"/>
    <w:rsid w:val="00322784"/>
    <w:rsid w:val="00322F1A"/>
    <w:rsid w:val="003230D8"/>
    <w:rsid w:val="00323196"/>
    <w:rsid w:val="003248C7"/>
    <w:rsid w:val="00324AAE"/>
    <w:rsid w:val="00325BE8"/>
    <w:rsid w:val="0032607A"/>
    <w:rsid w:val="00326654"/>
    <w:rsid w:val="0033086E"/>
    <w:rsid w:val="003310DD"/>
    <w:rsid w:val="003317F8"/>
    <w:rsid w:val="00331D11"/>
    <w:rsid w:val="00331FD4"/>
    <w:rsid w:val="003322FD"/>
    <w:rsid w:val="00334104"/>
    <w:rsid w:val="0033517C"/>
    <w:rsid w:val="00335793"/>
    <w:rsid w:val="0033607D"/>
    <w:rsid w:val="00336B24"/>
    <w:rsid w:val="003375C8"/>
    <w:rsid w:val="0034049C"/>
    <w:rsid w:val="00340B0B"/>
    <w:rsid w:val="00342E5D"/>
    <w:rsid w:val="0034360A"/>
    <w:rsid w:val="003442A7"/>
    <w:rsid w:val="003442EA"/>
    <w:rsid w:val="003450F7"/>
    <w:rsid w:val="0034522D"/>
    <w:rsid w:val="00346A82"/>
    <w:rsid w:val="00347015"/>
    <w:rsid w:val="003504D1"/>
    <w:rsid w:val="00352A8D"/>
    <w:rsid w:val="00353B2A"/>
    <w:rsid w:val="003561A1"/>
    <w:rsid w:val="00357627"/>
    <w:rsid w:val="00360698"/>
    <w:rsid w:val="0036076D"/>
    <w:rsid w:val="003640A0"/>
    <w:rsid w:val="003645BE"/>
    <w:rsid w:val="0036487D"/>
    <w:rsid w:val="00364895"/>
    <w:rsid w:val="00364C3A"/>
    <w:rsid w:val="00365022"/>
    <w:rsid w:val="00366097"/>
    <w:rsid w:val="0037048D"/>
    <w:rsid w:val="00370CC4"/>
    <w:rsid w:val="00370D78"/>
    <w:rsid w:val="0037254B"/>
    <w:rsid w:val="00372D62"/>
    <w:rsid w:val="00373345"/>
    <w:rsid w:val="00374B81"/>
    <w:rsid w:val="0037555E"/>
    <w:rsid w:val="0037588E"/>
    <w:rsid w:val="00375C84"/>
    <w:rsid w:val="00376176"/>
    <w:rsid w:val="00376B4C"/>
    <w:rsid w:val="00376F84"/>
    <w:rsid w:val="00377645"/>
    <w:rsid w:val="003778A5"/>
    <w:rsid w:val="00380286"/>
    <w:rsid w:val="00380699"/>
    <w:rsid w:val="00380913"/>
    <w:rsid w:val="0038098B"/>
    <w:rsid w:val="003809D9"/>
    <w:rsid w:val="003811BB"/>
    <w:rsid w:val="0038130F"/>
    <w:rsid w:val="00381768"/>
    <w:rsid w:val="0038210C"/>
    <w:rsid w:val="003841B8"/>
    <w:rsid w:val="00387CB8"/>
    <w:rsid w:val="0039283D"/>
    <w:rsid w:val="003947A3"/>
    <w:rsid w:val="00395052"/>
    <w:rsid w:val="00395D46"/>
    <w:rsid w:val="00395DE1"/>
    <w:rsid w:val="00396974"/>
    <w:rsid w:val="003973E8"/>
    <w:rsid w:val="003975E7"/>
    <w:rsid w:val="00397E23"/>
    <w:rsid w:val="003A1D6C"/>
    <w:rsid w:val="003A2E0E"/>
    <w:rsid w:val="003A3329"/>
    <w:rsid w:val="003A441B"/>
    <w:rsid w:val="003A4C50"/>
    <w:rsid w:val="003A72B5"/>
    <w:rsid w:val="003A7483"/>
    <w:rsid w:val="003A7701"/>
    <w:rsid w:val="003B027F"/>
    <w:rsid w:val="003B18B6"/>
    <w:rsid w:val="003B2223"/>
    <w:rsid w:val="003B3001"/>
    <w:rsid w:val="003B3F0B"/>
    <w:rsid w:val="003B6E2D"/>
    <w:rsid w:val="003B775A"/>
    <w:rsid w:val="003C029E"/>
    <w:rsid w:val="003C0325"/>
    <w:rsid w:val="003C0B63"/>
    <w:rsid w:val="003C0CD3"/>
    <w:rsid w:val="003C1C49"/>
    <w:rsid w:val="003C2E5B"/>
    <w:rsid w:val="003C40C7"/>
    <w:rsid w:val="003C463D"/>
    <w:rsid w:val="003C4983"/>
    <w:rsid w:val="003C5148"/>
    <w:rsid w:val="003C534F"/>
    <w:rsid w:val="003C6B72"/>
    <w:rsid w:val="003C7CA3"/>
    <w:rsid w:val="003D250B"/>
    <w:rsid w:val="003D2525"/>
    <w:rsid w:val="003D3BE1"/>
    <w:rsid w:val="003D3FA6"/>
    <w:rsid w:val="003D4BAC"/>
    <w:rsid w:val="003D5D85"/>
    <w:rsid w:val="003D625E"/>
    <w:rsid w:val="003D72FE"/>
    <w:rsid w:val="003D7478"/>
    <w:rsid w:val="003E15E1"/>
    <w:rsid w:val="003E1B38"/>
    <w:rsid w:val="003E1C3C"/>
    <w:rsid w:val="003E2F0E"/>
    <w:rsid w:val="003E3421"/>
    <w:rsid w:val="003E364B"/>
    <w:rsid w:val="003E3C45"/>
    <w:rsid w:val="003E3C9B"/>
    <w:rsid w:val="003E403D"/>
    <w:rsid w:val="003E40D9"/>
    <w:rsid w:val="003E4363"/>
    <w:rsid w:val="003E4472"/>
    <w:rsid w:val="003E5DC6"/>
    <w:rsid w:val="003E6BBF"/>
    <w:rsid w:val="003E6C07"/>
    <w:rsid w:val="003E6C13"/>
    <w:rsid w:val="003E7A0F"/>
    <w:rsid w:val="003E7A4B"/>
    <w:rsid w:val="003F1502"/>
    <w:rsid w:val="003F26B8"/>
    <w:rsid w:val="003F2857"/>
    <w:rsid w:val="003F3D39"/>
    <w:rsid w:val="003F4AB4"/>
    <w:rsid w:val="003F7345"/>
    <w:rsid w:val="003F746E"/>
    <w:rsid w:val="00401B1C"/>
    <w:rsid w:val="00402437"/>
    <w:rsid w:val="004028B3"/>
    <w:rsid w:val="004031E2"/>
    <w:rsid w:val="00404B30"/>
    <w:rsid w:val="00405BF9"/>
    <w:rsid w:val="004068C2"/>
    <w:rsid w:val="0040755C"/>
    <w:rsid w:val="00407811"/>
    <w:rsid w:val="00407FEF"/>
    <w:rsid w:val="00410C37"/>
    <w:rsid w:val="00410D49"/>
    <w:rsid w:val="00411C52"/>
    <w:rsid w:val="00413540"/>
    <w:rsid w:val="00413DC6"/>
    <w:rsid w:val="00414DE7"/>
    <w:rsid w:val="004152F2"/>
    <w:rsid w:val="004156D3"/>
    <w:rsid w:val="004157AC"/>
    <w:rsid w:val="00415B50"/>
    <w:rsid w:val="00416881"/>
    <w:rsid w:val="00416DCC"/>
    <w:rsid w:val="00420BAB"/>
    <w:rsid w:val="00421080"/>
    <w:rsid w:val="0042177F"/>
    <w:rsid w:val="0042212D"/>
    <w:rsid w:val="00422D58"/>
    <w:rsid w:val="00424354"/>
    <w:rsid w:val="004250DF"/>
    <w:rsid w:val="004266B5"/>
    <w:rsid w:val="00426B6C"/>
    <w:rsid w:val="00426F79"/>
    <w:rsid w:val="00427510"/>
    <w:rsid w:val="00427A46"/>
    <w:rsid w:val="004304FD"/>
    <w:rsid w:val="00430823"/>
    <w:rsid w:val="004338A9"/>
    <w:rsid w:val="00433BAA"/>
    <w:rsid w:val="004344F0"/>
    <w:rsid w:val="00436048"/>
    <w:rsid w:val="00436405"/>
    <w:rsid w:val="00436553"/>
    <w:rsid w:val="004372A7"/>
    <w:rsid w:val="0043793C"/>
    <w:rsid w:val="00437B88"/>
    <w:rsid w:val="00437C6E"/>
    <w:rsid w:val="00437F40"/>
    <w:rsid w:val="0044026F"/>
    <w:rsid w:val="00440875"/>
    <w:rsid w:val="00440C05"/>
    <w:rsid w:val="00441680"/>
    <w:rsid w:val="00441A19"/>
    <w:rsid w:val="0044201E"/>
    <w:rsid w:val="004431D4"/>
    <w:rsid w:val="00443991"/>
    <w:rsid w:val="00444EF4"/>
    <w:rsid w:val="0044548D"/>
    <w:rsid w:val="00447C2B"/>
    <w:rsid w:val="00450893"/>
    <w:rsid w:val="00450BB8"/>
    <w:rsid w:val="00451243"/>
    <w:rsid w:val="00451534"/>
    <w:rsid w:val="00457A16"/>
    <w:rsid w:val="00457FA1"/>
    <w:rsid w:val="0046176F"/>
    <w:rsid w:val="00461C03"/>
    <w:rsid w:val="004628CD"/>
    <w:rsid w:val="00462ADA"/>
    <w:rsid w:val="00463F4B"/>
    <w:rsid w:val="00464046"/>
    <w:rsid w:val="0046510A"/>
    <w:rsid w:val="00465D72"/>
    <w:rsid w:val="00466181"/>
    <w:rsid w:val="00467E77"/>
    <w:rsid w:val="004704FB"/>
    <w:rsid w:val="00471A50"/>
    <w:rsid w:val="0047256B"/>
    <w:rsid w:val="00473E41"/>
    <w:rsid w:val="00474955"/>
    <w:rsid w:val="00474E0F"/>
    <w:rsid w:val="00475BFD"/>
    <w:rsid w:val="00475E0A"/>
    <w:rsid w:val="004767B1"/>
    <w:rsid w:val="00477794"/>
    <w:rsid w:val="00477E33"/>
    <w:rsid w:val="004804C3"/>
    <w:rsid w:val="00480588"/>
    <w:rsid w:val="004815FE"/>
    <w:rsid w:val="00481C1A"/>
    <w:rsid w:val="00481D62"/>
    <w:rsid w:val="004824C2"/>
    <w:rsid w:val="0048347E"/>
    <w:rsid w:val="004840E6"/>
    <w:rsid w:val="004843AC"/>
    <w:rsid w:val="0048475E"/>
    <w:rsid w:val="00485612"/>
    <w:rsid w:val="00486AD9"/>
    <w:rsid w:val="00486B07"/>
    <w:rsid w:val="0048709D"/>
    <w:rsid w:val="00487202"/>
    <w:rsid w:val="00491634"/>
    <w:rsid w:val="0049195A"/>
    <w:rsid w:val="00492E0C"/>
    <w:rsid w:val="004940F4"/>
    <w:rsid w:val="004941CE"/>
    <w:rsid w:val="00494611"/>
    <w:rsid w:val="004946F6"/>
    <w:rsid w:val="00497042"/>
    <w:rsid w:val="0049753D"/>
    <w:rsid w:val="00497636"/>
    <w:rsid w:val="004A05E0"/>
    <w:rsid w:val="004A151A"/>
    <w:rsid w:val="004A1E08"/>
    <w:rsid w:val="004A31BF"/>
    <w:rsid w:val="004A376B"/>
    <w:rsid w:val="004A39EA"/>
    <w:rsid w:val="004A3E46"/>
    <w:rsid w:val="004A4378"/>
    <w:rsid w:val="004A51DC"/>
    <w:rsid w:val="004A5F05"/>
    <w:rsid w:val="004A66F5"/>
    <w:rsid w:val="004A6D8A"/>
    <w:rsid w:val="004A72D2"/>
    <w:rsid w:val="004B0BCC"/>
    <w:rsid w:val="004B1542"/>
    <w:rsid w:val="004B16D4"/>
    <w:rsid w:val="004B2D74"/>
    <w:rsid w:val="004B39C9"/>
    <w:rsid w:val="004B42EB"/>
    <w:rsid w:val="004B596E"/>
    <w:rsid w:val="004B5A26"/>
    <w:rsid w:val="004B632B"/>
    <w:rsid w:val="004B685B"/>
    <w:rsid w:val="004B6BEA"/>
    <w:rsid w:val="004C0509"/>
    <w:rsid w:val="004C0B02"/>
    <w:rsid w:val="004C0BB2"/>
    <w:rsid w:val="004C24D8"/>
    <w:rsid w:val="004C39AE"/>
    <w:rsid w:val="004C4A4D"/>
    <w:rsid w:val="004C70DE"/>
    <w:rsid w:val="004D1862"/>
    <w:rsid w:val="004D2687"/>
    <w:rsid w:val="004D2B40"/>
    <w:rsid w:val="004D2C2C"/>
    <w:rsid w:val="004D2F36"/>
    <w:rsid w:val="004D4FF9"/>
    <w:rsid w:val="004D57E9"/>
    <w:rsid w:val="004D6226"/>
    <w:rsid w:val="004D63DC"/>
    <w:rsid w:val="004D703E"/>
    <w:rsid w:val="004D7D5A"/>
    <w:rsid w:val="004E0DF0"/>
    <w:rsid w:val="004E5AC6"/>
    <w:rsid w:val="004E6A28"/>
    <w:rsid w:val="004E6AD8"/>
    <w:rsid w:val="004E7A98"/>
    <w:rsid w:val="004F023C"/>
    <w:rsid w:val="004F05B7"/>
    <w:rsid w:val="004F0690"/>
    <w:rsid w:val="004F0C3E"/>
    <w:rsid w:val="004F1D85"/>
    <w:rsid w:val="004F2027"/>
    <w:rsid w:val="004F2880"/>
    <w:rsid w:val="004F3541"/>
    <w:rsid w:val="004F4034"/>
    <w:rsid w:val="004F4C6D"/>
    <w:rsid w:val="004F4C7C"/>
    <w:rsid w:val="004F4D15"/>
    <w:rsid w:val="004F6396"/>
    <w:rsid w:val="004F6F8C"/>
    <w:rsid w:val="00500A11"/>
    <w:rsid w:val="00501D54"/>
    <w:rsid w:val="00502490"/>
    <w:rsid w:val="00503C00"/>
    <w:rsid w:val="0050403D"/>
    <w:rsid w:val="00504C2B"/>
    <w:rsid w:val="00504F13"/>
    <w:rsid w:val="00505A21"/>
    <w:rsid w:val="0051056A"/>
    <w:rsid w:val="00510DF1"/>
    <w:rsid w:val="00513171"/>
    <w:rsid w:val="00513BBF"/>
    <w:rsid w:val="00515465"/>
    <w:rsid w:val="00515E75"/>
    <w:rsid w:val="00516883"/>
    <w:rsid w:val="00516FF9"/>
    <w:rsid w:val="0052130D"/>
    <w:rsid w:val="00522269"/>
    <w:rsid w:val="00522716"/>
    <w:rsid w:val="00522EDA"/>
    <w:rsid w:val="005235C0"/>
    <w:rsid w:val="00523F01"/>
    <w:rsid w:val="00524DED"/>
    <w:rsid w:val="00526014"/>
    <w:rsid w:val="00526D88"/>
    <w:rsid w:val="00527516"/>
    <w:rsid w:val="005276A9"/>
    <w:rsid w:val="005320C0"/>
    <w:rsid w:val="0053290E"/>
    <w:rsid w:val="00532C7D"/>
    <w:rsid w:val="00532CB1"/>
    <w:rsid w:val="00535B2B"/>
    <w:rsid w:val="00536EE6"/>
    <w:rsid w:val="00540385"/>
    <w:rsid w:val="005438E3"/>
    <w:rsid w:val="00544257"/>
    <w:rsid w:val="005446FD"/>
    <w:rsid w:val="00544D72"/>
    <w:rsid w:val="00545F42"/>
    <w:rsid w:val="00546875"/>
    <w:rsid w:val="00546B61"/>
    <w:rsid w:val="00551C3C"/>
    <w:rsid w:val="00552DA8"/>
    <w:rsid w:val="00553410"/>
    <w:rsid w:val="00554A8B"/>
    <w:rsid w:val="00555B7F"/>
    <w:rsid w:val="00555CC3"/>
    <w:rsid w:val="005560F6"/>
    <w:rsid w:val="00557AF9"/>
    <w:rsid w:val="00560D50"/>
    <w:rsid w:val="00560E92"/>
    <w:rsid w:val="00561B5E"/>
    <w:rsid w:val="0056239A"/>
    <w:rsid w:val="005629B9"/>
    <w:rsid w:val="00562E6A"/>
    <w:rsid w:val="005647B8"/>
    <w:rsid w:val="00565351"/>
    <w:rsid w:val="00565838"/>
    <w:rsid w:val="00566DA0"/>
    <w:rsid w:val="00567A4D"/>
    <w:rsid w:val="005710E3"/>
    <w:rsid w:val="005717DE"/>
    <w:rsid w:val="0057281B"/>
    <w:rsid w:val="0057293A"/>
    <w:rsid w:val="00572CCB"/>
    <w:rsid w:val="00575270"/>
    <w:rsid w:val="00575D22"/>
    <w:rsid w:val="0057758B"/>
    <w:rsid w:val="00580751"/>
    <w:rsid w:val="005815A0"/>
    <w:rsid w:val="00582A07"/>
    <w:rsid w:val="00582BF3"/>
    <w:rsid w:val="00582EC1"/>
    <w:rsid w:val="005831C8"/>
    <w:rsid w:val="005846EE"/>
    <w:rsid w:val="005854B6"/>
    <w:rsid w:val="00585890"/>
    <w:rsid w:val="00585F4A"/>
    <w:rsid w:val="005869A2"/>
    <w:rsid w:val="00586FCD"/>
    <w:rsid w:val="00587D9A"/>
    <w:rsid w:val="00590867"/>
    <w:rsid w:val="00591E8B"/>
    <w:rsid w:val="00592271"/>
    <w:rsid w:val="00593038"/>
    <w:rsid w:val="00593566"/>
    <w:rsid w:val="00593ABA"/>
    <w:rsid w:val="0059414E"/>
    <w:rsid w:val="00595721"/>
    <w:rsid w:val="00595C59"/>
    <w:rsid w:val="00596277"/>
    <w:rsid w:val="005A04FD"/>
    <w:rsid w:val="005A13FC"/>
    <w:rsid w:val="005A2EA0"/>
    <w:rsid w:val="005A38D2"/>
    <w:rsid w:val="005A4539"/>
    <w:rsid w:val="005A5511"/>
    <w:rsid w:val="005A5517"/>
    <w:rsid w:val="005A5E3B"/>
    <w:rsid w:val="005A6110"/>
    <w:rsid w:val="005A6B55"/>
    <w:rsid w:val="005A71FA"/>
    <w:rsid w:val="005A760B"/>
    <w:rsid w:val="005B13C3"/>
    <w:rsid w:val="005B24DE"/>
    <w:rsid w:val="005B263F"/>
    <w:rsid w:val="005B4148"/>
    <w:rsid w:val="005B4D10"/>
    <w:rsid w:val="005B4D5C"/>
    <w:rsid w:val="005B5397"/>
    <w:rsid w:val="005B53AD"/>
    <w:rsid w:val="005B53B8"/>
    <w:rsid w:val="005B62EA"/>
    <w:rsid w:val="005B6D42"/>
    <w:rsid w:val="005B6D69"/>
    <w:rsid w:val="005B6DDD"/>
    <w:rsid w:val="005B746C"/>
    <w:rsid w:val="005B7BE6"/>
    <w:rsid w:val="005C0415"/>
    <w:rsid w:val="005C20C5"/>
    <w:rsid w:val="005C2121"/>
    <w:rsid w:val="005C3308"/>
    <w:rsid w:val="005C3439"/>
    <w:rsid w:val="005C55DE"/>
    <w:rsid w:val="005C5CDD"/>
    <w:rsid w:val="005C611E"/>
    <w:rsid w:val="005C67F9"/>
    <w:rsid w:val="005C78E6"/>
    <w:rsid w:val="005C7BD5"/>
    <w:rsid w:val="005D082A"/>
    <w:rsid w:val="005D1478"/>
    <w:rsid w:val="005D1EF4"/>
    <w:rsid w:val="005D3502"/>
    <w:rsid w:val="005D3786"/>
    <w:rsid w:val="005D487D"/>
    <w:rsid w:val="005D48EC"/>
    <w:rsid w:val="005D4E1A"/>
    <w:rsid w:val="005D546B"/>
    <w:rsid w:val="005D5A27"/>
    <w:rsid w:val="005D6766"/>
    <w:rsid w:val="005D6FFC"/>
    <w:rsid w:val="005E1BD5"/>
    <w:rsid w:val="005E204F"/>
    <w:rsid w:val="005E2174"/>
    <w:rsid w:val="005E27A1"/>
    <w:rsid w:val="005E2905"/>
    <w:rsid w:val="005E4D7D"/>
    <w:rsid w:val="005E5245"/>
    <w:rsid w:val="005E57C7"/>
    <w:rsid w:val="005E59C0"/>
    <w:rsid w:val="005E5BB8"/>
    <w:rsid w:val="005E6215"/>
    <w:rsid w:val="005E692B"/>
    <w:rsid w:val="005E761B"/>
    <w:rsid w:val="005F2A62"/>
    <w:rsid w:val="005F43C6"/>
    <w:rsid w:val="005F4965"/>
    <w:rsid w:val="005F4BB9"/>
    <w:rsid w:val="005F4FDC"/>
    <w:rsid w:val="005F6151"/>
    <w:rsid w:val="005F70F3"/>
    <w:rsid w:val="005F745D"/>
    <w:rsid w:val="005F7840"/>
    <w:rsid w:val="005F7BB9"/>
    <w:rsid w:val="00601653"/>
    <w:rsid w:val="00603995"/>
    <w:rsid w:val="00603F73"/>
    <w:rsid w:val="006041FE"/>
    <w:rsid w:val="006042DC"/>
    <w:rsid w:val="0060457A"/>
    <w:rsid w:val="00604764"/>
    <w:rsid w:val="00605EAD"/>
    <w:rsid w:val="006068CC"/>
    <w:rsid w:val="006077A9"/>
    <w:rsid w:val="0061135C"/>
    <w:rsid w:val="006113AD"/>
    <w:rsid w:val="00611420"/>
    <w:rsid w:val="00611836"/>
    <w:rsid w:val="00611D3A"/>
    <w:rsid w:val="006124D6"/>
    <w:rsid w:val="0061270D"/>
    <w:rsid w:val="0061292B"/>
    <w:rsid w:val="00612940"/>
    <w:rsid w:val="00613159"/>
    <w:rsid w:val="006133F7"/>
    <w:rsid w:val="0061371D"/>
    <w:rsid w:val="00613C30"/>
    <w:rsid w:val="00613FF7"/>
    <w:rsid w:val="00614DA0"/>
    <w:rsid w:val="00615BC0"/>
    <w:rsid w:val="00615EB1"/>
    <w:rsid w:val="00620456"/>
    <w:rsid w:val="00620D7F"/>
    <w:rsid w:val="0062271C"/>
    <w:rsid w:val="00622C36"/>
    <w:rsid w:val="00623532"/>
    <w:rsid w:val="00623D29"/>
    <w:rsid w:val="006244E6"/>
    <w:rsid w:val="00625714"/>
    <w:rsid w:val="00625C84"/>
    <w:rsid w:val="00626D29"/>
    <w:rsid w:val="00630457"/>
    <w:rsid w:val="0063154E"/>
    <w:rsid w:val="00631910"/>
    <w:rsid w:val="0063353E"/>
    <w:rsid w:val="00634839"/>
    <w:rsid w:val="00634B75"/>
    <w:rsid w:val="00635438"/>
    <w:rsid w:val="00635563"/>
    <w:rsid w:val="006356CC"/>
    <w:rsid w:val="00636AC5"/>
    <w:rsid w:val="0063720A"/>
    <w:rsid w:val="00637728"/>
    <w:rsid w:val="00637E24"/>
    <w:rsid w:val="00640601"/>
    <w:rsid w:val="00641E6F"/>
    <w:rsid w:val="006428AB"/>
    <w:rsid w:val="00642B6F"/>
    <w:rsid w:val="00643A74"/>
    <w:rsid w:val="00644304"/>
    <w:rsid w:val="0064616A"/>
    <w:rsid w:val="0064747B"/>
    <w:rsid w:val="0064763E"/>
    <w:rsid w:val="0064765A"/>
    <w:rsid w:val="00647673"/>
    <w:rsid w:val="00647E1A"/>
    <w:rsid w:val="006504E6"/>
    <w:rsid w:val="00650A96"/>
    <w:rsid w:val="00652074"/>
    <w:rsid w:val="006523CA"/>
    <w:rsid w:val="006527CF"/>
    <w:rsid w:val="00653370"/>
    <w:rsid w:val="0065376A"/>
    <w:rsid w:val="006550A2"/>
    <w:rsid w:val="0065704E"/>
    <w:rsid w:val="0066086A"/>
    <w:rsid w:val="00660B45"/>
    <w:rsid w:val="00660E2A"/>
    <w:rsid w:val="006611FE"/>
    <w:rsid w:val="00661EF8"/>
    <w:rsid w:val="00662D14"/>
    <w:rsid w:val="00662D66"/>
    <w:rsid w:val="0066392C"/>
    <w:rsid w:val="00664D04"/>
    <w:rsid w:val="00665059"/>
    <w:rsid w:val="00666703"/>
    <w:rsid w:val="00666EFF"/>
    <w:rsid w:val="00672949"/>
    <w:rsid w:val="00673C67"/>
    <w:rsid w:val="00673E9B"/>
    <w:rsid w:val="0067419D"/>
    <w:rsid w:val="00674898"/>
    <w:rsid w:val="00674C2C"/>
    <w:rsid w:val="006808FA"/>
    <w:rsid w:val="00680F5F"/>
    <w:rsid w:val="0068134F"/>
    <w:rsid w:val="006837A4"/>
    <w:rsid w:val="00683F76"/>
    <w:rsid w:val="00685692"/>
    <w:rsid w:val="0068588A"/>
    <w:rsid w:val="00686F3C"/>
    <w:rsid w:val="00687442"/>
    <w:rsid w:val="00687E6B"/>
    <w:rsid w:val="00691D20"/>
    <w:rsid w:val="00694997"/>
    <w:rsid w:val="00694F4B"/>
    <w:rsid w:val="00695448"/>
    <w:rsid w:val="0069645A"/>
    <w:rsid w:val="00696B2C"/>
    <w:rsid w:val="006976A2"/>
    <w:rsid w:val="00697B14"/>
    <w:rsid w:val="006A0022"/>
    <w:rsid w:val="006A03C1"/>
    <w:rsid w:val="006A0817"/>
    <w:rsid w:val="006A14F7"/>
    <w:rsid w:val="006A190B"/>
    <w:rsid w:val="006A2687"/>
    <w:rsid w:val="006A35D1"/>
    <w:rsid w:val="006A449C"/>
    <w:rsid w:val="006A5308"/>
    <w:rsid w:val="006A7685"/>
    <w:rsid w:val="006B0169"/>
    <w:rsid w:val="006B3C11"/>
    <w:rsid w:val="006B4322"/>
    <w:rsid w:val="006B448F"/>
    <w:rsid w:val="006B4D49"/>
    <w:rsid w:val="006B5328"/>
    <w:rsid w:val="006B5529"/>
    <w:rsid w:val="006B59B1"/>
    <w:rsid w:val="006B6F52"/>
    <w:rsid w:val="006B7A25"/>
    <w:rsid w:val="006C1127"/>
    <w:rsid w:val="006C13EC"/>
    <w:rsid w:val="006C1598"/>
    <w:rsid w:val="006C1C75"/>
    <w:rsid w:val="006C1F41"/>
    <w:rsid w:val="006C3B4B"/>
    <w:rsid w:val="006C4875"/>
    <w:rsid w:val="006C6243"/>
    <w:rsid w:val="006C6AA7"/>
    <w:rsid w:val="006C7A13"/>
    <w:rsid w:val="006D1049"/>
    <w:rsid w:val="006D1641"/>
    <w:rsid w:val="006D3556"/>
    <w:rsid w:val="006D3CA3"/>
    <w:rsid w:val="006D442D"/>
    <w:rsid w:val="006D657D"/>
    <w:rsid w:val="006D6825"/>
    <w:rsid w:val="006D6C9F"/>
    <w:rsid w:val="006E05BD"/>
    <w:rsid w:val="006E0861"/>
    <w:rsid w:val="006E0B25"/>
    <w:rsid w:val="006E1613"/>
    <w:rsid w:val="006E16EC"/>
    <w:rsid w:val="006E1F44"/>
    <w:rsid w:val="006E27DC"/>
    <w:rsid w:val="006E2F19"/>
    <w:rsid w:val="006E39FD"/>
    <w:rsid w:val="006E4461"/>
    <w:rsid w:val="006E7BC4"/>
    <w:rsid w:val="006F10EC"/>
    <w:rsid w:val="006F2F37"/>
    <w:rsid w:val="006F3599"/>
    <w:rsid w:val="006F430E"/>
    <w:rsid w:val="006F4475"/>
    <w:rsid w:val="006F4836"/>
    <w:rsid w:val="006F498E"/>
    <w:rsid w:val="006F4FC7"/>
    <w:rsid w:val="006F5EBD"/>
    <w:rsid w:val="006F681D"/>
    <w:rsid w:val="00701B1E"/>
    <w:rsid w:val="00701C1B"/>
    <w:rsid w:val="007027ED"/>
    <w:rsid w:val="00702BFB"/>
    <w:rsid w:val="00703080"/>
    <w:rsid w:val="00703DDE"/>
    <w:rsid w:val="00704923"/>
    <w:rsid w:val="00704A4B"/>
    <w:rsid w:val="00705186"/>
    <w:rsid w:val="00710FBB"/>
    <w:rsid w:val="00713A7C"/>
    <w:rsid w:val="0071495E"/>
    <w:rsid w:val="007174E0"/>
    <w:rsid w:val="00717CC9"/>
    <w:rsid w:val="00717F77"/>
    <w:rsid w:val="00720474"/>
    <w:rsid w:val="007212BB"/>
    <w:rsid w:val="00722D43"/>
    <w:rsid w:val="00723A8C"/>
    <w:rsid w:val="007256F2"/>
    <w:rsid w:val="00725B48"/>
    <w:rsid w:val="00725F75"/>
    <w:rsid w:val="007263FC"/>
    <w:rsid w:val="00727A6E"/>
    <w:rsid w:val="00730986"/>
    <w:rsid w:val="00730D33"/>
    <w:rsid w:val="00732303"/>
    <w:rsid w:val="00735D5C"/>
    <w:rsid w:val="007411C3"/>
    <w:rsid w:val="00741705"/>
    <w:rsid w:val="007429D2"/>
    <w:rsid w:val="00743672"/>
    <w:rsid w:val="00744494"/>
    <w:rsid w:val="00744B21"/>
    <w:rsid w:val="00745226"/>
    <w:rsid w:val="00747A4D"/>
    <w:rsid w:val="00752153"/>
    <w:rsid w:val="007524E9"/>
    <w:rsid w:val="00752E49"/>
    <w:rsid w:val="00753C0A"/>
    <w:rsid w:val="0075442C"/>
    <w:rsid w:val="00754929"/>
    <w:rsid w:val="007572BB"/>
    <w:rsid w:val="00757D67"/>
    <w:rsid w:val="00761677"/>
    <w:rsid w:val="00761896"/>
    <w:rsid w:val="00763BA8"/>
    <w:rsid w:val="007640CB"/>
    <w:rsid w:val="0076540E"/>
    <w:rsid w:val="00767A0F"/>
    <w:rsid w:val="00767A9B"/>
    <w:rsid w:val="00772091"/>
    <w:rsid w:val="007736BD"/>
    <w:rsid w:val="007737F4"/>
    <w:rsid w:val="00774237"/>
    <w:rsid w:val="007751EE"/>
    <w:rsid w:val="0077686B"/>
    <w:rsid w:val="007770CD"/>
    <w:rsid w:val="00777506"/>
    <w:rsid w:val="00777A7F"/>
    <w:rsid w:val="00777D0D"/>
    <w:rsid w:val="0078068A"/>
    <w:rsid w:val="00780B2C"/>
    <w:rsid w:val="00780E55"/>
    <w:rsid w:val="00781845"/>
    <w:rsid w:val="007829A4"/>
    <w:rsid w:val="007861FB"/>
    <w:rsid w:val="007876A4"/>
    <w:rsid w:val="00787AF2"/>
    <w:rsid w:val="00787F51"/>
    <w:rsid w:val="00791A6D"/>
    <w:rsid w:val="00792810"/>
    <w:rsid w:val="00792A47"/>
    <w:rsid w:val="00792AFF"/>
    <w:rsid w:val="0079383C"/>
    <w:rsid w:val="007951CE"/>
    <w:rsid w:val="0079562F"/>
    <w:rsid w:val="00795836"/>
    <w:rsid w:val="00796199"/>
    <w:rsid w:val="00797252"/>
    <w:rsid w:val="007A0164"/>
    <w:rsid w:val="007A06EA"/>
    <w:rsid w:val="007A1D17"/>
    <w:rsid w:val="007A2B6C"/>
    <w:rsid w:val="007A3609"/>
    <w:rsid w:val="007A7014"/>
    <w:rsid w:val="007A7A7E"/>
    <w:rsid w:val="007A7FCD"/>
    <w:rsid w:val="007B0388"/>
    <w:rsid w:val="007B07EF"/>
    <w:rsid w:val="007B4DC1"/>
    <w:rsid w:val="007B5444"/>
    <w:rsid w:val="007B5D0F"/>
    <w:rsid w:val="007B70F4"/>
    <w:rsid w:val="007B71CF"/>
    <w:rsid w:val="007C0071"/>
    <w:rsid w:val="007C0DA6"/>
    <w:rsid w:val="007C1DD6"/>
    <w:rsid w:val="007C477C"/>
    <w:rsid w:val="007C4DD0"/>
    <w:rsid w:val="007C4EC8"/>
    <w:rsid w:val="007C509E"/>
    <w:rsid w:val="007C5FCC"/>
    <w:rsid w:val="007C675C"/>
    <w:rsid w:val="007C705E"/>
    <w:rsid w:val="007C7154"/>
    <w:rsid w:val="007C778F"/>
    <w:rsid w:val="007D337B"/>
    <w:rsid w:val="007D397E"/>
    <w:rsid w:val="007D400F"/>
    <w:rsid w:val="007D50B2"/>
    <w:rsid w:val="007D6303"/>
    <w:rsid w:val="007D6A59"/>
    <w:rsid w:val="007D6E66"/>
    <w:rsid w:val="007E0199"/>
    <w:rsid w:val="007E043A"/>
    <w:rsid w:val="007E0B9E"/>
    <w:rsid w:val="007E0C63"/>
    <w:rsid w:val="007E159C"/>
    <w:rsid w:val="007E2C2B"/>
    <w:rsid w:val="007E328A"/>
    <w:rsid w:val="007E3E14"/>
    <w:rsid w:val="007E4986"/>
    <w:rsid w:val="007E5415"/>
    <w:rsid w:val="007E7ADD"/>
    <w:rsid w:val="007F03AA"/>
    <w:rsid w:val="007F091F"/>
    <w:rsid w:val="007F288E"/>
    <w:rsid w:val="007F41AA"/>
    <w:rsid w:val="007F5633"/>
    <w:rsid w:val="007F5DFF"/>
    <w:rsid w:val="007F702D"/>
    <w:rsid w:val="007F7879"/>
    <w:rsid w:val="007F79E4"/>
    <w:rsid w:val="00800E20"/>
    <w:rsid w:val="00800F9A"/>
    <w:rsid w:val="008022E1"/>
    <w:rsid w:val="008029A0"/>
    <w:rsid w:val="00802CDA"/>
    <w:rsid w:val="008033D9"/>
    <w:rsid w:val="008041C3"/>
    <w:rsid w:val="00805769"/>
    <w:rsid w:val="0080637E"/>
    <w:rsid w:val="00806F5B"/>
    <w:rsid w:val="00807757"/>
    <w:rsid w:val="00810DA9"/>
    <w:rsid w:val="008127E8"/>
    <w:rsid w:val="00812AD6"/>
    <w:rsid w:val="00813235"/>
    <w:rsid w:val="0081386E"/>
    <w:rsid w:val="008142BE"/>
    <w:rsid w:val="00816FA1"/>
    <w:rsid w:val="008171DC"/>
    <w:rsid w:val="00820528"/>
    <w:rsid w:val="00820EE2"/>
    <w:rsid w:val="00821369"/>
    <w:rsid w:val="008214DB"/>
    <w:rsid w:val="00821B7A"/>
    <w:rsid w:val="008233B9"/>
    <w:rsid w:val="0082369A"/>
    <w:rsid w:val="00823E0C"/>
    <w:rsid w:val="0082533A"/>
    <w:rsid w:val="00826DE6"/>
    <w:rsid w:val="008279A9"/>
    <w:rsid w:val="008304C0"/>
    <w:rsid w:val="008305DD"/>
    <w:rsid w:val="00831180"/>
    <w:rsid w:val="0083143C"/>
    <w:rsid w:val="00833401"/>
    <w:rsid w:val="008338D5"/>
    <w:rsid w:val="00833ABA"/>
    <w:rsid w:val="00833D68"/>
    <w:rsid w:val="00833D83"/>
    <w:rsid w:val="0083417B"/>
    <w:rsid w:val="008346AA"/>
    <w:rsid w:val="008352E1"/>
    <w:rsid w:val="00835BD7"/>
    <w:rsid w:val="0083745F"/>
    <w:rsid w:val="00837CE4"/>
    <w:rsid w:val="00842B5B"/>
    <w:rsid w:val="00842DBC"/>
    <w:rsid w:val="00843757"/>
    <w:rsid w:val="00843C99"/>
    <w:rsid w:val="00844323"/>
    <w:rsid w:val="008465E4"/>
    <w:rsid w:val="00846C01"/>
    <w:rsid w:val="008477DB"/>
    <w:rsid w:val="00847A47"/>
    <w:rsid w:val="00847ADE"/>
    <w:rsid w:val="00847BD0"/>
    <w:rsid w:val="0085042E"/>
    <w:rsid w:val="00855313"/>
    <w:rsid w:val="00856239"/>
    <w:rsid w:val="008567C4"/>
    <w:rsid w:val="008612FD"/>
    <w:rsid w:val="0086350B"/>
    <w:rsid w:val="0086459A"/>
    <w:rsid w:val="008650DE"/>
    <w:rsid w:val="00865252"/>
    <w:rsid w:val="00866341"/>
    <w:rsid w:val="00871F5F"/>
    <w:rsid w:val="00872C51"/>
    <w:rsid w:val="00872FAB"/>
    <w:rsid w:val="0087405A"/>
    <w:rsid w:val="008747A4"/>
    <w:rsid w:val="00875B2B"/>
    <w:rsid w:val="008767D4"/>
    <w:rsid w:val="00877B23"/>
    <w:rsid w:val="00880B86"/>
    <w:rsid w:val="00880FAF"/>
    <w:rsid w:val="008819F0"/>
    <w:rsid w:val="00881B3A"/>
    <w:rsid w:val="0088291C"/>
    <w:rsid w:val="008835E7"/>
    <w:rsid w:val="0088379C"/>
    <w:rsid w:val="00884688"/>
    <w:rsid w:val="00884C60"/>
    <w:rsid w:val="00887569"/>
    <w:rsid w:val="00887B3A"/>
    <w:rsid w:val="008900B9"/>
    <w:rsid w:val="00890614"/>
    <w:rsid w:val="008910E7"/>
    <w:rsid w:val="00892726"/>
    <w:rsid w:val="00892FF8"/>
    <w:rsid w:val="008931D2"/>
    <w:rsid w:val="0089346A"/>
    <w:rsid w:val="008939BB"/>
    <w:rsid w:val="00894F70"/>
    <w:rsid w:val="0089582A"/>
    <w:rsid w:val="00895EF8"/>
    <w:rsid w:val="008977B0"/>
    <w:rsid w:val="00897E60"/>
    <w:rsid w:val="008A095C"/>
    <w:rsid w:val="008A173C"/>
    <w:rsid w:val="008A28D7"/>
    <w:rsid w:val="008A3B9C"/>
    <w:rsid w:val="008A4B79"/>
    <w:rsid w:val="008A6C05"/>
    <w:rsid w:val="008B0074"/>
    <w:rsid w:val="008B06B6"/>
    <w:rsid w:val="008B1B12"/>
    <w:rsid w:val="008B1ECA"/>
    <w:rsid w:val="008B2A3E"/>
    <w:rsid w:val="008B3DAE"/>
    <w:rsid w:val="008B4C7F"/>
    <w:rsid w:val="008B5EC6"/>
    <w:rsid w:val="008B6A80"/>
    <w:rsid w:val="008C02F8"/>
    <w:rsid w:val="008C030A"/>
    <w:rsid w:val="008C0730"/>
    <w:rsid w:val="008C10CD"/>
    <w:rsid w:val="008C11A4"/>
    <w:rsid w:val="008C1A9E"/>
    <w:rsid w:val="008C36DE"/>
    <w:rsid w:val="008C46FA"/>
    <w:rsid w:val="008C4C43"/>
    <w:rsid w:val="008C6164"/>
    <w:rsid w:val="008C623F"/>
    <w:rsid w:val="008C6628"/>
    <w:rsid w:val="008D09EB"/>
    <w:rsid w:val="008D177C"/>
    <w:rsid w:val="008D2255"/>
    <w:rsid w:val="008D2ED2"/>
    <w:rsid w:val="008D38D8"/>
    <w:rsid w:val="008D3A19"/>
    <w:rsid w:val="008D3F06"/>
    <w:rsid w:val="008D5108"/>
    <w:rsid w:val="008D513F"/>
    <w:rsid w:val="008D5DEC"/>
    <w:rsid w:val="008D6A50"/>
    <w:rsid w:val="008D7895"/>
    <w:rsid w:val="008E0217"/>
    <w:rsid w:val="008E0745"/>
    <w:rsid w:val="008E10D1"/>
    <w:rsid w:val="008E11FC"/>
    <w:rsid w:val="008E21B8"/>
    <w:rsid w:val="008E29EC"/>
    <w:rsid w:val="008E2DB9"/>
    <w:rsid w:val="008E341E"/>
    <w:rsid w:val="008E3749"/>
    <w:rsid w:val="008E6ADD"/>
    <w:rsid w:val="008E6AE4"/>
    <w:rsid w:val="008E6B6B"/>
    <w:rsid w:val="008F0015"/>
    <w:rsid w:val="008F051F"/>
    <w:rsid w:val="008F5B52"/>
    <w:rsid w:val="008F6765"/>
    <w:rsid w:val="008F6A78"/>
    <w:rsid w:val="008F6B91"/>
    <w:rsid w:val="00900419"/>
    <w:rsid w:val="00901CD4"/>
    <w:rsid w:val="00902BCE"/>
    <w:rsid w:val="00902EA2"/>
    <w:rsid w:val="00903933"/>
    <w:rsid w:val="00904521"/>
    <w:rsid w:val="00905540"/>
    <w:rsid w:val="00907941"/>
    <w:rsid w:val="009079BB"/>
    <w:rsid w:val="00907DE2"/>
    <w:rsid w:val="00910814"/>
    <w:rsid w:val="00910C1D"/>
    <w:rsid w:val="009125EC"/>
    <w:rsid w:val="00912929"/>
    <w:rsid w:val="00916D5D"/>
    <w:rsid w:val="00917134"/>
    <w:rsid w:val="00920655"/>
    <w:rsid w:val="00920978"/>
    <w:rsid w:val="00920D21"/>
    <w:rsid w:val="00922001"/>
    <w:rsid w:val="00922137"/>
    <w:rsid w:val="00922D4D"/>
    <w:rsid w:val="00923A08"/>
    <w:rsid w:val="00924D95"/>
    <w:rsid w:val="00925024"/>
    <w:rsid w:val="009254F5"/>
    <w:rsid w:val="00926324"/>
    <w:rsid w:val="00926F99"/>
    <w:rsid w:val="00927FB0"/>
    <w:rsid w:val="009305E9"/>
    <w:rsid w:val="00930DAD"/>
    <w:rsid w:val="00931ACC"/>
    <w:rsid w:val="0093316E"/>
    <w:rsid w:val="009333D6"/>
    <w:rsid w:val="0093452B"/>
    <w:rsid w:val="009349D4"/>
    <w:rsid w:val="00936971"/>
    <w:rsid w:val="00936E50"/>
    <w:rsid w:val="0093721F"/>
    <w:rsid w:val="00937B3C"/>
    <w:rsid w:val="00937EAA"/>
    <w:rsid w:val="00940254"/>
    <w:rsid w:val="0094077B"/>
    <w:rsid w:val="009407EB"/>
    <w:rsid w:val="0094080A"/>
    <w:rsid w:val="0094116F"/>
    <w:rsid w:val="009419E6"/>
    <w:rsid w:val="009422D7"/>
    <w:rsid w:val="00942786"/>
    <w:rsid w:val="009427AE"/>
    <w:rsid w:val="0094308E"/>
    <w:rsid w:val="00943145"/>
    <w:rsid w:val="009433FF"/>
    <w:rsid w:val="0094344B"/>
    <w:rsid w:val="00943792"/>
    <w:rsid w:val="00943A54"/>
    <w:rsid w:val="0094567A"/>
    <w:rsid w:val="0094663C"/>
    <w:rsid w:val="00947881"/>
    <w:rsid w:val="00950078"/>
    <w:rsid w:val="00950F90"/>
    <w:rsid w:val="0095289C"/>
    <w:rsid w:val="00952B51"/>
    <w:rsid w:val="00953F44"/>
    <w:rsid w:val="00953FF1"/>
    <w:rsid w:val="0095596F"/>
    <w:rsid w:val="00955B52"/>
    <w:rsid w:val="00956494"/>
    <w:rsid w:val="00956B57"/>
    <w:rsid w:val="00957B2F"/>
    <w:rsid w:val="00960227"/>
    <w:rsid w:val="0096091F"/>
    <w:rsid w:val="0096169A"/>
    <w:rsid w:val="0096178A"/>
    <w:rsid w:val="00961DFF"/>
    <w:rsid w:val="009621F5"/>
    <w:rsid w:val="00962ABC"/>
    <w:rsid w:val="00963A17"/>
    <w:rsid w:val="009653DF"/>
    <w:rsid w:val="00971CA9"/>
    <w:rsid w:val="00972D81"/>
    <w:rsid w:val="00974091"/>
    <w:rsid w:val="00974393"/>
    <w:rsid w:val="00976245"/>
    <w:rsid w:val="00976E47"/>
    <w:rsid w:val="0097719D"/>
    <w:rsid w:val="00980B53"/>
    <w:rsid w:val="009827D4"/>
    <w:rsid w:val="00982BA7"/>
    <w:rsid w:val="00985814"/>
    <w:rsid w:val="00987267"/>
    <w:rsid w:val="009875E6"/>
    <w:rsid w:val="00987D2E"/>
    <w:rsid w:val="00987DD7"/>
    <w:rsid w:val="009908AA"/>
    <w:rsid w:val="0099191D"/>
    <w:rsid w:val="00992BEB"/>
    <w:rsid w:val="009930DE"/>
    <w:rsid w:val="0099408D"/>
    <w:rsid w:val="00994A2A"/>
    <w:rsid w:val="00995503"/>
    <w:rsid w:val="0099629F"/>
    <w:rsid w:val="00996D99"/>
    <w:rsid w:val="009973DF"/>
    <w:rsid w:val="009A32DF"/>
    <w:rsid w:val="009A380F"/>
    <w:rsid w:val="009A3984"/>
    <w:rsid w:val="009A4EEF"/>
    <w:rsid w:val="009A6DD4"/>
    <w:rsid w:val="009A7329"/>
    <w:rsid w:val="009B0B66"/>
    <w:rsid w:val="009B33BD"/>
    <w:rsid w:val="009B43D7"/>
    <w:rsid w:val="009B458A"/>
    <w:rsid w:val="009B5581"/>
    <w:rsid w:val="009B5AA2"/>
    <w:rsid w:val="009C083C"/>
    <w:rsid w:val="009C28AD"/>
    <w:rsid w:val="009C2B1A"/>
    <w:rsid w:val="009C476C"/>
    <w:rsid w:val="009C57C7"/>
    <w:rsid w:val="009C66F3"/>
    <w:rsid w:val="009C6CF0"/>
    <w:rsid w:val="009C74D8"/>
    <w:rsid w:val="009C7C6F"/>
    <w:rsid w:val="009D0A75"/>
    <w:rsid w:val="009D0D51"/>
    <w:rsid w:val="009D0ED7"/>
    <w:rsid w:val="009D1B04"/>
    <w:rsid w:val="009D2265"/>
    <w:rsid w:val="009D27CF"/>
    <w:rsid w:val="009D2928"/>
    <w:rsid w:val="009D2AAE"/>
    <w:rsid w:val="009D44C2"/>
    <w:rsid w:val="009D466F"/>
    <w:rsid w:val="009D5C4A"/>
    <w:rsid w:val="009D615B"/>
    <w:rsid w:val="009D7CBE"/>
    <w:rsid w:val="009E0DD0"/>
    <w:rsid w:val="009E181E"/>
    <w:rsid w:val="009E1EC9"/>
    <w:rsid w:val="009E21FF"/>
    <w:rsid w:val="009E24CA"/>
    <w:rsid w:val="009E2BCE"/>
    <w:rsid w:val="009E3385"/>
    <w:rsid w:val="009E3793"/>
    <w:rsid w:val="009E3F4F"/>
    <w:rsid w:val="009E68A0"/>
    <w:rsid w:val="009F0E3F"/>
    <w:rsid w:val="009F156A"/>
    <w:rsid w:val="009F18A6"/>
    <w:rsid w:val="009F2CD6"/>
    <w:rsid w:val="009F30FA"/>
    <w:rsid w:val="009F39D2"/>
    <w:rsid w:val="009F4429"/>
    <w:rsid w:val="009F5447"/>
    <w:rsid w:val="009F60AA"/>
    <w:rsid w:val="009F61DE"/>
    <w:rsid w:val="009F6E24"/>
    <w:rsid w:val="009F7005"/>
    <w:rsid w:val="00A01DA4"/>
    <w:rsid w:val="00A0215E"/>
    <w:rsid w:val="00A0306B"/>
    <w:rsid w:val="00A03A52"/>
    <w:rsid w:val="00A03A62"/>
    <w:rsid w:val="00A04FC6"/>
    <w:rsid w:val="00A052E7"/>
    <w:rsid w:val="00A065F8"/>
    <w:rsid w:val="00A06864"/>
    <w:rsid w:val="00A06B05"/>
    <w:rsid w:val="00A07AFB"/>
    <w:rsid w:val="00A125E0"/>
    <w:rsid w:val="00A128CF"/>
    <w:rsid w:val="00A12CBB"/>
    <w:rsid w:val="00A1410D"/>
    <w:rsid w:val="00A141C9"/>
    <w:rsid w:val="00A147E3"/>
    <w:rsid w:val="00A15196"/>
    <w:rsid w:val="00A15AF3"/>
    <w:rsid w:val="00A15B73"/>
    <w:rsid w:val="00A1654F"/>
    <w:rsid w:val="00A1754D"/>
    <w:rsid w:val="00A175F0"/>
    <w:rsid w:val="00A213A3"/>
    <w:rsid w:val="00A22A30"/>
    <w:rsid w:val="00A23C64"/>
    <w:rsid w:val="00A253AA"/>
    <w:rsid w:val="00A25787"/>
    <w:rsid w:val="00A25B1B"/>
    <w:rsid w:val="00A25CB2"/>
    <w:rsid w:val="00A30255"/>
    <w:rsid w:val="00A31A98"/>
    <w:rsid w:val="00A3269C"/>
    <w:rsid w:val="00A32D23"/>
    <w:rsid w:val="00A32E0A"/>
    <w:rsid w:val="00A34A17"/>
    <w:rsid w:val="00A34D28"/>
    <w:rsid w:val="00A34D72"/>
    <w:rsid w:val="00A35E82"/>
    <w:rsid w:val="00A361B8"/>
    <w:rsid w:val="00A36C50"/>
    <w:rsid w:val="00A41438"/>
    <w:rsid w:val="00A424B1"/>
    <w:rsid w:val="00A42671"/>
    <w:rsid w:val="00A428DF"/>
    <w:rsid w:val="00A437C3"/>
    <w:rsid w:val="00A45B38"/>
    <w:rsid w:val="00A461A4"/>
    <w:rsid w:val="00A4697B"/>
    <w:rsid w:val="00A47D9A"/>
    <w:rsid w:val="00A5032F"/>
    <w:rsid w:val="00A52DEC"/>
    <w:rsid w:val="00A52FBD"/>
    <w:rsid w:val="00A5331D"/>
    <w:rsid w:val="00A53662"/>
    <w:rsid w:val="00A55B78"/>
    <w:rsid w:val="00A575C5"/>
    <w:rsid w:val="00A579E0"/>
    <w:rsid w:val="00A60FF8"/>
    <w:rsid w:val="00A6178E"/>
    <w:rsid w:val="00A618A6"/>
    <w:rsid w:val="00A61DEA"/>
    <w:rsid w:val="00A6387D"/>
    <w:rsid w:val="00A63ADB"/>
    <w:rsid w:val="00A63B1E"/>
    <w:rsid w:val="00A64E0B"/>
    <w:rsid w:val="00A653B7"/>
    <w:rsid w:val="00A65CE9"/>
    <w:rsid w:val="00A66BCA"/>
    <w:rsid w:val="00A71521"/>
    <w:rsid w:val="00A71701"/>
    <w:rsid w:val="00A718C2"/>
    <w:rsid w:val="00A71CAB"/>
    <w:rsid w:val="00A73130"/>
    <w:rsid w:val="00A740BE"/>
    <w:rsid w:val="00A74462"/>
    <w:rsid w:val="00A75F4D"/>
    <w:rsid w:val="00A76B45"/>
    <w:rsid w:val="00A76E2F"/>
    <w:rsid w:val="00A80F6F"/>
    <w:rsid w:val="00A82357"/>
    <w:rsid w:val="00A832EF"/>
    <w:rsid w:val="00A83D96"/>
    <w:rsid w:val="00A83DB1"/>
    <w:rsid w:val="00A848B9"/>
    <w:rsid w:val="00A84958"/>
    <w:rsid w:val="00A853A4"/>
    <w:rsid w:val="00A87F4F"/>
    <w:rsid w:val="00A91243"/>
    <w:rsid w:val="00A91C44"/>
    <w:rsid w:val="00A91E4A"/>
    <w:rsid w:val="00A9252A"/>
    <w:rsid w:val="00A92B7A"/>
    <w:rsid w:val="00A95A9F"/>
    <w:rsid w:val="00A966C1"/>
    <w:rsid w:val="00A97409"/>
    <w:rsid w:val="00AA02E1"/>
    <w:rsid w:val="00AA0B08"/>
    <w:rsid w:val="00AA212B"/>
    <w:rsid w:val="00AA2300"/>
    <w:rsid w:val="00AA27E7"/>
    <w:rsid w:val="00AA28E2"/>
    <w:rsid w:val="00AA41DF"/>
    <w:rsid w:val="00AA4258"/>
    <w:rsid w:val="00AA5026"/>
    <w:rsid w:val="00AA6596"/>
    <w:rsid w:val="00AA6E97"/>
    <w:rsid w:val="00AB0537"/>
    <w:rsid w:val="00AB0CEA"/>
    <w:rsid w:val="00AB0DC1"/>
    <w:rsid w:val="00AB11C4"/>
    <w:rsid w:val="00AB1BFE"/>
    <w:rsid w:val="00AB38B9"/>
    <w:rsid w:val="00AB3E15"/>
    <w:rsid w:val="00AB47F1"/>
    <w:rsid w:val="00AB483D"/>
    <w:rsid w:val="00AB6D49"/>
    <w:rsid w:val="00AB70EB"/>
    <w:rsid w:val="00AB7CCF"/>
    <w:rsid w:val="00AC05AF"/>
    <w:rsid w:val="00AC0710"/>
    <w:rsid w:val="00AC2BE4"/>
    <w:rsid w:val="00AC300A"/>
    <w:rsid w:val="00AC3978"/>
    <w:rsid w:val="00AC3C1D"/>
    <w:rsid w:val="00AC5C6A"/>
    <w:rsid w:val="00AC603E"/>
    <w:rsid w:val="00AD1D85"/>
    <w:rsid w:val="00AD1F86"/>
    <w:rsid w:val="00AD24DC"/>
    <w:rsid w:val="00AD30F3"/>
    <w:rsid w:val="00AD51FD"/>
    <w:rsid w:val="00AD5474"/>
    <w:rsid w:val="00AD549E"/>
    <w:rsid w:val="00AD58FA"/>
    <w:rsid w:val="00AD5FEC"/>
    <w:rsid w:val="00AD6EA4"/>
    <w:rsid w:val="00AD7C18"/>
    <w:rsid w:val="00AE3C84"/>
    <w:rsid w:val="00AE4569"/>
    <w:rsid w:val="00AE54E3"/>
    <w:rsid w:val="00AE6169"/>
    <w:rsid w:val="00AE6304"/>
    <w:rsid w:val="00AE6AD9"/>
    <w:rsid w:val="00AE6EDC"/>
    <w:rsid w:val="00AE7FDC"/>
    <w:rsid w:val="00AF042D"/>
    <w:rsid w:val="00AF1B05"/>
    <w:rsid w:val="00AF436C"/>
    <w:rsid w:val="00AF5E40"/>
    <w:rsid w:val="00AF625E"/>
    <w:rsid w:val="00AF7CD0"/>
    <w:rsid w:val="00B00585"/>
    <w:rsid w:val="00B00589"/>
    <w:rsid w:val="00B007AE"/>
    <w:rsid w:val="00B01C3B"/>
    <w:rsid w:val="00B02062"/>
    <w:rsid w:val="00B027DB"/>
    <w:rsid w:val="00B02F91"/>
    <w:rsid w:val="00B03567"/>
    <w:rsid w:val="00B03DD5"/>
    <w:rsid w:val="00B040E8"/>
    <w:rsid w:val="00B046B0"/>
    <w:rsid w:val="00B04756"/>
    <w:rsid w:val="00B047FB"/>
    <w:rsid w:val="00B056EF"/>
    <w:rsid w:val="00B07520"/>
    <w:rsid w:val="00B122F1"/>
    <w:rsid w:val="00B12696"/>
    <w:rsid w:val="00B1280C"/>
    <w:rsid w:val="00B1397D"/>
    <w:rsid w:val="00B13ECE"/>
    <w:rsid w:val="00B152E6"/>
    <w:rsid w:val="00B15342"/>
    <w:rsid w:val="00B16B67"/>
    <w:rsid w:val="00B16BC5"/>
    <w:rsid w:val="00B217FE"/>
    <w:rsid w:val="00B2390C"/>
    <w:rsid w:val="00B24295"/>
    <w:rsid w:val="00B2501B"/>
    <w:rsid w:val="00B25DBC"/>
    <w:rsid w:val="00B279B3"/>
    <w:rsid w:val="00B27DE5"/>
    <w:rsid w:val="00B306F0"/>
    <w:rsid w:val="00B3132E"/>
    <w:rsid w:val="00B31871"/>
    <w:rsid w:val="00B324CA"/>
    <w:rsid w:val="00B32BCB"/>
    <w:rsid w:val="00B33812"/>
    <w:rsid w:val="00B338F1"/>
    <w:rsid w:val="00B34261"/>
    <w:rsid w:val="00B34D59"/>
    <w:rsid w:val="00B36462"/>
    <w:rsid w:val="00B366DB"/>
    <w:rsid w:val="00B36BFE"/>
    <w:rsid w:val="00B36EC3"/>
    <w:rsid w:val="00B37D2F"/>
    <w:rsid w:val="00B37D47"/>
    <w:rsid w:val="00B41498"/>
    <w:rsid w:val="00B42305"/>
    <w:rsid w:val="00B451CB"/>
    <w:rsid w:val="00B46C8E"/>
    <w:rsid w:val="00B47989"/>
    <w:rsid w:val="00B50286"/>
    <w:rsid w:val="00B50695"/>
    <w:rsid w:val="00B508AF"/>
    <w:rsid w:val="00B50917"/>
    <w:rsid w:val="00B50B19"/>
    <w:rsid w:val="00B512F6"/>
    <w:rsid w:val="00B51E7E"/>
    <w:rsid w:val="00B52D90"/>
    <w:rsid w:val="00B53430"/>
    <w:rsid w:val="00B534E6"/>
    <w:rsid w:val="00B54DB3"/>
    <w:rsid w:val="00B55405"/>
    <w:rsid w:val="00B55C53"/>
    <w:rsid w:val="00B55D3A"/>
    <w:rsid w:val="00B61D9C"/>
    <w:rsid w:val="00B6204F"/>
    <w:rsid w:val="00B62687"/>
    <w:rsid w:val="00B62F4A"/>
    <w:rsid w:val="00B6431D"/>
    <w:rsid w:val="00B64414"/>
    <w:rsid w:val="00B64CE7"/>
    <w:rsid w:val="00B651A4"/>
    <w:rsid w:val="00B65455"/>
    <w:rsid w:val="00B65FED"/>
    <w:rsid w:val="00B66A00"/>
    <w:rsid w:val="00B6720D"/>
    <w:rsid w:val="00B708B9"/>
    <w:rsid w:val="00B70CEA"/>
    <w:rsid w:val="00B71C54"/>
    <w:rsid w:val="00B71FFA"/>
    <w:rsid w:val="00B72EF2"/>
    <w:rsid w:val="00B73468"/>
    <w:rsid w:val="00B7612B"/>
    <w:rsid w:val="00B763E4"/>
    <w:rsid w:val="00B775B3"/>
    <w:rsid w:val="00B80065"/>
    <w:rsid w:val="00B802A4"/>
    <w:rsid w:val="00B80BBC"/>
    <w:rsid w:val="00B81064"/>
    <w:rsid w:val="00B81797"/>
    <w:rsid w:val="00B81A03"/>
    <w:rsid w:val="00B82356"/>
    <w:rsid w:val="00B851BE"/>
    <w:rsid w:val="00B856F6"/>
    <w:rsid w:val="00B862D7"/>
    <w:rsid w:val="00B868F0"/>
    <w:rsid w:val="00B872C2"/>
    <w:rsid w:val="00B87645"/>
    <w:rsid w:val="00B87B37"/>
    <w:rsid w:val="00B9007F"/>
    <w:rsid w:val="00B9082B"/>
    <w:rsid w:val="00B90A20"/>
    <w:rsid w:val="00B91154"/>
    <w:rsid w:val="00B92B41"/>
    <w:rsid w:val="00B932D7"/>
    <w:rsid w:val="00B9395A"/>
    <w:rsid w:val="00B939D1"/>
    <w:rsid w:val="00B9465C"/>
    <w:rsid w:val="00B948A1"/>
    <w:rsid w:val="00B94AFD"/>
    <w:rsid w:val="00B94BFA"/>
    <w:rsid w:val="00B94D31"/>
    <w:rsid w:val="00B9521F"/>
    <w:rsid w:val="00B95EB0"/>
    <w:rsid w:val="00B9708C"/>
    <w:rsid w:val="00B970CF"/>
    <w:rsid w:val="00B970DB"/>
    <w:rsid w:val="00B9768B"/>
    <w:rsid w:val="00BA046B"/>
    <w:rsid w:val="00BA04DE"/>
    <w:rsid w:val="00BA1246"/>
    <w:rsid w:val="00BA29C6"/>
    <w:rsid w:val="00BA3066"/>
    <w:rsid w:val="00BA38FF"/>
    <w:rsid w:val="00BA414B"/>
    <w:rsid w:val="00BA4390"/>
    <w:rsid w:val="00BA480C"/>
    <w:rsid w:val="00BA4B7A"/>
    <w:rsid w:val="00BA4FF0"/>
    <w:rsid w:val="00BA53F2"/>
    <w:rsid w:val="00BA654D"/>
    <w:rsid w:val="00BA65C4"/>
    <w:rsid w:val="00BA6A00"/>
    <w:rsid w:val="00BA6ED8"/>
    <w:rsid w:val="00BA768A"/>
    <w:rsid w:val="00BB1841"/>
    <w:rsid w:val="00BB3D48"/>
    <w:rsid w:val="00BB4F4C"/>
    <w:rsid w:val="00BB53A7"/>
    <w:rsid w:val="00BB6D03"/>
    <w:rsid w:val="00BC10AC"/>
    <w:rsid w:val="00BC15B9"/>
    <w:rsid w:val="00BC1A24"/>
    <w:rsid w:val="00BC2331"/>
    <w:rsid w:val="00BC4BC6"/>
    <w:rsid w:val="00BC717B"/>
    <w:rsid w:val="00BC76A9"/>
    <w:rsid w:val="00BD0D64"/>
    <w:rsid w:val="00BD1EBB"/>
    <w:rsid w:val="00BD224A"/>
    <w:rsid w:val="00BD2B39"/>
    <w:rsid w:val="00BD3D42"/>
    <w:rsid w:val="00BD55B0"/>
    <w:rsid w:val="00BD5B87"/>
    <w:rsid w:val="00BD6759"/>
    <w:rsid w:val="00BD7485"/>
    <w:rsid w:val="00BE0190"/>
    <w:rsid w:val="00BE0A05"/>
    <w:rsid w:val="00BE17F2"/>
    <w:rsid w:val="00BE19F7"/>
    <w:rsid w:val="00BE1B5F"/>
    <w:rsid w:val="00BE256B"/>
    <w:rsid w:val="00BE2D0B"/>
    <w:rsid w:val="00BE3D38"/>
    <w:rsid w:val="00BE6F47"/>
    <w:rsid w:val="00BF052D"/>
    <w:rsid w:val="00BF060C"/>
    <w:rsid w:val="00BF2BB8"/>
    <w:rsid w:val="00BF4CE1"/>
    <w:rsid w:val="00BF52B3"/>
    <w:rsid w:val="00BF57E8"/>
    <w:rsid w:val="00BF65D0"/>
    <w:rsid w:val="00BF6703"/>
    <w:rsid w:val="00BF685E"/>
    <w:rsid w:val="00BF7B18"/>
    <w:rsid w:val="00C00934"/>
    <w:rsid w:val="00C02674"/>
    <w:rsid w:val="00C0267F"/>
    <w:rsid w:val="00C0455F"/>
    <w:rsid w:val="00C0526A"/>
    <w:rsid w:val="00C0537D"/>
    <w:rsid w:val="00C05E86"/>
    <w:rsid w:val="00C066AC"/>
    <w:rsid w:val="00C06ABD"/>
    <w:rsid w:val="00C071CA"/>
    <w:rsid w:val="00C11539"/>
    <w:rsid w:val="00C12A23"/>
    <w:rsid w:val="00C13B25"/>
    <w:rsid w:val="00C144A1"/>
    <w:rsid w:val="00C14A4E"/>
    <w:rsid w:val="00C17A7F"/>
    <w:rsid w:val="00C20122"/>
    <w:rsid w:val="00C220B1"/>
    <w:rsid w:val="00C223C9"/>
    <w:rsid w:val="00C238CB"/>
    <w:rsid w:val="00C245F4"/>
    <w:rsid w:val="00C259BF"/>
    <w:rsid w:val="00C25FF8"/>
    <w:rsid w:val="00C31A14"/>
    <w:rsid w:val="00C31D60"/>
    <w:rsid w:val="00C31E9B"/>
    <w:rsid w:val="00C32C18"/>
    <w:rsid w:val="00C32DED"/>
    <w:rsid w:val="00C33185"/>
    <w:rsid w:val="00C342BD"/>
    <w:rsid w:val="00C379BF"/>
    <w:rsid w:val="00C402C2"/>
    <w:rsid w:val="00C409DF"/>
    <w:rsid w:val="00C40E24"/>
    <w:rsid w:val="00C419C5"/>
    <w:rsid w:val="00C42075"/>
    <w:rsid w:val="00C420F4"/>
    <w:rsid w:val="00C42321"/>
    <w:rsid w:val="00C4370B"/>
    <w:rsid w:val="00C43FD7"/>
    <w:rsid w:val="00C4403B"/>
    <w:rsid w:val="00C45BA5"/>
    <w:rsid w:val="00C467A9"/>
    <w:rsid w:val="00C478A2"/>
    <w:rsid w:val="00C50330"/>
    <w:rsid w:val="00C5042A"/>
    <w:rsid w:val="00C51413"/>
    <w:rsid w:val="00C52DB3"/>
    <w:rsid w:val="00C52F44"/>
    <w:rsid w:val="00C53022"/>
    <w:rsid w:val="00C538E3"/>
    <w:rsid w:val="00C55CA7"/>
    <w:rsid w:val="00C568C0"/>
    <w:rsid w:val="00C572EE"/>
    <w:rsid w:val="00C57DC4"/>
    <w:rsid w:val="00C60D7F"/>
    <w:rsid w:val="00C619DB"/>
    <w:rsid w:val="00C61B8D"/>
    <w:rsid w:val="00C6202C"/>
    <w:rsid w:val="00C625E0"/>
    <w:rsid w:val="00C6309D"/>
    <w:rsid w:val="00C64174"/>
    <w:rsid w:val="00C6465F"/>
    <w:rsid w:val="00C64DD1"/>
    <w:rsid w:val="00C64F1C"/>
    <w:rsid w:val="00C65373"/>
    <w:rsid w:val="00C6703C"/>
    <w:rsid w:val="00C67BFE"/>
    <w:rsid w:val="00C700A7"/>
    <w:rsid w:val="00C70611"/>
    <w:rsid w:val="00C72F5D"/>
    <w:rsid w:val="00C73996"/>
    <w:rsid w:val="00C7464E"/>
    <w:rsid w:val="00C753CB"/>
    <w:rsid w:val="00C76234"/>
    <w:rsid w:val="00C800CE"/>
    <w:rsid w:val="00C808F1"/>
    <w:rsid w:val="00C80DB0"/>
    <w:rsid w:val="00C81D07"/>
    <w:rsid w:val="00C825E7"/>
    <w:rsid w:val="00C82D0D"/>
    <w:rsid w:val="00C845B1"/>
    <w:rsid w:val="00C85842"/>
    <w:rsid w:val="00C863C9"/>
    <w:rsid w:val="00C86A54"/>
    <w:rsid w:val="00C86F62"/>
    <w:rsid w:val="00C90D4C"/>
    <w:rsid w:val="00C90E1A"/>
    <w:rsid w:val="00C9158D"/>
    <w:rsid w:val="00C91658"/>
    <w:rsid w:val="00C928E0"/>
    <w:rsid w:val="00C93082"/>
    <w:rsid w:val="00C932D2"/>
    <w:rsid w:val="00C93C34"/>
    <w:rsid w:val="00C94448"/>
    <w:rsid w:val="00C946E3"/>
    <w:rsid w:val="00C94A6C"/>
    <w:rsid w:val="00C96884"/>
    <w:rsid w:val="00C9714C"/>
    <w:rsid w:val="00C97801"/>
    <w:rsid w:val="00C97A27"/>
    <w:rsid w:val="00CA1E81"/>
    <w:rsid w:val="00CA1FE4"/>
    <w:rsid w:val="00CA3019"/>
    <w:rsid w:val="00CA3931"/>
    <w:rsid w:val="00CA3CB0"/>
    <w:rsid w:val="00CA3EDB"/>
    <w:rsid w:val="00CA41AA"/>
    <w:rsid w:val="00CA4BC2"/>
    <w:rsid w:val="00CA61C6"/>
    <w:rsid w:val="00CA712A"/>
    <w:rsid w:val="00CA78EC"/>
    <w:rsid w:val="00CA7AD9"/>
    <w:rsid w:val="00CB06BC"/>
    <w:rsid w:val="00CB0FD1"/>
    <w:rsid w:val="00CB1431"/>
    <w:rsid w:val="00CB1831"/>
    <w:rsid w:val="00CB1ED6"/>
    <w:rsid w:val="00CB23C9"/>
    <w:rsid w:val="00CB2DF7"/>
    <w:rsid w:val="00CB3DCB"/>
    <w:rsid w:val="00CB467B"/>
    <w:rsid w:val="00CB47DA"/>
    <w:rsid w:val="00CB52DD"/>
    <w:rsid w:val="00CB562E"/>
    <w:rsid w:val="00CB57C9"/>
    <w:rsid w:val="00CB681E"/>
    <w:rsid w:val="00CB692F"/>
    <w:rsid w:val="00CC027D"/>
    <w:rsid w:val="00CC15D7"/>
    <w:rsid w:val="00CC1FC0"/>
    <w:rsid w:val="00CC45AC"/>
    <w:rsid w:val="00CC5A35"/>
    <w:rsid w:val="00CC68EA"/>
    <w:rsid w:val="00CC7E2F"/>
    <w:rsid w:val="00CC7FD5"/>
    <w:rsid w:val="00CD00D2"/>
    <w:rsid w:val="00CD12B9"/>
    <w:rsid w:val="00CD2334"/>
    <w:rsid w:val="00CD2CCF"/>
    <w:rsid w:val="00CD362A"/>
    <w:rsid w:val="00CD385A"/>
    <w:rsid w:val="00CD4E69"/>
    <w:rsid w:val="00CD56CE"/>
    <w:rsid w:val="00CD5E1C"/>
    <w:rsid w:val="00CD6194"/>
    <w:rsid w:val="00CE02B2"/>
    <w:rsid w:val="00CE272E"/>
    <w:rsid w:val="00CE31B9"/>
    <w:rsid w:val="00CE3AD6"/>
    <w:rsid w:val="00CE4339"/>
    <w:rsid w:val="00CE494E"/>
    <w:rsid w:val="00CE4BD4"/>
    <w:rsid w:val="00CE4DC2"/>
    <w:rsid w:val="00CE5508"/>
    <w:rsid w:val="00CE5F11"/>
    <w:rsid w:val="00CE6AE2"/>
    <w:rsid w:val="00CE6CDD"/>
    <w:rsid w:val="00CF2EA7"/>
    <w:rsid w:val="00CF2F8C"/>
    <w:rsid w:val="00CF3CDC"/>
    <w:rsid w:val="00CF7BAE"/>
    <w:rsid w:val="00CF7E33"/>
    <w:rsid w:val="00D001CA"/>
    <w:rsid w:val="00D012ED"/>
    <w:rsid w:val="00D03104"/>
    <w:rsid w:val="00D03268"/>
    <w:rsid w:val="00D03FAF"/>
    <w:rsid w:val="00D04772"/>
    <w:rsid w:val="00D05B86"/>
    <w:rsid w:val="00D05F70"/>
    <w:rsid w:val="00D07D35"/>
    <w:rsid w:val="00D100D1"/>
    <w:rsid w:val="00D107C3"/>
    <w:rsid w:val="00D11501"/>
    <w:rsid w:val="00D116E1"/>
    <w:rsid w:val="00D118BC"/>
    <w:rsid w:val="00D11CAE"/>
    <w:rsid w:val="00D11D46"/>
    <w:rsid w:val="00D13213"/>
    <w:rsid w:val="00D13A5A"/>
    <w:rsid w:val="00D1539C"/>
    <w:rsid w:val="00D16ADE"/>
    <w:rsid w:val="00D17B1C"/>
    <w:rsid w:val="00D17C81"/>
    <w:rsid w:val="00D202F6"/>
    <w:rsid w:val="00D22FAD"/>
    <w:rsid w:val="00D2406F"/>
    <w:rsid w:val="00D24B1E"/>
    <w:rsid w:val="00D258F8"/>
    <w:rsid w:val="00D25C25"/>
    <w:rsid w:val="00D2692A"/>
    <w:rsid w:val="00D2698F"/>
    <w:rsid w:val="00D26D7A"/>
    <w:rsid w:val="00D27472"/>
    <w:rsid w:val="00D276A6"/>
    <w:rsid w:val="00D3124B"/>
    <w:rsid w:val="00D32346"/>
    <w:rsid w:val="00D3276C"/>
    <w:rsid w:val="00D3336A"/>
    <w:rsid w:val="00D36006"/>
    <w:rsid w:val="00D365B1"/>
    <w:rsid w:val="00D36B33"/>
    <w:rsid w:val="00D37B62"/>
    <w:rsid w:val="00D37D78"/>
    <w:rsid w:val="00D40D3F"/>
    <w:rsid w:val="00D414BE"/>
    <w:rsid w:val="00D4247B"/>
    <w:rsid w:val="00D42CCE"/>
    <w:rsid w:val="00D43202"/>
    <w:rsid w:val="00D432B8"/>
    <w:rsid w:val="00D454EB"/>
    <w:rsid w:val="00D45B1B"/>
    <w:rsid w:val="00D46131"/>
    <w:rsid w:val="00D4617A"/>
    <w:rsid w:val="00D4780B"/>
    <w:rsid w:val="00D47BF9"/>
    <w:rsid w:val="00D507F6"/>
    <w:rsid w:val="00D50ECC"/>
    <w:rsid w:val="00D51037"/>
    <w:rsid w:val="00D513B4"/>
    <w:rsid w:val="00D5148D"/>
    <w:rsid w:val="00D52ECD"/>
    <w:rsid w:val="00D53F96"/>
    <w:rsid w:val="00D5663C"/>
    <w:rsid w:val="00D57D73"/>
    <w:rsid w:val="00D607D9"/>
    <w:rsid w:val="00D61663"/>
    <w:rsid w:val="00D61936"/>
    <w:rsid w:val="00D63589"/>
    <w:rsid w:val="00D636B8"/>
    <w:rsid w:val="00D65B46"/>
    <w:rsid w:val="00D70259"/>
    <w:rsid w:val="00D7050E"/>
    <w:rsid w:val="00D70C8D"/>
    <w:rsid w:val="00D7109B"/>
    <w:rsid w:val="00D73E6A"/>
    <w:rsid w:val="00D7575F"/>
    <w:rsid w:val="00D76E34"/>
    <w:rsid w:val="00D77BDA"/>
    <w:rsid w:val="00D77D4A"/>
    <w:rsid w:val="00D77E35"/>
    <w:rsid w:val="00D77F49"/>
    <w:rsid w:val="00D815C3"/>
    <w:rsid w:val="00D8172D"/>
    <w:rsid w:val="00D82BEE"/>
    <w:rsid w:val="00D83A01"/>
    <w:rsid w:val="00D83D3E"/>
    <w:rsid w:val="00D86B59"/>
    <w:rsid w:val="00D87280"/>
    <w:rsid w:val="00D904FA"/>
    <w:rsid w:val="00D90FE0"/>
    <w:rsid w:val="00D91033"/>
    <w:rsid w:val="00D92694"/>
    <w:rsid w:val="00D926AC"/>
    <w:rsid w:val="00D92D7F"/>
    <w:rsid w:val="00D93C6E"/>
    <w:rsid w:val="00D947ED"/>
    <w:rsid w:val="00D94BEA"/>
    <w:rsid w:val="00D94C7F"/>
    <w:rsid w:val="00D956D7"/>
    <w:rsid w:val="00D95FD7"/>
    <w:rsid w:val="00D9630F"/>
    <w:rsid w:val="00D96508"/>
    <w:rsid w:val="00D9795B"/>
    <w:rsid w:val="00D97A1F"/>
    <w:rsid w:val="00DA00D4"/>
    <w:rsid w:val="00DA0DED"/>
    <w:rsid w:val="00DA2025"/>
    <w:rsid w:val="00DA207B"/>
    <w:rsid w:val="00DA2206"/>
    <w:rsid w:val="00DA3448"/>
    <w:rsid w:val="00DA3687"/>
    <w:rsid w:val="00DA5929"/>
    <w:rsid w:val="00DA7487"/>
    <w:rsid w:val="00DA7E7B"/>
    <w:rsid w:val="00DB09BE"/>
    <w:rsid w:val="00DB1B12"/>
    <w:rsid w:val="00DB1FEF"/>
    <w:rsid w:val="00DB275C"/>
    <w:rsid w:val="00DB341D"/>
    <w:rsid w:val="00DB3910"/>
    <w:rsid w:val="00DB44C2"/>
    <w:rsid w:val="00DB7752"/>
    <w:rsid w:val="00DC2724"/>
    <w:rsid w:val="00DC3576"/>
    <w:rsid w:val="00DC6493"/>
    <w:rsid w:val="00DC697D"/>
    <w:rsid w:val="00DD0C8A"/>
    <w:rsid w:val="00DD1126"/>
    <w:rsid w:val="00DD2BD4"/>
    <w:rsid w:val="00DD3606"/>
    <w:rsid w:val="00DD6FBF"/>
    <w:rsid w:val="00DD7821"/>
    <w:rsid w:val="00DD7FF9"/>
    <w:rsid w:val="00DE0F2F"/>
    <w:rsid w:val="00DE2113"/>
    <w:rsid w:val="00DE2562"/>
    <w:rsid w:val="00DE3A97"/>
    <w:rsid w:val="00DE4D6D"/>
    <w:rsid w:val="00DE5198"/>
    <w:rsid w:val="00DE6591"/>
    <w:rsid w:val="00DE6989"/>
    <w:rsid w:val="00DE72FD"/>
    <w:rsid w:val="00DE74F9"/>
    <w:rsid w:val="00DE7704"/>
    <w:rsid w:val="00DE77FA"/>
    <w:rsid w:val="00DE7878"/>
    <w:rsid w:val="00DF10E8"/>
    <w:rsid w:val="00DF360E"/>
    <w:rsid w:val="00DF36C0"/>
    <w:rsid w:val="00DF4556"/>
    <w:rsid w:val="00DF7CD6"/>
    <w:rsid w:val="00E00628"/>
    <w:rsid w:val="00E0098B"/>
    <w:rsid w:val="00E02146"/>
    <w:rsid w:val="00E031A9"/>
    <w:rsid w:val="00E0347E"/>
    <w:rsid w:val="00E0645A"/>
    <w:rsid w:val="00E06AC1"/>
    <w:rsid w:val="00E06C36"/>
    <w:rsid w:val="00E077E3"/>
    <w:rsid w:val="00E07905"/>
    <w:rsid w:val="00E10169"/>
    <w:rsid w:val="00E11228"/>
    <w:rsid w:val="00E12A01"/>
    <w:rsid w:val="00E12CAC"/>
    <w:rsid w:val="00E1613A"/>
    <w:rsid w:val="00E17CF9"/>
    <w:rsid w:val="00E204CC"/>
    <w:rsid w:val="00E20A0B"/>
    <w:rsid w:val="00E22FE9"/>
    <w:rsid w:val="00E23738"/>
    <w:rsid w:val="00E2389D"/>
    <w:rsid w:val="00E23E3E"/>
    <w:rsid w:val="00E240CE"/>
    <w:rsid w:val="00E2539D"/>
    <w:rsid w:val="00E25BFF"/>
    <w:rsid w:val="00E25CAA"/>
    <w:rsid w:val="00E27AE1"/>
    <w:rsid w:val="00E30467"/>
    <w:rsid w:val="00E31D6E"/>
    <w:rsid w:val="00E320AD"/>
    <w:rsid w:val="00E32C42"/>
    <w:rsid w:val="00E33FD4"/>
    <w:rsid w:val="00E33FFD"/>
    <w:rsid w:val="00E3441D"/>
    <w:rsid w:val="00E34458"/>
    <w:rsid w:val="00E35DCC"/>
    <w:rsid w:val="00E36817"/>
    <w:rsid w:val="00E36C3F"/>
    <w:rsid w:val="00E413C7"/>
    <w:rsid w:val="00E422D4"/>
    <w:rsid w:val="00E42A20"/>
    <w:rsid w:val="00E43923"/>
    <w:rsid w:val="00E43955"/>
    <w:rsid w:val="00E44644"/>
    <w:rsid w:val="00E45AF2"/>
    <w:rsid w:val="00E46092"/>
    <w:rsid w:val="00E479B8"/>
    <w:rsid w:val="00E507CE"/>
    <w:rsid w:val="00E50BE8"/>
    <w:rsid w:val="00E52490"/>
    <w:rsid w:val="00E528BD"/>
    <w:rsid w:val="00E53C58"/>
    <w:rsid w:val="00E5455E"/>
    <w:rsid w:val="00E54C9C"/>
    <w:rsid w:val="00E54FCB"/>
    <w:rsid w:val="00E55B21"/>
    <w:rsid w:val="00E56322"/>
    <w:rsid w:val="00E5737D"/>
    <w:rsid w:val="00E5760F"/>
    <w:rsid w:val="00E57AF2"/>
    <w:rsid w:val="00E57B02"/>
    <w:rsid w:val="00E60F35"/>
    <w:rsid w:val="00E61598"/>
    <w:rsid w:val="00E617AB"/>
    <w:rsid w:val="00E629DD"/>
    <w:rsid w:val="00E64E3F"/>
    <w:rsid w:val="00E64F25"/>
    <w:rsid w:val="00E652BF"/>
    <w:rsid w:val="00E653B9"/>
    <w:rsid w:val="00E67BBB"/>
    <w:rsid w:val="00E70168"/>
    <w:rsid w:val="00E72585"/>
    <w:rsid w:val="00E72FAA"/>
    <w:rsid w:val="00E738F6"/>
    <w:rsid w:val="00E73E21"/>
    <w:rsid w:val="00E74119"/>
    <w:rsid w:val="00E76247"/>
    <w:rsid w:val="00E77316"/>
    <w:rsid w:val="00E77BE2"/>
    <w:rsid w:val="00E80263"/>
    <w:rsid w:val="00E8120E"/>
    <w:rsid w:val="00E81A64"/>
    <w:rsid w:val="00E81ADF"/>
    <w:rsid w:val="00E82014"/>
    <w:rsid w:val="00E820BB"/>
    <w:rsid w:val="00E82BDF"/>
    <w:rsid w:val="00E83712"/>
    <w:rsid w:val="00E83962"/>
    <w:rsid w:val="00E84B37"/>
    <w:rsid w:val="00E84C38"/>
    <w:rsid w:val="00E8582E"/>
    <w:rsid w:val="00E879CE"/>
    <w:rsid w:val="00E90196"/>
    <w:rsid w:val="00E91D68"/>
    <w:rsid w:val="00E93938"/>
    <w:rsid w:val="00E94E19"/>
    <w:rsid w:val="00E95B7D"/>
    <w:rsid w:val="00E95C17"/>
    <w:rsid w:val="00E963E8"/>
    <w:rsid w:val="00E970AC"/>
    <w:rsid w:val="00E97A63"/>
    <w:rsid w:val="00EA016F"/>
    <w:rsid w:val="00EA0A81"/>
    <w:rsid w:val="00EA0F6D"/>
    <w:rsid w:val="00EA161A"/>
    <w:rsid w:val="00EA2A2A"/>
    <w:rsid w:val="00EA3335"/>
    <w:rsid w:val="00EA6293"/>
    <w:rsid w:val="00EA675A"/>
    <w:rsid w:val="00EA680E"/>
    <w:rsid w:val="00EA6F80"/>
    <w:rsid w:val="00EB0290"/>
    <w:rsid w:val="00EB0766"/>
    <w:rsid w:val="00EB10D2"/>
    <w:rsid w:val="00EB126F"/>
    <w:rsid w:val="00EB1A79"/>
    <w:rsid w:val="00EB27B4"/>
    <w:rsid w:val="00EB4359"/>
    <w:rsid w:val="00EB45A2"/>
    <w:rsid w:val="00EB470B"/>
    <w:rsid w:val="00EB4941"/>
    <w:rsid w:val="00EB6AD2"/>
    <w:rsid w:val="00EB7012"/>
    <w:rsid w:val="00EC0845"/>
    <w:rsid w:val="00EC12C4"/>
    <w:rsid w:val="00EC2BF7"/>
    <w:rsid w:val="00EC2F09"/>
    <w:rsid w:val="00EC4389"/>
    <w:rsid w:val="00EC5235"/>
    <w:rsid w:val="00EC53C7"/>
    <w:rsid w:val="00EC60EB"/>
    <w:rsid w:val="00EC6731"/>
    <w:rsid w:val="00EC69BC"/>
    <w:rsid w:val="00EC6BD7"/>
    <w:rsid w:val="00EC7800"/>
    <w:rsid w:val="00ED1E61"/>
    <w:rsid w:val="00ED210A"/>
    <w:rsid w:val="00ED23D5"/>
    <w:rsid w:val="00ED2930"/>
    <w:rsid w:val="00ED2D70"/>
    <w:rsid w:val="00ED3577"/>
    <w:rsid w:val="00ED3EF0"/>
    <w:rsid w:val="00ED5AD3"/>
    <w:rsid w:val="00ED5FE3"/>
    <w:rsid w:val="00ED61FC"/>
    <w:rsid w:val="00ED6EF8"/>
    <w:rsid w:val="00ED6F20"/>
    <w:rsid w:val="00ED7173"/>
    <w:rsid w:val="00EE0851"/>
    <w:rsid w:val="00EE0973"/>
    <w:rsid w:val="00EE115E"/>
    <w:rsid w:val="00EE2BB7"/>
    <w:rsid w:val="00EE3EF6"/>
    <w:rsid w:val="00EE421F"/>
    <w:rsid w:val="00EE4545"/>
    <w:rsid w:val="00EE5210"/>
    <w:rsid w:val="00EE54B4"/>
    <w:rsid w:val="00EE7ABB"/>
    <w:rsid w:val="00EF0F92"/>
    <w:rsid w:val="00EF50DC"/>
    <w:rsid w:val="00EF647E"/>
    <w:rsid w:val="00EF75BA"/>
    <w:rsid w:val="00F01F35"/>
    <w:rsid w:val="00F03045"/>
    <w:rsid w:val="00F03BA7"/>
    <w:rsid w:val="00F04ED9"/>
    <w:rsid w:val="00F06ECE"/>
    <w:rsid w:val="00F078A9"/>
    <w:rsid w:val="00F07C9A"/>
    <w:rsid w:val="00F1042F"/>
    <w:rsid w:val="00F10835"/>
    <w:rsid w:val="00F1184E"/>
    <w:rsid w:val="00F120CB"/>
    <w:rsid w:val="00F12C89"/>
    <w:rsid w:val="00F134C0"/>
    <w:rsid w:val="00F14A8C"/>
    <w:rsid w:val="00F15C66"/>
    <w:rsid w:val="00F17C7F"/>
    <w:rsid w:val="00F214E4"/>
    <w:rsid w:val="00F2155C"/>
    <w:rsid w:val="00F23545"/>
    <w:rsid w:val="00F24042"/>
    <w:rsid w:val="00F259CC"/>
    <w:rsid w:val="00F26360"/>
    <w:rsid w:val="00F26623"/>
    <w:rsid w:val="00F26717"/>
    <w:rsid w:val="00F26FC0"/>
    <w:rsid w:val="00F32AFC"/>
    <w:rsid w:val="00F348DA"/>
    <w:rsid w:val="00F34E96"/>
    <w:rsid w:val="00F34EBB"/>
    <w:rsid w:val="00F40974"/>
    <w:rsid w:val="00F41943"/>
    <w:rsid w:val="00F42FC3"/>
    <w:rsid w:val="00F4460D"/>
    <w:rsid w:val="00F447DB"/>
    <w:rsid w:val="00F44DFA"/>
    <w:rsid w:val="00F45247"/>
    <w:rsid w:val="00F478C6"/>
    <w:rsid w:val="00F47B06"/>
    <w:rsid w:val="00F524E3"/>
    <w:rsid w:val="00F52F1E"/>
    <w:rsid w:val="00F540F0"/>
    <w:rsid w:val="00F55A30"/>
    <w:rsid w:val="00F562AC"/>
    <w:rsid w:val="00F6044B"/>
    <w:rsid w:val="00F60468"/>
    <w:rsid w:val="00F60D81"/>
    <w:rsid w:val="00F6273D"/>
    <w:rsid w:val="00F62F2B"/>
    <w:rsid w:val="00F634F0"/>
    <w:rsid w:val="00F64DC8"/>
    <w:rsid w:val="00F64FB3"/>
    <w:rsid w:val="00F659ED"/>
    <w:rsid w:val="00F66362"/>
    <w:rsid w:val="00F664B7"/>
    <w:rsid w:val="00F66580"/>
    <w:rsid w:val="00F66ABD"/>
    <w:rsid w:val="00F66F67"/>
    <w:rsid w:val="00F67508"/>
    <w:rsid w:val="00F67659"/>
    <w:rsid w:val="00F67B2C"/>
    <w:rsid w:val="00F67D17"/>
    <w:rsid w:val="00F702B9"/>
    <w:rsid w:val="00F7223E"/>
    <w:rsid w:val="00F7286B"/>
    <w:rsid w:val="00F742FB"/>
    <w:rsid w:val="00F74C12"/>
    <w:rsid w:val="00F75455"/>
    <w:rsid w:val="00F75F09"/>
    <w:rsid w:val="00F76569"/>
    <w:rsid w:val="00F77724"/>
    <w:rsid w:val="00F77AE2"/>
    <w:rsid w:val="00F82DCC"/>
    <w:rsid w:val="00F8371E"/>
    <w:rsid w:val="00F84A01"/>
    <w:rsid w:val="00F84C84"/>
    <w:rsid w:val="00F84D57"/>
    <w:rsid w:val="00F84DD0"/>
    <w:rsid w:val="00F8574F"/>
    <w:rsid w:val="00F85937"/>
    <w:rsid w:val="00F85E38"/>
    <w:rsid w:val="00F85E58"/>
    <w:rsid w:val="00F863CD"/>
    <w:rsid w:val="00F87468"/>
    <w:rsid w:val="00F87BD7"/>
    <w:rsid w:val="00F90B3C"/>
    <w:rsid w:val="00F94218"/>
    <w:rsid w:val="00F94DC0"/>
    <w:rsid w:val="00F95245"/>
    <w:rsid w:val="00F9593A"/>
    <w:rsid w:val="00F95E4F"/>
    <w:rsid w:val="00F9776E"/>
    <w:rsid w:val="00FA0324"/>
    <w:rsid w:val="00FA1379"/>
    <w:rsid w:val="00FA1776"/>
    <w:rsid w:val="00FA19C3"/>
    <w:rsid w:val="00FA294D"/>
    <w:rsid w:val="00FA2AD7"/>
    <w:rsid w:val="00FA3D3E"/>
    <w:rsid w:val="00FA4A21"/>
    <w:rsid w:val="00FA6E0F"/>
    <w:rsid w:val="00FB04E9"/>
    <w:rsid w:val="00FB067C"/>
    <w:rsid w:val="00FB0744"/>
    <w:rsid w:val="00FB2694"/>
    <w:rsid w:val="00FB2FC1"/>
    <w:rsid w:val="00FB3AB7"/>
    <w:rsid w:val="00FB44AE"/>
    <w:rsid w:val="00FB4A48"/>
    <w:rsid w:val="00FB52F0"/>
    <w:rsid w:val="00FB5FC9"/>
    <w:rsid w:val="00FB6240"/>
    <w:rsid w:val="00FB63D4"/>
    <w:rsid w:val="00FB7791"/>
    <w:rsid w:val="00FB796C"/>
    <w:rsid w:val="00FC28C1"/>
    <w:rsid w:val="00FC3097"/>
    <w:rsid w:val="00FC33A5"/>
    <w:rsid w:val="00FC3705"/>
    <w:rsid w:val="00FC4D2D"/>
    <w:rsid w:val="00FC6092"/>
    <w:rsid w:val="00FC711E"/>
    <w:rsid w:val="00FD07E2"/>
    <w:rsid w:val="00FD1265"/>
    <w:rsid w:val="00FD1457"/>
    <w:rsid w:val="00FD19BE"/>
    <w:rsid w:val="00FD1CE3"/>
    <w:rsid w:val="00FD2586"/>
    <w:rsid w:val="00FD2BF6"/>
    <w:rsid w:val="00FD3998"/>
    <w:rsid w:val="00FD496F"/>
    <w:rsid w:val="00FD4E83"/>
    <w:rsid w:val="00FD547B"/>
    <w:rsid w:val="00FD5982"/>
    <w:rsid w:val="00FD6E4E"/>
    <w:rsid w:val="00FE0511"/>
    <w:rsid w:val="00FE14E7"/>
    <w:rsid w:val="00FE3530"/>
    <w:rsid w:val="00FE38F3"/>
    <w:rsid w:val="00FE43CD"/>
    <w:rsid w:val="00FE559A"/>
    <w:rsid w:val="00FE5908"/>
    <w:rsid w:val="00FE5BC7"/>
    <w:rsid w:val="00FE6BA3"/>
    <w:rsid w:val="00FE6BE7"/>
    <w:rsid w:val="00FE7105"/>
    <w:rsid w:val="00FE7634"/>
    <w:rsid w:val="00FF00F0"/>
    <w:rsid w:val="00FF02F7"/>
    <w:rsid w:val="00FF02FB"/>
    <w:rsid w:val="00FF1F49"/>
    <w:rsid w:val="00FF231A"/>
    <w:rsid w:val="00FF3040"/>
    <w:rsid w:val="00FF3CD2"/>
    <w:rsid w:val="00FF3FA2"/>
    <w:rsid w:val="00FF5E7C"/>
    <w:rsid w:val="00FF61B3"/>
    <w:rsid w:val="00FF702F"/>
    <w:rsid w:val="00FF72AA"/>
    <w:rsid w:val="00FF76BB"/>
    <w:rsid w:val="3A511EC7"/>
    <w:rsid w:val="4C5D11CB"/>
    <w:rsid w:val="4F3014E5"/>
    <w:rsid w:val="77CF3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B7B837-BFCC-4F79-B50C-3AE8BA64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D1478"/>
    <w:pPr>
      <w:widowControl w:val="0"/>
      <w:jc w:val="both"/>
    </w:pPr>
    <w:rPr>
      <w:kern w:val="2"/>
      <w:sz w:val="21"/>
      <w:szCs w:val="22"/>
    </w:rPr>
  </w:style>
  <w:style w:type="paragraph" w:styleId="1">
    <w:name w:val="heading 1"/>
    <w:basedOn w:val="a7"/>
    <w:next w:val="a7"/>
    <w:link w:val="1Char"/>
    <w:uiPriority w:val="9"/>
    <w:qFormat/>
    <w:pPr>
      <w:keepNext/>
      <w:keepLines/>
      <w:spacing w:before="340" w:after="330"/>
      <w:jc w:val="center"/>
      <w:outlineLvl w:val="0"/>
    </w:pPr>
    <w:rPr>
      <w:rFonts w:ascii="Times New Roman" w:eastAsia="黑体" w:hAnsi="Times New Roman"/>
      <w:b/>
      <w:bCs/>
      <w:kern w:val="44"/>
      <w:sz w:val="32"/>
      <w:szCs w:val="44"/>
    </w:rPr>
  </w:style>
  <w:style w:type="paragraph" w:styleId="2">
    <w:name w:val="heading 2"/>
    <w:basedOn w:val="a7"/>
    <w:next w:val="a7"/>
    <w:link w:val="2Char"/>
    <w:uiPriority w:val="9"/>
    <w:unhideWhenUsed/>
    <w:qFormat/>
    <w:pPr>
      <w:keepNext/>
      <w:keepLines/>
      <w:spacing w:before="260" w:after="260"/>
      <w:jc w:val="center"/>
      <w:outlineLvl w:val="1"/>
    </w:pPr>
    <w:rPr>
      <w:rFonts w:ascii="Times New Roman" w:eastAsiaTheme="majorEastAsia" w:hAnsi="Times New Roman" w:cstheme="majorBidi"/>
      <w:b/>
      <w:bCs/>
      <w:sz w:val="28"/>
      <w:szCs w:val="32"/>
    </w:rPr>
  </w:style>
  <w:style w:type="paragraph" w:styleId="3">
    <w:name w:val="heading 3"/>
    <w:basedOn w:val="a7"/>
    <w:next w:val="a7"/>
    <w:link w:val="3Char"/>
    <w:uiPriority w:val="9"/>
    <w:unhideWhenUsed/>
    <w:qFormat/>
    <w:pPr>
      <w:keepNext/>
      <w:keepLines/>
      <w:spacing w:before="260" w:after="260" w:line="416" w:lineRule="auto"/>
      <w:outlineLvl w:val="2"/>
    </w:pPr>
    <w:rPr>
      <w:b/>
      <w:bCs/>
      <w:sz w:val="32"/>
      <w:szCs w:val="32"/>
    </w:rPr>
  </w:style>
  <w:style w:type="paragraph" w:styleId="4">
    <w:name w:val="heading 4"/>
    <w:basedOn w:val="a7"/>
    <w:next w:val="a7"/>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
    <w:name w:val="toc 7"/>
    <w:basedOn w:val="a7"/>
    <w:next w:val="a7"/>
    <w:uiPriority w:val="39"/>
    <w:unhideWhenUsed/>
    <w:qFormat/>
    <w:pPr>
      <w:ind w:leftChars="1200" w:left="2520"/>
    </w:pPr>
  </w:style>
  <w:style w:type="paragraph" w:styleId="ab">
    <w:name w:val="annotation text"/>
    <w:basedOn w:val="a7"/>
    <w:link w:val="Char"/>
    <w:uiPriority w:val="99"/>
    <w:semiHidden/>
    <w:unhideWhenUsed/>
    <w:qFormat/>
    <w:pPr>
      <w:jc w:val="left"/>
    </w:pPr>
  </w:style>
  <w:style w:type="paragraph" w:styleId="5">
    <w:name w:val="toc 5"/>
    <w:basedOn w:val="a7"/>
    <w:next w:val="a7"/>
    <w:uiPriority w:val="39"/>
    <w:unhideWhenUsed/>
    <w:qFormat/>
    <w:pPr>
      <w:ind w:leftChars="800" w:left="1680"/>
    </w:pPr>
  </w:style>
  <w:style w:type="paragraph" w:styleId="30">
    <w:name w:val="toc 3"/>
    <w:basedOn w:val="a7"/>
    <w:next w:val="a7"/>
    <w:uiPriority w:val="39"/>
    <w:unhideWhenUsed/>
    <w:qFormat/>
    <w:pPr>
      <w:ind w:leftChars="400" w:left="840"/>
    </w:pPr>
  </w:style>
  <w:style w:type="paragraph" w:styleId="8">
    <w:name w:val="toc 8"/>
    <w:basedOn w:val="a7"/>
    <w:next w:val="a7"/>
    <w:uiPriority w:val="39"/>
    <w:unhideWhenUsed/>
    <w:qFormat/>
    <w:pPr>
      <w:ind w:leftChars="1400" w:left="2940"/>
    </w:pPr>
  </w:style>
  <w:style w:type="paragraph" w:styleId="ac">
    <w:name w:val="Date"/>
    <w:basedOn w:val="a7"/>
    <w:next w:val="a7"/>
    <w:link w:val="Char0"/>
    <w:uiPriority w:val="99"/>
    <w:semiHidden/>
    <w:unhideWhenUsed/>
    <w:qFormat/>
    <w:pPr>
      <w:ind w:leftChars="2500" w:left="100"/>
    </w:pPr>
  </w:style>
  <w:style w:type="paragraph" w:styleId="ad">
    <w:name w:val="Balloon Text"/>
    <w:basedOn w:val="a7"/>
    <w:link w:val="Char1"/>
    <w:uiPriority w:val="99"/>
    <w:semiHidden/>
    <w:unhideWhenUsed/>
    <w:qFormat/>
    <w:rPr>
      <w:sz w:val="18"/>
      <w:szCs w:val="18"/>
    </w:rPr>
  </w:style>
  <w:style w:type="paragraph" w:styleId="ae">
    <w:name w:val="footer"/>
    <w:basedOn w:val="a7"/>
    <w:link w:val="Char2"/>
    <w:uiPriority w:val="99"/>
    <w:unhideWhenUsed/>
    <w:qFormat/>
    <w:pPr>
      <w:tabs>
        <w:tab w:val="center" w:pos="4153"/>
        <w:tab w:val="right" w:pos="8306"/>
      </w:tabs>
      <w:snapToGrid w:val="0"/>
      <w:jc w:val="left"/>
    </w:pPr>
    <w:rPr>
      <w:sz w:val="18"/>
      <w:szCs w:val="18"/>
    </w:rPr>
  </w:style>
  <w:style w:type="paragraph" w:styleId="af">
    <w:name w:val="header"/>
    <w:basedOn w:val="a7"/>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7"/>
    <w:next w:val="a7"/>
    <w:uiPriority w:val="39"/>
    <w:unhideWhenUsed/>
    <w:qFormat/>
    <w:pPr>
      <w:tabs>
        <w:tab w:val="right" w:leader="dot" w:pos="8296"/>
      </w:tabs>
      <w:spacing w:line="300" w:lineRule="auto"/>
      <w:jc w:val="center"/>
    </w:pPr>
    <w:rPr>
      <w:rFonts w:ascii="Times New Roman" w:hAnsi="Times New Roman" w:cs="Times New Roman"/>
      <w:b/>
      <w:sz w:val="24"/>
      <w:szCs w:val="24"/>
    </w:rPr>
  </w:style>
  <w:style w:type="paragraph" w:styleId="40">
    <w:name w:val="toc 4"/>
    <w:basedOn w:val="a7"/>
    <w:next w:val="a7"/>
    <w:uiPriority w:val="39"/>
    <w:unhideWhenUsed/>
    <w:qFormat/>
    <w:pPr>
      <w:ind w:leftChars="600" w:left="1260"/>
    </w:pPr>
  </w:style>
  <w:style w:type="paragraph" w:styleId="6">
    <w:name w:val="toc 6"/>
    <w:basedOn w:val="a7"/>
    <w:next w:val="a7"/>
    <w:uiPriority w:val="39"/>
    <w:unhideWhenUsed/>
    <w:qFormat/>
    <w:pPr>
      <w:ind w:leftChars="1000" w:left="2100"/>
    </w:pPr>
  </w:style>
  <w:style w:type="paragraph" w:styleId="20">
    <w:name w:val="toc 2"/>
    <w:basedOn w:val="a7"/>
    <w:next w:val="a7"/>
    <w:uiPriority w:val="39"/>
    <w:unhideWhenUsed/>
    <w:qFormat/>
    <w:pPr>
      <w:ind w:leftChars="200" w:left="420"/>
    </w:pPr>
  </w:style>
  <w:style w:type="paragraph" w:styleId="9">
    <w:name w:val="toc 9"/>
    <w:basedOn w:val="a7"/>
    <w:next w:val="a7"/>
    <w:uiPriority w:val="39"/>
    <w:unhideWhenUsed/>
    <w:qFormat/>
    <w:pPr>
      <w:ind w:leftChars="1600" w:left="3360"/>
    </w:pPr>
  </w:style>
  <w:style w:type="paragraph" w:styleId="HTML">
    <w:name w:val="HTML Preformatted"/>
    <w:basedOn w:val="a7"/>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0">
    <w:name w:val="Title"/>
    <w:basedOn w:val="a7"/>
    <w:next w:val="a7"/>
    <w:link w:val="Char4"/>
    <w:uiPriority w:val="10"/>
    <w:qFormat/>
    <w:pPr>
      <w:spacing w:line="360" w:lineRule="auto"/>
      <w:jc w:val="left"/>
      <w:outlineLvl w:val="0"/>
    </w:pPr>
    <w:rPr>
      <w:rFonts w:ascii="Times New Roman" w:eastAsia="宋体" w:hAnsi="Times New Roman" w:cstheme="majorBidi"/>
      <w:b/>
      <w:bCs/>
      <w:sz w:val="24"/>
      <w:szCs w:val="32"/>
    </w:rPr>
  </w:style>
  <w:style w:type="paragraph" w:styleId="af1">
    <w:name w:val="annotation subject"/>
    <w:basedOn w:val="ab"/>
    <w:next w:val="ab"/>
    <w:link w:val="Char5"/>
    <w:uiPriority w:val="99"/>
    <w:semiHidden/>
    <w:unhideWhenUsed/>
    <w:qFormat/>
    <w:rPr>
      <w:b/>
      <w:bCs/>
    </w:rPr>
  </w:style>
  <w:style w:type="table" w:styleId="af2">
    <w:name w:val="Table Grid"/>
    <w:basedOn w:val="a9"/>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8"/>
    <w:uiPriority w:val="99"/>
    <w:unhideWhenUsed/>
    <w:qFormat/>
    <w:rPr>
      <w:color w:val="0000FF" w:themeColor="hyperlink"/>
      <w:u w:val="single"/>
    </w:rPr>
  </w:style>
  <w:style w:type="character" w:styleId="af4">
    <w:name w:val="annotation reference"/>
    <w:basedOn w:val="a8"/>
    <w:uiPriority w:val="99"/>
    <w:semiHidden/>
    <w:unhideWhenUsed/>
    <w:qFormat/>
    <w:rPr>
      <w:sz w:val="21"/>
      <w:szCs w:val="21"/>
    </w:rPr>
  </w:style>
  <w:style w:type="character" w:customStyle="1" w:styleId="Char4">
    <w:name w:val="标题 Char"/>
    <w:basedOn w:val="a8"/>
    <w:link w:val="af0"/>
    <w:uiPriority w:val="10"/>
    <w:qFormat/>
    <w:rPr>
      <w:rFonts w:ascii="Times New Roman" w:eastAsia="宋体" w:hAnsi="Times New Roman" w:cstheme="majorBidi"/>
      <w:b/>
      <w:bCs/>
      <w:sz w:val="24"/>
      <w:szCs w:val="32"/>
    </w:rPr>
  </w:style>
  <w:style w:type="paragraph" w:styleId="af5">
    <w:name w:val="List Paragraph"/>
    <w:basedOn w:val="a7"/>
    <w:uiPriority w:val="34"/>
    <w:qFormat/>
    <w:pPr>
      <w:ind w:firstLineChars="200" w:firstLine="420"/>
    </w:pPr>
  </w:style>
  <w:style w:type="character" w:customStyle="1" w:styleId="1Char">
    <w:name w:val="标题 1 Char"/>
    <w:basedOn w:val="a8"/>
    <w:link w:val="1"/>
    <w:uiPriority w:val="9"/>
    <w:qFormat/>
    <w:rPr>
      <w:rFonts w:ascii="Times New Roman" w:eastAsia="黑体" w:hAnsi="Times New Roman"/>
      <w:b/>
      <w:bCs/>
      <w:kern w:val="44"/>
      <w:sz w:val="32"/>
      <w:szCs w:val="44"/>
    </w:rPr>
  </w:style>
  <w:style w:type="character" w:customStyle="1" w:styleId="2Char">
    <w:name w:val="标题 2 Char"/>
    <w:basedOn w:val="a8"/>
    <w:link w:val="2"/>
    <w:uiPriority w:val="9"/>
    <w:qFormat/>
    <w:rPr>
      <w:rFonts w:ascii="Times New Roman" w:eastAsiaTheme="majorEastAsia" w:hAnsi="Times New Roman" w:cstheme="majorBidi"/>
      <w:b/>
      <w:bCs/>
      <w:sz w:val="28"/>
      <w:szCs w:val="32"/>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11">
    <w:name w:val="正文1"/>
    <w:basedOn w:val="a7"/>
    <w:link w:val="1Char0"/>
    <w:qFormat/>
    <w:pPr>
      <w:spacing w:line="360" w:lineRule="auto"/>
      <w:ind w:leftChars="100" w:left="210" w:firstLineChars="200" w:firstLine="480"/>
    </w:pPr>
    <w:rPr>
      <w:rFonts w:ascii="Times New Roman" w:hAnsi="Times New Roman"/>
      <w:sz w:val="24"/>
      <w:szCs w:val="24"/>
    </w:rPr>
  </w:style>
  <w:style w:type="character" w:customStyle="1" w:styleId="1Char0">
    <w:name w:val="正文1 Char"/>
    <w:basedOn w:val="a8"/>
    <w:link w:val="11"/>
    <w:qFormat/>
    <w:rPr>
      <w:rFonts w:ascii="Times New Roman" w:hAnsi="Times New Roman"/>
      <w:sz w:val="24"/>
      <w:szCs w:val="24"/>
    </w:rPr>
  </w:style>
  <w:style w:type="paragraph" w:customStyle="1" w:styleId="af6">
    <w:name w:val="正文表标题"/>
    <w:next w:val="a7"/>
    <w:qFormat/>
    <w:pPr>
      <w:spacing w:beforeLines="50" w:before="156" w:afterLines="50" w:after="156"/>
      <w:jc w:val="center"/>
    </w:pPr>
    <w:rPr>
      <w:rFonts w:ascii="黑体" w:eastAsia="黑体" w:hAnsi="Times New Roman" w:cs="Times New Roman"/>
      <w:sz w:val="21"/>
    </w:rPr>
  </w:style>
  <w:style w:type="paragraph" w:customStyle="1" w:styleId="a0">
    <w:name w:val="一级条标题"/>
    <w:next w:val="a7"/>
    <w:qFormat/>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
    <w:name w:val="章标题"/>
    <w:next w:val="a7"/>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1">
    <w:name w:val="二级条标题"/>
    <w:basedOn w:val="a0"/>
    <w:next w:val="a7"/>
    <w:qFormat/>
    <w:pPr>
      <w:numPr>
        <w:ilvl w:val="2"/>
      </w:numPr>
      <w:spacing w:before="50" w:after="50"/>
      <w:outlineLvl w:val="3"/>
    </w:pPr>
  </w:style>
  <w:style w:type="paragraph" w:customStyle="1" w:styleId="a2">
    <w:name w:val="三级条标题"/>
    <w:basedOn w:val="a1"/>
    <w:next w:val="a7"/>
    <w:qFormat/>
    <w:pPr>
      <w:numPr>
        <w:ilvl w:val="3"/>
      </w:numPr>
      <w:ind w:left="105"/>
    </w:pPr>
  </w:style>
  <w:style w:type="paragraph" w:customStyle="1" w:styleId="a5">
    <w:name w:val="数字编号列项（二级）"/>
    <w:qFormat/>
    <w:pPr>
      <w:numPr>
        <w:ilvl w:val="1"/>
        <w:numId w:val="2"/>
      </w:numPr>
      <w:jc w:val="both"/>
    </w:pPr>
    <w:rPr>
      <w:rFonts w:ascii="宋体" w:eastAsia="宋体" w:hAnsi="Times New Roman" w:cs="Times New Roman"/>
      <w:sz w:val="21"/>
    </w:rPr>
  </w:style>
  <w:style w:type="paragraph" w:customStyle="1" w:styleId="a3">
    <w:name w:val="四级条标题"/>
    <w:basedOn w:val="a2"/>
    <w:next w:val="a7"/>
    <w:qFormat/>
    <w:pPr>
      <w:numPr>
        <w:ilvl w:val="5"/>
      </w:numPr>
      <w:outlineLvl w:val="5"/>
    </w:pPr>
  </w:style>
  <w:style w:type="paragraph" w:customStyle="1" w:styleId="a4">
    <w:name w:val="字母编号列项（一级）"/>
    <w:qFormat/>
    <w:pPr>
      <w:numPr>
        <w:numId w:val="2"/>
      </w:numPr>
      <w:jc w:val="both"/>
    </w:pPr>
    <w:rPr>
      <w:rFonts w:ascii="宋体" w:eastAsia="宋体" w:hAnsi="Times New Roman" w:cs="Times New Roman"/>
      <w:sz w:val="21"/>
    </w:rPr>
  </w:style>
  <w:style w:type="paragraph" w:customStyle="1" w:styleId="a6">
    <w:name w:val="编号列项（三级）"/>
    <w:qFormat/>
    <w:pPr>
      <w:numPr>
        <w:ilvl w:val="2"/>
        <w:numId w:val="2"/>
      </w:numPr>
    </w:pPr>
    <w:rPr>
      <w:rFonts w:ascii="宋体" w:eastAsia="宋体" w:hAnsi="Times New Roman" w:cs="Times New Roman"/>
      <w:sz w:val="21"/>
    </w:rPr>
  </w:style>
  <w:style w:type="paragraph" w:customStyle="1" w:styleId="af7">
    <w:name w:val="二级无"/>
    <w:basedOn w:val="a1"/>
    <w:qFormat/>
  </w:style>
  <w:style w:type="character" w:customStyle="1" w:styleId="Char6">
    <w:name w:val="表格正文 Char"/>
    <w:basedOn w:val="a8"/>
    <w:link w:val="af8"/>
    <w:qFormat/>
    <w:locked/>
    <w:rPr>
      <w:rFonts w:ascii="Calibri" w:eastAsia="宋体" w:hAnsi="Calibri" w:cs="Times New Roman"/>
      <w:kern w:val="0"/>
    </w:rPr>
  </w:style>
  <w:style w:type="paragraph" w:customStyle="1" w:styleId="af8">
    <w:name w:val="表格正文"/>
    <w:basedOn w:val="a7"/>
    <w:link w:val="Char6"/>
    <w:qFormat/>
    <w:pPr>
      <w:autoSpaceDE w:val="0"/>
      <w:autoSpaceDN w:val="0"/>
      <w:adjustRightInd w:val="0"/>
      <w:spacing w:line="360" w:lineRule="exact"/>
      <w:jc w:val="center"/>
    </w:pPr>
    <w:rPr>
      <w:rFonts w:ascii="Calibri" w:eastAsia="宋体" w:hAnsi="Calibri" w:cs="Times New Roman"/>
      <w:kern w:val="0"/>
    </w:rPr>
  </w:style>
  <w:style w:type="character" w:customStyle="1" w:styleId="3Char">
    <w:name w:val="标题 3 Char"/>
    <w:basedOn w:val="a8"/>
    <w:link w:val="3"/>
    <w:uiPriority w:val="9"/>
    <w:qFormat/>
    <w:rPr>
      <w:b/>
      <w:bCs/>
      <w:sz w:val="32"/>
      <w:szCs w:val="32"/>
    </w:rPr>
  </w:style>
  <w:style w:type="character" w:customStyle="1" w:styleId="4Char">
    <w:name w:val="标题 4 Char"/>
    <w:basedOn w:val="a8"/>
    <w:link w:val="4"/>
    <w:uiPriority w:val="9"/>
    <w:qFormat/>
    <w:rPr>
      <w:rFonts w:asciiTheme="majorHAnsi" w:eastAsiaTheme="majorEastAsia" w:hAnsiTheme="majorHAnsi" w:cstheme="majorBidi"/>
      <w:b/>
      <w:bCs/>
      <w:sz w:val="28"/>
      <w:szCs w:val="28"/>
    </w:rPr>
  </w:style>
  <w:style w:type="character" w:customStyle="1" w:styleId="HTMLChar">
    <w:name w:val="HTML 预设格式 Char"/>
    <w:basedOn w:val="a8"/>
    <w:link w:val="HTML"/>
    <w:uiPriority w:val="99"/>
    <w:semiHidden/>
    <w:qFormat/>
    <w:rPr>
      <w:rFonts w:ascii="宋体" w:eastAsia="宋体" w:hAnsi="宋体" w:cs="宋体"/>
      <w:kern w:val="0"/>
      <w:sz w:val="24"/>
      <w:szCs w:val="24"/>
    </w:rPr>
  </w:style>
  <w:style w:type="character" w:customStyle="1" w:styleId="Char3">
    <w:name w:val="页眉 Char"/>
    <w:basedOn w:val="a8"/>
    <w:link w:val="af"/>
    <w:uiPriority w:val="99"/>
    <w:qFormat/>
    <w:rPr>
      <w:sz w:val="18"/>
      <w:szCs w:val="18"/>
    </w:rPr>
  </w:style>
  <w:style w:type="character" w:customStyle="1" w:styleId="Char2">
    <w:name w:val="页脚 Char"/>
    <w:basedOn w:val="a8"/>
    <w:link w:val="ae"/>
    <w:uiPriority w:val="99"/>
    <w:qFormat/>
    <w:rPr>
      <w:sz w:val="18"/>
      <w:szCs w:val="18"/>
    </w:rPr>
  </w:style>
  <w:style w:type="table" w:customStyle="1" w:styleId="12">
    <w:name w:val="网格型1"/>
    <w:basedOn w:val="a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8"/>
    <w:link w:val="ad"/>
    <w:uiPriority w:val="99"/>
    <w:semiHidden/>
    <w:qFormat/>
    <w:rPr>
      <w:sz w:val="18"/>
      <w:szCs w:val="18"/>
    </w:rPr>
  </w:style>
  <w:style w:type="table" w:customStyle="1" w:styleId="21">
    <w:name w:val="网格型2"/>
    <w:basedOn w:val="a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8"/>
    <w:link w:val="ab"/>
    <w:uiPriority w:val="99"/>
    <w:semiHidden/>
    <w:qFormat/>
  </w:style>
  <w:style w:type="character" w:customStyle="1" w:styleId="Char5">
    <w:name w:val="批注主题 Char"/>
    <w:basedOn w:val="Char"/>
    <w:link w:val="af1"/>
    <w:uiPriority w:val="99"/>
    <w:semiHidden/>
    <w:qFormat/>
    <w:rPr>
      <w:b/>
      <w:bCs/>
    </w:rPr>
  </w:style>
  <w:style w:type="paragraph" w:customStyle="1" w:styleId="TOC1">
    <w:name w:val="TOC 标题1"/>
    <w:basedOn w:val="1"/>
    <w:next w:val="a7"/>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Char0">
    <w:name w:val="日期 Char"/>
    <w:basedOn w:val="a8"/>
    <w:link w:val="ac"/>
    <w:uiPriority w:val="99"/>
    <w:semiHidden/>
    <w:qFormat/>
  </w:style>
  <w:style w:type="character" w:styleId="af9">
    <w:name w:val="FollowedHyperlink"/>
    <w:basedOn w:val="a8"/>
    <w:uiPriority w:val="99"/>
    <w:semiHidden/>
    <w:unhideWhenUsed/>
    <w:rsid w:val="001E03F1"/>
    <w:rPr>
      <w:color w:val="954F72"/>
      <w:u w:val="single"/>
    </w:rPr>
  </w:style>
  <w:style w:type="paragraph" w:customStyle="1" w:styleId="xl104">
    <w:name w:val="xl104"/>
    <w:basedOn w:val="a7"/>
    <w:rsid w:val="001E03F1"/>
    <w:pPr>
      <w:widowControl/>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7"/>
    <w:rsid w:val="001E03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06">
    <w:name w:val="xl106"/>
    <w:basedOn w:val="a7"/>
    <w:rsid w:val="001E03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7">
    <w:name w:val="xl107"/>
    <w:basedOn w:val="a7"/>
    <w:rsid w:val="001E03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808080"/>
      <w:kern w:val="0"/>
      <w:sz w:val="20"/>
      <w:szCs w:val="20"/>
    </w:rPr>
  </w:style>
  <w:style w:type="paragraph" w:customStyle="1" w:styleId="xl108">
    <w:name w:val="xl108"/>
    <w:basedOn w:val="a7"/>
    <w:rsid w:val="001E03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59867">
      <w:bodyDiv w:val="1"/>
      <w:marLeft w:val="0"/>
      <w:marRight w:val="0"/>
      <w:marTop w:val="0"/>
      <w:marBottom w:val="0"/>
      <w:divBdr>
        <w:top w:val="none" w:sz="0" w:space="0" w:color="auto"/>
        <w:left w:val="none" w:sz="0" w:space="0" w:color="auto"/>
        <w:bottom w:val="none" w:sz="0" w:space="0" w:color="auto"/>
        <w:right w:val="none" w:sz="0" w:space="0" w:color="auto"/>
      </w:divBdr>
    </w:div>
    <w:div w:id="1354645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F33F1-F6F4-42D2-9403-4B26985C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144</Pages>
  <Words>21272</Words>
  <Characters>121257</Characters>
  <Application>Microsoft Office Word</Application>
  <DocSecurity>0</DocSecurity>
  <Lines>1010</Lines>
  <Paragraphs>284</Paragraphs>
  <ScaleCrop>false</ScaleCrop>
  <Company>Microsoft</Company>
  <LinksUpToDate>false</LinksUpToDate>
  <CharactersWithSpaces>142245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刘钊</dc:creator>
  <cp:keywords/>
  <dc:description/>
  <cp:lastModifiedBy>shone</cp:lastModifiedBy>
  <cp:revision>36</cp:revision>
  <cp:lastPrinted>2020-12-17T07:31:00Z</cp:lastPrinted>
  <dcterms:created xsi:type="dcterms:W3CDTF">2021-12-07T07:25:00Z</dcterms:created>
  <dcterms:modified xsi:type="dcterms:W3CDTF">2021-12-21T03:09:00Z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